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Mountrail County, ND</w:t>
      </w:r>
    </w:p>
    <w:p>
      <w:pPr>
        <w:spacing w:after="120" w:before="0"/>
      </w:pPr>
      <w:r>
        <w:rPr>
          <w:color w:val="555555"/>
          <w:sz w:val="24"/>
        </w:rPr>
        <w:t>Risk-assessment baseline packet</w:t>
      </w:r>
    </w:p>
    <w:p>
      <w:pPr>
        <w:spacing w:after="120" w:before="0"/>
      </w:pPr>
      <w:r>
        <w:rPr>
          <w:b/>
          <w:sz w:val="18"/>
        </w:rPr>
        <w:t xml:space="preserve">County FIPS: </w:t>
      </w:r>
      <w:r>
        <w:rPr>
          <w:sz w:val="18"/>
        </w:rPr>
        <w:t>38061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2027-09-27. Plan: Mountrail County, ND Hazard Mitigation Plan 2022 (FEMA plan 108500), approved 2022-09-28.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2022-09-28: 1 new hazard declaration (1 incident)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($3,325,552 a year), Inland Flooding ($1,481,354) and Hail ($698,556).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2027-09-27</w:t>
      </w:r>
    </w:p>
    <w:p>
      <w:pPr>
        <w:keepNext/>
        <w:spacing w:after="40" w:before="0"/>
      </w:pPr>
      <w:r>
        <w:rPr>
          <w:b/>
        </w:rPr>
        <w:t xml:space="preserve">Plan: </w:t>
      </w:r>
      <w:r>
        <w:rPr/>
        <w:t>Mountrail County, ND Hazard Mitigation Plan 2022 (FEMA plan 108500)</w:t>
      </w:r>
    </w:p>
    <w:p>
      <w:pPr>
        <w:keepNext/>
        <w:spacing w:after="40" w:before="0"/>
      </w:pPr>
      <w:r>
        <w:rPr>
          <w:b/>
        </w:rPr>
        <w:t xml:space="preserve">Approved: </w:t>
      </w:r>
      <w:r>
        <w:rPr/>
        <w:t>2022-09-28</w:t>
      </w:r>
    </w:p>
    <w:p>
      <w:pPr>
        <w:keepNext/>
        <w:spacing w:after="40" w:before="0"/>
      </w:pPr>
      <w:r>
        <w:rPr>
          <w:b/>
        </w:rPr>
        <w:t xml:space="preserve">Days to expiry: </w:t>
      </w:r>
      <w:r>
        <w:rPr/>
        <w:t>362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DR-4717-ND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1"/>
        <w:gridCol w:w="985"/>
        <w:gridCol w:w="3833"/>
        <w:gridCol w:w="3100"/>
        <w:gridCol w:w="1503"/>
        <w:gridCol w:w="1503"/>
        <w:gridCol w:w="1296"/>
      </w:tblGrid>
      <w:tr>
        <w:trPr>
          <w:cantSplit/>
          <w:tblHeader/>
        </w:trPr>
        <w:tc>
          <w:tcPr>
            <w:tcW w:type="dxa" w:w="1891"/>
            <w:shd w:val="clear" w:color="auto" w:fill="E8E8E8"/>
          </w:tcPr>
          <w:p>
            <w:pPr>
              <w:spacing w:after="0"/>
              <w:jc w:val="left"/>
            </w:pPr>
            <w:r>
              <w:rPr>
                <w:b/>
                <w:sz w:val="16"/>
              </w:rPr>
              <w:t>Jurisdiction</w:t>
            </w:r>
          </w:p>
        </w:tc>
        <w:tc>
          <w:tcPr>
            <w:tcW w:type="dxa" w:w="985"/>
            <w:shd w:val="clear" w:color="auto" w:fill="E8E8E8"/>
          </w:tcPr>
          <w:p>
            <w:pPr>
              <w:spacing w:after="0"/>
              <w:jc w:val="left"/>
            </w:pPr>
            <w:r>
              <w:rPr>
                <w:b/>
                <w:sz w:val="16"/>
              </w:rPr>
              <w:t>Type</w:t>
            </w:r>
          </w:p>
        </w:tc>
        <w:tc>
          <w:tcPr>
            <w:tcW w:type="dxa" w:w="3833"/>
            <w:shd w:val="clear" w:color="auto" w:fill="E8E8E8"/>
          </w:tcPr>
          <w:p>
            <w:pPr>
              <w:spacing w:after="0"/>
              <w:jc w:val="left"/>
            </w:pPr>
            <w:r>
              <w:rPr>
                <w:b/>
                <w:sz w:val="16"/>
              </w:rPr>
              <w:t>Status</w:t>
            </w:r>
          </w:p>
        </w:tc>
        <w:tc>
          <w:tcPr>
            <w:tcW w:type="dxa" w:w="3100"/>
            <w:shd w:val="clear" w:color="auto" w:fill="E8E8E8"/>
          </w:tcPr>
          <w:p>
            <w:pPr>
              <w:spacing w:after="0"/>
              <w:jc w:val="left"/>
            </w:pPr>
            <w:r>
              <w:rPr>
                <w:b/>
                <w:sz w:val="16"/>
              </w:rPr>
              <w:t>Plan</w:t>
            </w:r>
          </w:p>
        </w:tc>
        <w:tc>
          <w:tcPr>
            <w:tcW w:type="dxa" w:w="150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12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1"/>
          </w:tcPr>
          <w:p>
            <w:pPr>
              <w:spacing w:after="0"/>
              <w:jc w:val="left"/>
            </w:pPr>
            <w:r>
              <w:rPr>
                <w:sz w:val="16"/>
              </w:rPr>
              <w:t>Mountrail County</w:t>
            </w:r>
          </w:p>
        </w:tc>
        <w:tc>
          <w:tcPr>
            <w:tcW w:type="dxa" w:w="985"/>
          </w:tcPr>
          <w:p>
            <w:pPr>
              <w:spacing w:after="0"/>
              <w:jc w:val="left"/>
            </w:pPr>
            <w:r>
              <w:rPr>
                <w:sz w:val="16"/>
              </w:rPr>
              <w:t>County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r>
        <w:trPr>
          <w:cantSplit/>
        </w:trPr>
        <w:tc>
          <w:tcPr>
            <w:tcW w:type="dxa" w:w="1891"/>
          </w:tcPr>
          <w:p>
            <w:pPr>
              <w:spacing w:after="0"/>
              <w:jc w:val="left"/>
            </w:pPr>
            <w:r>
              <w:rPr>
                <w:sz w:val="16"/>
              </w:rPr>
              <w:t>New Town city</w:t>
            </w:r>
          </w:p>
        </w:tc>
        <w:tc>
          <w:tcPr>
            <w:tcW w:type="dxa" w:w="985"/>
          </w:tcPr>
          <w:p>
            <w:pPr>
              <w:spacing w:after="0"/>
              <w:jc w:val="left"/>
            </w:pPr>
            <w:r>
              <w:rPr>
                <w:sz w:val="16"/>
              </w:rPr>
              <w:t>City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r>
        <w:trPr>
          <w:cantSplit/>
        </w:trPr>
        <w:tc>
          <w:tcPr>
            <w:tcW w:type="dxa" w:w="1891"/>
          </w:tcPr>
          <w:p>
            <w:pPr>
              <w:spacing w:after="0"/>
              <w:jc w:val="left"/>
            </w:pPr>
            <w:r>
              <w:rPr>
                <w:sz w:val="16"/>
              </w:rPr>
              <w:t>Palermo city</w:t>
            </w:r>
          </w:p>
        </w:tc>
        <w:tc>
          <w:tcPr>
            <w:tcW w:type="dxa" w:w="985"/>
          </w:tcPr>
          <w:p>
            <w:pPr>
              <w:spacing w:after="0"/>
              <w:jc w:val="left"/>
            </w:pPr>
            <w:r>
              <w:rPr>
                <w:sz w:val="16"/>
              </w:rPr>
              <w:t>City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r>
        <w:trPr>
          <w:cantSplit/>
        </w:trPr>
        <w:tc>
          <w:tcPr>
            <w:tcW w:type="dxa" w:w="1891"/>
          </w:tcPr>
          <w:p>
            <w:pPr>
              <w:spacing w:after="0"/>
              <w:jc w:val="left"/>
            </w:pPr>
            <w:r>
              <w:rPr>
                <w:sz w:val="16"/>
              </w:rPr>
              <w:t>Parshall city</w:t>
            </w:r>
          </w:p>
        </w:tc>
        <w:tc>
          <w:tcPr>
            <w:tcW w:type="dxa" w:w="985"/>
          </w:tcPr>
          <w:p>
            <w:pPr>
              <w:spacing w:after="0"/>
              <w:jc w:val="left"/>
            </w:pPr>
            <w:r>
              <w:rPr>
                <w:sz w:val="16"/>
              </w:rPr>
              <w:t>City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r>
        <w:trPr>
          <w:cantSplit/>
        </w:trPr>
        <w:tc>
          <w:tcPr>
            <w:tcW w:type="dxa" w:w="1891"/>
          </w:tcPr>
          <w:p>
            <w:pPr>
              <w:spacing w:after="0"/>
              <w:jc w:val="left"/>
            </w:pPr>
            <w:r>
              <w:rPr>
                <w:sz w:val="16"/>
              </w:rPr>
              <w:t>Plaza city</w:t>
            </w:r>
          </w:p>
        </w:tc>
        <w:tc>
          <w:tcPr>
            <w:tcW w:type="dxa" w:w="985"/>
          </w:tcPr>
          <w:p>
            <w:pPr>
              <w:spacing w:after="0"/>
              <w:jc w:val="left"/>
            </w:pPr>
            <w:r>
              <w:rPr>
                <w:sz w:val="16"/>
              </w:rPr>
              <w:t>City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r>
        <w:trPr>
          <w:cantSplit/>
        </w:trPr>
        <w:tc>
          <w:tcPr>
            <w:tcW w:type="dxa" w:w="1891"/>
          </w:tcPr>
          <w:p>
            <w:pPr>
              <w:spacing w:after="0"/>
              <w:jc w:val="left"/>
            </w:pPr>
            <w:r>
              <w:rPr>
                <w:sz w:val="16"/>
              </w:rPr>
              <w:t>Ross city</w:t>
            </w:r>
          </w:p>
        </w:tc>
        <w:tc>
          <w:tcPr>
            <w:tcW w:type="dxa" w:w="985"/>
          </w:tcPr>
          <w:p>
            <w:pPr>
              <w:spacing w:after="0"/>
              <w:jc w:val="left"/>
            </w:pPr>
            <w:r>
              <w:rPr>
                <w:sz w:val="16"/>
              </w:rPr>
              <w:t>City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r>
        <w:trPr>
          <w:cantSplit/>
        </w:trPr>
        <w:tc>
          <w:tcPr>
            <w:tcW w:type="dxa" w:w="1891"/>
          </w:tcPr>
          <w:p>
            <w:pPr>
              <w:spacing w:after="0"/>
              <w:jc w:val="left"/>
            </w:pPr>
            <w:r>
              <w:rPr>
                <w:sz w:val="16"/>
              </w:rPr>
              <w:t>Stanley city</w:t>
            </w:r>
          </w:p>
        </w:tc>
        <w:tc>
          <w:tcPr>
            <w:tcW w:type="dxa" w:w="985"/>
          </w:tcPr>
          <w:p>
            <w:pPr>
              <w:spacing w:after="0"/>
              <w:jc w:val="left"/>
            </w:pPr>
            <w:r>
              <w:rPr>
                <w:sz w:val="16"/>
              </w:rPr>
              <w:t>City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r>
        <w:trPr>
          <w:cantSplit/>
        </w:trPr>
        <w:tc>
          <w:tcPr>
            <w:tcW w:type="dxa" w:w="1891"/>
          </w:tcPr>
          <w:p>
            <w:pPr>
              <w:spacing w:after="0"/>
              <w:jc w:val="left"/>
            </w:pPr>
            <w:r>
              <w:rPr>
                <w:sz w:val="16"/>
              </w:rPr>
              <w:t>White Earth city</w:t>
            </w:r>
          </w:p>
        </w:tc>
        <w:tc>
          <w:tcPr>
            <w:tcW w:type="dxa" w:w="985"/>
          </w:tcPr>
          <w:p>
            <w:pPr>
              <w:spacing w:after="0"/>
              <w:jc w:val="left"/>
            </w:pPr>
            <w:r>
              <w:rPr>
                <w:sz w:val="16"/>
              </w:rPr>
              <w:t>City</w:t>
            </w:r>
          </w:p>
        </w:tc>
        <w:tc>
          <w:tcPr>
            <w:tcW w:type="dxa" w:w="3833"/>
          </w:tcPr>
          <w:p>
            <w:pPr>
              <w:spacing w:after="0"/>
              <w:jc w:val="left"/>
            </w:pPr>
            <w:r>
              <w:rPr>
                <w:sz w:val="16"/>
              </w:rPr>
              <w:t>Approved, expires 2027-09-27</w:t>
            </w:r>
          </w:p>
        </w:tc>
        <w:tc>
          <w:tcPr>
            <w:tcW w:type="dxa" w:w="3100"/>
          </w:tcPr>
          <w:p>
            <w:pPr>
              <w:spacing w:after="0"/>
              <w:jc w:val="left"/>
            </w:pPr>
            <w:r>
              <w:rPr>
                <w:sz w:val="16"/>
              </w:rPr>
              <w:t>Mountrail County, ND Hazard Mitigation Plan 2022 (FEMA plan 108500)</w:t>
            </w:r>
          </w:p>
        </w:tc>
        <w:tc>
          <w:tcPr>
            <w:tcW w:type="dxa" w:w="1503"/>
          </w:tcPr>
          <w:p>
            <w:pPr>
              <w:spacing w:after="0"/>
              <w:jc w:val="left"/>
            </w:pPr>
            <w:r>
              <w:rPr>
                <w:sz w:val="16"/>
              </w:rPr>
              <w:t>2022-09-28</w:t>
            </w:r>
          </w:p>
        </w:tc>
        <w:tc>
          <w:tcPr>
            <w:tcW w:type="dxa" w:w="1503"/>
          </w:tcPr>
          <w:p>
            <w:pPr>
              <w:spacing w:after="0"/>
              <w:jc w:val="left"/>
            </w:pPr>
            <w:r>
              <w:rPr>
                <w:sz w:val="16"/>
              </w:rPr>
              <w:t>2027-09-27</w:t>
            </w:r>
          </w:p>
        </w:tc>
        <w:tc>
          <w:tcPr>
            <w:tcW w:type="dxa" w:w="1296"/>
          </w:tcPr>
          <w:p>
            <w:pPr>
              <w:spacing w:after="0"/>
              <w:jc w:val="right"/>
            </w:pPr>
            <w:r>
              <w:rPr>
                <w:sz w:val="16"/>
              </w:rPr>
              <w:t>362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169"/>
        <w:gridCol w:w="1037"/>
        <w:gridCol w:w="1126"/>
        <w:gridCol w:w="1420"/>
        <w:gridCol w:w="1103"/>
        <w:gridCol w:w="1499"/>
        <w:gridCol w:w="1476"/>
        <w:gridCol w:w="23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$2,315</w:t>
            </w:r>
          </w:p>
        </w:tc>
        <w:tc>
          <w:tcPr>
            <w:tcW w:type="dxa" w:w="1126"/>
          </w:tcPr>
          <w:p>
            <w:pPr>
              <w:spacing w:after="0"/>
              <w:jc w:val="right"/>
            </w:pPr>
            <w:r>
              <w:rPr>
                <w:sz w:val="16"/>
              </w:rPr>
              <w:t>$783,087</w:t>
            </w:r>
          </w:p>
        </w:tc>
        <w:tc>
          <w:tcPr>
            <w:tcW w:type="dxa" w:w="1420"/>
          </w:tcPr>
          <w:p>
            <w:pPr>
              <w:spacing w:after="0"/>
              <w:jc w:val="right"/>
            </w:pPr>
            <w:r>
              <w:rPr>
                <w:sz w:val="16"/>
              </w:rPr>
              <w:t>$2,540,150</w:t>
            </w:r>
          </w:p>
        </w:tc>
        <w:tc>
          <w:tcPr>
            <w:tcW w:type="dxa" w:w="1103"/>
          </w:tcPr>
          <w:p>
            <w:pPr>
              <w:spacing w:after="0"/>
              <w:jc w:val="right"/>
            </w:pPr>
            <w:r>
              <w:rPr>
                <w:sz w:val="16"/>
              </w:rPr>
              <w:t>$3,325,552</w:t>
            </w:r>
          </w:p>
        </w:tc>
        <w:tc>
          <w:tcPr>
            <w:tcW w:type="dxa" w:w="1499"/>
          </w:tcPr>
          <w:p>
            <w:pPr>
              <w:spacing w:after="0"/>
              <w:jc w:val="right"/>
            </w:pPr>
            <w:r>
              <w:rPr>
                <w:sz w:val="16"/>
              </w:rPr>
              <w:t>33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$1,480,298</w:t>
            </w:r>
          </w:p>
        </w:tc>
        <w:tc>
          <w:tcPr>
            <w:tcW w:type="dxa" w:w="1126"/>
          </w:tcPr>
          <w:p>
            <w:pPr>
              <w:spacing w:after="0"/>
              <w:jc w:val="right"/>
            </w:pPr>
            <w:r>
              <w:rPr>
                <w:sz w:val="16"/>
              </w:rPr>
              <w:t>$1,055</w:t>
            </w:r>
          </w:p>
        </w:tc>
        <w:tc>
          <w:tcPr>
            <w:tcW w:type="dxa" w:w="1420"/>
          </w:tcPr>
          <w:p>
            <w:pPr>
              <w:spacing w:after="0"/>
              <w:jc w:val="right"/>
            </w:pPr>
            <w:r>
              <w:rPr>
                <w:sz w:val="16"/>
              </w:rPr>
              <w:t>$1</w:t>
            </w:r>
          </w:p>
        </w:tc>
        <w:tc>
          <w:tcPr>
            <w:tcW w:type="dxa" w:w="1103"/>
          </w:tcPr>
          <w:p>
            <w:pPr>
              <w:spacing w:after="0"/>
              <w:jc w:val="right"/>
            </w:pPr>
            <w:r>
              <w:rPr>
                <w:sz w:val="16"/>
              </w:rPr>
              <w:t>$1,481,354</w:t>
            </w:r>
          </w:p>
        </w:tc>
        <w:tc>
          <w:tcPr>
            <w:tcW w:type="dxa" w:w="1499"/>
          </w:tcPr>
          <w:p>
            <w:pPr>
              <w:spacing w:after="0"/>
              <w:jc w:val="right"/>
            </w:pPr>
            <w:r>
              <w:rPr>
                <w:sz w:val="16"/>
              </w:rPr>
              <w:t>16</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Hail</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$531,938</w:t>
            </w:r>
          </w:p>
        </w:tc>
        <w:tc>
          <w:tcPr>
            <w:tcW w:type="dxa" w:w="1126"/>
          </w:tcPr>
          <w:p>
            <w:pPr>
              <w:spacing w:after="0"/>
              <w:jc w:val="right"/>
            </w:pPr>
            <w:r>
              <w:rPr>
                <w:sz w:val="16"/>
              </w:rPr>
              <w:t>$89,939</w:t>
            </w:r>
          </w:p>
        </w:tc>
        <w:tc>
          <w:tcPr>
            <w:tcW w:type="dxa" w:w="1420"/>
          </w:tcPr>
          <w:p>
            <w:pPr>
              <w:spacing w:after="0"/>
              <w:jc w:val="right"/>
            </w:pPr>
            <w:r>
              <w:rPr>
                <w:sz w:val="16"/>
              </w:rPr>
              <w:t>$76,680</w:t>
            </w:r>
          </w:p>
        </w:tc>
        <w:tc>
          <w:tcPr>
            <w:tcW w:type="dxa" w:w="1103"/>
          </w:tcPr>
          <w:p>
            <w:pPr>
              <w:spacing w:after="0"/>
              <w:jc w:val="right"/>
            </w:pPr>
            <w:r>
              <w:rPr>
                <w:sz w:val="16"/>
              </w:rPr>
              <w:t>$698,556</w:t>
            </w:r>
          </w:p>
        </w:tc>
        <w:tc>
          <w:tcPr>
            <w:tcW w:type="dxa" w:w="1499"/>
          </w:tcPr>
          <w:p>
            <w:pPr>
              <w:spacing w:after="0"/>
              <w:jc w:val="right"/>
            </w:pPr>
            <w:r>
              <w:rPr>
                <w:sz w:val="16"/>
              </w:rPr>
              <w:t>163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$330,330</w:t>
            </w:r>
          </w:p>
        </w:tc>
        <w:tc>
          <w:tcPr>
            <w:tcW w:type="dxa" w:w="1126"/>
          </w:tcPr>
          <w:p>
            <w:pPr>
              <w:spacing w:after="0"/>
              <w:jc w:val="right"/>
            </w:pPr>
            <w:r>
              <w:rPr>
                <w:sz w:val="16"/>
              </w:rPr>
              <w:t>$2,651</w:t>
            </w:r>
          </w:p>
        </w:tc>
        <w:tc>
          <w:tcPr>
            <w:tcW w:type="dxa" w:w="1420"/>
          </w:tcPr>
          <w:p>
            <w:pPr>
              <w:spacing w:after="0"/>
              <w:jc w:val="right"/>
            </w:pPr>
            <w:r>
              <w:rPr>
                <w:sz w:val="16"/>
              </w:rPr>
              <w:t>$245,654</w:t>
            </w:r>
          </w:p>
        </w:tc>
        <w:tc>
          <w:tcPr>
            <w:tcW w:type="dxa" w:w="1103"/>
          </w:tcPr>
          <w:p>
            <w:pPr>
              <w:spacing w:after="0"/>
              <w:jc w:val="right"/>
            </w:pPr>
            <w:r>
              <w:rPr>
                <w:sz w:val="16"/>
              </w:rPr>
              <w:t>$578,634</w:t>
            </w:r>
          </w:p>
        </w:tc>
        <w:tc>
          <w:tcPr>
            <w:tcW w:type="dxa" w:w="1499"/>
          </w:tcPr>
          <w:p>
            <w:pPr>
              <w:spacing w:after="0"/>
              <w:jc w:val="right"/>
            </w:pPr>
            <w:r>
              <w:rPr>
                <w:sz w:val="16"/>
              </w:rPr>
              <w:t>9</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Winter Weather</w:t>
            </w:r>
          </w:p>
        </w:tc>
        <w:tc>
          <w:tcPr>
            <w:tcW w:type="dxa" w:w="1169"/>
          </w:tcPr>
          <w:p>
            <w:pPr>
              <w:spacing w:after="0"/>
              <w:jc w:val="left"/>
            </w:pPr>
            <w:r>
              <w:rPr>
                <w:sz w:val="16"/>
              </w:rPr>
              <w:t>Relatively High</w:t>
            </w:r>
          </w:p>
        </w:tc>
        <w:tc>
          <w:tcPr>
            <w:tcW w:type="dxa" w:w="1169"/>
          </w:tcPr>
          <w:p>
            <w:pPr>
              <w:spacing w:after="0"/>
              <w:jc w:val="left"/>
            </w:pPr>
            <w:r>
              <w:rPr>
                <w:sz w:val="16"/>
              </w:rPr>
              <w:t>Relatively High</w:t>
            </w:r>
          </w:p>
        </w:tc>
        <w:tc>
          <w:tcPr>
            <w:tcW w:type="dxa" w:w="1037"/>
          </w:tcPr>
          <w:p>
            <w:pPr>
              <w:spacing w:after="0"/>
              <w:jc w:val="right"/>
            </w:pPr>
            <w:r>
              <w:rPr>
                <w:sz w:val="16"/>
              </w:rPr>
              <w:t>$219,901</w:t>
            </w:r>
          </w:p>
        </w:tc>
        <w:tc>
          <w:tcPr>
            <w:tcW w:type="dxa" w:w="1126"/>
          </w:tcPr>
          <w:p>
            <w:pPr>
              <w:spacing w:after="0"/>
              <w:jc w:val="right"/>
            </w:pPr>
            <w:r>
              <w:rPr>
                <w:sz w:val="16"/>
              </w:rPr>
              <w:t>$196</w:t>
            </w:r>
          </w:p>
        </w:tc>
        <w:tc>
          <w:tcPr>
            <w:tcW w:type="dxa" w:w="1420"/>
          </w:tcPr>
          <w:p>
            <w:pPr>
              <w:spacing w:after="0"/>
              <w:jc w:val="right"/>
            </w:pPr>
            <w:r>
              <w:rPr>
                <w:sz w:val="16"/>
              </w:rPr>
              <w:t>$179,709</w:t>
            </w:r>
          </w:p>
        </w:tc>
        <w:tc>
          <w:tcPr>
            <w:tcW w:type="dxa" w:w="1103"/>
          </w:tcPr>
          <w:p>
            <w:pPr>
              <w:spacing w:after="0"/>
              <w:jc w:val="right"/>
            </w:pPr>
            <w:r>
              <w:rPr>
                <w:sz w:val="16"/>
              </w:rPr>
              <w:t>$399,806</w:t>
            </w:r>
          </w:p>
        </w:tc>
        <w:tc>
          <w:tcPr>
            <w:tcW w:type="dxa" w:w="1499"/>
          </w:tcPr>
          <w:p>
            <w:pPr>
              <w:spacing w:after="0"/>
              <w:jc w:val="right"/>
            </w:pPr>
            <w:r>
              <w:rPr>
                <w:sz w:val="16"/>
              </w:rPr>
              <w:t>99</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$335,987</w:t>
            </w:r>
          </w:p>
        </w:tc>
        <w:tc>
          <w:tcPr>
            <w:tcW w:type="dxa" w:w="1126"/>
          </w:tcPr>
          <w:p>
            <w:pPr>
              <w:spacing w:after="0"/>
              <w:jc w:val="right"/>
            </w:pPr>
            <w:r>
              <w:rPr>
                <w:sz w:val="16"/>
              </w:rPr>
              <w:t>$119</w:t>
            </w:r>
          </w:p>
        </w:tc>
        <w:tc>
          <w:tcPr>
            <w:tcW w:type="dxa" w:w="1420"/>
          </w:tcPr>
          <w:p>
            <w:pPr>
              <w:spacing w:after="0"/>
              <w:jc w:val="right"/>
            </w:pPr>
            <w:r>
              <w:rPr>
                <w:sz w:val="16"/>
              </w:rPr>
              <w:t>$13,608</w:t>
            </w:r>
          </w:p>
        </w:tc>
        <w:tc>
          <w:tcPr>
            <w:tcW w:type="dxa" w:w="1103"/>
          </w:tcPr>
          <w:p>
            <w:pPr>
              <w:spacing w:after="0"/>
              <w:jc w:val="right"/>
            </w:pPr>
            <w:r>
              <w:rPr>
                <w:sz w:val="16"/>
              </w:rPr>
              <w:t>$349,713</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Declared 1 time; no Storm Events record of this type.</w:t>
            </w: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$109,426</w:t>
            </w:r>
          </w:p>
        </w:tc>
        <w:tc>
          <w:tcPr>
            <w:tcW w:type="dxa" w:w="1126"/>
          </w:tcPr>
          <w:p>
            <w:pPr>
              <w:spacing w:after="0"/>
              <w:jc w:val="right"/>
            </w:pPr>
            <w:r>
              <w:rPr>
                <w:sz w:val="16"/>
              </w:rPr>
              <w:t>$45,626</w:t>
            </w:r>
          </w:p>
        </w:tc>
        <w:tc>
          <w:tcPr>
            <w:tcW w:type="dxa" w:w="1420"/>
          </w:tcPr>
          <w:p>
            <w:pPr>
              <w:spacing w:after="0"/>
              <w:jc w:val="right"/>
            </w:pPr>
            <w:r>
              <w:rPr>
                <w:sz w:val="16"/>
              </w:rPr>
              <w:t>$83,020</w:t>
            </w:r>
          </w:p>
        </w:tc>
        <w:tc>
          <w:tcPr>
            <w:tcW w:type="dxa" w:w="1103"/>
          </w:tcPr>
          <w:p>
            <w:pPr>
              <w:spacing w:after="0"/>
              <w:jc w:val="right"/>
            </w:pPr>
            <w:r>
              <w:rPr>
                <w:sz w:val="16"/>
              </w:rPr>
              <w:t>$238,072</w:t>
            </w:r>
          </w:p>
        </w:tc>
        <w:tc>
          <w:tcPr>
            <w:tcW w:type="dxa" w:w="1499"/>
          </w:tcPr>
          <w:p>
            <w:pPr>
              <w:spacing w:after="0"/>
              <w:jc w:val="right"/>
            </w:pPr>
            <w:r>
              <w:rPr>
                <w:sz w:val="16"/>
              </w:rPr>
              <w:t>159</w:t>
            </w:r>
          </w:p>
        </w:tc>
        <w:tc>
          <w:tcPr>
            <w:tcW w:type="dxa" w:w="1476"/>
          </w:tcPr>
          <w:p>
            <w:pPr>
              <w:spacing w:after="0"/>
              <w:jc w:val="left"/>
            </w:pPr>
          </w:p>
        </w:tc>
        <w:tc>
          <w:tcPr>
            <w:tcW w:type="dxa" w:w="2398"/>
          </w:tcPr>
          <w:p>
            <w:pPr>
              <w:spacing w:after="0"/>
              <w:jc w:val="left"/>
            </w:pPr>
            <w:r>
              <w:rPr>
                <w:sz w:val="16"/>
              </w:rPr>
              <w:t>Includes 52 High Wind records (a NOAA non-thunderstorm wind type, outside NRI's Strong Wind definition).</w:t>
            </w: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$167,532</w:t>
            </w:r>
          </w:p>
        </w:tc>
        <w:tc>
          <w:tcPr>
            <w:tcW w:type="dxa" w:w="1126"/>
          </w:tcPr>
          <w:p>
            <w:pPr>
              <w:spacing w:after="0"/>
              <w:jc w:val="right"/>
            </w:pPr>
            <w:r>
              <w:rPr>
                <w:sz w:val="16"/>
              </w:rPr>
              <w:t>n/a</w:t>
            </w:r>
          </w:p>
        </w:tc>
        <w:tc>
          <w:tcPr>
            <w:tcW w:type="dxa" w:w="1420"/>
          </w:tcPr>
          <w:p>
            <w:pPr>
              <w:spacing w:after="0"/>
              <w:jc w:val="right"/>
            </w:pPr>
            <w:r>
              <w:rPr>
                <w:sz w:val="16"/>
              </w:rPr>
              <w:t>$41,369</w:t>
            </w:r>
          </w:p>
        </w:tc>
        <w:tc>
          <w:tcPr>
            <w:tcW w:type="dxa" w:w="1103"/>
          </w:tcPr>
          <w:p>
            <w:pPr>
              <w:spacing w:after="0"/>
              <w:jc w:val="right"/>
            </w:pPr>
            <w:r>
              <w:rPr>
                <w:sz w:val="16"/>
              </w:rPr>
              <w:t>$208,901</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$31,781</w:t>
            </w:r>
          </w:p>
        </w:tc>
        <w:tc>
          <w:tcPr>
            <w:tcW w:type="dxa" w:w="1126"/>
          </w:tcPr>
          <w:p>
            <w:pPr>
              <w:spacing w:after="0"/>
              <w:jc w:val="right"/>
            </w:pPr>
            <w:r>
              <w:rPr>
                <w:sz w:val="16"/>
              </w:rPr>
              <w:t>n/a</w:t>
            </w:r>
          </w:p>
        </w:tc>
        <w:tc>
          <w:tcPr>
            <w:tcW w:type="dxa" w:w="1420"/>
          </w:tcPr>
          <w:p>
            <w:pPr>
              <w:spacing w:after="0"/>
              <w:jc w:val="right"/>
            </w:pPr>
            <w:r>
              <w:rPr>
                <w:sz w:val="16"/>
              </w:rPr>
              <w:t>$30,399</w:t>
            </w:r>
          </w:p>
        </w:tc>
        <w:tc>
          <w:tcPr>
            <w:tcW w:type="dxa" w:w="1103"/>
          </w:tcPr>
          <w:p>
            <w:pPr>
              <w:spacing w:after="0"/>
              <w:jc w:val="right"/>
            </w:pPr>
            <w:r>
              <w:rPr>
                <w:sz w:val="16"/>
              </w:rPr>
              <w:t>$62,179</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$33,149</w:t>
            </w:r>
          </w:p>
        </w:tc>
        <w:tc>
          <w:tcPr>
            <w:tcW w:type="dxa" w:w="1420"/>
          </w:tcPr>
          <w:p>
            <w:pPr>
              <w:spacing w:after="0"/>
              <w:jc w:val="right"/>
            </w:pPr>
            <w:r>
              <w:rPr>
                <w:sz w:val="16"/>
              </w:rPr>
              <w:t>n/a</w:t>
            </w:r>
          </w:p>
        </w:tc>
        <w:tc>
          <w:tcPr>
            <w:tcW w:type="dxa" w:w="1103"/>
          </w:tcPr>
          <w:p>
            <w:pPr>
              <w:spacing w:after="0"/>
              <w:jc w:val="right"/>
            </w:pPr>
            <w:r>
              <w:rPr>
                <w:sz w:val="16"/>
              </w:rPr>
              <w:t>$33,149</w:t>
            </w:r>
          </w:p>
        </w:tc>
        <w:tc>
          <w:tcPr>
            <w:tcW w:type="dxa" w:w="1499"/>
          </w:tcPr>
          <w:p>
            <w:pPr>
              <w:spacing w:after="0"/>
              <w:jc w:val="right"/>
            </w:pPr>
            <w:r>
              <w:rPr>
                <w:sz w:val="16"/>
              </w:rPr>
              <w:t>23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$1,989</w:t>
            </w:r>
          </w:p>
        </w:tc>
        <w:tc>
          <w:tcPr>
            <w:tcW w:type="dxa" w:w="1126"/>
          </w:tcPr>
          <w:p>
            <w:pPr>
              <w:spacing w:after="0"/>
              <w:jc w:val="right"/>
            </w:pPr>
            <w:r>
              <w:rPr>
                <w:sz w:val="16"/>
              </w:rPr>
              <w:t>under $1</w:t>
            </w:r>
          </w:p>
        </w:tc>
        <w:tc>
          <w:tcPr>
            <w:tcW w:type="dxa" w:w="1420"/>
          </w:tcPr>
          <w:p>
            <w:pPr>
              <w:spacing w:after="0"/>
              <w:jc w:val="right"/>
            </w:pPr>
            <w:r>
              <w:rPr>
                <w:sz w:val="16"/>
              </w:rPr>
              <w:t>$27,299</w:t>
            </w:r>
          </w:p>
        </w:tc>
        <w:tc>
          <w:tcPr>
            <w:tcW w:type="dxa" w:w="1103"/>
          </w:tcPr>
          <w:p>
            <w:pPr>
              <w:spacing w:after="0"/>
              <w:jc w:val="right"/>
            </w:pPr>
            <w:r>
              <w:rPr>
                <w:sz w:val="16"/>
              </w:rPr>
              <w:t>$29,288</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$4,754</w:t>
            </w:r>
          </w:p>
        </w:tc>
        <w:tc>
          <w:tcPr>
            <w:tcW w:type="dxa" w:w="1126"/>
          </w:tcPr>
          <w:p>
            <w:pPr>
              <w:spacing w:after="0"/>
              <w:jc w:val="right"/>
            </w:pPr>
            <w:r>
              <w:rPr>
                <w:sz w:val="16"/>
              </w:rPr>
              <w:t>n/a</w:t>
            </w:r>
          </w:p>
        </w:tc>
        <w:tc>
          <w:tcPr>
            <w:tcW w:type="dxa" w:w="1420"/>
          </w:tcPr>
          <w:p>
            <w:pPr>
              <w:spacing w:after="0"/>
              <w:jc w:val="right"/>
            </w:pPr>
            <w:r>
              <w:rPr>
                <w:sz w:val="16"/>
              </w:rPr>
              <w:t>$844</w:t>
            </w:r>
          </w:p>
        </w:tc>
        <w:tc>
          <w:tcPr>
            <w:tcW w:type="dxa" w:w="1103"/>
          </w:tcPr>
          <w:p>
            <w:pPr>
              <w:spacing w:after="0"/>
              <w:jc w:val="right"/>
            </w:pPr>
            <w:r>
              <w:rPr>
                <w:sz w:val="16"/>
              </w:rPr>
              <w:t>$5,598</w:t>
            </w:r>
          </w:p>
        </w:tc>
        <w:tc>
          <w:tcPr>
            <w:tcW w:type="dxa" w:w="1499"/>
          </w:tcPr>
          <w:p>
            <w:pPr>
              <w:spacing w:after="0"/>
              <w:jc w:val="right"/>
            </w:pPr>
          </w:p>
        </w:tc>
        <w:tc>
          <w:tcPr>
            <w:tcW w:type="dxa" w:w="1476"/>
          </w:tcPr>
          <w:p>
            <w:pPr>
              <w:spacing w:after="0"/>
              <w:jc w:val="left"/>
            </w:pPr>
          </w:p>
        </w:tc>
        <w:tc>
          <w:tcPr>
            <w:tcW w:type="dxa" w:w="2398"/>
          </w:tcPr>
          <w:p>
            <w:pPr>
              <w:spacing w:after="0"/>
              <w:jc w:val="left"/>
            </w:pPr>
            <w:r>
              <w:rPr>
                <w:sz w:val="16"/>
              </w:rPr>
              <w:t>Storm Events does not record earthquakes.</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1420"/>
          </w:tcPr>
          <w:p>
            <w:pPr>
              <w:spacing w:after="0"/>
              <w:jc w:val="right"/>
            </w:pPr>
            <w:r>
              <w:rPr>
                <w:sz w:val="16"/>
              </w:rPr>
              <w:t>$48</w:t>
            </w:r>
          </w:p>
        </w:tc>
        <w:tc>
          <w:tcPr>
            <w:tcW w:type="dxa" w:w="1103"/>
          </w:tcPr>
          <w:p>
            <w:pPr>
              <w:spacing w:after="0"/>
              <w:jc w:val="right"/>
            </w:pPr>
            <w:r>
              <w:rPr>
                <w:sz w:val="16"/>
              </w:rPr>
              <w:t>$145</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20"/>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6"/>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9552 (Very Low, 13.2); tract 9404 (Very Low, 9.2); tract 9403 (Very Low, 7.8)</w:t>
            </w:r>
          </w:p>
        </w:tc>
      </w:tr>
      <w:tr>
        <w:trPr>
          <w:cantSplit/>
        </w:trPr>
        <w:tc>
          <w:tcPr>
            <w:tcW w:type="dxa" w:w="3285"/>
          </w:tcPr>
          <w:p>
            <w:pPr>
              <w:spacing w:after="0"/>
              <w:jc w:val="left"/>
            </w:pPr>
            <w:r>
              <w:rPr>
                <w:sz w:val="16"/>
              </w:rPr>
              <w:t>Hurricane</w:t>
            </w:r>
          </w:p>
        </w:tc>
        <w:tc>
          <w:tcPr>
            <w:tcW w:type="dxa" w:w="10827"/>
          </w:tcPr>
          <w:p>
            <w:pPr>
              <w:spacing w:after="0"/>
              <w:jc w:val="left"/>
            </w:pPr>
            <w:r>
              <w:rPr>
                <w:sz w:val="16"/>
              </w:rPr>
              <w:t>no tract has a National Risk Index rating for this hazard</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9552 (Relatively Low, 82.4); tract 9404 (Very Low, 70.0); tract 9403 (Very Low, 41.4)</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9552 (Relatively High, 86.6); tract 9404 (Relatively High, 76.2); tract 9403 (Relatively Moderate, 62.6)</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9552 (Relatively High, 96.6); tract 9404 (Relatively Moderate, 95.4); tract 9403 (Relatively Moderate, 90.7)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9552 is Census Tract 9552).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1916"/>
        <w:gridCol w:w="1822"/>
        <w:gridCol w:w="2101"/>
        <w:gridCol w:w="1481"/>
        <w:gridCol w:w="1604"/>
        <w:gridCol w:w="1663"/>
        <w:gridCol w:w="1613"/>
      </w:tblGrid>
      <w:tr>
        <w:trPr>
          <w:cantSplit/>
          <w:tblHeader/>
        </w:trPr>
        <w:tc>
          <w:tcPr>
            <w:tcW w:type="dxa" w:w="1911"/>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8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1"/>
            <w:shd w:val="clear" w:color="auto" w:fill="E8E8E8"/>
          </w:tcPr>
          <w:p>
            <w:pPr>
              <w:spacing w:after="0"/>
              <w:jc w:val="left"/>
            </w:pPr>
            <w:r>
              <w:rPr>
                <w:b/>
                <w:sz w:val="16"/>
              </w:rPr>
              <w:t>Observed range</w:t>
            </w:r>
          </w:p>
        </w:tc>
        <w:tc>
          <w:tcPr>
            <w:tcW w:type="dxa" w:w="1481"/>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663"/>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1"/>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822"/>
          </w:tcPr>
          <w:p>
            <w:pPr>
              <w:spacing w:after="0"/>
              <w:jc w:val="right"/>
            </w:pPr>
            <w:r>
              <w:rPr>
                <w:sz w:val="16"/>
              </w:rPr>
              <w:t>33 records, 1996 to 2025 (33 zone-level)</w:t>
            </w:r>
          </w:p>
        </w:tc>
        <w:tc>
          <w:tcPr>
            <w:tcW w:type="dxa" w:w="2101"/>
          </w:tcPr>
          <w:p>
            <w:pPr>
              <w:spacing w:after="0"/>
              <w:jc w:val="left"/>
            </w:pPr>
            <w:r>
              <w:rPr>
                <w:sz w:val="16"/>
              </w:rPr>
              <w:t>1 day to 11 days (median 2.5 days); 30 with a recorded value</w:t>
            </w:r>
          </w:p>
        </w:tc>
        <w:tc>
          <w:tcPr>
            <w:tcW w:type="dxa" w:w="1481"/>
          </w:tcPr>
          <w:p>
            <w:pPr>
              <w:spacing w:after="0"/>
              <w:jc w:val="left"/>
            </w:pPr>
            <w:r>
              <w:rPr>
                <w:sz w:val="16"/>
              </w:rPr>
              <w:t>11 consecutive days, 2021-02-05 to 2021-02-15, zone-level</w:t>
            </w:r>
          </w:p>
        </w:tc>
        <w:tc>
          <w:tcPr>
            <w:tcW w:type="dxa" w:w="1604"/>
          </w:tcPr>
          <w:p>
            <w:pPr>
              <w:spacing w:after="0"/>
              <w:jc w:val="left"/>
            </w:pPr>
          </w:p>
        </w:tc>
        <w:tc>
          <w:tcPr>
            <w:tcW w:type="dxa" w:w="166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822"/>
          </w:tcPr>
          <w:p>
            <w:pPr>
              <w:spacing w:after="0"/>
              <w:jc w:val="right"/>
            </w:pPr>
            <w:r>
              <w:rPr>
                <w:sz w:val="16"/>
              </w:rPr>
              <w:t>0</w:t>
            </w:r>
          </w:p>
        </w:tc>
        <w:tc>
          <w:tcPr>
            <w:tcW w:type="dxa" w:w="2101"/>
          </w:tcPr>
          <w:p>
            <w:pPr>
              <w:spacing w:after="0"/>
              <w:jc w:val="left"/>
            </w:pPr>
          </w:p>
        </w:tc>
        <w:tc>
          <w:tcPr>
            <w:tcW w:type="dxa" w:w="1481"/>
          </w:tcPr>
          <w:p>
            <w:pPr>
              <w:spacing w:after="0"/>
              <w:jc w:val="left"/>
            </w:pPr>
          </w:p>
        </w:tc>
        <w:tc>
          <w:tcPr>
            <w:tcW w:type="dxa" w:w="1604"/>
          </w:tcPr>
          <w:p>
            <w:pPr>
              <w:spacing w:after="0"/>
              <w:jc w:val="left"/>
            </w:pPr>
          </w:p>
        </w:tc>
        <w:tc>
          <w:tcPr>
            <w:tcW w:type="dxa" w:w="1663"/>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Drought</w:t>
            </w:r>
          </w:p>
        </w:tc>
        <w:tc>
          <w:tcPr>
            <w:tcW w:type="dxa" w:w="1916"/>
          </w:tcPr>
          <w:p>
            <w:pPr>
              <w:spacing w:after="0"/>
              <w:jc w:val="left"/>
            </w:pPr>
            <w:r>
              <w:rPr>
                <w:sz w:val="16"/>
              </w:rPr>
              <w:t>U.S. Drought Monitor scale (D0 to D4)</w:t>
            </w:r>
          </w:p>
        </w:tc>
        <w:tc>
          <w:tcPr>
            <w:tcW w:type="dxa" w:w="1822"/>
          </w:tcPr>
          <w:p>
            <w:pPr>
              <w:spacing w:after="0"/>
              <w:jc w:val="right"/>
            </w:pPr>
            <w:r>
              <w:rPr>
                <w:sz w:val="16"/>
              </w:rPr>
              <w:t>23 records, 2021 to 2025 (23 zone-level)</w:t>
            </w:r>
          </w:p>
        </w:tc>
        <w:tc>
          <w:tcPr>
            <w:tcW w:type="dxa" w:w="2101"/>
          </w:tcPr>
          <w:p>
            <w:pPr>
              <w:spacing w:after="0"/>
              <w:jc w:val="left"/>
            </w:pPr>
            <w:r>
              <w:rPr>
                <w:sz w:val="16"/>
              </w:rPr>
              <w:t>232 days to 407 days (median 319.5 days); 2 with a recorded value</w:t>
            </w:r>
          </w:p>
        </w:tc>
        <w:tc>
          <w:tcPr>
            <w:tcW w:type="dxa" w:w="1481"/>
          </w:tcPr>
          <w:p>
            <w:pPr>
              <w:spacing w:after="0"/>
              <w:jc w:val="left"/>
            </w:pPr>
            <w:r>
              <w:rPr>
                <w:sz w:val="16"/>
              </w:rPr>
              <w:t>407 days (about 13.4 months), 2021-03-16 to 2022-04-26, a run of 14 consecutive Storm Events drought records, zone-level</w:t>
            </w:r>
          </w:p>
        </w:tc>
        <w:tc>
          <w:tcPr>
            <w:tcW w:type="dxa" w:w="1604"/>
          </w:tcPr>
          <w:p>
            <w:pPr>
              <w:spacing w:after="0"/>
              <w:jc w:val="left"/>
            </w:pPr>
          </w:p>
        </w:tc>
        <w:tc>
          <w:tcPr>
            <w:tcW w:type="dxa" w:w="1663"/>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1916"/>
          </w:tcPr>
          <w:p>
            <w:pPr>
              <w:spacing w:after="0"/>
              <w:jc w:val="left"/>
            </w:pPr>
            <w:r>
              <w:rPr>
                <w:sz w:val="16"/>
              </w:rPr>
              <w:t>Modified Mercalli (local data)</w:t>
            </w:r>
          </w:p>
        </w:tc>
        <w:tc>
          <w:tcPr>
            <w:tcW w:type="dxa" w:w="1822"/>
          </w:tcPr>
          <w:p>
            <w:pPr>
              <w:spacing w:after="0"/>
              <w:jc w:val="right"/>
            </w:pPr>
            <w:r>
              <w:rPr>
                <w:sz w:val="16"/>
              </w:rPr>
              <w:t>0</w:t>
            </w:r>
          </w:p>
        </w:tc>
        <w:tc>
          <w:tcPr>
            <w:tcW w:type="dxa" w:w="2101"/>
          </w:tcPr>
          <w:p>
            <w:pPr>
              <w:spacing w:after="0"/>
              <w:jc w:val="left"/>
            </w:pPr>
          </w:p>
        </w:tc>
        <w:tc>
          <w:tcPr>
            <w:tcW w:type="dxa" w:w="1481"/>
          </w:tcPr>
          <w:p>
            <w:pPr>
              <w:spacing w:after="0"/>
              <w:jc w:val="left"/>
            </w:pPr>
          </w:p>
        </w:tc>
        <w:tc>
          <w:tcPr>
            <w:tcW w:type="dxa" w:w="1604"/>
          </w:tcPr>
          <w:p>
            <w:pPr>
              <w:spacing w:after="0"/>
              <w:jc w:val="left"/>
            </w:pPr>
          </w:p>
        </w:tc>
        <w:tc>
          <w:tcPr>
            <w:tcW w:type="dxa" w:w="1663"/>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1916"/>
          </w:tcPr>
          <w:p>
            <w:pPr>
              <w:spacing w:after="0"/>
              <w:jc w:val="left"/>
            </w:pPr>
            <w:r>
              <w:rPr>
                <w:sz w:val="16"/>
              </w:rPr>
              <w:t>hail size (inches)</w:t>
            </w:r>
          </w:p>
        </w:tc>
        <w:tc>
          <w:tcPr>
            <w:tcW w:type="dxa" w:w="1822"/>
          </w:tcPr>
          <w:p>
            <w:pPr>
              <w:spacing w:after="0"/>
              <w:jc w:val="right"/>
            </w:pPr>
            <w:r>
              <w:rPr>
                <w:sz w:val="16"/>
              </w:rPr>
              <w:t>188 records, 1964 to 2025</w:t>
            </w:r>
          </w:p>
        </w:tc>
        <w:tc>
          <w:tcPr>
            <w:tcW w:type="dxa" w:w="2101"/>
          </w:tcPr>
          <w:p>
            <w:pPr>
              <w:spacing w:after="0"/>
              <w:jc w:val="left"/>
            </w:pPr>
            <w:r>
              <w:rPr>
                <w:sz w:val="16"/>
              </w:rPr>
              <w:t>0.75 in to 4.5 in (median 1 in); 188 with a recorded value</w:t>
            </w:r>
          </w:p>
        </w:tc>
        <w:tc>
          <w:tcPr>
            <w:tcW w:type="dxa" w:w="1481"/>
          </w:tcPr>
          <w:p>
            <w:pPr>
              <w:spacing w:after="0"/>
              <w:jc w:val="left"/>
            </w:pPr>
            <w:r>
              <w:rPr>
                <w:sz w:val="16"/>
              </w:rPr>
              <w:t>4.5 in hail, 1971-07-06</w:t>
            </w:r>
          </w:p>
        </w:tc>
        <w:tc>
          <w:tcPr>
            <w:tcW w:type="dxa" w:w="1604"/>
          </w:tcPr>
          <w:p>
            <w:pPr>
              <w:spacing w:after="0"/>
              <w:jc w:val="left"/>
            </w:pPr>
            <w:r>
              <w:rPr>
                <w:sz w:val="16"/>
              </w:rPr>
              <w:t>Hail, 2022-08-23, $0 property; $500,000 crops (2022 dollars)</w:t>
            </w:r>
          </w:p>
        </w:tc>
        <w:tc>
          <w:tcPr>
            <w:tcW w:type="dxa" w:w="1663"/>
          </w:tcPr>
          <w:p>
            <w:pPr>
              <w:spacing w:after="0"/>
              <w:jc w:val="left"/>
            </w:pPr>
            <w:r>
              <w:rPr>
                <w:sz w:val="16"/>
              </w:rPr>
              <w:t>Event records naming jurisdictions in the plan: Stanley city (31 records), New Town city (27 records), Parshall city (13 records), White Earth city (12 records), Palermo city (10 records), Plaza city (8 records), Ross city (8 records).</w:t>
            </w:r>
          </w:p>
        </w:tc>
        <w:tc>
          <w:tcPr>
            <w:tcW w:type="dxa" w:w="1613"/>
          </w:tcPr>
          <w:p>
            <w:pPr>
              <w:spacing w:after="0"/>
              <w:jc w:val="left"/>
            </w:pPr>
          </w:p>
        </w:tc>
      </w:tr>
      <w:tr>
        <w:trPr>
          <w:cantSplit/>
        </w:trPr>
        <w:tc>
          <w:tcPr>
            <w:tcW w:type="dxa" w:w="1911"/>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822"/>
          </w:tcPr>
          <w:p>
            <w:pPr>
              <w:spacing w:after="0"/>
              <w:jc w:val="right"/>
            </w:pPr>
            <w:r>
              <w:rPr>
                <w:sz w:val="16"/>
              </w:rPr>
              <w:t>1 record, 2011 (1 zone-level)</w:t>
            </w:r>
          </w:p>
        </w:tc>
        <w:tc>
          <w:tcPr>
            <w:tcW w:type="dxa" w:w="2101"/>
          </w:tcPr>
          <w:p>
            <w:pPr>
              <w:spacing w:after="0"/>
              <w:jc w:val="left"/>
            </w:pPr>
            <w:r>
              <w:rPr>
                <w:sz w:val="16"/>
              </w:rPr>
              <w:t>4 days; 1 with a recorded value</w:t>
            </w:r>
          </w:p>
        </w:tc>
        <w:tc>
          <w:tcPr>
            <w:tcW w:type="dxa" w:w="1481"/>
          </w:tcPr>
          <w:p>
            <w:pPr>
              <w:spacing w:after="0"/>
              <w:jc w:val="left"/>
            </w:pPr>
            <w:r>
              <w:rPr>
                <w:sz w:val="16"/>
              </w:rPr>
              <w:t>4 consecutive days, 2011-07-16 to 2011-07-19, zone-level</w:t>
            </w:r>
          </w:p>
        </w:tc>
        <w:tc>
          <w:tcPr>
            <w:tcW w:type="dxa" w:w="1604"/>
          </w:tcPr>
          <w:p>
            <w:pPr>
              <w:spacing w:after="0"/>
              <w:jc w:val="left"/>
            </w:pPr>
          </w:p>
        </w:tc>
        <w:tc>
          <w:tcPr>
            <w:tcW w:type="dxa" w:w="166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822"/>
          </w:tcPr>
          <w:p>
            <w:pPr>
              <w:spacing w:after="0"/>
              <w:jc w:val="right"/>
            </w:pPr>
            <w:r>
              <w:rPr>
                <w:sz w:val="16"/>
              </w:rPr>
              <w:t>0</w:t>
            </w:r>
          </w:p>
        </w:tc>
        <w:tc>
          <w:tcPr>
            <w:tcW w:type="dxa" w:w="2101"/>
          </w:tcPr>
          <w:p>
            <w:pPr>
              <w:spacing w:after="0"/>
              <w:jc w:val="left"/>
            </w:pPr>
          </w:p>
        </w:tc>
        <w:tc>
          <w:tcPr>
            <w:tcW w:type="dxa" w:w="1481"/>
          </w:tcPr>
          <w:p>
            <w:pPr>
              <w:spacing w:after="0"/>
              <w:jc w:val="left"/>
            </w:pPr>
          </w:p>
        </w:tc>
        <w:tc>
          <w:tcPr>
            <w:tcW w:type="dxa" w:w="1604"/>
          </w:tcPr>
          <w:p>
            <w:pPr>
              <w:spacing w:after="0"/>
              <w:jc w:val="left"/>
            </w:pPr>
          </w:p>
        </w:tc>
        <w:tc>
          <w:tcPr>
            <w:tcW w:type="dxa" w:w="1663"/>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1916"/>
          </w:tcPr>
          <w:p>
            <w:pPr>
              <w:spacing w:after="0"/>
              <w:jc w:val="left"/>
            </w:pPr>
            <w:r>
              <w:rPr>
                <w:sz w:val="16"/>
              </w:rPr>
              <w:t>Sperry-Piltz ice scale (local data)</w:t>
            </w:r>
          </w:p>
        </w:tc>
        <w:tc>
          <w:tcPr>
            <w:tcW w:type="dxa" w:w="1822"/>
          </w:tcPr>
          <w:p>
            <w:pPr>
              <w:spacing w:after="0"/>
              <w:jc w:val="right"/>
            </w:pPr>
            <w:r>
              <w:rPr>
                <w:sz w:val="16"/>
              </w:rPr>
              <w:t>1 record, 2010 (1 zone-level)</w:t>
            </w:r>
          </w:p>
        </w:tc>
        <w:tc>
          <w:tcPr>
            <w:tcW w:type="dxa" w:w="2101"/>
          </w:tcPr>
          <w:p>
            <w:pPr>
              <w:spacing w:after="0"/>
              <w:jc w:val="left"/>
            </w:pPr>
          </w:p>
        </w:tc>
        <w:tc>
          <w:tcPr>
            <w:tcW w:type="dxa" w:w="1481"/>
          </w:tcPr>
          <w:p>
            <w:pPr>
              <w:spacing w:after="0"/>
              <w:jc w:val="left"/>
            </w:pPr>
            <w:r>
              <w:rPr>
                <w:sz w:val="16"/>
              </w:rPr>
              <w:t>No damage reported in 1 record.</w:t>
            </w:r>
          </w:p>
        </w:tc>
        <w:tc>
          <w:tcPr>
            <w:tcW w:type="dxa" w:w="1604"/>
          </w:tcPr>
          <w:p>
            <w:pPr>
              <w:spacing w:after="0"/>
              <w:jc w:val="left"/>
            </w:pPr>
          </w:p>
        </w:tc>
        <w:tc>
          <w:tcPr>
            <w:tcW w:type="dxa" w:w="166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822"/>
          </w:tcPr>
          <w:p>
            <w:pPr>
              <w:spacing w:after="0"/>
              <w:jc w:val="right"/>
            </w:pPr>
            <w:r>
              <w:rPr>
                <w:sz w:val="16"/>
              </w:rPr>
              <w:t>16 records, 1998 to 2023 (1 zone-level)</w:t>
            </w:r>
          </w:p>
        </w:tc>
        <w:tc>
          <w:tcPr>
            <w:tcW w:type="dxa" w:w="2101"/>
          </w:tcPr>
          <w:p>
            <w:pPr>
              <w:spacing w:after="0"/>
              <w:jc w:val="left"/>
            </w:pPr>
          </w:p>
        </w:tc>
        <w:tc>
          <w:tcPr>
            <w:tcW w:type="dxa" w:w="1481"/>
          </w:tcPr>
          <w:p>
            <w:pPr>
              <w:spacing w:after="0"/>
              <w:jc w:val="left"/>
            </w:pPr>
            <w:r>
              <w:rPr>
                <w:sz w:val="16"/>
              </w:rPr>
              <w:t>Flood, 2014-06-28, $254,000 property; $100,000 crops (2014 dollars)</w:t>
            </w:r>
          </w:p>
        </w:tc>
        <w:tc>
          <w:tcPr>
            <w:tcW w:type="dxa" w:w="1604"/>
          </w:tcPr>
          <w:p>
            <w:pPr>
              <w:spacing w:after="0"/>
              <w:jc w:val="left"/>
            </w:pPr>
          </w:p>
        </w:tc>
        <w:tc>
          <w:tcPr>
            <w:tcW w:type="dxa" w:w="1663"/>
          </w:tcPr>
          <w:p>
            <w:pPr>
              <w:spacing w:after="0"/>
              <w:jc w:val="left"/>
            </w:pPr>
            <w:r>
              <w:rPr>
                <w:sz w:val="16"/>
              </w:rPr>
              <w:t>Event records naming jurisdictions in the plan: White Earth city (9 records), New Town city (3 records), Parshall city (1 record), Plaza city (1 record), Stanley city (1 record). Zone-level records (1)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1916"/>
          </w:tcPr>
          <w:p>
            <w:pPr>
              <w:spacing w:after="0"/>
              <w:jc w:val="left"/>
            </w:pPr>
            <w:r>
              <w:rPr>
                <w:sz w:val="16"/>
              </w:rPr>
              <w:t>none (count and damage only)</w:t>
            </w:r>
          </w:p>
        </w:tc>
        <w:tc>
          <w:tcPr>
            <w:tcW w:type="dxa" w:w="1822"/>
          </w:tcPr>
          <w:p>
            <w:pPr>
              <w:spacing w:after="0"/>
              <w:jc w:val="right"/>
            </w:pPr>
            <w:r>
              <w:rPr>
                <w:sz w:val="16"/>
              </w:rPr>
              <w:t>0</w:t>
            </w:r>
          </w:p>
        </w:tc>
        <w:tc>
          <w:tcPr>
            <w:tcW w:type="dxa" w:w="2101"/>
          </w:tcPr>
          <w:p>
            <w:pPr>
              <w:spacing w:after="0"/>
              <w:jc w:val="left"/>
            </w:pPr>
          </w:p>
        </w:tc>
        <w:tc>
          <w:tcPr>
            <w:tcW w:type="dxa" w:w="1481"/>
          </w:tcPr>
          <w:p>
            <w:pPr>
              <w:spacing w:after="0"/>
              <w:jc w:val="left"/>
            </w:pPr>
          </w:p>
        </w:tc>
        <w:tc>
          <w:tcPr>
            <w:tcW w:type="dxa" w:w="1604"/>
          </w:tcPr>
          <w:p>
            <w:pPr>
              <w:spacing w:after="0"/>
              <w:jc w:val="left"/>
            </w:pPr>
          </w:p>
        </w:tc>
        <w:tc>
          <w:tcPr>
            <w:tcW w:type="dxa" w:w="1663"/>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822"/>
          </w:tcPr>
          <w:p>
            <w:pPr>
              <w:spacing w:after="0"/>
              <w:jc w:val="right"/>
            </w:pPr>
            <w:r>
              <w:rPr>
                <w:sz w:val="16"/>
              </w:rPr>
              <w:t>1 record, 1996</w:t>
            </w:r>
          </w:p>
        </w:tc>
        <w:tc>
          <w:tcPr>
            <w:tcW w:type="dxa" w:w="2101"/>
          </w:tcPr>
          <w:p>
            <w:pPr>
              <w:spacing w:after="0"/>
              <w:jc w:val="left"/>
            </w:pPr>
          </w:p>
        </w:tc>
        <w:tc>
          <w:tcPr>
            <w:tcW w:type="dxa" w:w="1481"/>
          </w:tcPr>
          <w:p>
            <w:pPr>
              <w:spacing w:after="0"/>
              <w:jc w:val="left"/>
            </w:pPr>
            <w:r>
              <w:rPr>
                <w:sz w:val="16"/>
              </w:rPr>
              <w:t>Lightning, 1996-07-02, $10,000 property; $0 crops (1996 dollars)</w:t>
            </w:r>
          </w:p>
        </w:tc>
        <w:tc>
          <w:tcPr>
            <w:tcW w:type="dxa" w:w="1604"/>
          </w:tcPr>
          <w:p>
            <w:pPr>
              <w:spacing w:after="0"/>
              <w:jc w:val="left"/>
            </w:pPr>
          </w:p>
        </w:tc>
        <w:tc>
          <w:tcPr>
            <w:tcW w:type="dxa" w:w="1663"/>
          </w:tcPr>
          <w:p>
            <w:pPr>
              <w:spacing w:after="0"/>
              <w:jc w:val="left"/>
            </w:pPr>
            <w:r>
              <w:rPr>
                <w:sz w:val="16"/>
              </w:rPr>
              <w:t>Event records naming jurisdictions in the plan: Stanley city (1 record).</w:t>
            </w:r>
          </w:p>
        </w:tc>
        <w:tc>
          <w:tcPr>
            <w:tcW w:type="dxa" w:w="1613"/>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822"/>
          </w:tcPr>
          <w:p>
            <w:pPr>
              <w:spacing w:after="0"/>
              <w:jc w:val="right"/>
            </w:pPr>
            <w:r>
              <w:rPr>
                <w:sz w:val="16"/>
              </w:rPr>
              <w:t>52 records, 1999 to 2026 (52 zone-level)</w:t>
            </w:r>
          </w:p>
        </w:tc>
        <w:tc>
          <w:tcPr>
            <w:tcW w:type="dxa" w:w="2101"/>
          </w:tcPr>
          <w:p>
            <w:pPr>
              <w:spacing w:after="0"/>
              <w:jc w:val="left"/>
            </w:pPr>
            <w:r>
              <w:rPr>
                <w:sz w:val="16"/>
              </w:rPr>
              <w:t>35 kt (40 mph) to 70 kt (81 mph) (median 52 kt (60 mph)); 52 with a recorded value</w:t>
            </w:r>
          </w:p>
        </w:tc>
        <w:tc>
          <w:tcPr>
            <w:tcW w:type="dxa" w:w="1481"/>
          </w:tcPr>
          <w:p>
            <w:pPr>
              <w:spacing w:after="0"/>
              <w:jc w:val="left"/>
            </w:pPr>
            <w:r>
              <w:rPr>
                <w:sz w:val="16"/>
              </w:rPr>
              <w:t>70 kt (81 mph) measured gust, High Wind, 2021-01-13; NWS zone NDZ010</w:t>
            </w:r>
          </w:p>
        </w:tc>
        <w:tc>
          <w:tcPr>
            <w:tcW w:type="dxa" w:w="1604"/>
          </w:tcPr>
          <w:p>
            <w:pPr>
              <w:spacing w:after="0"/>
              <w:jc w:val="left"/>
            </w:pPr>
          </w:p>
        </w:tc>
        <w:tc>
          <w:tcPr>
            <w:tcW w:type="dxa" w:w="1663"/>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Thunderstorm Wind</w:t>
            </w:r>
          </w:p>
        </w:tc>
        <w:tc>
          <w:tcPr>
            <w:tcW w:type="dxa" w:w="1916"/>
          </w:tcPr>
          <w:p>
            <w:pPr>
              <w:spacing w:after="0"/>
              <w:jc w:val="left"/>
            </w:pPr>
            <w:r>
              <w:rPr>
                <w:sz w:val="16"/>
              </w:rPr>
              <w:t>wind speed (kt and mph)</w:t>
            </w:r>
          </w:p>
        </w:tc>
        <w:tc>
          <w:tcPr>
            <w:tcW w:type="dxa" w:w="1822"/>
          </w:tcPr>
          <w:p>
            <w:pPr>
              <w:spacing w:after="0"/>
              <w:jc w:val="right"/>
            </w:pPr>
            <w:r>
              <w:rPr>
                <w:sz w:val="16"/>
              </w:rPr>
              <w:t>147 records, 1957 to 2026</w:t>
            </w:r>
          </w:p>
        </w:tc>
        <w:tc>
          <w:tcPr>
            <w:tcW w:type="dxa" w:w="2101"/>
          </w:tcPr>
          <w:p>
            <w:pPr>
              <w:spacing w:after="0"/>
              <w:jc w:val="left"/>
            </w:pPr>
            <w:r>
              <w:rPr>
                <w:sz w:val="16"/>
              </w:rPr>
              <w:t>50 kt (58 mph) to 83 kt (96 mph) (median 56 kt (64 mph)); 124 with a recorded value</w:t>
            </w:r>
          </w:p>
        </w:tc>
        <w:tc>
          <w:tcPr>
            <w:tcW w:type="dxa" w:w="1481"/>
          </w:tcPr>
          <w:p>
            <w:pPr>
              <w:spacing w:after="0"/>
              <w:jc w:val="left"/>
            </w:pPr>
            <w:r>
              <w:rPr>
                <w:sz w:val="16"/>
              </w:rPr>
              <w:t>83 kt (96 mph), measurement type not recorded, Thunderstorm Wind, 1982-08-06</w:t>
            </w:r>
          </w:p>
        </w:tc>
        <w:tc>
          <w:tcPr>
            <w:tcW w:type="dxa" w:w="1604"/>
          </w:tcPr>
          <w:p>
            <w:pPr>
              <w:spacing w:after="0"/>
              <w:jc w:val="left"/>
            </w:pPr>
            <w:r>
              <w:rPr>
                <w:sz w:val="16"/>
              </w:rPr>
              <w:t>Thunderstorm Wind, 2023-08-01, $100,000 property; $500,000 crops (2023 dollars)</w:t>
            </w:r>
          </w:p>
        </w:tc>
        <w:tc>
          <w:tcPr>
            <w:tcW w:type="dxa" w:w="1663"/>
          </w:tcPr>
          <w:p>
            <w:pPr>
              <w:spacing w:after="0"/>
              <w:jc w:val="left"/>
            </w:pPr>
            <w:r>
              <w:rPr>
                <w:sz w:val="16"/>
              </w:rPr>
              <w:t>Event records naming jurisdictions in the plan: Stanley city (22 records), New Town city (16 records), Parshall city (16 records), Plaza city (10 records), Palermo city (3 records), Ross city (1 record), White Earth city (1 record).</w:t>
            </w:r>
          </w:p>
        </w:tc>
        <w:tc>
          <w:tcPr>
            <w:tcW w:type="dxa" w:w="1613"/>
          </w:tcPr>
          <w:p>
            <w:pPr>
              <w:spacing w:after="0"/>
              <w:jc w:val="left"/>
            </w:pPr>
          </w:p>
        </w:tc>
      </w:tr>
      <w:tr>
        <w:trPr>
          <w:cantSplit/>
        </w:trPr>
        <w:tc>
          <w:tcPr>
            <w:tcW w:type="dxa" w:w="1911"/>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822"/>
          </w:tcPr>
          <w:p>
            <w:pPr>
              <w:spacing w:after="0"/>
              <w:jc w:val="right"/>
            </w:pPr>
            <w:r>
              <w:rPr>
                <w:sz w:val="16"/>
              </w:rPr>
              <w:t>31 records, 1952 to 2024</w:t>
            </w:r>
          </w:p>
        </w:tc>
        <w:tc>
          <w:tcPr>
            <w:tcW w:type="dxa" w:w="2101"/>
          </w:tcPr>
          <w:p>
            <w:pPr>
              <w:spacing w:after="0"/>
              <w:jc w:val="left"/>
            </w:pPr>
            <w:r>
              <w:rPr>
                <w:sz w:val="16"/>
              </w:rPr>
              <w:t>F/EF0 to F/EF4 (median F/EF0); 27 with a recorded value</w:t>
            </w:r>
          </w:p>
        </w:tc>
        <w:tc>
          <w:tcPr>
            <w:tcW w:type="dxa" w:w="1481"/>
          </w:tcPr>
          <w:p>
            <w:pPr>
              <w:spacing w:after="0"/>
              <w:jc w:val="left"/>
            </w:pPr>
            <w:r>
              <w:rPr>
                <w:sz w:val="16"/>
              </w:rPr>
              <w:t>F4 tornado, 1955-07-05, 28 mi path length (whole path, pre-1996), 100 yd wide, $25,000 property; crops not recorded (1955 dollars)</w:t>
            </w:r>
          </w:p>
        </w:tc>
        <w:tc>
          <w:tcPr>
            <w:tcW w:type="dxa" w:w="1604"/>
          </w:tcPr>
          <w:p>
            <w:pPr>
              <w:spacing w:after="0"/>
              <w:jc w:val="left"/>
            </w:pPr>
            <w:r>
              <w:rPr>
                <w:sz w:val="16"/>
              </w:rPr>
              <w:t>Tornado, 1990-06-26, $250,000 property; crops not recorded (1990 dollars)</w:t>
            </w:r>
          </w:p>
        </w:tc>
        <w:tc>
          <w:tcPr>
            <w:tcW w:type="dxa" w:w="1663"/>
          </w:tcPr>
          <w:p>
            <w:pPr>
              <w:spacing w:after="0"/>
              <w:jc w:val="left"/>
            </w:pPr>
            <w:r>
              <w:rPr>
                <w:sz w:val="16"/>
              </w:rPr>
              <w:t>Event records naming jurisdictions in the plan: New Town city (1 record), Palermo city (1 record), Plaza city (1 record), Stanley city (1 record), White Earth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Wildfire</w:t>
            </w:r>
          </w:p>
        </w:tc>
        <w:tc>
          <w:tcPr>
            <w:tcW w:type="dxa" w:w="1916"/>
          </w:tcPr>
          <w:p>
            <w:pPr>
              <w:spacing w:after="0"/>
              <w:jc w:val="left"/>
            </w:pPr>
            <w:r>
              <w:rPr>
                <w:sz w:val="16"/>
              </w:rPr>
              <w:t>acres burned (local data)</w:t>
            </w:r>
          </w:p>
        </w:tc>
        <w:tc>
          <w:tcPr>
            <w:tcW w:type="dxa" w:w="1822"/>
          </w:tcPr>
          <w:p>
            <w:pPr>
              <w:spacing w:after="0"/>
              <w:jc w:val="right"/>
            </w:pPr>
            <w:r>
              <w:rPr>
                <w:sz w:val="16"/>
              </w:rPr>
              <w:t>0</w:t>
            </w:r>
          </w:p>
        </w:tc>
        <w:tc>
          <w:tcPr>
            <w:tcW w:type="dxa" w:w="2101"/>
          </w:tcPr>
          <w:p>
            <w:pPr>
              <w:spacing w:after="0"/>
              <w:jc w:val="left"/>
            </w:pPr>
          </w:p>
        </w:tc>
        <w:tc>
          <w:tcPr>
            <w:tcW w:type="dxa" w:w="1481"/>
          </w:tcPr>
          <w:p>
            <w:pPr>
              <w:spacing w:after="0"/>
              <w:jc w:val="left"/>
            </w:pPr>
          </w:p>
        </w:tc>
        <w:tc>
          <w:tcPr>
            <w:tcW w:type="dxa" w:w="1604"/>
          </w:tcPr>
          <w:p>
            <w:pPr>
              <w:spacing w:after="0"/>
              <w:jc w:val="left"/>
            </w:pPr>
          </w:p>
        </w:tc>
        <w:tc>
          <w:tcPr>
            <w:tcW w:type="dxa" w:w="1663"/>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822"/>
          </w:tcPr>
          <w:p>
            <w:pPr>
              <w:spacing w:after="0"/>
              <w:jc w:val="right"/>
            </w:pPr>
            <w:r>
              <w:rPr>
                <w:sz w:val="16"/>
              </w:rPr>
              <w:t>99 records, 1996 to 2026 (99 zone-level)</w:t>
            </w:r>
          </w:p>
        </w:tc>
        <w:tc>
          <w:tcPr>
            <w:tcW w:type="dxa" w:w="2101"/>
          </w:tcPr>
          <w:p>
            <w:pPr>
              <w:spacing w:after="0"/>
              <w:jc w:val="left"/>
            </w:pPr>
          </w:p>
        </w:tc>
        <w:tc>
          <w:tcPr>
            <w:tcW w:type="dxa" w:w="1481"/>
          </w:tcPr>
          <w:p>
            <w:pPr>
              <w:spacing w:after="0"/>
              <w:jc w:val="left"/>
            </w:pPr>
            <w:r>
              <w:rPr>
                <w:sz w:val="16"/>
              </w:rPr>
              <w:t>Blizzard, 2022-04-23, $10,000,000 property; $0 crops (2022 dollars); NWS zone NDZ010</w:t>
            </w:r>
          </w:p>
        </w:tc>
        <w:tc>
          <w:tcPr>
            <w:tcW w:type="dxa" w:w="1604"/>
          </w:tcPr>
          <w:p>
            <w:pPr>
              <w:spacing w:after="0"/>
              <w:jc w:val="left"/>
            </w:pPr>
          </w:p>
        </w:tc>
        <w:tc>
          <w:tcPr>
            <w:tcW w:type="dxa" w:w="1663"/>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7"/>
        <w:gridCol w:w="2277"/>
        <w:gridCol w:w="1709"/>
        <w:gridCol w:w="1973"/>
        <w:gridCol w:w="1420"/>
        <w:gridCol w:w="246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7"/>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Title</w:t>
            </w:r>
          </w:p>
        </w:tc>
        <w:tc>
          <w:tcPr>
            <w:tcW w:type="dxa" w:w="1709"/>
            <w:shd w:val="clear" w:color="auto" w:fill="E8E8E8"/>
          </w:tcPr>
          <w:p>
            <w:pPr>
              <w:spacing w:after="0"/>
              <w:jc w:val="left"/>
            </w:pPr>
            <w:r>
              <w:rPr>
                <w:b/>
                <w:sz w:val="16"/>
              </w:rPr>
              <w:t>Mapped hazard</w:t>
            </w:r>
          </w:p>
        </w:tc>
        <w:tc>
          <w:tcPr>
            <w:tcW w:type="dxa" w:w="1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0"/>
            <w:shd w:val="clear" w:color="auto" w:fill="E8E8E8"/>
          </w:tcPr>
          <w:p>
            <w:pPr>
              <w:spacing w:after="0"/>
              <w:jc w:val="left"/>
            </w:pPr>
            <w:r>
              <w:rPr>
                <w:b/>
                <w:sz w:val="16"/>
              </w:rPr>
              <w:t>Flags</w:t>
            </w:r>
          </w:p>
        </w:tc>
        <w:tc>
          <w:tcPr>
            <w:tcW w:type="dxa" w:w="2466"/>
            <w:shd w:val="clear" w:color="auto" w:fill="E8E8E8"/>
          </w:tcPr>
          <w:p>
            <w:pPr>
              <w:spacing w:after="0"/>
              <w:jc w:val="left"/>
            </w:pPr>
            <w:r>
              <w:rPr>
                <w:b/>
                <w:sz w:val="16"/>
              </w:rPr>
              <w:t>Notes</w:t>
            </w: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157"/>
          </w:tcPr>
          <w:p>
            <w:pPr>
              <w:spacing w:after="0"/>
              <w:jc w:val="left"/>
            </w:pPr>
            <w:r>
              <w:rPr>
                <w:sz w:val="16"/>
              </w:rPr>
              <w:t>Major disaster</w:t>
            </w:r>
          </w:p>
        </w:tc>
        <w:tc>
          <w:tcPr>
            <w:tcW w:type="dxa" w:w="2277"/>
          </w:tcPr>
          <w:p>
            <w:pPr>
              <w:spacing w:after="0"/>
              <w:jc w:val="left"/>
            </w:pPr>
            <w:r>
              <w:rPr>
                <w:sz w:val="16"/>
              </w:rPr>
              <w:t>Flooding</w:t>
            </w:r>
          </w:p>
        </w:tc>
        <w:tc>
          <w:tcPr>
            <w:tcW w:type="dxa" w:w="1709"/>
          </w:tcPr>
          <w:p>
            <w:pPr>
              <w:spacing w:after="0"/>
              <w:jc w:val="left"/>
            </w:pPr>
            <w:r>
              <w:rPr>
                <w:sz w:val="16"/>
              </w:rPr>
              <w:t>Inland Flooding</w:t>
            </w:r>
          </w:p>
        </w:tc>
        <w:tc>
          <w:tcPr>
            <w:tcW w:type="dxa" w:w="1973"/>
          </w:tcPr>
          <w:p>
            <w:pPr>
              <w:spacing w:after="0"/>
              <w:jc w:val="right"/>
            </w:pPr>
            <w:r>
              <w:rPr>
                <w:sz w:val="16"/>
              </w:rPr>
              <w:t>$248,920.85</w:t>
            </w:r>
          </w:p>
        </w:tc>
        <w:tc>
          <w:tcPr>
            <w:tcW w:type="dxa" w:w="1420"/>
          </w:tcPr>
          <w:p>
            <w:pPr>
              <w:spacing w:after="0"/>
              <w:jc w:val="left"/>
            </w:pPr>
            <w:r>
              <w:rPr>
                <w:sz w:val="16"/>
              </w:rPr>
              <w:t>new since last plan; within last 5 years</w:t>
            </w:r>
          </w:p>
        </w:tc>
        <w:tc>
          <w:tcPr>
            <w:tcW w:type="dxa" w:w="2466"/>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157"/>
          </w:tcPr>
          <w:p>
            <w:pPr>
              <w:spacing w:after="0"/>
              <w:jc w:val="left"/>
            </w:pPr>
            <w:r>
              <w:rPr>
                <w:sz w:val="16"/>
              </w:rPr>
              <w:t>Major disaster</w:t>
            </w:r>
          </w:p>
        </w:tc>
        <w:tc>
          <w:tcPr>
            <w:tcW w:type="dxa" w:w="2277"/>
          </w:tcPr>
          <w:p>
            <w:pPr>
              <w:spacing w:after="0"/>
              <w:jc w:val="left"/>
            </w:pPr>
            <w:r>
              <w:rPr>
                <w:sz w:val="16"/>
              </w:rPr>
              <w:t>Severe Winter Storm and Flooding</w:t>
            </w:r>
          </w:p>
        </w:tc>
        <w:tc>
          <w:tcPr>
            <w:tcW w:type="dxa" w:w="1709"/>
          </w:tcPr>
          <w:p>
            <w:pPr>
              <w:spacing w:after="0"/>
              <w:jc w:val="left"/>
            </w:pPr>
            <w:r>
              <w:rPr>
                <w:sz w:val="16"/>
              </w:rPr>
              <w:t>Inland Flooding; Winter Weather</w:t>
            </w:r>
          </w:p>
        </w:tc>
        <w:tc>
          <w:tcPr>
            <w:tcW w:type="dxa" w:w="1973"/>
          </w:tcPr>
          <w:p>
            <w:pPr>
              <w:spacing w:after="0"/>
              <w:jc w:val="right"/>
            </w:pPr>
            <w:r>
              <w:rPr>
                <w:sz w:val="16"/>
              </w:rPr>
              <w:t>no Public Assistance recorded</w:t>
            </w:r>
          </w:p>
        </w:tc>
        <w:tc>
          <w:tcPr>
            <w:tcW w:type="dxa" w:w="1420"/>
          </w:tcPr>
          <w:p>
            <w:pPr>
              <w:spacing w:after="0"/>
              <w:jc w:val="left"/>
            </w:pPr>
            <w:r>
              <w:rPr>
                <w:sz w:val="16"/>
              </w:rPr>
              <w:t>in the 12 months before plan approval; within last 5 years</w:t>
            </w:r>
          </w:p>
        </w:tc>
        <w:tc>
          <w:tcPr>
            <w:tcW w:type="dxa" w:w="2466"/>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2020-06-29</w:t>
            </w:r>
          </w:p>
        </w:tc>
        <w:tc>
          <w:tcPr>
            <w:tcW w:type="dxa" w:w="1037"/>
          </w:tcPr>
          <w:p>
            <w:pPr>
              <w:spacing w:after="0"/>
              <w:jc w:val="left"/>
            </w:pPr>
            <w:r>
              <w:rPr>
                <w:sz w:val="16"/>
              </w:rPr>
              <w:t>DR-4565-ND</w:t>
            </w:r>
          </w:p>
        </w:tc>
        <w:tc>
          <w:tcPr>
            <w:tcW w:type="dxa" w:w="1157"/>
          </w:tcPr>
          <w:p>
            <w:pPr>
              <w:spacing w:after="0"/>
              <w:jc w:val="left"/>
            </w:pPr>
            <w:r>
              <w:rPr>
                <w:sz w:val="16"/>
              </w:rPr>
              <w:t>Major disaster</w:t>
            </w:r>
          </w:p>
        </w:tc>
        <w:tc>
          <w:tcPr>
            <w:tcW w:type="dxa" w:w="2277"/>
          </w:tcPr>
          <w:p>
            <w:pPr>
              <w:spacing w:after="0"/>
              <w:jc w:val="left"/>
            </w:pPr>
            <w:r>
              <w:rPr>
                <w:sz w:val="16"/>
              </w:rPr>
              <w:t>Severe Storms and Flooding</w:t>
            </w:r>
          </w:p>
        </w:tc>
        <w:tc>
          <w:tcPr>
            <w:tcW w:type="dxa" w:w="1709"/>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157"/>
          </w:tcPr>
          <w:p>
            <w:pPr>
              <w:spacing w:after="0"/>
              <w:jc w:val="left"/>
            </w:pPr>
            <w:r>
              <w:rPr>
                <w:sz w:val="16"/>
              </w:rPr>
              <w:t>Major disaster</w:t>
            </w:r>
          </w:p>
        </w:tc>
        <w:tc>
          <w:tcPr>
            <w:tcW w:type="dxa" w:w="2277"/>
          </w:tcPr>
          <w:p>
            <w:pPr>
              <w:spacing w:after="0"/>
              <w:jc w:val="left"/>
            </w:pPr>
            <w:r>
              <w:rPr>
                <w:sz w:val="16"/>
              </w:rPr>
              <w:t>COVID-19 Pandemic</w:t>
            </w:r>
          </w:p>
        </w:tc>
        <w:tc>
          <w:tcPr>
            <w:tcW w:type="dxa" w:w="1709"/>
          </w:tcPr>
          <w:p>
            <w:pPr>
              <w:spacing w:after="0"/>
              <w:jc w:val="left"/>
            </w:pPr>
            <w:r>
              <w:rPr>
                <w:sz w:val="16"/>
              </w:rPr>
              <w:t>Non-natural, not counted</w:t>
            </w:r>
          </w:p>
        </w:tc>
        <w:tc>
          <w:tcPr>
            <w:tcW w:type="dxa" w:w="1973"/>
          </w:tcPr>
          <w:p>
            <w:pPr>
              <w:spacing w:after="0"/>
              <w:jc w:val="right"/>
            </w:pPr>
            <w:r>
              <w:rPr>
                <w:sz w:val="16"/>
              </w:rPr>
              <w:t>$20,095.34</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157"/>
          </w:tcPr>
          <w:p>
            <w:pPr>
              <w:spacing w:after="0"/>
              <w:jc w:val="left"/>
            </w:pPr>
            <w:r>
              <w:rPr>
                <w:sz w:val="16"/>
              </w:rPr>
              <w:t>Emergency</w:t>
            </w:r>
          </w:p>
        </w:tc>
        <w:tc>
          <w:tcPr>
            <w:tcW w:type="dxa" w:w="2277"/>
          </w:tcPr>
          <w:p>
            <w:pPr>
              <w:spacing w:after="0"/>
              <w:jc w:val="left"/>
            </w:pPr>
            <w:r>
              <w:rPr>
                <w:sz w:val="16"/>
              </w:rPr>
              <w:t>COVID-19</w:t>
            </w:r>
          </w:p>
        </w:tc>
        <w:tc>
          <w:tcPr>
            <w:tcW w:type="dxa" w:w="1709"/>
          </w:tcPr>
          <w:p>
            <w:pPr>
              <w:spacing w:after="0"/>
              <w:jc w:val="left"/>
            </w:pPr>
            <w:r>
              <w:rPr>
                <w:sz w:val="16"/>
              </w:rPr>
              <w:t>Non-natural, not counted</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157"/>
          </w:tcPr>
          <w:p>
            <w:pPr>
              <w:spacing w:after="0"/>
              <w:jc w:val="left"/>
            </w:pPr>
            <w:r>
              <w:rPr>
                <w:sz w:val="16"/>
              </w:rPr>
              <w:t>Major disaster</w:t>
            </w:r>
          </w:p>
        </w:tc>
        <w:tc>
          <w:tcPr>
            <w:tcW w:type="dxa" w:w="2277"/>
          </w:tcPr>
          <w:p>
            <w:pPr>
              <w:spacing w:after="0"/>
              <w:jc w:val="left"/>
            </w:pPr>
            <w:r>
              <w:rPr>
                <w:sz w:val="16"/>
              </w:rPr>
              <w:t>Flooding</w:t>
            </w:r>
          </w:p>
        </w:tc>
        <w:tc>
          <w:tcPr>
            <w:tcW w:type="dxa" w:w="1709"/>
          </w:tcPr>
          <w:p>
            <w:pPr>
              <w:spacing w:after="0"/>
              <w:jc w:val="left"/>
            </w:pPr>
            <w:r>
              <w:rPr>
                <w:sz w:val="16"/>
              </w:rPr>
              <w:t>Inland Flooding</w:t>
            </w:r>
          </w:p>
        </w:tc>
        <w:tc>
          <w:tcPr>
            <w:tcW w:type="dxa" w:w="1973"/>
          </w:tcPr>
          <w:p>
            <w:pPr>
              <w:spacing w:after="0"/>
              <w:jc w:val="right"/>
            </w:pPr>
            <w:r>
              <w:rPr>
                <w:sz w:val="16"/>
              </w:rPr>
              <w:t>$120,582.08</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157"/>
          </w:tcPr>
          <w:p>
            <w:pPr>
              <w:spacing w:after="0"/>
              <w:jc w:val="left"/>
            </w:pPr>
            <w:r>
              <w:rPr>
                <w:sz w:val="16"/>
              </w:rPr>
              <w:t>Major disaster</w:t>
            </w:r>
          </w:p>
        </w:tc>
        <w:tc>
          <w:tcPr>
            <w:tcW w:type="dxa" w:w="2277"/>
          </w:tcPr>
          <w:p>
            <w:pPr>
              <w:spacing w:after="0"/>
              <w:jc w:val="left"/>
            </w:pPr>
            <w:r>
              <w:rPr>
                <w:sz w:val="16"/>
              </w:rPr>
              <w:t>Severe Storms and Flooding</w:t>
            </w:r>
          </w:p>
        </w:tc>
        <w:tc>
          <w:tcPr>
            <w:tcW w:type="dxa" w:w="1709"/>
          </w:tcPr>
          <w:p>
            <w:pPr>
              <w:spacing w:after="0"/>
              <w:jc w:val="left"/>
            </w:pPr>
            <w:r>
              <w:rPr>
                <w:sz w:val="16"/>
              </w:rPr>
              <w:t>Inland Flooding</w:t>
            </w:r>
          </w:p>
        </w:tc>
        <w:tc>
          <w:tcPr>
            <w:tcW w:type="dxa" w:w="1973"/>
          </w:tcPr>
          <w:p>
            <w:pPr>
              <w:spacing w:after="0"/>
              <w:jc w:val="right"/>
            </w:pPr>
            <w:r>
              <w:rPr>
                <w:sz w:val="16"/>
              </w:rPr>
              <w:t>$73,346.36</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157"/>
          </w:tcPr>
          <w:p>
            <w:pPr>
              <w:spacing w:after="0"/>
              <w:jc w:val="left"/>
            </w:pPr>
            <w:r>
              <w:rPr>
                <w:sz w:val="16"/>
              </w:rPr>
              <w:t>Major disaster</w:t>
            </w:r>
          </w:p>
        </w:tc>
        <w:tc>
          <w:tcPr>
            <w:tcW w:type="dxa" w:w="2277"/>
          </w:tcPr>
          <w:p>
            <w:pPr>
              <w:spacing w:after="0"/>
              <w:jc w:val="left"/>
            </w:pPr>
            <w:r>
              <w:rPr>
                <w:sz w:val="16"/>
              </w:rPr>
              <w:t>Severe Storms and Flooding</w:t>
            </w:r>
          </w:p>
        </w:tc>
        <w:tc>
          <w:tcPr>
            <w:tcW w:type="dxa" w:w="1709"/>
          </w:tcPr>
          <w:p>
            <w:pPr>
              <w:spacing w:after="0"/>
              <w:jc w:val="left"/>
            </w:pPr>
            <w:r>
              <w:rPr>
                <w:sz w:val="16"/>
              </w:rPr>
              <w:t>Inland Flooding</w:t>
            </w:r>
          </w:p>
        </w:tc>
        <w:tc>
          <w:tcPr>
            <w:tcW w:type="dxa" w:w="1973"/>
          </w:tcPr>
          <w:p>
            <w:pPr>
              <w:spacing w:after="0"/>
              <w:jc w:val="right"/>
            </w:pPr>
            <w:r>
              <w:rPr>
                <w:sz w:val="16"/>
              </w:rPr>
              <w:t>$394,678.11</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157"/>
          </w:tcPr>
          <w:p>
            <w:pPr>
              <w:spacing w:after="0"/>
              <w:jc w:val="left"/>
            </w:pPr>
            <w:r>
              <w:rPr>
                <w:sz w:val="16"/>
              </w:rPr>
              <w:t>Major disaster</w:t>
            </w:r>
          </w:p>
        </w:tc>
        <w:tc>
          <w:tcPr>
            <w:tcW w:type="dxa" w:w="2277"/>
          </w:tcPr>
          <w:p>
            <w:pPr>
              <w:spacing w:after="0"/>
              <w:jc w:val="left"/>
            </w:pPr>
            <w:r>
              <w:rPr>
                <w:sz w:val="16"/>
              </w:rPr>
              <w:t>Severe Winter Storm</w:t>
            </w:r>
          </w:p>
        </w:tc>
        <w:tc>
          <w:tcPr>
            <w:tcW w:type="dxa" w:w="1709"/>
          </w:tcPr>
          <w:p>
            <w:pPr>
              <w:spacing w:after="0"/>
              <w:jc w:val="left"/>
            </w:pPr>
            <w:r>
              <w:rPr>
                <w:sz w:val="16"/>
              </w:rPr>
              <w:t>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157"/>
          </w:tcPr>
          <w:p>
            <w:pPr>
              <w:spacing w:after="0"/>
              <w:jc w:val="left"/>
            </w:pPr>
            <w:r>
              <w:rPr>
                <w:sz w:val="16"/>
              </w:rPr>
              <w:t>Major disaster</w:t>
            </w:r>
          </w:p>
        </w:tc>
        <w:tc>
          <w:tcPr>
            <w:tcW w:type="dxa" w:w="2277"/>
          </w:tcPr>
          <w:p>
            <w:pPr>
              <w:spacing w:after="0"/>
              <w:jc w:val="left"/>
            </w:pPr>
            <w:r>
              <w:rPr>
                <w:sz w:val="16"/>
              </w:rPr>
              <w:t>Flooding</w:t>
            </w:r>
          </w:p>
        </w:tc>
        <w:tc>
          <w:tcPr>
            <w:tcW w:type="dxa" w:w="1709"/>
          </w:tcPr>
          <w:p>
            <w:pPr>
              <w:spacing w:after="0"/>
              <w:jc w:val="left"/>
            </w:pPr>
            <w:r>
              <w:rPr>
                <w:sz w:val="16"/>
              </w:rPr>
              <w:t>Inland Flooding</w:t>
            </w:r>
          </w:p>
        </w:tc>
        <w:tc>
          <w:tcPr>
            <w:tcW w:type="dxa" w:w="1973"/>
          </w:tcPr>
          <w:p>
            <w:pPr>
              <w:spacing w:after="0"/>
              <w:jc w:val="right"/>
            </w:pPr>
            <w:r>
              <w:rPr>
                <w:sz w:val="16"/>
              </w:rPr>
              <w:t>$1,406,594.21</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157"/>
          </w:tcPr>
          <w:p>
            <w:pPr>
              <w:spacing w:after="0"/>
              <w:jc w:val="left"/>
            </w:pPr>
            <w:r>
              <w:rPr>
                <w:sz w:val="16"/>
              </w:rPr>
              <w:t>Major disaster</w:t>
            </w:r>
          </w:p>
        </w:tc>
        <w:tc>
          <w:tcPr>
            <w:tcW w:type="dxa" w:w="2277"/>
          </w:tcPr>
          <w:p>
            <w:pPr>
              <w:spacing w:after="0"/>
              <w:jc w:val="left"/>
            </w:pPr>
            <w:r>
              <w:rPr>
                <w:sz w:val="16"/>
              </w:rPr>
              <w:t>Severe Winter Storm</w:t>
            </w:r>
          </w:p>
        </w:tc>
        <w:tc>
          <w:tcPr>
            <w:tcW w:type="dxa" w:w="1709"/>
          </w:tcPr>
          <w:p>
            <w:pPr>
              <w:spacing w:after="0"/>
              <w:jc w:val="left"/>
            </w:pPr>
            <w:r>
              <w:rPr>
                <w:sz w:val="16"/>
              </w:rPr>
              <w:t>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157"/>
          </w:tcPr>
          <w:p>
            <w:pPr>
              <w:spacing w:after="0"/>
              <w:jc w:val="left"/>
            </w:pPr>
            <w:r>
              <w:rPr>
                <w:sz w:val="16"/>
              </w:rPr>
              <w:t>Major disaster</w:t>
            </w:r>
          </w:p>
        </w:tc>
        <w:tc>
          <w:tcPr>
            <w:tcW w:type="dxa" w:w="2277"/>
          </w:tcPr>
          <w:p>
            <w:pPr>
              <w:spacing w:after="0"/>
              <w:jc w:val="left"/>
            </w:pPr>
            <w:r>
              <w:rPr>
                <w:sz w:val="16"/>
              </w:rPr>
              <w:t>Severe Storms and Flooding</w:t>
            </w:r>
          </w:p>
        </w:tc>
        <w:tc>
          <w:tcPr>
            <w:tcW w:type="dxa" w:w="1709"/>
          </w:tcPr>
          <w:p>
            <w:pPr>
              <w:spacing w:after="0"/>
              <w:jc w:val="left"/>
            </w:pPr>
            <w:r>
              <w:rPr>
                <w:sz w:val="16"/>
              </w:rPr>
              <w:t>Inland Flooding</w:t>
            </w:r>
          </w:p>
        </w:tc>
        <w:tc>
          <w:tcPr>
            <w:tcW w:type="dxa" w:w="1973"/>
          </w:tcPr>
          <w:p>
            <w:pPr>
              <w:spacing w:after="0"/>
              <w:jc w:val="right"/>
            </w:pPr>
            <w:r>
              <w:rPr>
                <w:sz w:val="16"/>
              </w:rPr>
              <w:t>$134,114.75</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157"/>
          </w:tcPr>
          <w:p>
            <w:pPr>
              <w:spacing w:after="0"/>
              <w:jc w:val="left"/>
            </w:pPr>
            <w:r>
              <w:rPr>
                <w:sz w:val="16"/>
              </w:rPr>
              <w:t>Emergency</w:t>
            </w:r>
          </w:p>
        </w:tc>
        <w:tc>
          <w:tcPr>
            <w:tcW w:type="dxa" w:w="2277"/>
          </w:tcPr>
          <w:p>
            <w:pPr>
              <w:spacing w:after="0"/>
              <w:jc w:val="left"/>
            </w:pPr>
            <w:r>
              <w:rPr>
                <w:sz w:val="16"/>
              </w:rPr>
              <w:t>Hurricane Katrina Evacuation</w:t>
            </w:r>
          </w:p>
        </w:tc>
        <w:tc>
          <w:tcPr>
            <w:tcW w:type="dxa" w:w="1709"/>
          </w:tcPr>
          <w:p>
            <w:pPr>
              <w:spacing w:after="0"/>
              <w:jc w:val="left"/>
            </w:pPr>
            <w:r>
              <w:rPr>
                <w:sz w:val="16"/>
              </w:rPr>
              <w:t>Hurricane: evacuation support, not a local hazard event; not counted</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157"/>
          </w:tcPr>
          <w:p>
            <w:pPr>
              <w:spacing w:after="0"/>
              <w:jc w:val="left"/>
            </w:pPr>
            <w:r>
              <w:rPr>
                <w:sz w:val="16"/>
              </w:rPr>
              <w:t>Major disaster</w:t>
            </w:r>
          </w:p>
        </w:tc>
        <w:tc>
          <w:tcPr>
            <w:tcW w:type="dxa" w:w="2277"/>
          </w:tcPr>
          <w:p>
            <w:pPr>
              <w:spacing w:after="0"/>
              <w:jc w:val="left"/>
            </w:pPr>
            <w:r>
              <w:rPr>
                <w:sz w:val="16"/>
              </w:rPr>
              <w:t>Severe Storms, Flooding, and Ground Saturation</w:t>
            </w:r>
          </w:p>
        </w:tc>
        <w:tc>
          <w:tcPr>
            <w:tcW w:type="dxa" w:w="1709"/>
          </w:tcPr>
          <w:p>
            <w:pPr>
              <w:spacing w:after="0"/>
              <w:jc w:val="left"/>
            </w:pPr>
            <w:r>
              <w:rPr>
                <w:sz w:val="16"/>
              </w:rPr>
              <w:t>Inland Flooding</w:t>
            </w:r>
          </w:p>
        </w:tc>
        <w:tc>
          <w:tcPr>
            <w:tcW w:type="dxa" w:w="1973"/>
          </w:tcPr>
          <w:p>
            <w:pPr>
              <w:spacing w:after="0"/>
              <w:jc w:val="right"/>
            </w:pPr>
            <w:r>
              <w:rPr>
                <w:sz w:val="16"/>
              </w:rPr>
              <w:t>$211,260.83</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157"/>
          </w:tcPr>
          <w:p>
            <w:pPr>
              <w:spacing w:after="0"/>
              <w:jc w:val="left"/>
            </w:pPr>
            <w:r>
              <w:rPr>
                <w:sz w:val="16"/>
              </w:rPr>
              <w:t>Major disaster</w:t>
            </w:r>
          </w:p>
        </w:tc>
        <w:tc>
          <w:tcPr>
            <w:tcW w:type="dxa" w:w="2277"/>
          </w:tcPr>
          <w:p>
            <w:pPr>
              <w:spacing w:after="0"/>
              <w:jc w:val="left"/>
            </w:pPr>
            <w:r>
              <w:rPr>
                <w:sz w:val="16"/>
              </w:rPr>
              <w:t>Severe Storms, Flooding, and Ground Saturation</w:t>
            </w:r>
          </w:p>
        </w:tc>
        <w:tc>
          <w:tcPr>
            <w:tcW w:type="dxa" w:w="1709"/>
          </w:tcPr>
          <w:p>
            <w:pPr>
              <w:spacing w:after="0"/>
              <w:jc w:val="left"/>
            </w:pPr>
            <w:r>
              <w:rPr>
                <w:sz w:val="16"/>
              </w:rPr>
              <w:t>Inland Flooding</w:t>
            </w:r>
          </w:p>
        </w:tc>
        <w:tc>
          <w:tcPr>
            <w:tcW w:type="dxa" w:w="1973"/>
          </w:tcPr>
          <w:p>
            <w:pPr>
              <w:spacing w:after="0"/>
              <w:jc w:val="right"/>
            </w:pPr>
            <w:r>
              <w:rPr>
                <w:sz w:val="16"/>
              </w:rPr>
              <w:t>$240,695.30</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2004-04-02</w:t>
            </w:r>
          </w:p>
        </w:tc>
        <w:tc>
          <w:tcPr>
            <w:tcW w:type="dxa" w:w="1037"/>
          </w:tcPr>
          <w:p>
            <w:pPr>
              <w:spacing w:after="0"/>
              <w:jc w:val="left"/>
            </w:pPr>
            <w:r>
              <w:rPr>
                <w:sz w:val="16"/>
              </w:rPr>
              <w:t>2004-01-23</w:t>
            </w:r>
          </w:p>
        </w:tc>
        <w:tc>
          <w:tcPr>
            <w:tcW w:type="dxa" w:w="1037"/>
          </w:tcPr>
          <w:p>
            <w:pPr>
              <w:spacing w:after="0"/>
              <w:jc w:val="left"/>
            </w:pPr>
            <w:r>
              <w:rPr>
                <w:sz w:val="16"/>
              </w:rPr>
              <w:t>EM-3196-ND</w:t>
            </w:r>
          </w:p>
        </w:tc>
        <w:tc>
          <w:tcPr>
            <w:tcW w:type="dxa" w:w="1157"/>
          </w:tcPr>
          <w:p>
            <w:pPr>
              <w:spacing w:after="0"/>
              <w:jc w:val="left"/>
            </w:pPr>
            <w:r>
              <w:rPr>
                <w:sz w:val="16"/>
              </w:rPr>
              <w:t>Emergency</w:t>
            </w:r>
          </w:p>
        </w:tc>
        <w:tc>
          <w:tcPr>
            <w:tcW w:type="dxa" w:w="2277"/>
          </w:tcPr>
          <w:p>
            <w:pPr>
              <w:spacing w:after="0"/>
              <w:jc w:val="left"/>
            </w:pPr>
            <w:r>
              <w:rPr>
                <w:sz w:val="16"/>
              </w:rPr>
              <w:t>Snow</w:t>
            </w:r>
          </w:p>
        </w:tc>
        <w:tc>
          <w:tcPr>
            <w:tcW w:type="dxa" w:w="1709"/>
          </w:tcPr>
          <w:p>
            <w:pPr>
              <w:spacing w:after="0"/>
              <w:jc w:val="left"/>
            </w:pPr>
            <w:r>
              <w:rPr>
                <w:sz w:val="16"/>
              </w:rPr>
              <w:t>Winter Weather</w:t>
            </w:r>
          </w:p>
        </w:tc>
        <w:tc>
          <w:tcPr>
            <w:tcW w:type="dxa" w:w="1973"/>
          </w:tcPr>
          <w:p>
            <w:pPr>
              <w:spacing w:after="0"/>
              <w:jc w:val="right"/>
            </w:pPr>
            <w:r>
              <w:rPr>
                <w:sz w:val="16"/>
              </w:rPr>
              <w:t>$27,274.33</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157"/>
          </w:tcPr>
          <w:p>
            <w:pPr>
              <w:spacing w:after="0"/>
              <w:jc w:val="left"/>
            </w:pPr>
            <w:r>
              <w:rPr>
                <w:sz w:val="16"/>
              </w:rPr>
              <w:t>Major disaster</w:t>
            </w:r>
          </w:p>
        </w:tc>
        <w:tc>
          <w:tcPr>
            <w:tcW w:type="dxa" w:w="2277"/>
          </w:tcPr>
          <w:p>
            <w:pPr>
              <w:spacing w:after="0"/>
              <w:jc w:val="left"/>
            </w:pPr>
            <w:r>
              <w:rPr>
                <w:sz w:val="16"/>
              </w:rPr>
              <w:t>Severe Storms, Flooding, &amp; Ground Saturation</w:t>
            </w:r>
          </w:p>
        </w:tc>
        <w:tc>
          <w:tcPr>
            <w:tcW w:type="dxa" w:w="1709"/>
          </w:tcPr>
          <w:p>
            <w:pPr>
              <w:spacing w:after="0"/>
              <w:jc w:val="left"/>
            </w:pPr>
            <w:r>
              <w:rPr>
                <w:sz w:val="16"/>
              </w:rPr>
              <w:t>Inland Flooding</w:t>
            </w:r>
          </w:p>
        </w:tc>
        <w:tc>
          <w:tcPr>
            <w:tcW w:type="dxa" w:w="1973"/>
          </w:tcPr>
          <w:p>
            <w:pPr>
              <w:spacing w:after="0"/>
              <w:jc w:val="right"/>
            </w:pPr>
            <w:r>
              <w:rPr>
                <w:sz w:val="16"/>
              </w:rPr>
              <w:t>$117,678.34</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157"/>
          </w:tcPr>
          <w:p>
            <w:pPr>
              <w:spacing w:after="0"/>
              <w:jc w:val="left"/>
            </w:pPr>
            <w:r>
              <w:rPr>
                <w:sz w:val="16"/>
              </w:rPr>
              <w:t>Major disaster</w:t>
            </w:r>
          </w:p>
        </w:tc>
        <w:tc>
          <w:tcPr>
            <w:tcW w:type="dxa" w:w="2277"/>
          </w:tcPr>
          <w:p>
            <w:pPr>
              <w:spacing w:after="0"/>
              <w:jc w:val="left"/>
            </w:pPr>
            <w:r>
              <w:rPr>
                <w:sz w:val="16"/>
              </w:rPr>
              <w:t>Severe Storms, Flooding and Ground Saturation</w:t>
            </w:r>
          </w:p>
        </w:tc>
        <w:tc>
          <w:tcPr>
            <w:tcW w:type="dxa" w:w="1709"/>
          </w:tcPr>
          <w:p>
            <w:pPr>
              <w:spacing w:after="0"/>
              <w:jc w:val="left"/>
            </w:pPr>
            <w:r>
              <w:rPr>
                <w:sz w:val="16"/>
              </w:rPr>
              <w:t>Inland Flooding</w:t>
            </w:r>
          </w:p>
        </w:tc>
        <w:tc>
          <w:tcPr>
            <w:tcW w:type="dxa" w:w="1973"/>
          </w:tcPr>
          <w:p>
            <w:pPr>
              <w:spacing w:after="0"/>
              <w:jc w:val="right"/>
            </w:pPr>
            <w:r>
              <w:rPr>
                <w:sz w:val="16"/>
              </w:rPr>
              <w:t>$123,068.16</w:t>
            </w:r>
          </w:p>
        </w:tc>
        <w:tc>
          <w:tcPr>
            <w:tcW w:type="dxa" w:w="1420"/>
          </w:tcPr>
          <w:p>
            <w:pPr>
              <w:spacing w:after="0"/>
              <w:jc w:val="left"/>
            </w:pPr>
          </w:p>
        </w:tc>
        <w:tc>
          <w:tcPr>
            <w:tcW w:type="dxa" w:w="246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157"/>
          </w:tcPr>
          <w:p>
            <w:pPr>
              <w:spacing w:after="0"/>
              <w:jc w:val="left"/>
            </w:pPr>
            <w:r>
              <w:rPr>
                <w:sz w:val="16"/>
              </w:rPr>
              <w:t>Major disaster</w:t>
            </w:r>
          </w:p>
        </w:tc>
        <w:tc>
          <w:tcPr>
            <w:tcW w:type="dxa" w:w="2277"/>
          </w:tcPr>
          <w:p>
            <w:pPr>
              <w:spacing w:after="0"/>
              <w:jc w:val="left"/>
            </w:pPr>
            <w:r>
              <w:rPr>
                <w:sz w:val="16"/>
              </w:rPr>
              <w:t>Severe Storms, Flooding, Snow, Ice, Ground Saturation, Lanslides, Mudslides, and Tor</w:t>
            </w:r>
          </w:p>
        </w:tc>
        <w:tc>
          <w:tcPr>
            <w:tcW w:type="dxa" w:w="1709"/>
          </w:tcPr>
          <w:p>
            <w:pPr>
              <w:spacing w:after="0"/>
              <w:jc w:val="left"/>
            </w:pPr>
            <w:r>
              <w:rPr>
                <w:sz w:val="16"/>
              </w:rPr>
              <w:t>Inland Flooding (primary); also designated: Landslide, Tornado</w:t>
            </w:r>
          </w:p>
        </w:tc>
        <w:tc>
          <w:tcPr>
            <w:tcW w:type="dxa" w:w="1973"/>
          </w:tcPr>
          <w:p>
            <w:pPr>
              <w:spacing w:after="0"/>
              <w:jc w:val="right"/>
            </w:pPr>
            <w:r>
              <w:rPr>
                <w:sz w:val="16"/>
              </w:rPr>
              <w:t>$684,107.01</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157"/>
          </w:tcPr>
          <w:p>
            <w:pPr>
              <w:spacing w:after="0"/>
              <w:jc w:val="left"/>
            </w:pPr>
            <w:r>
              <w:rPr>
                <w:sz w:val="16"/>
              </w:rPr>
              <w:t>Major disaster</w:t>
            </w:r>
          </w:p>
        </w:tc>
        <w:tc>
          <w:tcPr>
            <w:tcW w:type="dxa" w:w="2277"/>
          </w:tcPr>
          <w:p>
            <w:pPr>
              <w:spacing w:after="0"/>
              <w:jc w:val="left"/>
            </w:pPr>
            <w:r>
              <w:rPr>
                <w:sz w:val="16"/>
              </w:rPr>
              <w:t>Severe Flooding,Severe Winter Storms, Snowmelt, Spring Rains</w:t>
            </w:r>
          </w:p>
        </w:tc>
        <w:tc>
          <w:tcPr>
            <w:tcW w:type="dxa" w:w="1709"/>
          </w:tcPr>
          <w:p>
            <w:pPr>
              <w:spacing w:after="0"/>
              <w:jc w:val="left"/>
            </w:pPr>
            <w:r>
              <w:rPr>
                <w:sz w:val="16"/>
              </w:rPr>
              <w:t>Inland Flooding (primary); also designated: Wildfire, 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157"/>
          </w:tcPr>
          <w:p>
            <w:pPr>
              <w:spacing w:after="0"/>
              <w:jc w:val="left"/>
            </w:pPr>
            <w:r>
              <w:rPr>
                <w:sz w:val="16"/>
              </w:rPr>
              <w:t>Major disaster</w:t>
            </w:r>
          </w:p>
        </w:tc>
        <w:tc>
          <w:tcPr>
            <w:tcW w:type="dxa" w:w="2277"/>
          </w:tcPr>
          <w:p>
            <w:pPr>
              <w:spacing w:after="0"/>
              <w:jc w:val="left"/>
            </w:pPr>
            <w:r>
              <w:rPr>
                <w:sz w:val="16"/>
              </w:rPr>
              <w:t>Severe Winter Storms and Blizzard Conditions</w:t>
            </w:r>
          </w:p>
        </w:tc>
        <w:tc>
          <w:tcPr>
            <w:tcW w:type="dxa" w:w="1709"/>
          </w:tcPr>
          <w:p>
            <w:pPr>
              <w:spacing w:after="0"/>
              <w:jc w:val="left"/>
            </w:pPr>
            <w:r>
              <w:rPr>
                <w:sz w:val="16"/>
              </w:rPr>
              <w:t>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157"/>
          </w:tcPr>
          <w:p>
            <w:pPr>
              <w:spacing w:after="0"/>
              <w:jc w:val="left"/>
            </w:pPr>
            <w:r>
              <w:rPr>
                <w:sz w:val="16"/>
              </w:rPr>
              <w:t>Major disaster</w:t>
            </w:r>
          </w:p>
        </w:tc>
        <w:tc>
          <w:tcPr>
            <w:tcW w:type="dxa" w:w="2277"/>
          </w:tcPr>
          <w:p>
            <w:pPr>
              <w:spacing w:after="0"/>
              <w:jc w:val="left"/>
            </w:pPr>
            <w:r>
              <w:rPr>
                <w:sz w:val="16"/>
              </w:rPr>
              <w:t>Severe Storms, Snowmelt &amp; Flooding</w:t>
            </w:r>
          </w:p>
        </w:tc>
        <w:tc>
          <w:tcPr>
            <w:tcW w:type="dxa" w:w="1709"/>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157"/>
          </w:tcPr>
          <w:p>
            <w:pPr>
              <w:spacing w:after="0"/>
              <w:jc w:val="left"/>
            </w:pPr>
            <w:r>
              <w:rPr>
                <w:sz w:val="16"/>
              </w:rPr>
              <w:t>Emergency</w:t>
            </w:r>
          </w:p>
        </w:tc>
        <w:tc>
          <w:tcPr>
            <w:tcW w:type="dxa" w:w="2277"/>
          </w:tcPr>
          <w:p>
            <w:pPr>
              <w:spacing w:after="0"/>
              <w:jc w:val="left"/>
            </w:pPr>
            <w:r>
              <w:rPr>
                <w:sz w:val="16"/>
              </w:rPr>
              <w:t>Drought</w:t>
            </w:r>
          </w:p>
        </w:tc>
        <w:tc>
          <w:tcPr>
            <w:tcW w:type="dxa" w:w="1709"/>
          </w:tcPr>
          <w:p>
            <w:pPr>
              <w:spacing w:after="0"/>
              <w:jc w:val="left"/>
            </w:pPr>
            <w:r>
              <w:rPr>
                <w:sz w:val="16"/>
              </w:rPr>
              <w:t>Drought</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157"/>
          </w:tcPr>
          <w:p>
            <w:pPr>
              <w:spacing w:after="0"/>
              <w:jc w:val="left"/>
            </w:pPr>
            <w:r>
              <w:rPr>
                <w:sz w:val="16"/>
              </w:rPr>
              <w:t>Major disaster</w:t>
            </w:r>
          </w:p>
        </w:tc>
        <w:tc>
          <w:tcPr>
            <w:tcW w:type="dxa" w:w="2277"/>
          </w:tcPr>
          <w:p>
            <w:pPr>
              <w:spacing w:after="0"/>
              <w:jc w:val="left"/>
            </w:pPr>
            <w:r>
              <w:rPr>
                <w:sz w:val="16"/>
              </w:rPr>
              <w:t>Flooding</w:t>
            </w:r>
          </w:p>
        </w:tc>
        <w:tc>
          <w:tcPr>
            <w:tcW w:type="dxa" w:w="1709"/>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157"/>
          </w:tcPr>
          <w:p>
            <w:pPr>
              <w:spacing w:after="0"/>
              <w:jc w:val="left"/>
            </w:pPr>
            <w:r>
              <w:rPr>
                <w:sz w:val="16"/>
              </w:rPr>
              <w:t>Major disaster</w:t>
            </w:r>
          </w:p>
        </w:tc>
        <w:tc>
          <w:tcPr>
            <w:tcW w:type="dxa" w:w="2277"/>
          </w:tcPr>
          <w:p>
            <w:pPr>
              <w:spacing w:after="0"/>
              <w:jc w:val="left"/>
            </w:pPr>
            <w:r>
              <w:rPr>
                <w:sz w:val="16"/>
              </w:rPr>
              <w:t>Flooding from Rains &amp; Snowmelt</w:t>
            </w:r>
          </w:p>
        </w:tc>
        <w:tc>
          <w:tcPr>
            <w:tcW w:type="dxa" w:w="1709"/>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DR-335-ND</w:t>
            </w:r>
          </w:p>
        </w:tc>
        <w:tc>
          <w:tcPr>
            <w:tcW w:type="dxa" w:w="1157"/>
          </w:tcPr>
          <w:p>
            <w:pPr>
              <w:spacing w:after="0"/>
              <w:jc w:val="left"/>
            </w:pPr>
            <w:r>
              <w:rPr>
                <w:sz w:val="16"/>
              </w:rPr>
              <w:t>Major disaster</w:t>
            </w:r>
          </w:p>
        </w:tc>
        <w:tc>
          <w:tcPr>
            <w:tcW w:type="dxa" w:w="2277"/>
          </w:tcPr>
          <w:p>
            <w:pPr>
              <w:spacing w:after="0"/>
              <w:jc w:val="left"/>
            </w:pPr>
            <w:r>
              <w:rPr>
                <w:sz w:val="16"/>
              </w:rPr>
              <w:t>Severe Storms &amp; Flooding</w:t>
            </w:r>
          </w:p>
        </w:tc>
        <w:tc>
          <w:tcPr>
            <w:tcW w:type="dxa" w:w="1709"/>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157"/>
          </w:tcPr>
          <w:p>
            <w:pPr>
              <w:spacing w:after="0"/>
              <w:jc w:val="left"/>
            </w:pPr>
            <w:r>
              <w:rPr>
                <w:sz w:val="16"/>
              </w:rPr>
              <w:t>Major disaster</w:t>
            </w:r>
          </w:p>
        </w:tc>
        <w:tc>
          <w:tcPr>
            <w:tcW w:type="dxa" w:w="2277"/>
          </w:tcPr>
          <w:p>
            <w:pPr>
              <w:spacing w:after="0"/>
              <w:jc w:val="left"/>
            </w:pPr>
            <w:r>
              <w:rPr>
                <w:sz w:val="16"/>
              </w:rPr>
              <w:t>Flooding</w:t>
            </w:r>
          </w:p>
        </w:tc>
        <w:tc>
          <w:tcPr>
            <w:tcW w:type="dxa" w:w="1709"/>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24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$37,788.02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7,788.02"/>
        <w:tblDescription w:val="Hazard Plain table b1d_pa_other"/>
      </w:tblPr>
      <w:tblGrid>
        <w:gridCol w:w="1560"/>
        <w:gridCol w:w="1560"/>
        <w:gridCol w:w="5186"/>
        <w:gridCol w:w="4246"/>
        <w:gridCol w:w="1560"/>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5186"/>
            <w:shd w:val="clear" w:color="auto" w:fill="E8E8E8"/>
          </w:tcPr>
          <w:p>
            <w:pPr>
              <w:spacing w:after="0"/>
              <w:jc w:val="left"/>
            </w:pPr>
            <w:r>
              <w:rPr>
                <w:b/>
                <w:sz w:val="16"/>
              </w:rPr>
              <w:t>Title</w:t>
            </w:r>
          </w:p>
        </w:tc>
        <w:tc>
          <w:tcPr>
            <w:tcW w:type="dxa" w:w="4246"/>
            <w:shd w:val="clear" w:color="auto" w:fill="E8E8E8"/>
          </w:tcPr>
          <w:p>
            <w:pPr>
              <w:spacing w:after="0"/>
              <w:jc w:val="left"/>
            </w:pPr>
            <w:r>
              <w:rPr>
                <w:b/>
                <w:sz w:val="16"/>
              </w:rPr>
              <w:t>Applicant</w:t>
            </w:r>
          </w:p>
        </w:tc>
        <w:tc>
          <w:tcPr>
            <w:tcW w:type="dxa" w:w="15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DR-1616-ND</w:t>
            </w:r>
          </w:p>
        </w:tc>
        <w:tc>
          <w:tcPr>
            <w:tcW w:type="dxa" w:w="1560"/>
          </w:tcPr>
          <w:p>
            <w:pPr>
              <w:spacing w:after="0"/>
              <w:jc w:val="left"/>
            </w:pPr>
            <w:r>
              <w:rPr>
                <w:sz w:val="16"/>
              </w:rPr>
              <w:t>2005-11-21</w:t>
            </w:r>
          </w:p>
        </w:tc>
        <w:tc>
          <w:tcPr>
            <w:tcW w:type="dxa" w:w="5186"/>
          </w:tcPr>
          <w:p>
            <w:pPr>
              <w:spacing w:after="0"/>
              <w:jc w:val="left"/>
            </w:pPr>
            <w:r>
              <w:rPr>
                <w:sz w:val="16"/>
              </w:rPr>
              <w:t>Severe Winter Storm and Record and/or Near Record Snow</w:t>
            </w:r>
          </w:p>
        </w:tc>
        <w:tc>
          <w:tcPr>
            <w:tcW w:type="dxa" w:w="4246"/>
          </w:tcPr>
          <w:p>
            <w:pPr>
              <w:spacing w:after="0"/>
              <w:jc w:val="left"/>
            </w:pPr>
            <w:r>
              <w:rPr>
                <w:sz w:val="16"/>
              </w:rPr>
              <w:t>Three Affiliated Tribes - subr</w:t>
            </w:r>
          </w:p>
        </w:tc>
        <w:tc>
          <w:tcPr>
            <w:tcW w:type="dxa" w:w="1560"/>
          </w:tcPr>
          <w:p>
            <w:pPr>
              <w:spacing w:after="0"/>
              <w:jc w:val="right"/>
            </w:pPr>
            <w:r>
              <w:rPr>
                <w:sz w:val="16"/>
              </w:rPr>
              <w:t>$6,485.48</w:t>
            </w:r>
          </w:p>
        </w:tc>
      </w:tr>
      <w:tr>
        <w:trPr>
          <w:cantSplit/>
        </w:trPr>
        <w:tc>
          <w:tcPr>
            <w:tcW w:type="dxa" w:w="1560"/>
          </w:tcPr>
          <w:p>
            <w:pPr>
              <w:spacing w:after="0"/>
              <w:jc w:val="left"/>
            </w:pPr>
            <w:r>
              <w:rPr>
                <w:sz w:val="16"/>
              </w:rPr>
              <w:t>DR-1431-ND</w:t>
            </w:r>
          </w:p>
        </w:tc>
        <w:tc>
          <w:tcPr>
            <w:tcW w:type="dxa" w:w="1560"/>
          </w:tcPr>
          <w:p>
            <w:pPr>
              <w:spacing w:after="0"/>
              <w:jc w:val="left"/>
            </w:pPr>
            <w:r>
              <w:rPr>
                <w:sz w:val="16"/>
              </w:rPr>
              <w:t>2002-09-10</w:t>
            </w:r>
          </w:p>
        </w:tc>
        <w:tc>
          <w:tcPr>
            <w:tcW w:type="dxa" w:w="5186"/>
          </w:tcPr>
          <w:p>
            <w:pPr>
              <w:spacing w:after="0"/>
              <w:jc w:val="left"/>
            </w:pPr>
            <w:r>
              <w:rPr>
                <w:sz w:val="16"/>
              </w:rPr>
              <w:t>Severe Storms, Flooding and Tornadoes</w:t>
            </w:r>
          </w:p>
        </w:tc>
        <w:tc>
          <w:tcPr>
            <w:tcW w:type="dxa" w:w="4246"/>
          </w:tcPr>
          <w:p>
            <w:pPr>
              <w:spacing w:after="0"/>
              <w:jc w:val="left"/>
            </w:pPr>
            <w:r>
              <w:rPr>
                <w:sz w:val="16"/>
              </w:rPr>
              <w:t>Three Affiliated Tribes - subr</w:t>
            </w:r>
          </w:p>
        </w:tc>
        <w:tc>
          <w:tcPr>
            <w:tcW w:type="dxa" w:w="1560"/>
          </w:tcPr>
          <w:p>
            <w:pPr>
              <w:spacing w:after="0"/>
              <w:jc w:val="right"/>
            </w:pPr>
            <w:r>
              <w:rPr>
                <w:sz w:val="16"/>
              </w:rPr>
              <w:t>$31,302.54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33</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23</w:t>
            </w:r>
          </w:p>
        </w:tc>
        <w:tc>
          <w:tcPr>
            <w:tcW w:type="dxa" w:w="1116"/>
          </w:tcPr>
          <w:p>
            <w:pPr>
              <w:spacing w:after="0"/>
              <w:jc w:val="right"/>
            </w:pPr>
            <w:r>
              <w:rPr>
                <w:sz w:val="16"/>
              </w:rPr>
              <w:t>9</w:t>
            </w:r>
          </w:p>
        </w:tc>
        <w:tc>
          <w:tcPr>
            <w:tcW w:type="dxa" w:w="1933"/>
          </w:tcPr>
          <w:p>
            <w:pPr>
              <w:spacing w:after="0"/>
              <w:jc w:val="right"/>
            </w:pPr>
            <w:r>
              <w:rPr>
                <w:sz w:val="16"/>
              </w:rPr>
              <w:t>7</w:t>
            </w:r>
          </w:p>
        </w:tc>
        <w:tc>
          <w:tcPr>
            <w:tcW w:type="dxa" w:w="775"/>
          </w:tcPr>
          <w:p>
            <w:pPr>
              <w:spacing w:after="0"/>
              <w:jc w:val="right"/>
            </w:pPr>
            <w:r>
              <w:rPr>
                <w:sz w:val="16"/>
              </w:rPr>
              <w:t>16</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188</w:t>
            </w:r>
          </w:p>
        </w:tc>
        <w:tc>
          <w:tcPr>
            <w:tcW w:type="dxa" w:w="1116"/>
          </w:tcPr>
          <w:p>
            <w:pPr>
              <w:spacing w:after="0"/>
              <w:jc w:val="right"/>
            </w:pPr>
            <w:r>
              <w:rPr>
                <w:sz w:val="16"/>
              </w:rPr>
              <w:t>17</w:t>
            </w:r>
          </w:p>
        </w:tc>
        <w:tc>
          <w:tcPr>
            <w:tcW w:type="dxa" w:w="1933"/>
          </w:tcPr>
          <w:p>
            <w:pPr>
              <w:spacing w:after="0"/>
              <w:jc w:val="right"/>
            </w:pPr>
            <w:r>
              <w:rPr>
                <w:sz w:val="16"/>
              </w:rPr>
              <w:t>3</w:t>
            </w:r>
          </w:p>
        </w:tc>
        <w:tc>
          <w:tcPr>
            <w:tcW w:type="dxa" w:w="775"/>
          </w:tcPr>
          <w:p>
            <w:pPr>
              <w:spacing w:after="0"/>
              <w:jc w:val="right"/>
            </w:pPr>
            <w:r>
              <w:rPr>
                <w:sz w:val="16"/>
              </w:rPr>
              <w:t>20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16</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19</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199</w:t>
            </w:r>
          </w:p>
        </w:tc>
        <w:tc>
          <w:tcPr>
            <w:tcW w:type="dxa" w:w="1116"/>
          </w:tcPr>
          <w:p>
            <w:pPr>
              <w:spacing w:after="0"/>
              <w:jc w:val="right"/>
            </w:pPr>
            <w:r>
              <w:rPr>
                <w:sz w:val="16"/>
              </w:rPr>
              <w:t>34</w:t>
            </w:r>
          </w:p>
        </w:tc>
        <w:tc>
          <w:tcPr>
            <w:tcW w:type="dxa" w:w="1933"/>
          </w:tcPr>
          <w:p>
            <w:pPr>
              <w:spacing w:after="0"/>
              <w:jc w:val="right"/>
            </w:pPr>
            <w:r>
              <w:rPr>
                <w:sz w:val="16"/>
              </w:rPr>
              <w:t>10</w:t>
            </w:r>
          </w:p>
        </w:tc>
        <w:tc>
          <w:tcPr>
            <w:tcW w:type="dxa" w:w="775"/>
          </w:tcPr>
          <w:p>
            <w:pPr>
              <w:spacing w:after="0"/>
              <w:jc w:val="right"/>
            </w:pPr>
            <w:r>
              <w:rPr>
                <w:sz w:val="16"/>
              </w:rPr>
              <w:t>44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52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31</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99</w:t>
            </w:r>
          </w:p>
        </w:tc>
        <w:tc>
          <w:tcPr>
            <w:tcW w:type="dxa" w:w="1116"/>
          </w:tcPr>
          <w:p>
            <w:pPr>
              <w:spacing w:after="0"/>
              <w:jc w:val="right"/>
            </w:pPr>
            <w:r>
              <w:rPr>
                <w:sz w:val="16"/>
              </w:rPr>
              <w:t>9</w:t>
            </w:r>
          </w:p>
        </w:tc>
        <w:tc>
          <w:tcPr>
            <w:tcW w:type="dxa" w:w="1933"/>
          </w:tcPr>
          <w:p>
            <w:pPr>
              <w:spacing w:after="0"/>
              <w:jc w:val="right"/>
            </w:pPr>
            <w:r>
              <w:rPr>
                <w:sz w:val="16"/>
              </w:rPr>
              <w:t>4</w:t>
            </w:r>
          </w:p>
        </w:tc>
        <w:tc>
          <w:tcPr>
            <w:tcW w:type="dxa" w:w="775"/>
          </w:tcPr>
          <w:p>
            <w:pPr>
              <w:spacing w:after="0"/>
              <w:jc w:val="right"/>
            </w:pPr>
            <w:r>
              <w:rPr>
                <w:sz w:val="16"/>
              </w:rPr>
              <w:t>13</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17"/>
        <w:gridCol w:w="2875"/>
        <w:gridCol w:w="928"/>
        <w:gridCol w:w="2396"/>
        <w:gridCol w:w="1442"/>
        <w:gridCol w:w="27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17"/>
            <w:shd w:val="clear" w:color="auto" w:fill="E8E8E8"/>
          </w:tcPr>
          <w:p>
            <w:pPr>
              <w:spacing w:after="0"/>
              <w:jc w:val="left"/>
            </w:pPr>
            <w:r>
              <w:rPr>
                <w:b/>
                <w:sz w:val="16"/>
              </w:rPr>
              <w:t>Magnitude or extent</w:t>
            </w:r>
          </w:p>
        </w:tc>
        <w:tc>
          <w:tcPr>
            <w:tcW w:type="dxa" w:w="28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6"/>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7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2022-04-23</w:t>
            </w:r>
          </w:p>
        </w:tc>
        <w:tc>
          <w:tcPr>
            <w:tcW w:type="dxa" w:w="1215"/>
          </w:tcPr>
          <w:p>
            <w:pPr>
              <w:spacing w:after="0"/>
              <w:jc w:val="left"/>
            </w:pPr>
            <w:r>
              <w:rPr>
                <w:sz w:val="16"/>
              </w:rPr>
              <w:t>Blizzard</w:t>
            </w:r>
          </w:p>
        </w:tc>
        <w:tc>
          <w:tcPr>
            <w:tcW w:type="dxa" w:w="1517"/>
          </w:tcPr>
          <w:p>
            <w:pPr>
              <w:spacing w:after="0"/>
              <w:jc w:val="left"/>
            </w:pPr>
          </w:p>
        </w:tc>
        <w:tc>
          <w:tcPr>
            <w:tcW w:type="dxa" w:w="2875"/>
          </w:tcPr>
          <w:p>
            <w:pPr>
              <w:spacing w:after="0"/>
              <w:jc w:val="left"/>
            </w:pPr>
            <w:r>
              <w:rPr>
                <w:sz w:val="16"/>
              </w:rPr>
              <w:t>$10,000,000 property; $0 crops (zone total, 2022 dollars)</w:t>
            </w:r>
          </w:p>
        </w:tc>
        <w:tc>
          <w:tcPr>
            <w:tcW w:type="dxa" w:w="928"/>
          </w:tcPr>
          <w:p>
            <w:pPr>
              <w:spacing w:after="0"/>
              <w:jc w:val="right"/>
            </w:pPr>
            <w:r>
              <w:rPr>
                <w:sz w:val="16"/>
              </w:rPr>
              <w:t>0, 0</w:t>
            </w:r>
          </w:p>
        </w:tc>
        <w:tc>
          <w:tcPr>
            <w:tcW w:type="dxa" w:w="2396"/>
          </w:tcPr>
          <w:p>
            <w:pPr>
              <w:spacing w:after="0"/>
              <w:jc w:val="left"/>
            </w:pPr>
            <w:r>
              <w:rPr>
                <w:sz w:val="16"/>
              </w:rPr>
              <w:t>NWS zone NDZ010 (MOUNTRAIL), zone-level</w:t>
            </w:r>
          </w:p>
        </w:tc>
        <w:tc>
          <w:tcPr>
            <w:tcW w:type="dxa" w:w="1442"/>
          </w:tcPr>
          <w:p>
            <w:pPr>
              <w:spacing w:after="0"/>
              <w:jc w:val="left"/>
            </w:pPr>
            <w:r>
              <w:rPr>
                <w:sz w:val="16"/>
              </w:rPr>
              <w:t>in the 12 months before plan approval; within last 5 years</w:t>
            </w:r>
          </w:p>
        </w:tc>
        <w:tc>
          <w:tcPr>
            <w:tcW w:type="dxa" w:w="27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2021-03-16</w:t>
            </w:r>
          </w:p>
        </w:tc>
        <w:tc>
          <w:tcPr>
            <w:tcW w:type="dxa" w:w="1215"/>
          </w:tcPr>
          <w:p>
            <w:pPr>
              <w:spacing w:after="0"/>
              <w:jc w:val="left"/>
            </w:pPr>
            <w:r>
              <w:rPr>
                <w:sz w:val="16"/>
              </w:rPr>
              <w:t>Drought</w:t>
            </w:r>
          </w:p>
        </w:tc>
        <w:tc>
          <w:tcPr>
            <w:tcW w:type="dxa" w:w="1517"/>
          </w:tcPr>
          <w:p>
            <w:pPr>
              <w:spacing w:after="0"/>
              <w:jc w:val="left"/>
            </w:pPr>
          </w:p>
        </w:tc>
        <w:tc>
          <w:tcPr>
            <w:tcW w:type="dxa" w:w="2875"/>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396"/>
          </w:tcPr>
          <w:p>
            <w:pPr>
              <w:spacing w:after="0"/>
              <w:jc w:val="left"/>
            </w:pPr>
            <w:r>
              <w:rPr>
                <w:sz w:val="16"/>
              </w:rPr>
              <w:t>NWS zone NDZ010 (MOUNTRAIL), zone-level</w:t>
            </w:r>
          </w:p>
        </w:tc>
        <w:tc>
          <w:tcPr>
            <w:tcW w:type="dxa" w:w="1442"/>
          </w:tcPr>
          <w:p>
            <w:pPr>
              <w:spacing w:after="0"/>
              <w:jc w:val="left"/>
            </w:pPr>
          </w:p>
        </w:tc>
        <w:tc>
          <w:tcPr>
            <w:tcW w:type="dxa" w:w="2702"/>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1517"/>
          </w:tcPr>
          <w:p>
            <w:pPr>
              <w:spacing w:after="0"/>
              <w:jc w:val="left"/>
            </w:pPr>
          </w:p>
        </w:tc>
        <w:tc>
          <w:tcPr>
            <w:tcW w:type="dxa" w:w="2875"/>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396"/>
          </w:tcPr>
          <w:p>
            <w:pPr>
              <w:spacing w:after="0"/>
              <w:jc w:val="left"/>
            </w:pPr>
            <w:r>
              <w:rPr>
                <w:sz w:val="16"/>
              </w:rPr>
              <w:t>NWS zone NDZ010 (MOUNTRAIL), zone-level</w:t>
            </w:r>
          </w:p>
        </w:tc>
        <w:tc>
          <w:tcPr>
            <w:tcW w:type="dxa" w:w="1442"/>
          </w:tcPr>
          <w:p>
            <w:pPr>
              <w:spacing w:after="0"/>
              <w:jc w:val="left"/>
            </w:pPr>
          </w:p>
        </w:tc>
        <w:tc>
          <w:tcPr>
            <w:tcW w:type="dxa" w:w="27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517"/>
          </w:tcPr>
          <w:p>
            <w:pPr>
              <w:spacing w:after="0"/>
              <w:jc w:val="left"/>
            </w:pPr>
            <w:r>
              <w:rPr>
                <w:sz w:val="16"/>
              </w:rPr>
              <w:t>70 kt (81 mph) measured gust</w:t>
            </w:r>
          </w:p>
        </w:tc>
        <w:tc>
          <w:tcPr>
            <w:tcW w:type="dxa" w:w="2875"/>
          </w:tcPr>
          <w:p>
            <w:pPr>
              <w:spacing w:after="0"/>
              <w:jc w:val="left"/>
            </w:pPr>
            <w:r>
              <w:rPr>
                <w:sz w:val="16"/>
              </w:rPr>
              <w:t>$80,000 property; $0 crops (zone total, 2021 dollars)</w:t>
            </w:r>
          </w:p>
        </w:tc>
        <w:tc>
          <w:tcPr>
            <w:tcW w:type="dxa" w:w="928"/>
          </w:tcPr>
          <w:p>
            <w:pPr>
              <w:spacing w:after="0"/>
              <w:jc w:val="right"/>
            </w:pPr>
            <w:r>
              <w:rPr>
                <w:sz w:val="16"/>
              </w:rPr>
              <w:t>0, 0</w:t>
            </w:r>
          </w:p>
        </w:tc>
        <w:tc>
          <w:tcPr>
            <w:tcW w:type="dxa" w:w="2396"/>
          </w:tcPr>
          <w:p>
            <w:pPr>
              <w:spacing w:after="0"/>
              <w:jc w:val="left"/>
            </w:pPr>
            <w:r>
              <w:rPr>
                <w:sz w:val="16"/>
              </w:rPr>
              <w:t>NWS zone NDZ010 (MOUNTRAIL), zone-level</w:t>
            </w:r>
          </w:p>
        </w:tc>
        <w:tc>
          <w:tcPr>
            <w:tcW w:type="dxa" w:w="1442"/>
          </w:tcPr>
          <w:p>
            <w:pPr>
              <w:spacing w:after="0"/>
              <w:jc w:val="left"/>
            </w:pPr>
          </w:p>
        </w:tc>
        <w:tc>
          <w:tcPr>
            <w:tcW w:type="dxa" w:w="2702"/>
          </w:tcPr>
          <w:p>
            <w:pPr>
              <w:spacing w:after="0"/>
              <w:jc w:val="left"/>
            </w:pPr>
            <w:r>
              <w:rPr>
                <w:sz w:val="16"/>
              </w:rPr>
              <w:t>B1-c worst recorded: High Wind and Strong Wind</w:t>
            </w:r>
          </w:p>
        </w:tc>
      </w:tr>
      <w:tr>
        <w:trPr>
          <w:cantSplit/>
        </w:trPr>
        <w:tc>
          <w:tcPr>
            <w:tcW w:type="dxa" w:w="1037"/>
          </w:tcPr>
          <w:p>
            <w:pPr>
              <w:spacing w:after="0"/>
              <w:jc w:val="left"/>
            </w:pPr>
            <w:r>
              <w:rPr>
                <w:sz w:val="16"/>
              </w:rPr>
              <w:t>2014-06-28</w:t>
            </w:r>
          </w:p>
        </w:tc>
        <w:tc>
          <w:tcPr>
            <w:tcW w:type="dxa" w:w="1215"/>
          </w:tcPr>
          <w:p>
            <w:pPr>
              <w:spacing w:after="0"/>
              <w:jc w:val="left"/>
            </w:pPr>
            <w:r>
              <w:rPr>
                <w:sz w:val="16"/>
              </w:rPr>
              <w:t>Flood</w:t>
            </w:r>
          </w:p>
        </w:tc>
        <w:tc>
          <w:tcPr>
            <w:tcW w:type="dxa" w:w="1517"/>
          </w:tcPr>
          <w:p>
            <w:pPr>
              <w:spacing w:after="0"/>
              <w:jc w:val="left"/>
            </w:pPr>
          </w:p>
        </w:tc>
        <w:tc>
          <w:tcPr>
            <w:tcW w:type="dxa" w:w="2875"/>
          </w:tcPr>
          <w:p>
            <w:pPr>
              <w:spacing w:after="0"/>
              <w:jc w:val="left"/>
            </w:pPr>
            <w:r>
              <w:rPr>
                <w:sz w:val="16"/>
              </w:rPr>
              <w:t>$254,000 property; $100,000 crops (2014 dollars)</w:t>
            </w:r>
          </w:p>
        </w:tc>
        <w:tc>
          <w:tcPr>
            <w:tcW w:type="dxa" w:w="928"/>
          </w:tcPr>
          <w:p>
            <w:pPr>
              <w:spacing w:after="0"/>
              <w:jc w:val="right"/>
            </w:pPr>
            <w:r>
              <w:rPr>
                <w:sz w:val="16"/>
              </w:rPr>
              <w:t>0, 0</w:t>
            </w:r>
          </w:p>
        </w:tc>
        <w:tc>
          <w:tcPr>
            <w:tcW w:type="dxa" w:w="2396"/>
          </w:tcPr>
          <w:p>
            <w:pPr>
              <w:spacing w:after="0"/>
              <w:jc w:val="left"/>
            </w:pPr>
            <w:r>
              <w:rPr>
                <w:sz w:val="16"/>
              </w:rPr>
              <w:t>WHITE EARTH</w:t>
            </w:r>
          </w:p>
        </w:tc>
        <w:tc>
          <w:tcPr>
            <w:tcW w:type="dxa" w:w="1442"/>
          </w:tcPr>
          <w:p>
            <w:pPr>
              <w:spacing w:after="0"/>
              <w:jc w:val="left"/>
            </w:pPr>
          </w:p>
        </w:tc>
        <w:tc>
          <w:tcPr>
            <w:tcW w:type="dxa" w:w="27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517"/>
          </w:tcPr>
          <w:p>
            <w:pPr>
              <w:spacing w:after="0"/>
              <w:jc w:val="left"/>
            </w:pPr>
          </w:p>
        </w:tc>
        <w:tc>
          <w:tcPr>
            <w:tcW w:type="dxa" w:w="2875"/>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396"/>
          </w:tcPr>
          <w:p>
            <w:pPr>
              <w:spacing w:after="0"/>
              <w:jc w:val="left"/>
            </w:pPr>
            <w:r>
              <w:rPr>
                <w:sz w:val="16"/>
              </w:rPr>
              <w:t>NWS zone NDZ010 (MOUNTRAIL), zone-level</w:t>
            </w:r>
          </w:p>
        </w:tc>
        <w:tc>
          <w:tcPr>
            <w:tcW w:type="dxa" w:w="1442"/>
          </w:tcPr>
          <w:p>
            <w:pPr>
              <w:spacing w:after="0"/>
              <w:jc w:val="left"/>
            </w:pPr>
          </w:p>
        </w:tc>
        <w:tc>
          <w:tcPr>
            <w:tcW w:type="dxa" w:w="2702"/>
          </w:tcPr>
          <w:p>
            <w:pPr>
              <w:spacing w:after="0"/>
              <w:jc w:val="left"/>
            </w:pPr>
            <w:r>
              <w:rPr>
                <w:sz w:val="16"/>
              </w:rPr>
              <w:t>B1-c worst recorded: Excessive Heat, Heat</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517"/>
          </w:tcPr>
          <w:p>
            <w:pPr>
              <w:spacing w:after="0"/>
              <w:jc w:val="left"/>
            </w:pPr>
          </w:p>
        </w:tc>
        <w:tc>
          <w:tcPr>
            <w:tcW w:type="dxa" w:w="2875"/>
          </w:tcPr>
          <w:p>
            <w:pPr>
              <w:spacing w:after="0"/>
              <w:jc w:val="left"/>
            </w:pPr>
            <w:r>
              <w:rPr>
                <w:sz w:val="16"/>
              </w:rPr>
              <w:t>$1,530,000 property; crops not reported (zone total, 1997 dollars)</w:t>
            </w:r>
          </w:p>
        </w:tc>
        <w:tc>
          <w:tcPr>
            <w:tcW w:type="dxa" w:w="928"/>
          </w:tcPr>
          <w:p>
            <w:pPr>
              <w:spacing w:after="0"/>
              <w:jc w:val="right"/>
            </w:pPr>
            <w:r>
              <w:rPr>
                <w:sz w:val="16"/>
              </w:rPr>
              <w:t>0, 1</w:t>
            </w:r>
          </w:p>
        </w:tc>
        <w:tc>
          <w:tcPr>
            <w:tcW w:type="dxa" w:w="2396"/>
          </w:tcPr>
          <w:p>
            <w:pPr>
              <w:spacing w:after="0"/>
              <w:jc w:val="left"/>
            </w:pPr>
            <w:r>
              <w:rPr>
                <w:sz w:val="16"/>
              </w:rPr>
              <w:t>NWS zone NDZ010 (MOUNTRAIL), zone-level</w:t>
            </w:r>
          </w:p>
        </w:tc>
        <w:tc>
          <w:tcPr>
            <w:tcW w:type="dxa" w:w="1442"/>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1996-07-02</w:t>
            </w:r>
          </w:p>
        </w:tc>
        <w:tc>
          <w:tcPr>
            <w:tcW w:type="dxa" w:w="1215"/>
          </w:tcPr>
          <w:p>
            <w:pPr>
              <w:spacing w:after="0"/>
              <w:jc w:val="left"/>
            </w:pPr>
            <w:r>
              <w:rPr>
                <w:sz w:val="16"/>
              </w:rPr>
              <w:t>Lightning</w:t>
            </w:r>
          </w:p>
        </w:tc>
        <w:tc>
          <w:tcPr>
            <w:tcW w:type="dxa" w:w="1517"/>
          </w:tcPr>
          <w:p>
            <w:pPr>
              <w:spacing w:after="0"/>
              <w:jc w:val="left"/>
            </w:pPr>
          </w:p>
        </w:tc>
        <w:tc>
          <w:tcPr>
            <w:tcW w:type="dxa" w:w="2875"/>
          </w:tcPr>
          <w:p>
            <w:pPr>
              <w:spacing w:after="0"/>
              <w:jc w:val="left"/>
            </w:pPr>
            <w:r>
              <w:rPr>
                <w:sz w:val="16"/>
              </w:rPr>
              <w:t>$10,000 property; $0 crops (1996 dollars)</w:t>
            </w:r>
          </w:p>
        </w:tc>
        <w:tc>
          <w:tcPr>
            <w:tcW w:type="dxa" w:w="928"/>
          </w:tcPr>
          <w:p>
            <w:pPr>
              <w:spacing w:after="0"/>
              <w:jc w:val="right"/>
            </w:pPr>
            <w:r>
              <w:rPr>
                <w:sz w:val="16"/>
              </w:rPr>
              <w:t>0, 0</w:t>
            </w:r>
          </w:p>
        </w:tc>
        <w:tc>
          <w:tcPr>
            <w:tcW w:type="dxa" w:w="2396"/>
          </w:tcPr>
          <w:p>
            <w:pPr>
              <w:spacing w:after="0"/>
              <w:jc w:val="left"/>
            </w:pPr>
            <w:r>
              <w:rPr>
                <w:sz w:val="16"/>
              </w:rPr>
              <w:t>STANLEY</w:t>
            </w:r>
          </w:p>
        </w:tc>
        <w:tc>
          <w:tcPr>
            <w:tcW w:type="dxa" w:w="1442"/>
          </w:tcPr>
          <w:p>
            <w:pPr>
              <w:spacing w:after="0"/>
              <w:jc w:val="left"/>
            </w:pPr>
          </w:p>
        </w:tc>
        <w:tc>
          <w:tcPr>
            <w:tcW w:type="dxa" w:w="2702"/>
          </w:tcPr>
          <w:p>
            <w:pPr>
              <w:spacing w:after="0"/>
              <w:jc w:val="left"/>
            </w:pPr>
            <w:r>
              <w:rPr>
                <w:sz w:val="16"/>
              </w:rPr>
              <w:t>B1-c worst recorded: Lightning</w:t>
            </w:r>
          </w:p>
        </w:tc>
      </w:tr>
      <w:tr>
        <w:trPr>
          <w:cantSplit/>
        </w:trPr>
        <w:tc>
          <w:tcPr>
            <w:tcW w:type="dxa" w:w="1037"/>
          </w:tcPr>
          <w:p>
            <w:pPr>
              <w:spacing w:after="0"/>
              <w:jc w:val="left"/>
            </w:pPr>
            <w:r>
              <w:rPr>
                <w:sz w:val="16"/>
              </w:rPr>
              <w:t>1982-08-06</w:t>
            </w:r>
          </w:p>
        </w:tc>
        <w:tc>
          <w:tcPr>
            <w:tcW w:type="dxa" w:w="1215"/>
          </w:tcPr>
          <w:p>
            <w:pPr>
              <w:spacing w:after="0"/>
              <w:jc w:val="left"/>
            </w:pPr>
            <w:r>
              <w:rPr>
                <w:sz w:val="16"/>
              </w:rPr>
              <w:t>Thunderstorm Wind</w:t>
            </w:r>
          </w:p>
        </w:tc>
        <w:tc>
          <w:tcPr>
            <w:tcW w:type="dxa" w:w="1517"/>
          </w:tcPr>
          <w:p>
            <w:pPr>
              <w:spacing w:after="0"/>
              <w:jc w:val="left"/>
            </w:pPr>
            <w:r>
              <w:rPr>
                <w:sz w:val="16"/>
              </w:rPr>
              <w:t>83 kt (96 mph), measurement type not recorded</w:t>
            </w:r>
          </w:p>
        </w:tc>
        <w:tc>
          <w:tcPr>
            <w:tcW w:type="dxa" w:w="2875"/>
          </w:tcPr>
          <w:p>
            <w:pPr>
              <w:spacing w:after="0"/>
              <w:jc w:val="left"/>
            </w:pPr>
            <w:r>
              <w:rPr>
                <w:sz w:val="16"/>
              </w:rPr>
              <w:t>damage not recorded (pre-1996 record)</w:t>
            </w:r>
          </w:p>
        </w:tc>
        <w:tc>
          <w:tcPr>
            <w:tcW w:type="dxa" w:w="928"/>
          </w:tcPr>
          <w:p>
            <w:pPr>
              <w:spacing w:after="0"/>
              <w:jc w:val="right"/>
            </w:pPr>
            <w:r>
              <w:rPr>
                <w:sz w:val="16"/>
              </w:rPr>
              <w:t>0, 0</w:t>
            </w:r>
          </w:p>
        </w:tc>
        <w:tc>
          <w:tcPr>
            <w:tcW w:type="dxa" w:w="2396"/>
          </w:tcPr>
          <w:p>
            <w:pPr>
              <w:spacing w:after="0"/>
              <w:jc w:val="left"/>
            </w:pPr>
            <w:r>
              <w:rPr>
                <w:sz w:val="16"/>
              </w:rPr>
              <w:t>location not recorded</w:t>
            </w:r>
          </w:p>
        </w:tc>
        <w:tc>
          <w:tcPr>
            <w:tcW w:type="dxa" w:w="1442"/>
          </w:tcPr>
          <w:p>
            <w:pPr>
              <w:spacing w:after="0"/>
              <w:jc w:val="left"/>
            </w:pPr>
          </w:p>
        </w:tc>
        <w:tc>
          <w:tcPr>
            <w:tcW w:type="dxa" w:w="2702"/>
          </w:tcPr>
          <w:p>
            <w:pPr>
              <w:spacing w:after="0"/>
              <w:jc w:val="left"/>
            </w:pPr>
            <w:r>
              <w:rPr>
                <w:sz w:val="16"/>
              </w:rPr>
              <w:t>B1-c worst recorded: Thunderstorm Wind</w:t>
            </w:r>
          </w:p>
        </w:tc>
      </w:tr>
      <w:tr>
        <w:trPr>
          <w:cantSplit/>
        </w:trPr>
        <w:tc>
          <w:tcPr>
            <w:tcW w:type="dxa" w:w="1037"/>
          </w:tcPr>
          <w:p>
            <w:pPr>
              <w:spacing w:after="0"/>
              <w:jc w:val="left"/>
            </w:pPr>
            <w:r>
              <w:rPr>
                <w:sz w:val="16"/>
              </w:rPr>
              <w:t>1971-07-06</w:t>
            </w:r>
          </w:p>
        </w:tc>
        <w:tc>
          <w:tcPr>
            <w:tcW w:type="dxa" w:w="1215"/>
          </w:tcPr>
          <w:p>
            <w:pPr>
              <w:spacing w:after="0"/>
              <w:jc w:val="left"/>
            </w:pPr>
            <w:r>
              <w:rPr>
                <w:sz w:val="16"/>
              </w:rPr>
              <w:t>Hail</w:t>
            </w:r>
          </w:p>
        </w:tc>
        <w:tc>
          <w:tcPr>
            <w:tcW w:type="dxa" w:w="1517"/>
          </w:tcPr>
          <w:p>
            <w:pPr>
              <w:spacing w:after="0"/>
              <w:jc w:val="left"/>
            </w:pPr>
            <w:r>
              <w:rPr>
                <w:sz w:val="16"/>
              </w:rPr>
              <w:t>4.5 in</w:t>
            </w:r>
          </w:p>
        </w:tc>
        <w:tc>
          <w:tcPr>
            <w:tcW w:type="dxa" w:w="2875"/>
          </w:tcPr>
          <w:p>
            <w:pPr>
              <w:spacing w:after="0"/>
              <w:jc w:val="left"/>
            </w:pPr>
            <w:r>
              <w:rPr>
                <w:sz w:val="16"/>
              </w:rPr>
              <w:t>damage not recorded (pre-1996 record)</w:t>
            </w:r>
          </w:p>
        </w:tc>
        <w:tc>
          <w:tcPr>
            <w:tcW w:type="dxa" w:w="928"/>
          </w:tcPr>
          <w:p>
            <w:pPr>
              <w:spacing w:after="0"/>
              <w:jc w:val="right"/>
            </w:pPr>
            <w:r>
              <w:rPr>
                <w:sz w:val="16"/>
              </w:rPr>
              <w:t>0, 0</w:t>
            </w:r>
          </w:p>
        </w:tc>
        <w:tc>
          <w:tcPr>
            <w:tcW w:type="dxa" w:w="2396"/>
          </w:tcPr>
          <w:p>
            <w:pPr>
              <w:spacing w:after="0"/>
              <w:jc w:val="left"/>
            </w:pPr>
            <w:r>
              <w:rPr>
                <w:sz w:val="16"/>
              </w:rPr>
              <w:t>location not recorded</w:t>
            </w:r>
          </w:p>
        </w:tc>
        <w:tc>
          <w:tcPr>
            <w:tcW w:type="dxa" w:w="1442"/>
          </w:tcPr>
          <w:p>
            <w:pPr>
              <w:spacing w:after="0"/>
              <w:jc w:val="left"/>
            </w:pPr>
          </w:p>
        </w:tc>
        <w:tc>
          <w:tcPr>
            <w:tcW w:type="dxa" w:w="2702"/>
          </w:tcPr>
          <w:p>
            <w:pPr>
              <w:spacing w:after="0"/>
              <w:jc w:val="left"/>
            </w:pPr>
            <w:r>
              <w:rPr>
                <w:sz w:val="16"/>
              </w:rPr>
              <w:t>B1-c worst recorded: Hail</w:t>
            </w:r>
          </w:p>
        </w:tc>
      </w:tr>
      <w:tr>
        <w:trPr>
          <w:cantSplit/>
        </w:trPr>
        <w:tc>
          <w:tcPr>
            <w:tcW w:type="dxa" w:w="1037"/>
          </w:tcPr>
          <w:p>
            <w:pPr>
              <w:spacing w:after="0"/>
              <w:jc w:val="left"/>
            </w:pPr>
            <w:r>
              <w:rPr>
                <w:sz w:val="16"/>
              </w:rPr>
              <w:t>1958-06-30</w:t>
            </w:r>
          </w:p>
        </w:tc>
        <w:tc>
          <w:tcPr>
            <w:tcW w:type="dxa" w:w="1215"/>
          </w:tcPr>
          <w:p>
            <w:pPr>
              <w:spacing w:after="0"/>
              <w:jc w:val="left"/>
            </w:pPr>
            <w:r>
              <w:rPr>
                <w:sz w:val="16"/>
              </w:rPr>
              <w:t>Tornado</w:t>
            </w:r>
          </w:p>
        </w:tc>
        <w:tc>
          <w:tcPr>
            <w:tcW w:type="dxa" w:w="1517"/>
          </w:tcPr>
          <w:p>
            <w:pPr>
              <w:spacing w:after="0"/>
              <w:jc w:val="left"/>
            </w:pPr>
            <w:r>
              <w:rPr>
                <w:sz w:val="16"/>
              </w:rPr>
              <w:t>F2, 33 yd wide</w:t>
            </w:r>
          </w:p>
        </w:tc>
        <w:tc>
          <w:tcPr>
            <w:tcW w:type="dxa" w:w="2875"/>
          </w:tcPr>
          <w:p>
            <w:pPr>
              <w:spacing w:after="0"/>
              <w:jc w:val="left"/>
            </w:pPr>
            <w:r>
              <w:rPr>
                <w:sz w:val="16"/>
              </w:rPr>
              <w:t>$25,000 property; crops not recorded (1958 dollars)</w:t>
            </w:r>
          </w:p>
        </w:tc>
        <w:tc>
          <w:tcPr>
            <w:tcW w:type="dxa" w:w="928"/>
          </w:tcPr>
          <w:p>
            <w:pPr>
              <w:spacing w:after="0"/>
              <w:jc w:val="right"/>
            </w:pPr>
            <w:r>
              <w:rPr>
                <w:sz w:val="16"/>
              </w:rPr>
              <w:t>0, 2</w:t>
            </w:r>
          </w:p>
        </w:tc>
        <w:tc>
          <w:tcPr>
            <w:tcW w:type="dxa" w:w="2396"/>
          </w:tcPr>
          <w:p>
            <w:pPr>
              <w:spacing w:after="0"/>
              <w:jc w:val="left"/>
            </w:pPr>
            <w:r>
              <w:rPr>
                <w:sz w:val="16"/>
              </w:rPr>
              <w:t>location not recorded</w:t>
            </w:r>
          </w:p>
        </w:tc>
        <w:tc>
          <w:tcPr>
            <w:tcW w:type="dxa" w:w="1442"/>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1955-07-05</w:t>
            </w:r>
          </w:p>
        </w:tc>
        <w:tc>
          <w:tcPr>
            <w:tcW w:type="dxa" w:w="1215"/>
          </w:tcPr>
          <w:p>
            <w:pPr>
              <w:spacing w:after="0"/>
              <w:jc w:val="left"/>
            </w:pPr>
            <w:r>
              <w:rPr>
                <w:sz w:val="16"/>
              </w:rPr>
              <w:t>Tornado</w:t>
            </w:r>
          </w:p>
        </w:tc>
        <w:tc>
          <w:tcPr>
            <w:tcW w:type="dxa" w:w="1517"/>
          </w:tcPr>
          <w:p>
            <w:pPr>
              <w:spacing w:after="0"/>
              <w:jc w:val="left"/>
            </w:pPr>
            <w:r>
              <w:rPr>
                <w:sz w:val="16"/>
              </w:rPr>
              <w:t>F4, 28 mi path length (whole path, pre-1996), 100 yd wide</w:t>
            </w:r>
          </w:p>
        </w:tc>
        <w:tc>
          <w:tcPr>
            <w:tcW w:type="dxa" w:w="2875"/>
          </w:tcPr>
          <w:p>
            <w:pPr>
              <w:spacing w:after="0"/>
              <w:jc w:val="left"/>
            </w:pPr>
            <w:r>
              <w:rPr>
                <w:sz w:val="16"/>
              </w:rPr>
              <w:t>$25,000 property; crops not recorded (1955 dollars)</w:t>
            </w:r>
          </w:p>
        </w:tc>
        <w:tc>
          <w:tcPr>
            <w:tcW w:type="dxa" w:w="928"/>
          </w:tcPr>
          <w:p>
            <w:pPr>
              <w:spacing w:after="0"/>
              <w:jc w:val="right"/>
            </w:pPr>
            <w:r>
              <w:rPr>
                <w:sz w:val="16"/>
              </w:rPr>
              <w:t>0, 0</w:t>
            </w:r>
          </w:p>
        </w:tc>
        <w:tc>
          <w:tcPr>
            <w:tcW w:type="dxa" w:w="2396"/>
          </w:tcPr>
          <w:p>
            <w:pPr>
              <w:spacing w:after="0"/>
              <w:jc w:val="left"/>
            </w:pPr>
            <w:r>
              <w:rPr>
                <w:sz w:val="16"/>
              </w:rPr>
              <w:t>location not recorded</w:t>
            </w:r>
          </w:p>
        </w:tc>
        <w:tc>
          <w:tcPr>
            <w:tcW w:type="dxa" w:w="1442"/>
          </w:tcPr>
          <w:p>
            <w:pPr>
              <w:spacing w:after="0"/>
              <w:jc w:val="left"/>
            </w:pPr>
          </w:p>
        </w:tc>
        <w:tc>
          <w:tcPr>
            <w:tcW w:type="dxa" w:w="270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20.7</w:t>
            </w:r>
          </w:p>
        </w:tc>
        <w:tc>
          <w:tcPr>
            <w:tcW w:type="dxa" w:w="1387"/>
          </w:tcPr>
          <w:p>
            <w:pPr>
              <w:spacing w:after="0"/>
              <w:jc w:val="left"/>
            </w:pPr>
            <w:r>
              <w:rPr>
                <w:sz w:val="16"/>
              </w:rPr>
              <w:t>event-days per year</w:t>
            </w:r>
          </w:p>
        </w:tc>
        <w:tc>
          <w:tcPr>
            <w:tcW w:type="dxa" w:w="1850"/>
          </w:tcPr>
          <w:p>
            <w:pPr>
              <w:spacing w:after="0"/>
              <w:jc w:val="left"/>
            </w:pPr>
            <w:r>
              <w:rPr>
                <w:sz w:val="16"/>
              </w:rPr>
              <w:t>about 20.7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16 of 30 years, 1996 to 2025 (53.3%)</w:t>
            </w:r>
          </w:p>
        </w:tc>
        <w:tc>
          <w:tcPr>
            <w:tcW w:type="dxa" w:w="1615"/>
          </w:tcPr>
          <w:p>
            <w:pPr>
              <w:spacing w:after="0"/>
              <w:jc w:val="right"/>
            </w:pPr>
            <w:r>
              <w:rPr>
                <w:sz w:val="16"/>
              </w:rPr>
              <w:t>394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25.7</w:t>
            </w:r>
          </w:p>
        </w:tc>
        <w:tc>
          <w:tcPr>
            <w:tcW w:type="dxa" w:w="1387"/>
          </w:tcPr>
          <w:p>
            <w:pPr>
              <w:spacing w:after="0"/>
              <w:jc w:val="left"/>
            </w:pPr>
            <w:r>
              <w:rPr>
                <w:sz w:val="16"/>
              </w:rPr>
              <w:t>event-days per year</w:t>
            </w:r>
          </w:p>
        </w:tc>
        <w:tc>
          <w:tcPr>
            <w:tcW w:type="dxa" w:w="1850"/>
          </w:tcPr>
          <w:p>
            <w:pPr>
              <w:spacing w:after="0"/>
              <w:jc w:val="left"/>
            </w:pPr>
            <w:r>
              <w:rPr>
                <w:sz w:val="16"/>
              </w:rPr>
              <w:t>about 25.7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805</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0.000085</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0.0085%</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1.8</w:t>
            </w:r>
          </w:p>
        </w:tc>
        <w:tc>
          <w:tcPr>
            <w:tcW w:type="dxa" w:w="1387"/>
          </w:tcPr>
          <w:p>
            <w:pPr>
              <w:spacing w:after="0"/>
              <w:jc w:val="left"/>
            </w:pPr>
            <w:r>
              <w:rPr>
                <w:sz w:val="16"/>
              </w:rPr>
              <w:t>events per year</w:t>
            </w:r>
          </w:p>
        </w:tc>
        <w:tc>
          <w:tcPr>
            <w:tcW w:type="dxa" w:w="1850"/>
          </w:tcPr>
          <w:p>
            <w:pPr>
              <w:spacing w:after="0"/>
              <w:jc w:val="left"/>
            </w:pPr>
            <w:r>
              <w:rPr>
                <w:sz w:val="16"/>
              </w:rPr>
              <w:t>about 1.8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71.8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0.842</w:t>
            </w:r>
          </w:p>
        </w:tc>
        <w:tc>
          <w:tcPr>
            <w:tcW w:type="dxa" w:w="1387"/>
          </w:tcPr>
          <w:p>
            <w:pPr>
              <w:spacing w:after="0"/>
              <w:jc w:val="left"/>
            </w:pPr>
            <w:r>
              <w:rPr>
                <w:sz w:val="16"/>
              </w:rPr>
              <w:t>event-days per year</w:t>
            </w:r>
          </w:p>
        </w:tc>
        <w:tc>
          <w:tcPr>
            <w:tcW w:type="dxa" w:w="1850"/>
          </w:tcPr>
          <w:p>
            <w:pPr>
              <w:spacing w:after="0"/>
              <w:jc w:val="left"/>
            </w:pPr>
            <w:r>
              <w:rPr>
                <w:sz w:val="16"/>
              </w:rPr>
              <w:t>about 0.842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13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0.519</w:t>
            </w:r>
          </w:p>
        </w:tc>
        <w:tc>
          <w:tcPr>
            <w:tcW w:type="dxa" w:w="1387"/>
          </w:tcPr>
          <w:p>
            <w:pPr>
              <w:spacing w:after="0"/>
              <w:jc w:val="left"/>
            </w:pPr>
            <w:r>
              <w:rPr>
                <w:sz w:val="16"/>
              </w:rPr>
              <w:t>event-days per year</w:t>
            </w:r>
          </w:p>
        </w:tc>
        <w:tc>
          <w:tcPr>
            <w:tcW w:type="dxa" w:w="1850"/>
          </w:tcPr>
          <w:p>
            <w:pPr>
              <w:spacing w:after="0"/>
              <w:jc w:val="left"/>
            </w:pPr>
            <w:r>
              <w:rPr>
                <w:sz w:val="16"/>
              </w:rPr>
              <w:t>about 0.519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35</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0.571</w:t>
            </w:r>
          </w:p>
        </w:tc>
        <w:tc>
          <w:tcPr>
            <w:tcW w:type="dxa" w:w="1387"/>
          </w:tcPr>
          <w:p>
            <w:pPr>
              <w:spacing w:after="0"/>
              <w:jc w:val="left"/>
            </w:pPr>
            <w:r>
              <w:rPr>
                <w:sz w:val="16"/>
              </w:rPr>
              <w:t>event-days per year</w:t>
            </w:r>
          </w:p>
        </w:tc>
        <w:tc>
          <w:tcPr>
            <w:tcW w:type="dxa" w:w="1850"/>
          </w:tcPr>
          <w:p>
            <w:pPr>
              <w:spacing w:after="0"/>
              <w:jc w:val="left"/>
            </w:pPr>
            <w:r>
              <w:rPr>
                <w:sz w:val="16"/>
              </w:rPr>
              <w:t>about 0.571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9 of 30 years, 1996 to 2025 (30%)</w:t>
            </w:r>
          </w:p>
        </w:tc>
        <w:tc>
          <w:tcPr>
            <w:tcW w:type="dxa" w:w="1615"/>
          </w:tcPr>
          <w:p>
            <w:pPr>
              <w:spacing w:after="0"/>
              <w:jc w:val="right"/>
            </w:pPr>
            <w:r>
              <w:rPr>
                <w:sz w:val="16"/>
              </w:rPr>
              <w:t>16</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0.393</w:t>
            </w:r>
          </w:p>
        </w:tc>
        <w:tc>
          <w:tcPr>
            <w:tcW w:type="dxa" w:w="1387"/>
          </w:tcPr>
          <w:p>
            <w:pPr>
              <w:spacing w:after="0"/>
              <w:jc w:val="left"/>
            </w:pPr>
            <w:r>
              <w:rPr>
                <w:sz w:val="16"/>
              </w:rPr>
              <w:t>events per year (modeled)</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27.2</w:t>
            </w:r>
          </w:p>
        </w:tc>
        <w:tc>
          <w:tcPr>
            <w:tcW w:type="dxa" w:w="1387"/>
          </w:tcPr>
          <w:p>
            <w:pPr>
              <w:spacing w:after="0"/>
              <w:jc w:val="left"/>
            </w:pPr>
            <w:r>
              <w:rPr>
                <w:sz w:val="16"/>
              </w:rPr>
              <w:t>days per year with a strike</w:t>
            </w:r>
          </w:p>
        </w:tc>
        <w:tc>
          <w:tcPr>
            <w:tcW w:type="dxa" w:w="1850"/>
          </w:tcPr>
          <w:p>
            <w:pPr>
              <w:spacing w:after="0"/>
              <w:jc w:val="left"/>
            </w:pPr>
            <w:r>
              <w:rPr>
                <w:sz w:val="16"/>
              </w:rPr>
              <w:t>about 27.2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0.955</w:t>
            </w:r>
          </w:p>
        </w:tc>
        <w:tc>
          <w:tcPr>
            <w:tcW w:type="dxa" w:w="1387"/>
          </w:tcPr>
          <w:p>
            <w:pPr>
              <w:spacing w:after="0"/>
              <w:jc w:val="left"/>
            </w:pPr>
            <w:r>
              <w:rPr>
                <w:sz w:val="16"/>
              </w:rPr>
              <w:t>events per year</w:t>
            </w:r>
          </w:p>
        </w:tc>
        <w:tc>
          <w:tcPr>
            <w:tcW w:type="dxa" w:w="1850"/>
          </w:tcPr>
          <w:p>
            <w:pPr>
              <w:spacing w:after="0"/>
              <w:jc w:val="left"/>
            </w:pPr>
            <w:r>
              <w:rPr>
                <w:sz w:val="16"/>
              </w:rPr>
              <w:t>about 0.96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37</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0.46</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0.000827</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0.0827%</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17.9</w:t>
            </w:r>
          </w:p>
        </w:tc>
        <w:tc>
          <w:tcPr>
            <w:tcW w:type="dxa" w:w="1387"/>
          </w:tcPr>
          <w:p>
            <w:pPr>
              <w:spacing w:after="0"/>
              <w:jc w:val="left"/>
            </w:pPr>
            <w:r>
              <w:rPr>
                <w:sz w:val="16"/>
              </w:rPr>
              <w:t>event-days per year</w:t>
            </w:r>
          </w:p>
        </w:tc>
        <w:tc>
          <w:tcPr>
            <w:tcW w:type="dxa" w:w="1850"/>
          </w:tcPr>
          <w:p>
            <w:pPr>
              <w:spacing w:after="0"/>
              <w:jc w:val="left"/>
            </w:pPr>
            <w:r>
              <w:rPr>
                <w:sz w:val="16"/>
              </w:rPr>
              <w:t>about 17.9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340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97.0</w:t>
            </w:r>
          </w:p>
        </w:tc>
        <w:tc>
          <w:tcPr>
            <w:tcW w:type="dxa" w:w="1472"/>
          </w:tcPr>
          <w:p>
            <w:pPr>
              <w:spacing w:after="0"/>
              <w:jc w:val="right"/>
            </w:pPr>
            <w:r>
              <w:rPr>
                <w:sz w:val="16"/>
              </w:rPr>
              <w:t>99.3</w:t>
            </w:r>
          </w:p>
        </w:tc>
        <w:tc>
          <w:tcPr>
            <w:tcW w:type="dxa" w:w="1404"/>
          </w:tcPr>
          <w:p>
            <w:pPr>
              <w:spacing w:after="0"/>
              <w:jc w:val="right"/>
            </w:pPr>
            <w:r>
              <w:rPr>
                <w:sz w:val="16"/>
              </w:rPr>
              <w:t>99.7</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83.7</w:t>
            </w:r>
          </w:p>
        </w:tc>
        <w:tc>
          <w:tcPr>
            <w:tcW w:type="dxa" w:w="1472"/>
          </w:tcPr>
          <w:p>
            <w:pPr>
              <w:spacing w:after="0"/>
              <w:jc w:val="right"/>
            </w:pPr>
            <w:r>
              <w:rPr>
                <w:sz w:val="16"/>
              </w:rPr>
              <w:t>87.1</w:t>
            </w:r>
          </w:p>
        </w:tc>
        <w:tc>
          <w:tcPr>
            <w:tcW w:type="dxa" w:w="1404"/>
          </w:tcPr>
          <w:p>
            <w:pPr>
              <w:spacing w:after="0"/>
              <w:jc w:val="right"/>
            </w:pPr>
            <w:r>
              <w:rPr>
                <w:sz w:val="16"/>
              </w:rPr>
              <w:t>91.3</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7.8</w:t>
            </w:r>
          </w:p>
        </w:tc>
        <w:tc>
          <w:tcPr>
            <w:tcW w:type="dxa" w:w="1472"/>
          </w:tcPr>
          <w:p>
            <w:pPr>
              <w:spacing w:after="0"/>
              <w:jc w:val="right"/>
            </w:pPr>
            <w:r>
              <w:rPr>
                <w:sz w:val="16"/>
              </w:rPr>
              <w:t>9.2</w:t>
            </w:r>
          </w:p>
        </w:tc>
        <w:tc>
          <w:tcPr>
            <w:tcW w:type="dxa" w:w="1404"/>
          </w:tcPr>
          <w:p>
            <w:pPr>
              <w:spacing w:after="0"/>
              <w:jc w:val="right"/>
            </w:pPr>
            <w:r>
              <w:rPr>
                <w:sz w:val="16"/>
              </w:rPr>
              <w:t>13.2</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95.3</w:t>
            </w:r>
          </w:p>
        </w:tc>
        <w:tc>
          <w:tcPr>
            <w:tcW w:type="dxa" w:w="1472"/>
          </w:tcPr>
          <w:p>
            <w:pPr>
              <w:spacing w:after="0"/>
              <w:jc w:val="right"/>
            </w:pPr>
            <w:r>
              <w:rPr>
                <w:sz w:val="16"/>
              </w:rPr>
              <w:t>96.7</w:t>
            </w:r>
          </w:p>
        </w:tc>
        <w:tc>
          <w:tcPr>
            <w:tcW w:type="dxa" w:w="1404"/>
          </w:tcPr>
          <w:p>
            <w:pPr>
              <w:spacing w:after="0"/>
              <w:jc w:val="right"/>
            </w:pPr>
            <w:r>
              <w:rPr>
                <w:sz w:val="16"/>
              </w:rPr>
              <w:t>98.7</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6.5</w:t>
            </w:r>
          </w:p>
        </w:tc>
        <w:tc>
          <w:tcPr>
            <w:tcW w:type="dxa" w:w="1472"/>
          </w:tcPr>
          <w:p>
            <w:pPr>
              <w:spacing w:after="0"/>
              <w:jc w:val="right"/>
            </w:pPr>
            <w:r>
              <w:rPr>
                <w:sz w:val="16"/>
              </w:rPr>
              <w:t>17.9</w:t>
            </w:r>
          </w:p>
        </w:tc>
        <w:tc>
          <w:tcPr>
            <w:tcW w:type="dxa" w:w="1404"/>
          </w:tcPr>
          <w:p>
            <w:pPr>
              <w:spacing w:after="0"/>
              <w:jc w:val="right"/>
            </w:pPr>
            <w:r>
              <w:rPr>
                <w:sz w:val="16"/>
              </w:rPr>
              <w:t>21.3</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91.1</w:t>
            </w:r>
          </w:p>
        </w:tc>
        <w:tc>
          <w:tcPr>
            <w:tcW w:type="dxa" w:w="1472"/>
          </w:tcPr>
          <w:p>
            <w:pPr>
              <w:spacing w:after="0"/>
              <w:jc w:val="right"/>
            </w:pPr>
            <w:r>
              <w:rPr>
                <w:sz w:val="16"/>
              </w:rPr>
              <w:t>95.0</w:t>
            </w:r>
          </w:p>
        </w:tc>
        <w:tc>
          <w:tcPr>
            <w:tcW w:type="dxa" w:w="1404"/>
          </w:tcPr>
          <w:p>
            <w:pPr>
              <w:spacing w:after="0"/>
              <w:jc w:val="right"/>
            </w:pPr>
            <w:r>
              <w:rPr>
                <w:sz w:val="16"/>
              </w:rPr>
              <w:t>98.1</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26.0</w:t>
            </w:r>
          </w:p>
        </w:tc>
        <w:tc>
          <w:tcPr>
            <w:tcW w:type="dxa" w:w="1472"/>
          </w:tcPr>
          <w:p>
            <w:pPr>
              <w:spacing w:after="0"/>
              <w:jc w:val="right"/>
            </w:pPr>
            <w:r>
              <w:rPr>
                <w:sz w:val="16"/>
              </w:rPr>
              <w:t>37.5</w:t>
            </w:r>
          </w:p>
        </w:tc>
        <w:tc>
          <w:tcPr>
            <w:tcW w:type="dxa" w:w="1404"/>
          </w:tcPr>
          <w:p>
            <w:pPr>
              <w:spacing w:after="0"/>
              <w:jc w:val="right"/>
            </w:pPr>
            <w:r>
              <w:rPr>
                <w:sz w:val="16"/>
              </w:rPr>
              <w:t>69.7</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41.4</w:t>
            </w:r>
          </w:p>
        </w:tc>
        <w:tc>
          <w:tcPr>
            <w:tcW w:type="dxa" w:w="1472"/>
          </w:tcPr>
          <w:p>
            <w:pPr>
              <w:spacing w:after="0"/>
              <w:jc w:val="right"/>
            </w:pPr>
            <w:r>
              <w:rPr>
                <w:sz w:val="16"/>
              </w:rPr>
              <w:t>70.0</w:t>
            </w:r>
          </w:p>
        </w:tc>
        <w:tc>
          <w:tcPr>
            <w:tcW w:type="dxa" w:w="1404"/>
          </w:tcPr>
          <w:p>
            <w:pPr>
              <w:spacing w:after="0"/>
              <w:jc w:val="right"/>
            </w:pPr>
            <w:r>
              <w:rPr>
                <w:sz w:val="16"/>
              </w:rPr>
              <w:t>82.4</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53.2</w:t>
            </w:r>
          </w:p>
        </w:tc>
        <w:tc>
          <w:tcPr>
            <w:tcW w:type="dxa" w:w="1472"/>
          </w:tcPr>
          <w:p>
            <w:pPr>
              <w:spacing w:after="0"/>
              <w:jc w:val="right"/>
            </w:pPr>
            <w:r>
              <w:rPr>
                <w:sz w:val="16"/>
              </w:rPr>
              <w:t>72.4</w:t>
            </w:r>
          </w:p>
        </w:tc>
        <w:tc>
          <w:tcPr>
            <w:tcW w:type="dxa" w:w="1404"/>
          </w:tcPr>
          <w:p>
            <w:pPr>
              <w:spacing w:after="0"/>
              <w:jc w:val="right"/>
            </w:pPr>
            <w:r>
              <w:rPr>
                <w:sz w:val="16"/>
              </w:rPr>
              <w:t>83.9</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83.1</w:t>
            </w:r>
          </w:p>
        </w:tc>
        <w:tc>
          <w:tcPr>
            <w:tcW w:type="dxa" w:w="1472"/>
          </w:tcPr>
          <w:p>
            <w:pPr>
              <w:spacing w:after="0"/>
              <w:jc w:val="right"/>
            </w:pPr>
            <w:r>
              <w:rPr>
                <w:sz w:val="16"/>
              </w:rPr>
              <w:t>88.3</w:t>
            </w:r>
          </w:p>
        </w:tc>
        <w:tc>
          <w:tcPr>
            <w:tcW w:type="dxa" w:w="1404"/>
          </w:tcPr>
          <w:p>
            <w:pPr>
              <w:spacing w:after="0"/>
              <w:jc w:val="right"/>
            </w:pPr>
            <w:r>
              <w:rPr>
                <w:sz w:val="16"/>
              </w:rPr>
              <w:t>93.5</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62.6</w:t>
            </w:r>
          </w:p>
        </w:tc>
        <w:tc>
          <w:tcPr>
            <w:tcW w:type="dxa" w:w="1472"/>
          </w:tcPr>
          <w:p>
            <w:pPr>
              <w:spacing w:after="0"/>
              <w:jc w:val="right"/>
            </w:pPr>
            <w:r>
              <w:rPr>
                <w:sz w:val="16"/>
              </w:rPr>
              <w:t>76.2</w:t>
            </w:r>
          </w:p>
        </w:tc>
        <w:tc>
          <w:tcPr>
            <w:tcW w:type="dxa" w:w="1404"/>
          </w:tcPr>
          <w:p>
            <w:pPr>
              <w:spacing w:after="0"/>
              <w:jc w:val="right"/>
            </w:pPr>
            <w:r>
              <w:rPr>
                <w:sz w:val="16"/>
              </w:rPr>
              <w:t>86.6</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90.7</w:t>
            </w:r>
          </w:p>
        </w:tc>
        <w:tc>
          <w:tcPr>
            <w:tcW w:type="dxa" w:w="1472"/>
          </w:tcPr>
          <w:p>
            <w:pPr>
              <w:spacing w:after="0"/>
              <w:jc w:val="right"/>
            </w:pPr>
            <w:r>
              <w:rPr>
                <w:sz w:val="16"/>
              </w:rPr>
              <w:t>95.4</w:t>
            </w:r>
          </w:p>
        </w:tc>
        <w:tc>
          <w:tcPr>
            <w:tcW w:type="dxa" w:w="1404"/>
          </w:tcPr>
          <w:p>
            <w:pPr>
              <w:spacing w:after="0"/>
              <w:jc w:val="right"/>
            </w:pPr>
            <w:r>
              <w:rPr>
                <w:sz w:val="16"/>
              </w:rPr>
              <w:t>96.6</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99.4</w:t>
            </w:r>
          </w:p>
        </w:tc>
        <w:tc>
          <w:tcPr>
            <w:tcW w:type="dxa" w:w="1472"/>
          </w:tcPr>
          <w:p>
            <w:pPr>
              <w:spacing w:after="0"/>
              <w:jc w:val="right"/>
            </w:pPr>
            <w:r>
              <w:rPr>
                <w:sz w:val="16"/>
              </w:rPr>
              <w:t>99.9</w:t>
            </w:r>
          </w:p>
        </w:tc>
        <w:tc>
          <w:tcPr>
            <w:tcW w:type="dxa" w:w="1404"/>
          </w:tcPr>
          <w:p>
            <w:pPr>
              <w:spacing w:after="0"/>
              <w:jc w:val="right"/>
            </w:pPr>
            <w:r>
              <w:rPr>
                <w:sz w:val="16"/>
              </w:rPr>
              <w:t>100.0</w:t>
            </w:r>
          </w:p>
        </w:tc>
        <w:tc>
          <w:tcPr>
            <w:tcW w:type="dxa" w:w="6114"/>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79"/>
        <w:gridCol w:w="680"/>
        <w:gridCol w:w="2174"/>
        <w:gridCol w:w="1839"/>
        <w:gridCol w:w="2315"/>
        <w:gridCol w:w="1969"/>
        <w:gridCol w:w="3857"/>
      </w:tblGrid>
      <w:tr>
        <w:trPr>
          <w:cantSplit/>
          <w:tblHeader/>
        </w:trPr>
        <w:tc>
          <w:tcPr>
            <w:tcW w:type="dxa" w:w="12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74"/>
            <w:shd w:val="clear" w:color="auto" w:fill="E8E8E8"/>
          </w:tcPr>
          <w:p>
            <w:pPr>
              <w:spacing w:after="0"/>
              <w:jc w:val="left"/>
            </w:pPr>
            <w:r>
              <w:rPr>
                <w:b/>
                <w:sz w:val="16"/>
              </w:rPr>
              <w:t>Plan status</w:t>
            </w:r>
          </w:p>
        </w:tc>
        <w:tc>
          <w:tcPr>
            <w:tcW w:type="dxa" w:w="18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57"/>
            <w:shd w:val="clear" w:color="auto" w:fill="E8E8E8"/>
          </w:tcPr>
          <w:p>
            <w:pPr>
              <w:spacing w:after="0"/>
              <w:jc w:val="left"/>
            </w:pPr>
            <w:r>
              <w:rPr>
                <w:b/>
                <w:sz w:val="16"/>
              </w:rPr>
              <w:t>Notes</w:t>
            </w:r>
          </w:p>
        </w:tc>
      </w:tr>
      <w:tr>
        <w:trPr>
          <w:cantSplit/>
        </w:trPr>
        <w:tc>
          <w:tcPr>
            <w:tcW w:type="dxa" w:w="1279"/>
          </w:tcPr>
          <w:p>
            <w:pPr>
              <w:spacing w:after="0"/>
              <w:jc w:val="left"/>
            </w:pPr>
            <w:r>
              <w:rPr>
                <w:sz w:val="16"/>
              </w:rPr>
              <w:t>Mountrail County</w:t>
            </w:r>
          </w:p>
        </w:tc>
        <w:tc>
          <w:tcPr>
            <w:tcW w:type="dxa" w:w="680"/>
          </w:tcPr>
          <w:p>
            <w:pPr>
              <w:spacing w:after="0"/>
              <w:jc w:val="left"/>
            </w:pPr>
            <w:r>
              <w:rPr>
                <w:sz w:val="16"/>
              </w:rPr>
              <w:t>County</w:t>
            </w:r>
          </w:p>
        </w:tc>
        <w:tc>
          <w:tcPr>
            <w:tcW w:type="dxa" w:w="2174"/>
          </w:tcPr>
          <w:p>
            <w:pPr>
              <w:spacing w:after="0"/>
              <w:jc w:val="left"/>
            </w:pPr>
            <w:r>
              <w:rPr>
                <w:sz w:val="16"/>
              </w:rPr>
              <w:t>Approved, expires 2027-09-27</w:t>
            </w:r>
          </w:p>
        </w:tc>
        <w:tc>
          <w:tcPr>
            <w:tcW w:type="dxa" w:w="1839"/>
          </w:tcPr>
          <w:p>
            <w:pPr>
              <w:spacing w:after="0"/>
              <w:jc w:val="right"/>
            </w:pPr>
            <w:r>
              <w:rPr>
                <w:sz w:val="16"/>
              </w:rPr>
              <w:t>FMA RL 0, SRL 0; any 0</w:t>
            </w:r>
          </w:p>
        </w:tc>
        <w:tc>
          <w:tcPr>
            <w:tcW w:type="dxa" w:w="2315"/>
          </w:tcPr>
          <w:p>
            <w:pPr>
              <w:spacing w:after="0"/>
              <w:jc w:val="right"/>
            </w:pPr>
            <w:r>
              <w:rPr>
                <w:sz w:val="16"/>
              </w:rPr>
              <w:t>$3,296,640.03</w:t>
            </w:r>
          </w:p>
        </w:tc>
        <w:tc>
          <w:tcPr>
            <w:tcW w:type="dxa" w:w="1969"/>
          </w:tcPr>
          <w:p>
            <w:pPr>
              <w:spacing w:after="0"/>
              <w:jc w:val="right"/>
            </w:pPr>
            <w:r>
              <w:rPr>
                <w:sz w:val="16"/>
              </w:rPr>
              <w:t>0 total; 0 since its plan</w:t>
            </w:r>
          </w:p>
        </w:tc>
        <w:tc>
          <w:tcPr>
            <w:tcW w:type="dxa" w:w="3857"/>
          </w:tcPr>
          <w:p>
            <w:pPr>
              <w:spacing w:after="0"/>
              <w:jc w:val="left"/>
            </w:pPr>
            <w:r>
              <w:rPr>
                <w:sz w:val="16"/>
              </w:rPr>
              <w:t>Includes $20,095.34 for declarations not counted as hazard incidents (DR-4509-ND).</w:t>
            </w:r>
          </w:p>
        </w:tc>
      </w:tr>
      <w:tr>
        <w:trPr>
          <w:cantSplit/>
        </w:trPr>
        <w:tc>
          <w:tcPr>
            <w:tcW w:type="dxa" w:w="1279"/>
          </w:tcPr>
          <w:p>
            <w:pPr>
              <w:spacing w:after="0"/>
              <w:jc w:val="left"/>
            </w:pPr>
            <w:r>
              <w:rPr>
                <w:sz w:val="16"/>
              </w:rPr>
              <w:t>New Town city</w:t>
            </w:r>
          </w:p>
        </w:tc>
        <w:tc>
          <w:tcPr>
            <w:tcW w:type="dxa" w:w="680"/>
          </w:tcPr>
          <w:p>
            <w:pPr>
              <w:spacing w:after="0"/>
              <w:jc w:val="left"/>
            </w:pPr>
            <w:r>
              <w:rPr>
                <w:sz w:val="16"/>
              </w:rPr>
              <w:t>City</w:t>
            </w:r>
          </w:p>
        </w:tc>
        <w:tc>
          <w:tcPr>
            <w:tcW w:type="dxa" w:w="2174"/>
          </w:tcPr>
          <w:p>
            <w:pPr>
              <w:spacing w:after="0"/>
              <w:jc w:val="left"/>
            </w:pPr>
            <w:r>
              <w:rPr>
                <w:sz w:val="16"/>
              </w:rPr>
              <w:t>Approved, expires 2027-09-27</w:t>
            </w:r>
          </w:p>
        </w:tc>
        <w:tc>
          <w:tcPr>
            <w:tcW w:type="dxa" w:w="1839"/>
          </w:tcPr>
          <w:p>
            <w:pPr>
              <w:spacing w:after="0"/>
              <w:jc w:val="right"/>
            </w:pPr>
            <w:r>
              <w:rPr>
                <w:sz w:val="16"/>
              </w:rPr>
              <w:t>FMA RL 0, SRL 0; any 0</w:t>
            </w:r>
          </w:p>
        </w:tc>
        <w:tc>
          <w:tcPr>
            <w:tcW w:type="dxa" w:w="2315"/>
          </w:tcPr>
          <w:p>
            <w:pPr>
              <w:spacing w:after="0"/>
              <w:jc w:val="right"/>
            </w:pPr>
            <w:r>
              <w:rPr>
                <w:sz w:val="16"/>
              </w:rPr>
              <w:t>$1,261.43</w:t>
            </w:r>
          </w:p>
        </w:tc>
        <w:tc>
          <w:tcPr>
            <w:tcW w:type="dxa" w:w="1969"/>
          </w:tcPr>
          <w:p>
            <w:pPr>
              <w:spacing w:after="0"/>
              <w:jc w:val="right"/>
            </w:pPr>
            <w:r>
              <w:rPr>
                <w:sz w:val="16"/>
              </w:rPr>
              <w:t>47 total; 2 since its plan</w:t>
            </w:r>
          </w:p>
        </w:tc>
        <w:tc>
          <w:tcPr>
            <w:tcW w:type="dxa" w:w="3857"/>
          </w:tcPr>
          <w:p>
            <w:pPr>
              <w:spacing w:after="0"/>
              <w:jc w:val="left"/>
            </w:pPr>
          </w:p>
        </w:tc>
      </w:tr>
      <w:tr>
        <w:trPr>
          <w:cantSplit/>
        </w:trPr>
        <w:tc>
          <w:tcPr>
            <w:tcW w:type="dxa" w:w="1279"/>
          </w:tcPr>
          <w:p>
            <w:pPr>
              <w:spacing w:after="0"/>
              <w:jc w:val="left"/>
            </w:pPr>
            <w:r>
              <w:rPr>
                <w:sz w:val="16"/>
              </w:rPr>
              <w:t>Palermo city</w:t>
            </w:r>
          </w:p>
        </w:tc>
        <w:tc>
          <w:tcPr>
            <w:tcW w:type="dxa" w:w="680"/>
          </w:tcPr>
          <w:p>
            <w:pPr>
              <w:spacing w:after="0"/>
              <w:jc w:val="left"/>
            </w:pPr>
            <w:r>
              <w:rPr>
                <w:sz w:val="16"/>
              </w:rPr>
              <w:t>City</w:t>
            </w:r>
          </w:p>
        </w:tc>
        <w:tc>
          <w:tcPr>
            <w:tcW w:type="dxa" w:w="2174"/>
          </w:tcPr>
          <w:p>
            <w:pPr>
              <w:spacing w:after="0"/>
              <w:jc w:val="left"/>
            </w:pPr>
            <w:r>
              <w:rPr>
                <w:sz w:val="16"/>
              </w:rPr>
              <w:t>Approved, expires 2027-09-27</w:t>
            </w:r>
          </w:p>
        </w:tc>
        <w:tc>
          <w:tcPr>
            <w:tcW w:type="dxa" w:w="1839"/>
          </w:tcPr>
          <w:p>
            <w:pPr>
              <w:spacing w:after="0"/>
              <w:jc w:val="right"/>
            </w:pPr>
          </w:p>
        </w:tc>
        <w:tc>
          <w:tcPr>
            <w:tcW w:type="dxa" w:w="2315"/>
          </w:tcPr>
          <w:p>
            <w:pPr>
              <w:spacing w:after="0"/>
              <w:jc w:val="right"/>
            </w:pPr>
            <w:r>
              <w:rPr>
                <w:sz w:val="16"/>
              </w:rPr>
              <w:t>no Public Assistance recorded</w:t>
            </w:r>
          </w:p>
        </w:tc>
        <w:tc>
          <w:tcPr>
            <w:tcW w:type="dxa" w:w="1969"/>
          </w:tcPr>
          <w:p>
            <w:pPr>
              <w:spacing w:after="0"/>
              <w:jc w:val="right"/>
            </w:pPr>
            <w:r>
              <w:rPr>
                <w:sz w:val="16"/>
              </w:rPr>
              <w:t>14 total; 2 since its plan</w:t>
            </w:r>
          </w:p>
        </w:tc>
        <w:tc>
          <w:tcPr>
            <w:tcW w:type="dxa" w:w="3857"/>
          </w:tcPr>
          <w:p>
            <w:pPr>
              <w:spacing w:after="0"/>
              <w:jc w:val="left"/>
            </w:pPr>
            <w:r>
              <w:rPr>
                <w:sz w:val="16"/>
              </w:rPr>
              <w:t>No NFIP community ID on this jurisdiction's plan row.</w:t>
            </w:r>
          </w:p>
        </w:tc>
      </w:tr>
      <w:tr>
        <w:trPr>
          <w:cantSplit/>
        </w:trPr>
        <w:tc>
          <w:tcPr>
            <w:tcW w:type="dxa" w:w="1279"/>
          </w:tcPr>
          <w:p>
            <w:pPr>
              <w:spacing w:after="0"/>
              <w:jc w:val="left"/>
            </w:pPr>
            <w:r>
              <w:rPr>
                <w:sz w:val="16"/>
              </w:rPr>
              <w:t>Parshall city</w:t>
            </w:r>
          </w:p>
        </w:tc>
        <w:tc>
          <w:tcPr>
            <w:tcW w:type="dxa" w:w="680"/>
          </w:tcPr>
          <w:p>
            <w:pPr>
              <w:spacing w:after="0"/>
              <w:jc w:val="left"/>
            </w:pPr>
            <w:r>
              <w:rPr>
                <w:sz w:val="16"/>
              </w:rPr>
              <w:t>City</w:t>
            </w:r>
          </w:p>
        </w:tc>
        <w:tc>
          <w:tcPr>
            <w:tcW w:type="dxa" w:w="2174"/>
          </w:tcPr>
          <w:p>
            <w:pPr>
              <w:spacing w:after="0"/>
              <w:jc w:val="left"/>
            </w:pPr>
            <w:r>
              <w:rPr>
                <w:sz w:val="16"/>
              </w:rPr>
              <w:t>Approved, expires 2027-09-27</w:t>
            </w:r>
          </w:p>
        </w:tc>
        <w:tc>
          <w:tcPr>
            <w:tcW w:type="dxa" w:w="1839"/>
          </w:tcPr>
          <w:p>
            <w:pPr>
              <w:spacing w:after="0"/>
              <w:jc w:val="right"/>
            </w:pPr>
            <w:r>
              <w:rPr>
                <w:sz w:val="16"/>
              </w:rPr>
              <w:t>FMA RL 0, SRL 0; any 0</w:t>
            </w:r>
          </w:p>
        </w:tc>
        <w:tc>
          <w:tcPr>
            <w:tcW w:type="dxa" w:w="2315"/>
          </w:tcPr>
          <w:p>
            <w:pPr>
              <w:spacing w:after="0"/>
              <w:jc w:val="right"/>
            </w:pPr>
            <w:r>
              <w:rPr>
                <w:sz w:val="16"/>
              </w:rPr>
              <w:t>$1,266</w:t>
            </w:r>
          </w:p>
        </w:tc>
        <w:tc>
          <w:tcPr>
            <w:tcW w:type="dxa" w:w="1969"/>
          </w:tcPr>
          <w:p>
            <w:pPr>
              <w:spacing w:after="0"/>
              <w:jc w:val="right"/>
            </w:pPr>
            <w:r>
              <w:rPr>
                <w:sz w:val="16"/>
              </w:rPr>
              <w:t>30 total; 2 since its plan</w:t>
            </w:r>
          </w:p>
        </w:tc>
        <w:tc>
          <w:tcPr>
            <w:tcW w:type="dxa" w:w="3857"/>
          </w:tcPr>
          <w:p>
            <w:pPr>
              <w:spacing w:after="0"/>
              <w:jc w:val="left"/>
            </w:pPr>
          </w:p>
        </w:tc>
      </w:tr>
      <w:tr>
        <w:trPr>
          <w:cantSplit/>
        </w:trPr>
        <w:tc>
          <w:tcPr>
            <w:tcW w:type="dxa" w:w="1279"/>
          </w:tcPr>
          <w:p>
            <w:pPr>
              <w:spacing w:after="0"/>
              <w:jc w:val="left"/>
            </w:pPr>
            <w:r>
              <w:rPr>
                <w:sz w:val="16"/>
              </w:rPr>
              <w:t>Plaza city</w:t>
            </w:r>
          </w:p>
        </w:tc>
        <w:tc>
          <w:tcPr>
            <w:tcW w:type="dxa" w:w="680"/>
          </w:tcPr>
          <w:p>
            <w:pPr>
              <w:spacing w:after="0"/>
              <w:jc w:val="left"/>
            </w:pPr>
            <w:r>
              <w:rPr>
                <w:sz w:val="16"/>
              </w:rPr>
              <w:t>City</w:t>
            </w:r>
          </w:p>
        </w:tc>
        <w:tc>
          <w:tcPr>
            <w:tcW w:type="dxa" w:w="2174"/>
          </w:tcPr>
          <w:p>
            <w:pPr>
              <w:spacing w:after="0"/>
              <w:jc w:val="left"/>
            </w:pPr>
            <w:r>
              <w:rPr>
                <w:sz w:val="16"/>
              </w:rPr>
              <w:t>Approved, expires 2027-09-27</w:t>
            </w:r>
          </w:p>
        </w:tc>
        <w:tc>
          <w:tcPr>
            <w:tcW w:type="dxa" w:w="1839"/>
          </w:tcPr>
          <w:p>
            <w:pPr>
              <w:spacing w:after="0"/>
              <w:jc w:val="right"/>
            </w:pPr>
            <w:r>
              <w:rPr>
                <w:sz w:val="16"/>
              </w:rPr>
              <w:t>FMA RL 0, SRL 0; any 0</w:t>
            </w:r>
          </w:p>
        </w:tc>
        <w:tc>
          <w:tcPr>
            <w:tcW w:type="dxa" w:w="2315"/>
          </w:tcPr>
          <w:p>
            <w:pPr>
              <w:spacing w:after="0"/>
              <w:jc w:val="right"/>
            </w:pPr>
            <w:r>
              <w:rPr>
                <w:sz w:val="16"/>
              </w:rPr>
              <w:t>$3,037.16</w:t>
            </w:r>
          </w:p>
        </w:tc>
        <w:tc>
          <w:tcPr>
            <w:tcW w:type="dxa" w:w="1969"/>
          </w:tcPr>
          <w:p>
            <w:pPr>
              <w:spacing w:after="0"/>
              <w:jc w:val="right"/>
            </w:pPr>
            <w:r>
              <w:rPr>
                <w:sz w:val="16"/>
              </w:rPr>
              <w:t>20 total; 1 since its plan</w:t>
            </w:r>
          </w:p>
        </w:tc>
        <w:tc>
          <w:tcPr>
            <w:tcW w:type="dxa" w:w="3857"/>
          </w:tcPr>
          <w:p>
            <w:pPr>
              <w:spacing w:after="0"/>
              <w:jc w:val="left"/>
            </w:pPr>
          </w:p>
        </w:tc>
      </w:tr>
      <w:tr>
        <w:trPr>
          <w:cantSplit/>
        </w:trPr>
        <w:tc>
          <w:tcPr>
            <w:tcW w:type="dxa" w:w="1279"/>
          </w:tcPr>
          <w:p>
            <w:pPr>
              <w:spacing w:after="0"/>
              <w:jc w:val="left"/>
            </w:pPr>
            <w:r>
              <w:rPr>
                <w:sz w:val="16"/>
              </w:rPr>
              <w:t>Ross city</w:t>
            </w:r>
          </w:p>
        </w:tc>
        <w:tc>
          <w:tcPr>
            <w:tcW w:type="dxa" w:w="680"/>
          </w:tcPr>
          <w:p>
            <w:pPr>
              <w:spacing w:after="0"/>
              <w:jc w:val="left"/>
            </w:pPr>
            <w:r>
              <w:rPr>
                <w:sz w:val="16"/>
              </w:rPr>
              <w:t>City</w:t>
            </w:r>
          </w:p>
        </w:tc>
        <w:tc>
          <w:tcPr>
            <w:tcW w:type="dxa" w:w="2174"/>
          </w:tcPr>
          <w:p>
            <w:pPr>
              <w:spacing w:after="0"/>
              <w:jc w:val="left"/>
            </w:pPr>
            <w:r>
              <w:rPr>
                <w:sz w:val="16"/>
              </w:rPr>
              <w:t>Approved, expires 2027-09-27</w:t>
            </w:r>
          </w:p>
        </w:tc>
        <w:tc>
          <w:tcPr>
            <w:tcW w:type="dxa" w:w="1839"/>
          </w:tcPr>
          <w:p>
            <w:pPr>
              <w:spacing w:after="0"/>
              <w:jc w:val="right"/>
            </w:pPr>
          </w:p>
        </w:tc>
        <w:tc>
          <w:tcPr>
            <w:tcW w:type="dxa" w:w="2315"/>
          </w:tcPr>
          <w:p>
            <w:pPr>
              <w:spacing w:after="0"/>
              <w:jc w:val="right"/>
            </w:pPr>
            <w:r>
              <w:rPr>
                <w:sz w:val="16"/>
              </w:rPr>
              <w:t>no Public Assistance recorded</w:t>
            </w:r>
          </w:p>
        </w:tc>
        <w:tc>
          <w:tcPr>
            <w:tcW w:type="dxa" w:w="1969"/>
          </w:tcPr>
          <w:p>
            <w:pPr>
              <w:spacing w:after="0"/>
              <w:jc w:val="right"/>
            </w:pPr>
            <w:r>
              <w:rPr>
                <w:sz w:val="16"/>
              </w:rPr>
              <w:t>9 total; 3 since its plan</w:t>
            </w:r>
          </w:p>
        </w:tc>
        <w:tc>
          <w:tcPr>
            <w:tcW w:type="dxa" w:w="3857"/>
          </w:tcPr>
          <w:p>
            <w:pPr>
              <w:spacing w:after="0"/>
              <w:jc w:val="left"/>
            </w:pPr>
            <w:r>
              <w:rPr>
                <w:sz w:val="16"/>
              </w:rPr>
              <w:t>No NFIP community ID on this jurisdiction's plan row.</w:t>
            </w:r>
          </w:p>
        </w:tc>
      </w:tr>
      <w:tr>
        <w:trPr>
          <w:cantSplit/>
        </w:trPr>
        <w:tc>
          <w:tcPr>
            <w:tcW w:type="dxa" w:w="1279"/>
          </w:tcPr>
          <w:p>
            <w:pPr>
              <w:spacing w:after="0"/>
              <w:jc w:val="left"/>
            </w:pPr>
            <w:r>
              <w:rPr>
                <w:sz w:val="16"/>
              </w:rPr>
              <w:t>Stanley city</w:t>
            </w:r>
          </w:p>
        </w:tc>
        <w:tc>
          <w:tcPr>
            <w:tcW w:type="dxa" w:w="680"/>
          </w:tcPr>
          <w:p>
            <w:pPr>
              <w:spacing w:after="0"/>
              <w:jc w:val="left"/>
            </w:pPr>
            <w:r>
              <w:rPr>
                <w:sz w:val="16"/>
              </w:rPr>
              <w:t>City</w:t>
            </w:r>
          </w:p>
        </w:tc>
        <w:tc>
          <w:tcPr>
            <w:tcW w:type="dxa" w:w="2174"/>
          </w:tcPr>
          <w:p>
            <w:pPr>
              <w:spacing w:after="0"/>
              <w:jc w:val="left"/>
            </w:pPr>
            <w:r>
              <w:rPr>
                <w:sz w:val="16"/>
              </w:rPr>
              <w:t>Approved, expires 2027-09-27</w:t>
            </w:r>
          </w:p>
        </w:tc>
        <w:tc>
          <w:tcPr>
            <w:tcW w:type="dxa" w:w="1839"/>
          </w:tcPr>
          <w:p>
            <w:pPr>
              <w:spacing w:after="0"/>
              <w:jc w:val="right"/>
            </w:pPr>
            <w:r>
              <w:rPr>
                <w:sz w:val="16"/>
              </w:rPr>
              <w:t>FMA RL 0, SRL 0; any 0</w:t>
            </w:r>
          </w:p>
        </w:tc>
        <w:tc>
          <w:tcPr>
            <w:tcW w:type="dxa" w:w="2315"/>
          </w:tcPr>
          <w:p>
            <w:pPr>
              <w:spacing w:after="0"/>
              <w:jc w:val="right"/>
            </w:pPr>
            <w:r>
              <w:rPr>
                <w:sz w:val="16"/>
              </w:rPr>
              <w:t>$27,935.61</w:t>
            </w:r>
          </w:p>
        </w:tc>
        <w:tc>
          <w:tcPr>
            <w:tcW w:type="dxa" w:w="1969"/>
          </w:tcPr>
          <w:p>
            <w:pPr>
              <w:spacing w:after="0"/>
              <w:jc w:val="right"/>
            </w:pPr>
            <w:r>
              <w:rPr>
                <w:sz w:val="16"/>
              </w:rPr>
              <w:t>56 total; 1 since its plan</w:t>
            </w:r>
          </w:p>
        </w:tc>
        <w:tc>
          <w:tcPr>
            <w:tcW w:type="dxa" w:w="3857"/>
          </w:tcPr>
          <w:p>
            <w:pPr>
              <w:spacing w:after="0"/>
              <w:jc w:val="left"/>
            </w:pPr>
          </w:p>
        </w:tc>
      </w:tr>
      <w:tr>
        <w:trPr>
          <w:cantSplit/>
        </w:trPr>
        <w:tc>
          <w:tcPr>
            <w:tcW w:type="dxa" w:w="1279"/>
          </w:tcPr>
          <w:p>
            <w:pPr>
              <w:spacing w:after="0"/>
              <w:jc w:val="left"/>
            </w:pPr>
            <w:r>
              <w:rPr>
                <w:sz w:val="16"/>
              </w:rPr>
              <w:t>White Earth city</w:t>
            </w:r>
          </w:p>
        </w:tc>
        <w:tc>
          <w:tcPr>
            <w:tcW w:type="dxa" w:w="680"/>
          </w:tcPr>
          <w:p>
            <w:pPr>
              <w:spacing w:after="0"/>
              <w:jc w:val="left"/>
            </w:pPr>
            <w:r>
              <w:rPr>
                <w:sz w:val="16"/>
              </w:rPr>
              <w:t>City</w:t>
            </w:r>
          </w:p>
        </w:tc>
        <w:tc>
          <w:tcPr>
            <w:tcW w:type="dxa" w:w="2174"/>
          </w:tcPr>
          <w:p>
            <w:pPr>
              <w:spacing w:after="0"/>
              <w:jc w:val="left"/>
            </w:pPr>
            <w:r>
              <w:rPr>
                <w:sz w:val="16"/>
              </w:rPr>
              <w:t>Approved, expires 2027-09-27</w:t>
            </w:r>
          </w:p>
        </w:tc>
        <w:tc>
          <w:tcPr>
            <w:tcW w:type="dxa" w:w="1839"/>
          </w:tcPr>
          <w:p>
            <w:pPr>
              <w:spacing w:after="0"/>
              <w:jc w:val="right"/>
            </w:pPr>
            <w:r>
              <w:rPr>
                <w:sz w:val="16"/>
              </w:rPr>
              <w:t>FMA RL 0, SRL 0; any 0</w:t>
            </w:r>
          </w:p>
        </w:tc>
        <w:tc>
          <w:tcPr>
            <w:tcW w:type="dxa" w:w="2315"/>
          </w:tcPr>
          <w:p>
            <w:pPr>
              <w:spacing w:after="0"/>
              <w:jc w:val="right"/>
            </w:pPr>
            <w:r>
              <w:rPr>
                <w:sz w:val="16"/>
              </w:rPr>
              <w:t>no Public Assistance recorded</w:t>
            </w:r>
          </w:p>
        </w:tc>
        <w:tc>
          <w:tcPr>
            <w:tcW w:type="dxa" w:w="1969"/>
          </w:tcPr>
          <w:p>
            <w:pPr>
              <w:spacing w:after="0"/>
              <w:jc w:val="right"/>
            </w:pPr>
            <w:r>
              <w:rPr>
                <w:sz w:val="16"/>
              </w:rPr>
              <w:t>23 total; 2 since its plan</w:t>
            </w:r>
          </w:p>
        </w:tc>
        <w:tc>
          <w:tcPr>
            <w:tcW w:type="dxa" w:w="38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2022-09-28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$4,214,375,871</w:t>
            </w:r>
          </w:p>
        </w:tc>
        <w:tc>
          <w:tcPr>
            <w:tcW w:type="dxa" w:w="1215"/>
          </w:tcPr>
          <w:p>
            <w:pPr>
              <w:spacing w:after="0"/>
              <w:jc w:val="right"/>
            </w:pPr>
            <w:r>
              <w:rPr>
                <w:sz w:val="16"/>
              </w:rPr>
              <w:t>$174,716,913</w:t>
            </w:r>
          </w:p>
        </w:tc>
        <w:tc>
          <w:tcPr>
            <w:tcW w:type="dxa" w:w="1042"/>
          </w:tcPr>
          <w:p>
            <w:pPr>
              <w:spacing w:after="0"/>
              <w:jc w:val="right"/>
            </w:pPr>
            <w:r>
              <w:rPr>
                <w:sz w:val="16"/>
              </w:rPr>
              <w:t>9,797</w:t>
            </w:r>
          </w:p>
        </w:tc>
        <w:tc>
          <w:tcPr>
            <w:tcW w:type="dxa" w:w="1037"/>
          </w:tcPr>
          <w:p>
            <w:pPr>
              <w:spacing w:after="0"/>
              <w:jc w:val="right"/>
            </w:pPr>
            <w:r>
              <w:rPr>
                <w:sz w:val="16"/>
              </w:rPr>
              <w:t>$2,315</w:t>
            </w:r>
          </w:p>
        </w:tc>
        <w:tc>
          <w:tcPr>
            <w:tcW w:type="dxa" w:w="1126"/>
          </w:tcPr>
          <w:p>
            <w:pPr>
              <w:spacing w:after="0"/>
              <w:jc w:val="right"/>
            </w:pPr>
            <w:r>
              <w:rPr>
                <w:sz w:val="16"/>
              </w:rPr>
              <w:t>$783,087</w:t>
            </w:r>
          </w:p>
        </w:tc>
        <w:tc>
          <w:tcPr>
            <w:tcW w:type="dxa" w:w="1110"/>
          </w:tcPr>
          <w:p>
            <w:pPr>
              <w:spacing w:after="0"/>
              <w:jc w:val="right"/>
            </w:pPr>
            <w:r>
              <w:rPr>
                <w:sz w:val="16"/>
              </w:rPr>
              <w:t>$2,540,150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$89,038,611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$33,149</w:t>
            </w:r>
          </w:p>
        </w:tc>
        <w:tc>
          <w:tcPr>
            <w:tcW w:type="dxa" w:w="1110"/>
          </w:tcPr>
          <w:p>
            <w:pPr>
              <w:spacing w:after="0"/>
              <w:jc w:val="right"/>
            </w:pPr>
            <w:r>
              <w:rPr>
                <w:sz w:val="16"/>
              </w:rPr>
              <w:t>n/a</w:t>
            </w:r>
          </w:p>
        </w:tc>
        <w:tc>
          <w:tcPr>
            <w:tcW w:type="dxa" w:w="1305"/>
          </w:tcPr>
          <w:p>
            <w:pPr>
              <w:spacing w:after="0"/>
              <w:jc w:val="right"/>
            </w:pPr>
            <w:r>
              <w:rPr>
                <w:sz w:val="16"/>
              </w:rPr>
              <w:t>0.0372% (agriculture)</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$7,385,212,903</w:t>
            </w:r>
          </w:p>
        </w:tc>
        <w:tc>
          <w:tcPr>
            <w:tcW w:type="dxa" w:w="1215"/>
          </w:tcPr>
          <w:p>
            <w:pPr>
              <w:spacing w:after="0"/>
              <w:jc w:val="right"/>
            </w:pPr>
            <w:r>
              <w:rPr>
                <w:sz w:val="16"/>
              </w:rPr>
              <w:t>n/a</w:t>
            </w:r>
          </w:p>
        </w:tc>
        <w:tc>
          <w:tcPr>
            <w:tcW w:type="dxa" w:w="1042"/>
          </w:tcPr>
          <w:p>
            <w:pPr>
              <w:spacing w:after="0"/>
              <w:jc w:val="right"/>
            </w:pPr>
            <w:r>
              <w:rPr>
                <w:sz w:val="16"/>
              </w:rPr>
              <w:t>9,809</w:t>
            </w:r>
          </w:p>
        </w:tc>
        <w:tc>
          <w:tcPr>
            <w:tcW w:type="dxa" w:w="1037"/>
          </w:tcPr>
          <w:p>
            <w:pPr>
              <w:spacing w:after="0"/>
              <w:jc w:val="right"/>
            </w:pPr>
            <w:r>
              <w:rPr>
                <w:sz w:val="16"/>
              </w:rPr>
              <w:t>$4,754</w:t>
            </w:r>
          </w:p>
        </w:tc>
        <w:tc>
          <w:tcPr>
            <w:tcW w:type="dxa" w:w="1126"/>
          </w:tcPr>
          <w:p>
            <w:pPr>
              <w:spacing w:after="0"/>
              <w:jc w:val="right"/>
            </w:pPr>
            <w:r>
              <w:rPr>
                <w:sz w:val="16"/>
              </w:rPr>
              <w:t>n/a</w:t>
            </w:r>
          </w:p>
        </w:tc>
        <w:tc>
          <w:tcPr>
            <w:tcW w:type="dxa" w:w="1110"/>
          </w:tcPr>
          <w:p>
            <w:pPr>
              <w:spacing w:after="0"/>
              <w:jc w:val="right"/>
            </w:pPr>
            <w:r>
              <w:rPr>
                <w:sz w:val="16"/>
              </w:rPr>
              <w:t>$844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$4,214,375,871</w:t>
            </w:r>
          </w:p>
        </w:tc>
        <w:tc>
          <w:tcPr>
            <w:tcW w:type="dxa" w:w="1215"/>
          </w:tcPr>
          <w:p>
            <w:pPr>
              <w:spacing w:after="0"/>
              <w:jc w:val="right"/>
            </w:pPr>
            <w:r>
              <w:rPr>
                <w:sz w:val="16"/>
              </w:rPr>
              <w:t>$174,716,913</w:t>
            </w:r>
          </w:p>
        </w:tc>
        <w:tc>
          <w:tcPr>
            <w:tcW w:type="dxa" w:w="1042"/>
          </w:tcPr>
          <w:p>
            <w:pPr>
              <w:spacing w:after="0"/>
              <w:jc w:val="right"/>
            </w:pPr>
            <w:r>
              <w:rPr>
                <w:sz w:val="16"/>
              </w:rPr>
              <w:t>9,797</w:t>
            </w:r>
          </w:p>
        </w:tc>
        <w:tc>
          <w:tcPr>
            <w:tcW w:type="dxa" w:w="1037"/>
          </w:tcPr>
          <w:p>
            <w:pPr>
              <w:spacing w:after="0"/>
              <w:jc w:val="right"/>
            </w:pPr>
            <w:r>
              <w:rPr>
                <w:sz w:val="16"/>
              </w:rPr>
              <w:t>$531,938</w:t>
            </w:r>
          </w:p>
        </w:tc>
        <w:tc>
          <w:tcPr>
            <w:tcW w:type="dxa" w:w="1126"/>
          </w:tcPr>
          <w:p>
            <w:pPr>
              <w:spacing w:after="0"/>
              <w:jc w:val="right"/>
            </w:pPr>
            <w:r>
              <w:rPr>
                <w:sz w:val="16"/>
              </w:rPr>
              <w:t>$89,939</w:t>
            </w:r>
          </w:p>
        </w:tc>
        <w:tc>
          <w:tcPr>
            <w:tcW w:type="dxa" w:w="1110"/>
          </w:tcPr>
          <w:p>
            <w:pPr>
              <w:spacing w:after="0"/>
              <w:jc w:val="right"/>
            </w:pPr>
            <w:r>
              <w:rPr>
                <w:sz w:val="16"/>
              </w:rPr>
              <w:t>$76,680</w:t>
            </w:r>
          </w:p>
        </w:tc>
        <w:tc>
          <w:tcPr>
            <w:tcW w:type="dxa" w:w="1305"/>
          </w:tcPr>
          <w:p>
            <w:pPr>
              <w:spacing w:after="0"/>
              <w:jc w:val="right"/>
            </w:pPr>
            <w:r>
              <w:rPr>
                <w:sz w:val="16"/>
              </w:rPr>
              <w:t>0.0126%</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$4,214,375,871</w:t>
            </w:r>
          </w:p>
        </w:tc>
        <w:tc>
          <w:tcPr>
            <w:tcW w:type="dxa" w:w="1215"/>
          </w:tcPr>
          <w:p>
            <w:pPr>
              <w:spacing w:after="0"/>
              <w:jc w:val="right"/>
            </w:pPr>
            <w:r>
              <w:rPr>
                <w:sz w:val="16"/>
              </w:rPr>
              <w:t>$174,716,913</w:t>
            </w:r>
          </w:p>
        </w:tc>
        <w:tc>
          <w:tcPr>
            <w:tcW w:type="dxa" w:w="1042"/>
          </w:tcPr>
          <w:p>
            <w:pPr>
              <w:spacing w:after="0"/>
              <w:jc w:val="right"/>
            </w:pPr>
            <w:r>
              <w:rPr>
                <w:sz w:val="16"/>
              </w:rPr>
              <w:t>9,797</w:t>
            </w:r>
          </w:p>
        </w:tc>
        <w:tc>
          <w:tcPr>
            <w:tcW w:type="dxa" w:w="1037"/>
          </w:tcPr>
          <w:p>
            <w:pPr>
              <w:spacing w:after="0"/>
              <w:jc w:val="right"/>
            </w:pPr>
            <w:r>
              <w:rPr>
                <w:sz w:val="16"/>
              </w:rPr>
              <w:t>$1,989</w:t>
            </w:r>
          </w:p>
        </w:tc>
        <w:tc>
          <w:tcPr>
            <w:tcW w:type="dxa" w:w="1126"/>
          </w:tcPr>
          <w:p>
            <w:pPr>
              <w:spacing w:after="0"/>
              <w:jc w:val="right"/>
            </w:pPr>
            <w:r>
              <w:rPr>
                <w:sz w:val="16"/>
              </w:rPr>
              <w:t>under $1</w:t>
            </w:r>
          </w:p>
        </w:tc>
        <w:tc>
          <w:tcPr>
            <w:tcW w:type="dxa" w:w="1110"/>
          </w:tcPr>
          <w:p>
            <w:pPr>
              <w:spacing w:after="0"/>
              <w:jc w:val="right"/>
            </w:pPr>
            <w:r>
              <w:rPr>
                <w:sz w:val="16"/>
              </w:rPr>
              <w:t>$27,299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$4,214,375,871</w:t>
            </w:r>
          </w:p>
        </w:tc>
        <w:tc>
          <w:tcPr>
            <w:tcW w:type="dxa" w:w="1215"/>
          </w:tcPr>
          <w:p>
            <w:pPr>
              <w:spacing w:after="0"/>
              <w:jc w:val="right"/>
            </w:pPr>
            <w:r>
              <w:rPr>
                <w:sz w:val="16"/>
              </w:rPr>
              <w:t>n/a</w:t>
            </w:r>
          </w:p>
        </w:tc>
        <w:tc>
          <w:tcPr>
            <w:tcW w:type="dxa" w:w="1042"/>
          </w:tcPr>
          <w:p>
            <w:pPr>
              <w:spacing w:after="0"/>
              <w:jc w:val="right"/>
            </w:pPr>
            <w:r>
              <w:rPr>
                <w:sz w:val="16"/>
              </w:rPr>
              <w:t>9,797</w:t>
            </w:r>
          </w:p>
        </w:tc>
        <w:tc>
          <w:tcPr>
            <w:tcW w:type="dxa" w:w="1037"/>
          </w:tcPr>
          <w:p>
            <w:pPr>
              <w:spacing w:after="0"/>
              <w:jc w:val="right"/>
            </w:pPr>
            <w:r>
              <w:rPr>
                <w:sz w:val="16"/>
              </w:rPr>
              <w:t>$167,532</w:t>
            </w:r>
          </w:p>
        </w:tc>
        <w:tc>
          <w:tcPr>
            <w:tcW w:type="dxa" w:w="1126"/>
          </w:tcPr>
          <w:p>
            <w:pPr>
              <w:spacing w:after="0"/>
              <w:jc w:val="right"/>
            </w:pPr>
            <w:r>
              <w:rPr>
                <w:sz w:val="16"/>
              </w:rPr>
              <w:t>n/a</w:t>
            </w:r>
          </w:p>
        </w:tc>
        <w:tc>
          <w:tcPr>
            <w:tcW w:type="dxa" w:w="1110"/>
          </w:tcPr>
          <w:p>
            <w:pPr>
              <w:spacing w:after="0"/>
              <w:jc w:val="right"/>
            </w:pPr>
            <w:r>
              <w:rPr>
                <w:sz w:val="16"/>
              </w:rPr>
              <w:t>$41,369</w:t>
            </w:r>
          </w:p>
        </w:tc>
        <w:tc>
          <w:tcPr>
            <w:tcW w:type="dxa" w:w="1305"/>
          </w:tcPr>
          <w:p>
            <w:pPr>
              <w:spacing w:after="0"/>
              <w:jc w:val="right"/>
            </w:pPr>
            <w:r>
              <w:rPr>
                <w:sz w:val="16"/>
              </w:rPr>
              <w:t>0.00398%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$4,212,235,452</w:t>
            </w:r>
          </w:p>
        </w:tc>
        <w:tc>
          <w:tcPr>
            <w:tcW w:type="dxa" w:w="1215"/>
          </w:tcPr>
          <w:p>
            <w:pPr>
              <w:spacing w:after="0"/>
              <w:jc w:val="right"/>
            </w:pPr>
            <w:r>
              <w:rPr>
                <w:sz w:val="16"/>
              </w:rPr>
              <w:t>$295,126</w:t>
            </w:r>
          </w:p>
        </w:tc>
        <w:tc>
          <w:tcPr>
            <w:tcW w:type="dxa" w:w="1042"/>
          </w:tcPr>
          <w:p>
            <w:pPr>
              <w:spacing w:after="0"/>
              <w:jc w:val="right"/>
            </w:pPr>
            <w:r>
              <w:rPr>
                <w:sz w:val="16"/>
              </w:rPr>
              <w:t>19</w:t>
            </w:r>
          </w:p>
        </w:tc>
        <w:tc>
          <w:tcPr>
            <w:tcW w:type="dxa" w:w="1037"/>
          </w:tcPr>
          <w:p>
            <w:pPr>
              <w:spacing w:after="0"/>
              <w:jc w:val="right"/>
            </w:pPr>
            <w:r>
              <w:rPr>
                <w:sz w:val="16"/>
              </w:rPr>
              <w:t>$1,480,298</w:t>
            </w:r>
          </w:p>
        </w:tc>
        <w:tc>
          <w:tcPr>
            <w:tcW w:type="dxa" w:w="1126"/>
          </w:tcPr>
          <w:p>
            <w:pPr>
              <w:spacing w:after="0"/>
              <w:jc w:val="right"/>
            </w:pPr>
            <w:r>
              <w:rPr>
                <w:sz w:val="16"/>
              </w:rPr>
              <w:t>$1,055</w:t>
            </w:r>
          </w:p>
        </w:tc>
        <w:tc>
          <w:tcPr>
            <w:tcW w:type="dxa" w:w="1110"/>
          </w:tcPr>
          <w:p>
            <w:pPr>
              <w:spacing w:after="0"/>
              <w:jc w:val="right"/>
            </w:pPr>
            <w:r>
              <w:rPr>
                <w:sz w:val="16"/>
              </w:rPr>
              <w:t>$1</w:t>
            </w:r>
          </w:p>
        </w:tc>
        <w:tc>
          <w:tcPr>
            <w:tcW w:type="dxa" w:w="1305"/>
          </w:tcPr>
          <w:p>
            <w:pPr>
              <w:spacing w:after="0"/>
              <w:jc w:val="right"/>
            </w:pPr>
            <w:r>
              <w:rPr>
                <w:sz w:val="16"/>
              </w:rPr>
              <w:t>n/a (see note)</w:t>
            </w:r>
          </w:p>
        </w:tc>
        <w:tc>
          <w:tcPr>
            <w:tcW w:type="dxa" w:w="1176"/>
          </w:tcPr>
          <w:p>
            <w:pPr>
              <w:spacing w:after="0"/>
              <w:jc w:val="right"/>
            </w:pPr>
            <w:r>
              <w:rPr>
                <w:sz w:val="16"/>
              </w:rPr>
              <w:t>$110,000</w:t>
            </w:r>
          </w:p>
        </w:tc>
        <w:tc>
          <w:tcPr>
            <w:tcW w:type="dxa" w:w="1080"/>
          </w:tcPr>
          <w:p>
            <w:pPr>
              <w:spacing w:after="0"/>
              <w:jc w:val="right"/>
            </w:pPr>
          </w:p>
        </w:tc>
        <w:tc>
          <w:tcPr>
            <w:tcW w:type="dxa" w:w="1163"/>
          </w:tcPr>
          <w:p>
            <w:pPr>
              <w:spacing w:after="0"/>
              <w:jc w:val="right"/>
            </w:pPr>
            <w:r>
              <w:rPr>
                <w:sz w:val="16"/>
              </w:rPr>
              <w:t>$248,920.85</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$25,998,798</w:t>
            </w:r>
          </w:p>
        </w:tc>
        <w:tc>
          <w:tcPr>
            <w:tcW w:type="dxa" w:w="1215"/>
          </w:tcPr>
          <w:p>
            <w:pPr>
              <w:spacing w:after="0"/>
              <w:jc w:val="right"/>
            </w:pPr>
            <w:r>
              <w:rPr>
                <w:sz w:val="16"/>
              </w:rPr>
              <w:t>n/a</w:t>
            </w:r>
          </w:p>
        </w:tc>
        <w:tc>
          <w:tcPr>
            <w:tcW w:type="dxa" w:w="1042"/>
          </w:tcPr>
          <w:p>
            <w:pPr>
              <w:spacing w:after="0"/>
              <w:jc w:val="right"/>
            </w:pPr>
            <w:r>
              <w:rPr>
                <w:sz w:val="16"/>
              </w:rPr>
              <w:t>62</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1110"/>
          </w:tcPr>
          <w:p>
            <w:pPr>
              <w:spacing w:after="0"/>
              <w:jc w:val="right"/>
            </w:pPr>
            <w:r>
              <w:rPr>
                <w:sz w:val="16"/>
              </w:rPr>
              <w:t>$48</w:t>
            </w:r>
          </w:p>
        </w:tc>
        <w:tc>
          <w:tcPr>
            <w:tcW w:type="dxa" w:w="1305"/>
          </w:tcPr>
          <w:p>
            <w:pPr>
              <w:spacing w:after="0"/>
              <w:jc w:val="right"/>
            </w:pPr>
            <w:r>
              <w:rPr>
                <w:sz w:val="16"/>
              </w:rPr>
              <w:t>0.000373%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$4,214,375,871</w:t>
            </w:r>
          </w:p>
        </w:tc>
        <w:tc>
          <w:tcPr>
            <w:tcW w:type="dxa" w:w="1215"/>
          </w:tcPr>
          <w:p>
            <w:pPr>
              <w:spacing w:after="0"/>
              <w:jc w:val="right"/>
            </w:pPr>
            <w:r>
              <w:rPr>
                <w:sz w:val="16"/>
              </w:rPr>
              <w:t>n/a</w:t>
            </w:r>
          </w:p>
        </w:tc>
        <w:tc>
          <w:tcPr>
            <w:tcW w:type="dxa" w:w="1042"/>
          </w:tcPr>
          <w:p>
            <w:pPr>
              <w:spacing w:after="0"/>
              <w:jc w:val="right"/>
            </w:pPr>
            <w:r>
              <w:rPr>
                <w:sz w:val="16"/>
              </w:rPr>
              <w:t>9,797</w:t>
            </w:r>
          </w:p>
        </w:tc>
        <w:tc>
          <w:tcPr>
            <w:tcW w:type="dxa" w:w="1037"/>
          </w:tcPr>
          <w:p>
            <w:pPr>
              <w:spacing w:after="0"/>
              <w:jc w:val="right"/>
            </w:pPr>
            <w:r>
              <w:rPr>
                <w:sz w:val="16"/>
              </w:rPr>
              <w:t>$31,781</w:t>
            </w:r>
          </w:p>
        </w:tc>
        <w:tc>
          <w:tcPr>
            <w:tcW w:type="dxa" w:w="1126"/>
          </w:tcPr>
          <w:p>
            <w:pPr>
              <w:spacing w:after="0"/>
              <w:jc w:val="right"/>
            </w:pPr>
            <w:r>
              <w:rPr>
                <w:sz w:val="16"/>
              </w:rPr>
              <w:t>n/a</w:t>
            </w:r>
          </w:p>
        </w:tc>
        <w:tc>
          <w:tcPr>
            <w:tcW w:type="dxa" w:w="1110"/>
          </w:tcPr>
          <w:p>
            <w:pPr>
              <w:spacing w:after="0"/>
              <w:jc w:val="right"/>
            </w:pPr>
            <w:r>
              <w:rPr>
                <w:sz w:val="16"/>
              </w:rPr>
              <w:t>$30,399</w:t>
            </w:r>
          </w:p>
        </w:tc>
        <w:tc>
          <w:tcPr>
            <w:tcW w:type="dxa" w:w="1305"/>
          </w:tcPr>
          <w:p>
            <w:pPr>
              <w:spacing w:after="0"/>
              <w:jc w:val="right"/>
            </w:pPr>
            <w:r>
              <w:rPr>
                <w:sz w:val="16"/>
              </w:rPr>
              <w:t>0.000754%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$4,214,375,871</w:t>
            </w:r>
          </w:p>
        </w:tc>
        <w:tc>
          <w:tcPr>
            <w:tcW w:type="dxa" w:w="1215"/>
          </w:tcPr>
          <w:p>
            <w:pPr>
              <w:spacing w:after="0"/>
              <w:jc w:val="right"/>
            </w:pPr>
            <w:r>
              <w:rPr>
                <w:sz w:val="16"/>
              </w:rPr>
              <w:t>$174,716,913</w:t>
            </w:r>
          </w:p>
        </w:tc>
        <w:tc>
          <w:tcPr>
            <w:tcW w:type="dxa" w:w="1042"/>
          </w:tcPr>
          <w:p>
            <w:pPr>
              <w:spacing w:after="0"/>
              <w:jc w:val="right"/>
            </w:pPr>
            <w:r>
              <w:rPr>
                <w:sz w:val="16"/>
              </w:rPr>
              <w:t>9,797</w:t>
            </w:r>
          </w:p>
        </w:tc>
        <w:tc>
          <w:tcPr>
            <w:tcW w:type="dxa" w:w="1037"/>
          </w:tcPr>
          <w:p>
            <w:pPr>
              <w:spacing w:after="0"/>
              <w:jc w:val="right"/>
            </w:pPr>
            <w:r>
              <w:rPr>
                <w:sz w:val="16"/>
              </w:rPr>
              <w:t>$109,426</w:t>
            </w:r>
          </w:p>
        </w:tc>
        <w:tc>
          <w:tcPr>
            <w:tcW w:type="dxa" w:w="1126"/>
          </w:tcPr>
          <w:p>
            <w:pPr>
              <w:spacing w:after="0"/>
              <w:jc w:val="right"/>
            </w:pPr>
            <w:r>
              <w:rPr>
                <w:sz w:val="16"/>
              </w:rPr>
              <w:t>$45,626</w:t>
            </w:r>
          </w:p>
        </w:tc>
        <w:tc>
          <w:tcPr>
            <w:tcW w:type="dxa" w:w="1110"/>
          </w:tcPr>
          <w:p>
            <w:pPr>
              <w:spacing w:after="0"/>
              <w:jc w:val="right"/>
            </w:pPr>
            <w:r>
              <w:rPr>
                <w:sz w:val="16"/>
              </w:rPr>
              <w:t>$83,020</w:t>
            </w:r>
          </w:p>
        </w:tc>
        <w:tc>
          <w:tcPr>
            <w:tcW w:type="dxa" w:w="1305"/>
          </w:tcPr>
          <w:p>
            <w:pPr>
              <w:spacing w:after="0"/>
              <w:jc w:val="right"/>
            </w:pPr>
            <w:r>
              <w:rPr>
                <w:sz w:val="16"/>
              </w:rPr>
              <w:t>0.0026%</w:t>
            </w:r>
          </w:p>
        </w:tc>
        <w:tc>
          <w:tcPr>
            <w:tcW w:type="dxa" w:w="1176"/>
          </w:tcPr>
          <w:p>
            <w:pPr>
              <w:spacing w:after="0"/>
              <w:jc w:val="right"/>
            </w:pPr>
            <w:r>
              <w:rPr>
                <w:sz w:val="16"/>
              </w:rPr>
              <w:t>$755,000</w:t>
            </w: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$4,214,375,871</w:t>
            </w:r>
          </w:p>
        </w:tc>
        <w:tc>
          <w:tcPr>
            <w:tcW w:type="dxa" w:w="1215"/>
          </w:tcPr>
          <w:p>
            <w:pPr>
              <w:spacing w:after="0"/>
              <w:jc w:val="right"/>
            </w:pPr>
            <w:r>
              <w:rPr>
                <w:sz w:val="16"/>
              </w:rPr>
              <w:t>$174,716,913</w:t>
            </w:r>
          </w:p>
        </w:tc>
        <w:tc>
          <w:tcPr>
            <w:tcW w:type="dxa" w:w="1042"/>
          </w:tcPr>
          <w:p>
            <w:pPr>
              <w:spacing w:after="0"/>
              <w:jc w:val="right"/>
            </w:pPr>
            <w:r>
              <w:rPr>
                <w:sz w:val="16"/>
              </w:rPr>
              <w:t>9,797</w:t>
            </w:r>
          </w:p>
        </w:tc>
        <w:tc>
          <w:tcPr>
            <w:tcW w:type="dxa" w:w="1037"/>
          </w:tcPr>
          <w:p>
            <w:pPr>
              <w:spacing w:after="0"/>
              <w:jc w:val="right"/>
            </w:pPr>
            <w:r>
              <w:rPr>
                <w:sz w:val="16"/>
              </w:rPr>
              <w:t>$330,330</w:t>
            </w:r>
          </w:p>
        </w:tc>
        <w:tc>
          <w:tcPr>
            <w:tcW w:type="dxa" w:w="1126"/>
          </w:tcPr>
          <w:p>
            <w:pPr>
              <w:spacing w:after="0"/>
              <w:jc w:val="right"/>
            </w:pPr>
            <w:r>
              <w:rPr>
                <w:sz w:val="16"/>
              </w:rPr>
              <w:t>$2,651</w:t>
            </w:r>
          </w:p>
        </w:tc>
        <w:tc>
          <w:tcPr>
            <w:tcW w:type="dxa" w:w="1110"/>
          </w:tcPr>
          <w:p>
            <w:pPr>
              <w:spacing w:after="0"/>
              <w:jc w:val="right"/>
            </w:pPr>
            <w:r>
              <w:rPr>
                <w:sz w:val="16"/>
              </w:rPr>
              <w:t>$245,654</w:t>
            </w:r>
          </w:p>
        </w:tc>
        <w:tc>
          <w:tcPr>
            <w:tcW w:type="dxa" w:w="1305"/>
          </w:tcPr>
          <w:p>
            <w:pPr>
              <w:spacing w:after="0"/>
              <w:jc w:val="right"/>
            </w:pPr>
            <w:r>
              <w:rPr>
                <w:sz w:val="16"/>
              </w:rPr>
              <w:t>0.00784%</w:t>
            </w:r>
          </w:p>
        </w:tc>
        <w:tc>
          <w:tcPr>
            <w:tcW w:type="dxa" w:w="1176"/>
          </w:tcPr>
          <w:p>
            <w:pPr>
              <w:spacing w:after="0"/>
              <w:jc w:val="right"/>
            </w:pPr>
            <w:r>
              <w:rPr>
                <w:sz w:val="16"/>
              </w:rPr>
              <w:t>$40,000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$1,187,178,513</w:t>
            </w:r>
          </w:p>
        </w:tc>
        <w:tc>
          <w:tcPr>
            <w:tcW w:type="dxa" w:w="1215"/>
          </w:tcPr>
          <w:p>
            <w:pPr>
              <w:spacing w:after="0"/>
              <w:jc w:val="right"/>
            </w:pPr>
            <w:r>
              <w:rPr>
                <w:sz w:val="16"/>
              </w:rPr>
              <w:t>$41,608,487</w:t>
            </w:r>
          </w:p>
        </w:tc>
        <w:tc>
          <w:tcPr>
            <w:tcW w:type="dxa" w:w="1042"/>
          </w:tcPr>
          <w:p>
            <w:pPr>
              <w:spacing w:after="0"/>
              <w:jc w:val="right"/>
            </w:pPr>
            <w:r>
              <w:rPr>
                <w:sz w:val="16"/>
              </w:rPr>
              <w:t>3,691</w:t>
            </w:r>
          </w:p>
        </w:tc>
        <w:tc>
          <w:tcPr>
            <w:tcW w:type="dxa" w:w="1037"/>
          </w:tcPr>
          <w:p>
            <w:pPr>
              <w:spacing w:after="0"/>
              <w:jc w:val="right"/>
            </w:pPr>
            <w:r>
              <w:rPr>
                <w:sz w:val="16"/>
              </w:rPr>
              <w:t>$335,987</w:t>
            </w:r>
          </w:p>
        </w:tc>
        <w:tc>
          <w:tcPr>
            <w:tcW w:type="dxa" w:w="1126"/>
          </w:tcPr>
          <w:p>
            <w:pPr>
              <w:spacing w:after="0"/>
              <w:jc w:val="right"/>
            </w:pPr>
            <w:r>
              <w:rPr>
                <w:sz w:val="16"/>
              </w:rPr>
              <w:t>$119</w:t>
            </w:r>
          </w:p>
        </w:tc>
        <w:tc>
          <w:tcPr>
            <w:tcW w:type="dxa" w:w="1110"/>
          </w:tcPr>
          <w:p>
            <w:pPr>
              <w:spacing w:after="0"/>
              <w:jc w:val="right"/>
            </w:pPr>
            <w:r>
              <w:rPr>
                <w:sz w:val="16"/>
              </w:rPr>
              <w:t>$13,608</w:t>
            </w:r>
          </w:p>
        </w:tc>
        <w:tc>
          <w:tcPr>
            <w:tcW w:type="dxa" w:w="1305"/>
          </w:tcPr>
          <w:p>
            <w:pPr>
              <w:spacing w:after="0"/>
              <w:jc w:val="right"/>
            </w:pPr>
            <w:r>
              <w:rPr>
                <w:sz w:val="16"/>
              </w:rPr>
              <w:t>0.0283%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$4,214,375,871</w:t>
            </w:r>
          </w:p>
        </w:tc>
        <w:tc>
          <w:tcPr>
            <w:tcW w:type="dxa" w:w="1215"/>
          </w:tcPr>
          <w:p>
            <w:pPr>
              <w:spacing w:after="0"/>
              <w:jc w:val="right"/>
            </w:pPr>
            <w:r>
              <w:rPr>
                <w:sz w:val="16"/>
              </w:rPr>
              <w:t>$174,716,913</w:t>
            </w:r>
          </w:p>
        </w:tc>
        <w:tc>
          <w:tcPr>
            <w:tcW w:type="dxa" w:w="1042"/>
          </w:tcPr>
          <w:p>
            <w:pPr>
              <w:spacing w:after="0"/>
              <w:jc w:val="right"/>
            </w:pPr>
            <w:r>
              <w:rPr>
                <w:sz w:val="16"/>
              </w:rPr>
              <w:t>9,797</w:t>
            </w:r>
          </w:p>
        </w:tc>
        <w:tc>
          <w:tcPr>
            <w:tcW w:type="dxa" w:w="1037"/>
          </w:tcPr>
          <w:p>
            <w:pPr>
              <w:spacing w:after="0"/>
              <w:jc w:val="right"/>
            </w:pPr>
            <w:r>
              <w:rPr>
                <w:sz w:val="16"/>
              </w:rPr>
              <w:t>$219,901</w:t>
            </w:r>
          </w:p>
        </w:tc>
        <w:tc>
          <w:tcPr>
            <w:tcW w:type="dxa" w:w="1126"/>
          </w:tcPr>
          <w:p>
            <w:pPr>
              <w:spacing w:after="0"/>
              <w:jc w:val="right"/>
            </w:pPr>
            <w:r>
              <w:rPr>
                <w:sz w:val="16"/>
              </w:rPr>
              <w:t>$196</w:t>
            </w:r>
          </w:p>
        </w:tc>
        <w:tc>
          <w:tcPr>
            <w:tcW w:type="dxa" w:w="1110"/>
          </w:tcPr>
          <w:p>
            <w:pPr>
              <w:spacing w:after="0"/>
              <w:jc w:val="right"/>
            </w:pPr>
            <w:r>
              <w:rPr>
                <w:sz w:val="16"/>
              </w:rPr>
              <w:t>$179,709</w:t>
            </w:r>
          </w:p>
        </w:tc>
        <w:tc>
          <w:tcPr>
            <w:tcW w:type="dxa" w:w="1305"/>
          </w:tcPr>
          <w:p>
            <w:pPr>
              <w:spacing w:after="0"/>
              <w:jc w:val="right"/>
            </w:pPr>
            <w:r>
              <w:rPr>
                <w:sz w:val="16"/>
              </w:rPr>
              <w:t>0.00522%</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2022-09-28 (Storm Events through 2026-06-30): 41 county-coded records, 41 with a damage value recorded (including $0), $905,000; 33 zone-level records, 33 with a damage value recorded (including $0), $0 reported for the zone; Public Assistance: $248,920.85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$4,214,375,871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$174,716,913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$4,172,167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$3,238,780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Mountrail County</w:t>
            </w:r>
          </w:p>
        </w:tc>
        <w:tc>
          <w:tcPr>
            <w:tcW w:type="dxa" w:w="1636"/>
          </w:tcPr>
          <w:p>
            <w:pPr>
              <w:spacing w:after="0"/>
              <w:jc w:val="left"/>
            </w:pPr>
            <w:r>
              <w:rPr>
                <w:sz w:val="16"/>
              </w:rPr>
              <w:t>380378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 Town city</w:t>
            </w:r>
          </w:p>
        </w:tc>
        <w:tc>
          <w:tcPr>
            <w:tcW w:type="dxa" w:w="1636"/>
          </w:tcPr>
          <w:p>
            <w:pPr>
              <w:spacing w:after="0"/>
              <w:jc w:val="left"/>
            </w:pPr>
            <w:r>
              <w:rPr>
                <w:sz w:val="16"/>
              </w:rPr>
              <w:t>380244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Parshall city</w:t>
            </w:r>
          </w:p>
        </w:tc>
        <w:tc>
          <w:tcPr>
            <w:tcW w:type="dxa" w:w="1636"/>
          </w:tcPr>
          <w:p>
            <w:pPr>
              <w:spacing w:after="0"/>
              <w:jc w:val="left"/>
            </w:pPr>
            <w:r>
              <w:rPr>
                <w:sz w:val="16"/>
              </w:rPr>
              <w:t>380073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Plaza city</w:t>
            </w:r>
          </w:p>
        </w:tc>
        <w:tc>
          <w:tcPr>
            <w:tcW w:type="dxa" w:w="1636"/>
          </w:tcPr>
          <w:p>
            <w:pPr>
              <w:spacing w:after="0"/>
              <w:jc w:val="left"/>
            </w:pPr>
            <w:r>
              <w:rPr>
                <w:sz w:val="16"/>
              </w:rPr>
              <w:t>380195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Stanley city</w:t>
            </w:r>
          </w:p>
        </w:tc>
        <w:tc>
          <w:tcPr>
            <w:tcW w:type="dxa" w:w="1636"/>
          </w:tcPr>
          <w:p>
            <w:pPr>
              <w:spacing w:after="0"/>
              <w:jc w:val="left"/>
            </w:pPr>
            <w:r>
              <w:rPr>
                <w:sz w:val="16"/>
              </w:rPr>
              <w:t>380318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White Earth city</w:t>
            </w:r>
          </w:p>
        </w:tc>
        <w:tc>
          <w:tcPr>
            <w:tcW w:type="dxa" w:w="1636"/>
          </w:tcPr>
          <w:p>
            <w:pPr>
              <w:spacing w:after="0"/>
              <w:jc w:val="left"/>
            </w:pPr>
            <w:r>
              <w:rPr>
                <w:sz w:val="16"/>
              </w:rPr>
              <w:t>380074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Mountrail County, ND: risk-assessment baseline packet, release 2026-10 (data as of 2026-09-30; County FIPS 38061). Automated baseline. </w:t>
      </w:r>
      <w:hyperlink r:id="rId15">
        <w:r>
          <w:rPr>
            <w:color w:val="1F4E99"/>
            <w:sz w:val="17"/>
            <w:u w:val="single"/>
          </w:rPr>
          <w:t>https://hazardplain.org/nd/38061/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Mountrail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Mountrail County, ND: Risk-assessment baseline packet</dc:title>
  <dc:subject>Hazard Plain release 2026-10, as of 2026-09-30. Automated baseline</dc:subject>
  <dc:creator>Hazard Plain</dc:creator>
  <cp:keywords>Hazard Plain; hazard mitigation; risk assessment; 38061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