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Grant County, ND</w:t>
      </w:r>
    </w:p>
    <w:p>
      <w:pPr>
        <w:spacing w:after="120" w:before="0"/>
      </w:pPr>
      <w:r>
        <w:rPr>
          <w:color w:val="555555"/>
          <w:sz w:val="24"/>
        </w:rPr>
        <w:t>Risk-assessment baseline packet</w:t>
      </w:r>
    </w:p>
    <w:p>
      <w:pPr>
        <w:spacing w:after="120" w:before="0"/>
      </w:pPr>
      <w:r>
        <w:rPr>
          <w:b/>
          <w:sz w:val="18"/>
        </w:rPr>
        <w:t xml:space="preserve">County FIPS: </w:t>
      </w:r>
      <w:r>
        <w:rPr>
          <w:sz w:val="18"/>
        </w:rPr>
        <w:t>38037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2028-01-31. Plan: Grant County, ND Hazard Mitigation Plan 2023 (FEMA plan 108833), approved 2023-02-01.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2023-02-01: 2 new hazard declarations (2 incidents) and 62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($2,341,783 a year), Hail ($758,375) and Inland Flooding ($728,876).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38037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2028-01-31</w:t>
      </w:r>
    </w:p>
    <w:p>
      <w:pPr>
        <w:keepNext/>
        <w:spacing w:after="40" w:before="0"/>
      </w:pPr>
      <w:r>
        <w:rPr>
          <w:b/>
        </w:rPr>
        <w:t xml:space="preserve">Plan: </w:t>
      </w:r>
      <w:r>
        <w:rPr/>
        <w:t>Grant County, ND Hazard Mitigation Plan 2023 (FEMA plan 108833)</w:t>
      </w:r>
    </w:p>
    <w:p>
      <w:pPr>
        <w:keepNext/>
        <w:spacing w:after="40" w:before="0"/>
      </w:pPr>
      <w:r>
        <w:rPr>
          <w:b/>
        </w:rPr>
        <w:t xml:space="preserve">Approved: </w:t>
      </w:r>
      <w:r>
        <w:rPr/>
        <w:t>2023-02-01</w:t>
      </w:r>
    </w:p>
    <w:p>
      <w:pPr>
        <w:keepNext/>
        <w:spacing w:after="40" w:before="0"/>
      </w:pPr>
      <w:r>
        <w:rPr>
          <w:b/>
        </w:rPr>
        <w:t xml:space="preserve">Days to expiry: </w:t>
      </w:r>
      <w:r>
        <w:rPr/>
        <w:t>488</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DR-4760-ND (Severe Winter Storm and Straight-Line Winds), DR-4888-ND (Severe Storm, Tornadoes,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1"/>
        <w:gridCol w:w="1007"/>
        <w:gridCol w:w="3917"/>
        <w:gridCol w:w="2991"/>
        <w:gridCol w:w="1536"/>
        <w:gridCol w:w="1536"/>
        <w:gridCol w:w="1324"/>
      </w:tblGrid>
      <w:tr>
        <w:trPr>
          <w:cantSplit/>
          <w:tblHeader/>
        </w:trPr>
        <w:tc>
          <w:tcPr>
            <w:tcW w:type="dxa" w:w="1801"/>
            <w:shd w:val="clear" w:color="auto" w:fill="E8E8E8"/>
          </w:tcPr>
          <w:p>
            <w:pPr>
              <w:spacing w:after="0"/>
              <w:jc w:val="left"/>
            </w:pPr>
            <w:r>
              <w:rPr>
                <w:b/>
                <w:sz w:val="16"/>
              </w:rPr>
              <w:t>Jurisdiction</w:t>
            </w:r>
          </w:p>
        </w:tc>
        <w:tc>
          <w:tcPr>
            <w:tcW w:type="dxa" w:w="1007"/>
            <w:shd w:val="clear" w:color="auto" w:fill="E8E8E8"/>
          </w:tcPr>
          <w:p>
            <w:pPr>
              <w:spacing w:after="0"/>
              <w:jc w:val="left"/>
            </w:pPr>
            <w:r>
              <w:rPr>
                <w:b/>
                <w:sz w:val="16"/>
              </w:rPr>
              <w:t>Type</w:t>
            </w:r>
          </w:p>
        </w:tc>
        <w:tc>
          <w:tcPr>
            <w:tcW w:type="dxa" w:w="3917"/>
            <w:shd w:val="clear" w:color="auto" w:fill="E8E8E8"/>
          </w:tcPr>
          <w:p>
            <w:pPr>
              <w:spacing w:after="0"/>
              <w:jc w:val="left"/>
            </w:pPr>
            <w:r>
              <w:rPr>
                <w:b/>
                <w:sz w:val="16"/>
              </w:rPr>
              <w:t>Status</w:t>
            </w:r>
          </w:p>
        </w:tc>
        <w:tc>
          <w:tcPr>
            <w:tcW w:type="dxa" w:w="2991"/>
            <w:shd w:val="clear" w:color="auto" w:fill="E8E8E8"/>
          </w:tcPr>
          <w:p>
            <w:pPr>
              <w:spacing w:after="0"/>
              <w:jc w:val="left"/>
            </w:pPr>
            <w:r>
              <w:rPr>
                <w:b/>
                <w:sz w:val="16"/>
              </w:rPr>
              <w:t>Plan</w:t>
            </w:r>
          </w:p>
        </w:tc>
        <w:tc>
          <w:tcPr>
            <w:tcW w:type="dxa" w:w="1536"/>
            <w:shd w:val="clear" w:color="auto" w:fill="E8E8E8"/>
          </w:tcPr>
          <w:p>
            <w:pPr>
              <w:spacing w:after="0"/>
              <w:jc w:val="left"/>
            </w:pPr>
            <w:r>
              <w:rPr>
                <w:b/>
                <w:sz w:val="16"/>
              </w:rPr>
              <w:t>Approved</w:t>
            </w:r>
          </w:p>
        </w:tc>
        <w:tc>
          <w:tcPr>
            <w:tcW w:type="dxa" w:w="1536"/>
            <w:shd w:val="clear" w:color="auto" w:fill="E8E8E8"/>
          </w:tcPr>
          <w:p>
            <w:pPr>
              <w:spacing w:after="0"/>
              <w:jc w:val="left"/>
            </w:pPr>
            <w:r>
              <w:rPr>
                <w:b/>
                <w:sz w:val="16"/>
              </w:rPr>
              <w:t>Expires</w:t>
            </w:r>
          </w:p>
        </w:tc>
        <w:tc>
          <w:tcPr>
            <w:tcW w:type="dxa" w:w="132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01"/>
          </w:tcPr>
          <w:p>
            <w:pPr>
              <w:spacing w:after="0"/>
              <w:jc w:val="left"/>
            </w:pPr>
            <w:r>
              <w:rPr>
                <w:sz w:val="16"/>
              </w:rPr>
              <w:t>Grant County</w:t>
            </w:r>
          </w:p>
        </w:tc>
        <w:tc>
          <w:tcPr>
            <w:tcW w:type="dxa" w:w="1007"/>
          </w:tcPr>
          <w:p>
            <w:pPr>
              <w:spacing w:after="0"/>
              <w:jc w:val="left"/>
            </w:pPr>
            <w:r>
              <w:rPr>
                <w:sz w:val="16"/>
              </w:rPr>
              <w:t>County</w:t>
            </w:r>
          </w:p>
        </w:tc>
        <w:tc>
          <w:tcPr>
            <w:tcW w:type="dxa" w:w="3917"/>
          </w:tcPr>
          <w:p>
            <w:pPr>
              <w:spacing w:after="0"/>
              <w:jc w:val="left"/>
            </w:pPr>
            <w:r>
              <w:rPr>
                <w:sz w:val="16"/>
              </w:rPr>
              <w:t>Approved, expires 2028-01-31</w:t>
            </w:r>
          </w:p>
        </w:tc>
        <w:tc>
          <w:tcPr>
            <w:tcW w:type="dxa" w:w="2991"/>
          </w:tcPr>
          <w:p>
            <w:pPr>
              <w:spacing w:after="0"/>
              <w:jc w:val="left"/>
            </w:pPr>
            <w:r>
              <w:rPr>
                <w:sz w:val="16"/>
              </w:rPr>
              <w:t>Grant County, ND Hazard Mitigation Plan 2023 (FEMA plan 108833)</w:t>
            </w:r>
          </w:p>
        </w:tc>
        <w:tc>
          <w:tcPr>
            <w:tcW w:type="dxa" w:w="1536"/>
          </w:tcPr>
          <w:p>
            <w:pPr>
              <w:spacing w:after="0"/>
              <w:jc w:val="left"/>
            </w:pPr>
            <w:r>
              <w:rPr>
                <w:sz w:val="16"/>
              </w:rPr>
              <w:t>2023-02-01</w:t>
            </w:r>
          </w:p>
        </w:tc>
        <w:tc>
          <w:tcPr>
            <w:tcW w:type="dxa" w:w="1536"/>
          </w:tcPr>
          <w:p>
            <w:pPr>
              <w:spacing w:after="0"/>
              <w:jc w:val="left"/>
            </w:pPr>
            <w:r>
              <w:rPr>
                <w:sz w:val="16"/>
              </w:rPr>
              <w:t>2028-01-31</w:t>
            </w:r>
          </w:p>
        </w:tc>
        <w:tc>
          <w:tcPr>
            <w:tcW w:type="dxa" w:w="1324"/>
          </w:tcPr>
          <w:p>
            <w:pPr>
              <w:spacing w:after="0"/>
              <w:jc w:val="right"/>
            </w:pPr>
            <w:r>
              <w:rPr>
                <w:sz w:val="16"/>
              </w:rPr>
              <w:t>488</w:t>
            </w:r>
          </w:p>
        </w:tc>
      </w:tr>
      <w:tr>
        <w:trPr>
          <w:cantSplit/>
        </w:trPr>
        <w:tc>
          <w:tcPr>
            <w:tcW w:type="dxa" w:w="1801"/>
          </w:tcPr>
          <w:p>
            <w:pPr>
              <w:spacing w:after="0"/>
              <w:jc w:val="left"/>
            </w:pPr>
            <w:r>
              <w:rPr>
                <w:sz w:val="16"/>
              </w:rPr>
              <w:t>Carson city</w:t>
            </w:r>
          </w:p>
        </w:tc>
        <w:tc>
          <w:tcPr>
            <w:tcW w:type="dxa" w:w="1007"/>
          </w:tcPr>
          <w:p>
            <w:pPr>
              <w:spacing w:after="0"/>
              <w:jc w:val="left"/>
            </w:pPr>
            <w:r>
              <w:rPr>
                <w:sz w:val="16"/>
              </w:rPr>
              <w:t>City</w:t>
            </w:r>
          </w:p>
        </w:tc>
        <w:tc>
          <w:tcPr>
            <w:tcW w:type="dxa" w:w="3917"/>
          </w:tcPr>
          <w:p>
            <w:pPr>
              <w:spacing w:after="0"/>
              <w:jc w:val="left"/>
            </w:pPr>
            <w:r>
              <w:rPr>
                <w:sz w:val="16"/>
              </w:rPr>
              <w:t>Approved, expires 2028-01-31</w:t>
            </w:r>
          </w:p>
        </w:tc>
        <w:tc>
          <w:tcPr>
            <w:tcW w:type="dxa" w:w="2991"/>
          </w:tcPr>
          <w:p>
            <w:pPr>
              <w:spacing w:after="0"/>
              <w:jc w:val="left"/>
            </w:pPr>
            <w:r>
              <w:rPr>
                <w:sz w:val="16"/>
              </w:rPr>
              <w:t>Grant County, ND Hazard Mitigation Plan 2023 (FEMA plan 108833)</w:t>
            </w:r>
          </w:p>
        </w:tc>
        <w:tc>
          <w:tcPr>
            <w:tcW w:type="dxa" w:w="1536"/>
          </w:tcPr>
          <w:p>
            <w:pPr>
              <w:spacing w:after="0"/>
              <w:jc w:val="left"/>
            </w:pPr>
            <w:r>
              <w:rPr>
                <w:sz w:val="16"/>
              </w:rPr>
              <w:t>2023-02-01</w:t>
            </w:r>
          </w:p>
        </w:tc>
        <w:tc>
          <w:tcPr>
            <w:tcW w:type="dxa" w:w="1536"/>
          </w:tcPr>
          <w:p>
            <w:pPr>
              <w:spacing w:after="0"/>
              <w:jc w:val="left"/>
            </w:pPr>
            <w:r>
              <w:rPr>
                <w:sz w:val="16"/>
              </w:rPr>
              <w:t>2028-01-31</w:t>
            </w:r>
          </w:p>
        </w:tc>
        <w:tc>
          <w:tcPr>
            <w:tcW w:type="dxa" w:w="1324"/>
          </w:tcPr>
          <w:p>
            <w:pPr>
              <w:spacing w:after="0"/>
              <w:jc w:val="right"/>
            </w:pPr>
            <w:r>
              <w:rPr>
                <w:sz w:val="16"/>
              </w:rPr>
              <w:t>488</w:t>
            </w:r>
          </w:p>
        </w:tc>
      </w:tr>
      <w:tr>
        <w:trPr>
          <w:cantSplit/>
        </w:trPr>
        <w:tc>
          <w:tcPr>
            <w:tcW w:type="dxa" w:w="1801"/>
          </w:tcPr>
          <w:p>
            <w:pPr>
              <w:spacing w:after="0"/>
              <w:jc w:val="left"/>
            </w:pPr>
            <w:r>
              <w:rPr>
                <w:sz w:val="16"/>
              </w:rPr>
              <w:t>Elgin city</w:t>
            </w:r>
          </w:p>
        </w:tc>
        <w:tc>
          <w:tcPr>
            <w:tcW w:type="dxa" w:w="1007"/>
          </w:tcPr>
          <w:p>
            <w:pPr>
              <w:spacing w:after="0"/>
              <w:jc w:val="left"/>
            </w:pPr>
            <w:r>
              <w:rPr>
                <w:sz w:val="16"/>
              </w:rPr>
              <w:t>City</w:t>
            </w:r>
          </w:p>
        </w:tc>
        <w:tc>
          <w:tcPr>
            <w:tcW w:type="dxa" w:w="3917"/>
          </w:tcPr>
          <w:p>
            <w:pPr>
              <w:spacing w:after="0"/>
              <w:jc w:val="left"/>
            </w:pPr>
            <w:r>
              <w:rPr>
                <w:sz w:val="16"/>
              </w:rPr>
              <w:t>Approved, expires 2028-01-31</w:t>
            </w:r>
          </w:p>
        </w:tc>
        <w:tc>
          <w:tcPr>
            <w:tcW w:type="dxa" w:w="2991"/>
          </w:tcPr>
          <w:p>
            <w:pPr>
              <w:spacing w:after="0"/>
              <w:jc w:val="left"/>
            </w:pPr>
            <w:r>
              <w:rPr>
                <w:sz w:val="16"/>
              </w:rPr>
              <w:t>Grant County, ND Hazard Mitigation Plan 2023 (FEMA plan 108833)</w:t>
            </w:r>
          </w:p>
        </w:tc>
        <w:tc>
          <w:tcPr>
            <w:tcW w:type="dxa" w:w="1536"/>
          </w:tcPr>
          <w:p>
            <w:pPr>
              <w:spacing w:after="0"/>
              <w:jc w:val="left"/>
            </w:pPr>
            <w:r>
              <w:rPr>
                <w:sz w:val="16"/>
              </w:rPr>
              <w:t>2023-02-01</w:t>
            </w:r>
          </w:p>
        </w:tc>
        <w:tc>
          <w:tcPr>
            <w:tcW w:type="dxa" w:w="1536"/>
          </w:tcPr>
          <w:p>
            <w:pPr>
              <w:spacing w:after="0"/>
              <w:jc w:val="left"/>
            </w:pPr>
            <w:r>
              <w:rPr>
                <w:sz w:val="16"/>
              </w:rPr>
              <w:t>2028-01-31</w:t>
            </w:r>
          </w:p>
        </w:tc>
        <w:tc>
          <w:tcPr>
            <w:tcW w:type="dxa" w:w="1324"/>
          </w:tcPr>
          <w:p>
            <w:pPr>
              <w:spacing w:after="0"/>
              <w:jc w:val="right"/>
            </w:pPr>
            <w:r>
              <w:rPr>
                <w:sz w:val="16"/>
              </w:rPr>
              <w:t>488</w:t>
            </w:r>
          </w:p>
        </w:tc>
      </w:tr>
      <w:tr>
        <w:trPr>
          <w:cantSplit/>
        </w:trPr>
        <w:tc>
          <w:tcPr>
            <w:tcW w:type="dxa" w:w="1801"/>
          </w:tcPr>
          <w:p>
            <w:pPr>
              <w:spacing w:after="0"/>
              <w:jc w:val="left"/>
            </w:pPr>
            <w:r>
              <w:rPr>
                <w:sz w:val="16"/>
              </w:rPr>
              <w:t>Leith city</w:t>
            </w:r>
          </w:p>
        </w:tc>
        <w:tc>
          <w:tcPr>
            <w:tcW w:type="dxa" w:w="1007"/>
          </w:tcPr>
          <w:p>
            <w:pPr>
              <w:spacing w:after="0"/>
              <w:jc w:val="left"/>
            </w:pPr>
            <w:r>
              <w:rPr>
                <w:sz w:val="16"/>
              </w:rPr>
              <w:t>City</w:t>
            </w:r>
          </w:p>
        </w:tc>
        <w:tc>
          <w:tcPr>
            <w:tcW w:type="dxa" w:w="3917"/>
          </w:tcPr>
          <w:p>
            <w:pPr>
              <w:spacing w:after="0"/>
              <w:jc w:val="left"/>
            </w:pPr>
            <w:r>
              <w:rPr>
                <w:sz w:val="16"/>
              </w:rPr>
              <w:t>Approved, expires 2028-01-31</w:t>
            </w:r>
          </w:p>
        </w:tc>
        <w:tc>
          <w:tcPr>
            <w:tcW w:type="dxa" w:w="2991"/>
          </w:tcPr>
          <w:p>
            <w:pPr>
              <w:spacing w:after="0"/>
              <w:jc w:val="left"/>
            </w:pPr>
            <w:r>
              <w:rPr>
                <w:sz w:val="16"/>
              </w:rPr>
              <w:t>Grant County, ND Hazard Mitigation Plan 2023 (FEMA plan 108833)</w:t>
            </w:r>
          </w:p>
        </w:tc>
        <w:tc>
          <w:tcPr>
            <w:tcW w:type="dxa" w:w="1536"/>
          </w:tcPr>
          <w:p>
            <w:pPr>
              <w:spacing w:after="0"/>
              <w:jc w:val="left"/>
            </w:pPr>
            <w:r>
              <w:rPr>
                <w:sz w:val="16"/>
              </w:rPr>
              <w:t>2023-02-01</w:t>
            </w:r>
          </w:p>
        </w:tc>
        <w:tc>
          <w:tcPr>
            <w:tcW w:type="dxa" w:w="1536"/>
          </w:tcPr>
          <w:p>
            <w:pPr>
              <w:spacing w:after="0"/>
              <w:jc w:val="left"/>
            </w:pPr>
            <w:r>
              <w:rPr>
                <w:sz w:val="16"/>
              </w:rPr>
              <w:t>2028-01-31</w:t>
            </w:r>
          </w:p>
        </w:tc>
        <w:tc>
          <w:tcPr>
            <w:tcW w:type="dxa" w:w="1324"/>
          </w:tcPr>
          <w:p>
            <w:pPr>
              <w:spacing w:after="0"/>
              <w:jc w:val="right"/>
            </w:pPr>
            <w:r>
              <w:rPr>
                <w:sz w:val="16"/>
              </w:rPr>
              <w:t>488</w:t>
            </w:r>
          </w:p>
        </w:tc>
      </w:tr>
      <w:tr>
        <w:trPr>
          <w:cantSplit/>
        </w:trPr>
        <w:tc>
          <w:tcPr>
            <w:tcW w:type="dxa" w:w="1801"/>
          </w:tcPr>
          <w:p>
            <w:pPr>
              <w:spacing w:after="0"/>
              <w:jc w:val="left"/>
            </w:pPr>
            <w:r>
              <w:rPr>
                <w:sz w:val="16"/>
              </w:rPr>
              <w:t>New Leipzig city</w:t>
            </w:r>
          </w:p>
        </w:tc>
        <w:tc>
          <w:tcPr>
            <w:tcW w:type="dxa" w:w="1007"/>
          </w:tcPr>
          <w:p>
            <w:pPr>
              <w:spacing w:after="0"/>
              <w:jc w:val="left"/>
            </w:pPr>
            <w:r>
              <w:rPr>
                <w:sz w:val="16"/>
              </w:rPr>
              <w:t>City</w:t>
            </w:r>
          </w:p>
        </w:tc>
        <w:tc>
          <w:tcPr>
            <w:tcW w:type="dxa" w:w="3917"/>
          </w:tcPr>
          <w:p>
            <w:pPr>
              <w:spacing w:after="0"/>
              <w:jc w:val="left"/>
            </w:pPr>
            <w:r>
              <w:rPr>
                <w:sz w:val="16"/>
              </w:rPr>
              <w:t>Approved, expires 2028-01-31</w:t>
            </w:r>
          </w:p>
        </w:tc>
        <w:tc>
          <w:tcPr>
            <w:tcW w:type="dxa" w:w="2991"/>
          </w:tcPr>
          <w:p>
            <w:pPr>
              <w:spacing w:after="0"/>
              <w:jc w:val="left"/>
            </w:pPr>
            <w:r>
              <w:rPr>
                <w:sz w:val="16"/>
              </w:rPr>
              <w:t>Grant County, ND Hazard Mitigation Plan 2023 (FEMA plan 108833)</w:t>
            </w:r>
          </w:p>
        </w:tc>
        <w:tc>
          <w:tcPr>
            <w:tcW w:type="dxa" w:w="1536"/>
          </w:tcPr>
          <w:p>
            <w:pPr>
              <w:spacing w:after="0"/>
              <w:jc w:val="left"/>
            </w:pPr>
            <w:r>
              <w:rPr>
                <w:sz w:val="16"/>
              </w:rPr>
              <w:t>2023-02-01</w:t>
            </w:r>
          </w:p>
        </w:tc>
        <w:tc>
          <w:tcPr>
            <w:tcW w:type="dxa" w:w="1536"/>
          </w:tcPr>
          <w:p>
            <w:pPr>
              <w:spacing w:after="0"/>
              <w:jc w:val="left"/>
            </w:pPr>
            <w:r>
              <w:rPr>
                <w:sz w:val="16"/>
              </w:rPr>
              <w:t>2028-01-31</w:t>
            </w:r>
          </w:p>
        </w:tc>
        <w:tc>
          <w:tcPr>
            <w:tcW w:type="dxa" w:w="1324"/>
          </w:tcPr>
          <w:p>
            <w:pPr>
              <w:spacing w:after="0"/>
              <w:jc w:val="right"/>
            </w:pPr>
            <w:r>
              <w:rPr>
                <w:sz w:val="16"/>
              </w:rPr>
              <w:t>488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3"/>
        <w:gridCol w:w="1183"/>
        <w:gridCol w:w="948"/>
        <w:gridCol w:w="1126"/>
        <w:gridCol w:w="1461"/>
        <w:gridCol w:w="1110"/>
        <w:gridCol w:w="1549"/>
        <w:gridCol w:w="1513"/>
        <w:gridCol w:w="2319"/>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3"/>
            <w:shd w:val="clear" w:color="auto" w:fill="E8E8E8"/>
          </w:tcPr>
          <w:p>
            <w:pPr>
              <w:spacing w:after="0"/>
              <w:jc w:val="left"/>
            </w:pPr>
            <w:r>
              <w:rPr>
                <w:b/>
                <w:sz w:val="16"/>
              </w:rPr>
              <w:t>NRI risk rating</w:t>
            </w:r>
          </w:p>
        </w:tc>
        <w:tc>
          <w:tcPr>
            <w:tcW w:type="dxa" w:w="1183"/>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4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1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19"/>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Cold Wave</w:t>
            </w:r>
          </w:p>
        </w:tc>
        <w:tc>
          <w:tcPr>
            <w:tcW w:type="dxa" w:w="1183"/>
          </w:tcPr>
          <w:p>
            <w:pPr>
              <w:spacing w:after="0"/>
              <w:jc w:val="left"/>
            </w:pPr>
            <w:r>
              <w:rPr>
                <w:sz w:val="16"/>
              </w:rPr>
              <w:t>Relatively Moderate</w:t>
            </w:r>
          </w:p>
        </w:tc>
        <w:tc>
          <w:tcPr>
            <w:tcW w:type="dxa" w:w="1183"/>
          </w:tcPr>
          <w:p>
            <w:pPr>
              <w:spacing w:after="0"/>
              <w:jc w:val="left"/>
            </w:pPr>
            <w:r>
              <w:rPr>
                <w:sz w:val="16"/>
              </w:rPr>
              <w:t>Relatively Moderate</w:t>
            </w:r>
          </w:p>
        </w:tc>
        <w:tc>
          <w:tcPr>
            <w:tcW w:type="dxa" w:w="948"/>
          </w:tcPr>
          <w:p>
            <w:pPr>
              <w:spacing w:after="0"/>
              <w:jc w:val="right"/>
            </w:pPr>
            <w:r>
              <w:rPr>
                <w:sz w:val="16"/>
              </w:rPr>
              <w:t>$455</w:t>
            </w:r>
          </w:p>
        </w:tc>
        <w:tc>
          <w:tcPr>
            <w:tcW w:type="dxa" w:w="1126"/>
          </w:tcPr>
          <w:p>
            <w:pPr>
              <w:spacing w:after="0"/>
              <w:jc w:val="right"/>
            </w:pPr>
            <w:r>
              <w:rPr>
                <w:sz w:val="16"/>
              </w:rPr>
              <w:t>$303,854</w:t>
            </w:r>
          </w:p>
        </w:tc>
        <w:tc>
          <w:tcPr>
            <w:tcW w:type="dxa" w:w="1461"/>
          </w:tcPr>
          <w:p>
            <w:pPr>
              <w:spacing w:after="0"/>
              <w:jc w:val="right"/>
            </w:pPr>
            <w:r>
              <w:rPr>
                <w:sz w:val="16"/>
              </w:rPr>
              <w:t>$2,037,474</w:t>
            </w:r>
          </w:p>
        </w:tc>
        <w:tc>
          <w:tcPr>
            <w:tcW w:type="dxa" w:w="1110"/>
          </w:tcPr>
          <w:p>
            <w:pPr>
              <w:spacing w:after="0"/>
              <w:jc w:val="right"/>
            </w:pPr>
            <w:r>
              <w:rPr>
                <w:sz w:val="16"/>
              </w:rPr>
              <w:t>$2,341,783</w:t>
            </w:r>
          </w:p>
        </w:tc>
        <w:tc>
          <w:tcPr>
            <w:tcW w:type="dxa" w:w="1549"/>
          </w:tcPr>
          <w:p>
            <w:pPr>
              <w:spacing w:after="0"/>
              <w:jc w:val="right"/>
            </w:pPr>
            <w:r>
              <w:rPr>
                <w:sz w:val="16"/>
              </w:rPr>
              <w:t>24</w:t>
            </w:r>
          </w:p>
        </w:tc>
        <w:tc>
          <w:tcPr>
            <w:tcW w:type="dxa" w:w="1513"/>
          </w:tcPr>
          <w:p>
            <w:pPr>
              <w:spacing w:after="0"/>
              <w:jc w:val="left"/>
            </w:pPr>
          </w:p>
        </w:tc>
        <w:tc>
          <w:tcPr>
            <w:tcW w:type="dxa" w:w="2319"/>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Hail</w:t>
            </w:r>
          </w:p>
        </w:tc>
        <w:tc>
          <w:tcPr>
            <w:tcW w:type="dxa" w:w="1183"/>
          </w:tcPr>
          <w:p>
            <w:pPr>
              <w:spacing w:after="0"/>
              <w:jc w:val="left"/>
            </w:pPr>
            <w:r>
              <w:rPr>
                <w:sz w:val="16"/>
              </w:rPr>
              <w:t>Relatively Moderate</w:t>
            </w:r>
          </w:p>
        </w:tc>
        <w:tc>
          <w:tcPr>
            <w:tcW w:type="dxa" w:w="1183"/>
          </w:tcPr>
          <w:p>
            <w:pPr>
              <w:spacing w:after="0"/>
              <w:jc w:val="left"/>
            </w:pPr>
            <w:r>
              <w:rPr>
                <w:sz w:val="16"/>
              </w:rPr>
              <w:t>Relatively Moderate</w:t>
            </w:r>
          </w:p>
        </w:tc>
        <w:tc>
          <w:tcPr>
            <w:tcW w:type="dxa" w:w="948"/>
          </w:tcPr>
          <w:p>
            <w:pPr>
              <w:spacing w:after="0"/>
              <w:jc w:val="right"/>
            </w:pPr>
            <w:r>
              <w:rPr>
                <w:sz w:val="16"/>
              </w:rPr>
              <w:t>$448,870</w:t>
            </w:r>
          </w:p>
        </w:tc>
        <w:tc>
          <w:tcPr>
            <w:tcW w:type="dxa" w:w="1126"/>
          </w:tcPr>
          <w:p>
            <w:pPr>
              <w:spacing w:after="0"/>
              <w:jc w:val="right"/>
            </w:pPr>
            <w:r>
              <w:rPr>
                <w:sz w:val="16"/>
              </w:rPr>
              <w:t>$150,163</w:t>
            </w:r>
          </w:p>
        </w:tc>
        <w:tc>
          <w:tcPr>
            <w:tcW w:type="dxa" w:w="1461"/>
          </w:tcPr>
          <w:p>
            <w:pPr>
              <w:spacing w:after="0"/>
              <w:jc w:val="right"/>
            </w:pPr>
            <w:r>
              <w:rPr>
                <w:sz w:val="16"/>
              </w:rPr>
              <w:t>$159,343</w:t>
            </w:r>
          </w:p>
        </w:tc>
        <w:tc>
          <w:tcPr>
            <w:tcW w:type="dxa" w:w="1110"/>
          </w:tcPr>
          <w:p>
            <w:pPr>
              <w:spacing w:after="0"/>
              <w:jc w:val="right"/>
            </w:pPr>
            <w:r>
              <w:rPr>
                <w:sz w:val="16"/>
              </w:rPr>
              <w:t>$758,375</w:t>
            </w:r>
          </w:p>
        </w:tc>
        <w:tc>
          <w:tcPr>
            <w:tcW w:type="dxa" w:w="1549"/>
          </w:tcPr>
          <w:p>
            <w:pPr>
              <w:spacing w:after="0"/>
              <w:jc w:val="right"/>
            </w:pPr>
            <w:r>
              <w:rPr>
                <w:sz w:val="16"/>
              </w:rPr>
              <w:t>153</w:t>
            </w:r>
          </w:p>
        </w:tc>
        <w:tc>
          <w:tcPr>
            <w:tcW w:type="dxa" w:w="1513"/>
          </w:tcPr>
          <w:p>
            <w:pPr>
              <w:spacing w:after="0"/>
              <w:jc w:val="left"/>
            </w:pPr>
          </w:p>
        </w:tc>
        <w:tc>
          <w:tcPr>
            <w:tcW w:type="dxa" w:w="2319"/>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Inland Flooding</w:t>
            </w:r>
          </w:p>
        </w:tc>
        <w:tc>
          <w:tcPr>
            <w:tcW w:type="dxa" w:w="1183"/>
          </w:tcPr>
          <w:p>
            <w:pPr>
              <w:spacing w:after="0"/>
              <w:jc w:val="left"/>
            </w:pPr>
            <w:r>
              <w:rPr>
                <w:sz w:val="16"/>
              </w:rPr>
              <w:t>Very Low</w:t>
            </w:r>
          </w:p>
        </w:tc>
        <w:tc>
          <w:tcPr>
            <w:tcW w:type="dxa" w:w="1183"/>
          </w:tcPr>
          <w:p>
            <w:pPr>
              <w:spacing w:after="0"/>
              <w:jc w:val="left"/>
            </w:pPr>
            <w:r>
              <w:rPr>
                <w:sz w:val="16"/>
              </w:rPr>
              <w:t>Very Low</w:t>
            </w:r>
          </w:p>
        </w:tc>
        <w:tc>
          <w:tcPr>
            <w:tcW w:type="dxa" w:w="948"/>
          </w:tcPr>
          <w:p>
            <w:pPr>
              <w:spacing w:after="0"/>
              <w:jc w:val="right"/>
            </w:pPr>
            <w:r>
              <w:rPr>
                <w:sz w:val="16"/>
              </w:rPr>
              <w:t>$694,426</w:t>
            </w:r>
          </w:p>
        </w:tc>
        <w:tc>
          <w:tcPr>
            <w:tcW w:type="dxa" w:w="1126"/>
          </w:tcPr>
          <w:p>
            <w:pPr>
              <w:spacing w:after="0"/>
              <w:jc w:val="right"/>
            </w:pPr>
            <w:r>
              <w:rPr>
                <w:sz w:val="16"/>
              </w:rPr>
              <w:t>$33,017</w:t>
            </w:r>
          </w:p>
        </w:tc>
        <w:tc>
          <w:tcPr>
            <w:tcW w:type="dxa" w:w="1461"/>
          </w:tcPr>
          <w:p>
            <w:pPr>
              <w:spacing w:after="0"/>
              <w:jc w:val="right"/>
            </w:pPr>
            <w:r>
              <w:rPr>
                <w:sz w:val="16"/>
              </w:rPr>
              <w:t>$1,433</w:t>
            </w:r>
          </w:p>
        </w:tc>
        <w:tc>
          <w:tcPr>
            <w:tcW w:type="dxa" w:w="1110"/>
          </w:tcPr>
          <w:p>
            <w:pPr>
              <w:spacing w:after="0"/>
              <w:jc w:val="right"/>
            </w:pPr>
            <w:r>
              <w:rPr>
                <w:sz w:val="16"/>
              </w:rPr>
              <w:t>$728,876</w:t>
            </w:r>
          </w:p>
        </w:tc>
        <w:tc>
          <w:tcPr>
            <w:tcW w:type="dxa" w:w="1549"/>
          </w:tcPr>
          <w:p>
            <w:pPr>
              <w:spacing w:after="0"/>
              <w:jc w:val="right"/>
            </w:pPr>
            <w:r>
              <w:rPr>
                <w:sz w:val="16"/>
              </w:rPr>
              <w:t>10</w:t>
            </w:r>
          </w:p>
        </w:tc>
        <w:tc>
          <w:tcPr>
            <w:tcW w:type="dxa" w:w="1513"/>
          </w:tcPr>
          <w:p>
            <w:pPr>
              <w:spacing w:after="0"/>
              <w:jc w:val="left"/>
            </w:pPr>
          </w:p>
        </w:tc>
        <w:tc>
          <w:tcPr>
            <w:tcW w:type="dxa" w:w="2319"/>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3"/>
          </w:tcPr>
          <w:p>
            <w:pPr>
              <w:spacing w:after="0"/>
              <w:jc w:val="left"/>
            </w:pPr>
            <w:r>
              <w:rPr>
                <w:sz w:val="16"/>
              </w:rPr>
              <w:t>Relatively Low</w:t>
            </w:r>
          </w:p>
        </w:tc>
        <w:tc>
          <w:tcPr>
            <w:tcW w:type="dxa" w:w="1183"/>
          </w:tcPr>
          <w:p>
            <w:pPr>
              <w:spacing w:after="0"/>
              <w:jc w:val="left"/>
            </w:pPr>
            <w:r>
              <w:rPr>
                <w:sz w:val="16"/>
              </w:rPr>
              <w:t>Relatively Low</w:t>
            </w:r>
          </w:p>
        </w:tc>
        <w:tc>
          <w:tcPr>
            <w:tcW w:type="dxa" w:w="948"/>
          </w:tcPr>
          <w:p>
            <w:pPr>
              <w:spacing w:after="0"/>
              <w:jc w:val="right"/>
            </w:pPr>
            <w:r>
              <w:rPr>
                <w:sz w:val="16"/>
              </w:rPr>
              <w:t>$101,100</w:t>
            </w:r>
          </w:p>
        </w:tc>
        <w:tc>
          <w:tcPr>
            <w:tcW w:type="dxa" w:w="1126"/>
          </w:tcPr>
          <w:p>
            <w:pPr>
              <w:spacing w:after="0"/>
              <w:jc w:val="right"/>
            </w:pPr>
            <w:r>
              <w:rPr>
                <w:sz w:val="16"/>
              </w:rPr>
              <w:t>$35,666</w:t>
            </w:r>
          </w:p>
        </w:tc>
        <w:tc>
          <w:tcPr>
            <w:tcW w:type="dxa" w:w="1461"/>
          </w:tcPr>
          <w:p>
            <w:pPr>
              <w:spacing w:after="0"/>
              <w:jc w:val="right"/>
            </w:pPr>
            <w:r>
              <w:rPr>
                <w:sz w:val="16"/>
              </w:rPr>
              <w:t>$36,267</w:t>
            </w:r>
          </w:p>
        </w:tc>
        <w:tc>
          <w:tcPr>
            <w:tcW w:type="dxa" w:w="1110"/>
          </w:tcPr>
          <w:p>
            <w:pPr>
              <w:spacing w:after="0"/>
              <w:jc w:val="right"/>
            </w:pPr>
            <w:r>
              <w:rPr>
                <w:sz w:val="16"/>
              </w:rPr>
              <w:t>$173,033</w:t>
            </w:r>
          </w:p>
        </w:tc>
        <w:tc>
          <w:tcPr>
            <w:tcW w:type="dxa" w:w="1549"/>
          </w:tcPr>
          <w:p>
            <w:pPr>
              <w:spacing w:after="0"/>
              <w:jc w:val="right"/>
            </w:pPr>
            <w:r>
              <w:rPr>
                <w:sz w:val="16"/>
              </w:rPr>
              <w:t>134</w:t>
            </w:r>
          </w:p>
        </w:tc>
        <w:tc>
          <w:tcPr>
            <w:tcW w:type="dxa" w:w="1513"/>
          </w:tcPr>
          <w:p>
            <w:pPr>
              <w:spacing w:after="0"/>
              <w:jc w:val="left"/>
            </w:pPr>
          </w:p>
        </w:tc>
        <w:tc>
          <w:tcPr>
            <w:tcW w:type="dxa" w:w="2319"/>
          </w:tcPr>
          <w:p>
            <w:pPr>
              <w:spacing w:after="0"/>
              <w:jc w:val="left"/>
            </w:pPr>
            <w:r>
              <w:rPr>
                <w:sz w:val="16"/>
              </w:rPr>
              <w:t>Includes 65 High Wind records (a NOAA non-thunderstorm wind type, outside NRI's Strong Wind definition).</w:t>
            </w:r>
          </w:p>
        </w:tc>
      </w:tr>
      <w:tr>
        <w:trPr>
          <w:cantSplit/>
        </w:trPr>
        <w:tc>
          <w:tcPr>
            <w:tcW w:type="dxa" w:w="683"/>
          </w:tcPr>
          <w:p>
            <w:pPr>
              <w:spacing w:after="0"/>
              <w:jc w:val="right"/>
            </w:pPr>
            <w:r>
              <w:rPr>
                <w:sz w:val="16"/>
              </w:rPr>
              <w:t>5</w:t>
            </w:r>
          </w:p>
        </w:tc>
        <w:tc>
          <w:tcPr>
            <w:tcW w:type="dxa" w:w="1037"/>
          </w:tcPr>
          <w:p>
            <w:pPr>
              <w:spacing w:after="0"/>
              <w:jc w:val="left"/>
            </w:pPr>
            <w:r>
              <w:rPr>
                <w:sz w:val="16"/>
              </w:rPr>
              <w:t>Tornado</w:t>
            </w:r>
          </w:p>
        </w:tc>
        <w:tc>
          <w:tcPr>
            <w:tcW w:type="dxa" w:w="1183"/>
          </w:tcPr>
          <w:p>
            <w:pPr>
              <w:spacing w:after="0"/>
              <w:jc w:val="left"/>
            </w:pPr>
            <w:r>
              <w:rPr>
                <w:sz w:val="16"/>
              </w:rPr>
              <w:t>Very Low</w:t>
            </w:r>
          </w:p>
        </w:tc>
        <w:tc>
          <w:tcPr>
            <w:tcW w:type="dxa" w:w="1183"/>
          </w:tcPr>
          <w:p>
            <w:pPr>
              <w:spacing w:after="0"/>
              <w:jc w:val="left"/>
            </w:pPr>
            <w:r>
              <w:rPr>
                <w:sz w:val="16"/>
              </w:rPr>
              <w:t>Very Low</w:t>
            </w:r>
          </w:p>
        </w:tc>
        <w:tc>
          <w:tcPr>
            <w:tcW w:type="dxa" w:w="948"/>
          </w:tcPr>
          <w:p>
            <w:pPr>
              <w:spacing w:after="0"/>
              <w:jc w:val="right"/>
            </w:pPr>
            <w:r>
              <w:rPr>
                <w:sz w:val="16"/>
              </w:rPr>
              <w:t>$86,347</w:t>
            </w:r>
          </w:p>
        </w:tc>
        <w:tc>
          <w:tcPr>
            <w:tcW w:type="dxa" w:w="1126"/>
          </w:tcPr>
          <w:p>
            <w:pPr>
              <w:spacing w:after="0"/>
              <w:jc w:val="right"/>
            </w:pPr>
            <w:r>
              <w:rPr>
                <w:sz w:val="16"/>
              </w:rPr>
              <w:t>$1,743</w:t>
            </w:r>
          </w:p>
        </w:tc>
        <w:tc>
          <w:tcPr>
            <w:tcW w:type="dxa" w:w="1461"/>
          </w:tcPr>
          <w:p>
            <w:pPr>
              <w:spacing w:after="0"/>
              <w:jc w:val="right"/>
            </w:pPr>
            <w:r>
              <w:rPr>
                <w:sz w:val="16"/>
              </w:rPr>
              <w:t>$54,079</w:t>
            </w:r>
          </w:p>
        </w:tc>
        <w:tc>
          <w:tcPr>
            <w:tcW w:type="dxa" w:w="1110"/>
          </w:tcPr>
          <w:p>
            <w:pPr>
              <w:spacing w:after="0"/>
              <w:jc w:val="right"/>
            </w:pPr>
            <w:r>
              <w:rPr>
                <w:sz w:val="16"/>
              </w:rPr>
              <w:t>$142,169</w:t>
            </w:r>
          </w:p>
        </w:tc>
        <w:tc>
          <w:tcPr>
            <w:tcW w:type="dxa" w:w="1549"/>
          </w:tcPr>
          <w:p>
            <w:pPr>
              <w:spacing w:after="0"/>
              <w:jc w:val="right"/>
            </w:pPr>
            <w:r>
              <w:rPr>
                <w:sz w:val="16"/>
              </w:rPr>
              <w:t>6</w:t>
            </w:r>
          </w:p>
        </w:tc>
        <w:tc>
          <w:tcPr>
            <w:tcW w:type="dxa" w:w="1513"/>
          </w:tcPr>
          <w:p>
            <w:pPr>
              <w:spacing w:after="0"/>
              <w:jc w:val="left"/>
            </w:pPr>
          </w:p>
        </w:tc>
        <w:tc>
          <w:tcPr>
            <w:tcW w:type="dxa" w:w="2319"/>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Winter Weather</w:t>
            </w:r>
          </w:p>
        </w:tc>
        <w:tc>
          <w:tcPr>
            <w:tcW w:type="dxa" w:w="1183"/>
          </w:tcPr>
          <w:p>
            <w:pPr>
              <w:spacing w:after="0"/>
              <w:jc w:val="left"/>
            </w:pPr>
            <w:r>
              <w:rPr>
                <w:sz w:val="16"/>
              </w:rPr>
              <w:t>Relatively Moderate</w:t>
            </w:r>
          </w:p>
        </w:tc>
        <w:tc>
          <w:tcPr>
            <w:tcW w:type="dxa" w:w="1183"/>
          </w:tcPr>
          <w:p>
            <w:pPr>
              <w:spacing w:after="0"/>
              <w:jc w:val="left"/>
            </w:pPr>
            <w:r>
              <w:rPr>
                <w:sz w:val="16"/>
              </w:rPr>
              <w:t>Relatively Moderate</w:t>
            </w:r>
          </w:p>
        </w:tc>
        <w:tc>
          <w:tcPr>
            <w:tcW w:type="dxa" w:w="948"/>
          </w:tcPr>
          <w:p>
            <w:pPr>
              <w:spacing w:after="0"/>
              <w:jc w:val="right"/>
            </w:pPr>
            <w:r>
              <w:rPr>
                <w:sz w:val="16"/>
              </w:rPr>
              <w:t>$59,690</w:t>
            </w:r>
          </w:p>
        </w:tc>
        <w:tc>
          <w:tcPr>
            <w:tcW w:type="dxa" w:w="1126"/>
          </w:tcPr>
          <w:p>
            <w:pPr>
              <w:spacing w:after="0"/>
              <w:jc w:val="right"/>
            </w:pPr>
            <w:r>
              <w:rPr>
                <w:sz w:val="16"/>
              </w:rPr>
              <w:t>$132</w:t>
            </w:r>
          </w:p>
        </w:tc>
        <w:tc>
          <w:tcPr>
            <w:tcW w:type="dxa" w:w="1461"/>
          </w:tcPr>
          <w:p>
            <w:pPr>
              <w:spacing w:after="0"/>
              <w:jc w:val="right"/>
            </w:pPr>
            <w:r>
              <w:rPr>
                <w:sz w:val="16"/>
              </w:rPr>
              <w:t>$54,876</w:t>
            </w:r>
          </w:p>
        </w:tc>
        <w:tc>
          <w:tcPr>
            <w:tcW w:type="dxa" w:w="1110"/>
          </w:tcPr>
          <w:p>
            <w:pPr>
              <w:spacing w:after="0"/>
              <w:jc w:val="right"/>
            </w:pPr>
            <w:r>
              <w:rPr>
                <w:sz w:val="16"/>
              </w:rPr>
              <w:t>$114,699</w:t>
            </w:r>
          </w:p>
        </w:tc>
        <w:tc>
          <w:tcPr>
            <w:tcW w:type="dxa" w:w="1549"/>
          </w:tcPr>
          <w:p>
            <w:pPr>
              <w:spacing w:after="0"/>
              <w:jc w:val="right"/>
            </w:pPr>
            <w:r>
              <w:rPr>
                <w:sz w:val="16"/>
              </w:rPr>
              <w:t>98</w:t>
            </w:r>
          </w:p>
        </w:tc>
        <w:tc>
          <w:tcPr>
            <w:tcW w:type="dxa" w:w="1513"/>
          </w:tcPr>
          <w:p>
            <w:pPr>
              <w:spacing w:after="0"/>
              <w:jc w:val="left"/>
            </w:pPr>
          </w:p>
        </w:tc>
        <w:tc>
          <w:tcPr>
            <w:tcW w:type="dxa" w:w="2319"/>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Ice Storm</w:t>
            </w:r>
          </w:p>
        </w:tc>
        <w:tc>
          <w:tcPr>
            <w:tcW w:type="dxa" w:w="1183"/>
          </w:tcPr>
          <w:p>
            <w:pPr>
              <w:spacing w:after="0"/>
              <w:jc w:val="left"/>
            </w:pPr>
            <w:r>
              <w:rPr>
                <w:sz w:val="16"/>
              </w:rPr>
              <w:t>Relatively Moderate</w:t>
            </w:r>
          </w:p>
        </w:tc>
        <w:tc>
          <w:tcPr>
            <w:tcW w:type="dxa" w:w="1183"/>
          </w:tcPr>
          <w:p>
            <w:pPr>
              <w:spacing w:after="0"/>
              <w:jc w:val="left"/>
            </w:pPr>
            <w:r>
              <w:rPr>
                <w:sz w:val="16"/>
              </w:rPr>
              <w:t>Relatively Low</w:t>
            </w:r>
          </w:p>
        </w:tc>
        <w:tc>
          <w:tcPr>
            <w:tcW w:type="dxa" w:w="948"/>
          </w:tcPr>
          <w:p>
            <w:pPr>
              <w:spacing w:after="0"/>
              <w:jc w:val="right"/>
            </w:pPr>
            <w:r>
              <w:rPr>
                <w:sz w:val="16"/>
              </w:rPr>
              <w:t>$93,763</w:t>
            </w:r>
          </w:p>
        </w:tc>
        <w:tc>
          <w:tcPr>
            <w:tcW w:type="dxa" w:w="1126"/>
          </w:tcPr>
          <w:p>
            <w:pPr>
              <w:spacing w:after="0"/>
              <w:jc w:val="right"/>
            </w:pPr>
            <w:r>
              <w:rPr>
                <w:sz w:val="16"/>
              </w:rPr>
              <w:t>n/a</w:t>
            </w:r>
          </w:p>
        </w:tc>
        <w:tc>
          <w:tcPr>
            <w:tcW w:type="dxa" w:w="1461"/>
          </w:tcPr>
          <w:p>
            <w:pPr>
              <w:spacing w:after="0"/>
              <w:jc w:val="right"/>
            </w:pPr>
            <w:r>
              <w:rPr>
                <w:sz w:val="16"/>
              </w:rPr>
              <w:t>$17,217</w:t>
            </w:r>
          </w:p>
        </w:tc>
        <w:tc>
          <w:tcPr>
            <w:tcW w:type="dxa" w:w="1110"/>
          </w:tcPr>
          <w:p>
            <w:pPr>
              <w:spacing w:after="0"/>
              <w:jc w:val="right"/>
            </w:pPr>
            <w:r>
              <w:rPr>
                <w:sz w:val="16"/>
              </w:rPr>
              <w:t>$110,980</w:t>
            </w:r>
          </w:p>
        </w:tc>
        <w:tc>
          <w:tcPr>
            <w:tcW w:type="dxa" w:w="1549"/>
          </w:tcPr>
          <w:p>
            <w:pPr>
              <w:spacing w:after="0"/>
              <w:jc w:val="right"/>
            </w:pPr>
            <w:r>
              <w:rPr>
                <w:sz w:val="16"/>
              </w:rPr>
              <w:t>2</w:t>
            </w:r>
          </w:p>
        </w:tc>
        <w:tc>
          <w:tcPr>
            <w:tcW w:type="dxa" w:w="1513"/>
          </w:tcPr>
          <w:p>
            <w:pPr>
              <w:spacing w:after="0"/>
              <w:jc w:val="left"/>
            </w:pPr>
          </w:p>
        </w:tc>
        <w:tc>
          <w:tcPr>
            <w:tcW w:type="dxa" w:w="2319"/>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Wildfire</w:t>
            </w:r>
          </w:p>
        </w:tc>
        <w:tc>
          <w:tcPr>
            <w:tcW w:type="dxa" w:w="1183"/>
          </w:tcPr>
          <w:p>
            <w:pPr>
              <w:spacing w:after="0"/>
              <w:jc w:val="left"/>
            </w:pPr>
            <w:r>
              <w:rPr>
                <w:sz w:val="16"/>
              </w:rPr>
              <w:t>Relatively Low</w:t>
            </w:r>
          </w:p>
        </w:tc>
        <w:tc>
          <w:tcPr>
            <w:tcW w:type="dxa" w:w="1183"/>
          </w:tcPr>
          <w:p>
            <w:pPr>
              <w:spacing w:after="0"/>
              <w:jc w:val="left"/>
            </w:pPr>
            <w:r>
              <w:rPr>
                <w:sz w:val="16"/>
              </w:rPr>
              <w:t>Relatively Low</w:t>
            </w:r>
          </w:p>
        </w:tc>
        <w:tc>
          <w:tcPr>
            <w:tcW w:type="dxa" w:w="948"/>
          </w:tcPr>
          <w:p>
            <w:pPr>
              <w:spacing w:after="0"/>
              <w:jc w:val="right"/>
            </w:pPr>
            <w:r>
              <w:rPr>
                <w:sz w:val="16"/>
              </w:rPr>
              <w:t>$91,991</w:t>
            </w:r>
          </w:p>
        </w:tc>
        <w:tc>
          <w:tcPr>
            <w:tcW w:type="dxa" w:w="1126"/>
          </w:tcPr>
          <w:p>
            <w:pPr>
              <w:spacing w:after="0"/>
              <w:jc w:val="right"/>
            </w:pPr>
            <w:r>
              <w:rPr>
                <w:sz w:val="16"/>
              </w:rPr>
              <w:t>$83</w:t>
            </w:r>
          </w:p>
        </w:tc>
        <w:tc>
          <w:tcPr>
            <w:tcW w:type="dxa" w:w="1461"/>
          </w:tcPr>
          <w:p>
            <w:pPr>
              <w:spacing w:after="0"/>
              <w:jc w:val="right"/>
            </w:pPr>
            <w:r>
              <w:rPr>
                <w:sz w:val="16"/>
              </w:rPr>
              <w:t>$1,809</w:t>
            </w:r>
          </w:p>
        </w:tc>
        <w:tc>
          <w:tcPr>
            <w:tcW w:type="dxa" w:w="1110"/>
          </w:tcPr>
          <w:p>
            <w:pPr>
              <w:spacing w:after="0"/>
              <w:jc w:val="right"/>
            </w:pPr>
            <w:r>
              <w:rPr>
                <w:sz w:val="16"/>
              </w:rPr>
              <w:t>$93,882</w:t>
            </w:r>
          </w:p>
        </w:tc>
        <w:tc>
          <w:tcPr>
            <w:tcW w:type="dxa" w:w="1549"/>
          </w:tcPr>
          <w:p>
            <w:pPr>
              <w:spacing w:after="0"/>
              <w:jc w:val="right"/>
            </w:pPr>
            <w:r>
              <w:rPr>
                <w:sz w:val="16"/>
              </w:rPr>
              <w:t>2</w:t>
            </w:r>
          </w:p>
        </w:tc>
        <w:tc>
          <w:tcPr>
            <w:tcW w:type="dxa" w:w="1513"/>
          </w:tcPr>
          <w:p>
            <w:pPr>
              <w:spacing w:after="0"/>
              <w:jc w:val="left"/>
            </w:pPr>
          </w:p>
        </w:tc>
        <w:tc>
          <w:tcPr>
            <w:tcW w:type="dxa" w:w="2319"/>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3"/>
          </w:tcPr>
          <w:p>
            <w:pPr>
              <w:spacing w:after="0"/>
              <w:jc w:val="left"/>
            </w:pPr>
            <w:r>
              <w:rPr>
                <w:sz w:val="16"/>
              </w:rPr>
              <w:t>Very Low</w:t>
            </w:r>
          </w:p>
        </w:tc>
        <w:tc>
          <w:tcPr>
            <w:tcW w:type="dxa" w:w="1183"/>
          </w:tcPr>
          <w:p>
            <w:pPr>
              <w:spacing w:after="0"/>
              <w:jc w:val="left"/>
            </w:pPr>
            <w:r>
              <w:rPr>
                <w:sz w:val="16"/>
              </w:rPr>
              <w:t>Very Low</w:t>
            </w:r>
          </w:p>
        </w:tc>
        <w:tc>
          <w:tcPr>
            <w:tcW w:type="dxa" w:w="948"/>
          </w:tcPr>
          <w:p>
            <w:pPr>
              <w:spacing w:after="0"/>
              <w:jc w:val="right"/>
            </w:pPr>
            <w:r>
              <w:rPr>
                <w:sz w:val="16"/>
              </w:rPr>
              <w:t>$3,541</w:t>
            </w:r>
          </w:p>
        </w:tc>
        <w:tc>
          <w:tcPr>
            <w:tcW w:type="dxa" w:w="1126"/>
          </w:tcPr>
          <w:p>
            <w:pPr>
              <w:spacing w:after="0"/>
              <w:jc w:val="right"/>
            </w:pPr>
            <w:r>
              <w:rPr>
                <w:sz w:val="16"/>
              </w:rPr>
              <w:t>n/a</w:t>
            </w:r>
          </w:p>
        </w:tc>
        <w:tc>
          <w:tcPr>
            <w:tcW w:type="dxa" w:w="1461"/>
          </w:tcPr>
          <w:p>
            <w:pPr>
              <w:spacing w:after="0"/>
              <w:jc w:val="right"/>
            </w:pPr>
            <w:r>
              <w:rPr>
                <w:sz w:val="16"/>
              </w:rPr>
              <w:t>$48,929</w:t>
            </w:r>
          </w:p>
        </w:tc>
        <w:tc>
          <w:tcPr>
            <w:tcW w:type="dxa" w:w="1110"/>
          </w:tcPr>
          <w:p>
            <w:pPr>
              <w:spacing w:after="0"/>
              <w:jc w:val="right"/>
            </w:pPr>
            <w:r>
              <w:rPr>
                <w:sz w:val="16"/>
              </w:rPr>
              <w:t>$52,470</w:t>
            </w:r>
          </w:p>
        </w:tc>
        <w:tc>
          <w:tcPr>
            <w:tcW w:type="dxa" w:w="1549"/>
          </w:tcPr>
          <w:p>
            <w:pPr>
              <w:spacing w:after="0"/>
              <w:jc w:val="right"/>
            </w:pPr>
            <w:r>
              <w:rPr>
                <w:sz w:val="16"/>
              </w:rPr>
              <w:t>2</w:t>
            </w:r>
          </w:p>
        </w:tc>
        <w:tc>
          <w:tcPr>
            <w:tcW w:type="dxa" w:w="1513"/>
          </w:tcPr>
          <w:p>
            <w:pPr>
              <w:spacing w:after="0"/>
              <w:jc w:val="left"/>
            </w:pPr>
          </w:p>
        </w:tc>
        <w:tc>
          <w:tcPr>
            <w:tcW w:type="dxa" w:w="2319"/>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Heat Wave</w:t>
            </w:r>
          </w:p>
        </w:tc>
        <w:tc>
          <w:tcPr>
            <w:tcW w:type="dxa" w:w="1183"/>
          </w:tcPr>
          <w:p>
            <w:pPr>
              <w:spacing w:after="0"/>
              <w:jc w:val="left"/>
            </w:pPr>
            <w:r>
              <w:rPr>
                <w:sz w:val="16"/>
              </w:rPr>
              <w:t>Very Low</w:t>
            </w:r>
          </w:p>
        </w:tc>
        <w:tc>
          <w:tcPr>
            <w:tcW w:type="dxa" w:w="1183"/>
          </w:tcPr>
          <w:p>
            <w:pPr>
              <w:spacing w:after="0"/>
              <w:jc w:val="left"/>
            </w:pPr>
            <w:r>
              <w:rPr>
                <w:sz w:val="16"/>
              </w:rPr>
              <w:t>Very Low</w:t>
            </w:r>
          </w:p>
        </w:tc>
        <w:tc>
          <w:tcPr>
            <w:tcW w:type="dxa" w:w="948"/>
          </w:tcPr>
          <w:p>
            <w:pPr>
              <w:spacing w:after="0"/>
              <w:jc w:val="right"/>
            </w:pPr>
            <w:r>
              <w:rPr>
                <w:sz w:val="16"/>
              </w:rPr>
              <w:t>$1,905</w:t>
            </w:r>
          </w:p>
        </w:tc>
        <w:tc>
          <w:tcPr>
            <w:tcW w:type="dxa" w:w="1126"/>
          </w:tcPr>
          <w:p>
            <w:pPr>
              <w:spacing w:after="0"/>
              <w:jc w:val="right"/>
            </w:pPr>
            <w:r>
              <w:rPr>
                <w:sz w:val="16"/>
              </w:rPr>
              <w:t>$1</w:t>
            </w:r>
          </w:p>
        </w:tc>
        <w:tc>
          <w:tcPr>
            <w:tcW w:type="dxa" w:w="1461"/>
          </w:tcPr>
          <w:p>
            <w:pPr>
              <w:spacing w:after="0"/>
              <w:jc w:val="right"/>
            </w:pPr>
            <w:r>
              <w:rPr>
                <w:sz w:val="16"/>
              </w:rPr>
              <w:t>$12,795</w:t>
            </w:r>
          </w:p>
        </w:tc>
        <w:tc>
          <w:tcPr>
            <w:tcW w:type="dxa" w:w="1110"/>
          </w:tcPr>
          <w:p>
            <w:pPr>
              <w:spacing w:after="0"/>
              <w:jc w:val="right"/>
            </w:pPr>
            <w:r>
              <w:rPr>
                <w:sz w:val="16"/>
              </w:rPr>
              <w:t>$14,701</w:t>
            </w:r>
          </w:p>
        </w:tc>
        <w:tc>
          <w:tcPr>
            <w:tcW w:type="dxa" w:w="1549"/>
          </w:tcPr>
          <w:p>
            <w:pPr>
              <w:spacing w:after="0"/>
              <w:jc w:val="right"/>
            </w:pPr>
            <w:r>
              <w:rPr>
                <w:sz w:val="16"/>
              </w:rPr>
              <w:t>1</w:t>
            </w:r>
          </w:p>
        </w:tc>
        <w:tc>
          <w:tcPr>
            <w:tcW w:type="dxa" w:w="1513"/>
          </w:tcPr>
          <w:p>
            <w:pPr>
              <w:spacing w:after="0"/>
              <w:jc w:val="left"/>
            </w:pPr>
          </w:p>
        </w:tc>
        <w:tc>
          <w:tcPr>
            <w:tcW w:type="dxa" w:w="2319"/>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Drought</w:t>
            </w:r>
          </w:p>
        </w:tc>
        <w:tc>
          <w:tcPr>
            <w:tcW w:type="dxa" w:w="1183"/>
          </w:tcPr>
          <w:p>
            <w:pPr>
              <w:spacing w:after="0"/>
              <w:jc w:val="left"/>
            </w:pPr>
            <w:r>
              <w:rPr>
                <w:sz w:val="16"/>
              </w:rPr>
              <w:t>Very Low</w:t>
            </w:r>
          </w:p>
        </w:tc>
        <w:tc>
          <w:tcPr>
            <w:tcW w:type="dxa" w:w="1183"/>
          </w:tcPr>
          <w:p>
            <w:pPr>
              <w:spacing w:after="0"/>
              <w:jc w:val="left"/>
            </w:pPr>
            <w:r>
              <w:rPr>
                <w:sz w:val="16"/>
              </w:rPr>
              <w:t>Very Low</w:t>
            </w:r>
          </w:p>
        </w:tc>
        <w:tc>
          <w:tcPr>
            <w:tcW w:type="dxa" w:w="948"/>
          </w:tcPr>
          <w:p>
            <w:pPr>
              <w:spacing w:after="0"/>
              <w:jc w:val="right"/>
            </w:pPr>
            <w:r>
              <w:rPr>
                <w:sz w:val="16"/>
              </w:rPr>
              <w:t>n/a</w:t>
            </w:r>
          </w:p>
        </w:tc>
        <w:tc>
          <w:tcPr>
            <w:tcW w:type="dxa" w:w="1126"/>
          </w:tcPr>
          <w:p>
            <w:pPr>
              <w:spacing w:after="0"/>
              <w:jc w:val="right"/>
            </w:pPr>
            <w:r>
              <w:rPr>
                <w:sz w:val="16"/>
              </w:rPr>
              <w:t>$4,675</w:t>
            </w:r>
          </w:p>
        </w:tc>
        <w:tc>
          <w:tcPr>
            <w:tcW w:type="dxa" w:w="1461"/>
          </w:tcPr>
          <w:p>
            <w:pPr>
              <w:spacing w:after="0"/>
              <w:jc w:val="right"/>
            </w:pPr>
            <w:r>
              <w:rPr>
                <w:sz w:val="16"/>
              </w:rPr>
              <w:t>n/a</w:t>
            </w:r>
          </w:p>
        </w:tc>
        <w:tc>
          <w:tcPr>
            <w:tcW w:type="dxa" w:w="1110"/>
          </w:tcPr>
          <w:p>
            <w:pPr>
              <w:spacing w:after="0"/>
              <w:jc w:val="right"/>
            </w:pPr>
            <w:r>
              <w:rPr>
                <w:sz w:val="16"/>
              </w:rPr>
              <w:t>$4,675</w:t>
            </w:r>
          </w:p>
        </w:tc>
        <w:tc>
          <w:tcPr>
            <w:tcW w:type="dxa" w:w="1549"/>
          </w:tcPr>
          <w:p>
            <w:pPr>
              <w:spacing w:after="0"/>
              <w:jc w:val="right"/>
            </w:pPr>
            <w:r>
              <w:rPr>
                <w:sz w:val="16"/>
              </w:rPr>
              <w:t>13</w:t>
            </w:r>
          </w:p>
        </w:tc>
        <w:tc>
          <w:tcPr>
            <w:tcW w:type="dxa" w:w="1513"/>
          </w:tcPr>
          <w:p>
            <w:pPr>
              <w:spacing w:after="0"/>
              <w:jc w:val="left"/>
            </w:pPr>
          </w:p>
        </w:tc>
        <w:tc>
          <w:tcPr>
            <w:tcW w:type="dxa" w:w="2319"/>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Earthquake</w:t>
            </w:r>
          </w:p>
        </w:tc>
        <w:tc>
          <w:tcPr>
            <w:tcW w:type="dxa" w:w="1183"/>
          </w:tcPr>
          <w:p>
            <w:pPr>
              <w:spacing w:after="0"/>
              <w:jc w:val="left"/>
            </w:pPr>
            <w:r>
              <w:rPr>
                <w:sz w:val="16"/>
              </w:rPr>
              <w:t>Very Low</w:t>
            </w:r>
          </w:p>
        </w:tc>
        <w:tc>
          <w:tcPr>
            <w:tcW w:type="dxa" w:w="1183"/>
          </w:tcPr>
          <w:p>
            <w:pPr>
              <w:spacing w:after="0"/>
              <w:jc w:val="left"/>
            </w:pPr>
            <w:r>
              <w:rPr>
                <w:sz w:val="16"/>
              </w:rPr>
              <w:t>Very Low</w:t>
            </w:r>
          </w:p>
        </w:tc>
        <w:tc>
          <w:tcPr>
            <w:tcW w:type="dxa" w:w="948"/>
          </w:tcPr>
          <w:p>
            <w:pPr>
              <w:spacing w:after="0"/>
              <w:jc w:val="right"/>
            </w:pPr>
            <w:r>
              <w:rPr>
                <w:sz w:val="16"/>
              </w:rPr>
              <w:t>$2,308</w:t>
            </w:r>
          </w:p>
        </w:tc>
        <w:tc>
          <w:tcPr>
            <w:tcW w:type="dxa" w:w="1126"/>
          </w:tcPr>
          <w:p>
            <w:pPr>
              <w:spacing w:after="0"/>
              <w:jc w:val="right"/>
            </w:pPr>
            <w:r>
              <w:rPr>
                <w:sz w:val="16"/>
              </w:rPr>
              <w:t>n/a</w:t>
            </w:r>
          </w:p>
        </w:tc>
        <w:tc>
          <w:tcPr>
            <w:tcW w:type="dxa" w:w="1461"/>
          </w:tcPr>
          <w:p>
            <w:pPr>
              <w:spacing w:after="0"/>
              <w:jc w:val="right"/>
            </w:pPr>
            <w:r>
              <w:rPr>
                <w:sz w:val="16"/>
              </w:rPr>
              <w:t>$558</w:t>
            </w:r>
          </w:p>
        </w:tc>
        <w:tc>
          <w:tcPr>
            <w:tcW w:type="dxa" w:w="1110"/>
          </w:tcPr>
          <w:p>
            <w:pPr>
              <w:spacing w:after="0"/>
              <w:jc w:val="right"/>
            </w:pPr>
            <w:r>
              <w:rPr>
                <w:sz w:val="16"/>
              </w:rPr>
              <w:t>$2,866</w:t>
            </w:r>
          </w:p>
        </w:tc>
        <w:tc>
          <w:tcPr>
            <w:tcW w:type="dxa" w:w="1549"/>
          </w:tcPr>
          <w:p>
            <w:pPr>
              <w:spacing w:after="0"/>
              <w:jc w:val="right"/>
            </w:pPr>
          </w:p>
        </w:tc>
        <w:tc>
          <w:tcPr>
            <w:tcW w:type="dxa" w:w="1513"/>
          </w:tcPr>
          <w:p>
            <w:pPr>
              <w:spacing w:after="0"/>
              <w:jc w:val="left"/>
            </w:pPr>
          </w:p>
        </w:tc>
        <w:tc>
          <w:tcPr>
            <w:tcW w:type="dxa" w:w="2319"/>
          </w:tcPr>
          <w:p>
            <w:pPr>
              <w:spacing w:after="0"/>
              <w:jc w:val="left"/>
            </w:pPr>
            <w:r>
              <w:rPr>
                <w:sz w:val="16"/>
              </w:rPr>
              <w:t>Storm Events does not record earthquakes.</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3"/>
          </w:tcPr>
          <w:p>
            <w:pPr>
              <w:spacing w:after="0"/>
              <w:jc w:val="left"/>
            </w:pPr>
            <w:r>
              <w:rPr>
                <w:sz w:val="16"/>
              </w:rPr>
              <w:t>Very Low</w:t>
            </w:r>
          </w:p>
        </w:tc>
        <w:tc>
          <w:tcPr>
            <w:tcW w:type="dxa" w:w="1183"/>
          </w:tcPr>
          <w:p>
            <w:pPr>
              <w:spacing w:after="0"/>
              <w:jc w:val="left"/>
            </w:pPr>
            <w:r>
              <w:rPr>
                <w:sz w:val="16"/>
              </w:rPr>
              <w:t>Very Low</w:t>
            </w:r>
          </w:p>
        </w:tc>
        <w:tc>
          <w:tcPr>
            <w:tcW w:type="dxa" w:w="948"/>
          </w:tcPr>
          <w:p>
            <w:pPr>
              <w:spacing w:after="0"/>
              <w:jc w:val="right"/>
            </w:pPr>
            <w:r>
              <w:rPr>
                <w:sz w:val="16"/>
              </w:rPr>
              <w:t>$22</w:t>
            </w:r>
          </w:p>
        </w:tc>
        <w:tc>
          <w:tcPr>
            <w:tcW w:type="dxa" w:w="1126"/>
          </w:tcPr>
          <w:p>
            <w:pPr>
              <w:spacing w:after="0"/>
              <w:jc w:val="right"/>
            </w:pPr>
            <w:r>
              <w:rPr>
                <w:sz w:val="16"/>
              </w:rPr>
              <w:t>n/a</w:t>
            </w:r>
          </w:p>
        </w:tc>
        <w:tc>
          <w:tcPr>
            <w:tcW w:type="dxa" w:w="1461"/>
          </w:tcPr>
          <w:p>
            <w:pPr>
              <w:spacing w:after="0"/>
              <w:jc w:val="right"/>
            </w:pPr>
            <w:r>
              <w:rPr>
                <w:sz w:val="16"/>
              </w:rPr>
              <w:t>$20</w:t>
            </w:r>
          </w:p>
        </w:tc>
        <w:tc>
          <w:tcPr>
            <w:tcW w:type="dxa" w:w="1110"/>
          </w:tcPr>
          <w:p>
            <w:pPr>
              <w:spacing w:after="0"/>
              <w:jc w:val="right"/>
            </w:pPr>
            <w:r>
              <w:rPr>
                <w:sz w:val="16"/>
              </w:rPr>
              <w:t>$43</w:t>
            </w:r>
          </w:p>
        </w:tc>
        <w:tc>
          <w:tcPr>
            <w:tcW w:type="dxa" w:w="1549"/>
          </w:tcPr>
          <w:p>
            <w:pPr>
              <w:spacing w:after="0"/>
              <w:jc w:val="right"/>
            </w:pPr>
            <w:r>
              <w:rPr>
                <w:sz w:val="16"/>
              </w:rPr>
              <w:t>0</w:t>
            </w:r>
          </w:p>
        </w:tc>
        <w:tc>
          <w:tcPr>
            <w:tcW w:type="dxa" w:w="1513"/>
          </w:tcPr>
          <w:p>
            <w:pPr>
              <w:spacing w:after="0"/>
              <w:jc w:val="left"/>
            </w:pPr>
          </w:p>
        </w:tc>
        <w:tc>
          <w:tcPr>
            <w:tcW w:type="dxa" w:w="231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Hurricane</w:t>
            </w:r>
          </w:p>
        </w:tc>
        <w:tc>
          <w:tcPr>
            <w:tcW w:type="dxa" w:w="1183"/>
          </w:tcPr>
          <w:p>
            <w:pPr>
              <w:spacing w:after="0"/>
              <w:jc w:val="left"/>
            </w:pPr>
            <w:r>
              <w:rPr>
                <w:sz w:val="16"/>
              </w:rPr>
              <w:t>Not Applicable</w:t>
            </w:r>
          </w:p>
        </w:tc>
        <w:tc>
          <w:tcPr>
            <w:tcW w:type="dxa" w:w="1183"/>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61"/>
          </w:tcPr>
          <w:p>
            <w:pPr>
              <w:spacing w:after="0"/>
              <w:jc w:val="right"/>
            </w:pPr>
          </w:p>
        </w:tc>
        <w:tc>
          <w:tcPr>
            <w:tcW w:type="dxa" w:w="1110"/>
          </w:tcPr>
          <w:p>
            <w:pPr>
              <w:spacing w:after="0"/>
              <w:jc w:val="right"/>
            </w:pPr>
          </w:p>
        </w:tc>
        <w:tc>
          <w:tcPr>
            <w:tcW w:type="dxa" w:w="1549"/>
          </w:tcPr>
          <w:p>
            <w:pPr>
              <w:spacing w:after="0"/>
              <w:jc w:val="right"/>
            </w:pPr>
            <w:r>
              <w:rPr>
                <w:sz w:val="16"/>
              </w:rPr>
              <w:t>0</w:t>
            </w:r>
          </w:p>
        </w:tc>
        <w:tc>
          <w:tcPr>
            <w:tcW w:type="dxa" w:w="1513"/>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31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9659 (Very Low, 15.1)</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9659 (Very Low, 77.1)</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9659 (Relatively Moderate, 73.1)</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9659 (Relatively Moderate, 95.3)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9659 is Census Tract 9659).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4"/>
        <w:gridCol w:w="1911"/>
        <w:gridCol w:w="1815"/>
        <w:gridCol w:w="2064"/>
        <w:gridCol w:w="1478"/>
        <w:gridCol w:w="1609"/>
        <w:gridCol w:w="1723"/>
        <w:gridCol w:w="1609"/>
      </w:tblGrid>
      <w:tr>
        <w:trPr>
          <w:cantSplit/>
          <w:tblHeader/>
        </w:trPr>
        <w:tc>
          <w:tcPr>
            <w:tcW w:type="dxa" w:w="1904"/>
            <w:shd w:val="clear" w:color="auto" w:fill="E8E8E8"/>
          </w:tcPr>
          <w:p>
            <w:pPr>
              <w:spacing w:after="0"/>
              <w:jc w:val="left"/>
            </w:pPr>
            <w:r>
              <w:rPr>
                <w:b/>
                <w:sz w:val="16"/>
              </w:rPr>
              <w:t>Hazard</w:t>
            </w:r>
          </w:p>
        </w:tc>
        <w:tc>
          <w:tcPr>
            <w:tcW w:type="dxa" w:w="1911"/>
            <w:shd w:val="clear" w:color="auto" w:fill="E8E8E8"/>
          </w:tcPr>
          <w:p>
            <w:pPr>
              <w:spacing w:after="0"/>
              <w:jc w:val="left"/>
            </w:pPr>
            <w:r>
              <w:rPr>
                <w:b/>
                <w:sz w:val="16"/>
              </w:rPr>
              <w:t>Scale</w:t>
            </w:r>
          </w:p>
        </w:tc>
        <w:tc>
          <w:tcPr>
            <w:tcW w:type="dxa" w:w="181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4"/>
            <w:shd w:val="clear" w:color="auto" w:fill="E8E8E8"/>
          </w:tcPr>
          <w:p>
            <w:pPr>
              <w:spacing w:after="0"/>
              <w:jc w:val="left"/>
            </w:pPr>
            <w:r>
              <w:rPr>
                <w:b/>
                <w:sz w:val="16"/>
              </w:rPr>
              <w:t>Observed range</w:t>
            </w:r>
          </w:p>
        </w:tc>
        <w:tc>
          <w:tcPr>
            <w:tcW w:type="dxa" w:w="1478"/>
            <w:shd w:val="clear" w:color="auto" w:fill="E8E8E8"/>
          </w:tcPr>
          <w:p>
            <w:pPr>
              <w:spacing w:after="0"/>
              <w:jc w:val="left"/>
            </w:pPr>
            <w:r>
              <w:rPr>
                <w:b/>
                <w:sz w:val="16"/>
              </w:rPr>
              <w:t>Worst recorded event</w:t>
            </w:r>
          </w:p>
        </w:tc>
        <w:tc>
          <w:tcPr>
            <w:tcW w:type="dxa" w:w="1609"/>
            <w:shd w:val="clear" w:color="auto" w:fill="E8E8E8"/>
          </w:tcPr>
          <w:p>
            <w:pPr>
              <w:spacing w:after="0"/>
              <w:jc w:val="left"/>
            </w:pPr>
            <w:r>
              <w:rPr>
                <w:b/>
                <w:sz w:val="16"/>
              </w:rPr>
              <w:t>Most damaging (when different)</w:t>
            </w:r>
          </w:p>
        </w:tc>
        <w:tc>
          <w:tcPr>
            <w:tcW w:type="dxa" w:w="1723"/>
            <w:shd w:val="clear" w:color="auto" w:fill="E8E8E8"/>
          </w:tcPr>
          <w:p>
            <w:pPr>
              <w:spacing w:after="0"/>
              <w:jc w:val="left"/>
            </w:pPr>
            <w:r>
              <w:rPr>
                <w:b/>
                <w:sz w:val="16"/>
              </w:rPr>
              <w:t>How it applies to jurisdictions</w:t>
            </w:r>
          </w:p>
        </w:tc>
        <w:tc>
          <w:tcPr>
            <w:tcW w:type="dxa" w:w="1609"/>
            <w:shd w:val="clear" w:color="auto" w:fill="E8E8E8"/>
          </w:tcPr>
          <w:p>
            <w:pPr>
              <w:spacing w:after="0"/>
              <w:jc w:val="left"/>
            </w:pPr>
            <w:r>
              <w:rPr>
                <w:b/>
                <w:sz w:val="16"/>
              </w:rPr>
              <w:t>Note</w:t>
            </w:r>
          </w:p>
        </w:tc>
      </w:tr>
      <w:tr>
        <w:trPr>
          <w:cantSplit/>
        </w:trPr>
        <w:tc>
          <w:tcPr>
            <w:tcW w:type="dxa" w:w="1904"/>
          </w:tcPr>
          <w:p>
            <w:pPr>
              <w:spacing w:after="0"/>
              <w:jc w:val="left"/>
            </w:pPr>
            <w:r>
              <w:rPr>
                <w:sz w:val="16"/>
              </w:rPr>
              <w:t>Cold/Wind Chill, Extreme Cold/Wind Chill</w:t>
            </w:r>
          </w:p>
        </w:tc>
        <w:tc>
          <w:tcPr>
            <w:tcW w:type="dxa" w:w="1911"/>
          </w:tcPr>
          <w:p>
            <w:pPr>
              <w:spacing w:after="0"/>
              <w:jc w:val="left"/>
            </w:pPr>
            <w:r>
              <w:rPr>
                <w:sz w:val="16"/>
              </w:rPr>
              <w:t>wind chill</w:t>
            </w:r>
          </w:p>
        </w:tc>
        <w:tc>
          <w:tcPr>
            <w:tcW w:type="dxa" w:w="1815"/>
          </w:tcPr>
          <w:p>
            <w:pPr>
              <w:spacing w:after="0"/>
              <w:jc w:val="right"/>
            </w:pPr>
            <w:r>
              <w:rPr>
                <w:sz w:val="16"/>
              </w:rPr>
              <w:t>24 records, 1996 to 2025 (24 zone-level)</w:t>
            </w:r>
          </w:p>
        </w:tc>
        <w:tc>
          <w:tcPr>
            <w:tcW w:type="dxa" w:w="2064"/>
          </w:tcPr>
          <w:p>
            <w:pPr>
              <w:spacing w:after="0"/>
              <w:jc w:val="left"/>
            </w:pPr>
            <w:r>
              <w:rPr>
                <w:sz w:val="16"/>
              </w:rPr>
              <w:t>1 day to 6 days (median 2 days); 22 with a recorded value</w:t>
            </w:r>
          </w:p>
        </w:tc>
        <w:tc>
          <w:tcPr>
            <w:tcW w:type="dxa" w:w="1478"/>
          </w:tcPr>
          <w:p>
            <w:pPr>
              <w:spacing w:after="0"/>
              <w:jc w:val="left"/>
            </w:pPr>
            <w:r>
              <w:rPr>
                <w:sz w:val="16"/>
              </w:rPr>
              <w:t>6 consecutive days, 2021-02-10 to 2021-02-15, zone-level</w:t>
            </w:r>
          </w:p>
        </w:tc>
        <w:tc>
          <w:tcPr>
            <w:tcW w:type="dxa" w:w="1609"/>
          </w:tcPr>
          <w:p>
            <w:pPr>
              <w:spacing w:after="0"/>
              <w:jc w:val="left"/>
            </w:pPr>
          </w:p>
        </w:tc>
        <w:tc>
          <w:tcPr>
            <w:tcW w:type="dxa" w:w="1723"/>
          </w:tcPr>
          <w:p>
            <w:pPr>
              <w:spacing w:after="0"/>
              <w:jc w:val="left"/>
            </w:pPr>
            <w:r>
              <w:rPr>
                <w:sz w:val="16"/>
              </w:rPr>
              <w:t>Countywide (zone-level records).</w:t>
            </w:r>
          </w:p>
        </w:tc>
        <w:tc>
          <w:tcPr>
            <w:tcW w:type="dxa" w:w="1609"/>
          </w:tcPr>
          <w:p>
            <w:pPr>
              <w:spacing w:after="0"/>
              <w:jc w:val="left"/>
            </w:pPr>
          </w:p>
        </w:tc>
      </w:tr>
      <w:tr>
        <w:trPr>
          <w:cantSplit/>
        </w:trPr>
        <w:tc>
          <w:tcPr>
            <w:tcW w:type="dxa" w:w="1904"/>
          </w:tcPr>
          <w:p>
            <w:pPr>
              <w:spacing w:after="0"/>
              <w:jc w:val="left"/>
            </w:pPr>
            <w:r>
              <w:rPr>
                <w:sz w:val="16"/>
              </w:rPr>
              <w:t>Frost/Freeze (outside NRI's Cold Wave definition)</w:t>
            </w:r>
          </w:p>
        </w:tc>
        <w:tc>
          <w:tcPr>
            <w:tcW w:type="dxa" w:w="1911"/>
          </w:tcPr>
          <w:p>
            <w:pPr>
              <w:spacing w:after="0"/>
              <w:jc w:val="left"/>
            </w:pPr>
            <w:r>
              <w:rPr>
                <w:sz w:val="16"/>
              </w:rPr>
              <w:t>crop damage</w:t>
            </w:r>
          </w:p>
        </w:tc>
        <w:tc>
          <w:tcPr>
            <w:tcW w:type="dxa" w:w="1815"/>
          </w:tcPr>
          <w:p>
            <w:pPr>
              <w:spacing w:after="0"/>
              <w:jc w:val="right"/>
            </w:pPr>
            <w:r>
              <w:rPr>
                <w:sz w:val="16"/>
              </w:rPr>
              <w:t>0</w:t>
            </w:r>
          </w:p>
        </w:tc>
        <w:tc>
          <w:tcPr>
            <w:tcW w:type="dxa" w:w="2064"/>
          </w:tcPr>
          <w:p>
            <w:pPr>
              <w:spacing w:after="0"/>
              <w:jc w:val="left"/>
            </w:pPr>
          </w:p>
        </w:tc>
        <w:tc>
          <w:tcPr>
            <w:tcW w:type="dxa" w:w="1478"/>
          </w:tcPr>
          <w:p>
            <w:pPr>
              <w:spacing w:after="0"/>
              <w:jc w:val="left"/>
            </w:pPr>
          </w:p>
        </w:tc>
        <w:tc>
          <w:tcPr>
            <w:tcW w:type="dxa" w:w="1609"/>
          </w:tcPr>
          <w:p>
            <w:pPr>
              <w:spacing w:after="0"/>
              <w:jc w:val="left"/>
            </w:pPr>
          </w:p>
        </w:tc>
        <w:tc>
          <w:tcPr>
            <w:tcW w:type="dxa" w:w="1723"/>
          </w:tcPr>
          <w:p>
            <w:pPr>
              <w:spacing w:after="0"/>
              <w:jc w:val="left"/>
            </w:pPr>
          </w:p>
        </w:tc>
        <w:tc>
          <w:tcPr>
            <w:tcW w:type="dxa" w:w="1609"/>
          </w:tcPr>
          <w:p>
            <w:pPr>
              <w:spacing w:after="0"/>
              <w:jc w:val="left"/>
            </w:pPr>
          </w:p>
        </w:tc>
      </w:tr>
      <w:tr>
        <w:trPr>
          <w:cantSplit/>
        </w:trPr>
        <w:tc>
          <w:tcPr>
            <w:tcW w:type="dxa" w:w="1904"/>
          </w:tcPr>
          <w:p>
            <w:pPr>
              <w:spacing w:after="0"/>
              <w:jc w:val="left"/>
            </w:pPr>
            <w:r>
              <w:rPr>
                <w:sz w:val="16"/>
              </w:rPr>
              <w:t>Drought</w:t>
            </w:r>
          </w:p>
        </w:tc>
        <w:tc>
          <w:tcPr>
            <w:tcW w:type="dxa" w:w="1911"/>
          </w:tcPr>
          <w:p>
            <w:pPr>
              <w:spacing w:after="0"/>
              <w:jc w:val="left"/>
            </w:pPr>
            <w:r>
              <w:rPr>
                <w:sz w:val="16"/>
              </w:rPr>
              <w:t>U.S. Drought Monitor scale (D0 to D4)</w:t>
            </w:r>
          </w:p>
        </w:tc>
        <w:tc>
          <w:tcPr>
            <w:tcW w:type="dxa" w:w="1815"/>
          </w:tcPr>
          <w:p>
            <w:pPr>
              <w:spacing w:after="0"/>
              <w:jc w:val="right"/>
            </w:pPr>
            <w:r>
              <w:rPr>
                <w:sz w:val="16"/>
              </w:rPr>
              <w:t>13 records, 2021 to 2025 (13 zone-level)</w:t>
            </w:r>
          </w:p>
        </w:tc>
        <w:tc>
          <w:tcPr>
            <w:tcW w:type="dxa" w:w="2064"/>
          </w:tcPr>
          <w:p>
            <w:pPr>
              <w:spacing w:after="0"/>
              <w:jc w:val="left"/>
            </w:pPr>
            <w:r>
              <w:rPr>
                <w:sz w:val="16"/>
              </w:rPr>
              <w:t>159 days to 202 days (median 180.5 days); 2 with a recorded value</w:t>
            </w:r>
          </w:p>
        </w:tc>
        <w:tc>
          <w:tcPr>
            <w:tcW w:type="dxa" w:w="1478"/>
          </w:tcPr>
          <w:p>
            <w:pPr>
              <w:spacing w:after="0"/>
              <w:jc w:val="left"/>
            </w:pPr>
            <w:r>
              <w:rPr>
                <w:sz w:val="16"/>
              </w:rPr>
              <w:t>202 days (about 6.6 months), 2021-04-01 to 2021-10-19, a run of 7 consecutive Storm Events drought records, zone-level</w:t>
            </w:r>
          </w:p>
        </w:tc>
        <w:tc>
          <w:tcPr>
            <w:tcW w:type="dxa" w:w="1609"/>
          </w:tcPr>
          <w:p>
            <w:pPr>
              <w:spacing w:after="0"/>
              <w:jc w:val="left"/>
            </w:pPr>
          </w:p>
        </w:tc>
        <w:tc>
          <w:tcPr>
            <w:tcW w:type="dxa" w:w="1723"/>
          </w:tcPr>
          <w:p>
            <w:pPr>
              <w:spacing w:after="0"/>
              <w:jc w:val="left"/>
            </w:pPr>
            <w:r>
              <w:rPr>
                <w:sz w:val="16"/>
              </w:rPr>
              <w:t>Countywide (zone-level records).</w:t>
            </w:r>
          </w:p>
        </w:tc>
        <w:tc>
          <w:tcPr>
            <w:tcW w:type="dxa" w:w="16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4"/>
          </w:tcPr>
          <w:p>
            <w:pPr>
              <w:spacing w:after="0"/>
              <w:jc w:val="left"/>
            </w:pPr>
            <w:r>
              <w:rPr>
                <w:sz w:val="16"/>
              </w:rPr>
              <w:t>Earthquake</w:t>
            </w:r>
          </w:p>
        </w:tc>
        <w:tc>
          <w:tcPr>
            <w:tcW w:type="dxa" w:w="1911"/>
          </w:tcPr>
          <w:p>
            <w:pPr>
              <w:spacing w:after="0"/>
              <w:jc w:val="left"/>
            </w:pPr>
            <w:r>
              <w:rPr>
                <w:sz w:val="16"/>
              </w:rPr>
              <w:t>Modified Mercalli (local data)</w:t>
            </w:r>
          </w:p>
        </w:tc>
        <w:tc>
          <w:tcPr>
            <w:tcW w:type="dxa" w:w="1815"/>
          </w:tcPr>
          <w:p>
            <w:pPr>
              <w:spacing w:after="0"/>
              <w:jc w:val="right"/>
            </w:pPr>
            <w:r>
              <w:rPr>
                <w:sz w:val="16"/>
              </w:rPr>
              <w:t>0</w:t>
            </w:r>
          </w:p>
        </w:tc>
        <w:tc>
          <w:tcPr>
            <w:tcW w:type="dxa" w:w="2064"/>
          </w:tcPr>
          <w:p>
            <w:pPr>
              <w:spacing w:after="0"/>
              <w:jc w:val="left"/>
            </w:pPr>
          </w:p>
        </w:tc>
        <w:tc>
          <w:tcPr>
            <w:tcW w:type="dxa" w:w="1478"/>
          </w:tcPr>
          <w:p>
            <w:pPr>
              <w:spacing w:after="0"/>
              <w:jc w:val="left"/>
            </w:pPr>
          </w:p>
        </w:tc>
        <w:tc>
          <w:tcPr>
            <w:tcW w:type="dxa" w:w="1609"/>
          </w:tcPr>
          <w:p>
            <w:pPr>
              <w:spacing w:after="0"/>
              <w:jc w:val="left"/>
            </w:pPr>
          </w:p>
        </w:tc>
        <w:tc>
          <w:tcPr>
            <w:tcW w:type="dxa" w:w="1723"/>
          </w:tcPr>
          <w:p>
            <w:pPr>
              <w:spacing w:after="0"/>
              <w:jc w:val="left"/>
            </w:pPr>
          </w:p>
        </w:tc>
        <w:tc>
          <w:tcPr>
            <w:tcW w:type="dxa" w:w="1609"/>
          </w:tcPr>
          <w:p>
            <w:pPr>
              <w:spacing w:after="0"/>
              <w:jc w:val="left"/>
            </w:pPr>
            <w:r>
              <w:rPr>
                <w:sz w:val="16"/>
              </w:rPr>
              <w:t>Storm Events does not record earthquakes; the USGS earthquake catalog is the source.</w:t>
            </w:r>
          </w:p>
        </w:tc>
      </w:tr>
      <w:tr>
        <w:trPr>
          <w:cantSplit/>
        </w:trPr>
        <w:tc>
          <w:tcPr>
            <w:tcW w:type="dxa" w:w="1904"/>
          </w:tcPr>
          <w:p>
            <w:pPr>
              <w:spacing w:after="0"/>
              <w:jc w:val="left"/>
            </w:pPr>
            <w:r>
              <w:rPr>
                <w:sz w:val="16"/>
              </w:rPr>
              <w:t>Hail</w:t>
            </w:r>
          </w:p>
        </w:tc>
        <w:tc>
          <w:tcPr>
            <w:tcW w:type="dxa" w:w="1911"/>
          </w:tcPr>
          <w:p>
            <w:pPr>
              <w:spacing w:after="0"/>
              <w:jc w:val="left"/>
            </w:pPr>
            <w:r>
              <w:rPr>
                <w:sz w:val="16"/>
              </w:rPr>
              <w:t>hail size (inches)</w:t>
            </w:r>
          </w:p>
        </w:tc>
        <w:tc>
          <w:tcPr>
            <w:tcW w:type="dxa" w:w="1815"/>
          </w:tcPr>
          <w:p>
            <w:pPr>
              <w:spacing w:after="0"/>
              <w:jc w:val="right"/>
            </w:pPr>
            <w:r>
              <w:rPr>
                <w:sz w:val="16"/>
              </w:rPr>
              <w:t>187 records, 1975 to 2025</w:t>
            </w:r>
          </w:p>
        </w:tc>
        <w:tc>
          <w:tcPr>
            <w:tcW w:type="dxa" w:w="2064"/>
          </w:tcPr>
          <w:p>
            <w:pPr>
              <w:spacing w:after="0"/>
              <w:jc w:val="left"/>
            </w:pPr>
            <w:r>
              <w:rPr>
                <w:sz w:val="16"/>
              </w:rPr>
              <w:t>0.75 in to 4.5 in (median 1 in); 187 with a recorded value</w:t>
            </w:r>
          </w:p>
        </w:tc>
        <w:tc>
          <w:tcPr>
            <w:tcW w:type="dxa" w:w="1478"/>
          </w:tcPr>
          <w:p>
            <w:pPr>
              <w:spacing w:after="0"/>
              <w:jc w:val="left"/>
            </w:pPr>
            <w:r>
              <w:rPr>
                <w:sz w:val="16"/>
              </w:rPr>
              <w:t>4.5 in hail, 1990-07-07</w:t>
            </w:r>
          </w:p>
        </w:tc>
        <w:tc>
          <w:tcPr>
            <w:tcW w:type="dxa" w:w="1609"/>
          </w:tcPr>
          <w:p>
            <w:pPr>
              <w:spacing w:after="0"/>
              <w:jc w:val="left"/>
            </w:pPr>
            <w:r>
              <w:rPr>
                <w:sz w:val="16"/>
              </w:rPr>
              <w:t>Hail, 2010-07-13, $2,000,000 property; $750,000 crops (2010 dollars)</w:t>
            </w:r>
          </w:p>
        </w:tc>
        <w:tc>
          <w:tcPr>
            <w:tcW w:type="dxa" w:w="1723"/>
          </w:tcPr>
          <w:p>
            <w:pPr>
              <w:spacing w:after="0"/>
              <w:jc w:val="left"/>
            </w:pPr>
            <w:r>
              <w:rPr>
                <w:sz w:val="16"/>
              </w:rPr>
              <w:t>Event records naming jurisdictions in the plan: Elgin city (41 records), New Leipzig city (26 records), Carson city (20 records), Leith city (8 records).</w:t>
            </w:r>
          </w:p>
        </w:tc>
        <w:tc>
          <w:tcPr>
            <w:tcW w:type="dxa" w:w="1609"/>
          </w:tcPr>
          <w:p>
            <w:pPr>
              <w:spacing w:after="0"/>
              <w:jc w:val="left"/>
            </w:pPr>
          </w:p>
        </w:tc>
      </w:tr>
      <w:tr>
        <w:trPr>
          <w:cantSplit/>
        </w:trPr>
        <w:tc>
          <w:tcPr>
            <w:tcW w:type="dxa" w:w="1904"/>
          </w:tcPr>
          <w:p>
            <w:pPr>
              <w:spacing w:after="0"/>
              <w:jc w:val="left"/>
            </w:pPr>
            <w:r>
              <w:rPr>
                <w:sz w:val="16"/>
              </w:rPr>
              <w:t>Excessive Heat, Heat</w:t>
            </w:r>
          </w:p>
        </w:tc>
        <w:tc>
          <w:tcPr>
            <w:tcW w:type="dxa" w:w="1911"/>
          </w:tcPr>
          <w:p>
            <w:pPr>
              <w:spacing w:after="0"/>
              <w:jc w:val="left"/>
            </w:pPr>
            <w:r>
              <w:rPr>
                <w:sz w:val="16"/>
              </w:rPr>
              <w:t>heat index (in event narratives)</w:t>
            </w:r>
          </w:p>
        </w:tc>
        <w:tc>
          <w:tcPr>
            <w:tcW w:type="dxa" w:w="1815"/>
          </w:tcPr>
          <w:p>
            <w:pPr>
              <w:spacing w:after="0"/>
              <w:jc w:val="right"/>
            </w:pPr>
            <w:r>
              <w:rPr>
                <w:sz w:val="16"/>
              </w:rPr>
              <w:t>1 record, 2011 (1 zone-level)</w:t>
            </w:r>
          </w:p>
        </w:tc>
        <w:tc>
          <w:tcPr>
            <w:tcW w:type="dxa" w:w="2064"/>
          </w:tcPr>
          <w:p>
            <w:pPr>
              <w:spacing w:after="0"/>
              <w:jc w:val="left"/>
            </w:pPr>
            <w:r>
              <w:rPr>
                <w:sz w:val="16"/>
              </w:rPr>
              <w:t>4 days; 1 with a recorded value</w:t>
            </w:r>
          </w:p>
        </w:tc>
        <w:tc>
          <w:tcPr>
            <w:tcW w:type="dxa" w:w="1478"/>
          </w:tcPr>
          <w:p>
            <w:pPr>
              <w:spacing w:after="0"/>
              <w:jc w:val="left"/>
            </w:pPr>
            <w:r>
              <w:rPr>
                <w:sz w:val="16"/>
              </w:rPr>
              <w:t>4 consecutive days, 2011-07-16 to 2011-07-19, zone-level</w:t>
            </w:r>
          </w:p>
        </w:tc>
        <w:tc>
          <w:tcPr>
            <w:tcW w:type="dxa" w:w="1609"/>
          </w:tcPr>
          <w:p>
            <w:pPr>
              <w:spacing w:after="0"/>
              <w:jc w:val="left"/>
            </w:pPr>
          </w:p>
        </w:tc>
        <w:tc>
          <w:tcPr>
            <w:tcW w:type="dxa" w:w="1723"/>
          </w:tcPr>
          <w:p>
            <w:pPr>
              <w:spacing w:after="0"/>
              <w:jc w:val="left"/>
            </w:pPr>
            <w:r>
              <w:rPr>
                <w:sz w:val="16"/>
              </w:rPr>
              <w:t>Countywide (zone-level records).</w:t>
            </w:r>
          </w:p>
        </w:tc>
        <w:tc>
          <w:tcPr>
            <w:tcW w:type="dxa" w:w="1609"/>
          </w:tcPr>
          <w:p>
            <w:pPr>
              <w:spacing w:after="0"/>
              <w:jc w:val="left"/>
            </w:pPr>
          </w:p>
        </w:tc>
      </w:tr>
      <w:tr>
        <w:trPr>
          <w:cantSplit/>
        </w:trPr>
        <w:tc>
          <w:tcPr>
            <w:tcW w:type="dxa" w:w="1904"/>
          </w:tcPr>
          <w:p>
            <w:pPr>
              <w:spacing w:after="0"/>
              <w:jc w:val="left"/>
            </w:pPr>
            <w:r>
              <w:rPr>
                <w:sz w:val="16"/>
              </w:rPr>
              <w:t>Hurricane, Tropical Storm, Tropical Depression</w:t>
            </w:r>
          </w:p>
        </w:tc>
        <w:tc>
          <w:tcPr>
            <w:tcW w:type="dxa" w:w="1911"/>
          </w:tcPr>
          <w:p>
            <w:pPr>
              <w:spacing w:after="0"/>
              <w:jc w:val="left"/>
            </w:pPr>
            <w:r>
              <w:rPr>
                <w:sz w:val="16"/>
              </w:rPr>
              <w:t>Saffir-Simpson</w:t>
            </w:r>
          </w:p>
        </w:tc>
        <w:tc>
          <w:tcPr>
            <w:tcW w:type="dxa" w:w="1815"/>
          </w:tcPr>
          <w:p>
            <w:pPr>
              <w:spacing w:after="0"/>
              <w:jc w:val="right"/>
            </w:pPr>
            <w:r>
              <w:rPr>
                <w:sz w:val="16"/>
              </w:rPr>
              <w:t>0</w:t>
            </w:r>
          </w:p>
        </w:tc>
        <w:tc>
          <w:tcPr>
            <w:tcW w:type="dxa" w:w="2064"/>
          </w:tcPr>
          <w:p>
            <w:pPr>
              <w:spacing w:after="0"/>
              <w:jc w:val="left"/>
            </w:pPr>
          </w:p>
        </w:tc>
        <w:tc>
          <w:tcPr>
            <w:tcW w:type="dxa" w:w="1478"/>
          </w:tcPr>
          <w:p>
            <w:pPr>
              <w:spacing w:after="0"/>
              <w:jc w:val="left"/>
            </w:pPr>
          </w:p>
        </w:tc>
        <w:tc>
          <w:tcPr>
            <w:tcW w:type="dxa" w:w="1609"/>
          </w:tcPr>
          <w:p>
            <w:pPr>
              <w:spacing w:after="0"/>
              <w:jc w:val="left"/>
            </w:pPr>
          </w:p>
        </w:tc>
        <w:tc>
          <w:tcPr>
            <w:tcW w:type="dxa" w:w="1723"/>
          </w:tcPr>
          <w:p>
            <w:pPr>
              <w:spacing w:after="0"/>
              <w:jc w:val="left"/>
            </w:pPr>
          </w:p>
        </w:tc>
        <w:tc>
          <w:tcPr>
            <w:tcW w:type="dxa" w:w="160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4"/>
          </w:tcPr>
          <w:p>
            <w:pPr>
              <w:spacing w:after="0"/>
              <w:jc w:val="left"/>
            </w:pPr>
            <w:r>
              <w:rPr>
                <w:sz w:val="16"/>
              </w:rPr>
              <w:t>Ice Storm</w:t>
            </w:r>
          </w:p>
        </w:tc>
        <w:tc>
          <w:tcPr>
            <w:tcW w:type="dxa" w:w="1911"/>
          </w:tcPr>
          <w:p>
            <w:pPr>
              <w:spacing w:after="0"/>
              <w:jc w:val="left"/>
            </w:pPr>
            <w:r>
              <w:rPr>
                <w:sz w:val="16"/>
              </w:rPr>
              <w:t>Sperry-Piltz ice scale (local data)</w:t>
            </w:r>
          </w:p>
        </w:tc>
        <w:tc>
          <w:tcPr>
            <w:tcW w:type="dxa" w:w="1815"/>
          </w:tcPr>
          <w:p>
            <w:pPr>
              <w:spacing w:after="0"/>
              <w:jc w:val="right"/>
            </w:pPr>
            <w:r>
              <w:rPr>
                <w:sz w:val="16"/>
              </w:rPr>
              <w:t>2 records, 2007 to 2023 (2 zone-level)</w:t>
            </w:r>
          </w:p>
        </w:tc>
        <w:tc>
          <w:tcPr>
            <w:tcW w:type="dxa" w:w="2064"/>
          </w:tcPr>
          <w:p>
            <w:pPr>
              <w:spacing w:after="0"/>
              <w:jc w:val="left"/>
            </w:pPr>
          </w:p>
        </w:tc>
        <w:tc>
          <w:tcPr>
            <w:tcW w:type="dxa" w:w="1478"/>
          </w:tcPr>
          <w:p>
            <w:pPr>
              <w:spacing w:after="0"/>
              <w:jc w:val="left"/>
            </w:pPr>
            <w:r>
              <w:rPr>
                <w:sz w:val="16"/>
              </w:rPr>
              <w:t>No damage reported in 2 records.</w:t>
            </w:r>
          </w:p>
        </w:tc>
        <w:tc>
          <w:tcPr>
            <w:tcW w:type="dxa" w:w="1609"/>
          </w:tcPr>
          <w:p>
            <w:pPr>
              <w:spacing w:after="0"/>
              <w:jc w:val="left"/>
            </w:pPr>
          </w:p>
        </w:tc>
        <w:tc>
          <w:tcPr>
            <w:tcW w:type="dxa" w:w="1723"/>
          </w:tcPr>
          <w:p>
            <w:pPr>
              <w:spacing w:after="0"/>
              <w:jc w:val="left"/>
            </w:pPr>
            <w:r>
              <w:rPr>
                <w:sz w:val="16"/>
              </w:rPr>
              <w:t>Countywide (zone-level records).</w:t>
            </w:r>
          </w:p>
        </w:tc>
        <w:tc>
          <w:tcPr>
            <w:tcW w:type="dxa" w:w="1609"/>
          </w:tcPr>
          <w:p>
            <w:pPr>
              <w:spacing w:after="0"/>
              <w:jc w:val="left"/>
            </w:pPr>
          </w:p>
        </w:tc>
      </w:tr>
      <w:tr>
        <w:trPr>
          <w:cantSplit/>
        </w:trPr>
        <w:tc>
          <w:tcPr>
            <w:tcW w:type="dxa" w:w="1904"/>
          </w:tcPr>
          <w:p>
            <w:pPr>
              <w:spacing w:after="0"/>
              <w:jc w:val="left"/>
            </w:pPr>
            <w:r>
              <w:rPr>
                <w:sz w:val="16"/>
              </w:rPr>
              <w:t>Flash Flood, Flood, Lakeshore Flood</w:t>
            </w:r>
          </w:p>
        </w:tc>
        <w:tc>
          <w:tcPr>
            <w:tcW w:type="dxa" w:w="1911"/>
          </w:tcPr>
          <w:p>
            <w:pPr>
              <w:spacing w:after="0"/>
              <w:jc w:val="left"/>
            </w:pPr>
            <w:r>
              <w:rPr>
                <w:sz w:val="16"/>
              </w:rPr>
              <w:t>damage and flood days (flood depth: FIRM)</w:t>
            </w:r>
          </w:p>
        </w:tc>
        <w:tc>
          <w:tcPr>
            <w:tcW w:type="dxa" w:w="1815"/>
          </w:tcPr>
          <w:p>
            <w:pPr>
              <w:spacing w:after="0"/>
              <w:jc w:val="right"/>
            </w:pPr>
            <w:r>
              <w:rPr>
                <w:sz w:val="16"/>
              </w:rPr>
              <w:t>10 records, 1997 to 2021 (1 zone-level)</w:t>
            </w:r>
          </w:p>
        </w:tc>
        <w:tc>
          <w:tcPr>
            <w:tcW w:type="dxa" w:w="2064"/>
          </w:tcPr>
          <w:p>
            <w:pPr>
              <w:spacing w:after="0"/>
              <w:jc w:val="left"/>
            </w:pPr>
          </w:p>
        </w:tc>
        <w:tc>
          <w:tcPr>
            <w:tcW w:type="dxa" w:w="1478"/>
          </w:tcPr>
          <w:p>
            <w:pPr>
              <w:spacing w:after="0"/>
              <w:jc w:val="left"/>
            </w:pPr>
            <w:r>
              <w:rPr>
                <w:sz w:val="16"/>
              </w:rPr>
              <w:t>Flood, 2009-03-06, $342,000 property; $0 crops (2009 dollars)</w:t>
            </w:r>
          </w:p>
        </w:tc>
        <w:tc>
          <w:tcPr>
            <w:tcW w:type="dxa" w:w="1609"/>
          </w:tcPr>
          <w:p>
            <w:pPr>
              <w:spacing w:after="0"/>
              <w:jc w:val="left"/>
            </w:pPr>
          </w:p>
        </w:tc>
        <w:tc>
          <w:tcPr>
            <w:tcW w:type="dxa" w:w="1723"/>
          </w:tcPr>
          <w:p>
            <w:pPr>
              <w:spacing w:after="0"/>
              <w:jc w:val="left"/>
            </w:pPr>
            <w:r>
              <w:rPr>
                <w:sz w:val="16"/>
              </w:rPr>
              <w:t>Event records naming jurisdictions in the plan: Elgin city (5 records), New Leipzig city (3 records), Carson city (1 record), Leith city (1 record). Zone-level records (1) apply countywide.</w:t>
            </w:r>
          </w:p>
        </w:tc>
        <w:tc>
          <w:tcPr>
            <w:tcW w:type="dxa" w:w="160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4"/>
          </w:tcPr>
          <w:p>
            <w:pPr>
              <w:spacing w:after="0"/>
              <w:jc w:val="left"/>
            </w:pPr>
            <w:r>
              <w:rPr>
                <w:sz w:val="16"/>
              </w:rPr>
              <w:t>Debris Flow</w:t>
            </w:r>
          </w:p>
        </w:tc>
        <w:tc>
          <w:tcPr>
            <w:tcW w:type="dxa" w:w="1911"/>
          </w:tcPr>
          <w:p>
            <w:pPr>
              <w:spacing w:after="0"/>
              <w:jc w:val="left"/>
            </w:pPr>
            <w:r>
              <w:rPr>
                <w:sz w:val="16"/>
              </w:rPr>
              <w:t>none (count and damage only)</w:t>
            </w:r>
          </w:p>
        </w:tc>
        <w:tc>
          <w:tcPr>
            <w:tcW w:type="dxa" w:w="1815"/>
          </w:tcPr>
          <w:p>
            <w:pPr>
              <w:spacing w:after="0"/>
              <w:jc w:val="right"/>
            </w:pPr>
            <w:r>
              <w:rPr>
                <w:sz w:val="16"/>
              </w:rPr>
              <w:t>0</w:t>
            </w:r>
          </w:p>
        </w:tc>
        <w:tc>
          <w:tcPr>
            <w:tcW w:type="dxa" w:w="2064"/>
          </w:tcPr>
          <w:p>
            <w:pPr>
              <w:spacing w:after="0"/>
              <w:jc w:val="left"/>
            </w:pPr>
          </w:p>
        </w:tc>
        <w:tc>
          <w:tcPr>
            <w:tcW w:type="dxa" w:w="1478"/>
          </w:tcPr>
          <w:p>
            <w:pPr>
              <w:spacing w:after="0"/>
              <w:jc w:val="left"/>
            </w:pPr>
          </w:p>
        </w:tc>
        <w:tc>
          <w:tcPr>
            <w:tcW w:type="dxa" w:w="1609"/>
          </w:tcPr>
          <w:p>
            <w:pPr>
              <w:spacing w:after="0"/>
              <w:jc w:val="left"/>
            </w:pPr>
          </w:p>
        </w:tc>
        <w:tc>
          <w:tcPr>
            <w:tcW w:type="dxa" w:w="1723"/>
          </w:tcPr>
          <w:p>
            <w:pPr>
              <w:spacing w:after="0"/>
              <w:jc w:val="left"/>
            </w:pPr>
          </w:p>
        </w:tc>
        <w:tc>
          <w:tcPr>
            <w:tcW w:type="dxa" w:w="1609"/>
          </w:tcPr>
          <w:p>
            <w:pPr>
              <w:spacing w:after="0"/>
              <w:jc w:val="left"/>
            </w:pPr>
          </w:p>
        </w:tc>
      </w:tr>
      <w:tr>
        <w:trPr>
          <w:cantSplit/>
        </w:trPr>
        <w:tc>
          <w:tcPr>
            <w:tcW w:type="dxa" w:w="1904"/>
          </w:tcPr>
          <w:p>
            <w:pPr>
              <w:spacing w:after="0"/>
              <w:jc w:val="left"/>
            </w:pPr>
            <w:r>
              <w:rPr>
                <w:sz w:val="16"/>
              </w:rPr>
              <w:t>Lightning</w:t>
            </w:r>
          </w:p>
        </w:tc>
        <w:tc>
          <w:tcPr>
            <w:tcW w:type="dxa" w:w="1911"/>
          </w:tcPr>
          <w:p>
            <w:pPr>
              <w:spacing w:after="0"/>
              <w:jc w:val="left"/>
            </w:pPr>
            <w:r>
              <w:rPr>
                <w:sz w:val="16"/>
              </w:rPr>
              <w:t>annualized frequency (the measure FEMA's Local Mitigation Planning Handbook names)</w:t>
            </w:r>
          </w:p>
        </w:tc>
        <w:tc>
          <w:tcPr>
            <w:tcW w:type="dxa" w:w="1815"/>
          </w:tcPr>
          <w:p>
            <w:pPr>
              <w:spacing w:after="0"/>
              <w:jc w:val="right"/>
            </w:pPr>
            <w:r>
              <w:rPr>
                <w:sz w:val="16"/>
              </w:rPr>
              <w:t>2 records, 1997 to 2010</w:t>
            </w:r>
          </w:p>
        </w:tc>
        <w:tc>
          <w:tcPr>
            <w:tcW w:type="dxa" w:w="2064"/>
          </w:tcPr>
          <w:p>
            <w:pPr>
              <w:spacing w:after="0"/>
              <w:jc w:val="left"/>
            </w:pPr>
          </w:p>
        </w:tc>
        <w:tc>
          <w:tcPr>
            <w:tcW w:type="dxa" w:w="1478"/>
          </w:tcPr>
          <w:p>
            <w:pPr>
              <w:spacing w:after="0"/>
              <w:jc w:val="left"/>
            </w:pPr>
            <w:r>
              <w:rPr>
                <w:sz w:val="16"/>
              </w:rPr>
              <w:t>Lightning, 2010-07-13, $65,000 property; $0 crops (2010 dollars)</w:t>
            </w:r>
          </w:p>
        </w:tc>
        <w:tc>
          <w:tcPr>
            <w:tcW w:type="dxa" w:w="1609"/>
          </w:tcPr>
          <w:p>
            <w:pPr>
              <w:spacing w:after="0"/>
              <w:jc w:val="left"/>
            </w:pPr>
          </w:p>
        </w:tc>
        <w:tc>
          <w:tcPr>
            <w:tcW w:type="dxa" w:w="1723"/>
          </w:tcPr>
          <w:p>
            <w:pPr>
              <w:spacing w:after="0"/>
              <w:jc w:val="left"/>
            </w:pPr>
            <w:r>
              <w:rPr>
                <w:sz w:val="16"/>
              </w:rPr>
              <w:t>Event records naming jurisdictions in the plan: Elgin city (1 record).</w:t>
            </w:r>
          </w:p>
        </w:tc>
        <w:tc>
          <w:tcPr>
            <w:tcW w:type="dxa" w:w="1609"/>
          </w:tcPr>
          <w:p>
            <w:pPr>
              <w:spacing w:after="0"/>
              <w:jc w:val="left"/>
            </w:pPr>
            <w:r>
              <w:rPr>
                <w:sz w:val="16"/>
              </w:rPr>
              <w:t>Storm Events lists lightning with damage or casualties.</w:t>
            </w:r>
          </w:p>
        </w:tc>
      </w:tr>
      <w:tr>
        <w:trPr>
          <w:cantSplit/>
        </w:trPr>
        <w:tc>
          <w:tcPr>
            <w:tcW w:type="dxa" w:w="1904"/>
          </w:tcPr>
          <w:p>
            <w:pPr>
              <w:spacing w:after="0"/>
              <w:jc w:val="left"/>
            </w:pPr>
            <w:r>
              <w:rPr>
                <w:sz w:val="16"/>
              </w:rPr>
              <w:t>High Wind and Strong Wind (outside NRI's Strong Wind definition)</w:t>
            </w:r>
          </w:p>
        </w:tc>
        <w:tc>
          <w:tcPr>
            <w:tcW w:type="dxa" w:w="1911"/>
          </w:tcPr>
          <w:p>
            <w:pPr>
              <w:spacing w:after="0"/>
              <w:jc w:val="left"/>
            </w:pPr>
            <w:r>
              <w:rPr>
                <w:sz w:val="16"/>
              </w:rPr>
              <w:t>wind speed (kt and mph)</w:t>
            </w:r>
          </w:p>
        </w:tc>
        <w:tc>
          <w:tcPr>
            <w:tcW w:type="dxa" w:w="1815"/>
          </w:tcPr>
          <w:p>
            <w:pPr>
              <w:spacing w:after="0"/>
              <w:jc w:val="right"/>
            </w:pPr>
            <w:r>
              <w:rPr>
                <w:sz w:val="16"/>
              </w:rPr>
              <w:t>65 records, 1996 to 2026 (65 zone-level)</w:t>
            </w:r>
          </w:p>
        </w:tc>
        <w:tc>
          <w:tcPr>
            <w:tcW w:type="dxa" w:w="2064"/>
          </w:tcPr>
          <w:p>
            <w:pPr>
              <w:spacing w:after="0"/>
              <w:jc w:val="left"/>
            </w:pPr>
            <w:r>
              <w:rPr>
                <w:sz w:val="16"/>
              </w:rPr>
              <w:t>35 kt (40 mph) to 69 kt (79 mph) (median 52 kt (60 mph)); 65 with a recorded value</w:t>
            </w:r>
          </w:p>
        </w:tc>
        <w:tc>
          <w:tcPr>
            <w:tcW w:type="dxa" w:w="1478"/>
          </w:tcPr>
          <w:p>
            <w:pPr>
              <w:spacing w:after="0"/>
              <w:jc w:val="left"/>
            </w:pPr>
            <w:r>
              <w:rPr>
                <w:sz w:val="16"/>
              </w:rPr>
              <w:t>69 kt (79 mph) measured gust, High Wind, 2026-03-12; NWS zone NDZ042</w:t>
            </w:r>
          </w:p>
        </w:tc>
        <w:tc>
          <w:tcPr>
            <w:tcW w:type="dxa" w:w="1609"/>
          </w:tcPr>
          <w:p>
            <w:pPr>
              <w:spacing w:after="0"/>
              <w:jc w:val="left"/>
            </w:pPr>
            <w:r>
              <w:rPr>
                <w:sz w:val="16"/>
              </w:rPr>
              <w:t>High Wind, 2021-01-13, $75,000 property; $0 crops (zone total, 2021 dollars)</w:t>
            </w:r>
          </w:p>
        </w:tc>
        <w:tc>
          <w:tcPr>
            <w:tcW w:type="dxa" w:w="1723"/>
          </w:tcPr>
          <w:p>
            <w:pPr>
              <w:spacing w:after="0"/>
              <w:jc w:val="left"/>
            </w:pPr>
            <w:r>
              <w:rPr>
                <w:sz w:val="16"/>
              </w:rPr>
              <w:t>Countywide (zone-level records).</w:t>
            </w:r>
          </w:p>
        </w:tc>
        <w:tc>
          <w:tcPr>
            <w:tcW w:type="dxa" w:w="1609"/>
          </w:tcPr>
          <w:p>
            <w:pPr>
              <w:spacing w:after="0"/>
              <w:jc w:val="left"/>
            </w:pPr>
          </w:p>
        </w:tc>
      </w:tr>
      <w:tr>
        <w:trPr>
          <w:cantSplit/>
        </w:trPr>
        <w:tc>
          <w:tcPr>
            <w:tcW w:type="dxa" w:w="1904"/>
          </w:tcPr>
          <w:p>
            <w:pPr>
              <w:spacing w:after="0"/>
              <w:jc w:val="left"/>
            </w:pPr>
            <w:r>
              <w:rPr>
                <w:sz w:val="16"/>
              </w:rPr>
              <w:t>Thunderstorm Wind</w:t>
            </w:r>
          </w:p>
        </w:tc>
        <w:tc>
          <w:tcPr>
            <w:tcW w:type="dxa" w:w="1911"/>
          </w:tcPr>
          <w:p>
            <w:pPr>
              <w:spacing w:after="0"/>
              <w:jc w:val="left"/>
            </w:pPr>
            <w:r>
              <w:rPr>
                <w:sz w:val="16"/>
              </w:rPr>
              <w:t>wind speed (kt and mph)</w:t>
            </w:r>
          </w:p>
        </w:tc>
        <w:tc>
          <w:tcPr>
            <w:tcW w:type="dxa" w:w="1815"/>
          </w:tcPr>
          <w:p>
            <w:pPr>
              <w:spacing w:after="0"/>
              <w:jc w:val="right"/>
            </w:pPr>
            <w:r>
              <w:rPr>
                <w:sz w:val="16"/>
              </w:rPr>
              <w:t>91 records, 1957 to 2026</w:t>
            </w:r>
          </w:p>
        </w:tc>
        <w:tc>
          <w:tcPr>
            <w:tcW w:type="dxa" w:w="2064"/>
          </w:tcPr>
          <w:p>
            <w:pPr>
              <w:spacing w:after="0"/>
              <w:jc w:val="left"/>
            </w:pPr>
            <w:r>
              <w:rPr>
                <w:sz w:val="16"/>
              </w:rPr>
              <w:t>50 kt (58 mph) to 111 kt (128 mph) (median 56 kt (64 mph)); 79 with a recorded value</w:t>
            </w:r>
          </w:p>
        </w:tc>
        <w:tc>
          <w:tcPr>
            <w:tcW w:type="dxa" w:w="1478"/>
          </w:tcPr>
          <w:p>
            <w:pPr>
              <w:spacing w:after="0"/>
              <w:jc w:val="left"/>
            </w:pPr>
            <w:r>
              <w:rPr>
                <w:sz w:val="16"/>
              </w:rPr>
              <w:t>111 kt (128 mph), measurement type not recorded, Thunderstorm Wind, 1996-05-16</w:t>
            </w:r>
          </w:p>
        </w:tc>
        <w:tc>
          <w:tcPr>
            <w:tcW w:type="dxa" w:w="1609"/>
          </w:tcPr>
          <w:p>
            <w:pPr>
              <w:spacing w:after="0"/>
              <w:jc w:val="left"/>
            </w:pPr>
            <w:r>
              <w:rPr>
                <w:sz w:val="16"/>
              </w:rPr>
              <w:t>Thunderstorm Wind, 1996-05-16, $1,500,000 property; $40,000 crops (1996 dollars)</w:t>
            </w:r>
          </w:p>
        </w:tc>
        <w:tc>
          <w:tcPr>
            <w:tcW w:type="dxa" w:w="1723"/>
          </w:tcPr>
          <w:p>
            <w:pPr>
              <w:spacing w:after="0"/>
              <w:jc w:val="left"/>
            </w:pPr>
            <w:r>
              <w:rPr>
                <w:sz w:val="16"/>
              </w:rPr>
              <w:t>Event records naming jurisdictions in the plan: Elgin city (17 records), Carson city (12 records), New Leipzig city (12 records), Leith city (3 records).</w:t>
            </w:r>
          </w:p>
        </w:tc>
        <w:tc>
          <w:tcPr>
            <w:tcW w:type="dxa" w:w="1609"/>
          </w:tcPr>
          <w:p>
            <w:pPr>
              <w:spacing w:after="0"/>
              <w:jc w:val="left"/>
            </w:pPr>
          </w:p>
        </w:tc>
      </w:tr>
      <w:tr>
        <w:trPr>
          <w:cantSplit/>
        </w:trPr>
        <w:tc>
          <w:tcPr>
            <w:tcW w:type="dxa" w:w="1904"/>
          </w:tcPr>
          <w:p>
            <w:pPr>
              <w:spacing w:after="0"/>
              <w:jc w:val="left"/>
            </w:pPr>
            <w:r>
              <w:rPr>
                <w:sz w:val="16"/>
              </w:rPr>
              <w:t>Tornado</w:t>
            </w:r>
          </w:p>
        </w:tc>
        <w:tc>
          <w:tcPr>
            <w:tcW w:type="dxa" w:w="1911"/>
          </w:tcPr>
          <w:p>
            <w:pPr>
              <w:spacing w:after="0"/>
              <w:jc w:val="left"/>
            </w:pPr>
            <w:r>
              <w:rPr>
                <w:sz w:val="16"/>
              </w:rPr>
              <w:t>Enhanced Fujita (Fujita before Feb 2007)</w:t>
            </w:r>
          </w:p>
        </w:tc>
        <w:tc>
          <w:tcPr>
            <w:tcW w:type="dxa" w:w="1815"/>
          </w:tcPr>
          <w:p>
            <w:pPr>
              <w:spacing w:after="0"/>
              <w:jc w:val="right"/>
            </w:pPr>
            <w:r>
              <w:rPr>
                <w:sz w:val="16"/>
              </w:rPr>
              <w:t>27 records, 1954 to 2016</w:t>
            </w:r>
          </w:p>
        </w:tc>
        <w:tc>
          <w:tcPr>
            <w:tcW w:type="dxa" w:w="2064"/>
          </w:tcPr>
          <w:p>
            <w:pPr>
              <w:spacing w:after="0"/>
              <w:jc w:val="left"/>
            </w:pPr>
            <w:r>
              <w:rPr>
                <w:sz w:val="16"/>
              </w:rPr>
              <w:t>F/EF0 to F/EF4 (median F/EF0); 24 with a recorded value</w:t>
            </w:r>
          </w:p>
        </w:tc>
        <w:tc>
          <w:tcPr>
            <w:tcW w:type="dxa" w:w="1478"/>
          </w:tcPr>
          <w:p>
            <w:pPr>
              <w:spacing w:after="0"/>
              <w:jc w:val="left"/>
            </w:pPr>
            <w:r>
              <w:rPr>
                <w:sz w:val="16"/>
              </w:rPr>
              <w:t>F4 tornado, 1978-07-04, 26 mi path length (whole path, pre-1996), 250 yd wide, $2,500,000 property; crops not recorded (1978 dollars), 5 direct deaths, 35 direct injuries</w:t>
            </w:r>
          </w:p>
        </w:tc>
        <w:tc>
          <w:tcPr>
            <w:tcW w:type="dxa" w:w="1609"/>
          </w:tcPr>
          <w:p>
            <w:pPr>
              <w:spacing w:after="0"/>
              <w:jc w:val="left"/>
            </w:pPr>
          </w:p>
        </w:tc>
        <w:tc>
          <w:tcPr>
            <w:tcW w:type="dxa" w:w="1723"/>
          </w:tcPr>
          <w:p>
            <w:pPr>
              <w:spacing w:after="0"/>
              <w:jc w:val="left"/>
            </w:pPr>
            <w:r>
              <w:rPr>
                <w:sz w:val="16"/>
              </w:rPr>
              <w:t>Event records naming jurisdictions in the plan: New Leipzig city (2 records), Carson city (1 record), Elgin city (1 record).</w:t>
            </w:r>
          </w:p>
        </w:tc>
        <w:tc>
          <w:tcPr>
            <w:tcW w:type="dxa" w:w="160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4"/>
          </w:tcPr>
          <w:p>
            <w:pPr>
              <w:spacing w:after="0"/>
              <w:jc w:val="left"/>
            </w:pPr>
            <w:r>
              <w:rPr>
                <w:sz w:val="16"/>
              </w:rPr>
              <w:t>Wildfire</w:t>
            </w:r>
          </w:p>
        </w:tc>
        <w:tc>
          <w:tcPr>
            <w:tcW w:type="dxa" w:w="1911"/>
          </w:tcPr>
          <w:p>
            <w:pPr>
              <w:spacing w:after="0"/>
              <w:jc w:val="left"/>
            </w:pPr>
            <w:r>
              <w:rPr>
                <w:sz w:val="16"/>
              </w:rPr>
              <w:t>acres burned (local data)</w:t>
            </w:r>
          </w:p>
        </w:tc>
        <w:tc>
          <w:tcPr>
            <w:tcW w:type="dxa" w:w="1815"/>
          </w:tcPr>
          <w:p>
            <w:pPr>
              <w:spacing w:after="0"/>
              <w:jc w:val="right"/>
            </w:pPr>
            <w:r>
              <w:rPr>
                <w:sz w:val="16"/>
              </w:rPr>
              <w:t>2 records, 2002 to 2006 (1 zone-level)</w:t>
            </w:r>
          </w:p>
        </w:tc>
        <w:tc>
          <w:tcPr>
            <w:tcW w:type="dxa" w:w="2064"/>
          </w:tcPr>
          <w:p>
            <w:pPr>
              <w:spacing w:after="0"/>
              <w:jc w:val="left"/>
            </w:pPr>
          </w:p>
        </w:tc>
        <w:tc>
          <w:tcPr>
            <w:tcW w:type="dxa" w:w="1478"/>
          </w:tcPr>
          <w:p>
            <w:pPr>
              <w:spacing w:after="0"/>
              <w:jc w:val="left"/>
            </w:pPr>
            <w:r>
              <w:rPr>
                <w:sz w:val="16"/>
              </w:rPr>
              <w:t>No damage reported in 2 records.</w:t>
            </w:r>
          </w:p>
        </w:tc>
        <w:tc>
          <w:tcPr>
            <w:tcW w:type="dxa" w:w="1609"/>
          </w:tcPr>
          <w:p>
            <w:pPr>
              <w:spacing w:after="0"/>
              <w:jc w:val="left"/>
            </w:pPr>
          </w:p>
        </w:tc>
        <w:tc>
          <w:tcPr>
            <w:tcW w:type="dxa" w:w="1723"/>
          </w:tcPr>
          <w:p>
            <w:pPr>
              <w:spacing w:after="0"/>
              <w:jc w:val="left"/>
            </w:pPr>
            <w:r>
              <w:rPr>
                <w:sz w:val="16"/>
              </w:rPr>
              <w:t>No event record names a jurisdiction in the plan. Zone-level records (1) apply countywide.</w:t>
            </w:r>
          </w:p>
        </w:tc>
        <w:tc>
          <w:tcPr>
            <w:tcW w:type="dxa" w:w="1609"/>
          </w:tcPr>
          <w:p>
            <w:pPr>
              <w:spacing w:after="0"/>
              <w:jc w:val="left"/>
            </w:pPr>
          </w:p>
        </w:tc>
      </w:tr>
      <w:tr>
        <w:trPr>
          <w:cantSplit/>
        </w:trPr>
        <w:tc>
          <w:tcPr>
            <w:tcW w:type="dxa" w:w="1904"/>
          </w:tcPr>
          <w:p>
            <w:pPr>
              <w:spacing w:after="0"/>
              <w:jc w:val="left"/>
            </w:pPr>
            <w:r>
              <w:rPr>
                <w:sz w:val="16"/>
              </w:rPr>
              <w:t>Winter Storm, Heavy Snow, Blizzard, Lake-Effect Snow, Winter Weather, Sleet</w:t>
            </w:r>
          </w:p>
        </w:tc>
        <w:tc>
          <w:tcPr>
            <w:tcW w:type="dxa" w:w="1911"/>
          </w:tcPr>
          <w:p>
            <w:pPr>
              <w:spacing w:after="0"/>
              <w:jc w:val="left"/>
            </w:pPr>
            <w:r>
              <w:rPr>
                <w:sz w:val="16"/>
              </w:rPr>
              <w:t>none in data (snowfall: local data)</w:t>
            </w:r>
          </w:p>
        </w:tc>
        <w:tc>
          <w:tcPr>
            <w:tcW w:type="dxa" w:w="1815"/>
          </w:tcPr>
          <w:p>
            <w:pPr>
              <w:spacing w:after="0"/>
              <w:jc w:val="right"/>
            </w:pPr>
            <w:r>
              <w:rPr>
                <w:sz w:val="16"/>
              </w:rPr>
              <w:t>98 records, 1996 to 2026 (98 zone-level)</w:t>
            </w:r>
          </w:p>
        </w:tc>
        <w:tc>
          <w:tcPr>
            <w:tcW w:type="dxa" w:w="2064"/>
          </w:tcPr>
          <w:p>
            <w:pPr>
              <w:spacing w:after="0"/>
              <w:jc w:val="left"/>
            </w:pPr>
          </w:p>
        </w:tc>
        <w:tc>
          <w:tcPr>
            <w:tcW w:type="dxa" w:w="1478"/>
          </w:tcPr>
          <w:p>
            <w:pPr>
              <w:spacing w:after="0"/>
              <w:jc w:val="left"/>
            </w:pPr>
            <w:r>
              <w:rPr>
                <w:sz w:val="16"/>
              </w:rPr>
              <w:t>Winter Storm, 2010-04-02, $11,000,000 property; $0 crops (2010 dollars); NWS zone NDZ042</w:t>
            </w:r>
          </w:p>
        </w:tc>
        <w:tc>
          <w:tcPr>
            <w:tcW w:type="dxa" w:w="1609"/>
          </w:tcPr>
          <w:p>
            <w:pPr>
              <w:spacing w:after="0"/>
              <w:jc w:val="left"/>
            </w:pPr>
          </w:p>
        </w:tc>
        <w:tc>
          <w:tcPr>
            <w:tcW w:type="dxa" w:w="1723"/>
          </w:tcPr>
          <w:p>
            <w:pPr>
              <w:spacing w:after="0"/>
              <w:jc w:val="left"/>
            </w:pPr>
            <w:r>
              <w:rPr>
                <w:sz w:val="16"/>
              </w:rPr>
              <w:t>Countywide (zone-level records).</w:t>
            </w:r>
          </w:p>
        </w:tc>
        <w:tc>
          <w:tcPr>
            <w:tcW w:type="dxa" w:w="160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5"/>
        <w:gridCol w:w="2816"/>
        <w:gridCol w:w="1988"/>
        <w:gridCol w:w="2352"/>
        <w:gridCol w:w="1687"/>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5"/>
            <w:shd w:val="clear" w:color="auto" w:fill="E8E8E8"/>
          </w:tcPr>
          <w:p>
            <w:pPr>
              <w:spacing w:after="0"/>
              <w:jc w:val="left"/>
            </w:pPr>
            <w:r>
              <w:rPr>
                <w:b/>
                <w:sz w:val="16"/>
              </w:rPr>
              <w:t>Type</w:t>
            </w:r>
          </w:p>
        </w:tc>
        <w:tc>
          <w:tcPr>
            <w:tcW w:type="dxa" w:w="2816"/>
            <w:shd w:val="clear" w:color="auto" w:fill="E8E8E8"/>
          </w:tcPr>
          <w:p>
            <w:pPr>
              <w:spacing w:after="0"/>
              <w:jc w:val="left"/>
            </w:pPr>
            <w:r>
              <w:rPr>
                <w:b/>
                <w:sz w:val="16"/>
              </w:rPr>
              <w:t>Title</w:t>
            </w:r>
          </w:p>
        </w:tc>
        <w:tc>
          <w:tcPr>
            <w:tcW w:type="dxa" w:w="1988"/>
            <w:shd w:val="clear" w:color="auto" w:fill="E8E8E8"/>
          </w:tcPr>
          <w:p>
            <w:pPr>
              <w:spacing w:after="0"/>
              <w:jc w:val="left"/>
            </w:pPr>
            <w:r>
              <w:rPr>
                <w:b/>
                <w:sz w:val="16"/>
              </w:rPr>
              <w:t>Mapped hazard</w:t>
            </w:r>
          </w:p>
        </w:tc>
        <w:tc>
          <w:tcPr>
            <w:tcW w:type="dxa" w:w="23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87"/>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2025-09-11</w:t>
            </w:r>
          </w:p>
        </w:tc>
        <w:tc>
          <w:tcPr>
            <w:tcW w:type="dxa" w:w="1037"/>
          </w:tcPr>
          <w:p>
            <w:pPr>
              <w:spacing w:after="0"/>
              <w:jc w:val="left"/>
            </w:pPr>
            <w:r>
              <w:rPr>
                <w:sz w:val="16"/>
              </w:rPr>
              <w:t>2025-06-20</w:t>
            </w:r>
          </w:p>
        </w:tc>
        <w:tc>
          <w:tcPr>
            <w:tcW w:type="dxa" w:w="1037"/>
          </w:tcPr>
          <w:p>
            <w:pPr>
              <w:spacing w:after="0"/>
              <w:jc w:val="left"/>
            </w:pPr>
            <w:r>
              <w:rPr>
                <w:sz w:val="16"/>
              </w:rPr>
              <w:t>DR-4888-ND</w:t>
            </w:r>
          </w:p>
        </w:tc>
        <w:tc>
          <w:tcPr>
            <w:tcW w:type="dxa" w:w="1275"/>
          </w:tcPr>
          <w:p>
            <w:pPr>
              <w:spacing w:after="0"/>
              <w:jc w:val="left"/>
            </w:pPr>
            <w:r>
              <w:rPr>
                <w:sz w:val="16"/>
              </w:rPr>
              <w:t>Major disaster</w:t>
            </w:r>
          </w:p>
        </w:tc>
        <w:tc>
          <w:tcPr>
            <w:tcW w:type="dxa" w:w="2816"/>
          </w:tcPr>
          <w:p>
            <w:pPr>
              <w:spacing w:after="0"/>
              <w:jc w:val="left"/>
            </w:pPr>
            <w:r>
              <w:rPr>
                <w:sz w:val="16"/>
              </w:rPr>
              <w:t>Severe Storm, Tornadoes, and Straight-Line Winds</w:t>
            </w:r>
          </w:p>
        </w:tc>
        <w:tc>
          <w:tcPr>
            <w:tcW w:type="dxa" w:w="1988"/>
          </w:tcPr>
          <w:p>
            <w:pPr>
              <w:spacing w:after="0"/>
              <w:jc w:val="left"/>
            </w:pPr>
            <w:r>
              <w:rPr>
                <w:sz w:val="16"/>
              </w:rPr>
              <w:t>Strong Wind; Tornado</w:t>
            </w:r>
          </w:p>
        </w:tc>
        <w:tc>
          <w:tcPr>
            <w:tcW w:type="dxa" w:w="2352"/>
          </w:tcPr>
          <w:p>
            <w:pPr>
              <w:spacing w:after="0"/>
              <w:jc w:val="right"/>
            </w:pPr>
            <w:r>
              <w:rPr>
                <w:sz w:val="16"/>
              </w:rPr>
              <w:t>$64,015.49</w:t>
            </w:r>
          </w:p>
        </w:tc>
        <w:tc>
          <w:tcPr>
            <w:tcW w:type="dxa" w:w="1687"/>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2024-02-15</w:t>
            </w:r>
          </w:p>
        </w:tc>
        <w:tc>
          <w:tcPr>
            <w:tcW w:type="dxa" w:w="1037"/>
          </w:tcPr>
          <w:p>
            <w:pPr>
              <w:spacing w:after="0"/>
              <w:jc w:val="left"/>
            </w:pPr>
            <w:r>
              <w:rPr>
                <w:sz w:val="16"/>
              </w:rPr>
              <w:t>2023-12-25</w:t>
            </w:r>
          </w:p>
        </w:tc>
        <w:tc>
          <w:tcPr>
            <w:tcW w:type="dxa" w:w="1037"/>
          </w:tcPr>
          <w:p>
            <w:pPr>
              <w:spacing w:after="0"/>
              <w:jc w:val="left"/>
            </w:pPr>
            <w:r>
              <w:rPr>
                <w:sz w:val="16"/>
              </w:rPr>
              <w:t>DR-4760-ND</w:t>
            </w:r>
          </w:p>
        </w:tc>
        <w:tc>
          <w:tcPr>
            <w:tcW w:type="dxa" w:w="1275"/>
          </w:tcPr>
          <w:p>
            <w:pPr>
              <w:spacing w:after="0"/>
              <w:jc w:val="left"/>
            </w:pPr>
            <w:r>
              <w:rPr>
                <w:sz w:val="16"/>
              </w:rPr>
              <w:t>Major disaster</w:t>
            </w:r>
          </w:p>
        </w:tc>
        <w:tc>
          <w:tcPr>
            <w:tcW w:type="dxa" w:w="2816"/>
          </w:tcPr>
          <w:p>
            <w:pPr>
              <w:spacing w:after="0"/>
              <w:jc w:val="left"/>
            </w:pPr>
            <w:r>
              <w:rPr>
                <w:sz w:val="16"/>
              </w:rPr>
              <w:t>Severe Winter Storm and Straight-Line Winds</w:t>
            </w:r>
          </w:p>
        </w:tc>
        <w:tc>
          <w:tcPr>
            <w:tcW w:type="dxa" w:w="1988"/>
          </w:tcPr>
          <w:p>
            <w:pPr>
              <w:spacing w:after="0"/>
              <w:jc w:val="left"/>
            </w:pPr>
            <w:r>
              <w:rPr>
                <w:sz w:val="16"/>
              </w:rPr>
              <w:t>Winter Weather (primary); also designated: Strong Wind</w:t>
            </w:r>
          </w:p>
        </w:tc>
        <w:tc>
          <w:tcPr>
            <w:tcW w:type="dxa" w:w="2352"/>
          </w:tcPr>
          <w:p>
            <w:pPr>
              <w:spacing w:after="0"/>
              <w:jc w:val="right"/>
            </w:pPr>
            <w:r>
              <w:rPr>
                <w:sz w:val="16"/>
              </w:rPr>
              <w:t>no Public Assistance recorded</w:t>
            </w:r>
          </w:p>
        </w:tc>
        <w:tc>
          <w:tcPr>
            <w:tcW w:type="dxa" w:w="1687"/>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275"/>
          </w:tcPr>
          <w:p>
            <w:pPr>
              <w:spacing w:after="0"/>
              <w:jc w:val="left"/>
            </w:pPr>
            <w:r>
              <w:rPr>
                <w:sz w:val="16"/>
              </w:rPr>
              <w:t>Major disaster</w:t>
            </w:r>
          </w:p>
        </w:tc>
        <w:tc>
          <w:tcPr>
            <w:tcW w:type="dxa" w:w="2816"/>
          </w:tcPr>
          <w:p>
            <w:pPr>
              <w:spacing w:after="0"/>
              <w:jc w:val="left"/>
            </w:pPr>
            <w:r>
              <w:rPr>
                <w:sz w:val="16"/>
              </w:rPr>
              <w:t>Severe Winter Storm and Flooding</w:t>
            </w:r>
          </w:p>
        </w:tc>
        <w:tc>
          <w:tcPr>
            <w:tcW w:type="dxa" w:w="1988"/>
          </w:tcPr>
          <w:p>
            <w:pPr>
              <w:spacing w:after="0"/>
              <w:jc w:val="left"/>
            </w:pPr>
            <w:r>
              <w:rPr>
                <w:sz w:val="16"/>
              </w:rPr>
              <w:t>Inland Flooding; Winter Weather</w:t>
            </w:r>
          </w:p>
        </w:tc>
        <w:tc>
          <w:tcPr>
            <w:tcW w:type="dxa" w:w="2352"/>
          </w:tcPr>
          <w:p>
            <w:pPr>
              <w:spacing w:after="0"/>
              <w:jc w:val="right"/>
            </w:pPr>
            <w:r>
              <w:rPr>
                <w:sz w:val="16"/>
              </w:rPr>
              <w:t>no Public Assistance recorded</w:t>
            </w:r>
          </w:p>
        </w:tc>
        <w:tc>
          <w:tcPr>
            <w:tcW w:type="dxa" w:w="1687"/>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2021-09-01</w:t>
            </w:r>
          </w:p>
        </w:tc>
        <w:tc>
          <w:tcPr>
            <w:tcW w:type="dxa" w:w="1037"/>
          </w:tcPr>
          <w:p>
            <w:pPr>
              <w:spacing w:after="0"/>
              <w:jc w:val="left"/>
            </w:pPr>
            <w:r>
              <w:rPr>
                <w:sz w:val="16"/>
              </w:rPr>
              <w:t>2021-06-07</w:t>
            </w:r>
          </w:p>
        </w:tc>
        <w:tc>
          <w:tcPr>
            <w:tcW w:type="dxa" w:w="1037"/>
          </w:tcPr>
          <w:p>
            <w:pPr>
              <w:spacing w:after="0"/>
              <w:jc w:val="left"/>
            </w:pPr>
            <w:r>
              <w:rPr>
                <w:sz w:val="16"/>
              </w:rPr>
              <w:t>DR-4613-ND</w:t>
            </w:r>
          </w:p>
        </w:tc>
        <w:tc>
          <w:tcPr>
            <w:tcW w:type="dxa" w:w="1275"/>
          </w:tcPr>
          <w:p>
            <w:pPr>
              <w:spacing w:after="0"/>
              <w:jc w:val="left"/>
            </w:pPr>
            <w:r>
              <w:rPr>
                <w:sz w:val="16"/>
              </w:rPr>
              <w:t>Major disaster</w:t>
            </w:r>
          </w:p>
        </w:tc>
        <w:tc>
          <w:tcPr>
            <w:tcW w:type="dxa" w:w="2816"/>
          </w:tcPr>
          <w:p>
            <w:pPr>
              <w:spacing w:after="0"/>
              <w:jc w:val="left"/>
            </w:pPr>
            <w:r>
              <w:rPr>
                <w:sz w:val="16"/>
              </w:rPr>
              <w:t>Severe Storm, Straight-Line Winds, and Flooding</w:t>
            </w:r>
          </w:p>
        </w:tc>
        <w:tc>
          <w:tcPr>
            <w:tcW w:type="dxa" w:w="1988"/>
          </w:tcPr>
          <w:p>
            <w:pPr>
              <w:spacing w:after="0"/>
              <w:jc w:val="left"/>
            </w:pPr>
            <w:r>
              <w:rPr>
                <w:sz w:val="16"/>
              </w:rPr>
              <w:t>Inland Flooding; Strong Wind</w:t>
            </w:r>
          </w:p>
        </w:tc>
        <w:tc>
          <w:tcPr>
            <w:tcW w:type="dxa" w:w="2352"/>
          </w:tcPr>
          <w:p>
            <w:pPr>
              <w:spacing w:after="0"/>
              <w:jc w:val="right"/>
            </w:pPr>
            <w:r>
              <w:rPr>
                <w:sz w:val="16"/>
              </w:rPr>
              <w:t>$383,607.98</w:t>
            </w:r>
          </w:p>
        </w:tc>
        <w:tc>
          <w:tcPr>
            <w:tcW w:type="dxa" w:w="16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275"/>
          </w:tcPr>
          <w:p>
            <w:pPr>
              <w:spacing w:after="0"/>
              <w:jc w:val="left"/>
            </w:pPr>
            <w:r>
              <w:rPr>
                <w:sz w:val="16"/>
              </w:rPr>
              <w:t>Major disaster</w:t>
            </w:r>
          </w:p>
        </w:tc>
        <w:tc>
          <w:tcPr>
            <w:tcW w:type="dxa" w:w="2816"/>
          </w:tcPr>
          <w:p>
            <w:pPr>
              <w:spacing w:after="0"/>
              <w:jc w:val="left"/>
            </w:pPr>
            <w:r>
              <w:rPr>
                <w:sz w:val="16"/>
              </w:rPr>
              <w:t>COVID-19 Pandemic</w:t>
            </w:r>
          </w:p>
        </w:tc>
        <w:tc>
          <w:tcPr>
            <w:tcW w:type="dxa" w:w="1988"/>
          </w:tcPr>
          <w:p>
            <w:pPr>
              <w:spacing w:after="0"/>
              <w:jc w:val="left"/>
            </w:pPr>
            <w:r>
              <w:rPr>
                <w:sz w:val="16"/>
              </w:rPr>
              <w:t>Non-natural, not counted</w:t>
            </w:r>
          </w:p>
        </w:tc>
        <w:tc>
          <w:tcPr>
            <w:tcW w:type="dxa" w:w="2352"/>
          </w:tcPr>
          <w:p>
            <w:pPr>
              <w:spacing w:after="0"/>
              <w:jc w:val="right"/>
            </w:pPr>
            <w:r>
              <w:rPr>
                <w:sz w:val="16"/>
              </w:rPr>
              <w:t>$3,945.98</w:t>
            </w:r>
          </w:p>
        </w:tc>
        <w:tc>
          <w:tcPr>
            <w:tcW w:type="dxa" w:w="16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275"/>
          </w:tcPr>
          <w:p>
            <w:pPr>
              <w:spacing w:after="0"/>
              <w:jc w:val="left"/>
            </w:pPr>
            <w:r>
              <w:rPr>
                <w:sz w:val="16"/>
              </w:rPr>
              <w:t>Emergency</w:t>
            </w:r>
          </w:p>
        </w:tc>
        <w:tc>
          <w:tcPr>
            <w:tcW w:type="dxa" w:w="2816"/>
          </w:tcPr>
          <w:p>
            <w:pPr>
              <w:spacing w:after="0"/>
              <w:jc w:val="left"/>
            </w:pPr>
            <w:r>
              <w:rPr>
                <w:sz w:val="16"/>
              </w:rPr>
              <w:t>COVID-19</w:t>
            </w:r>
          </w:p>
        </w:tc>
        <w:tc>
          <w:tcPr>
            <w:tcW w:type="dxa" w:w="1988"/>
          </w:tcPr>
          <w:p>
            <w:pPr>
              <w:spacing w:after="0"/>
              <w:jc w:val="left"/>
            </w:pPr>
            <w:r>
              <w:rPr>
                <w:sz w:val="16"/>
              </w:rPr>
              <w:t>Non-natural, not counted</w:t>
            </w:r>
          </w:p>
        </w:tc>
        <w:tc>
          <w:tcPr>
            <w:tcW w:type="dxa" w:w="2352"/>
          </w:tcPr>
          <w:p>
            <w:pPr>
              <w:spacing w:after="0"/>
              <w:jc w:val="right"/>
            </w:pPr>
            <w:r>
              <w:rPr>
                <w:sz w:val="16"/>
              </w:rPr>
              <w:t>no Public Assistance recorded</w:t>
            </w:r>
          </w:p>
        </w:tc>
        <w:tc>
          <w:tcPr>
            <w:tcW w:type="dxa" w:w="1687"/>
          </w:tcPr>
          <w:p>
            <w:pPr>
              <w:spacing w:after="0"/>
              <w:jc w:val="left"/>
            </w:pPr>
          </w:p>
        </w:tc>
        <w:tc>
          <w:tcPr>
            <w:tcW w:type="dxa" w:w="884"/>
          </w:tcPr>
          <w:p>
            <w:pPr>
              <w:spacing w:after="0"/>
              <w:jc w:val="left"/>
            </w:pPr>
            <w:r>
              <w:rPr>
                <w:sz w:val="16"/>
              </w:rPr>
              <w:t>same incident as DR-4509</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2019-03-21</w:t>
            </w:r>
          </w:p>
        </w:tc>
        <w:tc>
          <w:tcPr>
            <w:tcW w:type="dxa" w:w="1037"/>
          </w:tcPr>
          <w:p>
            <w:pPr>
              <w:spacing w:after="0"/>
              <w:jc w:val="left"/>
            </w:pPr>
            <w:r>
              <w:rPr>
                <w:sz w:val="16"/>
              </w:rPr>
              <w:t>DR-4444-ND</w:t>
            </w:r>
          </w:p>
        </w:tc>
        <w:tc>
          <w:tcPr>
            <w:tcW w:type="dxa" w:w="1275"/>
          </w:tcPr>
          <w:p>
            <w:pPr>
              <w:spacing w:after="0"/>
              <w:jc w:val="left"/>
            </w:pPr>
            <w:r>
              <w:rPr>
                <w:sz w:val="16"/>
              </w:rPr>
              <w:t>Major disaster</w:t>
            </w:r>
          </w:p>
        </w:tc>
        <w:tc>
          <w:tcPr>
            <w:tcW w:type="dxa" w:w="2816"/>
          </w:tcPr>
          <w:p>
            <w:pPr>
              <w:spacing w:after="0"/>
              <w:jc w:val="left"/>
            </w:pPr>
            <w:r>
              <w:rPr>
                <w:sz w:val="16"/>
              </w:rPr>
              <w:t>Flooding</w:t>
            </w:r>
          </w:p>
        </w:tc>
        <w:tc>
          <w:tcPr>
            <w:tcW w:type="dxa" w:w="1988"/>
          </w:tcPr>
          <w:p>
            <w:pPr>
              <w:spacing w:after="0"/>
              <w:jc w:val="left"/>
            </w:pPr>
            <w:r>
              <w:rPr>
                <w:sz w:val="16"/>
              </w:rPr>
              <w:t>Inland Flooding</w:t>
            </w:r>
          </w:p>
        </w:tc>
        <w:tc>
          <w:tcPr>
            <w:tcW w:type="dxa" w:w="2352"/>
          </w:tcPr>
          <w:p>
            <w:pPr>
              <w:spacing w:after="0"/>
              <w:jc w:val="right"/>
            </w:pPr>
            <w:r>
              <w:rPr>
                <w:sz w:val="16"/>
              </w:rPr>
              <w:t>$11,387.70</w:t>
            </w:r>
          </w:p>
        </w:tc>
        <w:tc>
          <w:tcPr>
            <w:tcW w:type="dxa" w:w="16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2013-10-31</w:t>
            </w:r>
          </w:p>
        </w:tc>
        <w:tc>
          <w:tcPr>
            <w:tcW w:type="dxa" w:w="1037"/>
          </w:tcPr>
          <w:p>
            <w:pPr>
              <w:spacing w:after="0"/>
              <w:jc w:val="left"/>
            </w:pPr>
            <w:r>
              <w:rPr>
                <w:sz w:val="16"/>
              </w:rPr>
              <w:t>2013-10-04</w:t>
            </w:r>
          </w:p>
        </w:tc>
        <w:tc>
          <w:tcPr>
            <w:tcW w:type="dxa" w:w="1037"/>
          </w:tcPr>
          <w:p>
            <w:pPr>
              <w:spacing w:after="0"/>
              <w:jc w:val="left"/>
            </w:pPr>
            <w:r>
              <w:rPr>
                <w:sz w:val="16"/>
              </w:rPr>
              <w:t>DR-4154-ND</w:t>
            </w:r>
          </w:p>
        </w:tc>
        <w:tc>
          <w:tcPr>
            <w:tcW w:type="dxa" w:w="1275"/>
          </w:tcPr>
          <w:p>
            <w:pPr>
              <w:spacing w:after="0"/>
              <w:jc w:val="left"/>
            </w:pPr>
            <w:r>
              <w:rPr>
                <w:sz w:val="16"/>
              </w:rPr>
              <w:t>Major disaster</w:t>
            </w:r>
          </w:p>
        </w:tc>
        <w:tc>
          <w:tcPr>
            <w:tcW w:type="dxa" w:w="2816"/>
          </w:tcPr>
          <w:p>
            <w:pPr>
              <w:spacing w:after="0"/>
              <w:jc w:val="left"/>
            </w:pPr>
            <w:r>
              <w:rPr>
                <w:sz w:val="16"/>
              </w:rPr>
              <w:t>Severe Winter Storm</w:t>
            </w:r>
          </w:p>
        </w:tc>
        <w:tc>
          <w:tcPr>
            <w:tcW w:type="dxa" w:w="1988"/>
          </w:tcPr>
          <w:p>
            <w:pPr>
              <w:spacing w:after="0"/>
              <w:jc w:val="left"/>
            </w:pPr>
            <w:r>
              <w:rPr>
                <w:sz w:val="16"/>
              </w:rPr>
              <w:t>Winter Weather</w:t>
            </w:r>
          </w:p>
        </w:tc>
        <w:tc>
          <w:tcPr>
            <w:tcW w:type="dxa" w:w="2352"/>
          </w:tcPr>
          <w:p>
            <w:pPr>
              <w:spacing w:after="0"/>
              <w:jc w:val="right"/>
            </w:pPr>
            <w:r>
              <w:rPr>
                <w:sz w:val="16"/>
              </w:rPr>
              <w:t>$107,128.58</w:t>
            </w:r>
          </w:p>
        </w:tc>
        <w:tc>
          <w:tcPr>
            <w:tcW w:type="dxa" w:w="16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275"/>
          </w:tcPr>
          <w:p>
            <w:pPr>
              <w:spacing w:after="0"/>
              <w:jc w:val="left"/>
            </w:pPr>
            <w:r>
              <w:rPr>
                <w:sz w:val="16"/>
              </w:rPr>
              <w:t>Major disaster</w:t>
            </w:r>
          </w:p>
        </w:tc>
        <w:tc>
          <w:tcPr>
            <w:tcW w:type="dxa" w:w="2816"/>
          </w:tcPr>
          <w:p>
            <w:pPr>
              <w:spacing w:after="0"/>
              <w:jc w:val="left"/>
            </w:pPr>
            <w:r>
              <w:rPr>
                <w:sz w:val="16"/>
              </w:rPr>
              <w:t>Flooding</w:t>
            </w:r>
          </w:p>
        </w:tc>
        <w:tc>
          <w:tcPr>
            <w:tcW w:type="dxa" w:w="1988"/>
          </w:tcPr>
          <w:p>
            <w:pPr>
              <w:spacing w:after="0"/>
              <w:jc w:val="left"/>
            </w:pPr>
            <w:r>
              <w:rPr>
                <w:sz w:val="16"/>
              </w:rPr>
              <w:t>Inland Flooding</w:t>
            </w:r>
          </w:p>
        </w:tc>
        <w:tc>
          <w:tcPr>
            <w:tcW w:type="dxa" w:w="2352"/>
          </w:tcPr>
          <w:p>
            <w:pPr>
              <w:spacing w:after="0"/>
              <w:jc w:val="right"/>
            </w:pPr>
            <w:r>
              <w:rPr>
                <w:sz w:val="16"/>
              </w:rPr>
              <w:t>$121,498.73</w:t>
            </w:r>
          </w:p>
        </w:tc>
        <w:tc>
          <w:tcPr>
            <w:tcW w:type="dxa" w:w="16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2010-04-01</w:t>
            </w:r>
          </w:p>
        </w:tc>
        <w:tc>
          <w:tcPr>
            <w:tcW w:type="dxa" w:w="1037"/>
          </w:tcPr>
          <w:p>
            <w:pPr>
              <w:spacing w:after="0"/>
              <w:jc w:val="left"/>
            </w:pPr>
            <w:r>
              <w:rPr>
                <w:sz w:val="16"/>
              </w:rPr>
              <w:t>DR-1901-ND</w:t>
            </w:r>
          </w:p>
        </w:tc>
        <w:tc>
          <w:tcPr>
            <w:tcW w:type="dxa" w:w="1275"/>
          </w:tcPr>
          <w:p>
            <w:pPr>
              <w:spacing w:after="0"/>
              <w:jc w:val="left"/>
            </w:pPr>
            <w:r>
              <w:rPr>
                <w:sz w:val="16"/>
              </w:rPr>
              <w:t>Major disaster</w:t>
            </w:r>
          </w:p>
        </w:tc>
        <w:tc>
          <w:tcPr>
            <w:tcW w:type="dxa" w:w="2816"/>
          </w:tcPr>
          <w:p>
            <w:pPr>
              <w:spacing w:after="0"/>
              <w:jc w:val="left"/>
            </w:pPr>
            <w:r>
              <w:rPr>
                <w:sz w:val="16"/>
              </w:rPr>
              <w:t>Severe Winter Storm</w:t>
            </w:r>
          </w:p>
        </w:tc>
        <w:tc>
          <w:tcPr>
            <w:tcW w:type="dxa" w:w="1988"/>
          </w:tcPr>
          <w:p>
            <w:pPr>
              <w:spacing w:after="0"/>
              <w:jc w:val="left"/>
            </w:pPr>
            <w:r>
              <w:rPr>
                <w:sz w:val="16"/>
              </w:rPr>
              <w:t>Winter Weather</w:t>
            </w:r>
          </w:p>
        </w:tc>
        <w:tc>
          <w:tcPr>
            <w:tcW w:type="dxa" w:w="2352"/>
          </w:tcPr>
          <w:p>
            <w:pPr>
              <w:spacing w:after="0"/>
              <w:jc w:val="right"/>
            </w:pPr>
            <w:r>
              <w:rPr>
                <w:sz w:val="16"/>
              </w:rPr>
              <w:t>no Public Assistance recorded</w:t>
            </w:r>
          </w:p>
        </w:tc>
        <w:tc>
          <w:tcPr>
            <w:tcW w:type="dxa" w:w="16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2010-02-26</w:t>
            </w:r>
          </w:p>
        </w:tc>
        <w:tc>
          <w:tcPr>
            <w:tcW w:type="dxa" w:w="1037"/>
          </w:tcPr>
          <w:p>
            <w:pPr>
              <w:spacing w:after="0"/>
              <w:jc w:val="left"/>
            </w:pPr>
            <w:r>
              <w:rPr>
                <w:sz w:val="16"/>
              </w:rPr>
              <w:t>2010-01-20</w:t>
            </w:r>
          </w:p>
        </w:tc>
        <w:tc>
          <w:tcPr>
            <w:tcW w:type="dxa" w:w="1037"/>
          </w:tcPr>
          <w:p>
            <w:pPr>
              <w:spacing w:after="0"/>
              <w:jc w:val="left"/>
            </w:pPr>
            <w:r>
              <w:rPr>
                <w:sz w:val="16"/>
              </w:rPr>
              <w:t>DR-1879-ND</w:t>
            </w:r>
          </w:p>
        </w:tc>
        <w:tc>
          <w:tcPr>
            <w:tcW w:type="dxa" w:w="1275"/>
          </w:tcPr>
          <w:p>
            <w:pPr>
              <w:spacing w:after="0"/>
              <w:jc w:val="left"/>
            </w:pPr>
            <w:r>
              <w:rPr>
                <w:sz w:val="16"/>
              </w:rPr>
              <w:t>Major disaster</w:t>
            </w:r>
          </w:p>
        </w:tc>
        <w:tc>
          <w:tcPr>
            <w:tcW w:type="dxa" w:w="2816"/>
          </w:tcPr>
          <w:p>
            <w:pPr>
              <w:spacing w:after="0"/>
              <w:jc w:val="left"/>
            </w:pPr>
            <w:r>
              <w:rPr>
                <w:sz w:val="16"/>
              </w:rPr>
              <w:t>Severe Winter Storm</w:t>
            </w:r>
          </w:p>
        </w:tc>
        <w:tc>
          <w:tcPr>
            <w:tcW w:type="dxa" w:w="1988"/>
          </w:tcPr>
          <w:p>
            <w:pPr>
              <w:spacing w:after="0"/>
              <w:jc w:val="left"/>
            </w:pPr>
            <w:r>
              <w:rPr>
                <w:sz w:val="16"/>
              </w:rPr>
              <w:t>Winter Weather</w:t>
            </w:r>
          </w:p>
        </w:tc>
        <w:tc>
          <w:tcPr>
            <w:tcW w:type="dxa" w:w="2352"/>
          </w:tcPr>
          <w:p>
            <w:pPr>
              <w:spacing w:after="0"/>
              <w:jc w:val="right"/>
            </w:pPr>
            <w:r>
              <w:rPr>
                <w:sz w:val="16"/>
              </w:rPr>
              <w:t>no Public Assistance recorded</w:t>
            </w:r>
          </w:p>
        </w:tc>
        <w:tc>
          <w:tcPr>
            <w:tcW w:type="dxa" w:w="16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275"/>
          </w:tcPr>
          <w:p>
            <w:pPr>
              <w:spacing w:after="0"/>
              <w:jc w:val="left"/>
            </w:pPr>
            <w:r>
              <w:rPr>
                <w:sz w:val="16"/>
              </w:rPr>
              <w:t>Major disaster</w:t>
            </w:r>
          </w:p>
        </w:tc>
        <w:tc>
          <w:tcPr>
            <w:tcW w:type="dxa" w:w="2816"/>
          </w:tcPr>
          <w:p>
            <w:pPr>
              <w:spacing w:after="0"/>
              <w:jc w:val="left"/>
            </w:pPr>
            <w:r>
              <w:rPr>
                <w:sz w:val="16"/>
              </w:rPr>
              <w:t>Severe Storms and Flooding</w:t>
            </w:r>
          </w:p>
        </w:tc>
        <w:tc>
          <w:tcPr>
            <w:tcW w:type="dxa" w:w="1988"/>
          </w:tcPr>
          <w:p>
            <w:pPr>
              <w:spacing w:after="0"/>
              <w:jc w:val="left"/>
            </w:pPr>
            <w:r>
              <w:rPr>
                <w:sz w:val="16"/>
              </w:rPr>
              <w:t>Inland Flooding</w:t>
            </w:r>
          </w:p>
        </w:tc>
        <w:tc>
          <w:tcPr>
            <w:tcW w:type="dxa" w:w="2352"/>
          </w:tcPr>
          <w:p>
            <w:pPr>
              <w:spacing w:after="0"/>
              <w:jc w:val="right"/>
            </w:pPr>
            <w:r>
              <w:rPr>
                <w:sz w:val="16"/>
              </w:rPr>
              <w:t>$1,519,903.61</w:t>
            </w:r>
          </w:p>
        </w:tc>
        <w:tc>
          <w:tcPr>
            <w:tcW w:type="dxa" w:w="16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2007-07-17</w:t>
            </w:r>
          </w:p>
        </w:tc>
        <w:tc>
          <w:tcPr>
            <w:tcW w:type="dxa" w:w="1037"/>
          </w:tcPr>
          <w:p>
            <w:pPr>
              <w:spacing w:after="0"/>
              <w:jc w:val="left"/>
            </w:pPr>
            <w:r>
              <w:rPr>
                <w:sz w:val="16"/>
              </w:rPr>
              <w:t>2007-06-02</w:t>
            </w:r>
          </w:p>
        </w:tc>
        <w:tc>
          <w:tcPr>
            <w:tcW w:type="dxa" w:w="1037"/>
          </w:tcPr>
          <w:p>
            <w:pPr>
              <w:spacing w:after="0"/>
              <w:jc w:val="left"/>
            </w:pPr>
            <w:r>
              <w:rPr>
                <w:sz w:val="16"/>
              </w:rPr>
              <w:t>DR-1713-ND</w:t>
            </w:r>
          </w:p>
        </w:tc>
        <w:tc>
          <w:tcPr>
            <w:tcW w:type="dxa" w:w="1275"/>
          </w:tcPr>
          <w:p>
            <w:pPr>
              <w:spacing w:after="0"/>
              <w:jc w:val="left"/>
            </w:pPr>
            <w:r>
              <w:rPr>
                <w:sz w:val="16"/>
              </w:rPr>
              <w:t>Major disaster</w:t>
            </w:r>
          </w:p>
        </w:tc>
        <w:tc>
          <w:tcPr>
            <w:tcW w:type="dxa" w:w="2816"/>
          </w:tcPr>
          <w:p>
            <w:pPr>
              <w:spacing w:after="0"/>
              <w:jc w:val="left"/>
            </w:pPr>
            <w:r>
              <w:rPr>
                <w:sz w:val="16"/>
              </w:rPr>
              <w:t>Severe Storms and Flooding</w:t>
            </w:r>
          </w:p>
        </w:tc>
        <w:tc>
          <w:tcPr>
            <w:tcW w:type="dxa" w:w="1988"/>
          </w:tcPr>
          <w:p>
            <w:pPr>
              <w:spacing w:after="0"/>
              <w:jc w:val="left"/>
            </w:pPr>
            <w:r>
              <w:rPr>
                <w:sz w:val="16"/>
              </w:rPr>
              <w:t>Inland Flooding</w:t>
            </w:r>
          </w:p>
        </w:tc>
        <w:tc>
          <w:tcPr>
            <w:tcW w:type="dxa" w:w="2352"/>
          </w:tcPr>
          <w:p>
            <w:pPr>
              <w:spacing w:after="0"/>
              <w:jc w:val="right"/>
            </w:pPr>
            <w:r>
              <w:rPr>
                <w:sz w:val="16"/>
              </w:rPr>
              <w:t>$27,540.43</w:t>
            </w:r>
          </w:p>
        </w:tc>
        <w:tc>
          <w:tcPr>
            <w:tcW w:type="dxa" w:w="16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275"/>
          </w:tcPr>
          <w:p>
            <w:pPr>
              <w:spacing w:after="0"/>
              <w:jc w:val="left"/>
            </w:pPr>
            <w:r>
              <w:rPr>
                <w:sz w:val="16"/>
              </w:rPr>
              <w:t>Emergency</w:t>
            </w:r>
          </w:p>
        </w:tc>
        <w:tc>
          <w:tcPr>
            <w:tcW w:type="dxa" w:w="2816"/>
          </w:tcPr>
          <w:p>
            <w:pPr>
              <w:spacing w:after="0"/>
              <w:jc w:val="left"/>
            </w:pPr>
            <w:r>
              <w:rPr>
                <w:sz w:val="16"/>
              </w:rPr>
              <w:t>Hurricane Katrina Evacuation</w:t>
            </w:r>
          </w:p>
        </w:tc>
        <w:tc>
          <w:tcPr>
            <w:tcW w:type="dxa" w:w="1988"/>
          </w:tcPr>
          <w:p>
            <w:pPr>
              <w:spacing w:after="0"/>
              <w:jc w:val="left"/>
            </w:pPr>
            <w:r>
              <w:rPr>
                <w:sz w:val="16"/>
              </w:rPr>
              <w:t>Hurricane: evacuation support, not a local hazard event; not counted</w:t>
            </w:r>
          </w:p>
        </w:tc>
        <w:tc>
          <w:tcPr>
            <w:tcW w:type="dxa" w:w="2352"/>
          </w:tcPr>
          <w:p>
            <w:pPr>
              <w:spacing w:after="0"/>
              <w:jc w:val="right"/>
            </w:pPr>
            <w:r>
              <w:rPr>
                <w:sz w:val="16"/>
              </w:rPr>
              <w:t>no Public Assistance recorded</w:t>
            </w:r>
          </w:p>
        </w:tc>
        <w:tc>
          <w:tcPr>
            <w:tcW w:type="dxa" w:w="16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275"/>
          </w:tcPr>
          <w:p>
            <w:pPr>
              <w:spacing w:after="0"/>
              <w:jc w:val="left"/>
            </w:pPr>
            <w:r>
              <w:rPr>
                <w:sz w:val="16"/>
              </w:rPr>
              <w:t>Major disaster</w:t>
            </w:r>
          </w:p>
        </w:tc>
        <w:tc>
          <w:tcPr>
            <w:tcW w:type="dxa" w:w="2816"/>
          </w:tcPr>
          <w:p>
            <w:pPr>
              <w:spacing w:after="0"/>
              <w:jc w:val="left"/>
            </w:pPr>
            <w:r>
              <w:rPr>
                <w:sz w:val="16"/>
              </w:rPr>
              <w:t>Severe Storms, Flooding, &amp; Ground Saturation</w:t>
            </w:r>
          </w:p>
        </w:tc>
        <w:tc>
          <w:tcPr>
            <w:tcW w:type="dxa" w:w="1988"/>
          </w:tcPr>
          <w:p>
            <w:pPr>
              <w:spacing w:after="0"/>
              <w:jc w:val="left"/>
            </w:pPr>
            <w:r>
              <w:rPr>
                <w:sz w:val="16"/>
              </w:rPr>
              <w:t>Inland Flooding</w:t>
            </w:r>
          </w:p>
        </w:tc>
        <w:tc>
          <w:tcPr>
            <w:tcW w:type="dxa" w:w="2352"/>
          </w:tcPr>
          <w:p>
            <w:pPr>
              <w:spacing w:after="0"/>
              <w:jc w:val="right"/>
            </w:pPr>
            <w:r>
              <w:rPr>
                <w:sz w:val="16"/>
              </w:rPr>
              <w:t>$304,655.94</w:t>
            </w:r>
          </w:p>
        </w:tc>
        <w:tc>
          <w:tcPr>
            <w:tcW w:type="dxa" w:w="16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275"/>
          </w:tcPr>
          <w:p>
            <w:pPr>
              <w:spacing w:after="0"/>
              <w:jc w:val="left"/>
            </w:pPr>
            <w:r>
              <w:rPr>
                <w:sz w:val="16"/>
              </w:rPr>
              <w:t>Major disaster</w:t>
            </w:r>
          </w:p>
        </w:tc>
        <w:tc>
          <w:tcPr>
            <w:tcW w:type="dxa" w:w="2816"/>
          </w:tcPr>
          <w:p>
            <w:pPr>
              <w:spacing w:after="0"/>
              <w:jc w:val="left"/>
            </w:pPr>
            <w:r>
              <w:rPr>
                <w:sz w:val="16"/>
              </w:rPr>
              <w:t>Severe Flooding,Severe Winter Storms, Snowmelt, Spring Rains</w:t>
            </w:r>
          </w:p>
        </w:tc>
        <w:tc>
          <w:tcPr>
            <w:tcW w:type="dxa" w:w="1988"/>
          </w:tcPr>
          <w:p>
            <w:pPr>
              <w:spacing w:after="0"/>
              <w:jc w:val="left"/>
            </w:pPr>
            <w:r>
              <w:rPr>
                <w:sz w:val="16"/>
              </w:rPr>
              <w:t>Inland Flooding (primary); also designated: Wildfire, Winter Weather</w:t>
            </w:r>
          </w:p>
        </w:tc>
        <w:tc>
          <w:tcPr>
            <w:tcW w:type="dxa" w:w="2352"/>
          </w:tcPr>
          <w:p>
            <w:pPr>
              <w:spacing w:after="0"/>
              <w:jc w:val="right"/>
            </w:pPr>
            <w:r>
              <w:rPr>
                <w:sz w:val="16"/>
              </w:rPr>
              <w:t>no Public Assistance recorded</w:t>
            </w:r>
          </w:p>
        </w:tc>
        <w:tc>
          <w:tcPr>
            <w:tcW w:type="dxa" w:w="16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275"/>
          </w:tcPr>
          <w:p>
            <w:pPr>
              <w:spacing w:after="0"/>
              <w:jc w:val="left"/>
            </w:pPr>
            <w:r>
              <w:rPr>
                <w:sz w:val="16"/>
              </w:rPr>
              <w:t>Major disaster</w:t>
            </w:r>
          </w:p>
        </w:tc>
        <w:tc>
          <w:tcPr>
            <w:tcW w:type="dxa" w:w="2816"/>
          </w:tcPr>
          <w:p>
            <w:pPr>
              <w:spacing w:after="0"/>
              <w:jc w:val="left"/>
            </w:pPr>
            <w:r>
              <w:rPr>
                <w:sz w:val="16"/>
              </w:rPr>
              <w:t>Severe Winter Storms and Blizzard Conditions</w:t>
            </w:r>
          </w:p>
        </w:tc>
        <w:tc>
          <w:tcPr>
            <w:tcW w:type="dxa" w:w="1988"/>
          </w:tcPr>
          <w:p>
            <w:pPr>
              <w:spacing w:after="0"/>
              <w:jc w:val="left"/>
            </w:pPr>
            <w:r>
              <w:rPr>
                <w:sz w:val="16"/>
              </w:rPr>
              <w:t>Winter Weather</w:t>
            </w:r>
          </w:p>
        </w:tc>
        <w:tc>
          <w:tcPr>
            <w:tcW w:type="dxa" w:w="2352"/>
          </w:tcPr>
          <w:p>
            <w:pPr>
              <w:spacing w:after="0"/>
              <w:jc w:val="right"/>
            </w:pPr>
            <w:r>
              <w:rPr>
                <w:sz w:val="16"/>
              </w:rPr>
              <w:t>no Public Assistance recorded</w:t>
            </w:r>
          </w:p>
        </w:tc>
        <w:tc>
          <w:tcPr>
            <w:tcW w:type="dxa" w:w="16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1996-06-05</w:t>
            </w:r>
          </w:p>
        </w:tc>
        <w:tc>
          <w:tcPr>
            <w:tcW w:type="dxa" w:w="1037"/>
          </w:tcPr>
          <w:p>
            <w:pPr>
              <w:spacing w:after="0"/>
              <w:jc w:val="left"/>
            </w:pPr>
            <w:r>
              <w:rPr>
                <w:sz w:val="16"/>
              </w:rPr>
              <w:t>1996-03-12</w:t>
            </w:r>
          </w:p>
        </w:tc>
        <w:tc>
          <w:tcPr>
            <w:tcW w:type="dxa" w:w="1037"/>
          </w:tcPr>
          <w:p>
            <w:pPr>
              <w:spacing w:after="0"/>
              <w:jc w:val="left"/>
            </w:pPr>
            <w:r>
              <w:rPr>
                <w:sz w:val="16"/>
              </w:rPr>
              <w:t>DR-1118-ND</w:t>
            </w:r>
          </w:p>
        </w:tc>
        <w:tc>
          <w:tcPr>
            <w:tcW w:type="dxa" w:w="1275"/>
          </w:tcPr>
          <w:p>
            <w:pPr>
              <w:spacing w:after="0"/>
              <w:jc w:val="left"/>
            </w:pPr>
            <w:r>
              <w:rPr>
                <w:sz w:val="16"/>
              </w:rPr>
              <w:t>Major disaster</w:t>
            </w:r>
          </w:p>
        </w:tc>
        <w:tc>
          <w:tcPr>
            <w:tcW w:type="dxa" w:w="2816"/>
          </w:tcPr>
          <w:p>
            <w:pPr>
              <w:spacing w:after="0"/>
              <w:jc w:val="left"/>
            </w:pPr>
            <w:r>
              <w:rPr>
                <w:sz w:val="16"/>
              </w:rPr>
              <w:t>Severe Storms,Flooding, &amp;  Ice Jams</w:t>
            </w:r>
          </w:p>
        </w:tc>
        <w:tc>
          <w:tcPr>
            <w:tcW w:type="dxa" w:w="1988"/>
          </w:tcPr>
          <w:p>
            <w:pPr>
              <w:spacing w:after="0"/>
              <w:jc w:val="left"/>
            </w:pPr>
            <w:r>
              <w:rPr>
                <w:sz w:val="16"/>
              </w:rPr>
              <w:t>Inland Flooding</w:t>
            </w:r>
          </w:p>
        </w:tc>
        <w:tc>
          <w:tcPr>
            <w:tcW w:type="dxa" w:w="2352"/>
          </w:tcPr>
          <w:p>
            <w:pPr>
              <w:spacing w:after="0"/>
              <w:jc w:val="right"/>
            </w:pPr>
            <w:r>
              <w:rPr>
                <w:sz w:val="16"/>
              </w:rPr>
              <w:t>no Public Assistance recorded</w:t>
            </w:r>
          </w:p>
        </w:tc>
        <w:tc>
          <w:tcPr>
            <w:tcW w:type="dxa" w:w="16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275"/>
          </w:tcPr>
          <w:p>
            <w:pPr>
              <w:spacing w:after="0"/>
              <w:jc w:val="left"/>
            </w:pPr>
            <w:r>
              <w:rPr>
                <w:sz w:val="16"/>
              </w:rPr>
              <w:t>Major disaster</w:t>
            </w:r>
          </w:p>
        </w:tc>
        <w:tc>
          <w:tcPr>
            <w:tcW w:type="dxa" w:w="2816"/>
          </w:tcPr>
          <w:p>
            <w:pPr>
              <w:spacing w:after="0"/>
              <w:jc w:val="left"/>
            </w:pPr>
            <w:r>
              <w:rPr>
                <w:sz w:val="16"/>
              </w:rPr>
              <w:t>Severe Storms &amp; Flooding</w:t>
            </w:r>
          </w:p>
        </w:tc>
        <w:tc>
          <w:tcPr>
            <w:tcW w:type="dxa" w:w="1988"/>
          </w:tcPr>
          <w:p>
            <w:pPr>
              <w:spacing w:after="0"/>
              <w:jc w:val="left"/>
            </w:pPr>
            <w:r>
              <w:rPr>
                <w:sz w:val="16"/>
              </w:rPr>
              <w:t>Inland Flooding</w:t>
            </w:r>
          </w:p>
        </w:tc>
        <w:tc>
          <w:tcPr>
            <w:tcW w:type="dxa" w:w="2352"/>
          </w:tcPr>
          <w:p>
            <w:pPr>
              <w:spacing w:after="0"/>
              <w:jc w:val="right"/>
            </w:pPr>
            <w:r>
              <w:rPr>
                <w:sz w:val="16"/>
              </w:rPr>
              <w:t>no Public Assistance recorded</w:t>
            </w:r>
          </w:p>
        </w:tc>
        <w:tc>
          <w:tcPr>
            <w:tcW w:type="dxa" w:w="16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1982-05-11</w:t>
            </w:r>
          </w:p>
        </w:tc>
        <w:tc>
          <w:tcPr>
            <w:tcW w:type="dxa" w:w="1037"/>
          </w:tcPr>
          <w:p>
            <w:pPr>
              <w:spacing w:after="0"/>
              <w:jc w:val="left"/>
            </w:pPr>
            <w:r>
              <w:rPr>
                <w:sz w:val="16"/>
              </w:rPr>
              <w:t>1982-05-11</w:t>
            </w:r>
          </w:p>
        </w:tc>
        <w:tc>
          <w:tcPr>
            <w:tcW w:type="dxa" w:w="1037"/>
          </w:tcPr>
          <w:p>
            <w:pPr>
              <w:spacing w:after="0"/>
              <w:jc w:val="left"/>
            </w:pPr>
            <w:r>
              <w:rPr>
                <w:sz w:val="16"/>
              </w:rPr>
              <w:t>DR-658-ND</w:t>
            </w:r>
          </w:p>
        </w:tc>
        <w:tc>
          <w:tcPr>
            <w:tcW w:type="dxa" w:w="1275"/>
          </w:tcPr>
          <w:p>
            <w:pPr>
              <w:spacing w:after="0"/>
              <w:jc w:val="left"/>
            </w:pPr>
            <w:r>
              <w:rPr>
                <w:sz w:val="16"/>
              </w:rPr>
              <w:t>Major disaster</w:t>
            </w:r>
          </w:p>
        </w:tc>
        <w:tc>
          <w:tcPr>
            <w:tcW w:type="dxa" w:w="2816"/>
          </w:tcPr>
          <w:p>
            <w:pPr>
              <w:spacing w:after="0"/>
              <w:jc w:val="left"/>
            </w:pPr>
            <w:r>
              <w:rPr>
                <w:sz w:val="16"/>
              </w:rPr>
              <w:t>Flooding</w:t>
            </w:r>
          </w:p>
        </w:tc>
        <w:tc>
          <w:tcPr>
            <w:tcW w:type="dxa" w:w="1988"/>
          </w:tcPr>
          <w:p>
            <w:pPr>
              <w:spacing w:after="0"/>
              <w:jc w:val="left"/>
            </w:pPr>
            <w:r>
              <w:rPr>
                <w:sz w:val="16"/>
              </w:rPr>
              <w:t>Inland Flooding</w:t>
            </w:r>
          </w:p>
        </w:tc>
        <w:tc>
          <w:tcPr>
            <w:tcW w:type="dxa" w:w="2352"/>
          </w:tcPr>
          <w:p>
            <w:pPr>
              <w:spacing w:after="0"/>
              <w:jc w:val="right"/>
            </w:pPr>
            <w:r>
              <w:rPr>
                <w:sz w:val="16"/>
              </w:rPr>
              <w:t>no Public Assistance recorded</w:t>
            </w:r>
          </w:p>
        </w:tc>
        <w:tc>
          <w:tcPr>
            <w:tcW w:type="dxa" w:w="16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1978-07-07</w:t>
            </w:r>
          </w:p>
        </w:tc>
        <w:tc>
          <w:tcPr>
            <w:tcW w:type="dxa" w:w="1037"/>
          </w:tcPr>
          <w:p>
            <w:pPr>
              <w:spacing w:after="0"/>
              <w:jc w:val="left"/>
            </w:pPr>
            <w:r>
              <w:rPr>
                <w:sz w:val="16"/>
              </w:rPr>
              <w:t>1978-07-07</w:t>
            </w:r>
          </w:p>
        </w:tc>
        <w:tc>
          <w:tcPr>
            <w:tcW w:type="dxa" w:w="1037"/>
          </w:tcPr>
          <w:p>
            <w:pPr>
              <w:spacing w:after="0"/>
              <w:jc w:val="left"/>
            </w:pPr>
            <w:r>
              <w:rPr>
                <w:sz w:val="16"/>
              </w:rPr>
              <w:t>EM-3065-ND</w:t>
            </w:r>
          </w:p>
        </w:tc>
        <w:tc>
          <w:tcPr>
            <w:tcW w:type="dxa" w:w="1275"/>
          </w:tcPr>
          <w:p>
            <w:pPr>
              <w:spacing w:after="0"/>
              <w:jc w:val="left"/>
            </w:pPr>
            <w:r>
              <w:rPr>
                <w:sz w:val="16"/>
              </w:rPr>
              <w:t>Emergency</w:t>
            </w:r>
          </w:p>
        </w:tc>
        <w:tc>
          <w:tcPr>
            <w:tcW w:type="dxa" w:w="2816"/>
          </w:tcPr>
          <w:p>
            <w:pPr>
              <w:spacing w:after="0"/>
              <w:jc w:val="left"/>
            </w:pPr>
            <w:r>
              <w:rPr>
                <w:sz w:val="16"/>
              </w:rPr>
              <w:t>Severe Storms &amp; Tornadoes</w:t>
            </w:r>
          </w:p>
        </w:tc>
        <w:tc>
          <w:tcPr>
            <w:tcW w:type="dxa" w:w="1988"/>
          </w:tcPr>
          <w:p>
            <w:pPr>
              <w:spacing w:after="0"/>
              <w:jc w:val="left"/>
            </w:pPr>
            <w:r>
              <w:rPr>
                <w:sz w:val="16"/>
              </w:rPr>
              <w:t>Tornado</w:t>
            </w:r>
          </w:p>
        </w:tc>
        <w:tc>
          <w:tcPr>
            <w:tcW w:type="dxa" w:w="2352"/>
          </w:tcPr>
          <w:p>
            <w:pPr>
              <w:spacing w:after="0"/>
              <w:jc w:val="right"/>
            </w:pPr>
            <w:r>
              <w:rPr>
                <w:sz w:val="16"/>
              </w:rPr>
              <w:t>no Public Assistance recorded</w:t>
            </w:r>
          </w:p>
        </w:tc>
        <w:tc>
          <w:tcPr>
            <w:tcW w:type="dxa" w:w="16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1978-04-17</w:t>
            </w:r>
          </w:p>
        </w:tc>
        <w:tc>
          <w:tcPr>
            <w:tcW w:type="dxa" w:w="1037"/>
          </w:tcPr>
          <w:p>
            <w:pPr>
              <w:spacing w:after="0"/>
              <w:jc w:val="left"/>
            </w:pPr>
            <w:r>
              <w:rPr>
                <w:sz w:val="16"/>
              </w:rPr>
              <w:t>1978-04-17</w:t>
            </w:r>
          </w:p>
        </w:tc>
        <w:tc>
          <w:tcPr>
            <w:tcW w:type="dxa" w:w="1037"/>
          </w:tcPr>
          <w:p>
            <w:pPr>
              <w:spacing w:after="0"/>
              <w:jc w:val="left"/>
            </w:pPr>
            <w:r>
              <w:rPr>
                <w:sz w:val="16"/>
              </w:rPr>
              <w:t>DR-554-ND</w:t>
            </w:r>
          </w:p>
        </w:tc>
        <w:tc>
          <w:tcPr>
            <w:tcW w:type="dxa" w:w="1275"/>
          </w:tcPr>
          <w:p>
            <w:pPr>
              <w:spacing w:after="0"/>
              <w:jc w:val="left"/>
            </w:pPr>
            <w:r>
              <w:rPr>
                <w:sz w:val="16"/>
              </w:rPr>
              <w:t>Major disaster</w:t>
            </w:r>
          </w:p>
        </w:tc>
        <w:tc>
          <w:tcPr>
            <w:tcW w:type="dxa" w:w="2816"/>
          </w:tcPr>
          <w:p>
            <w:pPr>
              <w:spacing w:after="0"/>
              <w:jc w:val="left"/>
            </w:pPr>
            <w:r>
              <w:rPr>
                <w:sz w:val="16"/>
              </w:rPr>
              <w:t>Storms, Ice Jams, Snowmelt &amp; Flooding</w:t>
            </w:r>
          </w:p>
        </w:tc>
        <w:tc>
          <w:tcPr>
            <w:tcW w:type="dxa" w:w="1988"/>
          </w:tcPr>
          <w:p>
            <w:pPr>
              <w:spacing w:after="0"/>
              <w:jc w:val="left"/>
            </w:pPr>
            <w:r>
              <w:rPr>
                <w:sz w:val="16"/>
              </w:rPr>
              <w:t>Inland Flooding</w:t>
            </w:r>
          </w:p>
        </w:tc>
        <w:tc>
          <w:tcPr>
            <w:tcW w:type="dxa" w:w="2352"/>
          </w:tcPr>
          <w:p>
            <w:pPr>
              <w:spacing w:after="0"/>
              <w:jc w:val="right"/>
            </w:pPr>
            <w:r>
              <w:rPr>
                <w:sz w:val="16"/>
              </w:rPr>
              <w:t>no Public Assistance recorded</w:t>
            </w:r>
          </w:p>
        </w:tc>
        <w:tc>
          <w:tcPr>
            <w:tcW w:type="dxa" w:w="16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1978-02-16</w:t>
            </w:r>
          </w:p>
        </w:tc>
        <w:tc>
          <w:tcPr>
            <w:tcW w:type="dxa" w:w="1037"/>
          </w:tcPr>
          <w:p>
            <w:pPr>
              <w:spacing w:after="0"/>
              <w:jc w:val="left"/>
            </w:pPr>
            <w:r>
              <w:rPr>
                <w:sz w:val="16"/>
              </w:rPr>
              <w:t>1978-02-16</w:t>
            </w:r>
          </w:p>
        </w:tc>
        <w:tc>
          <w:tcPr>
            <w:tcW w:type="dxa" w:w="1037"/>
          </w:tcPr>
          <w:p>
            <w:pPr>
              <w:spacing w:after="0"/>
              <w:jc w:val="left"/>
            </w:pPr>
            <w:r>
              <w:rPr>
                <w:sz w:val="16"/>
              </w:rPr>
              <w:t>EM-3061-ND</w:t>
            </w:r>
          </w:p>
        </w:tc>
        <w:tc>
          <w:tcPr>
            <w:tcW w:type="dxa" w:w="1275"/>
          </w:tcPr>
          <w:p>
            <w:pPr>
              <w:spacing w:after="0"/>
              <w:jc w:val="left"/>
            </w:pPr>
            <w:r>
              <w:rPr>
                <w:sz w:val="16"/>
              </w:rPr>
              <w:t>Emergency</w:t>
            </w:r>
          </w:p>
        </w:tc>
        <w:tc>
          <w:tcPr>
            <w:tcW w:type="dxa" w:w="2816"/>
          </w:tcPr>
          <w:p>
            <w:pPr>
              <w:spacing w:after="0"/>
              <w:jc w:val="left"/>
            </w:pPr>
            <w:r>
              <w:rPr>
                <w:sz w:val="16"/>
              </w:rPr>
              <w:t>Blizzard &amp; Snowstorms</w:t>
            </w:r>
          </w:p>
        </w:tc>
        <w:tc>
          <w:tcPr>
            <w:tcW w:type="dxa" w:w="1988"/>
          </w:tcPr>
          <w:p>
            <w:pPr>
              <w:spacing w:after="0"/>
              <w:jc w:val="left"/>
            </w:pPr>
            <w:r>
              <w:rPr>
                <w:sz w:val="16"/>
              </w:rPr>
              <w:t>Winter Weather</w:t>
            </w:r>
          </w:p>
        </w:tc>
        <w:tc>
          <w:tcPr>
            <w:tcW w:type="dxa" w:w="2352"/>
          </w:tcPr>
          <w:p>
            <w:pPr>
              <w:spacing w:after="0"/>
              <w:jc w:val="right"/>
            </w:pPr>
            <w:r>
              <w:rPr>
                <w:sz w:val="16"/>
              </w:rPr>
              <w:t>no Public Assistance recorded</w:t>
            </w:r>
          </w:p>
        </w:tc>
        <w:tc>
          <w:tcPr>
            <w:tcW w:type="dxa" w:w="16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1976-07-21</w:t>
            </w:r>
          </w:p>
        </w:tc>
        <w:tc>
          <w:tcPr>
            <w:tcW w:type="dxa" w:w="1037"/>
          </w:tcPr>
          <w:p>
            <w:pPr>
              <w:spacing w:after="0"/>
              <w:jc w:val="left"/>
            </w:pPr>
            <w:r>
              <w:rPr>
                <w:sz w:val="16"/>
              </w:rPr>
              <w:t>1976-07-21</w:t>
            </w:r>
          </w:p>
        </w:tc>
        <w:tc>
          <w:tcPr>
            <w:tcW w:type="dxa" w:w="1037"/>
          </w:tcPr>
          <w:p>
            <w:pPr>
              <w:spacing w:after="0"/>
              <w:jc w:val="left"/>
            </w:pPr>
            <w:r>
              <w:rPr>
                <w:sz w:val="16"/>
              </w:rPr>
              <w:t>EM-3016-ND</w:t>
            </w:r>
          </w:p>
        </w:tc>
        <w:tc>
          <w:tcPr>
            <w:tcW w:type="dxa" w:w="1275"/>
          </w:tcPr>
          <w:p>
            <w:pPr>
              <w:spacing w:after="0"/>
              <w:jc w:val="left"/>
            </w:pPr>
            <w:r>
              <w:rPr>
                <w:sz w:val="16"/>
              </w:rPr>
              <w:t>Emergency</w:t>
            </w:r>
          </w:p>
        </w:tc>
        <w:tc>
          <w:tcPr>
            <w:tcW w:type="dxa" w:w="2816"/>
          </w:tcPr>
          <w:p>
            <w:pPr>
              <w:spacing w:after="0"/>
              <w:jc w:val="left"/>
            </w:pPr>
            <w:r>
              <w:rPr>
                <w:sz w:val="16"/>
              </w:rPr>
              <w:t>Drought</w:t>
            </w:r>
          </w:p>
        </w:tc>
        <w:tc>
          <w:tcPr>
            <w:tcW w:type="dxa" w:w="1988"/>
          </w:tcPr>
          <w:p>
            <w:pPr>
              <w:spacing w:after="0"/>
              <w:jc w:val="left"/>
            </w:pPr>
            <w:r>
              <w:rPr>
                <w:sz w:val="16"/>
              </w:rPr>
              <w:t>Drought</w:t>
            </w:r>
          </w:p>
        </w:tc>
        <w:tc>
          <w:tcPr>
            <w:tcW w:type="dxa" w:w="2352"/>
          </w:tcPr>
          <w:p>
            <w:pPr>
              <w:spacing w:after="0"/>
              <w:jc w:val="right"/>
            </w:pPr>
            <w:r>
              <w:rPr>
                <w:sz w:val="16"/>
              </w:rPr>
              <w:t>no Public Assistance recorded</w:t>
            </w:r>
          </w:p>
        </w:tc>
        <w:tc>
          <w:tcPr>
            <w:tcW w:type="dxa" w:w="16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1972-06-10</w:t>
            </w:r>
          </w:p>
        </w:tc>
        <w:tc>
          <w:tcPr>
            <w:tcW w:type="dxa" w:w="1037"/>
          </w:tcPr>
          <w:p>
            <w:pPr>
              <w:spacing w:after="0"/>
              <w:jc w:val="left"/>
            </w:pPr>
            <w:r>
              <w:rPr>
                <w:sz w:val="16"/>
              </w:rPr>
              <w:t>1972-06-10</w:t>
            </w:r>
          </w:p>
        </w:tc>
        <w:tc>
          <w:tcPr>
            <w:tcW w:type="dxa" w:w="1037"/>
          </w:tcPr>
          <w:p>
            <w:pPr>
              <w:spacing w:after="0"/>
              <w:jc w:val="left"/>
            </w:pPr>
            <w:r>
              <w:rPr>
                <w:sz w:val="16"/>
              </w:rPr>
              <w:t>DR-335-ND</w:t>
            </w:r>
          </w:p>
        </w:tc>
        <w:tc>
          <w:tcPr>
            <w:tcW w:type="dxa" w:w="1275"/>
          </w:tcPr>
          <w:p>
            <w:pPr>
              <w:spacing w:after="0"/>
              <w:jc w:val="left"/>
            </w:pPr>
            <w:r>
              <w:rPr>
                <w:sz w:val="16"/>
              </w:rPr>
              <w:t>Major disaster</w:t>
            </w:r>
          </w:p>
        </w:tc>
        <w:tc>
          <w:tcPr>
            <w:tcW w:type="dxa" w:w="2816"/>
          </w:tcPr>
          <w:p>
            <w:pPr>
              <w:spacing w:after="0"/>
              <w:jc w:val="left"/>
            </w:pPr>
            <w:r>
              <w:rPr>
                <w:sz w:val="16"/>
              </w:rPr>
              <w:t>Severe Storms &amp; Flooding</w:t>
            </w:r>
          </w:p>
        </w:tc>
        <w:tc>
          <w:tcPr>
            <w:tcW w:type="dxa" w:w="1988"/>
          </w:tcPr>
          <w:p>
            <w:pPr>
              <w:spacing w:after="0"/>
              <w:jc w:val="left"/>
            </w:pPr>
            <w:r>
              <w:rPr>
                <w:sz w:val="16"/>
              </w:rPr>
              <w:t>Inland Flooding</w:t>
            </w:r>
          </w:p>
        </w:tc>
        <w:tc>
          <w:tcPr>
            <w:tcW w:type="dxa" w:w="2352"/>
          </w:tcPr>
          <w:p>
            <w:pPr>
              <w:spacing w:after="0"/>
              <w:jc w:val="right"/>
            </w:pPr>
            <w:r>
              <w:rPr>
                <w:sz w:val="16"/>
              </w:rPr>
              <w:t>no Public Assistance recorded</w:t>
            </w:r>
          </w:p>
        </w:tc>
        <w:tc>
          <w:tcPr>
            <w:tcW w:type="dxa" w:w="16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275"/>
          </w:tcPr>
          <w:p>
            <w:pPr>
              <w:spacing w:after="0"/>
              <w:jc w:val="left"/>
            </w:pPr>
            <w:r>
              <w:rPr>
                <w:sz w:val="16"/>
              </w:rPr>
              <w:t>Major disaster</w:t>
            </w:r>
          </w:p>
        </w:tc>
        <w:tc>
          <w:tcPr>
            <w:tcW w:type="dxa" w:w="2816"/>
          </w:tcPr>
          <w:p>
            <w:pPr>
              <w:spacing w:after="0"/>
              <w:jc w:val="left"/>
            </w:pPr>
            <w:r>
              <w:rPr>
                <w:sz w:val="16"/>
              </w:rPr>
              <w:t>Flooding</w:t>
            </w:r>
          </w:p>
        </w:tc>
        <w:tc>
          <w:tcPr>
            <w:tcW w:type="dxa" w:w="1988"/>
          </w:tcPr>
          <w:p>
            <w:pPr>
              <w:spacing w:after="0"/>
              <w:jc w:val="left"/>
            </w:pPr>
            <w:r>
              <w:rPr>
                <w:sz w:val="16"/>
              </w:rPr>
              <w:t>Inland Flooding</w:t>
            </w:r>
          </w:p>
        </w:tc>
        <w:tc>
          <w:tcPr>
            <w:tcW w:type="dxa" w:w="2352"/>
          </w:tcPr>
          <w:p>
            <w:pPr>
              <w:spacing w:after="0"/>
              <w:jc w:val="right"/>
            </w:pPr>
            <w:r>
              <w:rPr>
                <w:sz w:val="16"/>
              </w:rPr>
              <w:t>no Public Assistance recorded</w:t>
            </w:r>
          </w:p>
        </w:tc>
        <w:tc>
          <w:tcPr>
            <w:tcW w:type="dxa" w:w="16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1966-07-09</w:t>
            </w:r>
          </w:p>
        </w:tc>
        <w:tc>
          <w:tcPr>
            <w:tcW w:type="dxa" w:w="1037"/>
          </w:tcPr>
          <w:p>
            <w:pPr>
              <w:spacing w:after="0"/>
              <w:jc w:val="left"/>
            </w:pPr>
            <w:r>
              <w:rPr>
                <w:sz w:val="16"/>
              </w:rPr>
              <w:t>1966-07-09</w:t>
            </w:r>
          </w:p>
        </w:tc>
        <w:tc>
          <w:tcPr>
            <w:tcW w:type="dxa" w:w="1037"/>
          </w:tcPr>
          <w:p>
            <w:pPr>
              <w:spacing w:after="0"/>
              <w:jc w:val="left"/>
            </w:pPr>
            <w:r>
              <w:rPr>
                <w:sz w:val="16"/>
              </w:rPr>
              <w:t>DR-220-ND</w:t>
            </w:r>
          </w:p>
        </w:tc>
        <w:tc>
          <w:tcPr>
            <w:tcW w:type="dxa" w:w="1275"/>
          </w:tcPr>
          <w:p>
            <w:pPr>
              <w:spacing w:after="0"/>
              <w:jc w:val="left"/>
            </w:pPr>
            <w:r>
              <w:rPr>
                <w:sz w:val="16"/>
              </w:rPr>
              <w:t>Major disaster</w:t>
            </w:r>
          </w:p>
        </w:tc>
        <w:tc>
          <w:tcPr>
            <w:tcW w:type="dxa" w:w="2816"/>
          </w:tcPr>
          <w:p>
            <w:pPr>
              <w:spacing w:after="0"/>
              <w:jc w:val="left"/>
            </w:pPr>
            <w:r>
              <w:rPr>
                <w:sz w:val="16"/>
              </w:rPr>
              <w:t>Severe Storms &amp; Flooding</w:t>
            </w:r>
          </w:p>
        </w:tc>
        <w:tc>
          <w:tcPr>
            <w:tcW w:type="dxa" w:w="1988"/>
          </w:tcPr>
          <w:p>
            <w:pPr>
              <w:spacing w:after="0"/>
              <w:jc w:val="left"/>
            </w:pPr>
            <w:r>
              <w:rPr>
                <w:sz w:val="16"/>
              </w:rPr>
              <w:t>Inland Flooding</w:t>
            </w:r>
          </w:p>
        </w:tc>
        <w:tc>
          <w:tcPr>
            <w:tcW w:type="dxa" w:w="2352"/>
          </w:tcPr>
          <w:p>
            <w:pPr>
              <w:spacing w:after="0"/>
              <w:jc w:val="right"/>
            </w:pPr>
            <w:r>
              <w:rPr>
                <w:sz w:val="16"/>
              </w:rPr>
              <w:t>no Public Assistance recorded</w:t>
            </w:r>
          </w:p>
        </w:tc>
        <w:tc>
          <w:tcPr>
            <w:tcW w:type="dxa" w:w="1687"/>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7"/>
        <w:gridCol w:w="2117"/>
        <w:gridCol w:w="2117"/>
        <w:gridCol w:w="2846"/>
        <w:gridCol w:w="3165"/>
        <w:gridCol w:w="1752"/>
      </w:tblGrid>
      <w:tr>
        <w:trPr>
          <w:cantSplit/>
          <w:tblHeader/>
        </w:trPr>
        <w:tc>
          <w:tcPr>
            <w:tcW w:type="dxa" w:w="2117"/>
            <w:shd w:val="clear" w:color="auto" w:fill="E8E8E8"/>
          </w:tcPr>
          <w:p>
            <w:pPr>
              <w:spacing w:after="0"/>
              <w:jc w:val="left"/>
            </w:pPr>
            <w:r>
              <w:rPr>
                <w:b/>
                <w:sz w:val="16"/>
              </w:rPr>
              <w:t>Declared</w:t>
            </w:r>
          </w:p>
        </w:tc>
        <w:tc>
          <w:tcPr>
            <w:tcW w:type="dxa" w:w="2117"/>
            <w:shd w:val="clear" w:color="auto" w:fill="E8E8E8"/>
          </w:tcPr>
          <w:p>
            <w:pPr>
              <w:spacing w:after="0"/>
              <w:jc w:val="left"/>
            </w:pPr>
            <w:r>
              <w:rPr>
                <w:b/>
                <w:sz w:val="16"/>
              </w:rPr>
              <w:t>Incident began</w:t>
            </w:r>
          </w:p>
        </w:tc>
        <w:tc>
          <w:tcPr>
            <w:tcW w:type="dxa" w:w="2117"/>
            <w:shd w:val="clear" w:color="auto" w:fill="E8E8E8"/>
          </w:tcPr>
          <w:p>
            <w:pPr>
              <w:spacing w:after="0"/>
              <w:jc w:val="left"/>
            </w:pPr>
            <w:r>
              <w:rPr>
                <w:b/>
                <w:sz w:val="16"/>
              </w:rPr>
              <w:t>FEMA number</w:t>
            </w:r>
          </w:p>
        </w:tc>
        <w:tc>
          <w:tcPr>
            <w:tcW w:type="dxa" w:w="2846"/>
            <w:shd w:val="clear" w:color="auto" w:fill="E8E8E8"/>
          </w:tcPr>
          <w:p>
            <w:pPr>
              <w:spacing w:after="0"/>
              <w:jc w:val="left"/>
            </w:pPr>
            <w:r>
              <w:rPr>
                <w:b/>
                <w:sz w:val="16"/>
              </w:rPr>
              <w:t>Type</w:t>
            </w:r>
          </w:p>
        </w:tc>
        <w:tc>
          <w:tcPr>
            <w:tcW w:type="dxa" w:w="3165"/>
            <w:shd w:val="clear" w:color="auto" w:fill="E8E8E8"/>
          </w:tcPr>
          <w:p>
            <w:pPr>
              <w:spacing w:after="0"/>
              <w:jc w:val="left"/>
            </w:pPr>
            <w:r>
              <w:rPr>
                <w:b/>
                <w:sz w:val="16"/>
              </w:rPr>
              <w:t>Title</w:t>
            </w:r>
          </w:p>
        </w:tc>
        <w:tc>
          <w:tcPr>
            <w:tcW w:type="dxa" w:w="1752"/>
            <w:shd w:val="clear" w:color="auto" w:fill="E8E8E8"/>
          </w:tcPr>
          <w:p>
            <w:pPr>
              <w:spacing w:after="0"/>
              <w:jc w:val="left"/>
            </w:pPr>
            <w:r>
              <w:rPr>
                <w:b/>
                <w:sz w:val="16"/>
              </w:rPr>
              <w:t>Mapped hazard</w:t>
            </w:r>
          </w:p>
        </w:tc>
      </w:tr>
      <w:tr>
        <w:trPr>
          <w:cantSplit/>
        </w:trPr>
        <w:tc>
          <w:tcPr>
            <w:tcW w:type="dxa" w:w="2117"/>
          </w:tcPr>
          <w:p>
            <w:pPr>
              <w:spacing w:after="0"/>
              <w:jc w:val="left"/>
            </w:pPr>
            <w:r>
              <w:rPr>
                <w:sz w:val="16"/>
              </w:rPr>
              <w:t>2000-06-27</w:t>
            </w:r>
          </w:p>
        </w:tc>
        <w:tc>
          <w:tcPr>
            <w:tcW w:type="dxa" w:w="2117"/>
          </w:tcPr>
          <w:p>
            <w:pPr>
              <w:spacing w:after="0"/>
              <w:jc w:val="left"/>
            </w:pPr>
            <w:r>
              <w:rPr>
                <w:sz w:val="16"/>
              </w:rPr>
              <w:t>2000-04-05</w:t>
            </w:r>
          </w:p>
        </w:tc>
        <w:tc>
          <w:tcPr>
            <w:tcW w:type="dxa" w:w="2117"/>
          </w:tcPr>
          <w:p>
            <w:pPr>
              <w:spacing w:after="0"/>
              <w:jc w:val="left"/>
            </w:pPr>
            <w:r>
              <w:rPr>
                <w:sz w:val="16"/>
              </w:rPr>
              <w:t>DR-1334-ND</w:t>
            </w:r>
          </w:p>
        </w:tc>
        <w:tc>
          <w:tcPr>
            <w:tcW w:type="dxa" w:w="2846"/>
          </w:tcPr>
          <w:p>
            <w:pPr>
              <w:spacing w:after="0"/>
              <w:jc w:val="left"/>
            </w:pPr>
            <w:r>
              <w:rPr>
                <w:sz w:val="16"/>
              </w:rPr>
              <w:t>Major disaster</w:t>
            </w:r>
          </w:p>
        </w:tc>
        <w:tc>
          <w:tcPr>
            <w:tcW w:type="dxa" w:w="3165"/>
          </w:tcPr>
          <w:p>
            <w:pPr>
              <w:spacing w:after="0"/>
              <w:jc w:val="left"/>
            </w:pPr>
            <w:r>
              <w:rPr>
                <w:sz w:val="16"/>
              </w:rPr>
              <w:t>Severe Storms, Flooding and Ground Saturation</w:t>
            </w:r>
          </w:p>
        </w:tc>
        <w:tc>
          <w:tcPr>
            <w:tcW w:type="dxa" w:w="1752"/>
          </w:tcPr>
          <w:p>
            <w:pPr>
              <w:spacing w:after="0"/>
              <w:jc w:val="left"/>
            </w:pPr>
            <w:r>
              <w:rPr>
                <w:sz w:val="16"/>
              </w:rPr>
              <w:t>Inland Flooding</w:t>
            </w:r>
          </w:p>
        </w:tc>
      </w:tr>
      <w:tr>
        <w:trPr>
          <w:cantSplit/>
        </w:trPr>
        <w:tc>
          <w:tcPr>
            <w:tcW w:type="dxa" w:w="2117"/>
          </w:tcPr>
          <w:p>
            <w:pPr>
              <w:spacing w:after="0"/>
              <w:jc w:val="left"/>
            </w:pPr>
            <w:r>
              <w:rPr>
                <w:sz w:val="16"/>
              </w:rPr>
              <w:t>1957-06-22</w:t>
            </w:r>
          </w:p>
        </w:tc>
        <w:tc>
          <w:tcPr>
            <w:tcW w:type="dxa" w:w="2117"/>
          </w:tcPr>
          <w:p>
            <w:pPr>
              <w:spacing w:after="0"/>
              <w:jc w:val="left"/>
            </w:pPr>
            <w:r>
              <w:rPr>
                <w:sz w:val="16"/>
              </w:rPr>
              <w:t>1957-06-22</w:t>
            </w:r>
          </w:p>
        </w:tc>
        <w:tc>
          <w:tcPr>
            <w:tcW w:type="dxa" w:w="2117"/>
          </w:tcPr>
          <w:p>
            <w:pPr>
              <w:spacing w:after="0"/>
              <w:jc w:val="left"/>
            </w:pPr>
            <w:r>
              <w:rPr>
                <w:sz w:val="16"/>
              </w:rPr>
              <w:t>DR-79-ND</w:t>
            </w:r>
          </w:p>
        </w:tc>
        <w:tc>
          <w:tcPr>
            <w:tcW w:type="dxa" w:w="2846"/>
          </w:tcPr>
          <w:p>
            <w:pPr>
              <w:spacing w:after="0"/>
              <w:jc w:val="left"/>
            </w:pPr>
            <w:r>
              <w:rPr>
                <w:sz w:val="16"/>
              </w:rPr>
              <w:t>Major disaster</w:t>
            </w:r>
          </w:p>
        </w:tc>
        <w:tc>
          <w:tcPr>
            <w:tcW w:type="dxa" w:w="3165"/>
          </w:tcPr>
          <w:p>
            <w:pPr>
              <w:spacing w:after="0"/>
              <w:jc w:val="left"/>
            </w:pPr>
            <w:r>
              <w:rPr>
                <w:sz w:val="16"/>
              </w:rPr>
              <w:t>Tornado</w:t>
            </w:r>
          </w:p>
        </w:tc>
        <w:tc>
          <w:tcPr>
            <w:tcW w:type="dxa" w:w="1752"/>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North Dakota county: 1 row, $23,693.61; listed on the North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24</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13</w:t>
            </w:r>
          </w:p>
        </w:tc>
        <w:tc>
          <w:tcPr>
            <w:tcW w:type="dxa" w:w="1123"/>
          </w:tcPr>
          <w:p>
            <w:pPr>
              <w:spacing w:after="0"/>
              <w:jc w:val="right"/>
            </w:pPr>
            <w:r>
              <w:rPr>
                <w:sz w:val="16"/>
              </w:rPr>
              <w:t>6</w:t>
            </w:r>
          </w:p>
        </w:tc>
        <w:tc>
          <w:tcPr>
            <w:tcW w:type="dxa" w:w="1964"/>
          </w:tcPr>
          <w:p>
            <w:pPr>
              <w:spacing w:after="0"/>
              <w:jc w:val="right"/>
            </w:pPr>
            <w:r>
              <w:rPr>
                <w:sz w:val="16"/>
              </w:rPr>
              <w:t>0</w:t>
            </w:r>
          </w:p>
        </w:tc>
        <w:tc>
          <w:tcPr>
            <w:tcW w:type="dxa" w:w="777"/>
          </w:tcPr>
          <w:p>
            <w:pPr>
              <w:spacing w:after="0"/>
              <w:jc w:val="right"/>
            </w:pPr>
            <w:r>
              <w:rPr>
                <w:sz w:val="16"/>
              </w:rPr>
              <w:t>7</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187</w:t>
            </w:r>
          </w:p>
        </w:tc>
        <w:tc>
          <w:tcPr>
            <w:tcW w:type="dxa" w:w="1123"/>
          </w:tcPr>
          <w:p>
            <w:pPr>
              <w:spacing w:after="0"/>
              <w:jc w:val="right"/>
            </w:pPr>
            <w:r>
              <w:rPr>
                <w:sz w:val="16"/>
              </w:rPr>
              <w:t>13</w:t>
            </w:r>
          </w:p>
        </w:tc>
        <w:tc>
          <w:tcPr>
            <w:tcW w:type="dxa" w:w="1964"/>
          </w:tcPr>
          <w:p>
            <w:pPr>
              <w:spacing w:after="0"/>
              <w:jc w:val="right"/>
            </w:pPr>
            <w:r>
              <w:rPr>
                <w:sz w:val="16"/>
              </w:rPr>
              <w:t>5</w:t>
            </w:r>
          </w:p>
        </w:tc>
        <w:tc>
          <w:tcPr>
            <w:tcW w:type="dxa" w:w="777"/>
          </w:tcPr>
          <w:p>
            <w:pPr>
              <w:spacing w:after="0"/>
              <w:jc w:val="right"/>
            </w:pPr>
            <w:r>
              <w:rPr>
                <w:sz w:val="16"/>
              </w:rPr>
              <w:t>18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2</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156</w:t>
            </w:r>
          </w:p>
        </w:tc>
        <w:tc>
          <w:tcPr>
            <w:tcW w:type="dxa" w:w="1123"/>
          </w:tcPr>
          <w:p>
            <w:pPr>
              <w:spacing w:after="0"/>
              <w:jc w:val="right"/>
            </w:pPr>
            <w:r>
              <w:rPr>
                <w:sz w:val="16"/>
              </w:rPr>
              <w:t>27</w:t>
            </w:r>
          </w:p>
        </w:tc>
        <w:tc>
          <w:tcPr>
            <w:tcW w:type="dxa" w:w="1964"/>
          </w:tcPr>
          <w:p>
            <w:pPr>
              <w:spacing w:after="0"/>
              <w:jc w:val="right"/>
            </w:pPr>
            <w:r>
              <w:rPr>
                <w:sz w:val="16"/>
              </w:rPr>
              <w:t>6</w:t>
            </w:r>
          </w:p>
        </w:tc>
        <w:tc>
          <w:tcPr>
            <w:tcW w:type="dxa" w:w="777"/>
          </w:tcPr>
          <w:p>
            <w:pPr>
              <w:spacing w:after="0"/>
              <w:jc w:val="right"/>
            </w:pPr>
            <w:r>
              <w:rPr>
                <w:sz w:val="16"/>
              </w:rPr>
              <w:t>37</w:t>
            </w:r>
          </w:p>
        </w:tc>
        <w:tc>
          <w:tcPr>
            <w:tcW w:type="dxa" w:w="1613"/>
          </w:tcPr>
          <w:p>
            <w:pPr>
              <w:spacing w:after="0"/>
              <w:jc w:val="right"/>
            </w:pPr>
            <w:r>
              <w:rPr>
                <w:sz w:val="16"/>
              </w:rPr>
              <w:t>3</w:t>
            </w:r>
          </w:p>
        </w:tc>
        <w:tc>
          <w:tcPr>
            <w:tcW w:type="dxa" w:w="1311"/>
          </w:tcPr>
          <w:p>
            <w:pPr>
              <w:spacing w:after="0"/>
              <w:jc w:val="right"/>
            </w:pPr>
            <w:r>
              <w:rPr>
                <w:sz w:val="16"/>
              </w:rPr>
              <w:t>2</w:t>
            </w:r>
          </w:p>
        </w:tc>
        <w:tc>
          <w:tcPr>
            <w:tcW w:type="dxa" w:w="1660"/>
          </w:tcPr>
          <w:p>
            <w:pPr>
              <w:spacing w:after="0"/>
              <w:jc w:val="left"/>
            </w:pPr>
            <w:r>
              <w:rPr>
                <w:sz w:val="16"/>
              </w:rPr>
              <w:t>1955 to 2026-06-30</w:t>
            </w:r>
          </w:p>
        </w:tc>
        <w:tc>
          <w:tcPr>
            <w:tcW w:type="dxa" w:w="2570"/>
          </w:tcPr>
          <w:p>
            <w:pPr>
              <w:spacing w:after="0"/>
              <w:jc w:val="left"/>
            </w:pPr>
            <w:r>
              <w:rPr>
                <w:sz w:val="16"/>
              </w:rPr>
              <w:t>Includes 65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98</w:t>
            </w:r>
          </w:p>
        </w:tc>
        <w:tc>
          <w:tcPr>
            <w:tcW w:type="dxa" w:w="1123"/>
          </w:tcPr>
          <w:p>
            <w:pPr>
              <w:spacing w:after="0"/>
              <w:jc w:val="right"/>
            </w:pPr>
            <w:r>
              <w:rPr>
                <w:sz w:val="16"/>
              </w:rPr>
              <w:t>12</w:t>
            </w:r>
          </w:p>
        </w:tc>
        <w:tc>
          <w:tcPr>
            <w:tcW w:type="dxa" w:w="1964"/>
          </w:tcPr>
          <w:p>
            <w:pPr>
              <w:spacing w:after="0"/>
              <w:jc w:val="right"/>
            </w:pPr>
            <w:r>
              <w:rPr>
                <w:sz w:val="16"/>
              </w:rPr>
              <w:t>7</w:t>
            </w:r>
          </w:p>
        </w:tc>
        <w:tc>
          <w:tcPr>
            <w:tcW w:type="dxa" w:w="777"/>
          </w:tcPr>
          <w:p>
            <w:pPr>
              <w:spacing w:after="0"/>
              <w:jc w:val="right"/>
            </w:pPr>
            <w:r>
              <w:rPr>
                <w:sz w:val="16"/>
              </w:rPr>
              <w:t>20</w:t>
            </w:r>
          </w:p>
        </w:tc>
        <w:tc>
          <w:tcPr>
            <w:tcW w:type="dxa" w:w="1613"/>
          </w:tcPr>
          <w:p>
            <w:pPr>
              <w:spacing w:after="0"/>
              <w:jc w:val="right"/>
            </w:pPr>
            <w:r>
              <w:rPr>
                <w:sz w:val="16"/>
              </w:rPr>
              <w:t>8</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81"/>
        <w:gridCol w:w="3005"/>
        <w:gridCol w:w="939"/>
        <w:gridCol w:w="2306"/>
        <w:gridCol w:w="1086"/>
        <w:gridCol w:w="294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81"/>
            <w:shd w:val="clear" w:color="auto" w:fill="E8E8E8"/>
          </w:tcPr>
          <w:p>
            <w:pPr>
              <w:spacing w:after="0"/>
              <w:jc w:val="left"/>
            </w:pPr>
            <w:r>
              <w:rPr>
                <w:b/>
                <w:sz w:val="16"/>
              </w:rPr>
              <w:t>Magnitude or extent</w:t>
            </w:r>
          </w:p>
        </w:tc>
        <w:tc>
          <w:tcPr>
            <w:tcW w:type="dxa" w:w="3005"/>
            <w:shd w:val="clear" w:color="auto" w:fill="E8E8E8"/>
          </w:tcPr>
          <w:p>
            <w:pPr>
              <w:spacing w:after="0"/>
              <w:jc w:val="left"/>
            </w:pPr>
            <w:r>
              <w:rPr>
                <w:b/>
                <w:sz w:val="16"/>
              </w:rPr>
              <w:t>Damage</w:t>
            </w:r>
          </w:p>
          <w:p>
            <w:pPr>
              <w:spacing w:after="0"/>
              <w:jc w:val="left"/>
            </w:pPr>
            <w:r>
              <w:rPr>
                <w:i/>
                <w:color w:val="555555"/>
                <w:sz w:val="14"/>
              </w:rPr>
              <w:t>nominal dollars</w:t>
            </w:r>
          </w:p>
        </w:tc>
        <w:tc>
          <w:tcPr>
            <w:tcW w:type="dxa" w:w="93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06"/>
            <w:shd w:val="clear" w:color="auto" w:fill="E8E8E8"/>
          </w:tcPr>
          <w:p>
            <w:pPr>
              <w:spacing w:after="0"/>
              <w:jc w:val="left"/>
            </w:pPr>
            <w:r>
              <w:rPr>
                <w:b/>
                <w:sz w:val="16"/>
              </w:rPr>
              <w:t>Location</w:t>
            </w:r>
          </w:p>
        </w:tc>
        <w:tc>
          <w:tcPr>
            <w:tcW w:type="dxa" w:w="1086"/>
            <w:shd w:val="clear" w:color="auto" w:fill="E8E8E8"/>
          </w:tcPr>
          <w:p>
            <w:pPr>
              <w:spacing w:after="0"/>
              <w:jc w:val="left"/>
            </w:pPr>
            <w:r>
              <w:rPr>
                <w:b/>
                <w:sz w:val="16"/>
              </w:rPr>
              <w:t>Flags</w:t>
            </w:r>
          </w:p>
        </w:tc>
        <w:tc>
          <w:tcPr>
            <w:tcW w:type="dxa" w:w="29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2026-03-12</w:t>
            </w:r>
          </w:p>
        </w:tc>
        <w:tc>
          <w:tcPr>
            <w:tcW w:type="dxa" w:w="1215"/>
          </w:tcPr>
          <w:p>
            <w:pPr>
              <w:spacing w:after="0"/>
              <w:jc w:val="left"/>
            </w:pPr>
            <w:r>
              <w:rPr>
                <w:sz w:val="16"/>
              </w:rPr>
              <w:t>High Wind</w:t>
            </w:r>
          </w:p>
        </w:tc>
        <w:tc>
          <w:tcPr>
            <w:tcW w:type="dxa" w:w="1581"/>
          </w:tcPr>
          <w:p>
            <w:pPr>
              <w:spacing w:after="0"/>
              <w:jc w:val="left"/>
            </w:pPr>
            <w:r>
              <w:rPr>
                <w:sz w:val="16"/>
              </w:rPr>
              <w:t>69 kt (79 mph) measured gust</w:t>
            </w:r>
          </w:p>
        </w:tc>
        <w:tc>
          <w:tcPr>
            <w:tcW w:type="dxa" w:w="3005"/>
          </w:tcPr>
          <w:p>
            <w:pPr>
              <w:spacing w:after="0"/>
              <w:jc w:val="left"/>
            </w:pPr>
            <w:r>
              <w:rPr>
                <w:sz w:val="16"/>
              </w:rPr>
              <w:t>$0 property; $0 crops (zone total, 2026 dollars)</w:t>
            </w:r>
          </w:p>
        </w:tc>
        <w:tc>
          <w:tcPr>
            <w:tcW w:type="dxa" w:w="939"/>
          </w:tcPr>
          <w:p>
            <w:pPr>
              <w:spacing w:after="0"/>
              <w:jc w:val="right"/>
            </w:pPr>
            <w:r>
              <w:rPr>
                <w:sz w:val="16"/>
              </w:rPr>
              <w:t>0, 0</w:t>
            </w:r>
          </w:p>
        </w:tc>
        <w:tc>
          <w:tcPr>
            <w:tcW w:type="dxa" w:w="2306"/>
          </w:tcPr>
          <w:p>
            <w:pPr>
              <w:spacing w:after="0"/>
              <w:jc w:val="left"/>
            </w:pPr>
            <w:r>
              <w:rPr>
                <w:sz w:val="16"/>
              </w:rPr>
              <w:t>NWS zone NDZ042 (GRANT), zone-level</w:t>
            </w:r>
          </w:p>
        </w:tc>
        <w:tc>
          <w:tcPr>
            <w:tcW w:type="dxa" w:w="1086"/>
          </w:tcPr>
          <w:p>
            <w:pPr>
              <w:spacing w:after="0"/>
              <w:jc w:val="left"/>
            </w:pPr>
            <w:r>
              <w:rPr>
                <w:sz w:val="16"/>
              </w:rPr>
              <w:t>new since last plan; within last 5 years</w:t>
            </w:r>
          </w:p>
        </w:tc>
        <w:tc>
          <w:tcPr>
            <w:tcW w:type="dxa" w:w="2942"/>
          </w:tcPr>
          <w:p>
            <w:pPr>
              <w:spacing w:after="0"/>
              <w:jc w:val="left"/>
            </w:pPr>
            <w:r>
              <w:rPr>
                <w:sz w:val="16"/>
              </w:rPr>
              <w:t>B1-c worst recorded: High Wind and Strong Wind</w:t>
            </w:r>
          </w:p>
        </w:tc>
      </w:tr>
      <w:tr>
        <w:trPr>
          <w:cantSplit/>
        </w:trPr>
        <w:tc>
          <w:tcPr>
            <w:tcW w:type="dxa" w:w="1037"/>
          </w:tcPr>
          <w:p>
            <w:pPr>
              <w:spacing w:after="0"/>
              <w:jc w:val="left"/>
            </w:pPr>
            <w:r>
              <w:rPr>
                <w:sz w:val="16"/>
              </w:rPr>
              <w:t>2021-04-01</w:t>
            </w:r>
          </w:p>
        </w:tc>
        <w:tc>
          <w:tcPr>
            <w:tcW w:type="dxa" w:w="1215"/>
          </w:tcPr>
          <w:p>
            <w:pPr>
              <w:spacing w:after="0"/>
              <w:jc w:val="left"/>
            </w:pPr>
            <w:r>
              <w:rPr>
                <w:sz w:val="16"/>
              </w:rPr>
              <w:t>Drought</w:t>
            </w:r>
          </w:p>
        </w:tc>
        <w:tc>
          <w:tcPr>
            <w:tcW w:type="dxa" w:w="1581"/>
          </w:tcPr>
          <w:p>
            <w:pPr>
              <w:spacing w:after="0"/>
              <w:jc w:val="left"/>
            </w:pPr>
          </w:p>
        </w:tc>
        <w:tc>
          <w:tcPr>
            <w:tcW w:type="dxa" w:w="3005"/>
          </w:tcPr>
          <w:p>
            <w:pPr>
              <w:spacing w:after="0"/>
              <w:jc w:val="left"/>
            </w:pPr>
            <w:r>
              <w:rPr>
                <w:sz w:val="16"/>
              </w:rPr>
              <w:t>$0 property; $0 crops (zone total, 2021 dollars)</w:t>
            </w:r>
          </w:p>
        </w:tc>
        <w:tc>
          <w:tcPr>
            <w:tcW w:type="dxa" w:w="939"/>
          </w:tcPr>
          <w:p>
            <w:pPr>
              <w:spacing w:after="0"/>
              <w:jc w:val="right"/>
            </w:pPr>
            <w:r>
              <w:rPr>
                <w:sz w:val="16"/>
              </w:rPr>
              <w:t>0, 0</w:t>
            </w:r>
          </w:p>
        </w:tc>
        <w:tc>
          <w:tcPr>
            <w:tcW w:type="dxa" w:w="2306"/>
          </w:tcPr>
          <w:p>
            <w:pPr>
              <w:spacing w:after="0"/>
              <w:jc w:val="left"/>
            </w:pPr>
            <w:r>
              <w:rPr>
                <w:sz w:val="16"/>
              </w:rPr>
              <w:t>NWS zone NDZ042 (GRANT), zone-level</w:t>
            </w:r>
          </w:p>
        </w:tc>
        <w:tc>
          <w:tcPr>
            <w:tcW w:type="dxa" w:w="1086"/>
          </w:tcPr>
          <w:p>
            <w:pPr>
              <w:spacing w:after="0"/>
              <w:jc w:val="left"/>
            </w:pPr>
          </w:p>
        </w:tc>
        <w:tc>
          <w:tcPr>
            <w:tcW w:type="dxa" w:w="2942"/>
          </w:tcPr>
          <w:p>
            <w:pPr>
              <w:spacing w:after="0"/>
              <w:jc w:val="left"/>
            </w:pPr>
            <w:r>
              <w:rPr>
                <w:sz w:val="16"/>
              </w:rPr>
              <w:t>B1-c worst recorded: Drought</w:t>
            </w:r>
          </w:p>
        </w:tc>
      </w:tr>
      <w:tr>
        <w:trPr>
          <w:cantSplit/>
        </w:trPr>
        <w:tc>
          <w:tcPr>
            <w:tcW w:type="dxa" w:w="1037"/>
          </w:tcPr>
          <w:p>
            <w:pPr>
              <w:spacing w:after="0"/>
              <w:jc w:val="left"/>
            </w:pPr>
            <w:r>
              <w:rPr>
                <w:sz w:val="16"/>
              </w:rPr>
              <w:t>2021-02-10</w:t>
            </w:r>
          </w:p>
        </w:tc>
        <w:tc>
          <w:tcPr>
            <w:tcW w:type="dxa" w:w="1215"/>
          </w:tcPr>
          <w:p>
            <w:pPr>
              <w:spacing w:after="0"/>
              <w:jc w:val="left"/>
            </w:pPr>
            <w:r>
              <w:rPr>
                <w:sz w:val="16"/>
              </w:rPr>
              <w:t>Extreme Cold/Wind Chill</w:t>
            </w:r>
          </w:p>
        </w:tc>
        <w:tc>
          <w:tcPr>
            <w:tcW w:type="dxa" w:w="1581"/>
          </w:tcPr>
          <w:p>
            <w:pPr>
              <w:spacing w:after="0"/>
              <w:jc w:val="left"/>
            </w:pPr>
          </w:p>
        </w:tc>
        <w:tc>
          <w:tcPr>
            <w:tcW w:type="dxa" w:w="3005"/>
          </w:tcPr>
          <w:p>
            <w:pPr>
              <w:spacing w:after="0"/>
              <w:jc w:val="left"/>
            </w:pPr>
            <w:r>
              <w:rPr>
                <w:sz w:val="16"/>
              </w:rPr>
              <w:t>$0 property; $0 crops (zone total, 2021 dollars)</w:t>
            </w:r>
          </w:p>
        </w:tc>
        <w:tc>
          <w:tcPr>
            <w:tcW w:type="dxa" w:w="939"/>
          </w:tcPr>
          <w:p>
            <w:pPr>
              <w:spacing w:after="0"/>
              <w:jc w:val="right"/>
            </w:pPr>
            <w:r>
              <w:rPr>
                <w:sz w:val="16"/>
              </w:rPr>
              <w:t>0, 0</w:t>
            </w:r>
          </w:p>
        </w:tc>
        <w:tc>
          <w:tcPr>
            <w:tcW w:type="dxa" w:w="2306"/>
          </w:tcPr>
          <w:p>
            <w:pPr>
              <w:spacing w:after="0"/>
              <w:jc w:val="left"/>
            </w:pPr>
            <w:r>
              <w:rPr>
                <w:sz w:val="16"/>
              </w:rPr>
              <w:t>NWS zone NDZ042 (GRANT), zone-level</w:t>
            </w:r>
          </w:p>
        </w:tc>
        <w:tc>
          <w:tcPr>
            <w:tcW w:type="dxa" w:w="1086"/>
          </w:tcPr>
          <w:p>
            <w:pPr>
              <w:spacing w:after="0"/>
              <w:jc w:val="left"/>
            </w:pPr>
          </w:p>
        </w:tc>
        <w:tc>
          <w:tcPr>
            <w:tcW w:type="dxa" w:w="29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2014-07-05</w:t>
            </w:r>
          </w:p>
        </w:tc>
        <w:tc>
          <w:tcPr>
            <w:tcW w:type="dxa" w:w="1215"/>
          </w:tcPr>
          <w:p>
            <w:pPr>
              <w:spacing w:after="0"/>
              <w:jc w:val="left"/>
            </w:pPr>
            <w:r>
              <w:rPr>
                <w:sz w:val="16"/>
              </w:rPr>
              <w:t>Hail</w:t>
            </w:r>
          </w:p>
        </w:tc>
        <w:tc>
          <w:tcPr>
            <w:tcW w:type="dxa" w:w="1581"/>
          </w:tcPr>
          <w:p>
            <w:pPr>
              <w:spacing w:after="0"/>
              <w:jc w:val="left"/>
            </w:pPr>
            <w:r>
              <w:rPr>
                <w:sz w:val="16"/>
              </w:rPr>
              <w:t>3.25 in</w:t>
            </w:r>
          </w:p>
        </w:tc>
        <w:tc>
          <w:tcPr>
            <w:tcW w:type="dxa" w:w="3005"/>
          </w:tcPr>
          <w:p>
            <w:pPr>
              <w:spacing w:after="0"/>
              <w:jc w:val="left"/>
            </w:pPr>
            <w:r>
              <w:rPr>
                <w:sz w:val="16"/>
              </w:rPr>
              <w:t>$750,000 property; $200,000 crops (2014 dollars)</w:t>
            </w:r>
          </w:p>
        </w:tc>
        <w:tc>
          <w:tcPr>
            <w:tcW w:type="dxa" w:w="939"/>
          </w:tcPr>
          <w:p>
            <w:pPr>
              <w:spacing w:after="0"/>
              <w:jc w:val="right"/>
            </w:pPr>
            <w:r>
              <w:rPr>
                <w:sz w:val="16"/>
              </w:rPr>
              <w:t>0, 3</w:t>
            </w:r>
          </w:p>
        </w:tc>
        <w:tc>
          <w:tcPr>
            <w:tcW w:type="dxa" w:w="2306"/>
          </w:tcPr>
          <w:p>
            <w:pPr>
              <w:spacing w:after="0"/>
              <w:jc w:val="left"/>
            </w:pPr>
            <w:r>
              <w:rPr>
                <w:sz w:val="16"/>
              </w:rPr>
              <w:t>ELGIN to ELGIN MUNI ARPT</w:t>
            </w:r>
          </w:p>
        </w:tc>
        <w:tc>
          <w:tcPr>
            <w:tcW w:type="dxa" w:w="1086"/>
          </w:tcPr>
          <w:p>
            <w:pPr>
              <w:spacing w:after="0"/>
              <w:jc w:val="left"/>
            </w:pPr>
          </w:p>
        </w:tc>
        <w:tc>
          <w:tcPr>
            <w:tcW w:type="dxa" w:w="2942"/>
          </w:tcPr>
          <w:p>
            <w:pPr>
              <w:spacing w:after="0"/>
              <w:jc w:val="left"/>
            </w:pPr>
            <w:r>
              <w:rPr>
                <w:sz w:val="16"/>
              </w:rPr>
              <w:t>deaths or injuries recorded</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1581"/>
          </w:tcPr>
          <w:p>
            <w:pPr>
              <w:spacing w:after="0"/>
              <w:jc w:val="left"/>
            </w:pPr>
          </w:p>
        </w:tc>
        <w:tc>
          <w:tcPr>
            <w:tcW w:type="dxa" w:w="3005"/>
          </w:tcPr>
          <w:p>
            <w:pPr>
              <w:spacing w:after="0"/>
              <w:jc w:val="left"/>
            </w:pPr>
            <w:r>
              <w:rPr>
                <w:sz w:val="16"/>
              </w:rPr>
              <w:t>$0 property; $0 crops (zone total, 2011 dollars)</w:t>
            </w:r>
          </w:p>
        </w:tc>
        <w:tc>
          <w:tcPr>
            <w:tcW w:type="dxa" w:w="939"/>
          </w:tcPr>
          <w:p>
            <w:pPr>
              <w:spacing w:after="0"/>
              <w:jc w:val="right"/>
            </w:pPr>
            <w:r>
              <w:rPr>
                <w:sz w:val="16"/>
              </w:rPr>
              <w:t>0, 0</w:t>
            </w:r>
          </w:p>
        </w:tc>
        <w:tc>
          <w:tcPr>
            <w:tcW w:type="dxa" w:w="2306"/>
          </w:tcPr>
          <w:p>
            <w:pPr>
              <w:spacing w:after="0"/>
              <w:jc w:val="left"/>
            </w:pPr>
            <w:r>
              <w:rPr>
                <w:sz w:val="16"/>
              </w:rPr>
              <w:t>NWS zone NDZ042 (GRANT), zone-level</w:t>
            </w:r>
          </w:p>
        </w:tc>
        <w:tc>
          <w:tcPr>
            <w:tcW w:type="dxa" w:w="1086"/>
          </w:tcPr>
          <w:p>
            <w:pPr>
              <w:spacing w:after="0"/>
              <w:jc w:val="left"/>
            </w:pPr>
          </w:p>
        </w:tc>
        <w:tc>
          <w:tcPr>
            <w:tcW w:type="dxa" w:w="2942"/>
          </w:tcPr>
          <w:p>
            <w:pPr>
              <w:spacing w:after="0"/>
              <w:jc w:val="left"/>
            </w:pPr>
            <w:r>
              <w:rPr>
                <w:sz w:val="16"/>
              </w:rPr>
              <w:t>B1-c worst recorded: Excessive Heat, Heat</w:t>
            </w:r>
          </w:p>
        </w:tc>
      </w:tr>
      <w:tr>
        <w:trPr>
          <w:cantSplit/>
        </w:trPr>
        <w:tc>
          <w:tcPr>
            <w:tcW w:type="dxa" w:w="1037"/>
          </w:tcPr>
          <w:p>
            <w:pPr>
              <w:spacing w:after="0"/>
              <w:jc w:val="left"/>
            </w:pPr>
            <w:r>
              <w:rPr>
                <w:sz w:val="16"/>
              </w:rPr>
              <w:t>2010-07-13</w:t>
            </w:r>
          </w:p>
        </w:tc>
        <w:tc>
          <w:tcPr>
            <w:tcW w:type="dxa" w:w="1215"/>
          </w:tcPr>
          <w:p>
            <w:pPr>
              <w:spacing w:after="0"/>
              <w:jc w:val="left"/>
            </w:pPr>
            <w:r>
              <w:rPr>
                <w:sz w:val="16"/>
              </w:rPr>
              <w:t>Lightning</w:t>
            </w:r>
          </w:p>
        </w:tc>
        <w:tc>
          <w:tcPr>
            <w:tcW w:type="dxa" w:w="1581"/>
          </w:tcPr>
          <w:p>
            <w:pPr>
              <w:spacing w:after="0"/>
              <w:jc w:val="left"/>
            </w:pPr>
          </w:p>
        </w:tc>
        <w:tc>
          <w:tcPr>
            <w:tcW w:type="dxa" w:w="3005"/>
          </w:tcPr>
          <w:p>
            <w:pPr>
              <w:spacing w:after="0"/>
              <w:jc w:val="left"/>
            </w:pPr>
            <w:r>
              <w:rPr>
                <w:sz w:val="16"/>
              </w:rPr>
              <w:t>$65,000 property; $0 crops (2010 dollars)</w:t>
            </w:r>
          </w:p>
        </w:tc>
        <w:tc>
          <w:tcPr>
            <w:tcW w:type="dxa" w:w="939"/>
          </w:tcPr>
          <w:p>
            <w:pPr>
              <w:spacing w:after="0"/>
              <w:jc w:val="right"/>
            </w:pPr>
            <w:r>
              <w:rPr>
                <w:sz w:val="16"/>
              </w:rPr>
              <w:t>0, 0</w:t>
            </w:r>
          </w:p>
        </w:tc>
        <w:tc>
          <w:tcPr>
            <w:tcW w:type="dxa" w:w="2306"/>
          </w:tcPr>
          <w:p>
            <w:pPr>
              <w:spacing w:after="0"/>
              <w:jc w:val="left"/>
            </w:pPr>
            <w:r>
              <w:rPr>
                <w:sz w:val="16"/>
              </w:rPr>
              <w:t>ELGIN</w:t>
            </w:r>
          </w:p>
        </w:tc>
        <w:tc>
          <w:tcPr>
            <w:tcW w:type="dxa" w:w="1086"/>
          </w:tcPr>
          <w:p>
            <w:pPr>
              <w:spacing w:after="0"/>
              <w:jc w:val="left"/>
            </w:pPr>
          </w:p>
        </w:tc>
        <w:tc>
          <w:tcPr>
            <w:tcW w:type="dxa" w:w="2942"/>
          </w:tcPr>
          <w:p>
            <w:pPr>
              <w:spacing w:after="0"/>
              <w:jc w:val="left"/>
            </w:pPr>
            <w:r>
              <w:rPr>
                <w:sz w:val="16"/>
              </w:rPr>
              <w:t>B1-c worst recorded: Lightning</w:t>
            </w:r>
          </w:p>
        </w:tc>
      </w:tr>
      <w:tr>
        <w:trPr>
          <w:cantSplit/>
        </w:trPr>
        <w:tc>
          <w:tcPr>
            <w:tcW w:type="dxa" w:w="1037"/>
          </w:tcPr>
          <w:p>
            <w:pPr>
              <w:spacing w:after="0"/>
              <w:jc w:val="left"/>
            </w:pPr>
            <w:r>
              <w:rPr>
                <w:sz w:val="16"/>
              </w:rPr>
              <w:t>2010-04-02</w:t>
            </w:r>
          </w:p>
        </w:tc>
        <w:tc>
          <w:tcPr>
            <w:tcW w:type="dxa" w:w="1215"/>
          </w:tcPr>
          <w:p>
            <w:pPr>
              <w:spacing w:after="0"/>
              <w:jc w:val="left"/>
            </w:pPr>
            <w:r>
              <w:rPr>
                <w:sz w:val="16"/>
              </w:rPr>
              <w:t>Winter Storm</w:t>
            </w:r>
          </w:p>
        </w:tc>
        <w:tc>
          <w:tcPr>
            <w:tcW w:type="dxa" w:w="1581"/>
          </w:tcPr>
          <w:p>
            <w:pPr>
              <w:spacing w:after="0"/>
              <w:jc w:val="left"/>
            </w:pPr>
          </w:p>
        </w:tc>
        <w:tc>
          <w:tcPr>
            <w:tcW w:type="dxa" w:w="3005"/>
          </w:tcPr>
          <w:p>
            <w:pPr>
              <w:spacing w:after="0"/>
              <w:jc w:val="left"/>
            </w:pPr>
            <w:r>
              <w:rPr>
                <w:sz w:val="16"/>
              </w:rPr>
              <w:t>$11,000,000 property; $0 crops (zone total, 2010 dollars)</w:t>
            </w:r>
          </w:p>
        </w:tc>
        <w:tc>
          <w:tcPr>
            <w:tcW w:type="dxa" w:w="939"/>
          </w:tcPr>
          <w:p>
            <w:pPr>
              <w:spacing w:after="0"/>
              <w:jc w:val="right"/>
            </w:pPr>
            <w:r>
              <w:rPr>
                <w:sz w:val="16"/>
              </w:rPr>
              <w:t>0, 0</w:t>
            </w:r>
          </w:p>
        </w:tc>
        <w:tc>
          <w:tcPr>
            <w:tcW w:type="dxa" w:w="2306"/>
          </w:tcPr>
          <w:p>
            <w:pPr>
              <w:spacing w:after="0"/>
              <w:jc w:val="left"/>
            </w:pPr>
            <w:r>
              <w:rPr>
                <w:sz w:val="16"/>
              </w:rPr>
              <w:t>NWS zone NDZ042 (GRANT), zone-level</w:t>
            </w:r>
          </w:p>
        </w:tc>
        <w:tc>
          <w:tcPr>
            <w:tcW w:type="dxa" w:w="1086"/>
          </w:tcPr>
          <w:p>
            <w:pPr>
              <w:spacing w:after="0"/>
              <w:jc w:val="left"/>
            </w:pPr>
          </w:p>
        </w:tc>
        <w:tc>
          <w:tcPr>
            <w:tcW w:type="dxa" w:w="294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2009-03-06</w:t>
            </w:r>
          </w:p>
        </w:tc>
        <w:tc>
          <w:tcPr>
            <w:tcW w:type="dxa" w:w="1215"/>
          </w:tcPr>
          <w:p>
            <w:pPr>
              <w:spacing w:after="0"/>
              <w:jc w:val="left"/>
            </w:pPr>
            <w:r>
              <w:rPr>
                <w:sz w:val="16"/>
              </w:rPr>
              <w:t>Flood</w:t>
            </w:r>
          </w:p>
        </w:tc>
        <w:tc>
          <w:tcPr>
            <w:tcW w:type="dxa" w:w="1581"/>
          </w:tcPr>
          <w:p>
            <w:pPr>
              <w:spacing w:after="0"/>
              <w:jc w:val="left"/>
            </w:pPr>
          </w:p>
        </w:tc>
        <w:tc>
          <w:tcPr>
            <w:tcW w:type="dxa" w:w="3005"/>
          </w:tcPr>
          <w:p>
            <w:pPr>
              <w:spacing w:after="0"/>
              <w:jc w:val="left"/>
            </w:pPr>
            <w:r>
              <w:rPr>
                <w:sz w:val="16"/>
              </w:rPr>
              <w:t>$342,000 property; $0 crops (2009 dollars)</w:t>
            </w:r>
          </w:p>
        </w:tc>
        <w:tc>
          <w:tcPr>
            <w:tcW w:type="dxa" w:w="939"/>
          </w:tcPr>
          <w:p>
            <w:pPr>
              <w:spacing w:after="0"/>
              <w:jc w:val="right"/>
            </w:pPr>
            <w:r>
              <w:rPr>
                <w:sz w:val="16"/>
              </w:rPr>
              <w:t>0, 0</w:t>
            </w:r>
          </w:p>
        </w:tc>
        <w:tc>
          <w:tcPr>
            <w:tcW w:type="dxa" w:w="2306"/>
          </w:tcPr>
          <w:p>
            <w:pPr>
              <w:spacing w:after="0"/>
              <w:jc w:val="left"/>
            </w:pPr>
            <w:r>
              <w:rPr>
                <w:sz w:val="16"/>
              </w:rPr>
              <w:t>ELGIN to NEW LEIPZIG</w:t>
            </w:r>
          </w:p>
        </w:tc>
        <w:tc>
          <w:tcPr>
            <w:tcW w:type="dxa" w:w="1086"/>
          </w:tcPr>
          <w:p>
            <w:pPr>
              <w:spacing w:after="0"/>
              <w:jc w:val="left"/>
            </w:pPr>
          </w:p>
        </w:tc>
        <w:tc>
          <w:tcPr>
            <w:tcW w:type="dxa" w:w="29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1997-01-09</w:t>
            </w:r>
          </w:p>
        </w:tc>
        <w:tc>
          <w:tcPr>
            <w:tcW w:type="dxa" w:w="1215"/>
          </w:tcPr>
          <w:p>
            <w:pPr>
              <w:spacing w:after="0"/>
              <w:jc w:val="left"/>
            </w:pPr>
            <w:r>
              <w:rPr>
                <w:sz w:val="16"/>
              </w:rPr>
              <w:t>Blizzard</w:t>
            </w:r>
          </w:p>
        </w:tc>
        <w:tc>
          <w:tcPr>
            <w:tcW w:type="dxa" w:w="1581"/>
          </w:tcPr>
          <w:p>
            <w:pPr>
              <w:spacing w:after="0"/>
              <w:jc w:val="left"/>
            </w:pPr>
          </w:p>
        </w:tc>
        <w:tc>
          <w:tcPr>
            <w:tcW w:type="dxa" w:w="3005"/>
          </w:tcPr>
          <w:p>
            <w:pPr>
              <w:spacing w:after="0"/>
              <w:jc w:val="left"/>
            </w:pPr>
            <w:r>
              <w:rPr>
                <w:sz w:val="16"/>
              </w:rPr>
              <w:t>$1,530,000 property; crops not reported (zone total, 1997 dollars)</w:t>
            </w:r>
          </w:p>
        </w:tc>
        <w:tc>
          <w:tcPr>
            <w:tcW w:type="dxa" w:w="939"/>
          </w:tcPr>
          <w:p>
            <w:pPr>
              <w:spacing w:after="0"/>
              <w:jc w:val="right"/>
            </w:pPr>
            <w:r>
              <w:rPr>
                <w:sz w:val="16"/>
              </w:rPr>
              <w:t>0, 2</w:t>
            </w:r>
          </w:p>
        </w:tc>
        <w:tc>
          <w:tcPr>
            <w:tcW w:type="dxa" w:w="2306"/>
          </w:tcPr>
          <w:p>
            <w:pPr>
              <w:spacing w:after="0"/>
              <w:jc w:val="left"/>
            </w:pPr>
            <w:r>
              <w:rPr>
                <w:sz w:val="16"/>
              </w:rPr>
              <w:t>NWS zone NDZ042 (GRANT), zone-level</w:t>
            </w:r>
          </w:p>
        </w:tc>
        <w:tc>
          <w:tcPr>
            <w:tcW w:type="dxa" w:w="1086"/>
          </w:tcPr>
          <w:p>
            <w:pPr>
              <w:spacing w:after="0"/>
              <w:jc w:val="left"/>
            </w:pPr>
          </w:p>
        </w:tc>
        <w:tc>
          <w:tcPr>
            <w:tcW w:type="dxa" w:w="2942"/>
          </w:tcPr>
          <w:p>
            <w:pPr>
              <w:spacing w:after="0"/>
              <w:jc w:val="left"/>
            </w:pPr>
            <w:r>
              <w:rPr>
                <w:sz w:val="16"/>
              </w:rPr>
              <w:t>deaths or injuries recorded</w:t>
            </w:r>
          </w:p>
        </w:tc>
      </w:tr>
      <w:tr>
        <w:trPr>
          <w:cantSplit/>
        </w:trPr>
        <w:tc>
          <w:tcPr>
            <w:tcW w:type="dxa" w:w="1037"/>
          </w:tcPr>
          <w:p>
            <w:pPr>
              <w:spacing w:after="0"/>
              <w:jc w:val="left"/>
            </w:pPr>
            <w:r>
              <w:rPr>
                <w:sz w:val="16"/>
              </w:rPr>
              <w:t>1996-05-16</w:t>
            </w:r>
          </w:p>
        </w:tc>
        <w:tc>
          <w:tcPr>
            <w:tcW w:type="dxa" w:w="1215"/>
          </w:tcPr>
          <w:p>
            <w:pPr>
              <w:spacing w:after="0"/>
              <w:jc w:val="left"/>
            </w:pPr>
            <w:r>
              <w:rPr>
                <w:sz w:val="16"/>
              </w:rPr>
              <w:t>Thunderstorm Wind</w:t>
            </w:r>
          </w:p>
        </w:tc>
        <w:tc>
          <w:tcPr>
            <w:tcW w:type="dxa" w:w="1581"/>
          </w:tcPr>
          <w:p>
            <w:pPr>
              <w:spacing w:after="0"/>
              <w:jc w:val="left"/>
            </w:pPr>
            <w:r>
              <w:rPr>
                <w:sz w:val="16"/>
              </w:rPr>
              <w:t>111 kt (128 mph), measurement type not recorded</w:t>
            </w:r>
          </w:p>
        </w:tc>
        <w:tc>
          <w:tcPr>
            <w:tcW w:type="dxa" w:w="3005"/>
          </w:tcPr>
          <w:p>
            <w:pPr>
              <w:spacing w:after="0"/>
              <w:jc w:val="left"/>
            </w:pPr>
            <w:r>
              <w:rPr>
                <w:sz w:val="16"/>
              </w:rPr>
              <w:t>damage not reported</w:t>
            </w:r>
          </w:p>
        </w:tc>
        <w:tc>
          <w:tcPr>
            <w:tcW w:type="dxa" w:w="939"/>
          </w:tcPr>
          <w:p>
            <w:pPr>
              <w:spacing w:after="0"/>
              <w:jc w:val="right"/>
            </w:pPr>
            <w:r>
              <w:rPr>
                <w:sz w:val="16"/>
              </w:rPr>
              <w:t>0, 0</w:t>
            </w:r>
          </w:p>
        </w:tc>
        <w:tc>
          <w:tcPr>
            <w:tcW w:type="dxa" w:w="2306"/>
          </w:tcPr>
          <w:p>
            <w:pPr>
              <w:spacing w:after="0"/>
              <w:jc w:val="left"/>
            </w:pPr>
            <w:r>
              <w:rPr>
                <w:sz w:val="16"/>
              </w:rPr>
              <w:t>HEIL</w:t>
            </w:r>
          </w:p>
        </w:tc>
        <w:tc>
          <w:tcPr>
            <w:tcW w:type="dxa" w:w="1086"/>
          </w:tcPr>
          <w:p>
            <w:pPr>
              <w:spacing w:after="0"/>
              <w:jc w:val="left"/>
            </w:pPr>
          </w:p>
        </w:tc>
        <w:tc>
          <w:tcPr>
            <w:tcW w:type="dxa" w:w="2942"/>
          </w:tcPr>
          <w:p>
            <w:pPr>
              <w:spacing w:after="0"/>
              <w:jc w:val="left"/>
            </w:pPr>
            <w:r>
              <w:rPr>
                <w:sz w:val="16"/>
              </w:rPr>
              <w:t>B1-c worst recorded: Thunderstorm Wind</w:t>
            </w:r>
          </w:p>
        </w:tc>
      </w:tr>
      <w:tr>
        <w:trPr>
          <w:cantSplit/>
        </w:trPr>
        <w:tc>
          <w:tcPr>
            <w:tcW w:type="dxa" w:w="1037"/>
          </w:tcPr>
          <w:p>
            <w:pPr>
              <w:spacing w:after="0"/>
              <w:jc w:val="left"/>
            </w:pPr>
            <w:r>
              <w:rPr>
                <w:sz w:val="16"/>
              </w:rPr>
              <w:t>1990-07-07</w:t>
            </w:r>
          </w:p>
        </w:tc>
        <w:tc>
          <w:tcPr>
            <w:tcW w:type="dxa" w:w="1215"/>
          </w:tcPr>
          <w:p>
            <w:pPr>
              <w:spacing w:after="0"/>
              <w:jc w:val="left"/>
            </w:pPr>
            <w:r>
              <w:rPr>
                <w:sz w:val="16"/>
              </w:rPr>
              <w:t>Hail</w:t>
            </w:r>
          </w:p>
        </w:tc>
        <w:tc>
          <w:tcPr>
            <w:tcW w:type="dxa" w:w="1581"/>
          </w:tcPr>
          <w:p>
            <w:pPr>
              <w:spacing w:after="0"/>
              <w:jc w:val="left"/>
            </w:pPr>
            <w:r>
              <w:rPr>
                <w:sz w:val="16"/>
              </w:rPr>
              <w:t>4.5 in</w:t>
            </w:r>
          </w:p>
        </w:tc>
        <w:tc>
          <w:tcPr>
            <w:tcW w:type="dxa" w:w="3005"/>
          </w:tcPr>
          <w:p>
            <w:pPr>
              <w:spacing w:after="0"/>
              <w:jc w:val="left"/>
            </w:pPr>
            <w:r>
              <w:rPr>
                <w:sz w:val="16"/>
              </w:rPr>
              <w:t>damage not recorded (pre-1996 record)</w:t>
            </w:r>
          </w:p>
        </w:tc>
        <w:tc>
          <w:tcPr>
            <w:tcW w:type="dxa" w:w="939"/>
          </w:tcPr>
          <w:p>
            <w:pPr>
              <w:spacing w:after="0"/>
              <w:jc w:val="right"/>
            </w:pPr>
            <w:r>
              <w:rPr>
                <w:sz w:val="16"/>
              </w:rPr>
              <w:t>0, 0</w:t>
            </w:r>
          </w:p>
        </w:tc>
        <w:tc>
          <w:tcPr>
            <w:tcW w:type="dxa" w:w="2306"/>
          </w:tcPr>
          <w:p>
            <w:pPr>
              <w:spacing w:after="0"/>
              <w:jc w:val="left"/>
            </w:pPr>
            <w:r>
              <w:rPr>
                <w:sz w:val="16"/>
              </w:rPr>
              <w:t>location not recorded</w:t>
            </w:r>
          </w:p>
        </w:tc>
        <w:tc>
          <w:tcPr>
            <w:tcW w:type="dxa" w:w="1086"/>
          </w:tcPr>
          <w:p>
            <w:pPr>
              <w:spacing w:after="0"/>
              <w:jc w:val="left"/>
            </w:pPr>
          </w:p>
        </w:tc>
        <w:tc>
          <w:tcPr>
            <w:tcW w:type="dxa" w:w="2942"/>
          </w:tcPr>
          <w:p>
            <w:pPr>
              <w:spacing w:after="0"/>
              <w:jc w:val="left"/>
            </w:pPr>
            <w:r>
              <w:rPr>
                <w:sz w:val="16"/>
              </w:rPr>
              <w:t>B1-c worst recorded: Hail</w:t>
            </w:r>
          </w:p>
        </w:tc>
      </w:tr>
      <w:tr>
        <w:trPr>
          <w:cantSplit/>
        </w:trPr>
        <w:tc>
          <w:tcPr>
            <w:tcW w:type="dxa" w:w="1037"/>
          </w:tcPr>
          <w:p>
            <w:pPr>
              <w:spacing w:after="0"/>
              <w:jc w:val="left"/>
            </w:pPr>
            <w:r>
              <w:rPr>
                <w:sz w:val="16"/>
              </w:rPr>
              <w:t>1978-07-04</w:t>
            </w:r>
          </w:p>
        </w:tc>
        <w:tc>
          <w:tcPr>
            <w:tcW w:type="dxa" w:w="1215"/>
          </w:tcPr>
          <w:p>
            <w:pPr>
              <w:spacing w:after="0"/>
              <w:jc w:val="left"/>
            </w:pPr>
            <w:r>
              <w:rPr>
                <w:sz w:val="16"/>
              </w:rPr>
              <w:t>Tornado</w:t>
            </w:r>
          </w:p>
        </w:tc>
        <w:tc>
          <w:tcPr>
            <w:tcW w:type="dxa" w:w="1581"/>
          </w:tcPr>
          <w:p>
            <w:pPr>
              <w:spacing w:after="0"/>
              <w:jc w:val="left"/>
            </w:pPr>
            <w:r>
              <w:rPr>
                <w:sz w:val="16"/>
              </w:rPr>
              <w:t>F4, 26 mi path length (whole path, pre-1996), 250 yd wide</w:t>
            </w:r>
          </w:p>
        </w:tc>
        <w:tc>
          <w:tcPr>
            <w:tcW w:type="dxa" w:w="3005"/>
          </w:tcPr>
          <w:p>
            <w:pPr>
              <w:spacing w:after="0"/>
              <w:jc w:val="left"/>
            </w:pPr>
            <w:r>
              <w:rPr>
                <w:sz w:val="16"/>
              </w:rPr>
              <w:t>$2,500,000 property; crops not recorded (1978 dollars)</w:t>
            </w:r>
          </w:p>
        </w:tc>
        <w:tc>
          <w:tcPr>
            <w:tcW w:type="dxa" w:w="939"/>
          </w:tcPr>
          <w:p>
            <w:pPr>
              <w:spacing w:after="0"/>
              <w:jc w:val="right"/>
            </w:pPr>
            <w:r>
              <w:rPr>
                <w:sz w:val="16"/>
              </w:rPr>
              <w:t>5, 35</w:t>
            </w:r>
          </w:p>
        </w:tc>
        <w:tc>
          <w:tcPr>
            <w:tcW w:type="dxa" w:w="2306"/>
          </w:tcPr>
          <w:p>
            <w:pPr>
              <w:spacing w:after="0"/>
              <w:jc w:val="left"/>
            </w:pPr>
            <w:r>
              <w:rPr>
                <w:sz w:val="16"/>
              </w:rPr>
              <w:t>location not recorded</w:t>
            </w:r>
          </w:p>
        </w:tc>
        <w:tc>
          <w:tcPr>
            <w:tcW w:type="dxa" w:w="1086"/>
          </w:tcPr>
          <w:p>
            <w:pPr>
              <w:spacing w:after="0"/>
              <w:jc w:val="left"/>
            </w:pPr>
          </w:p>
        </w:tc>
        <w:tc>
          <w:tcPr>
            <w:tcW w:type="dxa" w:w="294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(522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13.2</w:t>
            </w:r>
          </w:p>
        </w:tc>
        <w:tc>
          <w:tcPr>
            <w:tcW w:type="dxa" w:w="1305"/>
          </w:tcPr>
          <w:p>
            <w:pPr>
              <w:spacing w:after="0"/>
              <w:jc w:val="left"/>
            </w:pPr>
            <w:r>
              <w:rPr>
                <w:sz w:val="16"/>
              </w:rPr>
              <w:t>event-days per year</w:t>
            </w:r>
          </w:p>
        </w:tc>
        <w:tc>
          <w:tcPr>
            <w:tcW w:type="dxa" w:w="1652"/>
          </w:tcPr>
          <w:p>
            <w:pPr>
              <w:spacing w:after="0"/>
              <w:jc w:val="left"/>
            </w:pPr>
            <w:r>
              <w:rPr>
                <w:sz w:val="16"/>
              </w:rPr>
              <w:t>about 13.2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14 of 30 years, 1996 to 2025 (46.7%)</w:t>
            </w:r>
          </w:p>
        </w:tc>
        <w:tc>
          <w:tcPr>
            <w:tcW w:type="dxa" w:w="1546"/>
          </w:tcPr>
          <w:p>
            <w:pPr>
              <w:spacing w:after="0"/>
              <w:jc w:val="right"/>
            </w:pPr>
            <w:r>
              <w:rPr>
                <w:sz w:val="16"/>
              </w:rPr>
              <w:t>250</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21.3</w:t>
            </w:r>
          </w:p>
        </w:tc>
        <w:tc>
          <w:tcPr>
            <w:tcW w:type="dxa" w:w="1305"/>
          </w:tcPr>
          <w:p>
            <w:pPr>
              <w:spacing w:after="0"/>
              <w:jc w:val="left"/>
            </w:pPr>
            <w:r>
              <w:rPr>
                <w:sz w:val="16"/>
              </w:rPr>
              <w:t>event-days per year</w:t>
            </w:r>
          </w:p>
        </w:tc>
        <w:tc>
          <w:tcPr>
            <w:tcW w:type="dxa" w:w="1652"/>
          </w:tcPr>
          <w:p>
            <w:pPr>
              <w:spacing w:after="0"/>
              <w:jc w:val="left"/>
            </w:pPr>
            <w:r>
              <w:rPr>
                <w:sz w:val="16"/>
              </w:rPr>
              <w:t>about 21.3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539</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0.000107</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0.0107%</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2.79</w:t>
            </w:r>
          </w:p>
        </w:tc>
        <w:tc>
          <w:tcPr>
            <w:tcW w:type="dxa" w:w="1305"/>
          </w:tcPr>
          <w:p>
            <w:pPr>
              <w:spacing w:after="0"/>
              <w:jc w:val="left"/>
            </w:pPr>
            <w:r>
              <w:rPr>
                <w:sz w:val="16"/>
              </w:rPr>
              <w:t>events per year</w:t>
            </w:r>
          </w:p>
        </w:tc>
        <w:tc>
          <w:tcPr>
            <w:tcW w:type="dxa" w:w="1652"/>
          </w:tcPr>
          <w:p>
            <w:pPr>
              <w:spacing w:after="0"/>
              <w:jc w:val="left"/>
            </w:pPr>
            <w:r>
              <w:rPr>
                <w:sz w:val="16"/>
              </w:rPr>
              <w:t>about 2.79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106.0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1.89</w:t>
            </w:r>
          </w:p>
        </w:tc>
        <w:tc>
          <w:tcPr>
            <w:tcW w:type="dxa" w:w="1305"/>
          </w:tcPr>
          <w:p>
            <w:pPr>
              <w:spacing w:after="0"/>
              <w:jc w:val="left"/>
            </w:pPr>
            <w:r>
              <w:rPr>
                <w:sz w:val="16"/>
              </w:rPr>
              <w:t>event-days per year</w:t>
            </w:r>
          </w:p>
        </w:tc>
        <w:tc>
          <w:tcPr>
            <w:tcW w:type="dxa" w:w="1652"/>
          </w:tcPr>
          <w:p>
            <w:pPr>
              <w:spacing w:after="0"/>
              <w:jc w:val="left"/>
            </w:pPr>
            <w:r>
              <w:rPr>
                <w:sz w:val="16"/>
              </w:rPr>
              <w:t>about 1.89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1 of 30 years, 1996 to 2025 (3.33%)</w:t>
            </w:r>
          </w:p>
        </w:tc>
        <w:tc>
          <w:tcPr>
            <w:tcW w:type="dxa" w:w="1546"/>
          </w:tcPr>
          <w:p>
            <w:pPr>
              <w:spacing w:after="0"/>
              <w:jc w:val="right"/>
            </w:pPr>
            <w:r>
              <w:rPr>
                <w:sz w:val="16"/>
              </w:rPr>
              <w:t>30</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0.891</w:t>
            </w:r>
          </w:p>
        </w:tc>
        <w:tc>
          <w:tcPr>
            <w:tcW w:type="dxa" w:w="1305"/>
          </w:tcPr>
          <w:p>
            <w:pPr>
              <w:spacing w:after="0"/>
              <w:jc w:val="left"/>
            </w:pPr>
            <w:r>
              <w:rPr>
                <w:sz w:val="16"/>
              </w:rPr>
              <w:t>event-days per year</w:t>
            </w:r>
          </w:p>
        </w:tc>
        <w:tc>
          <w:tcPr>
            <w:tcW w:type="dxa" w:w="1652"/>
          </w:tcPr>
          <w:p>
            <w:pPr>
              <w:spacing w:after="0"/>
              <w:jc w:val="left"/>
            </w:pPr>
            <w:r>
              <w:rPr>
                <w:sz w:val="16"/>
              </w:rPr>
              <w:t>about 0.891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2 of 30 years, 1996 to 2025 (6.67%)</w:t>
            </w:r>
          </w:p>
        </w:tc>
        <w:tc>
          <w:tcPr>
            <w:tcW w:type="dxa" w:w="1546"/>
          </w:tcPr>
          <w:p>
            <w:pPr>
              <w:spacing w:after="0"/>
              <w:jc w:val="right"/>
            </w:pPr>
            <w:r>
              <w:rPr>
                <w:sz w:val="16"/>
              </w:rPr>
              <w:t>60</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0.286</w:t>
            </w:r>
          </w:p>
        </w:tc>
        <w:tc>
          <w:tcPr>
            <w:tcW w:type="dxa" w:w="1305"/>
          </w:tcPr>
          <w:p>
            <w:pPr>
              <w:spacing w:after="0"/>
              <w:jc w:val="left"/>
            </w:pPr>
            <w:r>
              <w:rPr>
                <w:sz w:val="16"/>
              </w:rPr>
              <w:t>event-days per year</w:t>
            </w:r>
          </w:p>
        </w:tc>
        <w:tc>
          <w:tcPr>
            <w:tcW w:type="dxa" w:w="1652"/>
          </w:tcPr>
          <w:p>
            <w:pPr>
              <w:spacing w:after="0"/>
              <w:jc w:val="left"/>
            </w:pPr>
            <w:r>
              <w:rPr>
                <w:sz w:val="16"/>
              </w:rPr>
              <w:t>about 0.286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6 of 30 years, 1996 to 2025 (20%)</w:t>
            </w:r>
          </w:p>
        </w:tc>
        <w:tc>
          <w:tcPr>
            <w:tcW w:type="dxa" w:w="1546"/>
          </w:tcPr>
          <w:p>
            <w:pPr>
              <w:spacing w:after="0"/>
              <w:jc w:val="right"/>
            </w:pPr>
            <w:r>
              <w:rPr>
                <w:sz w:val="16"/>
              </w:rPr>
              <w:t>8</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0.386</w:t>
            </w:r>
          </w:p>
        </w:tc>
        <w:tc>
          <w:tcPr>
            <w:tcW w:type="dxa" w:w="1305"/>
          </w:tcPr>
          <w:p>
            <w:pPr>
              <w:spacing w:after="0"/>
              <w:jc w:val="left"/>
            </w:pPr>
            <w:r>
              <w:rPr>
                <w:sz w:val="16"/>
              </w:rPr>
              <w:t>events per year (modeled)</w:t>
            </w:r>
          </w:p>
        </w:tc>
        <w:tc>
          <w:tcPr>
            <w:tcW w:type="dxa" w:w="1652"/>
          </w:tcPr>
          <w:p>
            <w:pPr>
              <w:spacing w:after="0"/>
              <w:jc w:val="left"/>
            </w:pPr>
            <w:r>
              <w:rPr>
                <w:sz w:val="16"/>
              </w:rPr>
              <w:t>about 1 in 3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32</w:t>
            </w:r>
          </w:p>
        </w:tc>
        <w:tc>
          <w:tcPr>
            <w:tcW w:type="dxa" w:w="1305"/>
          </w:tcPr>
          <w:p>
            <w:pPr>
              <w:spacing w:after="0"/>
              <w:jc w:val="left"/>
            </w:pPr>
            <w:r>
              <w:rPr>
                <w:sz w:val="16"/>
              </w:rPr>
              <w:t>days per year with a strike</w:t>
            </w:r>
          </w:p>
        </w:tc>
        <w:tc>
          <w:tcPr>
            <w:tcW w:type="dxa" w:w="1652"/>
          </w:tcPr>
          <w:p>
            <w:pPr>
              <w:spacing w:after="0"/>
              <w:jc w:val="left"/>
            </w:pPr>
            <w:r>
              <w:rPr>
                <w:sz w:val="16"/>
              </w:rPr>
              <w:t>about 32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1.91</w:t>
            </w:r>
          </w:p>
        </w:tc>
        <w:tc>
          <w:tcPr>
            <w:tcW w:type="dxa" w:w="1305"/>
          </w:tcPr>
          <w:p>
            <w:pPr>
              <w:spacing w:after="0"/>
              <w:jc w:val="left"/>
            </w:pPr>
            <w:r>
              <w:rPr>
                <w:sz w:val="16"/>
              </w:rPr>
              <w:t>events per year</w:t>
            </w:r>
          </w:p>
        </w:tc>
        <w:tc>
          <w:tcPr>
            <w:tcW w:type="dxa" w:w="1652"/>
          </w:tcPr>
          <w:p>
            <w:pPr>
              <w:spacing w:after="0"/>
              <w:jc w:val="left"/>
            </w:pPr>
            <w:r>
              <w:rPr>
                <w:sz w:val="16"/>
              </w:rPr>
              <w:t>about 1.91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73</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0.407</w:t>
            </w:r>
          </w:p>
        </w:tc>
        <w:tc>
          <w:tcPr>
            <w:tcW w:type="dxa" w:w="1305"/>
          </w:tcPr>
          <w:p>
            <w:pPr>
              <w:spacing w:after="0"/>
              <w:jc w:val="left"/>
            </w:pPr>
            <w:r>
              <w:rPr>
                <w:sz w:val="16"/>
              </w:rPr>
              <w:t>events per year</w:t>
            </w:r>
          </w:p>
        </w:tc>
        <w:tc>
          <w:tcPr>
            <w:tcW w:type="dxa" w:w="1652"/>
          </w:tcPr>
          <w:p>
            <w:pPr>
              <w:spacing w:after="0"/>
              <w:jc w:val="left"/>
            </w:pPr>
            <w:r>
              <w:rPr>
                <w:sz w:val="16"/>
              </w:rPr>
              <w:t>about 1 in 2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0.00062</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0.062%</w:t>
            </w:r>
          </w:p>
        </w:tc>
        <w:tc>
          <w:tcPr>
            <w:tcW w:type="dxa" w:w="1037"/>
          </w:tcPr>
          <w:p>
            <w:pPr>
              <w:spacing w:after="0"/>
              <w:jc w:val="left"/>
            </w:pPr>
            <w:r>
              <w:rPr>
                <w:sz w:val="16"/>
              </w:rPr>
              <w:t>Possible</w:t>
            </w:r>
          </w:p>
        </w:tc>
        <w:tc>
          <w:tcPr>
            <w:tcW w:type="dxa" w:w="2157"/>
          </w:tcPr>
          <w:p>
            <w:pPr>
              <w:spacing w:after="0"/>
              <w:jc w:val="left"/>
            </w:pPr>
            <w:r>
              <w:rPr>
                <w:sz w:val="16"/>
              </w:rPr>
              <w:t>Storm Events records in 2 of 30 years, 1996 to 2025 (6.67%)</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19.7</w:t>
            </w:r>
          </w:p>
        </w:tc>
        <w:tc>
          <w:tcPr>
            <w:tcW w:type="dxa" w:w="1305"/>
          </w:tcPr>
          <w:p>
            <w:pPr>
              <w:spacing w:after="0"/>
              <w:jc w:val="left"/>
            </w:pPr>
            <w:r>
              <w:rPr>
                <w:sz w:val="16"/>
              </w:rPr>
              <w:t>event-days per year</w:t>
            </w:r>
          </w:p>
        </w:tc>
        <w:tc>
          <w:tcPr>
            <w:tcW w:type="dxa" w:w="1652"/>
          </w:tcPr>
          <w:p>
            <w:pPr>
              <w:spacing w:after="0"/>
              <w:jc w:val="left"/>
            </w:pPr>
            <w:r>
              <w:rPr>
                <w:sz w:val="16"/>
              </w:rPr>
              <w:t>about 19.7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27 of 30 years, 1996 to 2025 (90%)</w:t>
            </w:r>
          </w:p>
        </w:tc>
        <w:tc>
          <w:tcPr>
            <w:tcW w:type="dxa" w:w="1546"/>
          </w:tcPr>
          <w:p>
            <w:pPr>
              <w:spacing w:after="0"/>
              <w:jc w:val="right"/>
            </w:pPr>
            <w:r>
              <w:rPr>
                <w:sz w:val="16"/>
              </w:rPr>
              <w:t>375</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100</w:t>
            </w:r>
          </w:p>
        </w:tc>
        <w:tc>
          <w:tcPr>
            <w:tcW w:type="dxa" w:w="1381"/>
          </w:tcPr>
          <w:p>
            <w:pPr>
              <w:spacing w:after="0"/>
              <w:jc w:val="right"/>
            </w:pPr>
            <w:r>
              <w:rPr>
                <w:sz w:val="16"/>
              </w:rPr>
              <w:t>30</w:t>
            </w:r>
          </w:p>
        </w:tc>
        <w:tc>
          <w:tcPr>
            <w:tcW w:type="dxa" w:w="1381"/>
          </w:tcPr>
          <w:p>
            <w:pPr>
              <w:spacing w:after="0"/>
              <w:jc w:val="right"/>
            </w:pPr>
            <w:r>
              <w:rPr>
                <w:sz w:val="16"/>
              </w:rPr>
              <w:t>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Cold Wave</w:t>
            </w:r>
          </w:p>
        </w:tc>
        <w:tc>
          <w:tcPr>
            <w:tcW w:type="dxa" w:w="3270"/>
          </w:tcPr>
          <w:p>
            <w:pPr>
              <w:spacing w:after="0"/>
              <w:jc w:val="right"/>
            </w:pPr>
            <w:r>
              <w:rPr>
                <w:sz w:val="16"/>
              </w:rPr>
              <w:t>99.9</w:t>
            </w:r>
          </w:p>
        </w:tc>
        <w:tc>
          <w:tcPr>
            <w:tcW w:type="dxa" w:w="6217"/>
          </w:tcPr>
          <w:p>
            <w:pPr>
              <w:spacing w:after="0"/>
              <w:jc w:val="left"/>
            </w:pPr>
            <w:r>
              <w:rPr>
                <w:sz w:val="16"/>
              </w:rPr>
              <w:t>Very High</w:t>
            </w:r>
          </w:p>
        </w:tc>
      </w:tr>
      <w:tr>
        <w:trPr>
          <w:cantSplit/>
        </w:trPr>
        <w:tc>
          <w:tcPr>
            <w:tcW w:type="dxa" w:w="4624"/>
          </w:tcPr>
          <w:p>
            <w:pPr>
              <w:spacing w:after="0"/>
              <w:jc w:val="left"/>
            </w:pPr>
            <w:r>
              <w:rPr>
                <w:sz w:val="16"/>
              </w:rPr>
              <w:t>Drought</w:t>
            </w:r>
          </w:p>
        </w:tc>
        <w:tc>
          <w:tcPr>
            <w:tcW w:type="dxa" w:w="3270"/>
          </w:tcPr>
          <w:p>
            <w:pPr>
              <w:spacing w:after="0"/>
              <w:jc w:val="right"/>
            </w:pPr>
            <w:r>
              <w:rPr>
                <w:sz w:val="16"/>
              </w:rPr>
              <w:t>86.1</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15.1</w:t>
            </w:r>
          </w:p>
        </w:tc>
        <w:tc>
          <w:tcPr>
            <w:tcW w:type="dxa" w:w="6217"/>
          </w:tcPr>
          <w:p>
            <w:pPr>
              <w:spacing w:after="0"/>
              <w:jc w:val="left"/>
            </w:pPr>
            <w:r>
              <w:rPr>
                <w:sz w:val="16"/>
              </w:rPr>
              <w:t>Very Low</w:t>
            </w:r>
          </w:p>
        </w:tc>
      </w:tr>
      <w:tr>
        <w:trPr>
          <w:cantSplit/>
        </w:trPr>
        <w:tc>
          <w:tcPr>
            <w:tcW w:type="dxa" w:w="4624"/>
          </w:tcPr>
          <w:p>
            <w:pPr>
              <w:spacing w:after="0"/>
              <w:jc w:val="left"/>
            </w:pPr>
            <w:r>
              <w:rPr>
                <w:sz w:val="16"/>
              </w:rPr>
              <w:t>Hail</w:t>
            </w:r>
          </w:p>
        </w:tc>
        <w:tc>
          <w:tcPr>
            <w:tcW w:type="dxa" w:w="3270"/>
          </w:tcPr>
          <w:p>
            <w:pPr>
              <w:spacing w:after="0"/>
              <w:jc w:val="right"/>
            </w:pPr>
            <w:r>
              <w:rPr>
                <w:sz w:val="16"/>
              </w:rPr>
              <w:t>99.8</w:t>
            </w:r>
          </w:p>
        </w:tc>
        <w:tc>
          <w:tcPr>
            <w:tcW w:type="dxa" w:w="6217"/>
          </w:tcPr>
          <w:p>
            <w:pPr>
              <w:spacing w:after="0"/>
              <w:jc w:val="left"/>
            </w:pPr>
            <w:r>
              <w:rPr>
                <w:sz w:val="16"/>
              </w:rPr>
              <w:t>Very High</w:t>
            </w:r>
          </w:p>
        </w:tc>
      </w:tr>
      <w:tr>
        <w:trPr>
          <w:cantSplit/>
        </w:trPr>
        <w:tc>
          <w:tcPr>
            <w:tcW w:type="dxa" w:w="4624"/>
          </w:tcPr>
          <w:p>
            <w:pPr>
              <w:spacing w:after="0"/>
              <w:jc w:val="left"/>
            </w:pPr>
            <w:r>
              <w:rPr>
                <w:sz w:val="16"/>
              </w:rPr>
              <w:t>Heat Wave</w:t>
            </w:r>
          </w:p>
        </w:tc>
        <w:tc>
          <w:tcPr>
            <w:tcW w:type="dxa" w:w="3270"/>
          </w:tcPr>
          <w:p>
            <w:pPr>
              <w:spacing w:after="0"/>
              <w:jc w:val="right"/>
            </w:pPr>
            <w:r>
              <w:rPr>
                <w:sz w:val="16"/>
              </w:rPr>
              <w:t>28.3</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Hurricane</w:t>
            </w:r>
          </w:p>
        </w:tc>
        <w:tc>
          <w:tcPr>
            <w:tcW w:type="dxa" w:w="3270"/>
          </w:tcPr>
          <w:p>
            <w:pPr>
              <w:spacing w:after="0"/>
              <w:jc w:val="right"/>
            </w:pPr>
          </w:p>
        </w:tc>
        <w:tc>
          <w:tcPr>
            <w:tcW w:type="dxa" w:w="6217"/>
          </w:tcPr>
          <w:p>
            <w:pPr>
              <w:spacing w:after="0"/>
              <w:jc w:val="left"/>
            </w:pPr>
            <w:r>
              <w:rPr>
                <w:sz w:val="16"/>
              </w:rPr>
              <w:t>Not Applicable</w:t>
            </w:r>
          </w:p>
        </w:tc>
      </w:tr>
      <w:tr>
        <w:trPr>
          <w:cantSplit/>
        </w:trPr>
        <w:tc>
          <w:tcPr>
            <w:tcW w:type="dxa" w:w="4624"/>
          </w:tcPr>
          <w:p>
            <w:pPr>
              <w:spacing w:after="0"/>
              <w:jc w:val="left"/>
            </w:pPr>
            <w:r>
              <w:rPr>
                <w:sz w:val="16"/>
              </w:rPr>
              <w:t>Ice Storm</w:t>
            </w:r>
          </w:p>
        </w:tc>
        <w:tc>
          <w:tcPr>
            <w:tcW w:type="dxa" w:w="3270"/>
          </w:tcPr>
          <w:p>
            <w:pPr>
              <w:spacing w:after="0"/>
              <w:jc w:val="right"/>
            </w:pPr>
            <w:r>
              <w:rPr>
                <w:sz w:val="16"/>
              </w:rPr>
              <w:t>98.5</w:t>
            </w:r>
          </w:p>
        </w:tc>
        <w:tc>
          <w:tcPr>
            <w:tcW w:type="dxa" w:w="6217"/>
          </w:tcPr>
          <w:p>
            <w:pPr>
              <w:spacing w:after="0"/>
              <w:jc w:val="left"/>
            </w:pPr>
            <w:r>
              <w:rPr>
                <w:sz w:val="16"/>
              </w:rPr>
              <w:t>Very High</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74.9</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Landslide</w:t>
            </w:r>
          </w:p>
        </w:tc>
        <w:tc>
          <w:tcPr>
            <w:tcW w:type="dxa" w:w="3270"/>
          </w:tcPr>
          <w:p>
            <w:pPr>
              <w:spacing w:after="0"/>
              <w:jc w:val="right"/>
            </w:pPr>
            <w:r>
              <w:rPr>
                <w:sz w:val="16"/>
              </w:rPr>
              <w:t>77.1</w:t>
            </w:r>
          </w:p>
        </w:tc>
        <w:tc>
          <w:tcPr>
            <w:tcW w:type="dxa" w:w="6217"/>
          </w:tcPr>
          <w:p>
            <w:pPr>
              <w:spacing w:after="0"/>
              <w:jc w:val="left"/>
            </w:pPr>
            <w:r>
              <w:rPr>
                <w:sz w:val="16"/>
              </w:rPr>
              <w:t>Very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95.9</w:t>
            </w:r>
          </w:p>
        </w:tc>
        <w:tc>
          <w:tcPr>
            <w:tcW w:type="dxa" w:w="6217"/>
          </w:tcPr>
          <w:p>
            <w:pPr>
              <w:spacing w:after="0"/>
              <w:jc w:val="left"/>
            </w:pPr>
            <w:r>
              <w:rPr>
                <w:sz w:val="16"/>
              </w:rPr>
              <w:t>Very High</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98.0</w:t>
            </w:r>
          </w:p>
        </w:tc>
        <w:tc>
          <w:tcPr>
            <w:tcW w:type="dxa" w:w="6217"/>
          </w:tcPr>
          <w:p>
            <w:pPr>
              <w:spacing w:after="0"/>
              <w:jc w:val="left"/>
            </w:pPr>
            <w:r>
              <w:rPr>
                <w:sz w:val="16"/>
              </w:rPr>
              <w:t>Very High</w:t>
            </w:r>
          </w:p>
        </w:tc>
      </w:tr>
      <w:tr>
        <w:trPr>
          <w:cantSplit/>
        </w:trPr>
        <w:tc>
          <w:tcPr>
            <w:tcW w:type="dxa" w:w="4624"/>
          </w:tcPr>
          <w:p>
            <w:pPr>
              <w:spacing w:after="0"/>
              <w:jc w:val="left"/>
            </w:pPr>
            <w:r>
              <w:rPr>
                <w:sz w:val="16"/>
              </w:rPr>
              <w:t>Tornado</w:t>
            </w:r>
          </w:p>
        </w:tc>
        <w:tc>
          <w:tcPr>
            <w:tcW w:type="dxa" w:w="3270"/>
          </w:tcPr>
          <w:p>
            <w:pPr>
              <w:spacing w:after="0"/>
              <w:jc w:val="right"/>
            </w:pPr>
            <w:r>
              <w:rPr>
                <w:sz w:val="16"/>
              </w:rPr>
              <w:t>73.1</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Wildfire</w:t>
            </w:r>
          </w:p>
        </w:tc>
        <w:tc>
          <w:tcPr>
            <w:tcW w:type="dxa" w:w="3270"/>
          </w:tcPr>
          <w:p>
            <w:pPr>
              <w:spacing w:after="0"/>
              <w:jc w:val="right"/>
            </w:pPr>
            <w:r>
              <w:rPr>
                <w:sz w:val="16"/>
              </w:rPr>
              <w:t>95.3</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99.9</w:t>
            </w:r>
          </w:p>
        </w:tc>
        <w:tc>
          <w:tcPr>
            <w:tcW w:type="dxa" w:w="6217"/>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28"/>
        <w:gridCol w:w="687"/>
        <w:gridCol w:w="2671"/>
        <w:gridCol w:w="2130"/>
        <w:gridCol w:w="2202"/>
        <w:gridCol w:w="2491"/>
        <w:gridCol w:w="2703"/>
      </w:tblGrid>
      <w:tr>
        <w:trPr>
          <w:cantSplit/>
          <w:tblHeader/>
        </w:trPr>
        <w:tc>
          <w:tcPr>
            <w:tcW w:type="dxa" w:w="1228"/>
            <w:shd w:val="clear" w:color="auto" w:fill="E8E8E8"/>
          </w:tcPr>
          <w:p>
            <w:pPr>
              <w:spacing w:after="0"/>
              <w:jc w:val="left"/>
            </w:pPr>
            <w:r>
              <w:rPr>
                <w:b/>
                <w:sz w:val="16"/>
              </w:rPr>
              <w:t>Jurisdiction</w:t>
            </w:r>
          </w:p>
        </w:tc>
        <w:tc>
          <w:tcPr>
            <w:tcW w:type="dxa" w:w="687"/>
            <w:shd w:val="clear" w:color="auto" w:fill="E8E8E8"/>
          </w:tcPr>
          <w:p>
            <w:pPr>
              <w:spacing w:after="0"/>
              <w:jc w:val="left"/>
            </w:pPr>
            <w:r>
              <w:rPr>
                <w:b/>
                <w:sz w:val="16"/>
              </w:rPr>
              <w:t>Type</w:t>
            </w:r>
          </w:p>
        </w:tc>
        <w:tc>
          <w:tcPr>
            <w:tcW w:type="dxa" w:w="2671"/>
            <w:shd w:val="clear" w:color="auto" w:fill="E8E8E8"/>
          </w:tcPr>
          <w:p>
            <w:pPr>
              <w:spacing w:after="0"/>
              <w:jc w:val="left"/>
            </w:pPr>
            <w:r>
              <w:rPr>
                <w:b/>
                <w:sz w:val="16"/>
              </w:rPr>
              <w:t>Plan status</w:t>
            </w:r>
          </w:p>
        </w:tc>
        <w:tc>
          <w:tcPr>
            <w:tcW w:type="dxa" w:w="213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0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9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03"/>
            <w:shd w:val="clear" w:color="auto" w:fill="E8E8E8"/>
          </w:tcPr>
          <w:p>
            <w:pPr>
              <w:spacing w:after="0"/>
              <w:jc w:val="left"/>
            </w:pPr>
            <w:r>
              <w:rPr>
                <w:b/>
                <w:sz w:val="16"/>
              </w:rPr>
              <w:t>Notes</w:t>
            </w:r>
          </w:p>
        </w:tc>
      </w:tr>
      <w:tr>
        <w:trPr>
          <w:cantSplit/>
        </w:trPr>
        <w:tc>
          <w:tcPr>
            <w:tcW w:type="dxa" w:w="1228"/>
          </w:tcPr>
          <w:p>
            <w:pPr>
              <w:spacing w:after="0"/>
              <w:jc w:val="left"/>
            </w:pPr>
            <w:r>
              <w:rPr>
                <w:sz w:val="16"/>
              </w:rPr>
              <w:t>Grant County</w:t>
            </w:r>
          </w:p>
        </w:tc>
        <w:tc>
          <w:tcPr>
            <w:tcW w:type="dxa" w:w="687"/>
          </w:tcPr>
          <w:p>
            <w:pPr>
              <w:spacing w:after="0"/>
              <w:jc w:val="left"/>
            </w:pPr>
            <w:r>
              <w:rPr>
                <w:sz w:val="16"/>
              </w:rPr>
              <w:t>County</w:t>
            </w:r>
          </w:p>
        </w:tc>
        <w:tc>
          <w:tcPr>
            <w:tcW w:type="dxa" w:w="2671"/>
          </w:tcPr>
          <w:p>
            <w:pPr>
              <w:spacing w:after="0"/>
              <w:jc w:val="left"/>
            </w:pPr>
            <w:r>
              <w:rPr>
                <w:sz w:val="16"/>
              </w:rPr>
              <w:t>Approved, expires 2028-01-31</w:t>
            </w:r>
          </w:p>
        </w:tc>
        <w:tc>
          <w:tcPr>
            <w:tcW w:type="dxa" w:w="2130"/>
          </w:tcPr>
          <w:p>
            <w:pPr>
              <w:spacing w:after="0"/>
              <w:jc w:val="right"/>
            </w:pPr>
            <w:r>
              <w:rPr>
                <w:sz w:val="16"/>
              </w:rPr>
              <w:t>FMA RL 0, SRL 0; any 0</w:t>
            </w:r>
          </w:p>
        </w:tc>
        <w:tc>
          <w:tcPr>
            <w:tcW w:type="dxa" w:w="2202"/>
          </w:tcPr>
          <w:p>
            <w:pPr>
              <w:spacing w:after="0"/>
              <w:jc w:val="right"/>
            </w:pPr>
            <w:r>
              <w:rPr>
                <w:sz w:val="16"/>
              </w:rPr>
              <w:t>$2,378,142.15</w:t>
            </w:r>
          </w:p>
        </w:tc>
        <w:tc>
          <w:tcPr>
            <w:tcW w:type="dxa" w:w="2491"/>
          </w:tcPr>
          <w:p>
            <w:pPr>
              <w:spacing w:after="0"/>
              <w:jc w:val="right"/>
            </w:pPr>
            <w:r>
              <w:rPr>
                <w:sz w:val="16"/>
              </w:rPr>
              <w:t>0 total; 0 since its plan</w:t>
            </w:r>
          </w:p>
        </w:tc>
        <w:tc>
          <w:tcPr>
            <w:tcW w:type="dxa" w:w="2703"/>
          </w:tcPr>
          <w:p>
            <w:pPr>
              <w:spacing w:after="0"/>
              <w:jc w:val="left"/>
            </w:pPr>
            <w:r>
              <w:rPr>
                <w:sz w:val="16"/>
              </w:rPr>
              <w:t>Includes $3,945.98 for declarations not counted as hazard incidents (DR-4509-ND).</w:t>
            </w:r>
          </w:p>
        </w:tc>
      </w:tr>
      <w:tr>
        <w:trPr>
          <w:cantSplit/>
        </w:trPr>
        <w:tc>
          <w:tcPr>
            <w:tcW w:type="dxa" w:w="1228"/>
          </w:tcPr>
          <w:p>
            <w:pPr>
              <w:spacing w:after="0"/>
              <w:jc w:val="left"/>
            </w:pPr>
            <w:r>
              <w:rPr>
                <w:sz w:val="16"/>
              </w:rPr>
              <w:t>Carson city</w:t>
            </w:r>
          </w:p>
        </w:tc>
        <w:tc>
          <w:tcPr>
            <w:tcW w:type="dxa" w:w="687"/>
          </w:tcPr>
          <w:p>
            <w:pPr>
              <w:spacing w:after="0"/>
              <w:jc w:val="left"/>
            </w:pPr>
            <w:r>
              <w:rPr>
                <w:sz w:val="16"/>
              </w:rPr>
              <w:t>City</w:t>
            </w:r>
          </w:p>
        </w:tc>
        <w:tc>
          <w:tcPr>
            <w:tcW w:type="dxa" w:w="2671"/>
          </w:tcPr>
          <w:p>
            <w:pPr>
              <w:spacing w:after="0"/>
              <w:jc w:val="left"/>
            </w:pPr>
            <w:r>
              <w:rPr>
                <w:sz w:val="16"/>
              </w:rPr>
              <w:t>Approved, expires 2028-01-31</w:t>
            </w:r>
          </w:p>
        </w:tc>
        <w:tc>
          <w:tcPr>
            <w:tcW w:type="dxa" w:w="2130"/>
          </w:tcPr>
          <w:p>
            <w:pPr>
              <w:spacing w:after="0"/>
              <w:jc w:val="right"/>
            </w:pPr>
            <w:r>
              <w:rPr>
                <w:sz w:val="16"/>
              </w:rPr>
              <w:t>FMA RL 0, SRL 0; any 0</w:t>
            </w:r>
          </w:p>
        </w:tc>
        <w:tc>
          <w:tcPr>
            <w:tcW w:type="dxa" w:w="2202"/>
          </w:tcPr>
          <w:p>
            <w:pPr>
              <w:spacing w:after="0"/>
              <w:jc w:val="right"/>
            </w:pPr>
            <w:r>
              <w:rPr>
                <w:sz w:val="16"/>
              </w:rPr>
              <w:t>$5,809.56</w:t>
            </w:r>
          </w:p>
        </w:tc>
        <w:tc>
          <w:tcPr>
            <w:tcW w:type="dxa" w:w="2491"/>
          </w:tcPr>
          <w:p>
            <w:pPr>
              <w:spacing w:after="0"/>
              <w:jc w:val="right"/>
            </w:pPr>
            <w:r>
              <w:rPr>
                <w:sz w:val="16"/>
              </w:rPr>
              <w:t>34 total; 3 since its plan</w:t>
            </w:r>
          </w:p>
        </w:tc>
        <w:tc>
          <w:tcPr>
            <w:tcW w:type="dxa" w:w="2703"/>
          </w:tcPr>
          <w:p>
            <w:pPr>
              <w:spacing w:after="0"/>
              <w:jc w:val="left"/>
            </w:pPr>
          </w:p>
        </w:tc>
      </w:tr>
      <w:tr>
        <w:trPr>
          <w:cantSplit/>
        </w:trPr>
        <w:tc>
          <w:tcPr>
            <w:tcW w:type="dxa" w:w="1228"/>
          </w:tcPr>
          <w:p>
            <w:pPr>
              <w:spacing w:after="0"/>
              <w:jc w:val="left"/>
            </w:pPr>
            <w:r>
              <w:rPr>
                <w:sz w:val="16"/>
              </w:rPr>
              <w:t>Elgin city</w:t>
            </w:r>
          </w:p>
        </w:tc>
        <w:tc>
          <w:tcPr>
            <w:tcW w:type="dxa" w:w="687"/>
          </w:tcPr>
          <w:p>
            <w:pPr>
              <w:spacing w:after="0"/>
              <w:jc w:val="left"/>
            </w:pPr>
            <w:r>
              <w:rPr>
                <w:sz w:val="16"/>
              </w:rPr>
              <w:t>City</w:t>
            </w:r>
          </w:p>
        </w:tc>
        <w:tc>
          <w:tcPr>
            <w:tcW w:type="dxa" w:w="2671"/>
          </w:tcPr>
          <w:p>
            <w:pPr>
              <w:spacing w:after="0"/>
              <w:jc w:val="left"/>
            </w:pPr>
            <w:r>
              <w:rPr>
                <w:sz w:val="16"/>
              </w:rPr>
              <w:t>Approved, expires 2028-01-31</w:t>
            </w:r>
          </w:p>
        </w:tc>
        <w:tc>
          <w:tcPr>
            <w:tcW w:type="dxa" w:w="2130"/>
          </w:tcPr>
          <w:p>
            <w:pPr>
              <w:spacing w:after="0"/>
              <w:jc w:val="right"/>
            </w:pPr>
            <w:r>
              <w:rPr>
                <w:sz w:val="16"/>
              </w:rPr>
              <w:t>FMA RL 0, SRL 0; any 0</w:t>
            </w:r>
          </w:p>
        </w:tc>
        <w:tc>
          <w:tcPr>
            <w:tcW w:type="dxa" w:w="2202"/>
          </w:tcPr>
          <w:p>
            <w:pPr>
              <w:spacing w:after="0"/>
              <w:jc w:val="right"/>
            </w:pPr>
            <w:r>
              <w:rPr>
                <w:sz w:val="16"/>
              </w:rPr>
              <w:t>$47,082.64</w:t>
            </w:r>
          </w:p>
        </w:tc>
        <w:tc>
          <w:tcPr>
            <w:tcW w:type="dxa" w:w="2491"/>
          </w:tcPr>
          <w:p>
            <w:pPr>
              <w:spacing w:after="0"/>
              <w:jc w:val="right"/>
            </w:pPr>
            <w:r>
              <w:rPr>
                <w:sz w:val="16"/>
              </w:rPr>
              <w:t>65 total; 4 since its plan</w:t>
            </w:r>
          </w:p>
        </w:tc>
        <w:tc>
          <w:tcPr>
            <w:tcW w:type="dxa" w:w="2703"/>
          </w:tcPr>
          <w:p>
            <w:pPr>
              <w:spacing w:after="0"/>
              <w:jc w:val="left"/>
            </w:pPr>
          </w:p>
        </w:tc>
      </w:tr>
      <w:tr>
        <w:trPr>
          <w:cantSplit/>
        </w:trPr>
        <w:tc>
          <w:tcPr>
            <w:tcW w:type="dxa" w:w="1228"/>
          </w:tcPr>
          <w:p>
            <w:pPr>
              <w:spacing w:after="0"/>
              <w:jc w:val="left"/>
            </w:pPr>
            <w:r>
              <w:rPr>
                <w:sz w:val="16"/>
              </w:rPr>
              <w:t>Leith city</w:t>
            </w:r>
          </w:p>
        </w:tc>
        <w:tc>
          <w:tcPr>
            <w:tcW w:type="dxa" w:w="687"/>
          </w:tcPr>
          <w:p>
            <w:pPr>
              <w:spacing w:after="0"/>
              <w:jc w:val="left"/>
            </w:pPr>
            <w:r>
              <w:rPr>
                <w:sz w:val="16"/>
              </w:rPr>
              <w:t>City</w:t>
            </w:r>
          </w:p>
        </w:tc>
        <w:tc>
          <w:tcPr>
            <w:tcW w:type="dxa" w:w="2671"/>
          </w:tcPr>
          <w:p>
            <w:pPr>
              <w:spacing w:after="0"/>
              <w:jc w:val="left"/>
            </w:pPr>
            <w:r>
              <w:rPr>
                <w:sz w:val="16"/>
              </w:rPr>
              <w:t>Approved, expires 2028-01-31</w:t>
            </w:r>
          </w:p>
        </w:tc>
        <w:tc>
          <w:tcPr>
            <w:tcW w:type="dxa" w:w="2130"/>
          </w:tcPr>
          <w:p>
            <w:pPr>
              <w:spacing w:after="0"/>
              <w:jc w:val="right"/>
            </w:pPr>
            <w:r>
              <w:rPr>
                <w:sz w:val="16"/>
              </w:rPr>
              <w:t>FMA RL 0, SRL 0; any 0</w:t>
            </w:r>
          </w:p>
        </w:tc>
        <w:tc>
          <w:tcPr>
            <w:tcW w:type="dxa" w:w="2202"/>
          </w:tcPr>
          <w:p>
            <w:pPr>
              <w:spacing w:after="0"/>
              <w:jc w:val="right"/>
            </w:pPr>
            <w:r>
              <w:rPr>
                <w:sz w:val="16"/>
              </w:rPr>
              <w:t>no Public Assistance recorded</w:t>
            </w:r>
          </w:p>
        </w:tc>
        <w:tc>
          <w:tcPr>
            <w:tcW w:type="dxa" w:w="2491"/>
          </w:tcPr>
          <w:p>
            <w:pPr>
              <w:spacing w:after="0"/>
              <w:jc w:val="right"/>
            </w:pPr>
            <w:r>
              <w:rPr>
                <w:sz w:val="16"/>
              </w:rPr>
              <w:t>12 total; 2 since its plan</w:t>
            </w:r>
          </w:p>
        </w:tc>
        <w:tc>
          <w:tcPr>
            <w:tcW w:type="dxa" w:w="2703"/>
          </w:tcPr>
          <w:p>
            <w:pPr>
              <w:spacing w:after="0"/>
              <w:jc w:val="left"/>
            </w:pPr>
          </w:p>
        </w:tc>
      </w:tr>
      <w:tr>
        <w:trPr>
          <w:cantSplit/>
        </w:trPr>
        <w:tc>
          <w:tcPr>
            <w:tcW w:type="dxa" w:w="1228"/>
          </w:tcPr>
          <w:p>
            <w:pPr>
              <w:spacing w:after="0"/>
              <w:jc w:val="left"/>
            </w:pPr>
            <w:r>
              <w:rPr>
                <w:sz w:val="16"/>
              </w:rPr>
              <w:t>New Leipzig city</w:t>
            </w:r>
          </w:p>
        </w:tc>
        <w:tc>
          <w:tcPr>
            <w:tcW w:type="dxa" w:w="687"/>
          </w:tcPr>
          <w:p>
            <w:pPr>
              <w:spacing w:after="0"/>
              <w:jc w:val="left"/>
            </w:pPr>
            <w:r>
              <w:rPr>
                <w:sz w:val="16"/>
              </w:rPr>
              <w:t>City</w:t>
            </w:r>
          </w:p>
        </w:tc>
        <w:tc>
          <w:tcPr>
            <w:tcW w:type="dxa" w:w="2671"/>
          </w:tcPr>
          <w:p>
            <w:pPr>
              <w:spacing w:after="0"/>
              <w:jc w:val="left"/>
            </w:pPr>
            <w:r>
              <w:rPr>
                <w:sz w:val="16"/>
              </w:rPr>
              <w:t>Approved, expires 2028-01-31</w:t>
            </w:r>
          </w:p>
        </w:tc>
        <w:tc>
          <w:tcPr>
            <w:tcW w:type="dxa" w:w="2130"/>
          </w:tcPr>
          <w:p>
            <w:pPr>
              <w:spacing w:after="0"/>
              <w:jc w:val="right"/>
            </w:pPr>
            <w:r>
              <w:rPr>
                <w:sz w:val="16"/>
              </w:rPr>
              <w:t>FMA RL 0, SRL 0; any 0</w:t>
            </w:r>
          </w:p>
        </w:tc>
        <w:tc>
          <w:tcPr>
            <w:tcW w:type="dxa" w:w="2202"/>
          </w:tcPr>
          <w:p>
            <w:pPr>
              <w:spacing w:after="0"/>
              <w:jc w:val="right"/>
            </w:pPr>
            <w:r>
              <w:rPr>
                <w:sz w:val="16"/>
              </w:rPr>
              <w:t>$22,493</w:t>
            </w:r>
          </w:p>
        </w:tc>
        <w:tc>
          <w:tcPr>
            <w:tcW w:type="dxa" w:w="2491"/>
          </w:tcPr>
          <w:p>
            <w:pPr>
              <w:spacing w:after="0"/>
              <w:jc w:val="right"/>
            </w:pPr>
            <w:r>
              <w:rPr>
                <w:sz w:val="16"/>
              </w:rPr>
              <w:t>43 total; 8 since its plan</w:t>
            </w:r>
          </w:p>
        </w:tc>
        <w:tc>
          <w:tcPr>
            <w:tcW w:type="dxa" w:w="270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948"/>
        <w:gridCol w:w="1126"/>
        <w:gridCol w:w="1111"/>
        <w:gridCol w:w="1305"/>
        <w:gridCol w:w="1177"/>
        <w:gridCol w:w="1080"/>
        <w:gridCol w:w="1246"/>
        <w:gridCol w:w="143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2023-02-01</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$1,304,240,615</w:t>
            </w:r>
          </w:p>
        </w:tc>
        <w:tc>
          <w:tcPr>
            <w:tcW w:type="dxa" w:w="1215"/>
          </w:tcPr>
          <w:p>
            <w:pPr>
              <w:spacing w:after="0"/>
              <w:jc w:val="right"/>
            </w:pPr>
            <w:r>
              <w:rPr>
                <w:sz w:val="16"/>
              </w:rPr>
              <w:t>$106,843,077</w:t>
            </w:r>
          </w:p>
        </w:tc>
        <w:tc>
          <w:tcPr>
            <w:tcW w:type="dxa" w:w="1042"/>
          </w:tcPr>
          <w:p>
            <w:pPr>
              <w:spacing w:after="0"/>
              <w:jc w:val="right"/>
            </w:pPr>
            <w:r>
              <w:rPr>
                <w:sz w:val="16"/>
              </w:rPr>
              <w:t>2,299</w:t>
            </w:r>
          </w:p>
        </w:tc>
        <w:tc>
          <w:tcPr>
            <w:tcW w:type="dxa" w:w="948"/>
          </w:tcPr>
          <w:p>
            <w:pPr>
              <w:spacing w:after="0"/>
              <w:jc w:val="right"/>
            </w:pPr>
            <w:r>
              <w:rPr>
                <w:sz w:val="16"/>
              </w:rPr>
              <w:t>$455</w:t>
            </w:r>
          </w:p>
        </w:tc>
        <w:tc>
          <w:tcPr>
            <w:tcW w:type="dxa" w:w="1126"/>
          </w:tcPr>
          <w:p>
            <w:pPr>
              <w:spacing w:after="0"/>
              <w:jc w:val="right"/>
            </w:pPr>
            <w:r>
              <w:rPr>
                <w:sz w:val="16"/>
              </w:rPr>
              <w:t>$303,854</w:t>
            </w:r>
          </w:p>
        </w:tc>
        <w:tc>
          <w:tcPr>
            <w:tcW w:type="dxa" w:w="1111"/>
          </w:tcPr>
          <w:p>
            <w:pPr>
              <w:spacing w:after="0"/>
              <w:jc w:val="right"/>
            </w:pPr>
            <w:r>
              <w:rPr>
                <w:sz w:val="16"/>
              </w:rPr>
              <w:t>$2,037,474</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$14,043,019</w:t>
            </w:r>
          </w:p>
        </w:tc>
        <w:tc>
          <w:tcPr>
            <w:tcW w:type="dxa" w:w="1042"/>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$4,675</w:t>
            </w:r>
          </w:p>
        </w:tc>
        <w:tc>
          <w:tcPr>
            <w:tcW w:type="dxa" w:w="1111"/>
          </w:tcPr>
          <w:p>
            <w:pPr>
              <w:spacing w:after="0"/>
              <w:jc w:val="right"/>
            </w:pPr>
            <w:r>
              <w:rPr>
                <w:sz w:val="16"/>
              </w:rPr>
              <w:t>n/a</w:t>
            </w:r>
          </w:p>
        </w:tc>
        <w:tc>
          <w:tcPr>
            <w:tcW w:type="dxa" w:w="1305"/>
          </w:tcPr>
          <w:p>
            <w:pPr>
              <w:spacing w:after="0"/>
              <w:jc w:val="right"/>
            </w:pPr>
            <w:r>
              <w:rPr>
                <w:sz w:val="16"/>
              </w:rPr>
              <w:t>0.0333% (agriculture)</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43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$2,163,299,917</w:t>
            </w:r>
          </w:p>
        </w:tc>
        <w:tc>
          <w:tcPr>
            <w:tcW w:type="dxa" w:w="1215"/>
          </w:tcPr>
          <w:p>
            <w:pPr>
              <w:spacing w:after="0"/>
              <w:jc w:val="right"/>
            </w:pPr>
            <w:r>
              <w:rPr>
                <w:sz w:val="16"/>
              </w:rPr>
              <w:t>n/a</w:t>
            </w:r>
          </w:p>
        </w:tc>
        <w:tc>
          <w:tcPr>
            <w:tcW w:type="dxa" w:w="1042"/>
          </w:tcPr>
          <w:p>
            <w:pPr>
              <w:spacing w:after="0"/>
              <w:jc w:val="right"/>
            </w:pPr>
            <w:r>
              <w:rPr>
                <w:sz w:val="16"/>
              </w:rPr>
              <w:t>2,301</w:t>
            </w:r>
          </w:p>
        </w:tc>
        <w:tc>
          <w:tcPr>
            <w:tcW w:type="dxa" w:w="948"/>
          </w:tcPr>
          <w:p>
            <w:pPr>
              <w:spacing w:after="0"/>
              <w:jc w:val="right"/>
            </w:pPr>
            <w:r>
              <w:rPr>
                <w:sz w:val="16"/>
              </w:rPr>
              <w:t>$2,308</w:t>
            </w:r>
          </w:p>
        </w:tc>
        <w:tc>
          <w:tcPr>
            <w:tcW w:type="dxa" w:w="1126"/>
          </w:tcPr>
          <w:p>
            <w:pPr>
              <w:spacing w:after="0"/>
              <w:jc w:val="right"/>
            </w:pPr>
            <w:r>
              <w:rPr>
                <w:sz w:val="16"/>
              </w:rPr>
              <w:t>n/a</w:t>
            </w:r>
          </w:p>
        </w:tc>
        <w:tc>
          <w:tcPr>
            <w:tcW w:type="dxa" w:w="1111"/>
          </w:tcPr>
          <w:p>
            <w:pPr>
              <w:spacing w:after="0"/>
              <w:jc w:val="right"/>
            </w:pPr>
            <w:r>
              <w:rPr>
                <w:sz w:val="16"/>
              </w:rPr>
              <w:t>$558</w:t>
            </w:r>
          </w:p>
        </w:tc>
        <w:tc>
          <w:tcPr>
            <w:tcW w:type="dxa" w:w="1305"/>
          </w:tcPr>
          <w:p>
            <w:pPr>
              <w:spacing w:after="0"/>
              <w:jc w:val="right"/>
            </w:pPr>
            <w:r>
              <w:rPr>
                <w:sz w:val="16"/>
              </w:rPr>
              <w:t>0.000107%</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$1,304,241,923</w:t>
            </w:r>
          </w:p>
        </w:tc>
        <w:tc>
          <w:tcPr>
            <w:tcW w:type="dxa" w:w="1215"/>
          </w:tcPr>
          <w:p>
            <w:pPr>
              <w:spacing w:after="0"/>
              <w:jc w:val="right"/>
            </w:pPr>
            <w:r>
              <w:rPr>
                <w:sz w:val="16"/>
              </w:rPr>
              <w:t>$106,843,077</w:t>
            </w:r>
          </w:p>
        </w:tc>
        <w:tc>
          <w:tcPr>
            <w:tcW w:type="dxa" w:w="1042"/>
          </w:tcPr>
          <w:p>
            <w:pPr>
              <w:spacing w:after="0"/>
              <w:jc w:val="right"/>
            </w:pPr>
            <w:r>
              <w:rPr>
                <w:sz w:val="16"/>
              </w:rPr>
              <w:t>2,299</w:t>
            </w:r>
          </w:p>
        </w:tc>
        <w:tc>
          <w:tcPr>
            <w:tcW w:type="dxa" w:w="948"/>
          </w:tcPr>
          <w:p>
            <w:pPr>
              <w:spacing w:after="0"/>
              <w:jc w:val="right"/>
            </w:pPr>
            <w:r>
              <w:rPr>
                <w:sz w:val="16"/>
              </w:rPr>
              <w:t>$448,870</w:t>
            </w:r>
          </w:p>
        </w:tc>
        <w:tc>
          <w:tcPr>
            <w:tcW w:type="dxa" w:w="1126"/>
          </w:tcPr>
          <w:p>
            <w:pPr>
              <w:spacing w:after="0"/>
              <w:jc w:val="right"/>
            </w:pPr>
            <w:r>
              <w:rPr>
                <w:sz w:val="16"/>
              </w:rPr>
              <w:t>$150,163</w:t>
            </w:r>
          </w:p>
        </w:tc>
        <w:tc>
          <w:tcPr>
            <w:tcW w:type="dxa" w:w="1111"/>
          </w:tcPr>
          <w:p>
            <w:pPr>
              <w:spacing w:after="0"/>
              <w:jc w:val="right"/>
            </w:pPr>
            <w:r>
              <w:rPr>
                <w:sz w:val="16"/>
              </w:rPr>
              <w:t>$159,343</w:t>
            </w:r>
          </w:p>
        </w:tc>
        <w:tc>
          <w:tcPr>
            <w:tcW w:type="dxa" w:w="1305"/>
          </w:tcPr>
          <w:p>
            <w:pPr>
              <w:spacing w:after="0"/>
              <w:jc w:val="right"/>
            </w:pPr>
            <w:r>
              <w:rPr>
                <w:sz w:val="16"/>
              </w:rPr>
              <w:t>0.0344%</w:t>
            </w:r>
          </w:p>
        </w:tc>
        <w:tc>
          <w:tcPr>
            <w:tcW w:type="dxa" w:w="1177"/>
          </w:tcPr>
          <w:p>
            <w:pPr>
              <w:spacing w:after="0"/>
              <w:jc w:val="right"/>
            </w:pPr>
            <w:r>
              <w:rPr>
                <w:sz w:val="16"/>
              </w:rPr>
              <w:t>$42,000</w:t>
            </w:r>
          </w:p>
        </w:tc>
        <w:tc>
          <w:tcPr>
            <w:tcW w:type="dxa" w:w="1080"/>
          </w:tcPr>
          <w:p>
            <w:pPr>
              <w:spacing w:after="0"/>
              <w:jc w:val="right"/>
            </w:pPr>
          </w:p>
        </w:tc>
        <w:tc>
          <w:tcPr>
            <w:tcW w:type="dxa" w:w="1246"/>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$1,304,240,615</w:t>
            </w:r>
          </w:p>
        </w:tc>
        <w:tc>
          <w:tcPr>
            <w:tcW w:type="dxa" w:w="1215"/>
          </w:tcPr>
          <w:p>
            <w:pPr>
              <w:spacing w:after="0"/>
              <w:jc w:val="right"/>
            </w:pPr>
            <w:r>
              <w:rPr>
                <w:sz w:val="16"/>
              </w:rPr>
              <w:t>$106,843,077</w:t>
            </w:r>
          </w:p>
        </w:tc>
        <w:tc>
          <w:tcPr>
            <w:tcW w:type="dxa" w:w="1042"/>
          </w:tcPr>
          <w:p>
            <w:pPr>
              <w:spacing w:after="0"/>
              <w:jc w:val="right"/>
            </w:pPr>
            <w:r>
              <w:rPr>
                <w:sz w:val="16"/>
              </w:rPr>
              <w:t>2,299</w:t>
            </w:r>
          </w:p>
        </w:tc>
        <w:tc>
          <w:tcPr>
            <w:tcW w:type="dxa" w:w="948"/>
          </w:tcPr>
          <w:p>
            <w:pPr>
              <w:spacing w:after="0"/>
              <w:jc w:val="right"/>
            </w:pPr>
            <w:r>
              <w:rPr>
                <w:sz w:val="16"/>
              </w:rPr>
              <w:t>$1,905</w:t>
            </w:r>
          </w:p>
        </w:tc>
        <w:tc>
          <w:tcPr>
            <w:tcW w:type="dxa" w:w="1126"/>
          </w:tcPr>
          <w:p>
            <w:pPr>
              <w:spacing w:after="0"/>
              <w:jc w:val="right"/>
            </w:pPr>
            <w:r>
              <w:rPr>
                <w:sz w:val="16"/>
              </w:rPr>
              <w:t>$1</w:t>
            </w:r>
          </w:p>
        </w:tc>
        <w:tc>
          <w:tcPr>
            <w:tcW w:type="dxa" w:w="1111"/>
          </w:tcPr>
          <w:p>
            <w:pPr>
              <w:spacing w:after="0"/>
              <w:jc w:val="right"/>
            </w:pPr>
            <w:r>
              <w:rPr>
                <w:sz w:val="16"/>
              </w:rPr>
              <w:t>$12,795</w:t>
            </w:r>
          </w:p>
        </w:tc>
        <w:tc>
          <w:tcPr>
            <w:tcW w:type="dxa" w:w="1305"/>
          </w:tcPr>
          <w:p>
            <w:pPr>
              <w:spacing w:after="0"/>
              <w:jc w:val="right"/>
            </w:pPr>
            <w:r>
              <w:rPr>
                <w:sz w:val="16"/>
              </w:rPr>
              <w:t>0.000146%</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948"/>
          </w:tcPr>
          <w:p>
            <w:pPr>
              <w:spacing w:after="0"/>
              <w:jc w:val="right"/>
            </w:pPr>
          </w:p>
        </w:tc>
        <w:tc>
          <w:tcPr>
            <w:tcW w:type="dxa" w:w="1126"/>
          </w:tcPr>
          <w:p>
            <w:pPr>
              <w:spacing w:after="0"/>
              <w:jc w:val="right"/>
            </w:pPr>
          </w:p>
        </w:tc>
        <w:tc>
          <w:tcPr>
            <w:tcW w:type="dxa" w:w="1111"/>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43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$1,304,240,615</w:t>
            </w:r>
          </w:p>
        </w:tc>
        <w:tc>
          <w:tcPr>
            <w:tcW w:type="dxa" w:w="1215"/>
          </w:tcPr>
          <w:p>
            <w:pPr>
              <w:spacing w:after="0"/>
              <w:jc w:val="right"/>
            </w:pPr>
            <w:r>
              <w:rPr>
                <w:sz w:val="16"/>
              </w:rPr>
              <w:t>n/a</w:t>
            </w:r>
          </w:p>
        </w:tc>
        <w:tc>
          <w:tcPr>
            <w:tcW w:type="dxa" w:w="1042"/>
          </w:tcPr>
          <w:p>
            <w:pPr>
              <w:spacing w:after="0"/>
              <w:jc w:val="right"/>
            </w:pPr>
            <w:r>
              <w:rPr>
                <w:sz w:val="16"/>
              </w:rPr>
              <w:t>2,299</w:t>
            </w:r>
          </w:p>
        </w:tc>
        <w:tc>
          <w:tcPr>
            <w:tcW w:type="dxa" w:w="948"/>
          </w:tcPr>
          <w:p>
            <w:pPr>
              <w:spacing w:after="0"/>
              <w:jc w:val="right"/>
            </w:pPr>
            <w:r>
              <w:rPr>
                <w:sz w:val="16"/>
              </w:rPr>
              <w:t>$93,763</w:t>
            </w:r>
          </w:p>
        </w:tc>
        <w:tc>
          <w:tcPr>
            <w:tcW w:type="dxa" w:w="1126"/>
          </w:tcPr>
          <w:p>
            <w:pPr>
              <w:spacing w:after="0"/>
              <w:jc w:val="right"/>
            </w:pPr>
            <w:r>
              <w:rPr>
                <w:sz w:val="16"/>
              </w:rPr>
              <w:t>n/a</w:t>
            </w:r>
          </w:p>
        </w:tc>
        <w:tc>
          <w:tcPr>
            <w:tcW w:type="dxa" w:w="1111"/>
          </w:tcPr>
          <w:p>
            <w:pPr>
              <w:spacing w:after="0"/>
              <w:jc w:val="right"/>
            </w:pPr>
            <w:r>
              <w:rPr>
                <w:sz w:val="16"/>
              </w:rPr>
              <w:t>$17,217</w:t>
            </w:r>
          </w:p>
        </w:tc>
        <w:tc>
          <w:tcPr>
            <w:tcW w:type="dxa" w:w="1305"/>
          </w:tcPr>
          <w:p>
            <w:pPr>
              <w:spacing w:after="0"/>
              <w:jc w:val="right"/>
            </w:pPr>
            <w:r>
              <w:rPr>
                <w:sz w:val="16"/>
              </w:rPr>
              <w:t>0.00719%</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$1,303,901,673</w:t>
            </w:r>
          </w:p>
        </w:tc>
        <w:tc>
          <w:tcPr>
            <w:tcW w:type="dxa" w:w="1215"/>
          </w:tcPr>
          <w:p>
            <w:pPr>
              <w:spacing w:after="0"/>
              <w:jc w:val="right"/>
            </w:pPr>
            <w:r>
              <w:rPr>
                <w:sz w:val="16"/>
              </w:rPr>
              <w:t>$3,653,591</w:t>
            </w:r>
          </w:p>
        </w:tc>
        <w:tc>
          <w:tcPr>
            <w:tcW w:type="dxa" w:w="1042"/>
          </w:tcPr>
          <w:p>
            <w:pPr>
              <w:spacing w:after="0"/>
              <w:jc w:val="right"/>
            </w:pPr>
            <w:r>
              <w:rPr>
                <w:sz w:val="16"/>
              </w:rPr>
              <w:t>75</w:t>
            </w:r>
          </w:p>
        </w:tc>
        <w:tc>
          <w:tcPr>
            <w:tcW w:type="dxa" w:w="948"/>
          </w:tcPr>
          <w:p>
            <w:pPr>
              <w:spacing w:after="0"/>
              <w:jc w:val="right"/>
            </w:pPr>
            <w:r>
              <w:rPr>
                <w:sz w:val="16"/>
              </w:rPr>
              <w:t>$694,426</w:t>
            </w:r>
          </w:p>
        </w:tc>
        <w:tc>
          <w:tcPr>
            <w:tcW w:type="dxa" w:w="1126"/>
          </w:tcPr>
          <w:p>
            <w:pPr>
              <w:spacing w:after="0"/>
              <w:jc w:val="right"/>
            </w:pPr>
            <w:r>
              <w:rPr>
                <w:sz w:val="16"/>
              </w:rPr>
              <w:t>$33,017</w:t>
            </w:r>
          </w:p>
        </w:tc>
        <w:tc>
          <w:tcPr>
            <w:tcW w:type="dxa" w:w="1111"/>
          </w:tcPr>
          <w:p>
            <w:pPr>
              <w:spacing w:after="0"/>
              <w:jc w:val="right"/>
            </w:pPr>
            <w:r>
              <w:rPr>
                <w:sz w:val="16"/>
              </w:rPr>
              <w:t>$1,433</w:t>
            </w:r>
          </w:p>
        </w:tc>
        <w:tc>
          <w:tcPr>
            <w:tcW w:type="dxa" w:w="1305"/>
          </w:tcPr>
          <w:p>
            <w:pPr>
              <w:spacing w:after="0"/>
              <w:jc w:val="right"/>
            </w:pPr>
            <w:r>
              <w:rPr>
                <w:sz w:val="16"/>
              </w:rPr>
              <w:t>n/a (see note)</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43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$6,083,726</w:t>
            </w:r>
          </w:p>
        </w:tc>
        <w:tc>
          <w:tcPr>
            <w:tcW w:type="dxa" w:w="1215"/>
          </w:tcPr>
          <w:p>
            <w:pPr>
              <w:spacing w:after="0"/>
              <w:jc w:val="right"/>
            </w:pPr>
            <w:r>
              <w:rPr>
                <w:sz w:val="16"/>
              </w:rPr>
              <w:t>n/a</w:t>
            </w:r>
          </w:p>
        </w:tc>
        <w:tc>
          <w:tcPr>
            <w:tcW w:type="dxa" w:w="1042"/>
          </w:tcPr>
          <w:p>
            <w:pPr>
              <w:spacing w:after="0"/>
              <w:jc w:val="right"/>
            </w:pPr>
            <w:r>
              <w:rPr>
                <w:sz w:val="16"/>
              </w:rPr>
              <w:t>13</w:t>
            </w:r>
          </w:p>
        </w:tc>
        <w:tc>
          <w:tcPr>
            <w:tcW w:type="dxa" w:w="948"/>
          </w:tcPr>
          <w:p>
            <w:pPr>
              <w:spacing w:after="0"/>
              <w:jc w:val="right"/>
            </w:pPr>
            <w:r>
              <w:rPr>
                <w:sz w:val="16"/>
              </w:rPr>
              <w:t>$22</w:t>
            </w:r>
          </w:p>
        </w:tc>
        <w:tc>
          <w:tcPr>
            <w:tcW w:type="dxa" w:w="1126"/>
          </w:tcPr>
          <w:p>
            <w:pPr>
              <w:spacing w:after="0"/>
              <w:jc w:val="right"/>
            </w:pPr>
            <w:r>
              <w:rPr>
                <w:sz w:val="16"/>
              </w:rPr>
              <w:t>n/a</w:t>
            </w:r>
          </w:p>
        </w:tc>
        <w:tc>
          <w:tcPr>
            <w:tcW w:type="dxa" w:w="1111"/>
          </w:tcPr>
          <w:p>
            <w:pPr>
              <w:spacing w:after="0"/>
              <w:jc w:val="right"/>
            </w:pPr>
            <w:r>
              <w:rPr>
                <w:sz w:val="16"/>
              </w:rPr>
              <w:t>$20</w:t>
            </w:r>
          </w:p>
        </w:tc>
        <w:tc>
          <w:tcPr>
            <w:tcW w:type="dxa" w:w="1305"/>
          </w:tcPr>
          <w:p>
            <w:pPr>
              <w:spacing w:after="0"/>
              <w:jc w:val="right"/>
            </w:pPr>
            <w:r>
              <w:rPr>
                <w:sz w:val="16"/>
              </w:rPr>
              <w:t>0.000366%</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$1,304,241,923</w:t>
            </w:r>
          </w:p>
        </w:tc>
        <w:tc>
          <w:tcPr>
            <w:tcW w:type="dxa" w:w="1215"/>
          </w:tcPr>
          <w:p>
            <w:pPr>
              <w:spacing w:after="0"/>
              <w:jc w:val="right"/>
            </w:pPr>
            <w:r>
              <w:rPr>
                <w:sz w:val="16"/>
              </w:rPr>
              <w:t>n/a</w:t>
            </w:r>
          </w:p>
        </w:tc>
        <w:tc>
          <w:tcPr>
            <w:tcW w:type="dxa" w:w="1042"/>
          </w:tcPr>
          <w:p>
            <w:pPr>
              <w:spacing w:after="0"/>
              <w:jc w:val="right"/>
            </w:pPr>
            <w:r>
              <w:rPr>
                <w:sz w:val="16"/>
              </w:rPr>
              <w:t>2,299</w:t>
            </w:r>
          </w:p>
        </w:tc>
        <w:tc>
          <w:tcPr>
            <w:tcW w:type="dxa" w:w="948"/>
          </w:tcPr>
          <w:p>
            <w:pPr>
              <w:spacing w:after="0"/>
              <w:jc w:val="right"/>
            </w:pPr>
            <w:r>
              <w:rPr>
                <w:sz w:val="16"/>
              </w:rPr>
              <w:t>$3,541</w:t>
            </w:r>
          </w:p>
        </w:tc>
        <w:tc>
          <w:tcPr>
            <w:tcW w:type="dxa" w:w="1126"/>
          </w:tcPr>
          <w:p>
            <w:pPr>
              <w:spacing w:after="0"/>
              <w:jc w:val="right"/>
            </w:pPr>
            <w:r>
              <w:rPr>
                <w:sz w:val="16"/>
              </w:rPr>
              <w:t>n/a</w:t>
            </w:r>
          </w:p>
        </w:tc>
        <w:tc>
          <w:tcPr>
            <w:tcW w:type="dxa" w:w="1111"/>
          </w:tcPr>
          <w:p>
            <w:pPr>
              <w:spacing w:after="0"/>
              <w:jc w:val="right"/>
            </w:pPr>
            <w:r>
              <w:rPr>
                <w:sz w:val="16"/>
              </w:rPr>
              <w:t>$48,929</w:t>
            </w:r>
          </w:p>
        </w:tc>
        <w:tc>
          <w:tcPr>
            <w:tcW w:type="dxa" w:w="1305"/>
          </w:tcPr>
          <w:p>
            <w:pPr>
              <w:spacing w:after="0"/>
              <w:jc w:val="right"/>
            </w:pPr>
            <w:r>
              <w:rPr>
                <w:sz w:val="16"/>
              </w:rPr>
              <w:t>0.000272%</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$1,304,241,923</w:t>
            </w:r>
          </w:p>
        </w:tc>
        <w:tc>
          <w:tcPr>
            <w:tcW w:type="dxa" w:w="1215"/>
          </w:tcPr>
          <w:p>
            <w:pPr>
              <w:spacing w:after="0"/>
              <w:jc w:val="right"/>
            </w:pPr>
            <w:r>
              <w:rPr>
                <w:sz w:val="16"/>
              </w:rPr>
              <w:t>$106,843,077</w:t>
            </w:r>
          </w:p>
        </w:tc>
        <w:tc>
          <w:tcPr>
            <w:tcW w:type="dxa" w:w="1042"/>
          </w:tcPr>
          <w:p>
            <w:pPr>
              <w:spacing w:after="0"/>
              <w:jc w:val="right"/>
            </w:pPr>
            <w:r>
              <w:rPr>
                <w:sz w:val="16"/>
              </w:rPr>
              <w:t>2,299</w:t>
            </w:r>
          </w:p>
        </w:tc>
        <w:tc>
          <w:tcPr>
            <w:tcW w:type="dxa" w:w="948"/>
          </w:tcPr>
          <w:p>
            <w:pPr>
              <w:spacing w:after="0"/>
              <w:jc w:val="right"/>
            </w:pPr>
            <w:r>
              <w:rPr>
                <w:sz w:val="16"/>
              </w:rPr>
              <w:t>$101,100</w:t>
            </w:r>
          </w:p>
        </w:tc>
        <w:tc>
          <w:tcPr>
            <w:tcW w:type="dxa" w:w="1126"/>
          </w:tcPr>
          <w:p>
            <w:pPr>
              <w:spacing w:after="0"/>
              <w:jc w:val="right"/>
            </w:pPr>
            <w:r>
              <w:rPr>
                <w:sz w:val="16"/>
              </w:rPr>
              <w:t>$35,666</w:t>
            </w:r>
          </w:p>
        </w:tc>
        <w:tc>
          <w:tcPr>
            <w:tcW w:type="dxa" w:w="1111"/>
          </w:tcPr>
          <w:p>
            <w:pPr>
              <w:spacing w:after="0"/>
              <w:jc w:val="right"/>
            </w:pPr>
            <w:r>
              <w:rPr>
                <w:sz w:val="16"/>
              </w:rPr>
              <w:t>$36,267</w:t>
            </w:r>
          </w:p>
        </w:tc>
        <w:tc>
          <w:tcPr>
            <w:tcW w:type="dxa" w:w="1305"/>
          </w:tcPr>
          <w:p>
            <w:pPr>
              <w:spacing w:after="0"/>
              <w:jc w:val="right"/>
            </w:pPr>
            <w:r>
              <w:rPr>
                <w:sz w:val="16"/>
              </w:rPr>
              <w:t>0.00775%</w:t>
            </w:r>
          </w:p>
        </w:tc>
        <w:tc>
          <w:tcPr>
            <w:tcW w:type="dxa" w:w="1177"/>
          </w:tcPr>
          <w:p>
            <w:pPr>
              <w:spacing w:after="0"/>
              <w:jc w:val="right"/>
            </w:pPr>
            <w:r>
              <w:rPr>
                <w:sz w:val="16"/>
              </w:rPr>
              <w:t>$176,000</w:t>
            </w:r>
          </w:p>
        </w:tc>
        <w:tc>
          <w:tcPr>
            <w:tcW w:type="dxa" w:w="1080"/>
          </w:tcPr>
          <w:p>
            <w:pPr>
              <w:spacing w:after="0"/>
              <w:jc w:val="right"/>
            </w:pPr>
            <w:r>
              <w:rPr>
                <w:sz w:val="16"/>
              </w:rPr>
              <w:t>$0</w:t>
            </w:r>
          </w:p>
        </w:tc>
        <w:tc>
          <w:tcPr>
            <w:tcW w:type="dxa" w:w="1246"/>
          </w:tcPr>
          <w:p>
            <w:pPr>
              <w:spacing w:after="0"/>
              <w:jc w:val="right"/>
            </w:pPr>
            <w:r>
              <w:rPr>
                <w:sz w:val="16"/>
              </w:rPr>
              <w:t>$64,015.49</w:t>
            </w:r>
          </w:p>
        </w:tc>
        <w:tc>
          <w:tcPr>
            <w:tcW w:type="dxa" w:w="143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$1,304,241,923</w:t>
            </w:r>
          </w:p>
        </w:tc>
        <w:tc>
          <w:tcPr>
            <w:tcW w:type="dxa" w:w="1215"/>
          </w:tcPr>
          <w:p>
            <w:pPr>
              <w:spacing w:after="0"/>
              <w:jc w:val="right"/>
            </w:pPr>
            <w:r>
              <w:rPr>
                <w:sz w:val="16"/>
              </w:rPr>
              <w:t>$106,843,077</w:t>
            </w:r>
          </w:p>
        </w:tc>
        <w:tc>
          <w:tcPr>
            <w:tcW w:type="dxa" w:w="1042"/>
          </w:tcPr>
          <w:p>
            <w:pPr>
              <w:spacing w:after="0"/>
              <w:jc w:val="right"/>
            </w:pPr>
            <w:r>
              <w:rPr>
                <w:sz w:val="16"/>
              </w:rPr>
              <w:t>2,299</w:t>
            </w:r>
          </w:p>
        </w:tc>
        <w:tc>
          <w:tcPr>
            <w:tcW w:type="dxa" w:w="948"/>
          </w:tcPr>
          <w:p>
            <w:pPr>
              <w:spacing w:after="0"/>
              <w:jc w:val="right"/>
            </w:pPr>
            <w:r>
              <w:rPr>
                <w:sz w:val="16"/>
              </w:rPr>
              <w:t>$86,347</w:t>
            </w:r>
          </w:p>
        </w:tc>
        <w:tc>
          <w:tcPr>
            <w:tcW w:type="dxa" w:w="1126"/>
          </w:tcPr>
          <w:p>
            <w:pPr>
              <w:spacing w:after="0"/>
              <w:jc w:val="right"/>
            </w:pPr>
            <w:r>
              <w:rPr>
                <w:sz w:val="16"/>
              </w:rPr>
              <w:t>$1,743</w:t>
            </w:r>
          </w:p>
        </w:tc>
        <w:tc>
          <w:tcPr>
            <w:tcW w:type="dxa" w:w="1111"/>
          </w:tcPr>
          <w:p>
            <w:pPr>
              <w:spacing w:after="0"/>
              <w:jc w:val="right"/>
            </w:pPr>
            <w:r>
              <w:rPr>
                <w:sz w:val="16"/>
              </w:rPr>
              <w:t>$54,079</w:t>
            </w:r>
          </w:p>
        </w:tc>
        <w:tc>
          <w:tcPr>
            <w:tcW w:type="dxa" w:w="1305"/>
          </w:tcPr>
          <w:p>
            <w:pPr>
              <w:spacing w:after="0"/>
              <w:jc w:val="right"/>
            </w:pPr>
            <w:r>
              <w:rPr>
                <w:sz w:val="16"/>
              </w:rPr>
              <w:t>0.00662%</w:t>
            </w:r>
          </w:p>
        </w:tc>
        <w:tc>
          <w:tcPr>
            <w:tcW w:type="dxa" w:w="1177"/>
          </w:tcPr>
          <w:p>
            <w:pPr>
              <w:spacing w:after="0"/>
              <w:jc w:val="right"/>
            </w:pPr>
          </w:p>
        </w:tc>
        <w:tc>
          <w:tcPr>
            <w:tcW w:type="dxa" w:w="1080"/>
          </w:tcPr>
          <w:p>
            <w:pPr>
              <w:spacing w:after="0"/>
              <w:jc w:val="right"/>
            </w:pPr>
          </w:p>
        </w:tc>
        <w:tc>
          <w:tcPr>
            <w:tcW w:type="dxa" w:w="1246"/>
          </w:tcPr>
          <w:p>
            <w:pPr>
              <w:spacing w:after="0"/>
              <w:jc w:val="right"/>
            </w:pPr>
            <w:r>
              <w:rPr>
                <w:sz w:val="16"/>
              </w:rPr>
              <w:t>$64,015.49</w:t>
            </w:r>
          </w:p>
        </w:tc>
        <w:tc>
          <w:tcPr>
            <w:tcW w:type="dxa" w:w="143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$508,826,048</w:t>
            </w:r>
          </w:p>
        </w:tc>
        <w:tc>
          <w:tcPr>
            <w:tcW w:type="dxa" w:w="1215"/>
          </w:tcPr>
          <w:p>
            <w:pPr>
              <w:spacing w:after="0"/>
              <w:jc w:val="right"/>
            </w:pPr>
            <w:r>
              <w:rPr>
                <w:sz w:val="16"/>
              </w:rPr>
              <w:t>$47,810,820</w:t>
            </w:r>
          </w:p>
        </w:tc>
        <w:tc>
          <w:tcPr>
            <w:tcW w:type="dxa" w:w="1042"/>
          </w:tcPr>
          <w:p>
            <w:pPr>
              <w:spacing w:after="0"/>
              <w:jc w:val="right"/>
            </w:pPr>
            <w:r>
              <w:rPr>
                <w:sz w:val="16"/>
              </w:rPr>
              <w:t>1,206</w:t>
            </w:r>
          </w:p>
        </w:tc>
        <w:tc>
          <w:tcPr>
            <w:tcW w:type="dxa" w:w="948"/>
          </w:tcPr>
          <w:p>
            <w:pPr>
              <w:spacing w:after="0"/>
              <w:jc w:val="right"/>
            </w:pPr>
            <w:r>
              <w:rPr>
                <w:sz w:val="16"/>
              </w:rPr>
              <w:t>$91,991</w:t>
            </w:r>
          </w:p>
        </w:tc>
        <w:tc>
          <w:tcPr>
            <w:tcW w:type="dxa" w:w="1126"/>
          </w:tcPr>
          <w:p>
            <w:pPr>
              <w:spacing w:after="0"/>
              <w:jc w:val="right"/>
            </w:pPr>
            <w:r>
              <w:rPr>
                <w:sz w:val="16"/>
              </w:rPr>
              <w:t>$83</w:t>
            </w:r>
          </w:p>
        </w:tc>
        <w:tc>
          <w:tcPr>
            <w:tcW w:type="dxa" w:w="1111"/>
          </w:tcPr>
          <w:p>
            <w:pPr>
              <w:spacing w:after="0"/>
              <w:jc w:val="right"/>
            </w:pPr>
            <w:r>
              <w:rPr>
                <w:sz w:val="16"/>
              </w:rPr>
              <w:t>$1,809</w:t>
            </w:r>
          </w:p>
        </w:tc>
        <w:tc>
          <w:tcPr>
            <w:tcW w:type="dxa" w:w="1305"/>
          </w:tcPr>
          <w:p>
            <w:pPr>
              <w:spacing w:after="0"/>
              <w:jc w:val="right"/>
            </w:pPr>
            <w:r>
              <w:rPr>
                <w:sz w:val="16"/>
              </w:rPr>
              <w:t>0.0181%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$1,304,240,615</w:t>
            </w:r>
          </w:p>
        </w:tc>
        <w:tc>
          <w:tcPr>
            <w:tcW w:type="dxa" w:w="1215"/>
          </w:tcPr>
          <w:p>
            <w:pPr>
              <w:spacing w:after="0"/>
              <w:jc w:val="right"/>
            </w:pPr>
            <w:r>
              <w:rPr>
                <w:sz w:val="16"/>
              </w:rPr>
              <w:t>$106,843,077</w:t>
            </w:r>
          </w:p>
        </w:tc>
        <w:tc>
          <w:tcPr>
            <w:tcW w:type="dxa" w:w="1042"/>
          </w:tcPr>
          <w:p>
            <w:pPr>
              <w:spacing w:after="0"/>
              <w:jc w:val="right"/>
            </w:pPr>
            <w:r>
              <w:rPr>
                <w:sz w:val="16"/>
              </w:rPr>
              <w:t>2,299</w:t>
            </w:r>
          </w:p>
        </w:tc>
        <w:tc>
          <w:tcPr>
            <w:tcW w:type="dxa" w:w="948"/>
          </w:tcPr>
          <w:p>
            <w:pPr>
              <w:spacing w:after="0"/>
              <w:jc w:val="right"/>
            </w:pPr>
            <w:r>
              <w:rPr>
                <w:sz w:val="16"/>
              </w:rPr>
              <w:t>$59,690</w:t>
            </w:r>
          </w:p>
        </w:tc>
        <w:tc>
          <w:tcPr>
            <w:tcW w:type="dxa" w:w="1126"/>
          </w:tcPr>
          <w:p>
            <w:pPr>
              <w:spacing w:after="0"/>
              <w:jc w:val="right"/>
            </w:pPr>
            <w:r>
              <w:rPr>
                <w:sz w:val="16"/>
              </w:rPr>
              <w:t>$132</w:t>
            </w:r>
          </w:p>
        </w:tc>
        <w:tc>
          <w:tcPr>
            <w:tcW w:type="dxa" w:w="1111"/>
          </w:tcPr>
          <w:p>
            <w:pPr>
              <w:spacing w:after="0"/>
              <w:jc w:val="right"/>
            </w:pPr>
            <w:r>
              <w:rPr>
                <w:sz w:val="16"/>
              </w:rPr>
              <w:t>$54,876</w:t>
            </w:r>
          </w:p>
        </w:tc>
        <w:tc>
          <w:tcPr>
            <w:tcW w:type="dxa" w:w="1305"/>
          </w:tcPr>
          <w:p>
            <w:pPr>
              <w:spacing w:after="0"/>
              <w:jc w:val="right"/>
            </w:pPr>
            <w:r>
              <w:rPr>
                <w:sz w:val="16"/>
              </w:rPr>
              <w:t>0.00458%</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 Public Assistance recorded (1 declaration)</w:t>
            </w:r>
          </w:p>
        </w:tc>
        <w:tc>
          <w:tcPr>
            <w:tcW w:type="dxa" w:w="143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2023-02-01 (Storm Events through 2026-06-30): 31 county-coded records, 31 with a damage value recorded (including $0), $218,000; 31 zone-level records, 31 with a damage value recorded (including $0), $0 reported for the zone; Public Assistance: $64,015.49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2,299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$1,304,241,923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$106,843,077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$2,113,752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$2,424,799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Grant County</w:t>
            </w:r>
          </w:p>
        </w:tc>
        <w:tc>
          <w:tcPr>
            <w:tcW w:type="dxa" w:w="1652"/>
          </w:tcPr>
          <w:p>
            <w:pPr>
              <w:spacing w:after="0"/>
              <w:jc w:val="left"/>
            </w:pPr>
            <w:r>
              <w:rPr>
                <w:sz w:val="16"/>
              </w:rPr>
              <w:t>380328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Carson city</w:t>
            </w:r>
          </w:p>
        </w:tc>
        <w:tc>
          <w:tcPr>
            <w:tcW w:type="dxa" w:w="1652"/>
          </w:tcPr>
          <w:p>
            <w:pPr>
              <w:spacing w:after="0"/>
              <w:jc w:val="left"/>
            </w:pPr>
            <w:r>
              <w:rPr>
                <w:sz w:val="16"/>
              </w:rPr>
              <w:t>380163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Elgin city</w:t>
            </w:r>
          </w:p>
        </w:tc>
        <w:tc>
          <w:tcPr>
            <w:tcW w:type="dxa" w:w="1652"/>
          </w:tcPr>
          <w:p>
            <w:pPr>
              <w:spacing w:after="0"/>
              <w:jc w:val="left"/>
            </w:pPr>
            <w:r>
              <w:rPr>
                <w:sz w:val="16"/>
              </w:rPr>
              <w:t>380224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Leith city</w:t>
            </w:r>
          </w:p>
        </w:tc>
        <w:tc>
          <w:tcPr>
            <w:tcW w:type="dxa" w:w="1652"/>
          </w:tcPr>
          <w:p>
            <w:pPr>
              <w:spacing w:after="0"/>
              <w:jc w:val="left"/>
            </w:pPr>
            <w:r>
              <w:rPr>
                <w:sz w:val="16"/>
              </w:rPr>
              <w:t>380385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New Leipzig city</w:t>
            </w:r>
          </w:p>
        </w:tc>
        <w:tc>
          <w:tcPr>
            <w:tcW w:type="dxa" w:w="1652"/>
          </w:tcPr>
          <w:p>
            <w:pPr>
              <w:spacing w:after="0"/>
              <w:jc w:val="left"/>
            </w:pPr>
            <w:r>
              <w:rPr>
                <w:sz w:val="16"/>
              </w:rPr>
              <w:t>380190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Grant County, ND: risk-assessment baseline packet, release 2026-10 (data as of 2026-09-30; County FIPS 38037). Automated baseline. </w:t>
      </w:r>
      <w:hyperlink r:id="rId15">
        <w:r>
          <w:rPr>
            <w:color w:val="1F4E99"/>
            <w:sz w:val="17"/>
            <w:u w:val="single"/>
          </w:rPr>
          <w:t>https://hazardplain.org/nd/38037/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Grant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0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County, ND: Risk-assessment baseline packet</dc:title>
  <dc:subject>Hazard Plain release 2026-10, as of 2026-09-30. Automated baseline</dc:subject>
  <dc:creator>Hazard Plain</dc:creator>
  <cp:keywords>Hazard Plain; hazard mitigation; risk assessment; 38037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