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Benson County, ND</w:t>
      </w:r>
    </w:p>
    <w:p>
      <w:pPr>
        <w:spacing w:after="120" w:before="0"/>
      </w:pPr>
      <w:r>
        <w:rPr>
          <w:color w:val="555555"/>
          <w:sz w:val="24"/>
        </w:rPr>
        <w:t>Risk-assessment baseline packet</w:t>
      </w:r>
    </w:p>
    <w:p>
      <w:pPr>
        <w:spacing w:after="120" w:before="0"/>
      </w:pPr>
      <w:r>
        <w:rPr>
          <w:b/>
          <w:sz w:val="18"/>
        </w:rPr>
        <w:t xml:space="preserve">County FIPS: </w:t>
      </w:r>
      <w:r>
        <w:rPr>
          <w:sz w:val="18"/>
        </w:rPr>
        <w:t>38005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2028-03-30. Plan: Benson County, ND Hazard Mitigation Plan 2023 (FEMA plan 108963), approved 2023-03-31.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2023-03-31: no new hazard declaration and 39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($2,559,498 a year), Inland Flooding ($584,190) and Strong Wind ($581,053).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2028-03-30</w:t>
      </w:r>
    </w:p>
    <w:p>
      <w:pPr>
        <w:keepNext/>
        <w:spacing w:after="40" w:before="0"/>
      </w:pPr>
      <w:r>
        <w:rPr>
          <w:b/>
        </w:rPr>
        <w:t xml:space="preserve">Plan: </w:t>
      </w:r>
      <w:r>
        <w:rPr/>
        <w:t>Benson County, ND Hazard Mitigation Plan 2023 (FEMA plan 108963)</w:t>
      </w:r>
    </w:p>
    <w:p>
      <w:pPr>
        <w:keepNext/>
        <w:spacing w:after="40" w:before="0"/>
      </w:pPr>
      <w:r>
        <w:rPr>
          <w:b/>
        </w:rPr>
        <w:t xml:space="preserve">Approved: </w:t>
      </w:r>
      <w:r>
        <w:rPr/>
        <w:t>2023-03-31</w:t>
      </w:r>
    </w:p>
    <w:p>
      <w:pPr>
        <w:keepNext/>
        <w:spacing w:after="40" w:before="0"/>
      </w:pPr>
      <w:r>
        <w:rPr>
          <w:b/>
        </w:rPr>
        <w:t xml:space="preserve">Days to expiry: </w:t>
      </w:r>
      <w:r>
        <w:rPr/>
        <w:t>547</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5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6"/>
        <w:gridCol w:w="733"/>
        <w:gridCol w:w="2850"/>
        <w:gridCol w:w="2208"/>
        <w:gridCol w:w="1118"/>
        <w:gridCol w:w="1118"/>
        <w:gridCol w:w="964"/>
        <w:gridCol w:w="3716"/>
      </w:tblGrid>
      <w:tr>
        <w:trPr>
          <w:cantSplit/>
          <w:tblHeader/>
        </w:trPr>
        <w:tc>
          <w:tcPr>
            <w:tcW w:type="dxa" w:w="1406"/>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Status</w:t>
            </w:r>
          </w:p>
        </w:tc>
        <w:tc>
          <w:tcPr>
            <w:tcW w:type="dxa" w:w="2208"/>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16"/>
            <w:shd w:val="clear" w:color="auto" w:fill="E8E8E8"/>
          </w:tcPr>
          <w:p>
            <w:pPr>
              <w:spacing w:after="0"/>
              <w:jc w:val="left"/>
            </w:pPr>
            <w:r>
              <w:rPr>
                <w:b/>
                <w:sz w:val="16"/>
              </w:rPr>
              <w:t>Notes</w:t>
            </w:r>
          </w:p>
        </w:tc>
      </w:tr>
      <w:tr>
        <w:trPr>
          <w:cantSplit/>
        </w:trPr>
        <w:tc>
          <w:tcPr>
            <w:tcW w:type="dxa" w:w="1406"/>
          </w:tcPr>
          <w:p>
            <w:pPr>
              <w:spacing w:after="0"/>
              <w:jc w:val="left"/>
            </w:pPr>
            <w:r>
              <w:rPr>
                <w:sz w:val="16"/>
              </w:rPr>
              <w:t>Benson County</w:t>
            </w:r>
          </w:p>
        </w:tc>
        <w:tc>
          <w:tcPr>
            <w:tcW w:type="dxa" w:w="733"/>
          </w:tcPr>
          <w:p>
            <w:pPr>
              <w:spacing w:after="0"/>
              <w:jc w:val="left"/>
            </w:pPr>
            <w:r>
              <w:rPr>
                <w:sz w:val="16"/>
              </w:rPr>
              <w:t>County</w:t>
            </w:r>
          </w:p>
        </w:tc>
        <w:tc>
          <w:tcPr>
            <w:tcW w:type="dxa" w:w="2850"/>
          </w:tcPr>
          <w:p>
            <w:pPr>
              <w:spacing w:after="0"/>
              <w:jc w:val="left"/>
            </w:pPr>
            <w:r>
              <w:rPr>
                <w:sz w:val="16"/>
              </w:rPr>
              <w:t>Approved, expires 2028-03-30</w:t>
            </w:r>
          </w:p>
        </w:tc>
        <w:tc>
          <w:tcPr>
            <w:tcW w:type="dxa" w:w="2208"/>
          </w:tcPr>
          <w:p>
            <w:pPr>
              <w:spacing w:after="0"/>
              <w:jc w:val="left"/>
            </w:pPr>
            <w:r>
              <w:rPr>
                <w:sz w:val="16"/>
              </w:rPr>
              <w:t>Benson County, ND Hazard Mitigation Plan 2023 (FEMA plan 108963)</w:t>
            </w:r>
          </w:p>
        </w:tc>
        <w:tc>
          <w:tcPr>
            <w:tcW w:type="dxa" w:w="1118"/>
          </w:tcPr>
          <w:p>
            <w:pPr>
              <w:spacing w:after="0"/>
              <w:jc w:val="left"/>
            </w:pPr>
            <w:r>
              <w:rPr>
                <w:sz w:val="16"/>
              </w:rPr>
              <w:t>2023-03-31</w:t>
            </w:r>
          </w:p>
        </w:tc>
        <w:tc>
          <w:tcPr>
            <w:tcW w:type="dxa" w:w="1118"/>
          </w:tcPr>
          <w:p>
            <w:pPr>
              <w:spacing w:after="0"/>
              <w:jc w:val="left"/>
            </w:pPr>
            <w:r>
              <w:rPr>
                <w:sz w:val="16"/>
              </w:rPr>
              <w:t>2028-03-30</w:t>
            </w:r>
          </w:p>
        </w:tc>
        <w:tc>
          <w:tcPr>
            <w:tcW w:type="dxa" w:w="964"/>
          </w:tcPr>
          <w:p>
            <w:pPr>
              <w:spacing w:after="0"/>
              <w:jc w:val="right"/>
            </w:pPr>
            <w:r>
              <w:rPr>
                <w:sz w:val="16"/>
              </w:rPr>
              <w:t>547</w:t>
            </w:r>
          </w:p>
        </w:tc>
        <w:tc>
          <w:tcPr>
            <w:tcW w:type="dxa" w:w="3716"/>
          </w:tcPr>
          <w:p>
            <w:pPr>
              <w:spacing w:after="0"/>
              <w:jc w:val="left"/>
            </w:pPr>
            <w:r>
              <w:rPr>
                <w:sz w:val="16"/>
              </w:rPr>
              <w:t>this jurisdiction approved 2023-02-07</w:t>
            </w:r>
          </w:p>
        </w:tc>
      </w:tr>
      <w:tr>
        <w:trPr>
          <w:cantSplit/>
        </w:trPr>
        <w:tc>
          <w:tcPr>
            <w:tcW w:type="dxa" w:w="1406"/>
          </w:tcPr>
          <w:p>
            <w:pPr>
              <w:spacing w:after="0"/>
              <w:jc w:val="left"/>
            </w:pPr>
            <w:r>
              <w:rPr>
                <w:sz w:val="16"/>
              </w:rPr>
              <w:t>Brinsmade city</w:t>
            </w:r>
          </w:p>
        </w:tc>
        <w:tc>
          <w:tcPr>
            <w:tcW w:type="dxa" w:w="733"/>
          </w:tcPr>
          <w:p>
            <w:pPr>
              <w:spacing w:after="0"/>
              <w:jc w:val="left"/>
            </w:pPr>
            <w:r>
              <w:rPr>
                <w:sz w:val="16"/>
              </w:rPr>
              <w:t>City</w:t>
            </w:r>
          </w:p>
        </w:tc>
        <w:tc>
          <w:tcPr>
            <w:tcW w:type="dxa" w:w="2850"/>
          </w:tcPr>
          <w:p>
            <w:pPr>
              <w:spacing w:after="0"/>
              <w:jc w:val="left"/>
            </w:pPr>
            <w:r>
              <w:rPr>
                <w:sz w:val="16"/>
              </w:rPr>
              <w:t>Approved, expires 2028-03-30</w:t>
            </w:r>
          </w:p>
        </w:tc>
        <w:tc>
          <w:tcPr>
            <w:tcW w:type="dxa" w:w="2208"/>
          </w:tcPr>
          <w:p>
            <w:pPr>
              <w:spacing w:after="0"/>
              <w:jc w:val="left"/>
            </w:pPr>
            <w:r>
              <w:rPr>
                <w:sz w:val="16"/>
              </w:rPr>
              <w:t>Benson County, ND Hazard Mitigation Plan 2023 (FEMA plan 108963)</w:t>
            </w:r>
          </w:p>
        </w:tc>
        <w:tc>
          <w:tcPr>
            <w:tcW w:type="dxa" w:w="1118"/>
          </w:tcPr>
          <w:p>
            <w:pPr>
              <w:spacing w:after="0"/>
              <w:jc w:val="left"/>
            </w:pPr>
            <w:r>
              <w:rPr>
                <w:sz w:val="16"/>
              </w:rPr>
              <w:t>2023-03-31</w:t>
            </w:r>
          </w:p>
        </w:tc>
        <w:tc>
          <w:tcPr>
            <w:tcW w:type="dxa" w:w="1118"/>
          </w:tcPr>
          <w:p>
            <w:pPr>
              <w:spacing w:after="0"/>
              <w:jc w:val="left"/>
            </w:pPr>
            <w:r>
              <w:rPr>
                <w:sz w:val="16"/>
              </w:rPr>
              <w:t>2028-03-30</w:t>
            </w:r>
          </w:p>
        </w:tc>
        <w:tc>
          <w:tcPr>
            <w:tcW w:type="dxa" w:w="964"/>
          </w:tcPr>
          <w:p>
            <w:pPr>
              <w:spacing w:after="0"/>
              <w:jc w:val="right"/>
            </w:pPr>
            <w:r>
              <w:rPr>
                <w:sz w:val="16"/>
              </w:rPr>
              <w:t>547</w:t>
            </w:r>
          </w:p>
        </w:tc>
        <w:tc>
          <w:tcPr>
            <w:tcW w:type="dxa" w:w="3716"/>
          </w:tcPr>
          <w:p>
            <w:pPr>
              <w:spacing w:after="0"/>
              <w:jc w:val="left"/>
            </w:pPr>
            <w:r>
              <w:rPr>
                <w:sz w:val="16"/>
              </w:rPr>
              <w:t>this jurisdiction approved 2023-01-30</w:t>
            </w:r>
          </w:p>
        </w:tc>
      </w:tr>
      <w:tr>
        <w:trPr>
          <w:cantSplit/>
        </w:trPr>
        <w:tc>
          <w:tcPr>
            <w:tcW w:type="dxa" w:w="1406"/>
          </w:tcPr>
          <w:p>
            <w:pPr>
              <w:spacing w:after="0"/>
              <w:jc w:val="left"/>
            </w:pPr>
            <w:r>
              <w:rPr>
                <w:sz w:val="16"/>
              </w:rPr>
              <w:t>Esmond city</w:t>
            </w:r>
          </w:p>
        </w:tc>
        <w:tc>
          <w:tcPr>
            <w:tcW w:type="dxa" w:w="733"/>
          </w:tcPr>
          <w:p>
            <w:pPr>
              <w:spacing w:after="0"/>
              <w:jc w:val="left"/>
            </w:pPr>
            <w:r>
              <w:rPr>
                <w:sz w:val="16"/>
              </w:rPr>
              <w:t>City</w:t>
            </w:r>
          </w:p>
        </w:tc>
        <w:tc>
          <w:tcPr>
            <w:tcW w:type="dxa" w:w="2850"/>
          </w:tcPr>
          <w:p>
            <w:pPr>
              <w:spacing w:after="0"/>
              <w:jc w:val="left"/>
            </w:pPr>
            <w:r>
              <w:rPr>
                <w:sz w:val="16"/>
              </w:rPr>
              <w:t>Approved, expires 2028-03-30</w:t>
            </w:r>
          </w:p>
        </w:tc>
        <w:tc>
          <w:tcPr>
            <w:tcW w:type="dxa" w:w="2208"/>
          </w:tcPr>
          <w:p>
            <w:pPr>
              <w:spacing w:after="0"/>
              <w:jc w:val="left"/>
            </w:pPr>
            <w:r>
              <w:rPr>
                <w:sz w:val="16"/>
              </w:rPr>
              <w:t>Benson County, ND Hazard Mitigation Plan 2023 (FEMA plan 108963)</w:t>
            </w:r>
          </w:p>
        </w:tc>
        <w:tc>
          <w:tcPr>
            <w:tcW w:type="dxa" w:w="1118"/>
          </w:tcPr>
          <w:p>
            <w:pPr>
              <w:spacing w:after="0"/>
              <w:jc w:val="left"/>
            </w:pPr>
            <w:r>
              <w:rPr>
                <w:sz w:val="16"/>
              </w:rPr>
              <w:t>2023-03-31</w:t>
            </w:r>
          </w:p>
        </w:tc>
        <w:tc>
          <w:tcPr>
            <w:tcW w:type="dxa" w:w="1118"/>
          </w:tcPr>
          <w:p>
            <w:pPr>
              <w:spacing w:after="0"/>
              <w:jc w:val="left"/>
            </w:pPr>
            <w:r>
              <w:rPr>
                <w:sz w:val="16"/>
              </w:rPr>
              <w:t>2028-03-30</w:t>
            </w:r>
          </w:p>
        </w:tc>
        <w:tc>
          <w:tcPr>
            <w:tcW w:type="dxa" w:w="964"/>
          </w:tcPr>
          <w:p>
            <w:pPr>
              <w:spacing w:after="0"/>
              <w:jc w:val="right"/>
            </w:pPr>
            <w:r>
              <w:rPr>
                <w:sz w:val="16"/>
              </w:rPr>
              <w:t>547</w:t>
            </w:r>
          </w:p>
        </w:tc>
        <w:tc>
          <w:tcPr>
            <w:tcW w:type="dxa" w:w="3716"/>
          </w:tcPr>
          <w:p>
            <w:pPr>
              <w:spacing w:after="0"/>
              <w:jc w:val="left"/>
            </w:pPr>
            <w:r>
              <w:rPr>
                <w:sz w:val="16"/>
              </w:rPr>
              <w:t>this jurisdiction approved 2023-02-08</w:t>
            </w:r>
          </w:p>
        </w:tc>
      </w:tr>
      <w:tr>
        <w:trPr>
          <w:cantSplit/>
        </w:trPr>
        <w:tc>
          <w:tcPr>
            <w:tcW w:type="dxa" w:w="1406"/>
          </w:tcPr>
          <w:p>
            <w:pPr>
              <w:spacing w:after="0"/>
              <w:jc w:val="left"/>
            </w:pPr>
            <w:r>
              <w:rPr>
                <w:sz w:val="16"/>
              </w:rPr>
              <w:t>Knox city</w:t>
            </w:r>
          </w:p>
        </w:tc>
        <w:tc>
          <w:tcPr>
            <w:tcW w:type="dxa" w:w="733"/>
          </w:tcPr>
          <w:p>
            <w:pPr>
              <w:spacing w:after="0"/>
              <w:jc w:val="left"/>
            </w:pPr>
            <w:r>
              <w:rPr>
                <w:sz w:val="16"/>
              </w:rPr>
              <w:t>City</w:t>
            </w:r>
          </w:p>
        </w:tc>
        <w:tc>
          <w:tcPr>
            <w:tcW w:type="dxa" w:w="2850"/>
          </w:tcPr>
          <w:p>
            <w:pPr>
              <w:spacing w:after="0"/>
              <w:jc w:val="left"/>
            </w:pPr>
            <w:r>
              <w:rPr>
                <w:sz w:val="16"/>
              </w:rPr>
              <w:t>Approved, expires 2028-03-30</w:t>
            </w:r>
          </w:p>
        </w:tc>
        <w:tc>
          <w:tcPr>
            <w:tcW w:type="dxa" w:w="2208"/>
          </w:tcPr>
          <w:p>
            <w:pPr>
              <w:spacing w:after="0"/>
              <w:jc w:val="left"/>
            </w:pPr>
            <w:r>
              <w:rPr>
                <w:sz w:val="16"/>
              </w:rPr>
              <w:t>Benson County, ND Hazard Mitigation Plan 2023 (FEMA plan 108963)</w:t>
            </w:r>
          </w:p>
        </w:tc>
        <w:tc>
          <w:tcPr>
            <w:tcW w:type="dxa" w:w="1118"/>
          </w:tcPr>
          <w:p>
            <w:pPr>
              <w:spacing w:after="0"/>
              <w:jc w:val="left"/>
            </w:pPr>
            <w:r>
              <w:rPr>
                <w:sz w:val="16"/>
              </w:rPr>
              <w:t>2023-03-31</w:t>
            </w:r>
          </w:p>
        </w:tc>
        <w:tc>
          <w:tcPr>
            <w:tcW w:type="dxa" w:w="1118"/>
          </w:tcPr>
          <w:p>
            <w:pPr>
              <w:spacing w:after="0"/>
              <w:jc w:val="left"/>
            </w:pPr>
            <w:r>
              <w:rPr>
                <w:sz w:val="16"/>
              </w:rPr>
              <w:t>2028-03-30</w:t>
            </w:r>
          </w:p>
        </w:tc>
        <w:tc>
          <w:tcPr>
            <w:tcW w:type="dxa" w:w="964"/>
          </w:tcPr>
          <w:p>
            <w:pPr>
              <w:spacing w:after="0"/>
              <w:jc w:val="right"/>
            </w:pPr>
            <w:r>
              <w:rPr>
                <w:sz w:val="16"/>
              </w:rPr>
              <w:t>547</w:t>
            </w:r>
          </w:p>
        </w:tc>
        <w:tc>
          <w:tcPr>
            <w:tcW w:type="dxa" w:w="3716"/>
          </w:tcPr>
          <w:p>
            <w:pPr>
              <w:spacing w:after="0"/>
              <w:jc w:val="left"/>
            </w:pPr>
            <w:r>
              <w:rPr>
                <w:sz w:val="16"/>
              </w:rPr>
              <w:t>this jurisdiction approved 2023-02-17</w:t>
            </w:r>
          </w:p>
        </w:tc>
      </w:tr>
      <w:tr>
        <w:trPr>
          <w:cantSplit/>
        </w:trPr>
        <w:tc>
          <w:tcPr>
            <w:tcW w:type="dxa" w:w="1406"/>
          </w:tcPr>
          <w:p>
            <w:pPr>
              <w:spacing w:after="0"/>
              <w:jc w:val="left"/>
            </w:pPr>
            <w:r>
              <w:rPr>
                <w:sz w:val="16"/>
              </w:rPr>
              <w:t>Leeds city</w:t>
            </w:r>
          </w:p>
        </w:tc>
        <w:tc>
          <w:tcPr>
            <w:tcW w:type="dxa" w:w="733"/>
          </w:tcPr>
          <w:p>
            <w:pPr>
              <w:spacing w:after="0"/>
              <w:jc w:val="left"/>
            </w:pPr>
            <w:r>
              <w:rPr>
                <w:sz w:val="16"/>
              </w:rPr>
              <w:t>City</w:t>
            </w:r>
          </w:p>
        </w:tc>
        <w:tc>
          <w:tcPr>
            <w:tcW w:type="dxa" w:w="2850"/>
          </w:tcPr>
          <w:p>
            <w:pPr>
              <w:spacing w:after="0"/>
              <w:jc w:val="left"/>
            </w:pPr>
            <w:r>
              <w:rPr>
                <w:sz w:val="16"/>
              </w:rPr>
              <w:t>Approved, expires 2028-03-30</w:t>
            </w:r>
          </w:p>
        </w:tc>
        <w:tc>
          <w:tcPr>
            <w:tcW w:type="dxa" w:w="2208"/>
          </w:tcPr>
          <w:p>
            <w:pPr>
              <w:spacing w:after="0"/>
              <w:jc w:val="left"/>
            </w:pPr>
            <w:r>
              <w:rPr>
                <w:sz w:val="16"/>
              </w:rPr>
              <w:t>Benson County, ND Hazard Mitigation Plan 2023 (FEMA plan 108963)</w:t>
            </w:r>
          </w:p>
        </w:tc>
        <w:tc>
          <w:tcPr>
            <w:tcW w:type="dxa" w:w="1118"/>
          </w:tcPr>
          <w:p>
            <w:pPr>
              <w:spacing w:after="0"/>
              <w:jc w:val="left"/>
            </w:pPr>
            <w:r>
              <w:rPr>
                <w:sz w:val="16"/>
              </w:rPr>
              <w:t>2023-03-31</w:t>
            </w:r>
          </w:p>
        </w:tc>
        <w:tc>
          <w:tcPr>
            <w:tcW w:type="dxa" w:w="1118"/>
          </w:tcPr>
          <w:p>
            <w:pPr>
              <w:spacing w:after="0"/>
              <w:jc w:val="left"/>
            </w:pPr>
            <w:r>
              <w:rPr>
                <w:sz w:val="16"/>
              </w:rPr>
              <w:t>2028-03-30</w:t>
            </w:r>
          </w:p>
        </w:tc>
        <w:tc>
          <w:tcPr>
            <w:tcW w:type="dxa" w:w="964"/>
          </w:tcPr>
          <w:p>
            <w:pPr>
              <w:spacing w:after="0"/>
              <w:jc w:val="right"/>
            </w:pPr>
            <w:r>
              <w:rPr>
                <w:sz w:val="16"/>
              </w:rPr>
              <w:t>547</w:t>
            </w:r>
          </w:p>
        </w:tc>
        <w:tc>
          <w:tcPr>
            <w:tcW w:type="dxa" w:w="3716"/>
          </w:tcPr>
          <w:p>
            <w:pPr>
              <w:spacing w:after="0"/>
              <w:jc w:val="left"/>
            </w:pPr>
            <w:r>
              <w:rPr>
                <w:sz w:val="16"/>
              </w:rPr>
              <w:t>this jurisdiction approved 2023-02-08</w:t>
            </w:r>
          </w:p>
        </w:tc>
      </w:tr>
      <w:tr>
        <w:trPr>
          <w:cantSplit/>
        </w:trPr>
        <w:tc>
          <w:tcPr>
            <w:tcW w:type="dxa" w:w="1406"/>
          </w:tcPr>
          <w:p>
            <w:pPr>
              <w:spacing w:after="0"/>
              <w:jc w:val="left"/>
            </w:pPr>
            <w:r>
              <w:rPr>
                <w:sz w:val="16"/>
              </w:rPr>
              <w:t>Maddock city</w:t>
            </w:r>
          </w:p>
        </w:tc>
        <w:tc>
          <w:tcPr>
            <w:tcW w:type="dxa" w:w="733"/>
          </w:tcPr>
          <w:p>
            <w:pPr>
              <w:spacing w:after="0"/>
              <w:jc w:val="left"/>
            </w:pPr>
            <w:r>
              <w:rPr>
                <w:sz w:val="16"/>
              </w:rPr>
              <w:t>City</w:t>
            </w:r>
          </w:p>
        </w:tc>
        <w:tc>
          <w:tcPr>
            <w:tcW w:type="dxa" w:w="2850"/>
          </w:tcPr>
          <w:p>
            <w:pPr>
              <w:spacing w:after="0"/>
              <w:jc w:val="left"/>
            </w:pPr>
            <w:r>
              <w:rPr>
                <w:sz w:val="16"/>
              </w:rPr>
              <w:t>Approved, expires 2028-03-30</w:t>
            </w:r>
          </w:p>
        </w:tc>
        <w:tc>
          <w:tcPr>
            <w:tcW w:type="dxa" w:w="2208"/>
          </w:tcPr>
          <w:p>
            <w:pPr>
              <w:spacing w:after="0"/>
              <w:jc w:val="left"/>
            </w:pPr>
            <w:r>
              <w:rPr>
                <w:sz w:val="16"/>
              </w:rPr>
              <w:t>Benson County, ND Hazard Mitigation Plan 2023 (FEMA plan 108963)</w:t>
            </w:r>
          </w:p>
        </w:tc>
        <w:tc>
          <w:tcPr>
            <w:tcW w:type="dxa" w:w="1118"/>
          </w:tcPr>
          <w:p>
            <w:pPr>
              <w:spacing w:after="0"/>
              <w:jc w:val="left"/>
            </w:pPr>
            <w:r>
              <w:rPr>
                <w:sz w:val="16"/>
              </w:rPr>
              <w:t>2023-03-31</w:t>
            </w:r>
          </w:p>
        </w:tc>
        <w:tc>
          <w:tcPr>
            <w:tcW w:type="dxa" w:w="1118"/>
          </w:tcPr>
          <w:p>
            <w:pPr>
              <w:spacing w:after="0"/>
              <w:jc w:val="left"/>
            </w:pPr>
            <w:r>
              <w:rPr>
                <w:sz w:val="16"/>
              </w:rPr>
              <w:t>2028-03-30</w:t>
            </w:r>
          </w:p>
        </w:tc>
        <w:tc>
          <w:tcPr>
            <w:tcW w:type="dxa" w:w="964"/>
          </w:tcPr>
          <w:p>
            <w:pPr>
              <w:spacing w:after="0"/>
              <w:jc w:val="right"/>
            </w:pPr>
            <w:r>
              <w:rPr>
                <w:sz w:val="16"/>
              </w:rPr>
              <w:t>547</w:t>
            </w:r>
          </w:p>
        </w:tc>
        <w:tc>
          <w:tcPr>
            <w:tcW w:type="dxa" w:w="3716"/>
          </w:tcPr>
          <w:p>
            <w:pPr>
              <w:spacing w:after="0"/>
              <w:jc w:val="left"/>
            </w:pPr>
            <w:r>
              <w:rPr>
                <w:sz w:val="16"/>
              </w:rPr>
              <w:t>this jurisdiction approved 2023-02-14</w:t>
            </w:r>
          </w:p>
        </w:tc>
      </w:tr>
      <w:tr>
        <w:trPr>
          <w:cantSplit/>
        </w:trPr>
        <w:tc>
          <w:tcPr>
            <w:tcW w:type="dxa" w:w="1406"/>
          </w:tcPr>
          <w:p>
            <w:pPr>
              <w:spacing w:after="0"/>
              <w:jc w:val="left"/>
            </w:pPr>
            <w:r>
              <w:rPr>
                <w:sz w:val="16"/>
              </w:rPr>
              <w:t>Minnewaukan city</w:t>
            </w:r>
          </w:p>
        </w:tc>
        <w:tc>
          <w:tcPr>
            <w:tcW w:type="dxa" w:w="733"/>
          </w:tcPr>
          <w:p>
            <w:pPr>
              <w:spacing w:after="0"/>
              <w:jc w:val="left"/>
            </w:pPr>
            <w:r>
              <w:rPr>
                <w:sz w:val="16"/>
              </w:rPr>
              <w:t>City</w:t>
            </w:r>
          </w:p>
        </w:tc>
        <w:tc>
          <w:tcPr>
            <w:tcW w:type="dxa" w:w="2850"/>
          </w:tcPr>
          <w:p>
            <w:pPr>
              <w:spacing w:after="0"/>
              <w:jc w:val="left"/>
            </w:pPr>
            <w:r>
              <w:rPr>
                <w:sz w:val="16"/>
              </w:rPr>
              <w:t>Approved, expires 2028-03-30</w:t>
            </w:r>
          </w:p>
        </w:tc>
        <w:tc>
          <w:tcPr>
            <w:tcW w:type="dxa" w:w="2208"/>
          </w:tcPr>
          <w:p>
            <w:pPr>
              <w:spacing w:after="0"/>
              <w:jc w:val="left"/>
            </w:pPr>
            <w:r>
              <w:rPr>
                <w:sz w:val="16"/>
              </w:rPr>
              <w:t>Benson County, ND Hazard Mitigation Plan 2023 (FEMA plan 108963)</w:t>
            </w:r>
          </w:p>
        </w:tc>
        <w:tc>
          <w:tcPr>
            <w:tcW w:type="dxa" w:w="1118"/>
          </w:tcPr>
          <w:p>
            <w:pPr>
              <w:spacing w:after="0"/>
              <w:jc w:val="left"/>
            </w:pPr>
            <w:r>
              <w:rPr>
                <w:sz w:val="16"/>
              </w:rPr>
              <w:t>2023-03-31</w:t>
            </w:r>
          </w:p>
        </w:tc>
        <w:tc>
          <w:tcPr>
            <w:tcW w:type="dxa" w:w="1118"/>
          </w:tcPr>
          <w:p>
            <w:pPr>
              <w:spacing w:after="0"/>
              <w:jc w:val="left"/>
            </w:pPr>
            <w:r>
              <w:rPr>
                <w:sz w:val="16"/>
              </w:rPr>
              <w:t>2028-03-30</w:t>
            </w:r>
          </w:p>
        </w:tc>
        <w:tc>
          <w:tcPr>
            <w:tcW w:type="dxa" w:w="964"/>
          </w:tcPr>
          <w:p>
            <w:pPr>
              <w:spacing w:after="0"/>
              <w:jc w:val="right"/>
            </w:pPr>
            <w:r>
              <w:rPr>
                <w:sz w:val="16"/>
              </w:rPr>
              <w:t>547</w:t>
            </w:r>
          </w:p>
        </w:tc>
        <w:tc>
          <w:tcPr>
            <w:tcW w:type="dxa" w:w="3716"/>
          </w:tcPr>
          <w:p>
            <w:pPr>
              <w:spacing w:after="0"/>
              <w:jc w:val="left"/>
            </w:pPr>
            <w:r>
              <w:rPr>
                <w:sz w:val="16"/>
              </w:rPr>
              <w:t>this jurisdiction approved 2023-02-14</w:t>
            </w:r>
          </w:p>
        </w:tc>
      </w:tr>
      <w:tr>
        <w:trPr>
          <w:cantSplit/>
        </w:trPr>
        <w:tc>
          <w:tcPr>
            <w:tcW w:type="dxa" w:w="1406"/>
          </w:tcPr>
          <w:p>
            <w:pPr>
              <w:spacing w:after="0"/>
              <w:jc w:val="left"/>
            </w:pPr>
            <w:r>
              <w:rPr>
                <w:sz w:val="16"/>
              </w:rPr>
              <w:t>Oberon city</w:t>
            </w:r>
          </w:p>
        </w:tc>
        <w:tc>
          <w:tcPr>
            <w:tcW w:type="dxa" w:w="733"/>
          </w:tcPr>
          <w:p>
            <w:pPr>
              <w:spacing w:after="0"/>
              <w:jc w:val="left"/>
            </w:pPr>
            <w:r>
              <w:rPr>
                <w:sz w:val="16"/>
              </w:rPr>
              <w:t>City</w:t>
            </w:r>
          </w:p>
        </w:tc>
        <w:tc>
          <w:tcPr>
            <w:tcW w:type="dxa" w:w="2850"/>
          </w:tcPr>
          <w:p>
            <w:pPr>
              <w:spacing w:after="0"/>
              <w:jc w:val="left"/>
            </w:pPr>
            <w:r>
              <w:rPr>
                <w:sz w:val="16"/>
              </w:rPr>
              <w:t>Approved, expires 2028-03-30</w:t>
            </w:r>
          </w:p>
        </w:tc>
        <w:tc>
          <w:tcPr>
            <w:tcW w:type="dxa" w:w="2208"/>
          </w:tcPr>
          <w:p>
            <w:pPr>
              <w:spacing w:after="0"/>
              <w:jc w:val="left"/>
            </w:pPr>
            <w:r>
              <w:rPr>
                <w:sz w:val="16"/>
              </w:rPr>
              <w:t>Benson County, ND Hazard Mitigation Plan 2023 (FEMA plan 108963)</w:t>
            </w:r>
          </w:p>
        </w:tc>
        <w:tc>
          <w:tcPr>
            <w:tcW w:type="dxa" w:w="1118"/>
          </w:tcPr>
          <w:p>
            <w:pPr>
              <w:spacing w:after="0"/>
              <w:jc w:val="left"/>
            </w:pPr>
            <w:r>
              <w:rPr>
                <w:sz w:val="16"/>
              </w:rPr>
              <w:t>2023-03-31</w:t>
            </w:r>
          </w:p>
        </w:tc>
        <w:tc>
          <w:tcPr>
            <w:tcW w:type="dxa" w:w="1118"/>
          </w:tcPr>
          <w:p>
            <w:pPr>
              <w:spacing w:after="0"/>
              <w:jc w:val="left"/>
            </w:pPr>
            <w:r>
              <w:rPr>
                <w:sz w:val="16"/>
              </w:rPr>
              <w:t>2028-03-30</w:t>
            </w:r>
          </w:p>
        </w:tc>
        <w:tc>
          <w:tcPr>
            <w:tcW w:type="dxa" w:w="964"/>
          </w:tcPr>
          <w:p>
            <w:pPr>
              <w:spacing w:after="0"/>
              <w:jc w:val="right"/>
            </w:pPr>
            <w:r>
              <w:rPr>
                <w:sz w:val="16"/>
              </w:rPr>
              <w:t>547</w:t>
            </w:r>
          </w:p>
        </w:tc>
        <w:tc>
          <w:tcPr>
            <w:tcW w:type="dxa" w:w="3716"/>
          </w:tcPr>
          <w:p>
            <w:pPr>
              <w:spacing w:after="0"/>
              <w:jc w:val="left"/>
            </w:pPr>
            <w:r>
              <w:rPr>
                <w:sz w:val="16"/>
              </w:rPr>
              <w:t>this jurisdiction approved 2023-03-13</w:t>
            </w:r>
          </w:p>
        </w:tc>
      </w:tr>
      <w:tr>
        <w:trPr>
          <w:cantSplit/>
        </w:trPr>
        <w:tc>
          <w:tcPr>
            <w:tcW w:type="dxa" w:w="1406"/>
          </w:tcPr>
          <w:p>
            <w:pPr>
              <w:spacing w:after="0"/>
              <w:jc w:val="left"/>
            </w:pPr>
            <w:r>
              <w:rPr>
                <w:sz w:val="16"/>
              </w:rPr>
              <w:t>York city</w:t>
            </w:r>
          </w:p>
        </w:tc>
        <w:tc>
          <w:tcPr>
            <w:tcW w:type="dxa" w:w="733"/>
          </w:tcPr>
          <w:p>
            <w:pPr>
              <w:spacing w:after="0"/>
              <w:jc w:val="left"/>
            </w:pPr>
            <w:r>
              <w:rPr>
                <w:sz w:val="16"/>
              </w:rPr>
              <w:t>City</w:t>
            </w:r>
          </w:p>
        </w:tc>
        <w:tc>
          <w:tcPr>
            <w:tcW w:type="dxa" w:w="2850"/>
          </w:tcPr>
          <w:p>
            <w:pPr>
              <w:spacing w:after="0"/>
              <w:jc w:val="left"/>
            </w:pPr>
            <w:r>
              <w:rPr>
                <w:sz w:val="16"/>
              </w:rPr>
              <w:t>Approved, expires 2028-03-30</w:t>
            </w:r>
          </w:p>
        </w:tc>
        <w:tc>
          <w:tcPr>
            <w:tcW w:type="dxa" w:w="2208"/>
          </w:tcPr>
          <w:p>
            <w:pPr>
              <w:spacing w:after="0"/>
              <w:jc w:val="left"/>
            </w:pPr>
            <w:r>
              <w:rPr>
                <w:sz w:val="16"/>
              </w:rPr>
              <w:t>Benson County, ND Hazard Mitigation Plan 2023 (FEMA plan 108963)</w:t>
            </w:r>
          </w:p>
        </w:tc>
        <w:tc>
          <w:tcPr>
            <w:tcW w:type="dxa" w:w="1118"/>
          </w:tcPr>
          <w:p>
            <w:pPr>
              <w:spacing w:after="0"/>
              <w:jc w:val="left"/>
            </w:pPr>
            <w:r>
              <w:rPr>
                <w:sz w:val="16"/>
              </w:rPr>
              <w:t>2023-03-31</w:t>
            </w:r>
          </w:p>
        </w:tc>
        <w:tc>
          <w:tcPr>
            <w:tcW w:type="dxa" w:w="1118"/>
          </w:tcPr>
          <w:p>
            <w:pPr>
              <w:spacing w:after="0"/>
              <w:jc w:val="left"/>
            </w:pPr>
            <w:r>
              <w:rPr>
                <w:sz w:val="16"/>
              </w:rPr>
              <w:t>2028-03-30</w:t>
            </w:r>
          </w:p>
        </w:tc>
        <w:tc>
          <w:tcPr>
            <w:tcW w:type="dxa" w:w="964"/>
          </w:tcPr>
          <w:p>
            <w:pPr>
              <w:spacing w:after="0"/>
              <w:jc w:val="right"/>
            </w:pPr>
            <w:r>
              <w:rPr>
                <w:sz w:val="16"/>
              </w:rPr>
              <w:t>547</w:t>
            </w:r>
          </w:p>
        </w:tc>
        <w:tc>
          <w:tcPr>
            <w:tcW w:type="dxa" w:w="3716"/>
          </w:tcPr>
          <w:p>
            <w:pPr>
              <w:spacing w:after="0"/>
              <w:jc w:val="left"/>
            </w:pPr>
            <w:r>
              <w:rPr>
                <w:sz w:val="16"/>
              </w:rPr>
              <w:t>this jurisdiction approved 2023-02-17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54"/>
        <w:gridCol w:w="1154"/>
        <w:gridCol w:w="948"/>
        <w:gridCol w:w="1126"/>
        <w:gridCol w:w="1377"/>
        <w:gridCol w:w="1096"/>
        <w:gridCol w:w="1448"/>
        <w:gridCol w:w="1437"/>
        <w:gridCol w:w="2659"/>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4"/>
            <w:shd w:val="clear" w:color="auto" w:fill="E8E8E8"/>
          </w:tcPr>
          <w:p>
            <w:pPr>
              <w:spacing w:after="0"/>
              <w:jc w:val="left"/>
            </w:pPr>
            <w:r>
              <w:rPr>
                <w:b/>
                <w:sz w:val="16"/>
              </w:rPr>
              <w:t>NRI risk rating</w:t>
            </w:r>
          </w:p>
        </w:tc>
        <w:tc>
          <w:tcPr>
            <w:tcW w:type="dxa" w:w="115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59"/>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Cold Wave</w:t>
            </w:r>
          </w:p>
        </w:tc>
        <w:tc>
          <w:tcPr>
            <w:tcW w:type="dxa" w:w="1154"/>
          </w:tcPr>
          <w:p>
            <w:pPr>
              <w:spacing w:after="0"/>
              <w:jc w:val="left"/>
            </w:pPr>
            <w:r>
              <w:rPr>
                <w:sz w:val="16"/>
              </w:rPr>
              <w:t>Relatively Moderate</w:t>
            </w:r>
          </w:p>
        </w:tc>
        <w:tc>
          <w:tcPr>
            <w:tcW w:type="dxa" w:w="1154"/>
          </w:tcPr>
          <w:p>
            <w:pPr>
              <w:spacing w:after="0"/>
              <w:jc w:val="left"/>
            </w:pPr>
            <w:r>
              <w:rPr>
                <w:sz w:val="16"/>
              </w:rPr>
              <w:t>Relatively Moderate</w:t>
            </w:r>
          </w:p>
        </w:tc>
        <w:tc>
          <w:tcPr>
            <w:tcW w:type="dxa" w:w="948"/>
          </w:tcPr>
          <w:p>
            <w:pPr>
              <w:spacing w:after="0"/>
              <w:jc w:val="right"/>
            </w:pPr>
            <w:r>
              <w:rPr>
                <w:sz w:val="16"/>
              </w:rPr>
              <w:t>$685</w:t>
            </w:r>
          </w:p>
        </w:tc>
        <w:tc>
          <w:tcPr>
            <w:tcW w:type="dxa" w:w="1126"/>
          </w:tcPr>
          <w:p>
            <w:pPr>
              <w:spacing w:after="0"/>
              <w:jc w:val="right"/>
            </w:pPr>
            <w:r>
              <w:rPr>
                <w:sz w:val="16"/>
              </w:rPr>
              <w:t>$1,051,533</w:t>
            </w:r>
          </w:p>
        </w:tc>
        <w:tc>
          <w:tcPr>
            <w:tcW w:type="dxa" w:w="1377"/>
          </w:tcPr>
          <w:p>
            <w:pPr>
              <w:spacing w:after="0"/>
              <w:jc w:val="right"/>
            </w:pPr>
            <w:r>
              <w:rPr>
                <w:sz w:val="16"/>
              </w:rPr>
              <w:t>$1,507,279</w:t>
            </w:r>
          </w:p>
        </w:tc>
        <w:tc>
          <w:tcPr>
            <w:tcW w:type="dxa" w:w="1096"/>
          </w:tcPr>
          <w:p>
            <w:pPr>
              <w:spacing w:after="0"/>
              <w:jc w:val="right"/>
            </w:pPr>
            <w:r>
              <w:rPr>
                <w:sz w:val="16"/>
              </w:rPr>
              <w:t>$2,559,498</w:t>
            </w:r>
          </w:p>
        </w:tc>
        <w:tc>
          <w:tcPr>
            <w:tcW w:type="dxa" w:w="1448"/>
          </w:tcPr>
          <w:p>
            <w:pPr>
              <w:spacing w:after="0"/>
              <w:jc w:val="right"/>
            </w:pPr>
            <w:r>
              <w:rPr>
                <w:sz w:val="16"/>
              </w:rPr>
              <w:t>89</w:t>
            </w:r>
          </w:p>
        </w:tc>
        <w:tc>
          <w:tcPr>
            <w:tcW w:type="dxa" w:w="1437"/>
          </w:tcPr>
          <w:p>
            <w:pPr>
              <w:spacing w:after="0"/>
              <w:jc w:val="left"/>
            </w:pPr>
          </w:p>
        </w:tc>
        <w:tc>
          <w:tcPr>
            <w:tcW w:type="dxa" w:w="2659"/>
          </w:tcPr>
          <w:p>
            <w:pPr>
              <w:spacing w:after="0"/>
              <w:jc w:val="left"/>
            </w:pPr>
            <w:r>
              <w:rPr>
                <w:sz w:val="16"/>
              </w:rPr>
              <w:t>Includes 6 Frost/Freeze records (outside NRI's Cold Wave definition; counted in this table and in B1-d, not in the B1-e descriptor).</w:t>
            </w:r>
          </w:p>
        </w:tc>
      </w:tr>
      <w:tr>
        <w:trPr>
          <w:cantSplit/>
        </w:trPr>
        <w:tc>
          <w:tcPr>
            <w:tcW w:type="dxa" w:w="676"/>
          </w:tcPr>
          <w:p>
            <w:pPr>
              <w:spacing w:after="0"/>
              <w:jc w:val="right"/>
            </w:pPr>
            <w:r>
              <w:rPr>
                <w:sz w:val="16"/>
              </w:rPr>
              <w:t>2</w:t>
            </w:r>
          </w:p>
        </w:tc>
        <w:tc>
          <w:tcPr>
            <w:tcW w:type="dxa" w:w="1037"/>
          </w:tcPr>
          <w:p>
            <w:pPr>
              <w:spacing w:after="0"/>
              <w:jc w:val="left"/>
            </w:pPr>
            <w:r>
              <w:rPr>
                <w:sz w:val="16"/>
              </w:rPr>
              <w:t>Inland Flooding</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$572,049</w:t>
            </w:r>
          </w:p>
        </w:tc>
        <w:tc>
          <w:tcPr>
            <w:tcW w:type="dxa" w:w="1126"/>
          </w:tcPr>
          <w:p>
            <w:pPr>
              <w:spacing w:after="0"/>
              <w:jc w:val="right"/>
            </w:pPr>
            <w:r>
              <w:rPr>
                <w:sz w:val="16"/>
              </w:rPr>
              <w:t>$10,553</w:t>
            </w:r>
          </w:p>
        </w:tc>
        <w:tc>
          <w:tcPr>
            <w:tcW w:type="dxa" w:w="1377"/>
          </w:tcPr>
          <w:p>
            <w:pPr>
              <w:spacing w:after="0"/>
              <w:jc w:val="right"/>
            </w:pPr>
            <w:r>
              <w:rPr>
                <w:sz w:val="16"/>
              </w:rPr>
              <w:t>$1,589</w:t>
            </w:r>
          </w:p>
        </w:tc>
        <w:tc>
          <w:tcPr>
            <w:tcW w:type="dxa" w:w="1096"/>
          </w:tcPr>
          <w:p>
            <w:pPr>
              <w:spacing w:after="0"/>
              <w:jc w:val="right"/>
            </w:pPr>
            <w:r>
              <w:rPr>
                <w:sz w:val="16"/>
              </w:rPr>
              <w:t>$584,190</w:t>
            </w:r>
          </w:p>
        </w:tc>
        <w:tc>
          <w:tcPr>
            <w:tcW w:type="dxa" w:w="1448"/>
          </w:tcPr>
          <w:p>
            <w:pPr>
              <w:spacing w:after="0"/>
              <w:jc w:val="right"/>
            </w:pPr>
            <w:r>
              <w:rPr>
                <w:sz w:val="16"/>
              </w:rPr>
              <w:t>65</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Strong Wind</w:t>
            </w:r>
          </w:p>
        </w:tc>
        <w:tc>
          <w:tcPr>
            <w:tcW w:type="dxa" w:w="1154"/>
          </w:tcPr>
          <w:p>
            <w:pPr>
              <w:spacing w:after="0"/>
              <w:jc w:val="left"/>
            </w:pPr>
            <w:r>
              <w:rPr>
                <w:sz w:val="16"/>
              </w:rPr>
              <w:t>Relatively Moderate</w:t>
            </w:r>
          </w:p>
        </w:tc>
        <w:tc>
          <w:tcPr>
            <w:tcW w:type="dxa" w:w="1154"/>
          </w:tcPr>
          <w:p>
            <w:pPr>
              <w:spacing w:after="0"/>
              <w:jc w:val="left"/>
            </w:pPr>
            <w:r>
              <w:rPr>
                <w:sz w:val="16"/>
              </w:rPr>
              <w:t>Relatively Moderate</w:t>
            </w:r>
          </w:p>
        </w:tc>
        <w:tc>
          <w:tcPr>
            <w:tcW w:type="dxa" w:w="948"/>
          </w:tcPr>
          <w:p>
            <w:pPr>
              <w:spacing w:after="0"/>
              <w:jc w:val="right"/>
            </w:pPr>
            <w:r>
              <w:rPr>
                <w:sz w:val="16"/>
              </w:rPr>
              <w:t>$478,598</w:t>
            </w:r>
          </w:p>
        </w:tc>
        <w:tc>
          <w:tcPr>
            <w:tcW w:type="dxa" w:w="1126"/>
          </w:tcPr>
          <w:p>
            <w:pPr>
              <w:spacing w:after="0"/>
              <w:jc w:val="right"/>
            </w:pPr>
            <w:r>
              <w:rPr>
                <w:sz w:val="16"/>
              </w:rPr>
              <w:t>$62,471</w:t>
            </w:r>
          </w:p>
        </w:tc>
        <w:tc>
          <w:tcPr>
            <w:tcW w:type="dxa" w:w="1377"/>
          </w:tcPr>
          <w:p>
            <w:pPr>
              <w:spacing w:after="0"/>
              <w:jc w:val="right"/>
            </w:pPr>
            <w:r>
              <w:rPr>
                <w:sz w:val="16"/>
              </w:rPr>
              <w:t>$39,985</w:t>
            </w:r>
          </w:p>
        </w:tc>
        <w:tc>
          <w:tcPr>
            <w:tcW w:type="dxa" w:w="1096"/>
          </w:tcPr>
          <w:p>
            <w:pPr>
              <w:spacing w:after="0"/>
              <w:jc w:val="right"/>
            </w:pPr>
            <w:r>
              <w:rPr>
                <w:sz w:val="16"/>
              </w:rPr>
              <w:t>$581,053</w:t>
            </w:r>
          </w:p>
        </w:tc>
        <w:tc>
          <w:tcPr>
            <w:tcW w:type="dxa" w:w="1448"/>
          </w:tcPr>
          <w:p>
            <w:pPr>
              <w:spacing w:after="0"/>
              <w:jc w:val="right"/>
            </w:pPr>
            <w:r>
              <w:rPr>
                <w:sz w:val="16"/>
              </w:rPr>
              <w:t>179</w:t>
            </w:r>
          </w:p>
        </w:tc>
        <w:tc>
          <w:tcPr>
            <w:tcW w:type="dxa" w:w="1437"/>
          </w:tcPr>
          <w:p>
            <w:pPr>
              <w:spacing w:after="0"/>
              <w:jc w:val="left"/>
            </w:pPr>
          </w:p>
        </w:tc>
        <w:tc>
          <w:tcPr>
            <w:tcW w:type="dxa" w:w="2659"/>
          </w:tcPr>
          <w:p>
            <w:pPr>
              <w:spacing w:after="0"/>
              <w:jc w:val="left"/>
            </w:pPr>
            <w:r>
              <w:rPr>
                <w:sz w:val="16"/>
              </w:rPr>
              <w:t>Includes 37 High Wind and 2 Strong Wind records (NOAA non-thunderstorm wind types, outside NRI's Strong Wind definition).</w:t>
            </w:r>
          </w:p>
        </w:tc>
      </w:tr>
      <w:tr>
        <w:trPr>
          <w:cantSplit/>
        </w:trPr>
        <w:tc>
          <w:tcPr>
            <w:tcW w:type="dxa" w:w="676"/>
          </w:tcPr>
          <w:p>
            <w:pPr>
              <w:spacing w:after="0"/>
              <w:jc w:val="right"/>
            </w:pPr>
            <w:r>
              <w:rPr>
                <w:sz w:val="16"/>
              </w:rPr>
              <w:t>4</w:t>
            </w:r>
          </w:p>
        </w:tc>
        <w:tc>
          <w:tcPr>
            <w:tcW w:type="dxa" w:w="1037"/>
          </w:tcPr>
          <w:p>
            <w:pPr>
              <w:spacing w:after="0"/>
              <w:jc w:val="left"/>
            </w:pPr>
            <w:r>
              <w:rPr>
                <w:sz w:val="16"/>
              </w:rPr>
              <w:t>Hail</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948"/>
          </w:tcPr>
          <w:p>
            <w:pPr>
              <w:spacing w:after="0"/>
              <w:jc w:val="right"/>
            </w:pPr>
            <w:r>
              <w:rPr>
                <w:sz w:val="16"/>
              </w:rPr>
              <w:t>$164,489</w:t>
            </w:r>
          </w:p>
        </w:tc>
        <w:tc>
          <w:tcPr>
            <w:tcW w:type="dxa" w:w="1126"/>
          </w:tcPr>
          <w:p>
            <w:pPr>
              <w:spacing w:after="0"/>
              <w:jc w:val="right"/>
            </w:pPr>
            <w:r>
              <w:rPr>
                <w:sz w:val="16"/>
              </w:rPr>
              <w:t>$153,595</w:t>
            </w:r>
          </w:p>
        </w:tc>
        <w:tc>
          <w:tcPr>
            <w:tcW w:type="dxa" w:w="1377"/>
          </w:tcPr>
          <w:p>
            <w:pPr>
              <w:spacing w:after="0"/>
              <w:jc w:val="right"/>
            </w:pPr>
            <w:r>
              <w:rPr>
                <w:sz w:val="16"/>
              </w:rPr>
              <w:t>$16,931</w:t>
            </w:r>
          </w:p>
        </w:tc>
        <w:tc>
          <w:tcPr>
            <w:tcW w:type="dxa" w:w="1096"/>
          </w:tcPr>
          <w:p>
            <w:pPr>
              <w:spacing w:after="0"/>
              <w:jc w:val="right"/>
            </w:pPr>
            <w:r>
              <w:rPr>
                <w:sz w:val="16"/>
              </w:rPr>
              <w:t>$335,015</w:t>
            </w:r>
          </w:p>
        </w:tc>
        <w:tc>
          <w:tcPr>
            <w:tcW w:type="dxa" w:w="1448"/>
          </w:tcPr>
          <w:p>
            <w:pPr>
              <w:spacing w:after="0"/>
              <w:jc w:val="right"/>
            </w:pPr>
            <w:r>
              <w:rPr>
                <w:sz w:val="16"/>
              </w:rPr>
              <w:t>258</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Ice Storm</w:t>
            </w:r>
          </w:p>
        </w:tc>
        <w:tc>
          <w:tcPr>
            <w:tcW w:type="dxa" w:w="1154"/>
          </w:tcPr>
          <w:p>
            <w:pPr>
              <w:spacing w:after="0"/>
              <w:jc w:val="left"/>
            </w:pPr>
            <w:r>
              <w:rPr>
                <w:sz w:val="16"/>
              </w:rPr>
              <w:t>Relatively Moderate</w:t>
            </w:r>
          </w:p>
        </w:tc>
        <w:tc>
          <w:tcPr>
            <w:tcW w:type="dxa" w:w="1154"/>
          </w:tcPr>
          <w:p>
            <w:pPr>
              <w:spacing w:after="0"/>
              <w:jc w:val="left"/>
            </w:pPr>
            <w:r>
              <w:rPr>
                <w:sz w:val="16"/>
              </w:rPr>
              <w:t>Relatively Moderate</w:t>
            </w:r>
          </w:p>
        </w:tc>
        <w:tc>
          <w:tcPr>
            <w:tcW w:type="dxa" w:w="948"/>
          </w:tcPr>
          <w:p>
            <w:pPr>
              <w:spacing w:after="0"/>
              <w:jc w:val="right"/>
            </w:pPr>
            <w:r>
              <w:rPr>
                <w:sz w:val="16"/>
              </w:rPr>
              <w:t>$264,603</w:t>
            </w:r>
          </w:p>
        </w:tc>
        <w:tc>
          <w:tcPr>
            <w:tcW w:type="dxa" w:w="1126"/>
          </w:tcPr>
          <w:p>
            <w:pPr>
              <w:spacing w:after="0"/>
              <w:jc w:val="right"/>
            </w:pPr>
            <w:r>
              <w:rPr>
                <w:sz w:val="16"/>
              </w:rPr>
              <w:t>n/a</w:t>
            </w:r>
          </w:p>
        </w:tc>
        <w:tc>
          <w:tcPr>
            <w:tcW w:type="dxa" w:w="1377"/>
          </w:tcPr>
          <w:p>
            <w:pPr>
              <w:spacing w:after="0"/>
              <w:jc w:val="right"/>
            </w:pPr>
            <w:r>
              <w:rPr>
                <w:sz w:val="16"/>
              </w:rPr>
              <w:t>$31,670</w:t>
            </w:r>
          </w:p>
        </w:tc>
        <w:tc>
          <w:tcPr>
            <w:tcW w:type="dxa" w:w="1096"/>
          </w:tcPr>
          <w:p>
            <w:pPr>
              <w:spacing w:after="0"/>
              <w:jc w:val="right"/>
            </w:pPr>
            <w:r>
              <w:rPr>
                <w:sz w:val="16"/>
              </w:rPr>
              <w:t>$296,273</w:t>
            </w:r>
          </w:p>
        </w:tc>
        <w:tc>
          <w:tcPr>
            <w:tcW w:type="dxa" w:w="1448"/>
          </w:tcPr>
          <w:p>
            <w:pPr>
              <w:spacing w:after="0"/>
              <w:jc w:val="right"/>
            </w:pPr>
            <w:r>
              <w:rPr>
                <w:sz w:val="16"/>
              </w:rPr>
              <w:t>3</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Wildfire</w:t>
            </w:r>
          </w:p>
        </w:tc>
        <w:tc>
          <w:tcPr>
            <w:tcW w:type="dxa" w:w="1154"/>
          </w:tcPr>
          <w:p>
            <w:pPr>
              <w:spacing w:after="0"/>
              <w:jc w:val="left"/>
            </w:pPr>
            <w:r>
              <w:rPr>
                <w:sz w:val="16"/>
              </w:rPr>
              <w:t>Relatively Low</w:t>
            </w:r>
          </w:p>
        </w:tc>
        <w:tc>
          <w:tcPr>
            <w:tcW w:type="dxa" w:w="1154"/>
          </w:tcPr>
          <w:p>
            <w:pPr>
              <w:spacing w:after="0"/>
              <w:jc w:val="left"/>
            </w:pPr>
            <w:r>
              <w:rPr>
                <w:sz w:val="16"/>
              </w:rPr>
              <w:t>Relatively Low</w:t>
            </w:r>
          </w:p>
        </w:tc>
        <w:tc>
          <w:tcPr>
            <w:tcW w:type="dxa" w:w="948"/>
          </w:tcPr>
          <w:p>
            <w:pPr>
              <w:spacing w:after="0"/>
              <w:jc w:val="right"/>
            </w:pPr>
            <w:r>
              <w:rPr>
                <w:sz w:val="16"/>
              </w:rPr>
              <w:t>$237,459</w:t>
            </w:r>
          </w:p>
        </w:tc>
        <w:tc>
          <w:tcPr>
            <w:tcW w:type="dxa" w:w="1126"/>
          </w:tcPr>
          <w:p>
            <w:pPr>
              <w:spacing w:after="0"/>
              <w:jc w:val="right"/>
            </w:pPr>
            <w:r>
              <w:rPr>
                <w:sz w:val="16"/>
              </w:rPr>
              <w:t>$203</w:t>
            </w:r>
          </w:p>
        </w:tc>
        <w:tc>
          <w:tcPr>
            <w:tcW w:type="dxa" w:w="1377"/>
          </w:tcPr>
          <w:p>
            <w:pPr>
              <w:spacing w:after="0"/>
              <w:jc w:val="right"/>
            </w:pPr>
            <w:r>
              <w:rPr>
                <w:sz w:val="16"/>
              </w:rPr>
              <w:t>$13,671</w:t>
            </w:r>
          </w:p>
        </w:tc>
        <w:tc>
          <w:tcPr>
            <w:tcW w:type="dxa" w:w="1096"/>
          </w:tcPr>
          <w:p>
            <w:pPr>
              <w:spacing w:after="0"/>
              <w:jc w:val="right"/>
            </w:pPr>
            <w:r>
              <w:rPr>
                <w:sz w:val="16"/>
              </w:rPr>
              <w:t>$251,334</w:t>
            </w:r>
          </w:p>
        </w:tc>
        <w:tc>
          <w:tcPr>
            <w:tcW w:type="dxa" w:w="1448"/>
          </w:tcPr>
          <w:p>
            <w:pPr>
              <w:spacing w:after="0"/>
              <w:jc w:val="right"/>
            </w:pPr>
            <w:r>
              <w:rPr>
                <w:sz w:val="16"/>
              </w:rPr>
              <w:t>0</w:t>
            </w:r>
          </w:p>
        </w:tc>
        <w:tc>
          <w:tcPr>
            <w:tcW w:type="dxa" w:w="1437"/>
          </w:tcPr>
          <w:p>
            <w:pPr>
              <w:spacing w:after="0"/>
              <w:jc w:val="left"/>
            </w:pPr>
          </w:p>
        </w:tc>
        <w:tc>
          <w:tcPr>
            <w:tcW w:type="dxa" w:w="2659"/>
          </w:tcPr>
          <w:p>
            <w:pPr>
              <w:spacing w:after="0"/>
              <w:jc w:val="left"/>
            </w:pPr>
            <w:r>
              <w:rPr>
                <w:sz w:val="16"/>
              </w:rPr>
              <w:t>Declared 1 time; no Storm Events record of this type.</w:t>
            </w:r>
          </w:p>
        </w:tc>
      </w:tr>
      <w:tr>
        <w:trPr>
          <w:cantSplit/>
        </w:trPr>
        <w:tc>
          <w:tcPr>
            <w:tcW w:type="dxa" w:w="676"/>
          </w:tcPr>
          <w:p>
            <w:pPr>
              <w:spacing w:after="0"/>
              <w:jc w:val="right"/>
            </w:pPr>
            <w:r>
              <w:rPr>
                <w:sz w:val="16"/>
              </w:rPr>
              <w:t>7</w:t>
            </w:r>
          </w:p>
        </w:tc>
        <w:tc>
          <w:tcPr>
            <w:tcW w:type="dxa" w:w="1037"/>
          </w:tcPr>
          <w:p>
            <w:pPr>
              <w:spacing w:after="0"/>
              <w:jc w:val="left"/>
            </w:pPr>
            <w:r>
              <w:rPr>
                <w:sz w:val="16"/>
              </w:rPr>
              <w:t>Winter Weather</w:t>
            </w:r>
          </w:p>
        </w:tc>
        <w:tc>
          <w:tcPr>
            <w:tcW w:type="dxa" w:w="1154"/>
          </w:tcPr>
          <w:p>
            <w:pPr>
              <w:spacing w:after="0"/>
              <w:jc w:val="left"/>
            </w:pPr>
            <w:r>
              <w:rPr>
                <w:sz w:val="16"/>
              </w:rPr>
              <w:t>Relatively High</w:t>
            </w:r>
          </w:p>
        </w:tc>
        <w:tc>
          <w:tcPr>
            <w:tcW w:type="dxa" w:w="1154"/>
          </w:tcPr>
          <w:p>
            <w:pPr>
              <w:spacing w:after="0"/>
              <w:jc w:val="left"/>
            </w:pPr>
            <w:r>
              <w:rPr>
                <w:sz w:val="16"/>
              </w:rPr>
              <w:t>Relatively Moderate</w:t>
            </w:r>
          </w:p>
        </w:tc>
        <w:tc>
          <w:tcPr>
            <w:tcW w:type="dxa" w:w="948"/>
          </w:tcPr>
          <w:p>
            <w:pPr>
              <w:spacing w:after="0"/>
              <w:jc w:val="right"/>
            </w:pPr>
            <w:r>
              <w:rPr>
                <w:sz w:val="16"/>
              </w:rPr>
              <w:t>$69,611</w:t>
            </w:r>
          </w:p>
        </w:tc>
        <w:tc>
          <w:tcPr>
            <w:tcW w:type="dxa" w:w="1126"/>
          </w:tcPr>
          <w:p>
            <w:pPr>
              <w:spacing w:after="0"/>
              <w:jc w:val="right"/>
            </w:pPr>
            <w:r>
              <w:rPr>
                <w:sz w:val="16"/>
              </w:rPr>
              <w:t>$276</w:t>
            </w:r>
          </w:p>
        </w:tc>
        <w:tc>
          <w:tcPr>
            <w:tcW w:type="dxa" w:w="1377"/>
          </w:tcPr>
          <w:p>
            <w:pPr>
              <w:spacing w:after="0"/>
              <w:jc w:val="right"/>
            </w:pPr>
            <w:r>
              <w:rPr>
                <w:sz w:val="16"/>
              </w:rPr>
              <w:t>$154,903</w:t>
            </w:r>
          </w:p>
        </w:tc>
        <w:tc>
          <w:tcPr>
            <w:tcW w:type="dxa" w:w="1096"/>
          </w:tcPr>
          <w:p>
            <w:pPr>
              <w:spacing w:after="0"/>
              <w:jc w:val="right"/>
            </w:pPr>
            <w:r>
              <w:rPr>
                <w:sz w:val="16"/>
              </w:rPr>
              <w:t>$224,790</w:t>
            </w:r>
          </w:p>
        </w:tc>
        <w:tc>
          <w:tcPr>
            <w:tcW w:type="dxa" w:w="1448"/>
          </w:tcPr>
          <w:p>
            <w:pPr>
              <w:spacing w:after="0"/>
              <w:jc w:val="right"/>
            </w:pPr>
            <w:r>
              <w:rPr>
                <w:sz w:val="16"/>
              </w:rPr>
              <w:t>134</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Tornado</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$135,253</w:t>
            </w:r>
          </w:p>
        </w:tc>
        <w:tc>
          <w:tcPr>
            <w:tcW w:type="dxa" w:w="1126"/>
          </w:tcPr>
          <w:p>
            <w:pPr>
              <w:spacing w:after="0"/>
              <w:jc w:val="right"/>
            </w:pPr>
            <w:r>
              <w:rPr>
                <w:sz w:val="16"/>
              </w:rPr>
              <w:t>$2,951</w:t>
            </w:r>
          </w:p>
        </w:tc>
        <w:tc>
          <w:tcPr>
            <w:tcW w:type="dxa" w:w="1377"/>
          </w:tcPr>
          <w:p>
            <w:pPr>
              <w:spacing w:after="0"/>
              <w:jc w:val="right"/>
            </w:pPr>
            <w:r>
              <w:rPr>
                <w:sz w:val="16"/>
              </w:rPr>
              <w:t>$18,606</w:t>
            </w:r>
          </w:p>
        </w:tc>
        <w:tc>
          <w:tcPr>
            <w:tcW w:type="dxa" w:w="1096"/>
          </w:tcPr>
          <w:p>
            <w:pPr>
              <w:spacing w:after="0"/>
              <w:jc w:val="right"/>
            </w:pPr>
            <w:r>
              <w:rPr>
                <w:sz w:val="16"/>
              </w:rPr>
              <w:t>$156,810</w:t>
            </w:r>
          </w:p>
        </w:tc>
        <w:tc>
          <w:tcPr>
            <w:tcW w:type="dxa" w:w="1448"/>
          </w:tcPr>
          <w:p>
            <w:pPr>
              <w:spacing w:after="0"/>
              <w:jc w:val="right"/>
            </w:pPr>
            <w:r>
              <w:rPr>
                <w:sz w:val="16"/>
              </w:rPr>
              <w:t>34</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Drought</w:t>
            </w:r>
          </w:p>
        </w:tc>
        <w:tc>
          <w:tcPr>
            <w:tcW w:type="dxa" w:w="1154"/>
          </w:tcPr>
          <w:p>
            <w:pPr>
              <w:spacing w:after="0"/>
              <w:jc w:val="left"/>
            </w:pPr>
            <w:r>
              <w:rPr>
                <w:sz w:val="16"/>
              </w:rPr>
              <w:t>Relatively Low</w:t>
            </w:r>
          </w:p>
        </w:tc>
        <w:tc>
          <w:tcPr>
            <w:tcW w:type="dxa" w:w="1154"/>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$22,148</w:t>
            </w:r>
          </w:p>
        </w:tc>
        <w:tc>
          <w:tcPr>
            <w:tcW w:type="dxa" w:w="1377"/>
          </w:tcPr>
          <w:p>
            <w:pPr>
              <w:spacing w:after="0"/>
              <w:jc w:val="right"/>
            </w:pPr>
            <w:r>
              <w:rPr>
                <w:sz w:val="16"/>
              </w:rPr>
              <w:t>n/a</w:t>
            </w:r>
          </w:p>
        </w:tc>
        <w:tc>
          <w:tcPr>
            <w:tcW w:type="dxa" w:w="1096"/>
          </w:tcPr>
          <w:p>
            <w:pPr>
              <w:spacing w:after="0"/>
              <w:jc w:val="right"/>
            </w:pPr>
            <w:r>
              <w:rPr>
                <w:sz w:val="16"/>
              </w:rPr>
              <w:t>$22,148</w:t>
            </w:r>
          </w:p>
        </w:tc>
        <w:tc>
          <w:tcPr>
            <w:tcW w:type="dxa" w:w="1448"/>
          </w:tcPr>
          <w:p>
            <w:pPr>
              <w:spacing w:after="0"/>
              <w:jc w:val="right"/>
            </w:pPr>
            <w:r>
              <w:rPr>
                <w:sz w:val="16"/>
              </w:rPr>
              <w:t>2</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Lightning</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$1,290</w:t>
            </w:r>
          </w:p>
        </w:tc>
        <w:tc>
          <w:tcPr>
            <w:tcW w:type="dxa" w:w="1126"/>
          </w:tcPr>
          <w:p>
            <w:pPr>
              <w:spacing w:after="0"/>
              <w:jc w:val="right"/>
            </w:pPr>
            <w:r>
              <w:rPr>
                <w:sz w:val="16"/>
              </w:rPr>
              <w:t>n/a</w:t>
            </w:r>
          </w:p>
        </w:tc>
        <w:tc>
          <w:tcPr>
            <w:tcW w:type="dxa" w:w="1377"/>
          </w:tcPr>
          <w:p>
            <w:pPr>
              <w:spacing w:after="0"/>
              <w:jc w:val="right"/>
            </w:pPr>
            <w:r>
              <w:rPr>
                <w:sz w:val="16"/>
              </w:rPr>
              <w:t>$14,556</w:t>
            </w:r>
          </w:p>
        </w:tc>
        <w:tc>
          <w:tcPr>
            <w:tcW w:type="dxa" w:w="1096"/>
          </w:tcPr>
          <w:p>
            <w:pPr>
              <w:spacing w:after="0"/>
              <w:jc w:val="right"/>
            </w:pPr>
            <w:r>
              <w:rPr>
                <w:sz w:val="16"/>
              </w:rPr>
              <w:t>$15,846</w:t>
            </w:r>
          </w:p>
        </w:tc>
        <w:tc>
          <w:tcPr>
            <w:tcW w:type="dxa" w:w="1448"/>
          </w:tcPr>
          <w:p>
            <w:pPr>
              <w:spacing w:after="0"/>
              <w:jc w:val="right"/>
            </w:pPr>
            <w:r>
              <w:rPr>
                <w:sz w:val="16"/>
              </w:rPr>
              <w:t>0</w:t>
            </w:r>
          </w:p>
        </w:tc>
        <w:tc>
          <w:tcPr>
            <w:tcW w:type="dxa" w:w="1437"/>
          </w:tcPr>
          <w:p>
            <w:pPr>
              <w:spacing w:after="0"/>
              <w:jc w:val="left"/>
            </w:pPr>
          </w:p>
        </w:tc>
        <w:tc>
          <w:tcPr>
            <w:tcW w:type="dxa" w:w="2659"/>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11</w:t>
            </w:r>
          </w:p>
        </w:tc>
        <w:tc>
          <w:tcPr>
            <w:tcW w:type="dxa" w:w="1037"/>
          </w:tcPr>
          <w:p>
            <w:pPr>
              <w:spacing w:after="0"/>
              <w:jc w:val="left"/>
            </w:pPr>
            <w:r>
              <w:rPr>
                <w:sz w:val="16"/>
              </w:rPr>
              <w:t>Heat Wave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$100</w:t>
            </w:r>
          </w:p>
        </w:tc>
        <w:tc>
          <w:tcPr>
            <w:tcW w:type="dxa" w:w="1126"/>
          </w:tcPr>
          <w:p>
            <w:pPr>
              <w:spacing w:after="0"/>
              <w:jc w:val="right"/>
            </w:pPr>
            <w:r>
              <w:rPr>
                <w:sz w:val="16"/>
              </w:rPr>
              <w:t>$1</w:t>
            </w:r>
          </w:p>
        </w:tc>
        <w:tc>
          <w:tcPr>
            <w:tcW w:type="dxa" w:w="1377"/>
          </w:tcPr>
          <w:p>
            <w:pPr>
              <w:spacing w:after="0"/>
              <w:jc w:val="right"/>
            </w:pPr>
            <w:r>
              <w:rPr>
                <w:sz w:val="16"/>
              </w:rPr>
              <w:t>$14,345</w:t>
            </w:r>
          </w:p>
        </w:tc>
        <w:tc>
          <w:tcPr>
            <w:tcW w:type="dxa" w:w="1096"/>
          </w:tcPr>
          <w:p>
            <w:pPr>
              <w:spacing w:after="0"/>
              <w:jc w:val="right"/>
            </w:pPr>
            <w:r>
              <w:rPr>
                <w:sz w:val="16"/>
              </w:rPr>
              <w:t>$14,445</w:t>
            </w:r>
          </w:p>
        </w:tc>
        <w:tc>
          <w:tcPr>
            <w:tcW w:type="dxa" w:w="1448"/>
          </w:tcPr>
          <w:p>
            <w:pPr>
              <w:spacing w:after="0"/>
              <w:jc w:val="right"/>
            </w:pPr>
            <w:r>
              <w:rPr>
                <w:sz w:val="16"/>
              </w:rPr>
              <w:t>1</w:t>
            </w:r>
          </w:p>
        </w:tc>
        <w:tc>
          <w:tcPr>
            <w:tcW w:type="dxa" w:w="1437"/>
          </w:tcPr>
          <w:p>
            <w:pPr>
              <w:spacing w:after="0"/>
              <w:jc w:val="left"/>
            </w:pPr>
          </w:p>
        </w:tc>
        <w:tc>
          <w:tcPr>
            <w:tcW w:type="dxa" w:w="2659"/>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Earthquake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$1,025</w:t>
            </w:r>
          </w:p>
        </w:tc>
        <w:tc>
          <w:tcPr>
            <w:tcW w:type="dxa" w:w="1126"/>
          </w:tcPr>
          <w:p>
            <w:pPr>
              <w:spacing w:after="0"/>
              <w:jc w:val="right"/>
            </w:pPr>
            <w:r>
              <w:rPr>
                <w:sz w:val="16"/>
              </w:rPr>
              <w:t>n/a</w:t>
            </w:r>
          </w:p>
        </w:tc>
        <w:tc>
          <w:tcPr>
            <w:tcW w:type="dxa" w:w="1377"/>
          </w:tcPr>
          <w:p>
            <w:pPr>
              <w:spacing w:after="0"/>
              <w:jc w:val="right"/>
            </w:pPr>
            <w:r>
              <w:rPr>
                <w:sz w:val="16"/>
              </w:rPr>
              <w:t>$285</w:t>
            </w:r>
          </w:p>
        </w:tc>
        <w:tc>
          <w:tcPr>
            <w:tcW w:type="dxa" w:w="1096"/>
          </w:tcPr>
          <w:p>
            <w:pPr>
              <w:spacing w:after="0"/>
              <w:jc w:val="right"/>
            </w:pPr>
            <w:r>
              <w:rPr>
                <w:sz w:val="16"/>
              </w:rPr>
              <w:t>$1,310</w:t>
            </w:r>
          </w:p>
        </w:tc>
        <w:tc>
          <w:tcPr>
            <w:tcW w:type="dxa" w:w="1448"/>
          </w:tcPr>
          <w:p>
            <w:pPr>
              <w:spacing w:after="0"/>
              <w:jc w:val="right"/>
            </w:pPr>
          </w:p>
        </w:tc>
        <w:tc>
          <w:tcPr>
            <w:tcW w:type="dxa" w:w="1437"/>
          </w:tcPr>
          <w:p>
            <w:pPr>
              <w:spacing w:after="0"/>
              <w:jc w:val="left"/>
            </w:pPr>
          </w:p>
        </w:tc>
        <w:tc>
          <w:tcPr>
            <w:tcW w:type="dxa" w:w="2659"/>
          </w:tcPr>
          <w:p>
            <w:pPr>
              <w:spacing w:after="0"/>
              <w:jc w:val="left"/>
            </w:pPr>
            <w:r>
              <w:rPr>
                <w:sz w:val="16"/>
              </w:rPr>
              <w:t>Storm Events does not record earthquakes.</w:t>
            </w:r>
          </w:p>
        </w:tc>
      </w:tr>
      <w:tr>
        <w:trPr>
          <w:cantSplit/>
        </w:trPr>
        <w:tc>
          <w:tcPr>
            <w:tcW w:type="dxa" w:w="676"/>
          </w:tcPr>
          <w:p>
            <w:pPr>
              <w:spacing w:after="0"/>
              <w:jc w:val="right"/>
            </w:pPr>
            <w:r>
              <w:rPr>
                <w:sz w:val="16"/>
              </w:rPr>
              <w:t>13</w:t>
            </w:r>
          </w:p>
        </w:tc>
        <w:tc>
          <w:tcPr>
            <w:tcW w:type="dxa" w:w="1037"/>
          </w:tcPr>
          <w:p>
            <w:pPr>
              <w:spacing w:after="0"/>
              <w:jc w:val="left"/>
            </w:pPr>
            <w:r>
              <w:rPr>
                <w:sz w:val="16"/>
              </w:rPr>
              <w:t>Landslide</w:t>
            </w:r>
          </w:p>
        </w:tc>
        <w:tc>
          <w:tcPr>
            <w:tcW w:type="dxa" w:w="1154"/>
          </w:tcPr>
          <w:p>
            <w:pPr>
              <w:spacing w:after="0"/>
              <w:jc w:val="left"/>
            </w:pPr>
            <w:r>
              <w:rPr>
                <w:sz w:val="16"/>
              </w:rPr>
              <w:t>Very Low</w:t>
            </w:r>
          </w:p>
        </w:tc>
        <w:tc>
          <w:tcPr>
            <w:tcW w:type="dxa" w:w="1154"/>
          </w:tcPr>
          <w:p>
            <w:pPr>
              <w:spacing w:after="0"/>
              <w:jc w:val="left"/>
            </w:pPr>
            <w:r>
              <w:rPr>
                <w:sz w:val="16"/>
              </w:rPr>
              <w:t>Very Low</w:t>
            </w:r>
          </w:p>
        </w:tc>
        <w:tc>
          <w:tcPr>
            <w:tcW w:type="dxa" w:w="948"/>
          </w:tcPr>
          <w:p>
            <w:pPr>
              <w:spacing w:after="0"/>
              <w:jc w:val="right"/>
            </w:pPr>
            <w:r>
              <w:rPr>
                <w:sz w:val="16"/>
              </w:rPr>
              <w:t>$26</w:t>
            </w:r>
          </w:p>
        </w:tc>
        <w:tc>
          <w:tcPr>
            <w:tcW w:type="dxa" w:w="1126"/>
          </w:tcPr>
          <w:p>
            <w:pPr>
              <w:spacing w:after="0"/>
              <w:jc w:val="right"/>
            </w:pPr>
            <w:r>
              <w:rPr>
                <w:sz w:val="16"/>
              </w:rPr>
              <w:t>n/a</w:t>
            </w:r>
          </w:p>
        </w:tc>
        <w:tc>
          <w:tcPr>
            <w:tcW w:type="dxa" w:w="1377"/>
          </w:tcPr>
          <w:p>
            <w:pPr>
              <w:spacing w:after="0"/>
              <w:jc w:val="right"/>
            </w:pPr>
            <w:r>
              <w:rPr>
                <w:sz w:val="16"/>
              </w:rPr>
              <w:t>$688</w:t>
            </w:r>
          </w:p>
        </w:tc>
        <w:tc>
          <w:tcPr>
            <w:tcW w:type="dxa" w:w="1096"/>
          </w:tcPr>
          <w:p>
            <w:pPr>
              <w:spacing w:after="0"/>
              <w:jc w:val="right"/>
            </w:pPr>
            <w:r>
              <w:rPr>
                <w:sz w:val="16"/>
              </w:rPr>
              <w:t>$714</w:t>
            </w:r>
          </w:p>
        </w:tc>
        <w:tc>
          <w:tcPr>
            <w:tcW w:type="dxa" w:w="1448"/>
          </w:tcPr>
          <w:p>
            <w:pPr>
              <w:spacing w:after="0"/>
              <w:jc w:val="right"/>
            </w:pPr>
            <w:r>
              <w:rPr>
                <w:sz w:val="16"/>
              </w:rPr>
              <w:t>0</w:t>
            </w:r>
          </w:p>
        </w:tc>
        <w:tc>
          <w:tcPr>
            <w:tcW w:type="dxa" w:w="1437"/>
          </w:tcPr>
          <w:p>
            <w:pPr>
              <w:spacing w:after="0"/>
              <w:jc w:val="left"/>
            </w:pPr>
          </w:p>
        </w:tc>
        <w:tc>
          <w:tcPr>
            <w:tcW w:type="dxa" w:w="2659"/>
          </w:tcPr>
          <w:p>
            <w:pPr>
              <w:spacing w:after="0"/>
              <w:jc w:val="left"/>
            </w:pPr>
            <w:r>
              <w:rPr>
                <w:sz w:val="16"/>
              </w:rPr>
              <w:t>Declared 1 time; no Storm Events record of this type.</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54"/>
          </w:tcPr>
          <w:p>
            <w:pPr>
              <w:spacing w:after="0"/>
              <w:jc w:val="left"/>
            </w:pPr>
            <w:r>
              <w:rPr>
                <w:sz w:val="16"/>
              </w:rPr>
              <w:t>Not Applicable</w:t>
            </w:r>
          </w:p>
        </w:tc>
        <w:tc>
          <w:tcPr>
            <w:tcW w:type="dxa" w:w="115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096"/>
          </w:tcPr>
          <w:p>
            <w:pPr>
              <w:spacing w:after="0"/>
              <w:jc w:val="right"/>
            </w:pPr>
          </w:p>
        </w:tc>
        <w:tc>
          <w:tcPr>
            <w:tcW w:type="dxa" w:w="1448"/>
          </w:tcPr>
          <w:p>
            <w:pPr>
              <w:spacing w:after="0"/>
              <w:jc w:val="right"/>
            </w:pPr>
            <w:r>
              <w:rPr>
                <w:sz w:val="16"/>
              </w:rPr>
              <w:t>0</w:t>
            </w:r>
          </w:p>
        </w:tc>
        <w:tc>
          <w:tcPr>
            <w:tcW w:type="dxa" w:w="143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6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9567 (Very Low, 6.0); tract 9401 (Very Low, 4.7); tract 9402 (Very Low, 1.8)</w:t>
            </w:r>
          </w:p>
        </w:tc>
      </w:tr>
      <w:tr>
        <w:trPr>
          <w:cantSplit/>
        </w:trPr>
        <w:tc>
          <w:tcPr>
            <w:tcW w:type="dxa" w:w="3220"/>
          </w:tcPr>
          <w:p>
            <w:pPr>
              <w:spacing w:after="0"/>
              <w:jc w:val="left"/>
            </w:pPr>
            <w:r>
              <w:rPr>
                <w:sz w:val="16"/>
              </w:rPr>
              <w:t>Hurricane</w:t>
            </w:r>
          </w:p>
        </w:tc>
        <w:tc>
          <w:tcPr>
            <w:tcW w:type="dxa" w:w="10892"/>
          </w:tcPr>
          <w:p>
            <w:pPr>
              <w:spacing w:after="0"/>
              <w:jc w:val="left"/>
            </w:pPr>
            <w:r>
              <w:rPr>
                <w:sz w:val="16"/>
              </w:rPr>
              <w:t>no tract has a National Risk Index rating for this hazard</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9402 (Relatively Low, 89.3); tract 9401 (Relatively Low, 87.7); tract 9567 (Relatively Low, 86.4)</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9401 (Relatively Moderate, 56.3); tract 9567 (Relatively Moderate, 55.0); tract 9402 (Relatively Low, 50.3)</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9401 (Relatively Moderate, 96.1); tract 9402 (Relatively Moderate, 95.6); tract 9567 (Relatively Moderate, 93.1)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9567 is Census Tract 9567).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4"/>
        <w:gridCol w:w="1873"/>
        <w:gridCol w:w="1742"/>
        <w:gridCol w:w="1999"/>
        <w:gridCol w:w="1588"/>
        <w:gridCol w:w="1451"/>
        <w:gridCol w:w="1721"/>
        <w:gridCol w:w="1884"/>
      </w:tblGrid>
      <w:tr>
        <w:trPr>
          <w:cantSplit/>
          <w:tblHeader/>
        </w:trPr>
        <w:tc>
          <w:tcPr>
            <w:tcW w:type="dxa" w:w="1854"/>
            <w:shd w:val="clear" w:color="auto" w:fill="E8E8E8"/>
          </w:tcPr>
          <w:p>
            <w:pPr>
              <w:spacing w:after="0"/>
              <w:jc w:val="left"/>
            </w:pPr>
            <w:r>
              <w:rPr>
                <w:b/>
                <w:sz w:val="16"/>
              </w:rPr>
              <w:t>Hazard</w:t>
            </w:r>
          </w:p>
        </w:tc>
        <w:tc>
          <w:tcPr>
            <w:tcW w:type="dxa" w:w="1873"/>
            <w:shd w:val="clear" w:color="auto" w:fill="E8E8E8"/>
          </w:tcPr>
          <w:p>
            <w:pPr>
              <w:spacing w:after="0"/>
              <w:jc w:val="left"/>
            </w:pPr>
            <w:r>
              <w:rPr>
                <w:b/>
                <w:sz w:val="16"/>
              </w:rPr>
              <w:t>Scale</w:t>
            </w:r>
          </w:p>
        </w:tc>
        <w:tc>
          <w:tcPr>
            <w:tcW w:type="dxa" w:w="17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9"/>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451"/>
            <w:shd w:val="clear" w:color="auto" w:fill="E8E8E8"/>
          </w:tcPr>
          <w:p>
            <w:pPr>
              <w:spacing w:after="0"/>
              <w:jc w:val="left"/>
            </w:pPr>
            <w:r>
              <w:rPr>
                <w:b/>
                <w:sz w:val="16"/>
              </w:rPr>
              <w:t>Most damaging (when different)</w:t>
            </w:r>
          </w:p>
        </w:tc>
        <w:tc>
          <w:tcPr>
            <w:tcW w:type="dxa" w:w="1721"/>
            <w:shd w:val="clear" w:color="auto" w:fill="E8E8E8"/>
          </w:tcPr>
          <w:p>
            <w:pPr>
              <w:spacing w:after="0"/>
              <w:jc w:val="left"/>
            </w:pPr>
            <w:r>
              <w:rPr>
                <w:b/>
                <w:sz w:val="16"/>
              </w:rPr>
              <w:t>How it applies to jurisdictions</w:t>
            </w:r>
          </w:p>
        </w:tc>
        <w:tc>
          <w:tcPr>
            <w:tcW w:type="dxa" w:w="1884"/>
            <w:shd w:val="clear" w:color="auto" w:fill="E8E8E8"/>
          </w:tcPr>
          <w:p>
            <w:pPr>
              <w:spacing w:after="0"/>
              <w:jc w:val="left"/>
            </w:pPr>
            <w:r>
              <w:rPr>
                <w:b/>
                <w:sz w:val="16"/>
              </w:rPr>
              <w:t>Note</w:t>
            </w:r>
          </w:p>
        </w:tc>
      </w:tr>
      <w:tr>
        <w:trPr>
          <w:cantSplit/>
        </w:trPr>
        <w:tc>
          <w:tcPr>
            <w:tcW w:type="dxa" w:w="1854"/>
          </w:tcPr>
          <w:p>
            <w:pPr>
              <w:spacing w:after="0"/>
              <w:jc w:val="left"/>
            </w:pPr>
            <w:r>
              <w:rPr>
                <w:sz w:val="16"/>
              </w:rPr>
              <w:t>Cold/Wind Chill, Extreme Cold/Wind Chill</w:t>
            </w:r>
          </w:p>
        </w:tc>
        <w:tc>
          <w:tcPr>
            <w:tcW w:type="dxa" w:w="1873"/>
          </w:tcPr>
          <w:p>
            <w:pPr>
              <w:spacing w:after="0"/>
              <w:jc w:val="left"/>
            </w:pPr>
            <w:r>
              <w:rPr>
                <w:sz w:val="16"/>
              </w:rPr>
              <w:t>wind chill</w:t>
            </w:r>
          </w:p>
        </w:tc>
        <w:tc>
          <w:tcPr>
            <w:tcW w:type="dxa" w:w="1742"/>
          </w:tcPr>
          <w:p>
            <w:pPr>
              <w:spacing w:after="0"/>
              <w:jc w:val="right"/>
            </w:pPr>
            <w:r>
              <w:rPr>
                <w:sz w:val="16"/>
              </w:rPr>
              <w:t>83 records, 1996 to 2026 (83 zone-level)</w:t>
            </w:r>
          </w:p>
        </w:tc>
        <w:tc>
          <w:tcPr>
            <w:tcW w:type="dxa" w:w="1999"/>
          </w:tcPr>
          <w:p>
            <w:pPr>
              <w:spacing w:after="0"/>
              <w:jc w:val="left"/>
            </w:pPr>
            <w:r>
              <w:rPr>
                <w:sz w:val="16"/>
              </w:rPr>
              <w:t>1 day to 10 days (median 2 days); 68 with a recorded value</w:t>
            </w:r>
          </w:p>
        </w:tc>
        <w:tc>
          <w:tcPr>
            <w:tcW w:type="dxa" w:w="1588"/>
          </w:tcPr>
          <w:p>
            <w:pPr>
              <w:spacing w:after="0"/>
              <w:jc w:val="left"/>
            </w:pPr>
            <w:r>
              <w:rPr>
                <w:sz w:val="16"/>
              </w:rPr>
              <w:t>10 consecutive days, 2021-02-06 to 2021-02-15, zone-level</w:t>
            </w:r>
          </w:p>
        </w:tc>
        <w:tc>
          <w:tcPr>
            <w:tcW w:type="dxa" w:w="1451"/>
          </w:tcPr>
          <w:p>
            <w:pPr>
              <w:spacing w:after="0"/>
              <w:jc w:val="left"/>
            </w:pPr>
            <w:r>
              <w:rPr>
                <w:sz w:val="16"/>
              </w:rPr>
              <w:t>Cold/Wind Chill, 2003-03-08, $5,000 property; crops not reported (zone total, 2003 dollars)</w:t>
            </w:r>
          </w:p>
        </w:tc>
        <w:tc>
          <w:tcPr>
            <w:tcW w:type="dxa" w:w="1721"/>
          </w:tcPr>
          <w:p>
            <w:pPr>
              <w:spacing w:after="0"/>
              <w:jc w:val="left"/>
            </w:pPr>
            <w:r>
              <w:rPr>
                <w:sz w:val="16"/>
              </w:rPr>
              <w:t>Countywide (zone-level records).</w:t>
            </w:r>
          </w:p>
        </w:tc>
        <w:tc>
          <w:tcPr>
            <w:tcW w:type="dxa" w:w="1884"/>
          </w:tcPr>
          <w:p>
            <w:pPr>
              <w:spacing w:after="0"/>
              <w:jc w:val="left"/>
            </w:pPr>
            <w:r>
              <w:rPr>
                <w:sz w:val="16"/>
              </w:rPr>
              <w:t>Cold/Wind Chill records from May to September (a frost night, not a cold wave) are counted but not used for the longest run.</w:t>
            </w:r>
          </w:p>
        </w:tc>
      </w:tr>
      <w:tr>
        <w:trPr>
          <w:cantSplit/>
        </w:trPr>
        <w:tc>
          <w:tcPr>
            <w:tcW w:type="dxa" w:w="1854"/>
          </w:tcPr>
          <w:p>
            <w:pPr>
              <w:spacing w:after="0"/>
              <w:jc w:val="left"/>
            </w:pPr>
            <w:r>
              <w:rPr>
                <w:sz w:val="16"/>
              </w:rPr>
              <w:t>Frost/Freeze (outside NRI's Cold Wave definition)</w:t>
            </w:r>
          </w:p>
        </w:tc>
        <w:tc>
          <w:tcPr>
            <w:tcW w:type="dxa" w:w="1873"/>
          </w:tcPr>
          <w:p>
            <w:pPr>
              <w:spacing w:after="0"/>
              <w:jc w:val="left"/>
            </w:pPr>
            <w:r>
              <w:rPr>
                <w:sz w:val="16"/>
              </w:rPr>
              <w:t>crop damage</w:t>
            </w:r>
          </w:p>
        </w:tc>
        <w:tc>
          <w:tcPr>
            <w:tcW w:type="dxa" w:w="1742"/>
          </w:tcPr>
          <w:p>
            <w:pPr>
              <w:spacing w:after="0"/>
              <w:jc w:val="right"/>
            </w:pPr>
            <w:r>
              <w:rPr>
                <w:sz w:val="16"/>
              </w:rPr>
              <w:t>6 records, 2008 to 2026 (6 zone-level)</w:t>
            </w:r>
          </w:p>
        </w:tc>
        <w:tc>
          <w:tcPr>
            <w:tcW w:type="dxa" w:w="1999"/>
          </w:tcPr>
          <w:p>
            <w:pPr>
              <w:spacing w:after="0"/>
              <w:jc w:val="left"/>
            </w:pPr>
          </w:p>
        </w:tc>
        <w:tc>
          <w:tcPr>
            <w:tcW w:type="dxa" w:w="1588"/>
          </w:tcPr>
          <w:p>
            <w:pPr>
              <w:spacing w:after="0"/>
              <w:jc w:val="left"/>
            </w:pPr>
            <w:r>
              <w:rPr>
                <w:sz w:val="16"/>
              </w:rPr>
              <w:t>No crop damage reported in 6 records.</w:t>
            </w:r>
          </w:p>
        </w:tc>
        <w:tc>
          <w:tcPr>
            <w:tcW w:type="dxa" w:w="1451"/>
          </w:tcPr>
          <w:p>
            <w:pPr>
              <w:spacing w:after="0"/>
              <w:jc w:val="left"/>
            </w:pPr>
          </w:p>
        </w:tc>
        <w:tc>
          <w:tcPr>
            <w:tcW w:type="dxa" w:w="1721"/>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Drought</w:t>
            </w:r>
          </w:p>
        </w:tc>
        <w:tc>
          <w:tcPr>
            <w:tcW w:type="dxa" w:w="1873"/>
          </w:tcPr>
          <w:p>
            <w:pPr>
              <w:spacing w:after="0"/>
              <w:jc w:val="left"/>
            </w:pPr>
            <w:r>
              <w:rPr>
                <w:sz w:val="16"/>
              </w:rPr>
              <w:t>U.S. Drought Monitor scale (D0 to D4)</w:t>
            </w:r>
          </w:p>
        </w:tc>
        <w:tc>
          <w:tcPr>
            <w:tcW w:type="dxa" w:w="1742"/>
          </w:tcPr>
          <w:p>
            <w:pPr>
              <w:spacing w:after="0"/>
              <w:jc w:val="right"/>
            </w:pPr>
            <w:r>
              <w:rPr>
                <w:sz w:val="16"/>
              </w:rPr>
              <w:t>2 records, 2006 to 2023 (2 zone-level)</w:t>
            </w:r>
          </w:p>
        </w:tc>
        <w:tc>
          <w:tcPr>
            <w:tcW w:type="dxa" w:w="1999"/>
          </w:tcPr>
          <w:p>
            <w:pPr>
              <w:spacing w:after="0"/>
              <w:jc w:val="left"/>
            </w:pPr>
            <w:r>
              <w:rPr>
                <w:sz w:val="16"/>
              </w:rPr>
              <w:t>22 days to 30 days (median 26 days); 2 with a recorded value</w:t>
            </w:r>
          </w:p>
        </w:tc>
        <w:tc>
          <w:tcPr>
            <w:tcW w:type="dxa" w:w="1588"/>
          </w:tcPr>
          <w:p>
            <w:pPr>
              <w:spacing w:after="0"/>
              <w:jc w:val="left"/>
            </w:pPr>
            <w:r>
              <w:rPr>
                <w:sz w:val="16"/>
              </w:rPr>
              <w:t>30 days (1 month), 2023-09-01 to 2023-09-30, zone-level</w:t>
            </w:r>
          </w:p>
        </w:tc>
        <w:tc>
          <w:tcPr>
            <w:tcW w:type="dxa" w:w="1451"/>
          </w:tcPr>
          <w:p>
            <w:pPr>
              <w:spacing w:after="0"/>
              <w:jc w:val="left"/>
            </w:pPr>
          </w:p>
        </w:tc>
        <w:tc>
          <w:tcPr>
            <w:tcW w:type="dxa" w:w="1721"/>
          </w:tcPr>
          <w:p>
            <w:pPr>
              <w:spacing w:after="0"/>
              <w:jc w:val="left"/>
            </w:pPr>
            <w:r>
              <w:rPr>
                <w:sz w:val="16"/>
              </w:rPr>
              <w:t>Countywide (zone-level records).</w:t>
            </w:r>
          </w:p>
        </w:tc>
        <w:tc>
          <w:tcPr>
            <w:tcW w:type="dxa" w:w="18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4"/>
          </w:tcPr>
          <w:p>
            <w:pPr>
              <w:spacing w:after="0"/>
              <w:jc w:val="left"/>
            </w:pPr>
            <w:r>
              <w:rPr>
                <w:sz w:val="16"/>
              </w:rPr>
              <w:t>Earthquake</w:t>
            </w:r>
          </w:p>
        </w:tc>
        <w:tc>
          <w:tcPr>
            <w:tcW w:type="dxa" w:w="1873"/>
          </w:tcPr>
          <w:p>
            <w:pPr>
              <w:spacing w:after="0"/>
              <w:jc w:val="left"/>
            </w:pPr>
            <w:r>
              <w:rPr>
                <w:sz w:val="16"/>
              </w:rPr>
              <w:t>Modified Mercalli (local data)</w:t>
            </w:r>
          </w:p>
        </w:tc>
        <w:tc>
          <w:tcPr>
            <w:tcW w:type="dxa" w:w="1742"/>
          </w:tcPr>
          <w:p>
            <w:pPr>
              <w:spacing w:after="0"/>
              <w:jc w:val="right"/>
            </w:pPr>
            <w:r>
              <w:rPr>
                <w:sz w:val="16"/>
              </w:rPr>
              <w:t>0</w:t>
            </w:r>
          </w:p>
        </w:tc>
        <w:tc>
          <w:tcPr>
            <w:tcW w:type="dxa" w:w="1999"/>
          </w:tcPr>
          <w:p>
            <w:pPr>
              <w:spacing w:after="0"/>
              <w:jc w:val="left"/>
            </w:pPr>
          </w:p>
        </w:tc>
        <w:tc>
          <w:tcPr>
            <w:tcW w:type="dxa" w:w="1588"/>
          </w:tcPr>
          <w:p>
            <w:pPr>
              <w:spacing w:after="0"/>
              <w:jc w:val="left"/>
            </w:pPr>
          </w:p>
        </w:tc>
        <w:tc>
          <w:tcPr>
            <w:tcW w:type="dxa" w:w="1451"/>
          </w:tcPr>
          <w:p>
            <w:pPr>
              <w:spacing w:after="0"/>
              <w:jc w:val="left"/>
            </w:pPr>
          </w:p>
        </w:tc>
        <w:tc>
          <w:tcPr>
            <w:tcW w:type="dxa" w:w="1721"/>
          </w:tcPr>
          <w:p>
            <w:pPr>
              <w:spacing w:after="0"/>
              <w:jc w:val="left"/>
            </w:pPr>
          </w:p>
        </w:tc>
        <w:tc>
          <w:tcPr>
            <w:tcW w:type="dxa" w:w="1884"/>
          </w:tcPr>
          <w:p>
            <w:pPr>
              <w:spacing w:after="0"/>
              <w:jc w:val="left"/>
            </w:pPr>
            <w:r>
              <w:rPr>
                <w:sz w:val="16"/>
              </w:rPr>
              <w:t>Storm Events does not record earthquakes; the USGS earthquake catalog is the source.</w:t>
            </w:r>
          </w:p>
        </w:tc>
      </w:tr>
      <w:tr>
        <w:trPr>
          <w:cantSplit/>
        </w:trPr>
        <w:tc>
          <w:tcPr>
            <w:tcW w:type="dxa" w:w="1854"/>
          </w:tcPr>
          <w:p>
            <w:pPr>
              <w:spacing w:after="0"/>
              <w:jc w:val="left"/>
            </w:pPr>
            <w:r>
              <w:rPr>
                <w:sz w:val="16"/>
              </w:rPr>
              <w:t>Hail</w:t>
            </w:r>
          </w:p>
        </w:tc>
        <w:tc>
          <w:tcPr>
            <w:tcW w:type="dxa" w:w="1873"/>
          </w:tcPr>
          <w:p>
            <w:pPr>
              <w:spacing w:after="0"/>
              <w:jc w:val="left"/>
            </w:pPr>
            <w:r>
              <w:rPr>
                <w:sz w:val="16"/>
              </w:rPr>
              <w:t>hail size (inches)</w:t>
            </w:r>
          </w:p>
        </w:tc>
        <w:tc>
          <w:tcPr>
            <w:tcW w:type="dxa" w:w="1742"/>
          </w:tcPr>
          <w:p>
            <w:pPr>
              <w:spacing w:after="0"/>
              <w:jc w:val="right"/>
            </w:pPr>
            <w:r>
              <w:rPr>
                <w:sz w:val="16"/>
              </w:rPr>
              <w:t>299 records, 1967 to 2026</w:t>
            </w:r>
          </w:p>
        </w:tc>
        <w:tc>
          <w:tcPr>
            <w:tcW w:type="dxa" w:w="1999"/>
          </w:tcPr>
          <w:p>
            <w:pPr>
              <w:spacing w:after="0"/>
              <w:jc w:val="left"/>
            </w:pPr>
            <w:r>
              <w:rPr>
                <w:sz w:val="16"/>
              </w:rPr>
              <w:t>0.75 in to 4.5 in (median 1 in); 299 with a recorded value</w:t>
            </w:r>
          </w:p>
        </w:tc>
        <w:tc>
          <w:tcPr>
            <w:tcW w:type="dxa" w:w="1588"/>
          </w:tcPr>
          <w:p>
            <w:pPr>
              <w:spacing w:after="0"/>
              <w:jc w:val="left"/>
            </w:pPr>
            <w:r>
              <w:rPr>
                <w:sz w:val="16"/>
              </w:rPr>
              <w:t>4.5 in hail, 1994-08-06</w:t>
            </w:r>
          </w:p>
        </w:tc>
        <w:tc>
          <w:tcPr>
            <w:tcW w:type="dxa" w:w="1451"/>
          </w:tcPr>
          <w:p>
            <w:pPr>
              <w:spacing w:after="0"/>
              <w:jc w:val="left"/>
            </w:pPr>
            <w:r>
              <w:rPr>
                <w:sz w:val="16"/>
              </w:rPr>
              <w:t>Hail, 2008-06-23, $50,000 property; $1,000,000 crops (2008 dollars)</w:t>
            </w:r>
          </w:p>
        </w:tc>
        <w:tc>
          <w:tcPr>
            <w:tcW w:type="dxa" w:w="1721"/>
          </w:tcPr>
          <w:p>
            <w:pPr>
              <w:spacing w:after="0"/>
              <w:jc w:val="left"/>
            </w:pPr>
            <w:r>
              <w:rPr>
                <w:sz w:val="16"/>
              </w:rPr>
              <w:t>Event records naming jurisdictions in the plan: Leeds city (31 records), Esmond city (26 records), Maddock city (25 records), Minnewaukan city (21 records), Oberon city (16 records), Knox city (10 records), York city (5 records), Brinsmade city (2 records).</w:t>
            </w:r>
          </w:p>
        </w:tc>
        <w:tc>
          <w:tcPr>
            <w:tcW w:type="dxa" w:w="1884"/>
          </w:tcPr>
          <w:p>
            <w:pPr>
              <w:spacing w:after="0"/>
              <w:jc w:val="left"/>
            </w:pPr>
          </w:p>
        </w:tc>
      </w:tr>
      <w:tr>
        <w:trPr>
          <w:cantSplit/>
        </w:trPr>
        <w:tc>
          <w:tcPr>
            <w:tcW w:type="dxa" w:w="1854"/>
          </w:tcPr>
          <w:p>
            <w:pPr>
              <w:spacing w:after="0"/>
              <w:jc w:val="left"/>
            </w:pPr>
            <w:r>
              <w:rPr>
                <w:sz w:val="16"/>
              </w:rPr>
              <w:t>Excessive Heat, Heat</w:t>
            </w:r>
          </w:p>
        </w:tc>
        <w:tc>
          <w:tcPr>
            <w:tcW w:type="dxa" w:w="1873"/>
          </w:tcPr>
          <w:p>
            <w:pPr>
              <w:spacing w:after="0"/>
              <w:jc w:val="left"/>
            </w:pPr>
            <w:r>
              <w:rPr>
                <w:sz w:val="16"/>
              </w:rPr>
              <w:t>heat index (in event narratives)</w:t>
            </w:r>
          </w:p>
        </w:tc>
        <w:tc>
          <w:tcPr>
            <w:tcW w:type="dxa" w:w="1742"/>
          </w:tcPr>
          <w:p>
            <w:pPr>
              <w:spacing w:after="0"/>
              <w:jc w:val="right"/>
            </w:pPr>
            <w:r>
              <w:rPr>
                <w:sz w:val="16"/>
              </w:rPr>
              <w:t>1 record, 2001 (1 zone-level)</w:t>
            </w:r>
          </w:p>
        </w:tc>
        <w:tc>
          <w:tcPr>
            <w:tcW w:type="dxa" w:w="1999"/>
          </w:tcPr>
          <w:p>
            <w:pPr>
              <w:spacing w:after="0"/>
              <w:jc w:val="left"/>
            </w:pPr>
            <w:r>
              <w:rPr>
                <w:sz w:val="16"/>
              </w:rPr>
              <w:t>2 days; 1 with a recorded value</w:t>
            </w:r>
          </w:p>
        </w:tc>
        <w:tc>
          <w:tcPr>
            <w:tcW w:type="dxa" w:w="1588"/>
          </w:tcPr>
          <w:p>
            <w:pPr>
              <w:spacing w:after="0"/>
              <w:jc w:val="left"/>
            </w:pPr>
            <w:r>
              <w:rPr>
                <w:sz w:val="16"/>
              </w:rPr>
              <w:t>2 consecutive days, 2001-08-04 to 2001-08-05, zone-level</w:t>
            </w:r>
          </w:p>
        </w:tc>
        <w:tc>
          <w:tcPr>
            <w:tcW w:type="dxa" w:w="1451"/>
          </w:tcPr>
          <w:p>
            <w:pPr>
              <w:spacing w:after="0"/>
              <w:jc w:val="left"/>
            </w:pPr>
          </w:p>
        </w:tc>
        <w:tc>
          <w:tcPr>
            <w:tcW w:type="dxa" w:w="1721"/>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Hurricane, Tropical Storm, Tropical Depression</w:t>
            </w:r>
          </w:p>
        </w:tc>
        <w:tc>
          <w:tcPr>
            <w:tcW w:type="dxa" w:w="1873"/>
          </w:tcPr>
          <w:p>
            <w:pPr>
              <w:spacing w:after="0"/>
              <w:jc w:val="left"/>
            </w:pPr>
            <w:r>
              <w:rPr>
                <w:sz w:val="16"/>
              </w:rPr>
              <w:t>Saffir-Simpson</w:t>
            </w:r>
          </w:p>
        </w:tc>
        <w:tc>
          <w:tcPr>
            <w:tcW w:type="dxa" w:w="1742"/>
          </w:tcPr>
          <w:p>
            <w:pPr>
              <w:spacing w:after="0"/>
              <w:jc w:val="right"/>
            </w:pPr>
            <w:r>
              <w:rPr>
                <w:sz w:val="16"/>
              </w:rPr>
              <w:t>0</w:t>
            </w:r>
          </w:p>
        </w:tc>
        <w:tc>
          <w:tcPr>
            <w:tcW w:type="dxa" w:w="1999"/>
          </w:tcPr>
          <w:p>
            <w:pPr>
              <w:spacing w:after="0"/>
              <w:jc w:val="left"/>
            </w:pPr>
          </w:p>
        </w:tc>
        <w:tc>
          <w:tcPr>
            <w:tcW w:type="dxa" w:w="1588"/>
          </w:tcPr>
          <w:p>
            <w:pPr>
              <w:spacing w:after="0"/>
              <w:jc w:val="left"/>
            </w:pPr>
          </w:p>
        </w:tc>
        <w:tc>
          <w:tcPr>
            <w:tcW w:type="dxa" w:w="1451"/>
          </w:tcPr>
          <w:p>
            <w:pPr>
              <w:spacing w:after="0"/>
              <w:jc w:val="left"/>
            </w:pPr>
          </w:p>
        </w:tc>
        <w:tc>
          <w:tcPr>
            <w:tcW w:type="dxa" w:w="1721"/>
          </w:tcPr>
          <w:p>
            <w:pPr>
              <w:spacing w:after="0"/>
              <w:jc w:val="left"/>
            </w:pPr>
          </w:p>
        </w:tc>
        <w:tc>
          <w:tcPr>
            <w:tcW w:type="dxa" w:w="18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4"/>
          </w:tcPr>
          <w:p>
            <w:pPr>
              <w:spacing w:after="0"/>
              <w:jc w:val="left"/>
            </w:pPr>
            <w:r>
              <w:rPr>
                <w:sz w:val="16"/>
              </w:rPr>
              <w:t>Ice Storm</w:t>
            </w:r>
          </w:p>
        </w:tc>
        <w:tc>
          <w:tcPr>
            <w:tcW w:type="dxa" w:w="1873"/>
          </w:tcPr>
          <w:p>
            <w:pPr>
              <w:spacing w:after="0"/>
              <w:jc w:val="left"/>
            </w:pPr>
            <w:r>
              <w:rPr>
                <w:sz w:val="16"/>
              </w:rPr>
              <w:t>Sperry-Piltz ice scale (local data)</w:t>
            </w:r>
          </w:p>
        </w:tc>
        <w:tc>
          <w:tcPr>
            <w:tcW w:type="dxa" w:w="1742"/>
          </w:tcPr>
          <w:p>
            <w:pPr>
              <w:spacing w:after="0"/>
              <w:jc w:val="right"/>
            </w:pPr>
            <w:r>
              <w:rPr>
                <w:sz w:val="16"/>
              </w:rPr>
              <w:t>3 records, 1997 to 2009 (3 zone-level)</w:t>
            </w:r>
          </w:p>
        </w:tc>
        <w:tc>
          <w:tcPr>
            <w:tcW w:type="dxa" w:w="1999"/>
          </w:tcPr>
          <w:p>
            <w:pPr>
              <w:spacing w:after="0"/>
              <w:jc w:val="left"/>
            </w:pPr>
          </w:p>
        </w:tc>
        <w:tc>
          <w:tcPr>
            <w:tcW w:type="dxa" w:w="1588"/>
          </w:tcPr>
          <w:p>
            <w:pPr>
              <w:spacing w:after="0"/>
              <w:jc w:val="left"/>
            </w:pPr>
            <w:r>
              <w:rPr>
                <w:sz w:val="16"/>
              </w:rPr>
              <w:t>Ice Storm, 1997-04-04, $6,000,000 property; crops not reported (1997 dollars); NWS zone NDZ014</w:t>
            </w:r>
          </w:p>
        </w:tc>
        <w:tc>
          <w:tcPr>
            <w:tcW w:type="dxa" w:w="1451"/>
          </w:tcPr>
          <w:p>
            <w:pPr>
              <w:spacing w:after="0"/>
              <w:jc w:val="left"/>
            </w:pPr>
          </w:p>
        </w:tc>
        <w:tc>
          <w:tcPr>
            <w:tcW w:type="dxa" w:w="1721"/>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Flash Flood, Flood, Lakeshore Flood</w:t>
            </w:r>
          </w:p>
        </w:tc>
        <w:tc>
          <w:tcPr>
            <w:tcW w:type="dxa" w:w="1873"/>
          </w:tcPr>
          <w:p>
            <w:pPr>
              <w:spacing w:after="0"/>
              <w:jc w:val="left"/>
            </w:pPr>
            <w:r>
              <w:rPr>
                <w:sz w:val="16"/>
              </w:rPr>
              <w:t>damage and flood days (flood depth: FIRM)</w:t>
            </w:r>
          </w:p>
        </w:tc>
        <w:tc>
          <w:tcPr>
            <w:tcW w:type="dxa" w:w="1742"/>
          </w:tcPr>
          <w:p>
            <w:pPr>
              <w:spacing w:after="0"/>
              <w:jc w:val="right"/>
            </w:pPr>
            <w:r>
              <w:rPr>
                <w:sz w:val="16"/>
              </w:rPr>
              <w:t>65 records, 1997 to 2020 (19 zone-level)</w:t>
            </w:r>
          </w:p>
        </w:tc>
        <w:tc>
          <w:tcPr>
            <w:tcW w:type="dxa" w:w="1999"/>
          </w:tcPr>
          <w:p>
            <w:pPr>
              <w:spacing w:after="0"/>
              <w:jc w:val="left"/>
            </w:pPr>
          </w:p>
        </w:tc>
        <w:tc>
          <w:tcPr>
            <w:tcW w:type="dxa" w:w="1588"/>
          </w:tcPr>
          <w:p>
            <w:pPr>
              <w:spacing w:after="0"/>
              <w:jc w:val="left"/>
            </w:pPr>
            <w:r>
              <w:rPr>
                <w:sz w:val="16"/>
              </w:rPr>
              <w:t>Flood, 1999-09-01, $25,000,000 property; crops not reported (1999 dollars); NWS zone NDZ014</w:t>
            </w:r>
          </w:p>
        </w:tc>
        <w:tc>
          <w:tcPr>
            <w:tcW w:type="dxa" w:w="1451"/>
          </w:tcPr>
          <w:p>
            <w:pPr>
              <w:spacing w:after="0"/>
              <w:jc w:val="left"/>
            </w:pPr>
          </w:p>
        </w:tc>
        <w:tc>
          <w:tcPr>
            <w:tcW w:type="dxa" w:w="1721"/>
          </w:tcPr>
          <w:p>
            <w:pPr>
              <w:spacing w:after="0"/>
              <w:jc w:val="left"/>
            </w:pPr>
            <w:r>
              <w:rPr>
                <w:sz w:val="16"/>
              </w:rPr>
              <w:t>Event records naming jurisdictions in the plan: Leeds city (18 records), Esmond city (4 records), Minnewaukan city (4 records), Maddock city (2 records), Brinsmade city (1 record), Oberon city (1 record), York city (1 record). Zone-level records (19) apply countywide.</w:t>
            </w:r>
          </w:p>
        </w:tc>
        <w:tc>
          <w:tcPr>
            <w:tcW w:type="dxa" w:w="18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4"/>
          </w:tcPr>
          <w:p>
            <w:pPr>
              <w:spacing w:after="0"/>
              <w:jc w:val="left"/>
            </w:pPr>
            <w:r>
              <w:rPr>
                <w:sz w:val="16"/>
              </w:rPr>
              <w:t>Debris Flow</w:t>
            </w:r>
          </w:p>
        </w:tc>
        <w:tc>
          <w:tcPr>
            <w:tcW w:type="dxa" w:w="1873"/>
          </w:tcPr>
          <w:p>
            <w:pPr>
              <w:spacing w:after="0"/>
              <w:jc w:val="left"/>
            </w:pPr>
            <w:r>
              <w:rPr>
                <w:sz w:val="16"/>
              </w:rPr>
              <w:t>none (count and damage only)</w:t>
            </w:r>
          </w:p>
        </w:tc>
        <w:tc>
          <w:tcPr>
            <w:tcW w:type="dxa" w:w="1742"/>
          </w:tcPr>
          <w:p>
            <w:pPr>
              <w:spacing w:after="0"/>
              <w:jc w:val="right"/>
            </w:pPr>
            <w:r>
              <w:rPr>
                <w:sz w:val="16"/>
              </w:rPr>
              <w:t>0</w:t>
            </w:r>
          </w:p>
        </w:tc>
        <w:tc>
          <w:tcPr>
            <w:tcW w:type="dxa" w:w="1999"/>
          </w:tcPr>
          <w:p>
            <w:pPr>
              <w:spacing w:after="0"/>
              <w:jc w:val="left"/>
            </w:pPr>
          </w:p>
        </w:tc>
        <w:tc>
          <w:tcPr>
            <w:tcW w:type="dxa" w:w="1588"/>
          </w:tcPr>
          <w:p>
            <w:pPr>
              <w:spacing w:after="0"/>
              <w:jc w:val="left"/>
            </w:pPr>
          </w:p>
        </w:tc>
        <w:tc>
          <w:tcPr>
            <w:tcW w:type="dxa" w:w="1451"/>
          </w:tcPr>
          <w:p>
            <w:pPr>
              <w:spacing w:after="0"/>
              <w:jc w:val="left"/>
            </w:pPr>
          </w:p>
        </w:tc>
        <w:tc>
          <w:tcPr>
            <w:tcW w:type="dxa" w:w="1721"/>
          </w:tcPr>
          <w:p>
            <w:pPr>
              <w:spacing w:after="0"/>
              <w:jc w:val="left"/>
            </w:pPr>
          </w:p>
        </w:tc>
        <w:tc>
          <w:tcPr>
            <w:tcW w:type="dxa" w:w="1884"/>
          </w:tcPr>
          <w:p>
            <w:pPr>
              <w:spacing w:after="0"/>
              <w:jc w:val="left"/>
            </w:pPr>
          </w:p>
        </w:tc>
      </w:tr>
      <w:tr>
        <w:trPr>
          <w:cantSplit/>
        </w:trPr>
        <w:tc>
          <w:tcPr>
            <w:tcW w:type="dxa" w:w="1854"/>
          </w:tcPr>
          <w:p>
            <w:pPr>
              <w:spacing w:after="0"/>
              <w:jc w:val="left"/>
            </w:pPr>
            <w:r>
              <w:rPr>
                <w:sz w:val="16"/>
              </w:rPr>
              <w:t>Lightning</w:t>
            </w:r>
          </w:p>
        </w:tc>
        <w:tc>
          <w:tcPr>
            <w:tcW w:type="dxa" w:w="1873"/>
          </w:tcPr>
          <w:p>
            <w:pPr>
              <w:spacing w:after="0"/>
              <w:jc w:val="left"/>
            </w:pPr>
            <w:r>
              <w:rPr>
                <w:sz w:val="16"/>
              </w:rPr>
              <w:t>annualized frequency (the measure FEMA's Local Mitigation Planning Handbook names)</w:t>
            </w:r>
          </w:p>
        </w:tc>
        <w:tc>
          <w:tcPr>
            <w:tcW w:type="dxa" w:w="1742"/>
          </w:tcPr>
          <w:p>
            <w:pPr>
              <w:spacing w:after="0"/>
              <w:jc w:val="right"/>
            </w:pPr>
            <w:r>
              <w:rPr>
                <w:sz w:val="16"/>
              </w:rPr>
              <w:t>0</w:t>
            </w:r>
          </w:p>
        </w:tc>
        <w:tc>
          <w:tcPr>
            <w:tcW w:type="dxa" w:w="1999"/>
          </w:tcPr>
          <w:p>
            <w:pPr>
              <w:spacing w:after="0"/>
              <w:jc w:val="left"/>
            </w:pPr>
          </w:p>
        </w:tc>
        <w:tc>
          <w:tcPr>
            <w:tcW w:type="dxa" w:w="1588"/>
          </w:tcPr>
          <w:p>
            <w:pPr>
              <w:spacing w:after="0"/>
              <w:jc w:val="left"/>
            </w:pPr>
          </w:p>
        </w:tc>
        <w:tc>
          <w:tcPr>
            <w:tcW w:type="dxa" w:w="1451"/>
          </w:tcPr>
          <w:p>
            <w:pPr>
              <w:spacing w:after="0"/>
              <w:jc w:val="left"/>
            </w:pPr>
          </w:p>
        </w:tc>
        <w:tc>
          <w:tcPr>
            <w:tcW w:type="dxa" w:w="1721"/>
          </w:tcPr>
          <w:p>
            <w:pPr>
              <w:spacing w:after="0"/>
              <w:jc w:val="left"/>
            </w:pPr>
          </w:p>
        </w:tc>
        <w:tc>
          <w:tcPr>
            <w:tcW w:type="dxa" w:w="1884"/>
          </w:tcPr>
          <w:p>
            <w:pPr>
              <w:spacing w:after="0"/>
              <w:jc w:val="left"/>
            </w:pPr>
            <w:r>
              <w:rPr>
                <w:sz w:val="16"/>
              </w:rPr>
              <w:t>Storm Events lists lightning with damage or casualties.</w:t>
            </w:r>
          </w:p>
        </w:tc>
      </w:tr>
      <w:tr>
        <w:trPr>
          <w:cantSplit/>
        </w:trPr>
        <w:tc>
          <w:tcPr>
            <w:tcW w:type="dxa" w:w="1854"/>
          </w:tcPr>
          <w:p>
            <w:pPr>
              <w:spacing w:after="0"/>
              <w:jc w:val="left"/>
            </w:pPr>
            <w:r>
              <w:rPr>
                <w:sz w:val="16"/>
              </w:rPr>
              <w:t>High Wind and Strong Wind (outside NRI's Strong Wind definition)</w:t>
            </w:r>
          </w:p>
        </w:tc>
        <w:tc>
          <w:tcPr>
            <w:tcW w:type="dxa" w:w="1873"/>
          </w:tcPr>
          <w:p>
            <w:pPr>
              <w:spacing w:after="0"/>
              <w:jc w:val="left"/>
            </w:pPr>
            <w:r>
              <w:rPr>
                <w:sz w:val="16"/>
              </w:rPr>
              <w:t>wind speed (kt and mph)</w:t>
            </w:r>
          </w:p>
        </w:tc>
        <w:tc>
          <w:tcPr>
            <w:tcW w:type="dxa" w:w="1742"/>
          </w:tcPr>
          <w:p>
            <w:pPr>
              <w:spacing w:after="0"/>
              <w:jc w:val="right"/>
            </w:pPr>
            <w:r>
              <w:rPr>
                <w:sz w:val="16"/>
              </w:rPr>
              <w:t>39 records, 1997 to 2025 (39 zone-level)</w:t>
            </w:r>
          </w:p>
        </w:tc>
        <w:tc>
          <w:tcPr>
            <w:tcW w:type="dxa" w:w="1999"/>
          </w:tcPr>
          <w:p>
            <w:pPr>
              <w:spacing w:after="0"/>
              <w:jc w:val="left"/>
            </w:pPr>
            <w:r>
              <w:rPr>
                <w:sz w:val="16"/>
              </w:rPr>
              <w:t>35 kt (40 mph) to 66 kt (76 mph) (median 51 kt (59 mph)); 39 with a recorded value</w:t>
            </w:r>
          </w:p>
        </w:tc>
        <w:tc>
          <w:tcPr>
            <w:tcW w:type="dxa" w:w="1588"/>
          </w:tcPr>
          <w:p>
            <w:pPr>
              <w:spacing w:after="0"/>
              <w:jc w:val="left"/>
            </w:pPr>
            <w:r>
              <w:rPr>
                <w:sz w:val="16"/>
              </w:rPr>
              <w:t>66 kt (76 mph), measurement type not recorded, High Wind, 1999-11-01; NWS zone NDZ014</w:t>
            </w:r>
          </w:p>
        </w:tc>
        <w:tc>
          <w:tcPr>
            <w:tcW w:type="dxa" w:w="1451"/>
          </w:tcPr>
          <w:p>
            <w:pPr>
              <w:spacing w:after="0"/>
              <w:jc w:val="left"/>
            </w:pPr>
            <w:r>
              <w:rPr>
                <w:sz w:val="16"/>
              </w:rPr>
              <w:t>High Wind, 2005-05-21, $25,000 property; crops not reported (zone total, 2005 dollars)</w:t>
            </w:r>
          </w:p>
        </w:tc>
        <w:tc>
          <w:tcPr>
            <w:tcW w:type="dxa" w:w="1721"/>
          </w:tcPr>
          <w:p>
            <w:pPr>
              <w:spacing w:after="0"/>
              <w:jc w:val="left"/>
            </w:pPr>
            <w:r>
              <w:rPr>
                <w:sz w:val="16"/>
              </w:rPr>
              <w:t>Countywide (zone-level records).</w:t>
            </w:r>
          </w:p>
        </w:tc>
        <w:tc>
          <w:tcPr>
            <w:tcW w:type="dxa" w:w="1884"/>
          </w:tcPr>
          <w:p>
            <w:pPr>
              <w:spacing w:after="0"/>
              <w:jc w:val="left"/>
            </w:pPr>
          </w:p>
        </w:tc>
      </w:tr>
      <w:tr>
        <w:trPr>
          <w:cantSplit/>
        </w:trPr>
        <w:tc>
          <w:tcPr>
            <w:tcW w:type="dxa" w:w="1854"/>
          </w:tcPr>
          <w:p>
            <w:pPr>
              <w:spacing w:after="0"/>
              <w:jc w:val="left"/>
            </w:pPr>
            <w:r>
              <w:rPr>
                <w:sz w:val="16"/>
              </w:rPr>
              <w:t>Thunderstorm Wind</w:t>
            </w:r>
          </w:p>
        </w:tc>
        <w:tc>
          <w:tcPr>
            <w:tcW w:type="dxa" w:w="1873"/>
          </w:tcPr>
          <w:p>
            <w:pPr>
              <w:spacing w:after="0"/>
              <w:jc w:val="left"/>
            </w:pPr>
            <w:r>
              <w:rPr>
                <w:sz w:val="16"/>
              </w:rPr>
              <w:t>wind speed (kt and mph)</w:t>
            </w:r>
          </w:p>
        </w:tc>
        <w:tc>
          <w:tcPr>
            <w:tcW w:type="dxa" w:w="1742"/>
          </w:tcPr>
          <w:p>
            <w:pPr>
              <w:spacing w:after="0"/>
              <w:jc w:val="right"/>
            </w:pPr>
            <w:r>
              <w:rPr>
                <w:sz w:val="16"/>
              </w:rPr>
              <w:t>156 records, 1961 to 2026</w:t>
            </w:r>
          </w:p>
        </w:tc>
        <w:tc>
          <w:tcPr>
            <w:tcW w:type="dxa" w:w="1999"/>
          </w:tcPr>
          <w:p>
            <w:pPr>
              <w:spacing w:after="0"/>
              <w:jc w:val="left"/>
            </w:pPr>
            <w:r>
              <w:rPr>
                <w:sz w:val="16"/>
              </w:rPr>
              <w:t>47 kt (54 mph) to 103 kt (119 mph) (median 56 kt (64 mph)); 131 with a recorded value</w:t>
            </w:r>
          </w:p>
        </w:tc>
        <w:tc>
          <w:tcPr>
            <w:tcW w:type="dxa" w:w="1588"/>
          </w:tcPr>
          <w:p>
            <w:pPr>
              <w:spacing w:after="0"/>
              <w:jc w:val="left"/>
            </w:pPr>
            <w:r>
              <w:rPr>
                <w:sz w:val="16"/>
              </w:rPr>
              <w:t>103 kt (119 mph) measured gust, Thunderstorm Wind, 2017-06-09</w:t>
            </w:r>
          </w:p>
        </w:tc>
        <w:tc>
          <w:tcPr>
            <w:tcW w:type="dxa" w:w="1451"/>
          </w:tcPr>
          <w:p>
            <w:pPr>
              <w:spacing w:after="0"/>
              <w:jc w:val="left"/>
            </w:pPr>
            <w:r>
              <w:rPr>
                <w:sz w:val="16"/>
              </w:rPr>
              <w:t>Thunderstorm Wind, 2005-06-19, $6,450,000 property; crops not reported (2005 dollars)</w:t>
            </w:r>
          </w:p>
        </w:tc>
        <w:tc>
          <w:tcPr>
            <w:tcW w:type="dxa" w:w="1721"/>
          </w:tcPr>
          <w:p>
            <w:pPr>
              <w:spacing w:after="0"/>
              <w:jc w:val="left"/>
            </w:pPr>
            <w:r>
              <w:rPr>
                <w:sz w:val="16"/>
              </w:rPr>
              <w:t>Event records naming jurisdictions in the plan: Leeds city (21 records), Maddock city (13 records), Oberon city (11 records), Minnewaukan city (10 records), Esmond city (7 records), Brinsmade city (6 records), York city (4 records), Knox city (3 records).</w:t>
            </w:r>
          </w:p>
        </w:tc>
        <w:tc>
          <w:tcPr>
            <w:tcW w:type="dxa" w:w="1884"/>
          </w:tcPr>
          <w:p>
            <w:pPr>
              <w:spacing w:after="0"/>
              <w:jc w:val="left"/>
            </w:pPr>
          </w:p>
        </w:tc>
      </w:tr>
      <w:tr>
        <w:trPr>
          <w:cantSplit/>
        </w:trPr>
        <w:tc>
          <w:tcPr>
            <w:tcW w:type="dxa" w:w="1854"/>
          </w:tcPr>
          <w:p>
            <w:pPr>
              <w:spacing w:after="0"/>
              <w:jc w:val="left"/>
            </w:pPr>
            <w:r>
              <w:rPr>
                <w:sz w:val="16"/>
              </w:rPr>
              <w:t>Tornado</w:t>
            </w:r>
          </w:p>
        </w:tc>
        <w:tc>
          <w:tcPr>
            <w:tcW w:type="dxa" w:w="1873"/>
          </w:tcPr>
          <w:p>
            <w:pPr>
              <w:spacing w:after="0"/>
              <w:jc w:val="left"/>
            </w:pPr>
            <w:r>
              <w:rPr>
                <w:sz w:val="16"/>
              </w:rPr>
              <w:t>Enhanced Fujita (Fujita before Feb 2007)</w:t>
            </w:r>
          </w:p>
        </w:tc>
        <w:tc>
          <w:tcPr>
            <w:tcW w:type="dxa" w:w="1742"/>
          </w:tcPr>
          <w:p>
            <w:pPr>
              <w:spacing w:after="0"/>
              <w:jc w:val="right"/>
            </w:pPr>
            <w:r>
              <w:rPr>
                <w:sz w:val="16"/>
              </w:rPr>
              <w:t>48 records, 1958 to 2020</w:t>
            </w:r>
          </w:p>
        </w:tc>
        <w:tc>
          <w:tcPr>
            <w:tcW w:type="dxa" w:w="1999"/>
          </w:tcPr>
          <w:p>
            <w:pPr>
              <w:spacing w:after="0"/>
              <w:jc w:val="left"/>
            </w:pPr>
            <w:r>
              <w:rPr>
                <w:sz w:val="16"/>
              </w:rPr>
              <w:t>F/EF0 to F/EF3 (median F/EF0); 46 with a recorded value</w:t>
            </w:r>
          </w:p>
        </w:tc>
        <w:tc>
          <w:tcPr>
            <w:tcW w:type="dxa" w:w="1588"/>
          </w:tcPr>
          <w:p>
            <w:pPr>
              <w:spacing w:after="0"/>
              <w:jc w:val="left"/>
            </w:pPr>
            <w:r>
              <w:rPr>
                <w:sz w:val="16"/>
              </w:rPr>
              <w:t>F3 tornado, 1958-05-30, 10.7 mi path length (whole path, pre-1996), 33 yd wide, $25,000 property; crops not recorded (1958 dollars)</w:t>
            </w:r>
          </w:p>
        </w:tc>
        <w:tc>
          <w:tcPr>
            <w:tcW w:type="dxa" w:w="1451"/>
          </w:tcPr>
          <w:p>
            <w:pPr>
              <w:spacing w:after="0"/>
              <w:jc w:val="left"/>
            </w:pPr>
            <w:r>
              <w:rPr>
                <w:sz w:val="16"/>
              </w:rPr>
              <w:t>Tornado, 2001-08-08, $300,000 property; crops not reported (2001 dollars)</w:t>
            </w:r>
          </w:p>
        </w:tc>
        <w:tc>
          <w:tcPr>
            <w:tcW w:type="dxa" w:w="1721"/>
          </w:tcPr>
          <w:p>
            <w:pPr>
              <w:spacing w:after="0"/>
              <w:jc w:val="left"/>
            </w:pPr>
            <w:r>
              <w:rPr>
                <w:sz w:val="16"/>
              </w:rPr>
              <w:t>Event records naming jurisdictions in the plan: Leeds city (5 records), Minnewaukan city (5 records), Maddock city (4 records), Brinsmade city (1 record), Esmond city (1 record), Knox city (1 record), Oberon city (1 record), York city (1 record).</w:t>
            </w:r>
          </w:p>
        </w:tc>
        <w:tc>
          <w:tcPr>
            <w:tcW w:type="dxa" w:w="18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4"/>
          </w:tcPr>
          <w:p>
            <w:pPr>
              <w:spacing w:after="0"/>
              <w:jc w:val="left"/>
            </w:pPr>
            <w:r>
              <w:rPr>
                <w:sz w:val="16"/>
              </w:rPr>
              <w:t>Wildfire</w:t>
            </w:r>
          </w:p>
        </w:tc>
        <w:tc>
          <w:tcPr>
            <w:tcW w:type="dxa" w:w="1873"/>
          </w:tcPr>
          <w:p>
            <w:pPr>
              <w:spacing w:after="0"/>
              <w:jc w:val="left"/>
            </w:pPr>
            <w:r>
              <w:rPr>
                <w:sz w:val="16"/>
              </w:rPr>
              <w:t>acres burned (local data)</w:t>
            </w:r>
          </w:p>
        </w:tc>
        <w:tc>
          <w:tcPr>
            <w:tcW w:type="dxa" w:w="1742"/>
          </w:tcPr>
          <w:p>
            <w:pPr>
              <w:spacing w:after="0"/>
              <w:jc w:val="right"/>
            </w:pPr>
            <w:r>
              <w:rPr>
                <w:sz w:val="16"/>
              </w:rPr>
              <w:t>0</w:t>
            </w:r>
          </w:p>
        </w:tc>
        <w:tc>
          <w:tcPr>
            <w:tcW w:type="dxa" w:w="1999"/>
          </w:tcPr>
          <w:p>
            <w:pPr>
              <w:spacing w:after="0"/>
              <w:jc w:val="left"/>
            </w:pPr>
          </w:p>
        </w:tc>
        <w:tc>
          <w:tcPr>
            <w:tcW w:type="dxa" w:w="1588"/>
          </w:tcPr>
          <w:p>
            <w:pPr>
              <w:spacing w:after="0"/>
              <w:jc w:val="left"/>
            </w:pPr>
          </w:p>
        </w:tc>
        <w:tc>
          <w:tcPr>
            <w:tcW w:type="dxa" w:w="1451"/>
          </w:tcPr>
          <w:p>
            <w:pPr>
              <w:spacing w:after="0"/>
              <w:jc w:val="left"/>
            </w:pPr>
          </w:p>
        </w:tc>
        <w:tc>
          <w:tcPr>
            <w:tcW w:type="dxa" w:w="1721"/>
          </w:tcPr>
          <w:p>
            <w:pPr>
              <w:spacing w:after="0"/>
              <w:jc w:val="left"/>
            </w:pPr>
          </w:p>
        </w:tc>
        <w:tc>
          <w:tcPr>
            <w:tcW w:type="dxa" w:w="1884"/>
          </w:tcPr>
          <w:p>
            <w:pPr>
              <w:spacing w:after="0"/>
              <w:jc w:val="left"/>
            </w:pPr>
          </w:p>
        </w:tc>
      </w:tr>
      <w:tr>
        <w:trPr>
          <w:cantSplit/>
        </w:trPr>
        <w:tc>
          <w:tcPr>
            <w:tcW w:type="dxa" w:w="1854"/>
          </w:tcPr>
          <w:p>
            <w:pPr>
              <w:spacing w:after="0"/>
              <w:jc w:val="left"/>
            </w:pPr>
            <w:r>
              <w:rPr>
                <w:sz w:val="16"/>
              </w:rPr>
              <w:t>Winter Storm, Heavy Snow, Blizzard, Lake-Effect Snow, Winter Weather, Sleet</w:t>
            </w:r>
          </w:p>
        </w:tc>
        <w:tc>
          <w:tcPr>
            <w:tcW w:type="dxa" w:w="1873"/>
          </w:tcPr>
          <w:p>
            <w:pPr>
              <w:spacing w:after="0"/>
              <w:jc w:val="left"/>
            </w:pPr>
            <w:r>
              <w:rPr>
                <w:sz w:val="16"/>
              </w:rPr>
              <w:t>none in data (snowfall: local data)</w:t>
            </w:r>
          </w:p>
        </w:tc>
        <w:tc>
          <w:tcPr>
            <w:tcW w:type="dxa" w:w="1742"/>
          </w:tcPr>
          <w:p>
            <w:pPr>
              <w:spacing w:after="0"/>
              <w:jc w:val="right"/>
            </w:pPr>
            <w:r>
              <w:rPr>
                <w:sz w:val="16"/>
              </w:rPr>
              <w:t>134 records, 1996 to 2026 (134 zone-level)</w:t>
            </w:r>
          </w:p>
        </w:tc>
        <w:tc>
          <w:tcPr>
            <w:tcW w:type="dxa" w:w="1999"/>
          </w:tcPr>
          <w:p>
            <w:pPr>
              <w:spacing w:after="0"/>
              <w:jc w:val="left"/>
            </w:pPr>
          </w:p>
        </w:tc>
        <w:tc>
          <w:tcPr>
            <w:tcW w:type="dxa" w:w="1588"/>
          </w:tcPr>
          <w:p>
            <w:pPr>
              <w:spacing w:after="0"/>
              <w:jc w:val="left"/>
            </w:pPr>
            <w:r>
              <w:rPr>
                <w:sz w:val="16"/>
              </w:rPr>
              <w:t>Blizzard, 1997-04-05, $6,000,000 property; crops not reported (1997 dollars); NWS zone NDZ014</w:t>
            </w:r>
          </w:p>
        </w:tc>
        <w:tc>
          <w:tcPr>
            <w:tcW w:type="dxa" w:w="1451"/>
          </w:tcPr>
          <w:p>
            <w:pPr>
              <w:spacing w:after="0"/>
              <w:jc w:val="left"/>
            </w:pPr>
          </w:p>
        </w:tc>
        <w:tc>
          <w:tcPr>
            <w:tcW w:type="dxa" w:w="1721"/>
          </w:tcPr>
          <w:p>
            <w:pPr>
              <w:spacing w:after="0"/>
              <w:jc w:val="left"/>
            </w:pPr>
            <w:r>
              <w:rPr>
                <w:sz w:val="16"/>
              </w:rPr>
              <w:t>Countywide (zone-level records).</w:t>
            </w:r>
          </w:p>
        </w:tc>
        <w:tc>
          <w:tcPr>
            <w:tcW w:type="dxa" w:w="18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3911"/>
        <w:gridCol w:w="2198"/>
        <w:gridCol w:w="263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3911"/>
            <w:shd w:val="clear" w:color="auto" w:fill="E8E8E8"/>
          </w:tcPr>
          <w:p>
            <w:pPr>
              <w:spacing w:after="0"/>
              <w:jc w:val="left"/>
            </w:pPr>
            <w:r>
              <w:rPr>
                <w:b/>
                <w:sz w:val="16"/>
              </w:rPr>
              <w:t>Title</w:t>
            </w:r>
          </w:p>
        </w:tc>
        <w:tc>
          <w:tcPr>
            <w:tcW w:type="dxa" w:w="2198"/>
            <w:shd w:val="clear" w:color="auto" w:fill="E8E8E8"/>
          </w:tcPr>
          <w:p>
            <w:pPr>
              <w:spacing w:after="0"/>
              <w:jc w:val="left"/>
            </w:pPr>
            <w:r>
              <w:rPr>
                <w:b/>
                <w:sz w:val="16"/>
              </w:rPr>
              <w:t>Mapped hazard</w:t>
            </w:r>
          </w:p>
        </w:tc>
        <w:tc>
          <w:tcPr>
            <w:tcW w:type="dxa" w:w="26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2020-10-02</w:t>
            </w:r>
          </w:p>
        </w:tc>
        <w:tc>
          <w:tcPr>
            <w:tcW w:type="dxa" w:w="1037"/>
          </w:tcPr>
          <w:p>
            <w:pPr>
              <w:spacing w:after="0"/>
              <w:jc w:val="left"/>
            </w:pPr>
            <w:r>
              <w:rPr>
                <w:sz w:val="16"/>
              </w:rPr>
              <w:t>2020-06-29</w:t>
            </w:r>
          </w:p>
        </w:tc>
        <w:tc>
          <w:tcPr>
            <w:tcW w:type="dxa" w:w="1037"/>
          </w:tcPr>
          <w:p>
            <w:pPr>
              <w:spacing w:after="0"/>
              <w:jc w:val="left"/>
            </w:pPr>
            <w:r>
              <w:rPr>
                <w:sz w:val="16"/>
              </w:rPr>
              <w:t>DR-4565-ND</w:t>
            </w:r>
          </w:p>
        </w:tc>
        <w:tc>
          <w:tcPr>
            <w:tcW w:type="dxa" w:w="1364"/>
          </w:tcPr>
          <w:p>
            <w:pPr>
              <w:spacing w:after="0"/>
              <w:jc w:val="left"/>
            </w:pPr>
            <w:r>
              <w:rPr>
                <w:sz w:val="16"/>
              </w:rPr>
              <w:t>Major disaster</w:t>
            </w:r>
          </w:p>
        </w:tc>
        <w:tc>
          <w:tcPr>
            <w:tcW w:type="dxa" w:w="3911"/>
          </w:tcPr>
          <w:p>
            <w:pPr>
              <w:spacing w:after="0"/>
              <w:jc w:val="left"/>
            </w:pPr>
            <w:r>
              <w:rPr>
                <w:sz w:val="16"/>
              </w:rPr>
              <w:t>Severe Storms and Flooding</w:t>
            </w:r>
          </w:p>
        </w:tc>
        <w:tc>
          <w:tcPr>
            <w:tcW w:type="dxa" w:w="2198"/>
          </w:tcPr>
          <w:p>
            <w:pPr>
              <w:spacing w:after="0"/>
              <w:jc w:val="left"/>
            </w:pPr>
            <w:r>
              <w:rPr>
                <w:sz w:val="16"/>
              </w:rPr>
              <w:t>Inland Flooding</w:t>
            </w:r>
          </w:p>
        </w:tc>
        <w:tc>
          <w:tcPr>
            <w:tcW w:type="dxa" w:w="2637"/>
          </w:tcPr>
          <w:p>
            <w:pPr>
              <w:spacing w:after="0"/>
              <w:jc w:val="right"/>
            </w:pPr>
            <w:r>
              <w:rPr>
                <w:sz w:val="16"/>
              </w:rPr>
              <w:t>$169,105.44</w:t>
            </w:r>
          </w:p>
        </w:tc>
        <w:tc>
          <w:tcPr>
            <w:tcW w:type="dxa" w:w="892"/>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64"/>
          </w:tcPr>
          <w:p>
            <w:pPr>
              <w:spacing w:after="0"/>
              <w:jc w:val="left"/>
            </w:pPr>
            <w:r>
              <w:rPr>
                <w:sz w:val="16"/>
              </w:rPr>
              <w:t>Major disaster</w:t>
            </w:r>
          </w:p>
        </w:tc>
        <w:tc>
          <w:tcPr>
            <w:tcW w:type="dxa" w:w="3911"/>
          </w:tcPr>
          <w:p>
            <w:pPr>
              <w:spacing w:after="0"/>
              <w:jc w:val="left"/>
            </w:pPr>
            <w:r>
              <w:rPr>
                <w:sz w:val="16"/>
              </w:rPr>
              <w:t>COVID-19 Pandemic</w:t>
            </w:r>
          </w:p>
        </w:tc>
        <w:tc>
          <w:tcPr>
            <w:tcW w:type="dxa" w:w="2198"/>
          </w:tcPr>
          <w:p>
            <w:pPr>
              <w:spacing w:after="0"/>
              <w:jc w:val="left"/>
            </w:pPr>
            <w:r>
              <w:rPr>
                <w:sz w:val="16"/>
              </w:rPr>
              <w:t>Non-natural, not counted</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64"/>
          </w:tcPr>
          <w:p>
            <w:pPr>
              <w:spacing w:after="0"/>
              <w:jc w:val="left"/>
            </w:pPr>
            <w:r>
              <w:rPr>
                <w:sz w:val="16"/>
              </w:rPr>
              <w:t>Emergency</w:t>
            </w:r>
          </w:p>
        </w:tc>
        <w:tc>
          <w:tcPr>
            <w:tcW w:type="dxa" w:w="3911"/>
          </w:tcPr>
          <w:p>
            <w:pPr>
              <w:spacing w:after="0"/>
              <w:jc w:val="left"/>
            </w:pPr>
            <w:r>
              <w:rPr>
                <w:sz w:val="16"/>
              </w:rPr>
              <w:t>COVID-19</w:t>
            </w:r>
          </w:p>
        </w:tc>
        <w:tc>
          <w:tcPr>
            <w:tcW w:type="dxa" w:w="2198"/>
          </w:tcPr>
          <w:p>
            <w:pPr>
              <w:spacing w:after="0"/>
              <w:jc w:val="left"/>
            </w:pPr>
            <w:r>
              <w:rPr>
                <w:sz w:val="16"/>
              </w:rPr>
              <w:t>Non-natural, not counted</w:t>
            </w:r>
          </w:p>
        </w:tc>
        <w:tc>
          <w:tcPr>
            <w:tcW w:type="dxa" w:w="2637"/>
          </w:tcPr>
          <w:p>
            <w:pPr>
              <w:spacing w:after="0"/>
              <w:jc w:val="right"/>
            </w:pPr>
            <w:r>
              <w:rPr>
                <w:sz w:val="16"/>
              </w:rPr>
              <w:t>no Public Assistance recorded</w:t>
            </w:r>
          </w:p>
        </w:tc>
        <w:tc>
          <w:tcPr>
            <w:tcW w:type="dxa" w:w="892"/>
          </w:tcPr>
          <w:p>
            <w:pPr>
              <w:spacing w:after="0"/>
              <w:jc w:val="left"/>
            </w:pPr>
            <w:r>
              <w:rPr>
                <w:sz w:val="16"/>
              </w:rPr>
              <w:t>same incident as DR-4509</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2017-03-23</w:t>
            </w:r>
          </w:p>
        </w:tc>
        <w:tc>
          <w:tcPr>
            <w:tcW w:type="dxa" w:w="1037"/>
          </w:tcPr>
          <w:p>
            <w:pPr>
              <w:spacing w:after="0"/>
              <w:jc w:val="left"/>
            </w:pPr>
            <w:r>
              <w:rPr>
                <w:sz w:val="16"/>
              </w:rPr>
              <w:t>DR-4323-ND</w:t>
            </w:r>
          </w:p>
        </w:tc>
        <w:tc>
          <w:tcPr>
            <w:tcW w:type="dxa" w:w="1364"/>
          </w:tcPr>
          <w:p>
            <w:pPr>
              <w:spacing w:after="0"/>
              <w:jc w:val="left"/>
            </w:pPr>
            <w:r>
              <w:rPr>
                <w:sz w:val="16"/>
              </w:rPr>
              <w:t>Major disaster</w:t>
            </w:r>
          </w:p>
        </w:tc>
        <w:tc>
          <w:tcPr>
            <w:tcW w:type="dxa" w:w="3911"/>
          </w:tcPr>
          <w:p>
            <w:pPr>
              <w:spacing w:after="0"/>
              <w:jc w:val="left"/>
            </w:pPr>
            <w:r>
              <w:rPr>
                <w:sz w:val="16"/>
              </w:rPr>
              <w:t>Flooding</w:t>
            </w:r>
          </w:p>
        </w:tc>
        <w:tc>
          <w:tcPr>
            <w:tcW w:type="dxa" w:w="2198"/>
          </w:tcPr>
          <w:p>
            <w:pPr>
              <w:spacing w:after="0"/>
              <w:jc w:val="left"/>
            </w:pPr>
            <w:r>
              <w:rPr>
                <w:sz w:val="16"/>
              </w:rPr>
              <w:t>Inland Flooding</w:t>
            </w:r>
          </w:p>
        </w:tc>
        <w:tc>
          <w:tcPr>
            <w:tcW w:type="dxa" w:w="2637"/>
          </w:tcPr>
          <w:p>
            <w:pPr>
              <w:spacing w:after="0"/>
              <w:jc w:val="right"/>
            </w:pPr>
            <w:r>
              <w:rPr>
                <w:sz w:val="16"/>
              </w:rPr>
              <w:t>$218,492.18</w:t>
            </w:r>
          </w:p>
        </w:tc>
        <w:tc>
          <w:tcPr>
            <w:tcW w:type="dxa" w:w="892"/>
          </w:tcPr>
          <w:p>
            <w:pPr>
              <w:spacing w:after="0"/>
              <w:jc w:val="left"/>
            </w:pPr>
          </w:p>
        </w:tc>
      </w:tr>
      <w:tr>
        <w:trPr>
          <w:cantSplit/>
        </w:trPr>
        <w:tc>
          <w:tcPr>
            <w:tcW w:type="dxa" w:w="1037"/>
          </w:tcPr>
          <w:p>
            <w:pPr>
              <w:spacing w:after="0"/>
              <w:jc w:val="left"/>
            </w:pPr>
            <w:r>
              <w:rPr>
                <w:sz w:val="16"/>
              </w:rPr>
              <w:t>2014-08-19</w:t>
            </w:r>
          </w:p>
        </w:tc>
        <w:tc>
          <w:tcPr>
            <w:tcW w:type="dxa" w:w="1037"/>
          </w:tcPr>
          <w:p>
            <w:pPr>
              <w:spacing w:after="0"/>
              <w:jc w:val="left"/>
            </w:pPr>
            <w:r>
              <w:rPr>
                <w:sz w:val="16"/>
              </w:rPr>
              <w:t>2014-06-25</w:t>
            </w:r>
          </w:p>
        </w:tc>
        <w:tc>
          <w:tcPr>
            <w:tcW w:type="dxa" w:w="1037"/>
          </w:tcPr>
          <w:p>
            <w:pPr>
              <w:spacing w:after="0"/>
              <w:jc w:val="left"/>
            </w:pPr>
            <w:r>
              <w:rPr>
                <w:sz w:val="16"/>
              </w:rPr>
              <w:t>DR-4190-ND</w:t>
            </w:r>
          </w:p>
        </w:tc>
        <w:tc>
          <w:tcPr>
            <w:tcW w:type="dxa" w:w="1364"/>
          </w:tcPr>
          <w:p>
            <w:pPr>
              <w:spacing w:after="0"/>
              <w:jc w:val="left"/>
            </w:pPr>
            <w:r>
              <w:rPr>
                <w:sz w:val="16"/>
              </w:rPr>
              <w:t>Major disaster</w:t>
            </w:r>
          </w:p>
        </w:tc>
        <w:tc>
          <w:tcPr>
            <w:tcW w:type="dxa" w:w="3911"/>
          </w:tcPr>
          <w:p>
            <w:pPr>
              <w:spacing w:after="0"/>
              <w:jc w:val="left"/>
            </w:pPr>
            <w:r>
              <w:rPr>
                <w:sz w:val="16"/>
              </w:rPr>
              <w:t>Severe Storms and Flooding</w:t>
            </w:r>
          </w:p>
        </w:tc>
        <w:tc>
          <w:tcPr>
            <w:tcW w:type="dxa" w:w="2198"/>
          </w:tcPr>
          <w:p>
            <w:pPr>
              <w:spacing w:after="0"/>
              <w:jc w:val="left"/>
            </w:pPr>
            <w:r>
              <w:rPr>
                <w:sz w:val="16"/>
              </w:rPr>
              <w:t>Inland Flooding</w:t>
            </w:r>
          </w:p>
        </w:tc>
        <w:tc>
          <w:tcPr>
            <w:tcW w:type="dxa" w:w="2637"/>
          </w:tcPr>
          <w:p>
            <w:pPr>
              <w:spacing w:after="0"/>
              <w:jc w:val="right"/>
            </w:pPr>
            <w:r>
              <w:rPr>
                <w:sz w:val="16"/>
              </w:rPr>
              <w:t>$348,605.57</w:t>
            </w:r>
          </w:p>
        </w:tc>
        <w:tc>
          <w:tcPr>
            <w:tcW w:type="dxa" w:w="892"/>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2013-05-17</w:t>
            </w:r>
          </w:p>
        </w:tc>
        <w:tc>
          <w:tcPr>
            <w:tcW w:type="dxa" w:w="1037"/>
          </w:tcPr>
          <w:p>
            <w:pPr>
              <w:spacing w:after="0"/>
              <w:jc w:val="left"/>
            </w:pPr>
            <w:r>
              <w:rPr>
                <w:sz w:val="16"/>
              </w:rPr>
              <w:t>DR-4128-ND</w:t>
            </w:r>
          </w:p>
        </w:tc>
        <w:tc>
          <w:tcPr>
            <w:tcW w:type="dxa" w:w="1364"/>
          </w:tcPr>
          <w:p>
            <w:pPr>
              <w:spacing w:after="0"/>
              <w:jc w:val="left"/>
            </w:pPr>
            <w:r>
              <w:rPr>
                <w:sz w:val="16"/>
              </w:rPr>
              <w:t>Major disaster</w:t>
            </w:r>
          </w:p>
        </w:tc>
        <w:tc>
          <w:tcPr>
            <w:tcW w:type="dxa" w:w="3911"/>
          </w:tcPr>
          <w:p>
            <w:pPr>
              <w:spacing w:after="0"/>
              <w:jc w:val="left"/>
            </w:pPr>
            <w:r>
              <w:rPr>
                <w:sz w:val="16"/>
              </w:rPr>
              <w:t>Severe Storms and Flooding</w:t>
            </w:r>
          </w:p>
        </w:tc>
        <w:tc>
          <w:tcPr>
            <w:tcW w:type="dxa" w:w="2198"/>
          </w:tcPr>
          <w:p>
            <w:pPr>
              <w:spacing w:after="0"/>
              <w:jc w:val="left"/>
            </w:pPr>
            <w:r>
              <w:rPr>
                <w:sz w:val="16"/>
              </w:rPr>
              <w:t>Inland Flooding</w:t>
            </w:r>
          </w:p>
        </w:tc>
        <w:tc>
          <w:tcPr>
            <w:tcW w:type="dxa" w:w="2637"/>
          </w:tcPr>
          <w:p>
            <w:pPr>
              <w:spacing w:after="0"/>
              <w:jc w:val="right"/>
            </w:pPr>
            <w:r>
              <w:rPr>
                <w:sz w:val="16"/>
              </w:rPr>
              <w:t>$215,420.93</w:t>
            </w:r>
          </w:p>
        </w:tc>
        <w:tc>
          <w:tcPr>
            <w:tcW w:type="dxa" w:w="892"/>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364"/>
          </w:tcPr>
          <w:p>
            <w:pPr>
              <w:spacing w:after="0"/>
              <w:jc w:val="left"/>
            </w:pPr>
            <w:r>
              <w:rPr>
                <w:sz w:val="16"/>
              </w:rPr>
              <w:t>Major disaster</w:t>
            </w:r>
          </w:p>
        </w:tc>
        <w:tc>
          <w:tcPr>
            <w:tcW w:type="dxa" w:w="3911"/>
          </w:tcPr>
          <w:p>
            <w:pPr>
              <w:spacing w:after="0"/>
              <w:jc w:val="left"/>
            </w:pPr>
            <w:r>
              <w:rPr>
                <w:sz w:val="16"/>
              </w:rPr>
              <w:t>Flooding</w:t>
            </w:r>
          </w:p>
        </w:tc>
        <w:tc>
          <w:tcPr>
            <w:tcW w:type="dxa" w:w="2198"/>
          </w:tcPr>
          <w:p>
            <w:pPr>
              <w:spacing w:after="0"/>
              <w:jc w:val="left"/>
            </w:pPr>
            <w:r>
              <w:rPr>
                <w:sz w:val="16"/>
              </w:rPr>
              <w:t>Inland Flooding</w:t>
            </w:r>
          </w:p>
        </w:tc>
        <w:tc>
          <w:tcPr>
            <w:tcW w:type="dxa" w:w="2637"/>
          </w:tcPr>
          <w:p>
            <w:pPr>
              <w:spacing w:after="0"/>
              <w:jc w:val="right"/>
            </w:pPr>
            <w:r>
              <w:rPr>
                <w:sz w:val="16"/>
              </w:rPr>
              <w:t>$157,135.06</w:t>
            </w:r>
          </w:p>
        </w:tc>
        <w:tc>
          <w:tcPr>
            <w:tcW w:type="dxa" w:w="892"/>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64"/>
          </w:tcPr>
          <w:p>
            <w:pPr>
              <w:spacing w:after="0"/>
              <w:jc w:val="left"/>
            </w:pPr>
            <w:r>
              <w:rPr>
                <w:sz w:val="16"/>
              </w:rPr>
              <w:t>Major disaster</w:t>
            </w:r>
          </w:p>
        </w:tc>
        <w:tc>
          <w:tcPr>
            <w:tcW w:type="dxa" w:w="3911"/>
          </w:tcPr>
          <w:p>
            <w:pPr>
              <w:spacing w:after="0"/>
              <w:jc w:val="left"/>
            </w:pPr>
            <w:r>
              <w:rPr>
                <w:sz w:val="16"/>
              </w:rPr>
              <w:t>Flooding</w:t>
            </w:r>
          </w:p>
        </w:tc>
        <w:tc>
          <w:tcPr>
            <w:tcW w:type="dxa" w:w="2198"/>
          </w:tcPr>
          <w:p>
            <w:pPr>
              <w:spacing w:after="0"/>
              <w:jc w:val="left"/>
            </w:pPr>
            <w:r>
              <w:rPr>
                <w:sz w:val="16"/>
              </w:rPr>
              <w:t>Inland Flooding</w:t>
            </w:r>
          </w:p>
        </w:tc>
        <w:tc>
          <w:tcPr>
            <w:tcW w:type="dxa" w:w="2637"/>
          </w:tcPr>
          <w:p>
            <w:pPr>
              <w:spacing w:after="0"/>
              <w:jc w:val="right"/>
            </w:pPr>
            <w:r>
              <w:rPr>
                <w:sz w:val="16"/>
              </w:rPr>
              <w:t>$1,983,740.62</w:t>
            </w:r>
          </w:p>
        </w:tc>
        <w:tc>
          <w:tcPr>
            <w:tcW w:type="dxa" w:w="892"/>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364"/>
          </w:tcPr>
          <w:p>
            <w:pPr>
              <w:spacing w:after="0"/>
              <w:jc w:val="left"/>
            </w:pPr>
            <w:r>
              <w:rPr>
                <w:sz w:val="16"/>
              </w:rPr>
              <w:t>Emergency</w:t>
            </w:r>
          </w:p>
        </w:tc>
        <w:tc>
          <w:tcPr>
            <w:tcW w:type="dxa" w:w="3911"/>
          </w:tcPr>
          <w:p>
            <w:pPr>
              <w:spacing w:after="0"/>
              <w:jc w:val="left"/>
            </w:pPr>
            <w:r>
              <w:rPr>
                <w:sz w:val="16"/>
              </w:rPr>
              <w:t>Flooding</w:t>
            </w:r>
          </w:p>
        </w:tc>
        <w:tc>
          <w:tcPr>
            <w:tcW w:type="dxa" w:w="2198"/>
          </w:tcPr>
          <w:p>
            <w:pPr>
              <w:spacing w:after="0"/>
              <w:jc w:val="left"/>
            </w:pPr>
            <w:r>
              <w:rPr>
                <w:sz w:val="16"/>
              </w:rPr>
              <w:t>Inland Flooding</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364"/>
          </w:tcPr>
          <w:p>
            <w:pPr>
              <w:spacing w:after="0"/>
              <w:jc w:val="left"/>
            </w:pPr>
            <w:r>
              <w:rPr>
                <w:sz w:val="16"/>
              </w:rPr>
              <w:t>Major disaster</w:t>
            </w:r>
          </w:p>
        </w:tc>
        <w:tc>
          <w:tcPr>
            <w:tcW w:type="dxa" w:w="3911"/>
          </w:tcPr>
          <w:p>
            <w:pPr>
              <w:spacing w:after="0"/>
              <w:jc w:val="left"/>
            </w:pPr>
            <w:r>
              <w:rPr>
                <w:sz w:val="16"/>
              </w:rPr>
              <w:t>Flooding</w:t>
            </w:r>
          </w:p>
        </w:tc>
        <w:tc>
          <w:tcPr>
            <w:tcW w:type="dxa" w:w="2198"/>
          </w:tcPr>
          <w:p>
            <w:pPr>
              <w:spacing w:after="0"/>
              <w:jc w:val="left"/>
            </w:pPr>
            <w:r>
              <w:rPr>
                <w:sz w:val="16"/>
              </w:rPr>
              <w:t>Inland Flooding</w:t>
            </w:r>
          </w:p>
        </w:tc>
        <w:tc>
          <w:tcPr>
            <w:tcW w:type="dxa" w:w="2637"/>
          </w:tcPr>
          <w:p>
            <w:pPr>
              <w:spacing w:after="0"/>
              <w:jc w:val="right"/>
            </w:pPr>
            <w:r>
              <w:rPr>
                <w:sz w:val="16"/>
              </w:rPr>
              <w:t>$568,710.73</w:t>
            </w:r>
          </w:p>
        </w:tc>
        <w:tc>
          <w:tcPr>
            <w:tcW w:type="dxa" w:w="892"/>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364"/>
          </w:tcPr>
          <w:p>
            <w:pPr>
              <w:spacing w:after="0"/>
              <w:jc w:val="left"/>
            </w:pPr>
            <w:r>
              <w:rPr>
                <w:sz w:val="16"/>
              </w:rPr>
              <w:t>Major disaster</w:t>
            </w:r>
          </w:p>
        </w:tc>
        <w:tc>
          <w:tcPr>
            <w:tcW w:type="dxa" w:w="3911"/>
          </w:tcPr>
          <w:p>
            <w:pPr>
              <w:spacing w:after="0"/>
              <w:jc w:val="left"/>
            </w:pPr>
            <w:r>
              <w:rPr>
                <w:sz w:val="16"/>
              </w:rPr>
              <w:t>Severe Winter Storm</w:t>
            </w:r>
          </w:p>
        </w:tc>
        <w:tc>
          <w:tcPr>
            <w:tcW w:type="dxa" w:w="2198"/>
          </w:tcPr>
          <w:p>
            <w:pPr>
              <w:spacing w:after="0"/>
              <w:jc w:val="left"/>
            </w:pPr>
            <w:r>
              <w:rPr>
                <w:sz w:val="16"/>
              </w:rPr>
              <w:t>Winter Weather</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364"/>
          </w:tcPr>
          <w:p>
            <w:pPr>
              <w:spacing w:after="0"/>
              <w:jc w:val="left"/>
            </w:pPr>
            <w:r>
              <w:rPr>
                <w:sz w:val="16"/>
              </w:rPr>
              <w:t>Emergency</w:t>
            </w:r>
          </w:p>
        </w:tc>
        <w:tc>
          <w:tcPr>
            <w:tcW w:type="dxa" w:w="3911"/>
          </w:tcPr>
          <w:p>
            <w:pPr>
              <w:spacing w:after="0"/>
              <w:jc w:val="left"/>
            </w:pPr>
            <w:r>
              <w:rPr>
                <w:sz w:val="16"/>
              </w:rPr>
              <w:t>Flooding</w:t>
            </w:r>
          </w:p>
        </w:tc>
        <w:tc>
          <w:tcPr>
            <w:tcW w:type="dxa" w:w="2198"/>
          </w:tcPr>
          <w:p>
            <w:pPr>
              <w:spacing w:after="0"/>
              <w:jc w:val="left"/>
            </w:pPr>
            <w:r>
              <w:rPr>
                <w:sz w:val="16"/>
              </w:rPr>
              <w:t>Inland Flooding</w:t>
            </w:r>
          </w:p>
        </w:tc>
        <w:tc>
          <w:tcPr>
            <w:tcW w:type="dxa" w:w="2637"/>
          </w:tcPr>
          <w:p>
            <w:pPr>
              <w:spacing w:after="0"/>
              <w:jc w:val="right"/>
            </w:pPr>
            <w:r>
              <w:rPr>
                <w:sz w:val="16"/>
              </w:rPr>
              <w:t>$1,943.43</w:t>
            </w:r>
          </w:p>
        </w:tc>
        <w:tc>
          <w:tcPr>
            <w:tcW w:type="dxa" w:w="892"/>
          </w:tcPr>
          <w:p>
            <w:pPr>
              <w:spacing w:after="0"/>
              <w:jc w:val="left"/>
            </w:pPr>
            <w:r>
              <w:rPr>
                <w:sz w:val="16"/>
              </w:rPr>
              <w:t>same incident as DR-1907</w:t>
            </w: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64"/>
          </w:tcPr>
          <w:p>
            <w:pPr>
              <w:spacing w:after="0"/>
              <w:jc w:val="left"/>
            </w:pPr>
            <w:r>
              <w:rPr>
                <w:sz w:val="16"/>
              </w:rPr>
              <w:t>Major disaster</w:t>
            </w:r>
          </w:p>
        </w:tc>
        <w:tc>
          <w:tcPr>
            <w:tcW w:type="dxa" w:w="3911"/>
          </w:tcPr>
          <w:p>
            <w:pPr>
              <w:spacing w:after="0"/>
              <w:jc w:val="left"/>
            </w:pPr>
            <w:r>
              <w:rPr>
                <w:sz w:val="16"/>
              </w:rPr>
              <w:t>Severe Storms and Flooding</w:t>
            </w:r>
          </w:p>
        </w:tc>
        <w:tc>
          <w:tcPr>
            <w:tcW w:type="dxa" w:w="2198"/>
          </w:tcPr>
          <w:p>
            <w:pPr>
              <w:spacing w:after="0"/>
              <w:jc w:val="left"/>
            </w:pPr>
            <w:r>
              <w:rPr>
                <w:sz w:val="16"/>
              </w:rPr>
              <w:t>Inland Flooding</w:t>
            </w:r>
          </w:p>
        </w:tc>
        <w:tc>
          <w:tcPr>
            <w:tcW w:type="dxa" w:w="2637"/>
          </w:tcPr>
          <w:p>
            <w:pPr>
              <w:spacing w:after="0"/>
              <w:jc w:val="right"/>
            </w:pPr>
            <w:r>
              <w:rPr>
                <w:sz w:val="16"/>
              </w:rPr>
              <w:t>$2,220,825.31</w:t>
            </w:r>
          </w:p>
        </w:tc>
        <w:tc>
          <w:tcPr>
            <w:tcW w:type="dxa" w:w="892"/>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364"/>
          </w:tcPr>
          <w:p>
            <w:pPr>
              <w:spacing w:after="0"/>
              <w:jc w:val="left"/>
            </w:pPr>
            <w:r>
              <w:rPr>
                <w:sz w:val="16"/>
              </w:rPr>
              <w:t>Major disaster</w:t>
            </w:r>
          </w:p>
        </w:tc>
        <w:tc>
          <w:tcPr>
            <w:tcW w:type="dxa" w:w="3911"/>
          </w:tcPr>
          <w:p>
            <w:pPr>
              <w:spacing w:after="0"/>
              <w:jc w:val="left"/>
            </w:pPr>
            <w:r>
              <w:rPr>
                <w:sz w:val="16"/>
              </w:rPr>
              <w:t>Severe Winter Storm and Record and/or Near Record Snow</w:t>
            </w:r>
          </w:p>
        </w:tc>
        <w:tc>
          <w:tcPr>
            <w:tcW w:type="dxa" w:w="2198"/>
          </w:tcPr>
          <w:p>
            <w:pPr>
              <w:spacing w:after="0"/>
              <w:jc w:val="left"/>
            </w:pPr>
            <w:r>
              <w:rPr>
                <w:sz w:val="16"/>
              </w:rPr>
              <w:t>Winter Weather</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64"/>
          </w:tcPr>
          <w:p>
            <w:pPr>
              <w:spacing w:after="0"/>
              <w:jc w:val="left"/>
            </w:pPr>
            <w:r>
              <w:rPr>
                <w:sz w:val="16"/>
              </w:rPr>
              <w:t>Emergency</w:t>
            </w:r>
          </w:p>
        </w:tc>
        <w:tc>
          <w:tcPr>
            <w:tcW w:type="dxa" w:w="3911"/>
          </w:tcPr>
          <w:p>
            <w:pPr>
              <w:spacing w:after="0"/>
              <w:jc w:val="left"/>
            </w:pPr>
            <w:r>
              <w:rPr>
                <w:sz w:val="16"/>
              </w:rPr>
              <w:t>Hurricane Katrina Evacuation</w:t>
            </w:r>
          </w:p>
        </w:tc>
        <w:tc>
          <w:tcPr>
            <w:tcW w:type="dxa" w:w="2198"/>
          </w:tcPr>
          <w:p>
            <w:pPr>
              <w:spacing w:after="0"/>
              <w:jc w:val="left"/>
            </w:pPr>
            <w:r>
              <w:rPr>
                <w:sz w:val="16"/>
              </w:rPr>
              <w:t>Hurricane: evacuation support, not a local hazard event; not counted</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364"/>
          </w:tcPr>
          <w:p>
            <w:pPr>
              <w:spacing w:after="0"/>
              <w:jc w:val="left"/>
            </w:pPr>
            <w:r>
              <w:rPr>
                <w:sz w:val="16"/>
              </w:rPr>
              <w:t>Major disaster</w:t>
            </w:r>
          </w:p>
        </w:tc>
        <w:tc>
          <w:tcPr>
            <w:tcW w:type="dxa" w:w="3911"/>
          </w:tcPr>
          <w:p>
            <w:pPr>
              <w:spacing w:after="0"/>
              <w:jc w:val="left"/>
            </w:pPr>
            <w:r>
              <w:rPr>
                <w:sz w:val="16"/>
              </w:rPr>
              <w:t>Severe Storms, Flooding, and Ground Saturation</w:t>
            </w:r>
          </w:p>
        </w:tc>
        <w:tc>
          <w:tcPr>
            <w:tcW w:type="dxa" w:w="2198"/>
          </w:tcPr>
          <w:p>
            <w:pPr>
              <w:spacing w:after="0"/>
              <w:jc w:val="left"/>
            </w:pPr>
            <w:r>
              <w:rPr>
                <w:sz w:val="16"/>
              </w:rPr>
              <w:t>Inland Flooding</w:t>
            </w:r>
          </w:p>
        </w:tc>
        <w:tc>
          <w:tcPr>
            <w:tcW w:type="dxa" w:w="2637"/>
          </w:tcPr>
          <w:p>
            <w:pPr>
              <w:spacing w:after="0"/>
              <w:jc w:val="right"/>
            </w:pPr>
            <w:r>
              <w:rPr>
                <w:sz w:val="16"/>
              </w:rPr>
              <w:t>$135,430.07</w:t>
            </w:r>
          </w:p>
        </w:tc>
        <w:tc>
          <w:tcPr>
            <w:tcW w:type="dxa" w:w="892"/>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364"/>
          </w:tcPr>
          <w:p>
            <w:pPr>
              <w:spacing w:after="0"/>
              <w:jc w:val="left"/>
            </w:pPr>
            <w:r>
              <w:rPr>
                <w:sz w:val="16"/>
              </w:rPr>
              <w:t>Major disaster</w:t>
            </w:r>
          </w:p>
        </w:tc>
        <w:tc>
          <w:tcPr>
            <w:tcW w:type="dxa" w:w="3911"/>
          </w:tcPr>
          <w:p>
            <w:pPr>
              <w:spacing w:after="0"/>
              <w:jc w:val="left"/>
            </w:pPr>
            <w:r>
              <w:rPr>
                <w:sz w:val="16"/>
              </w:rPr>
              <w:t>Severe Storms, Flooding, and Ground Saturation</w:t>
            </w:r>
          </w:p>
        </w:tc>
        <w:tc>
          <w:tcPr>
            <w:tcW w:type="dxa" w:w="2198"/>
          </w:tcPr>
          <w:p>
            <w:pPr>
              <w:spacing w:after="0"/>
              <w:jc w:val="left"/>
            </w:pPr>
            <w:r>
              <w:rPr>
                <w:sz w:val="16"/>
              </w:rPr>
              <w:t>Inland Flooding</w:t>
            </w:r>
          </w:p>
        </w:tc>
        <w:tc>
          <w:tcPr>
            <w:tcW w:type="dxa" w:w="2637"/>
          </w:tcPr>
          <w:p>
            <w:pPr>
              <w:spacing w:after="0"/>
              <w:jc w:val="right"/>
            </w:pPr>
            <w:r>
              <w:rPr>
                <w:sz w:val="16"/>
              </w:rPr>
              <w:t>$1,058,591.24</w:t>
            </w:r>
          </w:p>
        </w:tc>
        <w:tc>
          <w:tcPr>
            <w:tcW w:type="dxa" w:w="892"/>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364"/>
          </w:tcPr>
          <w:p>
            <w:pPr>
              <w:spacing w:after="0"/>
              <w:jc w:val="left"/>
            </w:pPr>
            <w:r>
              <w:rPr>
                <w:sz w:val="16"/>
              </w:rPr>
              <w:t>Major disaster</w:t>
            </w:r>
          </w:p>
        </w:tc>
        <w:tc>
          <w:tcPr>
            <w:tcW w:type="dxa" w:w="3911"/>
          </w:tcPr>
          <w:p>
            <w:pPr>
              <w:spacing w:after="0"/>
              <w:jc w:val="left"/>
            </w:pPr>
            <w:r>
              <w:rPr>
                <w:sz w:val="16"/>
              </w:rPr>
              <w:t>Severe Storms, Flooding, &amp; Ground Saturation</w:t>
            </w:r>
          </w:p>
        </w:tc>
        <w:tc>
          <w:tcPr>
            <w:tcW w:type="dxa" w:w="2198"/>
          </w:tcPr>
          <w:p>
            <w:pPr>
              <w:spacing w:after="0"/>
              <w:jc w:val="left"/>
            </w:pPr>
            <w:r>
              <w:rPr>
                <w:sz w:val="16"/>
              </w:rPr>
              <w:t>Inland Flooding</w:t>
            </w:r>
          </w:p>
        </w:tc>
        <w:tc>
          <w:tcPr>
            <w:tcW w:type="dxa" w:w="2637"/>
          </w:tcPr>
          <w:p>
            <w:pPr>
              <w:spacing w:after="0"/>
              <w:jc w:val="right"/>
            </w:pPr>
            <w:r>
              <w:rPr>
                <w:sz w:val="16"/>
              </w:rPr>
              <w:t>$1,072,076.56</w:t>
            </w:r>
          </w:p>
        </w:tc>
        <w:tc>
          <w:tcPr>
            <w:tcW w:type="dxa" w:w="892"/>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2000-11-01</w:t>
            </w:r>
          </w:p>
        </w:tc>
        <w:tc>
          <w:tcPr>
            <w:tcW w:type="dxa" w:w="1037"/>
          </w:tcPr>
          <w:p>
            <w:pPr>
              <w:spacing w:after="0"/>
              <w:jc w:val="left"/>
            </w:pPr>
            <w:r>
              <w:rPr>
                <w:sz w:val="16"/>
              </w:rPr>
              <w:t>DR-1353-ND</w:t>
            </w:r>
          </w:p>
        </w:tc>
        <w:tc>
          <w:tcPr>
            <w:tcW w:type="dxa" w:w="1364"/>
          </w:tcPr>
          <w:p>
            <w:pPr>
              <w:spacing w:after="0"/>
              <w:jc w:val="left"/>
            </w:pPr>
            <w:r>
              <w:rPr>
                <w:sz w:val="16"/>
              </w:rPr>
              <w:t>Major disaster</w:t>
            </w:r>
          </w:p>
        </w:tc>
        <w:tc>
          <w:tcPr>
            <w:tcW w:type="dxa" w:w="3911"/>
          </w:tcPr>
          <w:p>
            <w:pPr>
              <w:spacing w:after="0"/>
              <w:jc w:val="left"/>
            </w:pPr>
            <w:r>
              <w:rPr>
                <w:sz w:val="16"/>
              </w:rPr>
              <w:t>Severe Winter Storms and Tornadoes</w:t>
            </w:r>
          </w:p>
        </w:tc>
        <w:tc>
          <w:tcPr>
            <w:tcW w:type="dxa" w:w="2198"/>
          </w:tcPr>
          <w:p>
            <w:pPr>
              <w:spacing w:after="0"/>
              <w:jc w:val="left"/>
            </w:pPr>
            <w:r>
              <w:rPr>
                <w:sz w:val="16"/>
              </w:rPr>
              <w:t>Tornado (primary); also designated: Winter Weather</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364"/>
          </w:tcPr>
          <w:p>
            <w:pPr>
              <w:spacing w:after="0"/>
              <w:jc w:val="left"/>
            </w:pPr>
            <w:r>
              <w:rPr>
                <w:sz w:val="16"/>
              </w:rPr>
              <w:t>Major disaster</w:t>
            </w:r>
          </w:p>
        </w:tc>
        <w:tc>
          <w:tcPr>
            <w:tcW w:type="dxa" w:w="3911"/>
          </w:tcPr>
          <w:p>
            <w:pPr>
              <w:spacing w:after="0"/>
              <w:jc w:val="left"/>
            </w:pPr>
            <w:r>
              <w:rPr>
                <w:sz w:val="16"/>
              </w:rPr>
              <w:t>Severe Storms, Flooding and Ground Saturation</w:t>
            </w:r>
          </w:p>
        </w:tc>
        <w:tc>
          <w:tcPr>
            <w:tcW w:type="dxa" w:w="2198"/>
          </w:tcPr>
          <w:p>
            <w:pPr>
              <w:spacing w:after="0"/>
              <w:jc w:val="left"/>
            </w:pPr>
            <w:r>
              <w:rPr>
                <w:sz w:val="16"/>
              </w:rPr>
              <w:t>Inland Flooding</w:t>
            </w:r>
          </w:p>
        </w:tc>
        <w:tc>
          <w:tcPr>
            <w:tcW w:type="dxa" w:w="2637"/>
          </w:tcPr>
          <w:p>
            <w:pPr>
              <w:spacing w:after="0"/>
              <w:jc w:val="right"/>
            </w:pPr>
            <w:r>
              <w:rPr>
                <w:sz w:val="16"/>
              </w:rPr>
              <w:t>$298,667.31</w:t>
            </w:r>
          </w:p>
        </w:tc>
        <w:tc>
          <w:tcPr>
            <w:tcW w:type="dxa" w:w="892"/>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364"/>
          </w:tcPr>
          <w:p>
            <w:pPr>
              <w:spacing w:after="0"/>
              <w:jc w:val="left"/>
            </w:pPr>
            <w:r>
              <w:rPr>
                <w:sz w:val="16"/>
              </w:rPr>
              <w:t>Major disaster</w:t>
            </w:r>
          </w:p>
        </w:tc>
        <w:tc>
          <w:tcPr>
            <w:tcW w:type="dxa" w:w="3911"/>
          </w:tcPr>
          <w:p>
            <w:pPr>
              <w:spacing w:after="0"/>
              <w:jc w:val="left"/>
            </w:pPr>
            <w:r>
              <w:rPr>
                <w:sz w:val="16"/>
              </w:rPr>
              <w:t>Severe Storms, Flooding, Snow, Ice, Ground Saturation, Lanslides, Mudslides, and Tor</w:t>
            </w:r>
          </w:p>
        </w:tc>
        <w:tc>
          <w:tcPr>
            <w:tcW w:type="dxa" w:w="2198"/>
          </w:tcPr>
          <w:p>
            <w:pPr>
              <w:spacing w:after="0"/>
              <w:jc w:val="left"/>
            </w:pPr>
            <w:r>
              <w:rPr>
                <w:sz w:val="16"/>
              </w:rPr>
              <w:t>Inland Flooding (primary); also designated: Landslide, Tornado</w:t>
            </w:r>
          </w:p>
        </w:tc>
        <w:tc>
          <w:tcPr>
            <w:tcW w:type="dxa" w:w="2637"/>
          </w:tcPr>
          <w:p>
            <w:pPr>
              <w:spacing w:after="0"/>
              <w:jc w:val="right"/>
            </w:pPr>
            <w:r>
              <w:rPr>
                <w:sz w:val="16"/>
              </w:rPr>
              <w:t>$3,948,103.27</w:t>
            </w:r>
          </w:p>
        </w:tc>
        <w:tc>
          <w:tcPr>
            <w:tcW w:type="dxa" w:w="892"/>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364"/>
          </w:tcPr>
          <w:p>
            <w:pPr>
              <w:spacing w:after="0"/>
              <w:jc w:val="left"/>
            </w:pPr>
            <w:r>
              <w:rPr>
                <w:sz w:val="16"/>
              </w:rPr>
              <w:t>Major disaster</w:t>
            </w:r>
          </w:p>
        </w:tc>
        <w:tc>
          <w:tcPr>
            <w:tcW w:type="dxa" w:w="3911"/>
          </w:tcPr>
          <w:p>
            <w:pPr>
              <w:spacing w:after="0"/>
              <w:jc w:val="left"/>
            </w:pPr>
            <w:r>
              <w:rPr>
                <w:sz w:val="16"/>
              </w:rPr>
              <w:t>Flooding, Ground Saturation,Severe Storms</w:t>
            </w:r>
          </w:p>
        </w:tc>
        <w:tc>
          <w:tcPr>
            <w:tcW w:type="dxa" w:w="2198"/>
          </w:tcPr>
          <w:p>
            <w:pPr>
              <w:spacing w:after="0"/>
              <w:jc w:val="left"/>
            </w:pPr>
            <w:r>
              <w:rPr>
                <w:sz w:val="16"/>
              </w:rPr>
              <w:t>Inland Flooding</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64"/>
          </w:tcPr>
          <w:p>
            <w:pPr>
              <w:spacing w:after="0"/>
              <w:jc w:val="left"/>
            </w:pPr>
            <w:r>
              <w:rPr>
                <w:sz w:val="16"/>
              </w:rPr>
              <w:t>Major disaster</w:t>
            </w:r>
          </w:p>
        </w:tc>
        <w:tc>
          <w:tcPr>
            <w:tcW w:type="dxa" w:w="3911"/>
          </w:tcPr>
          <w:p>
            <w:pPr>
              <w:spacing w:after="0"/>
              <w:jc w:val="left"/>
            </w:pPr>
            <w:r>
              <w:rPr>
                <w:sz w:val="16"/>
              </w:rPr>
              <w:t>Severe Flooding,Severe Winter Storms, Snowmelt, Spring Rains</w:t>
            </w:r>
          </w:p>
        </w:tc>
        <w:tc>
          <w:tcPr>
            <w:tcW w:type="dxa" w:w="2198"/>
          </w:tcPr>
          <w:p>
            <w:pPr>
              <w:spacing w:after="0"/>
              <w:jc w:val="left"/>
            </w:pPr>
            <w:r>
              <w:rPr>
                <w:sz w:val="16"/>
              </w:rPr>
              <w:t>Inland Flooding (primary); also designated: Wildfire, Winter Weather</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64"/>
          </w:tcPr>
          <w:p>
            <w:pPr>
              <w:spacing w:after="0"/>
              <w:jc w:val="left"/>
            </w:pPr>
            <w:r>
              <w:rPr>
                <w:sz w:val="16"/>
              </w:rPr>
              <w:t>Major disaster</w:t>
            </w:r>
          </w:p>
        </w:tc>
        <w:tc>
          <w:tcPr>
            <w:tcW w:type="dxa" w:w="3911"/>
          </w:tcPr>
          <w:p>
            <w:pPr>
              <w:spacing w:after="0"/>
              <w:jc w:val="left"/>
            </w:pPr>
            <w:r>
              <w:rPr>
                <w:sz w:val="16"/>
              </w:rPr>
              <w:t>Severe Winter Storms and Blizzard Conditions</w:t>
            </w:r>
          </w:p>
        </w:tc>
        <w:tc>
          <w:tcPr>
            <w:tcW w:type="dxa" w:w="2198"/>
          </w:tcPr>
          <w:p>
            <w:pPr>
              <w:spacing w:after="0"/>
              <w:jc w:val="left"/>
            </w:pPr>
            <w:r>
              <w:rPr>
                <w:sz w:val="16"/>
              </w:rPr>
              <w:t>Winter Weather</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364"/>
          </w:tcPr>
          <w:p>
            <w:pPr>
              <w:spacing w:after="0"/>
              <w:jc w:val="left"/>
            </w:pPr>
            <w:r>
              <w:rPr>
                <w:sz w:val="16"/>
              </w:rPr>
              <w:t>Major disaster</w:t>
            </w:r>
          </w:p>
        </w:tc>
        <w:tc>
          <w:tcPr>
            <w:tcW w:type="dxa" w:w="3911"/>
          </w:tcPr>
          <w:p>
            <w:pPr>
              <w:spacing w:after="0"/>
              <w:jc w:val="left"/>
            </w:pPr>
            <w:r>
              <w:rPr>
                <w:sz w:val="16"/>
              </w:rPr>
              <w:t>Severe Storms,Flooding, &amp;  Ice Jams</w:t>
            </w:r>
          </w:p>
        </w:tc>
        <w:tc>
          <w:tcPr>
            <w:tcW w:type="dxa" w:w="2198"/>
          </w:tcPr>
          <w:p>
            <w:pPr>
              <w:spacing w:after="0"/>
              <w:jc w:val="left"/>
            </w:pPr>
            <w:r>
              <w:rPr>
                <w:sz w:val="16"/>
              </w:rPr>
              <w:t>Inland Flooding</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364"/>
          </w:tcPr>
          <w:p>
            <w:pPr>
              <w:spacing w:after="0"/>
              <w:jc w:val="left"/>
            </w:pPr>
            <w:r>
              <w:rPr>
                <w:sz w:val="16"/>
              </w:rPr>
              <w:t>Major disaster</w:t>
            </w:r>
          </w:p>
        </w:tc>
        <w:tc>
          <w:tcPr>
            <w:tcW w:type="dxa" w:w="3911"/>
          </w:tcPr>
          <w:p>
            <w:pPr>
              <w:spacing w:after="0"/>
              <w:jc w:val="left"/>
            </w:pPr>
            <w:r>
              <w:rPr>
                <w:sz w:val="16"/>
              </w:rPr>
              <w:t>Severe Storms, Flooding, and Ground Saturation</w:t>
            </w:r>
          </w:p>
        </w:tc>
        <w:tc>
          <w:tcPr>
            <w:tcW w:type="dxa" w:w="2198"/>
          </w:tcPr>
          <w:p>
            <w:pPr>
              <w:spacing w:after="0"/>
              <w:jc w:val="left"/>
            </w:pPr>
            <w:r>
              <w:rPr>
                <w:sz w:val="16"/>
              </w:rPr>
              <w:t>Inland Flooding</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364"/>
          </w:tcPr>
          <w:p>
            <w:pPr>
              <w:spacing w:after="0"/>
              <w:jc w:val="left"/>
            </w:pPr>
            <w:r>
              <w:rPr>
                <w:sz w:val="16"/>
              </w:rPr>
              <w:t>Major disaster</w:t>
            </w:r>
          </w:p>
        </w:tc>
        <w:tc>
          <w:tcPr>
            <w:tcW w:type="dxa" w:w="3911"/>
          </w:tcPr>
          <w:p>
            <w:pPr>
              <w:spacing w:after="0"/>
              <w:jc w:val="left"/>
            </w:pPr>
            <w:r>
              <w:rPr>
                <w:sz w:val="16"/>
              </w:rPr>
              <w:t>Severe Storms, Flooding</w:t>
            </w:r>
          </w:p>
        </w:tc>
        <w:tc>
          <w:tcPr>
            <w:tcW w:type="dxa" w:w="2198"/>
          </w:tcPr>
          <w:p>
            <w:pPr>
              <w:spacing w:after="0"/>
              <w:jc w:val="left"/>
            </w:pPr>
            <w:r>
              <w:rPr>
                <w:sz w:val="16"/>
              </w:rPr>
              <w:t>Inland Flooding</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364"/>
          </w:tcPr>
          <w:p>
            <w:pPr>
              <w:spacing w:after="0"/>
              <w:jc w:val="left"/>
            </w:pPr>
            <w:r>
              <w:rPr>
                <w:sz w:val="16"/>
              </w:rPr>
              <w:t>Major disaster</w:t>
            </w:r>
          </w:p>
        </w:tc>
        <w:tc>
          <w:tcPr>
            <w:tcW w:type="dxa" w:w="3911"/>
          </w:tcPr>
          <w:p>
            <w:pPr>
              <w:spacing w:after="0"/>
              <w:jc w:val="left"/>
            </w:pPr>
            <w:r>
              <w:rPr>
                <w:sz w:val="16"/>
              </w:rPr>
              <w:t>Severe Storms &amp; Flooding</w:t>
            </w:r>
          </w:p>
        </w:tc>
        <w:tc>
          <w:tcPr>
            <w:tcW w:type="dxa" w:w="2198"/>
          </w:tcPr>
          <w:p>
            <w:pPr>
              <w:spacing w:after="0"/>
              <w:jc w:val="left"/>
            </w:pPr>
            <w:r>
              <w:rPr>
                <w:sz w:val="16"/>
              </w:rPr>
              <w:t>Inland Flooding</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64"/>
          </w:tcPr>
          <w:p>
            <w:pPr>
              <w:spacing w:after="0"/>
              <w:jc w:val="left"/>
            </w:pPr>
            <w:r>
              <w:rPr>
                <w:sz w:val="16"/>
              </w:rPr>
              <w:t>Major disaster</w:t>
            </w:r>
          </w:p>
        </w:tc>
        <w:tc>
          <w:tcPr>
            <w:tcW w:type="dxa" w:w="3911"/>
          </w:tcPr>
          <w:p>
            <w:pPr>
              <w:spacing w:after="0"/>
              <w:jc w:val="left"/>
            </w:pPr>
            <w:r>
              <w:rPr>
                <w:sz w:val="16"/>
              </w:rPr>
              <w:t>Severe Storms, Snowmelt &amp; Flooding</w:t>
            </w:r>
          </w:p>
        </w:tc>
        <w:tc>
          <w:tcPr>
            <w:tcW w:type="dxa" w:w="2198"/>
          </w:tcPr>
          <w:p>
            <w:pPr>
              <w:spacing w:after="0"/>
              <w:jc w:val="left"/>
            </w:pPr>
            <w:r>
              <w:rPr>
                <w:sz w:val="16"/>
              </w:rPr>
              <w:t>Inland Flooding</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364"/>
          </w:tcPr>
          <w:p>
            <w:pPr>
              <w:spacing w:after="0"/>
              <w:jc w:val="left"/>
            </w:pPr>
            <w:r>
              <w:rPr>
                <w:sz w:val="16"/>
              </w:rPr>
              <w:t>Major disaster</w:t>
            </w:r>
          </w:p>
        </w:tc>
        <w:tc>
          <w:tcPr>
            <w:tcW w:type="dxa" w:w="3911"/>
          </w:tcPr>
          <w:p>
            <w:pPr>
              <w:spacing w:after="0"/>
              <w:jc w:val="left"/>
            </w:pPr>
            <w:r>
              <w:rPr>
                <w:sz w:val="16"/>
              </w:rPr>
              <w:t>Heavy Rains, Snowmelt &amp; Flooding</w:t>
            </w:r>
          </w:p>
        </w:tc>
        <w:tc>
          <w:tcPr>
            <w:tcW w:type="dxa" w:w="2198"/>
          </w:tcPr>
          <w:p>
            <w:pPr>
              <w:spacing w:after="0"/>
              <w:jc w:val="left"/>
            </w:pPr>
            <w:r>
              <w:rPr>
                <w:sz w:val="16"/>
              </w:rPr>
              <w:t>Inland Flooding</w:t>
            </w:r>
          </w:p>
        </w:tc>
        <w:tc>
          <w:tcPr>
            <w:tcW w:type="dxa" w:w="263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64"/>
          </w:tcPr>
          <w:p>
            <w:pPr>
              <w:spacing w:after="0"/>
              <w:jc w:val="left"/>
            </w:pPr>
            <w:r>
              <w:rPr>
                <w:sz w:val="16"/>
              </w:rPr>
              <w:t>Major disaster</w:t>
            </w:r>
          </w:p>
        </w:tc>
        <w:tc>
          <w:tcPr>
            <w:tcW w:type="dxa" w:w="3911"/>
          </w:tcPr>
          <w:p>
            <w:pPr>
              <w:spacing w:after="0"/>
              <w:jc w:val="left"/>
            </w:pPr>
            <w:r>
              <w:rPr>
                <w:sz w:val="16"/>
              </w:rPr>
              <w:t>Flooding</w:t>
            </w:r>
          </w:p>
        </w:tc>
        <w:tc>
          <w:tcPr>
            <w:tcW w:type="dxa" w:w="2198"/>
          </w:tcPr>
          <w:p>
            <w:pPr>
              <w:spacing w:after="0"/>
              <w:jc w:val="left"/>
            </w:pPr>
            <w:r>
              <w:rPr>
                <w:sz w:val="16"/>
              </w:rPr>
              <w:t>Inland Flooding</w:t>
            </w:r>
          </w:p>
        </w:tc>
        <w:tc>
          <w:tcPr>
            <w:tcW w:type="dxa" w:w="2637"/>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89</w:t>
            </w:r>
          </w:p>
        </w:tc>
        <w:tc>
          <w:tcPr>
            <w:tcW w:type="dxa" w:w="1159"/>
          </w:tcPr>
          <w:p>
            <w:pPr>
              <w:spacing w:after="0"/>
              <w:jc w:val="right"/>
            </w:pPr>
            <w:r>
              <w:rPr>
                <w:sz w:val="16"/>
              </w:rPr>
              <w:t>10</w:t>
            </w:r>
          </w:p>
        </w:tc>
        <w:tc>
          <w:tcPr>
            <w:tcW w:type="dxa" w:w="2116"/>
          </w:tcPr>
          <w:p>
            <w:pPr>
              <w:spacing w:after="0"/>
              <w:jc w:val="right"/>
            </w:pPr>
            <w:r>
              <w:rPr>
                <w:sz w:val="16"/>
              </w:rPr>
              <w:t>4</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299</w:t>
            </w:r>
          </w:p>
        </w:tc>
        <w:tc>
          <w:tcPr>
            <w:tcW w:type="dxa" w:w="1159"/>
          </w:tcPr>
          <w:p>
            <w:pPr>
              <w:spacing w:after="0"/>
              <w:jc w:val="right"/>
            </w:pPr>
            <w:r>
              <w:rPr>
                <w:sz w:val="16"/>
              </w:rPr>
              <w:t>12</w:t>
            </w:r>
          </w:p>
        </w:tc>
        <w:tc>
          <w:tcPr>
            <w:tcW w:type="dxa" w:w="2116"/>
          </w:tcPr>
          <w:p>
            <w:pPr>
              <w:spacing w:after="0"/>
              <w:jc w:val="right"/>
            </w:pPr>
            <w:r>
              <w:rPr>
                <w:sz w:val="16"/>
              </w:rPr>
              <w:t>3</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195</w:t>
            </w:r>
          </w:p>
        </w:tc>
        <w:tc>
          <w:tcPr>
            <w:tcW w:type="dxa" w:w="1159"/>
          </w:tcPr>
          <w:p>
            <w:pPr>
              <w:spacing w:after="0"/>
              <w:jc w:val="right"/>
            </w:pPr>
            <w:r>
              <w:rPr>
                <w:sz w:val="16"/>
              </w:rPr>
              <w:t>13</w:t>
            </w:r>
          </w:p>
        </w:tc>
        <w:tc>
          <w:tcPr>
            <w:tcW w:type="dxa" w:w="2116"/>
          </w:tcPr>
          <w:p>
            <w:pPr>
              <w:spacing w:after="0"/>
              <w:jc w:val="right"/>
            </w:pPr>
            <w:r>
              <w:rPr>
                <w:sz w:val="16"/>
              </w:rPr>
              <w:t>20</w:t>
            </w:r>
          </w:p>
        </w:tc>
        <w:tc>
          <w:tcPr>
            <w:tcW w:type="dxa" w:w="786"/>
          </w:tcPr>
          <w:p>
            <w:pPr>
              <w:spacing w:after="0"/>
              <w:jc w:val="right"/>
            </w:pPr>
            <w:r>
              <w:rPr>
                <w:sz w:val="16"/>
              </w:rPr>
              <w:t>34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37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134</w:t>
            </w:r>
          </w:p>
        </w:tc>
        <w:tc>
          <w:tcPr>
            <w:tcW w:type="dxa" w:w="1159"/>
          </w:tcPr>
          <w:p>
            <w:pPr>
              <w:spacing w:after="0"/>
              <w:jc w:val="right"/>
            </w:pPr>
            <w:r>
              <w:rPr>
                <w:sz w:val="16"/>
              </w:rPr>
              <w:t>3</w:t>
            </w:r>
          </w:p>
        </w:tc>
        <w:tc>
          <w:tcPr>
            <w:tcW w:type="dxa" w:w="2116"/>
          </w:tcPr>
          <w:p>
            <w:pPr>
              <w:spacing w:after="0"/>
              <w:jc w:val="right"/>
            </w:pPr>
            <w:r>
              <w:rPr>
                <w:sz w:val="16"/>
              </w:rPr>
              <w:t>5</w:t>
            </w:r>
          </w:p>
        </w:tc>
        <w:tc>
          <w:tcPr>
            <w:tcW w:type="dxa" w:w="786"/>
          </w:tcPr>
          <w:p>
            <w:pPr>
              <w:spacing w:after="0"/>
              <w:jc w:val="right"/>
            </w:pPr>
            <w:r>
              <w:rPr>
                <w:sz w:val="16"/>
              </w:rPr>
              <w:t>15</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4"/>
        <w:gridCol w:w="1672"/>
        <w:gridCol w:w="946"/>
        <w:gridCol w:w="2456"/>
        <w:gridCol w:w="1116"/>
        <w:gridCol w:w="36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4"/>
            <w:shd w:val="clear" w:color="auto" w:fill="E8E8E8"/>
          </w:tcPr>
          <w:p>
            <w:pPr>
              <w:spacing w:after="0"/>
              <w:jc w:val="left"/>
            </w:pPr>
            <w:r>
              <w:rPr>
                <w:b/>
                <w:sz w:val="16"/>
              </w:rPr>
              <w:t>Magnitude or extent</w:t>
            </w:r>
          </w:p>
        </w:tc>
        <w:tc>
          <w:tcPr>
            <w:tcW w:type="dxa" w:w="1672"/>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6"/>
            <w:shd w:val="clear" w:color="auto" w:fill="E8E8E8"/>
          </w:tcPr>
          <w:p>
            <w:pPr>
              <w:spacing w:after="0"/>
              <w:jc w:val="left"/>
            </w:pPr>
            <w:r>
              <w:rPr>
                <w:b/>
                <w:sz w:val="16"/>
              </w:rPr>
              <w:t>Location</w:t>
            </w:r>
          </w:p>
        </w:tc>
        <w:tc>
          <w:tcPr>
            <w:tcW w:type="dxa" w:w="1116"/>
            <w:shd w:val="clear" w:color="auto" w:fill="E8E8E8"/>
          </w:tcPr>
          <w:p>
            <w:pPr>
              <w:spacing w:after="0"/>
              <w:jc w:val="left"/>
            </w:pPr>
            <w:r>
              <w:rPr>
                <w:b/>
                <w:sz w:val="16"/>
              </w:rPr>
              <w:t>Flags</w:t>
            </w:r>
          </w:p>
        </w:tc>
        <w:tc>
          <w:tcPr>
            <w:tcW w:type="dxa" w:w="36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2023-09-01</w:t>
            </w:r>
          </w:p>
        </w:tc>
        <w:tc>
          <w:tcPr>
            <w:tcW w:type="dxa" w:w="1215"/>
          </w:tcPr>
          <w:p>
            <w:pPr>
              <w:spacing w:after="0"/>
              <w:jc w:val="left"/>
            </w:pPr>
            <w:r>
              <w:rPr>
                <w:sz w:val="16"/>
              </w:rPr>
              <w:t>Drought</w:t>
            </w:r>
          </w:p>
        </w:tc>
        <w:tc>
          <w:tcPr>
            <w:tcW w:type="dxa" w:w="2054"/>
          </w:tcPr>
          <w:p>
            <w:pPr>
              <w:spacing w:after="0"/>
              <w:jc w:val="left"/>
            </w:pPr>
          </w:p>
        </w:tc>
        <w:tc>
          <w:tcPr>
            <w:tcW w:type="dxa" w:w="1672"/>
          </w:tcPr>
          <w:p>
            <w:pPr>
              <w:spacing w:after="0"/>
              <w:jc w:val="left"/>
            </w:pPr>
            <w:r>
              <w:rPr>
                <w:sz w:val="16"/>
              </w:rPr>
              <w:t>damage not reported</w:t>
            </w:r>
          </w:p>
        </w:tc>
        <w:tc>
          <w:tcPr>
            <w:tcW w:type="dxa" w:w="946"/>
          </w:tcPr>
          <w:p>
            <w:pPr>
              <w:spacing w:after="0"/>
              <w:jc w:val="right"/>
            </w:pPr>
            <w:r>
              <w:rPr>
                <w:sz w:val="16"/>
              </w:rPr>
              <w:t>0, 0</w:t>
            </w:r>
          </w:p>
        </w:tc>
        <w:tc>
          <w:tcPr>
            <w:tcW w:type="dxa" w:w="2456"/>
          </w:tcPr>
          <w:p>
            <w:pPr>
              <w:spacing w:after="0"/>
              <w:jc w:val="left"/>
            </w:pPr>
            <w:r>
              <w:rPr>
                <w:sz w:val="16"/>
              </w:rPr>
              <w:t>NWS zone NDZ014 (BENSON), zone-level</w:t>
            </w:r>
          </w:p>
        </w:tc>
        <w:tc>
          <w:tcPr>
            <w:tcW w:type="dxa" w:w="1116"/>
          </w:tcPr>
          <w:p>
            <w:pPr>
              <w:spacing w:after="0"/>
              <w:jc w:val="left"/>
            </w:pPr>
            <w:r>
              <w:rPr>
                <w:sz w:val="16"/>
              </w:rPr>
              <w:t>new since last plan; within last 5 years</w:t>
            </w:r>
          </w:p>
        </w:tc>
        <w:tc>
          <w:tcPr>
            <w:tcW w:type="dxa" w:w="3617"/>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054"/>
          </w:tcPr>
          <w:p>
            <w:pPr>
              <w:spacing w:after="0"/>
              <w:jc w:val="left"/>
            </w:pPr>
          </w:p>
        </w:tc>
        <w:tc>
          <w:tcPr>
            <w:tcW w:type="dxa" w:w="1672"/>
          </w:tcPr>
          <w:p>
            <w:pPr>
              <w:spacing w:after="0"/>
              <w:jc w:val="left"/>
            </w:pPr>
            <w:r>
              <w:rPr>
                <w:sz w:val="16"/>
              </w:rPr>
              <w:t>$0 property; $0 crops (zone total, 2021 dollars)</w:t>
            </w:r>
          </w:p>
        </w:tc>
        <w:tc>
          <w:tcPr>
            <w:tcW w:type="dxa" w:w="946"/>
          </w:tcPr>
          <w:p>
            <w:pPr>
              <w:spacing w:after="0"/>
              <w:jc w:val="right"/>
            </w:pPr>
            <w:r>
              <w:rPr>
                <w:sz w:val="16"/>
              </w:rPr>
              <w:t>0, 0</w:t>
            </w:r>
          </w:p>
        </w:tc>
        <w:tc>
          <w:tcPr>
            <w:tcW w:type="dxa" w:w="2456"/>
          </w:tcPr>
          <w:p>
            <w:pPr>
              <w:spacing w:after="0"/>
              <w:jc w:val="left"/>
            </w:pPr>
            <w:r>
              <w:rPr>
                <w:sz w:val="16"/>
              </w:rPr>
              <w:t>NWS zone NDZ014 (BENSON), zone-level</w:t>
            </w:r>
          </w:p>
        </w:tc>
        <w:tc>
          <w:tcPr>
            <w:tcW w:type="dxa" w:w="1116"/>
          </w:tcPr>
          <w:p>
            <w:pPr>
              <w:spacing w:after="0"/>
              <w:jc w:val="left"/>
            </w:pPr>
          </w:p>
        </w:tc>
        <w:tc>
          <w:tcPr>
            <w:tcW w:type="dxa" w:w="36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2017-06-09</w:t>
            </w:r>
          </w:p>
        </w:tc>
        <w:tc>
          <w:tcPr>
            <w:tcW w:type="dxa" w:w="1215"/>
          </w:tcPr>
          <w:p>
            <w:pPr>
              <w:spacing w:after="0"/>
              <w:jc w:val="left"/>
            </w:pPr>
            <w:r>
              <w:rPr>
                <w:sz w:val="16"/>
              </w:rPr>
              <w:t>Thunderstorm Wind</w:t>
            </w:r>
          </w:p>
        </w:tc>
        <w:tc>
          <w:tcPr>
            <w:tcW w:type="dxa" w:w="2054"/>
          </w:tcPr>
          <w:p>
            <w:pPr>
              <w:spacing w:after="0"/>
              <w:jc w:val="left"/>
            </w:pPr>
            <w:r>
              <w:rPr>
                <w:sz w:val="16"/>
              </w:rPr>
              <w:t>103 kt (119 mph) measured gust</w:t>
            </w:r>
          </w:p>
        </w:tc>
        <w:tc>
          <w:tcPr>
            <w:tcW w:type="dxa" w:w="1672"/>
          </w:tcPr>
          <w:p>
            <w:pPr>
              <w:spacing w:after="0"/>
              <w:jc w:val="left"/>
            </w:pPr>
            <w:r>
              <w:rPr>
                <w:sz w:val="16"/>
              </w:rPr>
              <w:t>damage not reported</w:t>
            </w:r>
          </w:p>
        </w:tc>
        <w:tc>
          <w:tcPr>
            <w:tcW w:type="dxa" w:w="946"/>
          </w:tcPr>
          <w:p>
            <w:pPr>
              <w:spacing w:after="0"/>
              <w:jc w:val="right"/>
            </w:pPr>
            <w:r>
              <w:rPr>
                <w:sz w:val="16"/>
              </w:rPr>
              <w:t>0, 0</w:t>
            </w:r>
          </w:p>
        </w:tc>
        <w:tc>
          <w:tcPr>
            <w:tcW w:type="dxa" w:w="2456"/>
          </w:tcPr>
          <w:p>
            <w:pPr>
              <w:spacing w:after="0"/>
              <w:jc w:val="left"/>
            </w:pPr>
            <w:r>
              <w:rPr>
                <w:sz w:val="16"/>
              </w:rPr>
              <w:t>HARLOW</w:t>
            </w:r>
          </w:p>
        </w:tc>
        <w:tc>
          <w:tcPr>
            <w:tcW w:type="dxa" w:w="1116"/>
          </w:tcPr>
          <w:p>
            <w:pPr>
              <w:spacing w:after="0"/>
              <w:jc w:val="left"/>
            </w:pPr>
          </w:p>
        </w:tc>
        <w:tc>
          <w:tcPr>
            <w:tcW w:type="dxa" w:w="3617"/>
          </w:tcPr>
          <w:p>
            <w:pPr>
              <w:spacing w:after="0"/>
              <w:jc w:val="left"/>
            </w:pPr>
            <w:r>
              <w:rPr>
                <w:sz w:val="16"/>
              </w:rPr>
              <w:t>B1-c worst recorded: Thunderstorm Wind</w:t>
            </w:r>
          </w:p>
        </w:tc>
      </w:tr>
      <w:tr>
        <w:trPr>
          <w:cantSplit/>
        </w:trPr>
        <w:tc>
          <w:tcPr>
            <w:tcW w:type="dxa" w:w="1037"/>
          </w:tcPr>
          <w:p>
            <w:pPr>
              <w:spacing w:after="0"/>
              <w:jc w:val="left"/>
            </w:pPr>
            <w:r>
              <w:rPr>
                <w:sz w:val="16"/>
              </w:rPr>
              <w:t>2005-05-21</w:t>
            </w:r>
          </w:p>
        </w:tc>
        <w:tc>
          <w:tcPr>
            <w:tcW w:type="dxa" w:w="1215"/>
          </w:tcPr>
          <w:p>
            <w:pPr>
              <w:spacing w:after="0"/>
              <w:jc w:val="left"/>
            </w:pPr>
            <w:r>
              <w:rPr>
                <w:sz w:val="16"/>
              </w:rPr>
              <w:t>High Wind</w:t>
            </w:r>
          </w:p>
        </w:tc>
        <w:tc>
          <w:tcPr>
            <w:tcW w:type="dxa" w:w="2054"/>
          </w:tcPr>
          <w:p>
            <w:pPr>
              <w:spacing w:after="0"/>
              <w:jc w:val="left"/>
            </w:pPr>
            <w:r>
              <w:rPr>
                <w:sz w:val="16"/>
              </w:rPr>
              <w:t>54 kt (62 mph) measured gust</w:t>
            </w:r>
          </w:p>
        </w:tc>
        <w:tc>
          <w:tcPr>
            <w:tcW w:type="dxa" w:w="1672"/>
          </w:tcPr>
          <w:p>
            <w:pPr>
              <w:spacing w:after="0"/>
              <w:jc w:val="left"/>
            </w:pPr>
            <w:r>
              <w:rPr>
                <w:sz w:val="16"/>
              </w:rPr>
              <w:t>$25,000 property; crops not reported (zone total, 2005 dollars)</w:t>
            </w:r>
          </w:p>
        </w:tc>
        <w:tc>
          <w:tcPr>
            <w:tcW w:type="dxa" w:w="946"/>
          </w:tcPr>
          <w:p>
            <w:pPr>
              <w:spacing w:after="0"/>
              <w:jc w:val="right"/>
            </w:pPr>
            <w:r>
              <w:rPr>
                <w:sz w:val="16"/>
              </w:rPr>
              <w:t>0, 0</w:t>
            </w:r>
          </w:p>
        </w:tc>
        <w:tc>
          <w:tcPr>
            <w:tcW w:type="dxa" w:w="2456"/>
          </w:tcPr>
          <w:p>
            <w:pPr>
              <w:spacing w:after="0"/>
              <w:jc w:val="left"/>
            </w:pPr>
            <w:r>
              <w:rPr>
                <w:sz w:val="16"/>
              </w:rPr>
              <w:t>NWS zone NDZ014 (BENSON), zone-level</w:t>
            </w:r>
          </w:p>
        </w:tc>
        <w:tc>
          <w:tcPr>
            <w:tcW w:type="dxa" w:w="1116"/>
          </w:tcPr>
          <w:p>
            <w:pPr>
              <w:spacing w:after="0"/>
              <w:jc w:val="left"/>
            </w:pPr>
          </w:p>
        </w:tc>
        <w:tc>
          <w:tcPr>
            <w:tcW w:type="dxa" w:w="3617"/>
          </w:tcPr>
          <w:p>
            <w:pPr>
              <w:spacing w:after="0"/>
              <w:jc w:val="left"/>
            </w:pPr>
            <w:r>
              <w:rPr>
                <w:sz w:val="16"/>
              </w:rPr>
              <w:t>B1-c most damaging: High Wind and Strong Wind</w:t>
            </w:r>
          </w:p>
        </w:tc>
      </w:tr>
      <w:tr>
        <w:trPr>
          <w:cantSplit/>
        </w:trPr>
        <w:tc>
          <w:tcPr>
            <w:tcW w:type="dxa" w:w="1037"/>
          </w:tcPr>
          <w:p>
            <w:pPr>
              <w:spacing w:after="0"/>
              <w:jc w:val="left"/>
            </w:pPr>
            <w:r>
              <w:rPr>
                <w:sz w:val="16"/>
              </w:rPr>
              <w:t>2003-03-08</w:t>
            </w:r>
          </w:p>
        </w:tc>
        <w:tc>
          <w:tcPr>
            <w:tcW w:type="dxa" w:w="1215"/>
          </w:tcPr>
          <w:p>
            <w:pPr>
              <w:spacing w:after="0"/>
              <w:jc w:val="left"/>
            </w:pPr>
            <w:r>
              <w:rPr>
                <w:sz w:val="16"/>
              </w:rPr>
              <w:t>Cold/Wind Chill</w:t>
            </w:r>
          </w:p>
        </w:tc>
        <w:tc>
          <w:tcPr>
            <w:tcW w:type="dxa" w:w="2054"/>
          </w:tcPr>
          <w:p>
            <w:pPr>
              <w:spacing w:after="0"/>
              <w:jc w:val="left"/>
            </w:pPr>
          </w:p>
        </w:tc>
        <w:tc>
          <w:tcPr>
            <w:tcW w:type="dxa" w:w="1672"/>
          </w:tcPr>
          <w:p>
            <w:pPr>
              <w:spacing w:after="0"/>
              <w:jc w:val="left"/>
            </w:pPr>
            <w:r>
              <w:rPr>
                <w:sz w:val="16"/>
              </w:rPr>
              <w:t>$5,000 property; crops not reported (zone total, 2003 dollars)</w:t>
            </w:r>
          </w:p>
        </w:tc>
        <w:tc>
          <w:tcPr>
            <w:tcW w:type="dxa" w:w="946"/>
          </w:tcPr>
          <w:p>
            <w:pPr>
              <w:spacing w:after="0"/>
              <w:jc w:val="right"/>
            </w:pPr>
            <w:r>
              <w:rPr>
                <w:sz w:val="16"/>
              </w:rPr>
              <w:t>0, 0</w:t>
            </w:r>
          </w:p>
        </w:tc>
        <w:tc>
          <w:tcPr>
            <w:tcW w:type="dxa" w:w="2456"/>
          </w:tcPr>
          <w:p>
            <w:pPr>
              <w:spacing w:after="0"/>
              <w:jc w:val="left"/>
            </w:pPr>
            <w:r>
              <w:rPr>
                <w:sz w:val="16"/>
              </w:rPr>
              <w:t>NWS zone NDZ014 (BENSON), zone-level</w:t>
            </w:r>
          </w:p>
        </w:tc>
        <w:tc>
          <w:tcPr>
            <w:tcW w:type="dxa" w:w="1116"/>
          </w:tcPr>
          <w:p>
            <w:pPr>
              <w:spacing w:after="0"/>
              <w:jc w:val="left"/>
            </w:pPr>
          </w:p>
        </w:tc>
        <w:tc>
          <w:tcPr>
            <w:tcW w:type="dxa" w:w="3617"/>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054"/>
          </w:tcPr>
          <w:p>
            <w:pPr>
              <w:spacing w:after="0"/>
              <w:jc w:val="left"/>
            </w:pPr>
          </w:p>
        </w:tc>
        <w:tc>
          <w:tcPr>
            <w:tcW w:type="dxa" w:w="1672"/>
          </w:tcPr>
          <w:p>
            <w:pPr>
              <w:spacing w:after="0"/>
              <w:jc w:val="left"/>
            </w:pPr>
            <w:r>
              <w:rPr>
                <w:sz w:val="16"/>
              </w:rPr>
              <w:t>damage not reported</w:t>
            </w:r>
          </w:p>
        </w:tc>
        <w:tc>
          <w:tcPr>
            <w:tcW w:type="dxa" w:w="946"/>
          </w:tcPr>
          <w:p>
            <w:pPr>
              <w:spacing w:after="0"/>
              <w:jc w:val="right"/>
            </w:pPr>
            <w:r>
              <w:rPr>
                <w:sz w:val="16"/>
              </w:rPr>
              <w:t>0, 0</w:t>
            </w:r>
          </w:p>
        </w:tc>
        <w:tc>
          <w:tcPr>
            <w:tcW w:type="dxa" w:w="2456"/>
          </w:tcPr>
          <w:p>
            <w:pPr>
              <w:spacing w:after="0"/>
              <w:jc w:val="left"/>
            </w:pPr>
            <w:r>
              <w:rPr>
                <w:sz w:val="16"/>
              </w:rPr>
              <w:t>NWS zone NDZ014 (BENSON), zone-level</w:t>
            </w:r>
          </w:p>
        </w:tc>
        <w:tc>
          <w:tcPr>
            <w:tcW w:type="dxa" w:w="1116"/>
          </w:tcPr>
          <w:p>
            <w:pPr>
              <w:spacing w:after="0"/>
              <w:jc w:val="left"/>
            </w:pPr>
          </w:p>
        </w:tc>
        <w:tc>
          <w:tcPr>
            <w:tcW w:type="dxa" w:w="3617"/>
          </w:tcPr>
          <w:p>
            <w:pPr>
              <w:spacing w:after="0"/>
              <w:jc w:val="left"/>
            </w:pPr>
            <w:r>
              <w:rPr>
                <w:sz w:val="16"/>
              </w:rPr>
              <w:t>B1-c worst recorded: Excessive Heat, Heat</w:t>
            </w:r>
          </w:p>
        </w:tc>
      </w:tr>
      <w:tr>
        <w:trPr>
          <w:cantSplit/>
        </w:trPr>
        <w:tc>
          <w:tcPr>
            <w:tcW w:type="dxa" w:w="1037"/>
          </w:tcPr>
          <w:p>
            <w:pPr>
              <w:spacing w:after="0"/>
              <w:jc w:val="left"/>
            </w:pPr>
            <w:r>
              <w:rPr>
                <w:sz w:val="16"/>
              </w:rPr>
              <w:t>1999-11-01</w:t>
            </w:r>
          </w:p>
        </w:tc>
        <w:tc>
          <w:tcPr>
            <w:tcW w:type="dxa" w:w="1215"/>
          </w:tcPr>
          <w:p>
            <w:pPr>
              <w:spacing w:after="0"/>
              <w:jc w:val="left"/>
            </w:pPr>
            <w:r>
              <w:rPr>
                <w:sz w:val="16"/>
              </w:rPr>
              <w:t>High Wind</w:t>
            </w:r>
          </w:p>
        </w:tc>
        <w:tc>
          <w:tcPr>
            <w:tcW w:type="dxa" w:w="2054"/>
          </w:tcPr>
          <w:p>
            <w:pPr>
              <w:spacing w:after="0"/>
              <w:jc w:val="left"/>
            </w:pPr>
            <w:r>
              <w:rPr>
                <w:sz w:val="16"/>
              </w:rPr>
              <w:t>66 kt (76 mph), measurement type not recorded</w:t>
            </w:r>
          </w:p>
        </w:tc>
        <w:tc>
          <w:tcPr>
            <w:tcW w:type="dxa" w:w="1672"/>
          </w:tcPr>
          <w:p>
            <w:pPr>
              <w:spacing w:after="0"/>
              <w:jc w:val="left"/>
            </w:pPr>
            <w:r>
              <w:rPr>
                <w:sz w:val="16"/>
              </w:rPr>
              <w:t>damage not reported</w:t>
            </w:r>
          </w:p>
        </w:tc>
        <w:tc>
          <w:tcPr>
            <w:tcW w:type="dxa" w:w="946"/>
          </w:tcPr>
          <w:p>
            <w:pPr>
              <w:spacing w:after="0"/>
              <w:jc w:val="right"/>
            </w:pPr>
            <w:r>
              <w:rPr>
                <w:sz w:val="16"/>
              </w:rPr>
              <w:t>0, 0</w:t>
            </w:r>
          </w:p>
        </w:tc>
        <w:tc>
          <w:tcPr>
            <w:tcW w:type="dxa" w:w="2456"/>
          </w:tcPr>
          <w:p>
            <w:pPr>
              <w:spacing w:after="0"/>
              <w:jc w:val="left"/>
            </w:pPr>
            <w:r>
              <w:rPr>
                <w:sz w:val="16"/>
              </w:rPr>
              <w:t>NWS zone NDZ014 (BENSON), zone-level</w:t>
            </w:r>
          </w:p>
        </w:tc>
        <w:tc>
          <w:tcPr>
            <w:tcW w:type="dxa" w:w="1116"/>
          </w:tcPr>
          <w:p>
            <w:pPr>
              <w:spacing w:after="0"/>
              <w:jc w:val="left"/>
            </w:pPr>
          </w:p>
        </w:tc>
        <w:tc>
          <w:tcPr>
            <w:tcW w:type="dxa" w:w="3617"/>
          </w:tcPr>
          <w:p>
            <w:pPr>
              <w:spacing w:after="0"/>
              <w:jc w:val="left"/>
            </w:pPr>
            <w:r>
              <w:rPr>
                <w:sz w:val="16"/>
              </w:rPr>
              <w:t>B1-c worst recorded: High Wind and Strong Wind</w:t>
            </w:r>
          </w:p>
        </w:tc>
      </w:tr>
      <w:tr>
        <w:trPr>
          <w:cantSplit/>
        </w:trPr>
        <w:tc>
          <w:tcPr>
            <w:tcW w:type="dxa" w:w="1037"/>
          </w:tcPr>
          <w:p>
            <w:pPr>
              <w:spacing w:after="0"/>
              <w:jc w:val="left"/>
            </w:pPr>
            <w:r>
              <w:rPr>
                <w:sz w:val="16"/>
              </w:rPr>
              <w:t>1999-09-01</w:t>
            </w:r>
          </w:p>
        </w:tc>
        <w:tc>
          <w:tcPr>
            <w:tcW w:type="dxa" w:w="1215"/>
          </w:tcPr>
          <w:p>
            <w:pPr>
              <w:spacing w:after="0"/>
              <w:jc w:val="left"/>
            </w:pPr>
            <w:r>
              <w:rPr>
                <w:sz w:val="16"/>
              </w:rPr>
              <w:t>Flood</w:t>
            </w:r>
          </w:p>
        </w:tc>
        <w:tc>
          <w:tcPr>
            <w:tcW w:type="dxa" w:w="2054"/>
          </w:tcPr>
          <w:p>
            <w:pPr>
              <w:spacing w:after="0"/>
              <w:jc w:val="left"/>
            </w:pPr>
          </w:p>
        </w:tc>
        <w:tc>
          <w:tcPr>
            <w:tcW w:type="dxa" w:w="1672"/>
          </w:tcPr>
          <w:p>
            <w:pPr>
              <w:spacing w:after="0"/>
              <w:jc w:val="left"/>
            </w:pPr>
            <w:r>
              <w:rPr>
                <w:sz w:val="16"/>
              </w:rPr>
              <w:t>$25,000,000 property; crops not reported (zone total, 1999 dollars)</w:t>
            </w:r>
          </w:p>
        </w:tc>
        <w:tc>
          <w:tcPr>
            <w:tcW w:type="dxa" w:w="946"/>
          </w:tcPr>
          <w:p>
            <w:pPr>
              <w:spacing w:after="0"/>
              <w:jc w:val="right"/>
            </w:pPr>
            <w:r>
              <w:rPr>
                <w:sz w:val="16"/>
              </w:rPr>
              <w:t>0, 0</w:t>
            </w:r>
          </w:p>
        </w:tc>
        <w:tc>
          <w:tcPr>
            <w:tcW w:type="dxa" w:w="2456"/>
          </w:tcPr>
          <w:p>
            <w:pPr>
              <w:spacing w:after="0"/>
              <w:jc w:val="left"/>
            </w:pPr>
            <w:r>
              <w:rPr>
                <w:sz w:val="16"/>
              </w:rPr>
              <w:t>NWS zone NDZ014 (BENSON), zone-level</w:t>
            </w:r>
          </w:p>
        </w:tc>
        <w:tc>
          <w:tcPr>
            <w:tcW w:type="dxa" w:w="1116"/>
          </w:tcPr>
          <w:p>
            <w:pPr>
              <w:spacing w:after="0"/>
              <w:jc w:val="left"/>
            </w:pPr>
          </w:p>
        </w:tc>
        <w:tc>
          <w:tcPr>
            <w:tcW w:type="dxa" w:w="36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2054"/>
          </w:tcPr>
          <w:p>
            <w:pPr>
              <w:spacing w:after="0"/>
              <w:jc w:val="left"/>
            </w:pPr>
          </w:p>
        </w:tc>
        <w:tc>
          <w:tcPr>
            <w:tcW w:type="dxa" w:w="1672"/>
          </w:tcPr>
          <w:p>
            <w:pPr>
              <w:spacing w:after="0"/>
              <w:jc w:val="left"/>
            </w:pPr>
            <w:r>
              <w:rPr>
                <w:sz w:val="16"/>
              </w:rPr>
              <w:t>$6,000,000 property; crops not reported (zone total, 1997 dollars)</w:t>
            </w:r>
          </w:p>
        </w:tc>
        <w:tc>
          <w:tcPr>
            <w:tcW w:type="dxa" w:w="946"/>
          </w:tcPr>
          <w:p>
            <w:pPr>
              <w:spacing w:after="0"/>
              <w:jc w:val="right"/>
            </w:pPr>
            <w:r>
              <w:rPr>
                <w:sz w:val="16"/>
              </w:rPr>
              <w:t>0, 0</w:t>
            </w:r>
          </w:p>
        </w:tc>
        <w:tc>
          <w:tcPr>
            <w:tcW w:type="dxa" w:w="2456"/>
          </w:tcPr>
          <w:p>
            <w:pPr>
              <w:spacing w:after="0"/>
              <w:jc w:val="left"/>
            </w:pPr>
            <w:r>
              <w:rPr>
                <w:sz w:val="16"/>
              </w:rPr>
              <w:t>NWS zone NDZ014 (BENSON), zone-level</w:t>
            </w:r>
          </w:p>
        </w:tc>
        <w:tc>
          <w:tcPr>
            <w:tcW w:type="dxa" w:w="1116"/>
          </w:tcPr>
          <w:p>
            <w:pPr>
              <w:spacing w:after="0"/>
              <w:jc w:val="left"/>
            </w:pPr>
          </w:p>
        </w:tc>
        <w:tc>
          <w:tcPr>
            <w:tcW w:type="dxa" w:w="36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2054"/>
          </w:tcPr>
          <w:p>
            <w:pPr>
              <w:spacing w:after="0"/>
              <w:jc w:val="left"/>
            </w:pPr>
          </w:p>
        </w:tc>
        <w:tc>
          <w:tcPr>
            <w:tcW w:type="dxa" w:w="1672"/>
          </w:tcPr>
          <w:p>
            <w:pPr>
              <w:spacing w:after="0"/>
              <w:jc w:val="left"/>
            </w:pPr>
            <w:r>
              <w:rPr>
                <w:sz w:val="16"/>
              </w:rPr>
              <w:t>$6,000,000 property; crops not reported (zone total, 1997 dollars)</w:t>
            </w:r>
          </w:p>
        </w:tc>
        <w:tc>
          <w:tcPr>
            <w:tcW w:type="dxa" w:w="946"/>
          </w:tcPr>
          <w:p>
            <w:pPr>
              <w:spacing w:after="0"/>
              <w:jc w:val="right"/>
            </w:pPr>
            <w:r>
              <w:rPr>
                <w:sz w:val="16"/>
              </w:rPr>
              <w:t>0, 0</w:t>
            </w:r>
          </w:p>
        </w:tc>
        <w:tc>
          <w:tcPr>
            <w:tcW w:type="dxa" w:w="2456"/>
          </w:tcPr>
          <w:p>
            <w:pPr>
              <w:spacing w:after="0"/>
              <w:jc w:val="left"/>
            </w:pPr>
            <w:r>
              <w:rPr>
                <w:sz w:val="16"/>
              </w:rPr>
              <w:t>NWS zone NDZ014 (BENSON), zone-level</w:t>
            </w:r>
          </w:p>
        </w:tc>
        <w:tc>
          <w:tcPr>
            <w:tcW w:type="dxa" w:w="1116"/>
          </w:tcPr>
          <w:p>
            <w:pPr>
              <w:spacing w:after="0"/>
              <w:jc w:val="left"/>
            </w:pPr>
          </w:p>
        </w:tc>
        <w:tc>
          <w:tcPr>
            <w:tcW w:type="dxa" w:w="3617"/>
          </w:tcPr>
          <w:p>
            <w:pPr>
              <w:spacing w:after="0"/>
              <w:jc w:val="left"/>
            </w:pPr>
            <w:r>
              <w:rPr>
                <w:sz w:val="16"/>
              </w:rPr>
              <w:t>B1-c worst recorded: Ice Storm</w:t>
            </w:r>
          </w:p>
        </w:tc>
      </w:tr>
      <w:tr>
        <w:trPr>
          <w:cantSplit/>
        </w:trPr>
        <w:tc>
          <w:tcPr>
            <w:tcW w:type="dxa" w:w="1037"/>
          </w:tcPr>
          <w:p>
            <w:pPr>
              <w:spacing w:after="0"/>
              <w:jc w:val="left"/>
            </w:pPr>
            <w:r>
              <w:rPr>
                <w:sz w:val="16"/>
              </w:rPr>
              <w:t>1994-08-06</w:t>
            </w:r>
          </w:p>
        </w:tc>
        <w:tc>
          <w:tcPr>
            <w:tcW w:type="dxa" w:w="1215"/>
          </w:tcPr>
          <w:p>
            <w:pPr>
              <w:spacing w:after="0"/>
              <w:jc w:val="left"/>
            </w:pPr>
            <w:r>
              <w:rPr>
                <w:sz w:val="16"/>
              </w:rPr>
              <w:t>Hail</w:t>
            </w:r>
          </w:p>
        </w:tc>
        <w:tc>
          <w:tcPr>
            <w:tcW w:type="dxa" w:w="2054"/>
          </w:tcPr>
          <w:p>
            <w:pPr>
              <w:spacing w:after="0"/>
              <w:jc w:val="left"/>
            </w:pPr>
            <w:r>
              <w:rPr>
                <w:sz w:val="16"/>
              </w:rPr>
              <w:t>4.5 in</w:t>
            </w:r>
          </w:p>
        </w:tc>
        <w:tc>
          <w:tcPr>
            <w:tcW w:type="dxa" w:w="1672"/>
          </w:tcPr>
          <w:p>
            <w:pPr>
              <w:spacing w:after="0"/>
              <w:jc w:val="left"/>
            </w:pPr>
            <w:r>
              <w:rPr>
                <w:sz w:val="16"/>
              </w:rPr>
              <w:t>damage not recorded (pre-1996 record)</w:t>
            </w:r>
          </w:p>
        </w:tc>
        <w:tc>
          <w:tcPr>
            <w:tcW w:type="dxa" w:w="946"/>
          </w:tcPr>
          <w:p>
            <w:pPr>
              <w:spacing w:after="0"/>
              <w:jc w:val="right"/>
            </w:pPr>
            <w:r>
              <w:rPr>
                <w:sz w:val="16"/>
              </w:rPr>
              <w:t>0, 0</w:t>
            </w:r>
          </w:p>
        </w:tc>
        <w:tc>
          <w:tcPr>
            <w:tcW w:type="dxa" w:w="2456"/>
          </w:tcPr>
          <w:p>
            <w:pPr>
              <w:spacing w:after="0"/>
              <w:jc w:val="left"/>
            </w:pPr>
            <w:r>
              <w:rPr>
                <w:sz w:val="16"/>
              </w:rPr>
              <w:t>Ft. Totten</w:t>
            </w:r>
          </w:p>
        </w:tc>
        <w:tc>
          <w:tcPr>
            <w:tcW w:type="dxa" w:w="1116"/>
          </w:tcPr>
          <w:p>
            <w:pPr>
              <w:spacing w:after="0"/>
              <w:jc w:val="left"/>
            </w:pPr>
          </w:p>
        </w:tc>
        <w:tc>
          <w:tcPr>
            <w:tcW w:type="dxa" w:w="3617"/>
          </w:tcPr>
          <w:p>
            <w:pPr>
              <w:spacing w:after="0"/>
              <w:jc w:val="left"/>
            </w:pPr>
            <w:r>
              <w:rPr>
                <w:sz w:val="16"/>
              </w:rPr>
              <w:t>B1-c worst recorded: Hail</w:t>
            </w:r>
          </w:p>
        </w:tc>
      </w:tr>
      <w:tr>
        <w:trPr>
          <w:cantSplit/>
        </w:trPr>
        <w:tc>
          <w:tcPr>
            <w:tcW w:type="dxa" w:w="1037"/>
          </w:tcPr>
          <w:p>
            <w:pPr>
              <w:spacing w:after="0"/>
              <w:jc w:val="left"/>
            </w:pPr>
            <w:r>
              <w:rPr>
                <w:sz w:val="16"/>
              </w:rPr>
              <w:t>1958-05-30</w:t>
            </w:r>
          </w:p>
        </w:tc>
        <w:tc>
          <w:tcPr>
            <w:tcW w:type="dxa" w:w="1215"/>
          </w:tcPr>
          <w:p>
            <w:pPr>
              <w:spacing w:after="0"/>
              <w:jc w:val="left"/>
            </w:pPr>
            <w:r>
              <w:rPr>
                <w:sz w:val="16"/>
              </w:rPr>
              <w:t>Tornado</w:t>
            </w:r>
          </w:p>
        </w:tc>
        <w:tc>
          <w:tcPr>
            <w:tcW w:type="dxa" w:w="2054"/>
          </w:tcPr>
          <w:p>
            <w:pPr>
              <w:spacing w:after="0"/>
              <w:jc w:val="left"/>
            </w:pPr>
            <w:r>
              <w:rPr>
                <w:sz w:val="16"/>
              </w:rPr>
              <w:t>F3, 10.7 mi path length (whole path, pre-1996), 33 yd wide</w:t>
            </w:r>
          </w:p>
        </w:tc>
        <w:tc>
          <w:tcPr>
            <w:tcW w:type="dxa" w:w="1672"/>
          </w:tcPr>
          <w:p>
            <w:pPr>
              <w:spacing w:after="0"/>
              <w:jc w:val="left"/>
            </w:pPr>
            <w:r>
              <w:rPr>
                <w:sz w:val="16"/>
              </w:rPr>
              <w:t>$25,000 property; crops not recorded (1958 dollars)</w:t>
            </w:r>
          </w:p>
        </w:tc>
        <w:tc>
          <w:tcPr>
            <w:tcW w:type="dxa" w:w="946"/>
          </w:tcPr>
          <w:p>
            <w:pPr>
              <w:spacing w:after="0"/>
              <w:jc w:val="right"/>
            </w:pPr>
            <w:r>
              <w:rPr>
                <w:sz w:val="16"/>
              </w:rPr>
              <w:t>0, 0</w:t>
            </w:r>
          </w:p>
        </w:tc>
        <w:tc>
          <w:tcPr>
            <w:tcW w:type="dxa" w:w="2456"/>
          </w:tcPr>
          <w:p>
            <w:pPr>
              <w:spacing w:after="0"/>
              <w:jc w:val="left"/>
            </w:pPr>
            <w:r>
              <w:rPr>
                <w:sz w:val="16"/>
              </w:rPr>
              <w:t>location not recorded</w:t>
            </w:r>
          </w:p>
        </w:tc>
        <w:tc>
          <w:tcPr>
            <w:tcW w:type="dxa" w:w="1116"/>
          </w:tcPr>
          <w:p>
            <w:pPr>
              <w:spacing w:after="0"/>
              <w:jc w:val="left"/>
            </w:pPr>
          </w:p>
        </w:tc>
        <w:tc>
          <w:tcPr>
            <w:tcW w:type="dxa" w:w="361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w:t>
            </w:r>
          </w:p>
        </w:tc>
        <w:tc>
          <w:tcPr>
            <w:tcW w:type="dxa" w:w="1386"/>
          </w:tcPr>
          <w:p>
            <w:pPr>
              <w:spacing w:after="0"/>
              <w:jc w:val="left"/>
            </w:pPr>
            <w:r>
              <w:rPr>
                <w:sz w:val="16"/>
              </w:rPr>
              <w:t>event-days per year</w:t>
            </w:r>
          </w:p>
        </w:tc>
        <w:tc>
          <w:tcPr>
            <w:tcW w:type="dxa" w:w="1848"/>
          </w:tcPr>
          <w:p>
            <w:pPr>
              <w:spacing w:after="0"/>
              <w:jc w:val="left"/>
            </w:pPr>
            <w:r>
              <w:rPr>
                <w:sz w:val="16"/>
              </w:rPr>
              <w:t>about 23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24 of 30 years, 1996 to 2025 (80%)</w:t>
            </w:r>
          </w:p>
        </w:tc>
        <w:tc>
          <w:tcPr>
            <w:tcW w:type="dxa" w:w="1614"/>
          </w:tcPr>
          <w:p>
            <w:pPr>
              <w:spacing w:after="0"/>
              <w:jc w:val="right"/>
            </w:pPr>
            <w:r>
              <w:rPr>
                <w:sz w:val="16"/>
              </w:rPr>
              <w:t>437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13.3</w:t>
            </w:r>
          </w:p>
        </w:tc>
        <w:tc>
          <w:tcPr>
            <w:tcW w:type="dxa" w:w="1386"/>
          </w:tcPr>
          <w:p>
            <w:pPr>
              <w:spacing w:after="0"/>
              <w:jc w:val="left"/>
            </w:pPr>
            <w:r>
              <w:rPr>
                <w:sz w:val="16"/>
              </w:rPr>
              <w:t>event-days per year</w:t>
            </w:r>
          </w:p>
        </w:tc>
        <w:tc>
          <w:tcPr>
            <w:tcW w:type="dxa" w:w="1848"/>
          </w:tcPr>
          <w:p>
            <w:pPr>
              <w:spacing w:after="0"/>
              <w:jc w:val="left"/>
            </w:pPr>
            <w:r>
              <w:rPr>
                <w:sz w:val="16"/>
              </w:rPr>
              <w:t>about 13.3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413</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0.000086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0.0086%</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2.62</w:t>
            </w:r>
          </w:p>
        </w:tc>
        <w:tc>
          <w:tcPr>
            <w:tcW w:type="dxa" w:w="1386"/>
          </w:tcPr>
          <w:p>
            <w:pPr>
              <w:spacing w:after="0"/>
              <w:jc w:val="left"/>
            </w:pPr>
            <w:r>
              <w:rPr>
                <w:sz w:val="16"/>
              </w:rPr>
              <w:t>events per year</w:t>
            </w:r>
          </w:p>
        </w:tc>
        <w:tc>
          <w:tcPr>
            <w:tcW w:type="dxa" w:w="1848"/>
          </w:tcPr>
          <w:p>
            <w:pPr>
              <w:spacing w:after="0"/>
              <w:jc w:val="left"/>
            </w:pPr>
            <w:r>
              <w:rPr>
                <w:sz w:val="16"/>
              </w:rPr>
              <w:t>about 2.62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100.2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0.842</w:t>
            </w:r>
          </w:p>
        </w:tc>
        <w:tc>
          <w:tcPr>
            <w:tcW w:type="dxa" w:w="1386"/>
          </w:tcPr>
          <w:p>
            <w:pPr>
              <w:spacing w:after="0"/>
              <w:jc w:val="left"/>
            </w:pPr>
            <w:r>
              <w:rPr>
                <w:sz w:val="16"/>
              </w:rPr>
              <w:t>event-days per year</w:t>
            </w:r>
          </w:p>
        </w:tc>
        <w:tc>
          <w:tcPr>
            <w:tcW w:type="dxa" w:w="1848"/>
          </w:tcPr>
          <w:p>
            <w:pPr>
              <w:spacing w:after="0"/>
              <w:jc w:val="left"/>
            </w:pPr>
            <w:r>
              <w:rPr>
                <w:sz w:val="16"/>
              </w:rPr>
              <w:t>about 0.842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16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0.589</w:t>
            </w:r>
          </w:p>
        </w:tc>
        <w:tc>
          <w:tcPr>
            <w:tcW w:type="dxa" w:w="1386"/>
          </w:tcPr>
          <w:p>
            <w:pPr>
              <w:spacing w:after="0"/>
              <w:jc w:val="left"/>
            </w:pPr>
            <w:r>
              <w:rPr>
                <w:sz w:val="16"/>
              </w:rPr>
              <w:t>event-days per year</w:t>
            </w:r>
          </w:p>
        </w:tc>
        <w:tc>
          <w:tcPr>
            <w:tcW w:type="dxa" w:w="1848"/>
          </w:tcPr>
          <w:p>
            <w:pPr>
              <w:spacing w:after="0"/>
              <w:jc w:val="left"/>
            </w:pPr>
            <w:r>
              <w:rPr>
                <w:sz w:val="16"/>
              </w:rPr>
              <w:t>about 0.589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40</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2.18</w:t>
            </w:r>
          </w:p>
        </w:tc>
        <w:tc>
          <w:tcPr>
            <w:tcW w:type="dxa" w:w="1386"/>
          </w:tcPr>
          <w:p>
            <w:pPr>
              <w:spacing w:after="0"/>
              <w:jc w:val="left"/>
            </w:pPr>
            <w:r>
              <w:rPr>
                <w:sz w:val="16"/>
              </w:rPr>
              <w:t>event-days per year</w:t>
            </w:r>
          </w:p>
        </w:tc>
        <w:tc>
          <w:tcPr>
            <w:tcW w:type="dxa" w:w="1848"/>
          </w:tcPr>
          <w:p>
            <w:pPr>
              <w:spacing w:after="0"/>
              <w:jc w:val="left"/>
            </w:pPr>
            <w:r>
              <w:rPr>
                <w:sz w:val="16"/>
              </w:rPr>
              <w:t>about 2.18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17 of 30 years, 1996 to 2025 (56.7%)</w:t>
            </w:r>
          </w:p>
        </w:tc>
        <w:tc>
          <w:tcPr>
            <w:tcW w:type="dxa" w:w="1614"/>
          </w:tcPr>
          <w:p>
            <w:pPr>
              <w:spacing w:after="0"/>
              <w:jc w:val="right"/>
            </w:pPr>
            <w:r>
              <w:rPr>
                <w:sz w:val="16"/>
              </w:rPr>
              <w:t>61</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0.176</w:t>
            </w:r>
          </w:p>
        </w:tc>
        <w:tc>
          <w:tcPr>
            <w:tcW w:type="dxa" w:w="1386"/>
          </w:tcPr>
          <w:p>
            <w:pPr>
              <w:spacing w:after="0"/>
              <w:jc w:val="left"/>
            </w:pPr>
            <w:r>
              <w:rPr>
                <w:sz w:val="16"/>
              </w:rPr>
              <w:t>events per year (modeled)</w:t>
            </w:r>
          </w:p>
        </w:tc>
        <w:tc>
          <w:tcPr>
            <w:tcW w:type="dxa" w:w="1848"/>
          </w:tcPr>
          <w:p>
            <w:pPr>
              <w:spacing w:after="0"/>
              <w:jc w:val="left"/>
            </w:pPr>
            <w:r>
              <w:rPr>
                <w:sz w:val="16"/>
              </w:rPr>
              <w:t>about 1 in 6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26.6</w:t>
            </w:r>
          </w:p>
        </w:tc>
        <w:tc>
          <w:tcPr>
            <w:tcW w:type="dxa" w:w="1386"/>
          </w:tcPr>
          <w:p>
            <w:pPr>
              <w:spacing w:after="0"/>
              <w:jc w:val="left"/>
            </w:pPr>
            <w:r>
              <w:rPr>
                <w:sz w:val="16"/>
              </w:rPr>
              <w:t>days per year with a strike</w:t>
            </w:r>
          </w:p>
        </w:tc>
        <w:tc>
          <w:tcPr>
            <w:tcW w:type="dxa" w:w="1848"/>
          </w:tcPr>
          <w:p>
            <w:pPr>
              <w:spacing w:after="0"/>
              <w:jc w:val="left"/>
            </w:pPr>
            <w:r>
              <w:rPr>
                <w:sz w:val="16"/>
              </w:rPr>
              <w:t>about 26.6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1.24</w:t>
            </w:r>
          </w:p>
        </w:tc>
        <w:tc>
          <w:tcPr>
            <w:tcW w:type="dxa" w:w="1386"/>
          </w:tcPr>
          <w:p>
            <w:pPr>
              <w:spacing w:after="0"/>
              <w:jc w:val="left"/>
            </w:pPr>
            <w:r>
              <w:rPr>
                <w:sz w:val="16"/>
              </w:rPr>
              <w:t>events per year</w:t>
            </w:r>
          </w:p>
        </w:tc>
        <w:tc>
          <w:tcPr>
            <w:tcW w:type="dxa" w:w="1848"/>
          </w:tcPr>
          <w:p>
            <w:pPr>
              <w:spacing w:after="0"/>
              <w:jc w:val="left"/>
            </w:pPr>
            <w:r>
              <w:rPr>
                <w:sz w:val="16"/>
              </w:rPr>
              <w:t>about 1.24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48</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0.616</w:t>
            </w:r>
          </w:p>
        </w:tc>
        <w:tc>
          <w:tcPr>
            <w:tcW w:type="dxa" w:w="1386"/>
          </w:tcPr>
          <w:p>
            <w:pPr>
              <w:spacing w:after="0"/>
              <w:jc w:val="left"/>
            </w:pPr>
            <w:r>
              <w:rPr>
                <w:sz w:val="16"/>
              </w:rPr>
              <w:t>events per year</w:t>
            </w:r>
          </w:p>
        </w:tc>
        <w:tc>
          <w:tcPr>
            <w:tcW w:type="dxa" w:w="1848"/>
          </w:tcPr>
          <w:p>
            <w:pPr>
              <w:spacing w:after="0"/>
              <w:jc w:val="left"/>
            </w:pPr>
            <w:r>
              <w:rPr>
                <w:sz w:val="16"/>
              </w:rPr>
              <w:t>about 0.62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0.00138</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0.138%</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20.7</w:t>
            </w:r>
          </w:p>
        </w:tc>
        <w:tc>
          <w:tcPr>
            <w:tcW w:type="dxa" w:w="1386"/>
          </w:tcPr>
          <w:p>
            <w:pPr>
              <w:spacing w:after="0"/>
              <w:jc w:val="left"/>
            </w:pPr>
            <w:r>
              <w:rPr>
                <w:sz w:val="16"/>
              </w:rPr>
              <w:t>event-days per year</w:t>
            </w:r>
          </w:p>
        </w:tc>
        <w:tc>
          <w:tcPr>
            <w:tcW w:type="dxa" w:w="1848"/>
          </w:tcPr>
          <w:p>
            <w:pPr>
              <w:spacing w:after="0"/>
              <w:jc w:val="left"/>
            </w:pPr>
            <w:r>
              <w:rPr>
                <w:sz w:val="16"/>
              </w:rPr>
              <w:t>about 20.7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29 of 30 years, 1996 to 2025 (96.7%)</w:t>
            </w:r>
          </w:p>
        </w:tc>
        <w:tc>
          <w:tcPr>
            <w:tcW w:type="dxa" w:w="1614"/>
          </w:tcPr>
          <w:p>
            <w:pPr>
              <w:spacing w:after="0"/>
              <w:jc w:val="right"/>
            </w:pPr>
            <w:r>
              <w:rPr>
                <w:sz w:val="16"/>
              </w:rPr>
              <w:t>394</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127</w:t>
            </w:r>
          </w:p>
        </w:tc>
        <w:tc>
          <w:tcPr>
            <w:tcW w:type="dxa" w:w="1381"/>
          </w:tcPr>
          <w:p>
            <w:pPr>
              <w:spacing w:after="0"/>
              <w:jc w:val="right"/>
            </w:pPr>
            <w:r>
              <w:rPr>
                <w:sz w:val="16"/>
              </w:rPr>
              <w:t>30</w:t>
            </w:r>
          </w:p>
        </w:tc>
        <w:tc>
          <w:tcPr>
            <w:tcW w:type="dxa" w:w="1381"/>
          </w:tcPr>
          <w:p>
            <w:pPr>
              <w:spacing w:after="0"/>
              <w:jc w:val="right"/>
            </w:pPr>
            <w:r>
              <w:rPr>
                <w:sz w:val="16"/>
              </w:rPr>
              <w:t>4.23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3 of 3</w:t>
            </w:r>
          </w:p>
        </w:tc>
        <w:tc>
          <w:tcPr>
            <w:tcW w:type="dxa" w:w="1708"/>
          </w:tcPr>
          <w:p>
            <w:pPr>
              <w:spacing w:after="0"/>
              <w:jc w:val="right"/>
            </w:pPr>
            <w:r>
              <w:rPr>
                <w:sz w:val="16"/>
              </w:rPr>
              <w:t>98.1</w:t>
            </w:r>
          </w:p>
        </w:tc>
        <w:tc>
          <w:tcPr>
            <w:tcW w:type="dxa" w:w="1792"/>
          </w:tcPr>
          <w:p>
            <w:pPr>
              <w:spacing w:after="0"/>
              <w:jc w:val="right"/>
            </w:pPr>
            <w:r>
              <w:rPr>
                <w:sz w:val="16"/>
              </w:rPr>
              <w:t>99.2</w:t>
            </w:r>
          </w:p>
        </w:tc>
        <w:tc>
          <w:tcPr>
            <w:tcW w:type="dxa" w:w="1708"/>
          </w:tcPr>
          <w:p>
            <w:pPr>
              <w:spacing w:after="0"/>
              <w:jc w:val="right"/>
            </w:pPr>
            <w:r>
              <w:rPr>
                <w:sz w:val="16"/>
              </w:rPr>
              <w:t>99.7</w:t>
            </w:r>
          </w:p>
        </w:tc>
        <w:tc>
          <w:tcPr>
            <w:tcW w:type="dxa" w:w="4380"/>
          </w:tcPr>
          <w:p>
            <w:pPr>
              <w:spacing w:after="0"/>
              <w:jc w:val="left"/>
            </w:pPr>
            <w:r>
              <w:rPr>
                <w:sz w:val="16"/>
              </w:rPr>
              <w:t>Very High 3</w:t>
            </w:r>
          </w:p>
        </w:tc>
      </w:tr>
      <w:tr>
        <w:trPr>
          <w:cantSplit/>
        </w:trPr>
        <w:tc>
          <w:tcPr>
            <w:tcW w:type="dxa" w:w="2733"/>
          </w:tcPr>
          <w:p>
            <w:pPr>
              <w:spacing w:after="0"/>
              <w:jc w:val="left"/>
            </w:pPr>
            <w:r>
              <w:rPr>
                <w:sz w:val="16"/>
              </w:rPr>
              <w:t>Drought</w:t>
            </w:r>
          </w:p>
        </w:tc>
        <w:tc>
          <w:tcPr>
            <w:tcW w:type="dxa" w:w="1792"/>
          </w:tcPr>
          <w:p>
            <w:pPr>
              <w:spacing w:after="0"/>
              <w:jc w:val="right"/>
            </w:pPr>
            <w:r>
              <w:rPr>
                <w:sz w:val="16"/>
              </w:rPr>
              <w:t>3 of 3</w:t>
            </w:r>
          </w:p>
        </w:tc>
        <w:tc>
          <w:tcPr>
            <w:tcW w:type="dxa" w:w="1708"/>
          </w:tcPr>
          <w:p>
            <w:pPr>
              <w:spacing w:after="0"/>
              <w:jc w:val="right"/>
            </w:pPr>
            <w:r>
              <w:rPr>
                <w:sz w:val="16"/>
              </w:rPr>
              <w:t>81.8</w:t>
            </w:r>
          </w:p>
        </w:tc>
        <w:tc>
          <w:tcPr>
            <w:tcW w:type="dxa" w:w="1792"/>
          </w:tcPr>
          <w:p>
            <w:pPr>
              <w:spacing w:after="0"/>
              <w:jc w:val="right"/>
            </w:pPr>
            <w:r>
              <w:rPr>
                <w:sz w:val="16"/>
              </w:rPr>
              <w:t>85.3</w:t>
            </w:r>
          </w:p>
        </w:tc>
        <w:tc>
          <w:tcPr>
            <w:tcW w:type="dxa" w:w="1708"/>
          </w:tcPr>
          <w:p>
            <w:pPr>
              <w:spacing w:after="0"/>
              <w:jc w:val="right"/>
            </w:pPr>
            <w:r>
              <w:rPr>
                <w:sz w:val="16"/>
              </w:rPr>
              <w:t>91.4</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3 of 3</w:t>
            </w:r>
          </w:p>
        </w:tc>
        <w:tc>
          <w:tcPr>
            <w:tcW w:type="dxa" w:w="1708"/>
          </w:tcPr>
          <w:p>
            <w:pPr>
              <w:spacing w:after="0"/>
              <w:jc w:val="right"/>
            </w:pPr>
            <w:r>
              <w:rPr>
                <w:sz w:val="16"/>
              </w:rPr>
              <w:t>1.8</w:t>
            </w:r>
          </w:p>
        </w:tc>
        <w:tc>
          <w:tcPr>
            <w:tcW w:type="dxa" w:w="1792"/>
          </w:tcPr>
          <w:p>
            <w:pPr>
              <w:spacing w:after="0"/>
              <w:jc w:val="right"/>
            </w:pPr>
            <w:r>
              <w:rPr>
                <w:sz w:val="16"/>
              </w:rPr>
              <w:t>4.7</w:t>
            </w:r>
          </w:p>
        </w:tc>
        <w:tc>
          <w:tcPr>
            <w:tcW w:type="dxa" w:w="1708"/>
          </w:tcPr>
          <w:p>
            <w:pPr>
              <w:spacing w:after="0"/>
              <w:jc w:val="right"/>
            </w:pPr>
            <w:r>
              <w:rPr>
                <w:sz w:val="16"/>
              </w:rPr>
              <w:t>6.0</w:t>
            </w:r>
          </w:p>
        </w:tc>
        <w:tc>
          <w:tcPr>
            <w:tcW w:type="dxa" w:w="4380"/>
          </w:tcPr>
          <w:p>
            <w:pPr>
              <w:spacing w:after="0"/>
              <w:jc w:val="left"/>
            </w:pPr>
            <w:r>
              <w:rPr>
                <w:sz w:val="16"/>
              </w:rPr>
              <w:t>Very Low 3</w:t>
            </w:r>
          </w:p>
        </w:tc>
      </w:tr>
      <w:tr>
        <w:trPr>
          <w:cantSplit/>
        </w:trPr>
        <w:tc>
          <w:tcPr>
            <w:tcW w:type="dxa" w:w="2733"/>
          </w:tcPr>
          <w:p>
            <w:pPr>
              <w:spacing w:after="0"/>
              <w:jc w:val="left"/>
            </w:pPr>
            <w:r>
              <w:rPr>
                <w:sz w:val="16"/>
              </w:rPr>
              <w:t>Hail</w:t>
            </w:r>
          </w:p>
        </w:tc>
        <w:tc>
          <w:tcPr>
            <w:tcW w:type="dxa" w:w="1792"/>
          </w:tcPr>
          <w:p>
            <w:pPr>
              <w:spacing w:after="0"/>
              <w:jc w:val="right"/>
            </w:pPr>
            <w:r>
              <w:rPr>
                <w:sz w:val="16"/>
              </w:rPr>
              <w:t>3 of 3</w:t>
            </w:r>
          </w:p>
        </w:tc>
        <w:tc>
          <w:tcPr>
            <w:tcW w:type="dxa" w:w="1708"/>
          </w:tcPr>
          <w:p>
            <w:pPr>
              <w:spacing w:after="0"/>
              <w:jc w:val="right"/>
            </w:pPr>
            <w:r>
              <w:rPr>
                <w:sz w:val="16"/>
              </w:rPr>
              <w:t>89.7</w:t>
            </w:r>
          </w:p>
        </w:tc>
        <w:tc>
          <w:tcPr>
            <w:tcW w:type="dxa" w:w="1792"/>
          </w:tcPr>
          <w:p>
            <w:pPr>
              <w:spacing w:after="0"/>
              <w:jc w:val="right"/>
            </w:pPr>
            <w:r>
              <w:rPr>
                <w:sz w:val="16"/>
              </w:rPr>
              <w:t>93.5</w:t>
            </w:r>
          </w:p>
        </w:tc>
        <w:tc>
          <w:tcPr>
            <w:tcW w:type="dxa" w:w="1708"/>
          </w:tcPr>
          <w:p>
            <w:pPr>
              <w:spacing w:after="0"/>
              <w:jc w:val="right"/>
            </w:pPr>
            <w:r>
              <w:rPr>
                <w:sz w:val="16"/>
              </w:rPr>
              <w:t>97.5</w:t>
            </w:r>
          </w:p>
        </w:tc>
        <w:tc>
          <w:tcPr>
            <w:tcW w:type="dxa" w:w="4380"/>
          </w:tcPr>
          <w:p>
            <w:pPr>
              <w:spacing w:after="0"/>
              <w:jc w:val="left"/>
            </w:pPr>
            <w:r>
              <w:rPr>
                <w:sz w:val="16"/>
              </w:rPr>
              <w:t>Relatively High 3</w:t>
            </w:r>
          </w:p>
        </w:tc>
      </w:tr>
      <w:tr>
        <w:trPr>
          <w:cantSplit/>
        </w:trPr>
        <w:tc>
          <w:tcPr>
            <w:tcW w:type="dxa" w:w="2733"/>
          </w:tcPr>
          <w:p>
            <w:pPr>
              <w:spacing w:after="0"/>
              <w:jc w:val="left"/>
            </w:pPr>
            <w:r>
              <w:rPr>
                <w:sz w:val="16"/>
              </w:rPr>
              <w:t>Heat Wave</w:t>
            </w:r>
          </w:p>
        </w:tc>
        <w:tc>
          <w:tcPr>
            <w:tcW w:type="dxa" w:w="1792"/>
          </w:tcPr>
          <w:p>
            <w:pPr>
              <w:spacing w:after="0"/>
              <w:jc w:val="right"/>
            </w:pPr>
            <w:r>
              <w:rPr>
                <w:sz w:val="16"/>
              </w:rPr>
              <w:t>3 of 3</w:t>
            </w:r>
          </w:p>
        </w:tc>
        <w:tc>
          <w:tcPr>
            <w:tcW w:type="dxa" w:w="1708"/>
          </w:tcPr>
          <w:p>
            <w:pPr>
              <w:spacing w:after="0"/>
              <w:jc w:val="right"/>
            </w:pPr>
            <w:r>
              <w:rPr>
                <w:sz w:val="16"/>
              </w:rPr>
              <w:t>7.7</w:t>
            </w:r>
          </w:p>
        </w:tc>
        <w:tc>
          <w:tcPr>
            <w:tcW w:type="dxa" w:w="1792"/>
          </w:tcPr>
          <w:p>
            <w:pPr>
              <w:spacing w:after="0"/>
              <w:jc w:val="right"/>
            </w:pPr>
            <w:r>
              <w:rPr>
                <w:sz w:val="16"/>
              </w:rPr>
              <w:t>8.6</w:t>
            </w:r>
          </w:p>
        </w:tc>
        <w:tc>
          <w:tcPr>
            <w:tcW w:type="dxa" w:w="1708"/>
          </w:tcPr>
          <w:p>
            <w:pPr>
              <w:spacing w:after="0"/>
              <w:jc w:val="right"/>
            </w:pPr>
            <w:r>
              <w:rPr>
                <w:sz w:val="16"/>
              </w:rPr>
              <w:t>10.3</w:t>
            </w:r>
          </w:p>
        </w:tc>
        <w:tc>
          <w:tcPr>
            <w:tcW w:type="dxa" w:w="4380"/>
          </w:tcPr>
          <w:p>
            <w:pPr>
              <w:spacing w:after="0"/>
              <w:jc w:val="left"/>
            </w:pPr>
            <w:r>
              <w:rPr>
                <w:sz w:val="16"/>
              </w:rPr>
              <w:t>Very Low 3</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3</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3</w:t>
            </w:r>
          </w:p>
        </w:tc>
      </w:tr>
      <w:tr>
        <w:trPr>
          <w:cantSplit/>
        </w:trPr>
        <w:tc>
          <w:tcPr>
            <w:tcW w:type="dxa" w:w="2733"/>
          </w:tcPr>
          <w:p>
            <w:pPr>
              <w:spacing w:after="0"/>
              <w:jc w:val="left"/>
            </w:pPr>
            <w:r>
              <w:rPr>
                <w:sz w:val="16"/>
              </w:rPr>
              <w:t>Ice Storm</w:t>
            </w:r>
          </w:p>
        </w:tc>
        <w:tc>
          <w:tcPr>
            <w:tcW w:type="dxa" w:w="1792"/>
          </w:tcPr>
          <w:p>
            <w:pPr>
              <w:spacing w:after="0"/>
              <w:jc w:val="right"/>
            </w:pPr>
            <w:r>
              <w:rPr>
                <w:sz w:val="16"/>
              </w:rPr>
              <w:t>3 of 3</w:t>
            </w:r>
          </w:p>
        </w:tc>
        <w:tc>
          <w:tcPr>
            <w:tcW w:type="dxa" w:w="1708"/>
          </w:tcPr>
          <w:p>
            <w:pPr>
              <w:spacing w:after="0"/>
              <w:jc w:val="right"/>
            </w:pPr>
            <w:r>
              <w:rPr>
                <w:sz w:val="16"/>
              </w:rPr>
              <w:t>97.2</w:t>
            </w:r>
          </w:p>
        </w:tc>
        <w:tc>
          <w:tcPr>
            <w:tcW w:type="dxa" w:w="1792"/>
          </w:tcPr>
          <w:p>
            <w:pPr>
              <w:spacing w:after="0"/>
              <w:jc w:val="right"/>
            </w:pPr>
            <w:r>
              <w:rPr>
                <w:sz w:val="16"/>
              </w:rPr>
              <w:t>98.4</w:t>
            </w:r>
          </w:p>
        </w:tc>
        <w:tc>
          <w:tcPr>
            <w:tcW w:type="dxa" w:w="1708"/>
          </w:tcPr>
          <w:p>
            <w:pPr>
              <w:spacing w:after="0"/>
              <w:jc w:val="right"/>
            </w:pPr>
            <w:r>
              <w:rPr>
                <w:sz w:val="16"/>
              </w:rPr>
              <w:t>99.0</w:t>
            </w:r>
          </w:p>
        </w:tc>
        <w:tc>
          <w:tcPr>
            <w:tcW w:type="dxa" w:w="4380"/>
          </w:tcPr>
          <w:p>
            <w:pPr>
              <w:spacing w:after="0"/>
              <w:jc w:val="left"/>
            </w:pPr>
            <w:r>
              <w:rPr>
                <w:sz w:val="16"/>
              </w:rPr>
              <w:t>Very High 2, Relatively High 1</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3 of 3</w:t>
            </w:r>
          </w:p>
        </w:tc>
        <w:tc>
          <w:tcPr>
            <w:tcW w:type="dxa" w:w="1708"/>
          </w:tcPr>
          <w:p>
            <w:pPr>
              <w:spacing w:after="0"/>
              <w:jc w:val="right"/>
            </w:pPr>
            <w:r>
              <w:rPr>
                <w:sz w:val="16"/>
              </w:rPr>
              <w:t>11.3</w:t>
            </w:r>
          </w:p>
        </w:tc>
        <w:tc>
          <w:tcPr>
            <w:tcW w:type="dxa" w:w="1792"/>
          </w:tcPr>
          <w:p>
            <w:pPr>
              <w:spacing w:after="0"/>
              <w:jc w:val="right"/>
            </w:pPr>
            <w:r>
              <w:rPr>
                <w:sz w:val="16"/>
              </w:rPr>
              <w:t>12.0</w:t>
            </w:r>
          </w:p>
        </w:tc>
        <w:tc>
          <w:tcPr>
            <w:tcW w:type="dxa" w:w="1708"/>
          </w:tcPr>
          <w:p>
            <w:pPr>
              <w:spacing w:after="0"/>
              <w:jc w:val="right"/>
            </w:pPr>
            <w:r>
              <w:rPr>
                <w:sz w:val="16"/>
              </w:rPr>
              <w:t>30.5</w:t>
            </w:r>
          </w:p>
        </w:tc>
        <w:tc>
          <w:tcPr>
            <w:tcW w:type="dxa" w:w="4380"/>
          </w:tcPr>
          <w:p>
            <w:pPr>
              <w:spacing w:after="0"/>
              <w:jc w:val="left"/>
            </w:pPr>
            <w:r>
              <w:rPr>
                <w:sz w:val="16"/>
              </w:rPr>
              <w:t>Relatively Low 1, Very Low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3 of 3</w:t>
            </w:r>
          </w:p>
        </w:tc>
        <w:tc>
          <w:tcPr>
            <w:tcW w:type="dxa" w:w="1708"/>
          </w:tcPr>
          <w:p>
            <w:pPr>
              <w:spacing w:after="0"/>
              <w:jc w:val="right"/>
            </w:pPr>
            <w:r>
              <w:rPr>
                <w:sz w:val="16"/>
              </w:rPr>
              <w:t>86.4</w:t>
            </w:r>
          </w:p>
        </w:tc>
        <w:tc>
          <w:tcPr>
            <w:tcW w:type="dxa" w:w="1792"/>
          </w:tcPr>
          <w:p>
            <w:pPr>
              <w:spacing w:after="0"/>
              <w:jc w:val="right"/>
            </w:pPr>
            <w:r>
              <w:rPr>
                <w:sz w:val="16"/>
              </w:rPr>
              <w:t>87.7</w:t>
            </w:r>
          </w:p>
        </w:tc>
        <w:tc>
          <w:tcPr>
            <w:tcW w:type="dxa" w:w="1708"/>
          </w:tcPr>
          <w:p>
            <w:pPr>
              <w:spacing w:after="0"/>
              <w:jc w:val="right"/>
            </w:pPr>
            <w:r>
              <w:rPr>
                <w:sz w:val="16"/>
              </w:rPr>
              <w:t>89.3</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Lightning</w:t>
            </w:r>
          </w:p>
        </w:tc>
        <w:tc>
          <w:tcPr>
            <w:tcW w:type="dxa" w:w="1792"/>
          </w:tcPr>
          <w:p>
            <w:pPr>
              <w:spacing w:after="0"/>
              <w:jc w:val="right"/>
            </w:pPr>
            <w:r>
              <w:rPr>
                <w:sz w:val="16"/>
              </w:rPr>
              <w:t>3 of 3</w:t>
            </w:r>
          </w:p>
        </w:tc>
        <w:tc>
          <w:tcPr>
            <w:tcW w:type="dxa" w:w="1708"/>
          </w:tcPr>
          <w:p>
            <w:pPr>
              <w:spacing w:after="0"/>
              <w:jc w:val="right"/>
            </w:pPr>
            <w:r>
              <w:rPr>
                <w:sz w:val="16"/>
              </w:rPr>
              <w:t>35.3</w:t>
            </w:r>
          </w:p>
        </w:tc>
        <w:tc>
          <w:tcPr>
            <w:tcW w:type="dxa" w:w="1792"/>
          </w:tcPr>
          <w:p>
            <w:pPr>
              <w:spacing w:after="0"/>
              <w:jc w:val="right"/>
            </w:pPr>
            <w:r>
              <w:rPr>
                <w:sz w:val="16"/>
              </w:rPr>
              <w:t>39.2</w:t>
            </w:r>
          </w:p>
        </w:tc>
        <w:tc>
          <w:tcPr>
            <w:tcW w:type="dxa" w:w="1708"/>
          </w:tcPr>
          <w:p>
            <w:pPr>
              <w:spacing w:after="0"/>
              <w:jc w:val="right"/>
            </w:pPr>
            <w:r>
              <w:rPr>
                <w:sz w:val="16"/>
              </w:rPr>
              <w:t>42.2</w:t>
            </w:r>
          </w:p>
        </w:tc>
        <w:tc>
          <w:tcPr>
            <w:tcW w:type="dxa" w:w="4380"/>
          </w:tcPr>
          <w:p>
            <w:pPr>
              <w:spacing w:after="0"/>
              <w:jc w:val="left"/>
            </w:pPr>
            <w:r>
              <w:rPr>
                <w:sz w:val="16"/>
              </w:rPr>
              <w:t>Relatively Low 3</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3 of 3</w:t>
            </w:r>
          </w:p>
        </w:tc>
        <w:tc>
          <w:tcPr>
            <w:tcW w:type="dxa" w:w="1708"/>
          </w:tcPr>
          <w:p>
            <w:pPr>
              <w:spacing w:after="0"/>
              <w:jc w:val="right"/>
            </w:pPr>
            <w:r>
              <w:rPr>
                <w:sz w:val="16"/>
              </w:rPr>
              <w:t>97.3</w:t>
            </w:r>
          </w:p>
        </w:tc>
        <w:tc>
          <w:tcPr>
            <w:tcW w:type="dxa" w:w="1792"/>
          </w:tcPr>
          <w:p>
            <w:pPr>
              <w:spacing w:after="0"/>
              <w:jc w:val="right"/>
            </w:pPr>
            <w:r>
              <w:rPr>
                <w:sz w:val="16"/>
              </w:rPr>
              <w:t>98.6</w:t>
            </w:r>
          </w:p>
        </w:tc>
        <w:tc>
          <w:tcPr>
            <w:tcW w:type="dxa" w:w="1708"/>
          </w:tcPr>
          <w:p>
            <w:pPr>
              <w:spacing w:after="0"/>
              <w:jc w:val="right"/>
            </w:pPr>
            <w:r>
              <w:rPr>
                <w:sz w:val="16"/>
              </w:rPr>
              <w:t>99.3</w:t>
            </w:r>
          </w:p>
        </w:tc>
        <w:tc>
          <w:tcPr>
            <w:tcW w:type="dxa" w:w="4380"/>
          </w:tcPr>
          <w:p>
            <w:pPr>
              <w:spacing w:after="0"/>
              <w:jc w:val="left"/>
            </w:pPr>
            <w:r>
              <w:rPr>
                <w:sz w:val="16"/>
              </w:rPr>
              <w:t>Very High 3</w:t>
            </w:r>
          </w:p>
        </w:tc>
      </w:tr>
      <w:tr>
        <w:trPr>
          <w:cantSplit/>
        </w:trPr>
        <w:tc>
          <w:tcPr>
            <w:tcW w:type="dxa" w:w="2733"/>
          </w:tcPr>
          <w:p>
            <w:pPr>
              <w:spacing w:after="0"/>
              <w:jc w:val="left"/>
            </w:pPr>
            <w:r>
              <w:rPr>
                <w:sz w:val="16"/>
              </w:rPr>
              <w:t>Tornado</w:t>
            </w:r>
          </w:p>
        </w:tc>
        <w:tc>
          <w:tcPr>
            <w:tcW w:type="dxa" w:w="1792"/>
          </w:tcPr>
          <w:p>
            <w:pPr>
              <w:spacing w:after="0"/>
              <w:jc w:val="right"/>
            </w:pPr>
            <w:r>
              <w:rPr>
                <w:sz w:val="16"/>
              </w:rPr>
              <w:t>3 of 3</w:t>
            </w:r>
          </w:p>
        </w:tc>
        <w:tc>
          <w:tcPr>
            <w:tcW w:type="dxa" w:w="1708"/>
          </w:tcPr>
          <w:p>
            <w:pPr>
              <w:spacing w:after="0"/>
              <w:jc w:val="right"/>
            </w:pPr>
            <w:r>
              <w:rPr>
                <w:sz w:val="16"/>
              </w:rPr>
              <w:t>50.3</w:t>
            </w:r>
          </w:p>
        </w:tc>
        <w:tc>
          <w:tcPr>
            <w:tcW w:type="dxa" w:w="1792"/>
          </w:tcPr>
          <w:p>
            <w:pPr>
              <w:spacing w:after="0"/>
              <w:jc w:val="right"/>
            </w:pPr>
            <w:r>
              <w:rPr>
                <w:sz w:val="16"/>
              </w:rPr>
              <w:t>55.0</w:t>
            </w:r>
          </w:p>
        </w:tc>
        <w:tc>
          <w:tcPr>
            <w:tcW w:type="dxa" w:w="1708"/>
          </w:tcPr>
          <w:p>
            <w:pPr>
              <w:spacing w:after="0"/>
              <w:jc w:val="right"/>
            </w:pPr>
            <w:r>
              <w:rPr>
                <w:sz w:val="16"/>
              </w:rPr>
              <w:t>56.3</w:t>
            </w:r>
          </w:p>
        </w:tc>
        <w:tc>
          <w:tcPr>
            <w:tcW w:type="dxa" w:w="4380"/>
          </w:tcPr>
          <w:p>
            <w:pPr>
              <w:spacing w:after="0"/>
              <w:jc w:val="left"/>
            </w:pPr>
            <w:r>
              <w:rPr>
                <w:sz w:val="16"/>
              </w:rPr>
              <w:t>Relatively Moderate 2, Relatively Low 1</w:t>
            </w:r>
          </w:p>
        </w:tc>
      </w:tr>
      <w:tr>
        <w:trPr>
          <w:cantSplit/>
        </w:trPr>
        <w:tc>
          <w:tcPr>
            <w:tcW w:type="dxa" w:w="2733"/>
          </w:tcPr>
          <w:p>
            <w:pPr>
              <w:spacing w:after="0"/>
              <w:jc w:val="left"/>
            </w:pPr>
            <w:r>
              <w:rPr>
                <w:sz w:val="16"/>
              </w:rPr>
              <w:t>Wildfire</w:t>
            </w:r>
          </w:p>
        </w:tc>
        <w:tc>
          <w:tcPr>
            <w:tcW w:type="dxa" w:w="1792"/>
          </w:tcPr>
          <w:p>
            <w:pPr>
              <w:spacing w:after="0"/>
              <w:jc w:val="right"/>
            </w:pPr>
            <w:r>
              <w:rPr>
                <w:sz w:val="16"/>
              </w:rPr>
              <w:t>3 of 3</w:t>
            </w:r>
          </w:p>
        </w:tc>
        <w:tc>
          <w:tcPr>
            <w:tcW w:type="dxa" w:w="1708"/>
          </w:tcPr>
          <w:p>
            <w:pPr>
              <w:spacing w:after="0"/>
              <w:jc w:val="right"/>
            </w:pPr>
            <w:r>
              <w:rPr>
                <w:sz w:val="16"/>
              </w:rPr>
              <w:t>93.1</w:t>
            </w:r>
          </w:p>
        </w:tc>
        <w:tc>
          <w:tcPr>
            <w:tcW w:type="dxa" w:w="1792"/>
          </w:tcPr>
          <w:p>
            <w:pPr>
              <w:spacing w:after="0"/>
              <w:jc w:val="right"/>
            </w:pPr>
            <w:r>
              <w:rPr>
                <w:sz w:val="16"/>
              </w:rPr>
              <w:t>95.6</w:t>
            </w:r>
          </w:p>
        </w:tc>
        <w:tc>
          <w:tcPr>
            <w:tcW w:type="dxa" w:w="1708"/>
          </w:tcPr>
          <w:p>
            <w:pPr>
              <w:spacing w:after="0"/>
              <w:jc w:val="right"/>
            </w:pPr>
            <w:r>
              <w:rPr>
                <w:sz w:val="16"/>
              </w:rPr>
              <w:t>96.1</w:t>
            </w:r>
          </w:p>
        </w:tc>
        <w:tc>
          <w:tcPr>
            <w:tcW w:type="dxa" w:w="4380"/>
          </w:tcPr>
          <w:p>
            <w:pPr>
              <w:spacing w:after="0"/>
              <w:jc w:val="left"/>
            </w:pPr>
            <w:r>
              <w:rPr>
                <w:sz w:val="16"/>
              </w:rPr>
              <w:t>Relatively Moderate 3</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3 of 3</w:t>
            </w:r>
          </w:p>
        </w:tc>
        <w:tc>
          <w:tcPr>
            <w:tcW w:type="dxa" w:w="1708"/>
          </w:tcPr>
          <w:p>
            <w:pPr>
              <w:spacing w:after="0"/>
              <w:jc w:val="right"/>
            </w:pPr>
            <w:r>
              <w:rPr>
                <w:sz w:val="16"/>
              </w:rPr>
              <w:t>99.5</w:t>
            </w:r>
          </w:p>
        </w:tc>
        <w:tc>
          <w:tcPr>
            <w:tcW w:type="dxa" w:w="1792"/>
          </w:tcPr>
          <w:p>
            <w:pPr>
              <w:spacing w:after="0"/>
              <w:jc w:val="right"/>
            </w:pPr>
            <w:r>
              <w:rPr>
                <w:sz w:val="16"/>
              </w:rPr>
              <w:t>99.8</w:t>
            </w:r>
          </w:p>
        </w:tc>
        <w:tc>
          <w:tcPr>
            <w:tcW w:type="dxa" w:w="1708"/>
          </w:tcPr>
          <w:p>
            <w:pPr>
              <w:spacing w:after="0"/>
              <w:jc w:val="right"/>
            </w:pPr>
            <w:r>
              <w:rPr>
                <w:sz w:val="16"/>
              </w:rPr>
              <w:t>99.8</w:t>
            </w:r>
          </w:p>
        </w:tc>
        <w:tc>
          <w:tcPr>
            <w:tcW w:type="dxa" w:w="4380"/>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Benson County</w:t>
            </w:r>
          </w:p>
        </w:tc>
        <w:tc>
          <w:tcPr>
            <w:tcW w:type="dxa" w:w="843"/>
          </w:tcPr>
          <w:p>
            <w:pPr>
              <w:spacing w:after="0"/>
              <w:jc w:val="left"/>
            </w:pPr>
            <w:r>
              <w:rPr>
                <w:sz w:val="16"/>
              </w:rPr>
              <w:t>County</w:t>
            </w:r>
          </w:p>
        </w:tc>
        <w:tc>
          <w:tcPr>
            <w:tcW w:type="dxa" w:w="3278"/>
          </w:tcPr>
          <w:p>
            <w:pPr>
              <w:spacing w:after="0"/>
              <w:jc w:val="left"/>
            </w:pPr>
            <w:r>
              <w:rPr>
                <w:sz w:val="16"/>
              </w:rPr>
              <w:t>Approved, expires 2028-03-30</w:t>
            </w:r>
          </w:p>
        </w:tc>
        <w:tc>
          <w:tcPr>
            <w:tcW w:type="dxa" w:w="2614"/>
          </w:tcPr>
          <w:p>
            <w:pPr>
              <w:spacing w:after="0"/>
              <w:jc w:val="right"/>
            </w:pPr>
            <w:r>
              <w:rPr>
                <w:sz w:val="16"/>
              </w:rPr>
              <w:t>FMA RL 5, SRL 4; any 5</w:t>
            </w:r>
          </w:p>
        </w:tc>
        <w:tc>
          <w:tcPr>
            <w:tcW w:type="dxa" w:w="2703"/>
          </w:tcPr>
          <w:p>
            <w:pPr>
              <w:spacing w:after="0"/>
              <w:jc w:val="right"/>
            </w:pPr>
            <w:r>
              <w:rPr>
                <w:sz w:val="16"/>
              </w:rPr>
              <w:t>$9,487,491.94</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Brinsmade city</w:t>
            </w:r>
          </w:p>
        </w:tc>
        <w:tc>
          <w:tcPr>
            <w:tcW w:type="dxa" w:w="843"/>
          </w:tcPr>
          <w:p>
            <w:pPr>
              <w:spacing w:after="0"/>
              <w:jc w:val="left"/>
            </w:pPr>
            <w:r>
              <w:rPr>
                <w:sz w:val="16"/>
              </w:rPr>
              <w:t>City</w:t>
            </w:r>
          </w:p>
        </w:tc>
        <w:tc>
          <w:tcPr>
            <w:tcW w:type="dxa" w:w="3278"/>
          </w:tcPr>
          <w:p>
            <w:pPr>
              <w:spacing w:after="0"/>
              <w:jc w:val="left"/>
            </w:pPr>
            <w:r>
              <w:rPr>
                <w:sz w:val="16"/>
              </w:rPr>
              <w:t>Approved, expires 2028-03-30</w:t>
            </w:r>
          </w:p>
        </w:tc>
        <w:tc>
          <w:tcPr>
            <w:tcW w:type="dxa" w:w="2614"/>
          </w:tcPr>
          <w:p>
            <w:pPr>
              <w:spacing w:after="0"/>
              <w:jc w:val="right"/>
            </w:pPr>
            <w:r>
              <w:rPr>
                <w:sz w:val="16"/>
              </w:rPr>
              <w:t>FMA RL 0, SRL 0; any 0</w:t>
            </w:r>
          </w:p>
        </w:tc>
        <w:tc>
          <w:tcPr>
            <w:tcW w:type="dxa" w:w="2703"/>
          </w:tcPr>
          <w:p>
            <w:pPr>
              <w:spacing w:after="0"/>
              <w:jc w:val="right"/>
            </w:pPr>
            <w:r>
              <w:rPr>
                <w:sz w:val="16"/>
              </w:rPr>
              <w:t>$1,209.75</w:t>
            </w:r>
          </w:p>
        </w:tc>
        <w:tc>
          <w:tcPr>
            <w:tcW w:type="dxa" w:w="3057"/>
          </w:tcPr>
          <w:p>
            <w:pPr>
              <w:spacing w:after="0"/>
              <w:jc w:val="right"/>
            </w:pPr>
            <w:r>
              <w:rPr>
                <w:sz w:val="16"/>
              </w:rPr>
              <w:t>10 total; 0 since its plan</w:t>
            </w:r>
          </w:p>
        </w:tc>
      </w:tr>
      <w:tr>
        <w:trPr>
          <w:cantSplit/>
        </w:trPr>
        <w:tc>
          <w:tcPr>
            <w:tcW w:type="dxa" w:w="1618"/>
          </w:tcPr>
          <w:p>
            <w:pPr>
              <w:spacing w:after="0"/>
              <w:jc w:val="left"/>
            </w:pPr>
            <w:r>
              <w:rPr>
                <w:sz w:val="16"/>
              </w:rPr>
              <w:t>Esmond city</w:t>
            </w:r>
          </w:p>
        </w:tc>
        <w:tc>
          <w:tcPr>
            <w:tcW w:type="dxa" w:w="843"/>
          </w:tcPr>
          <w:p>
            <w:pPr>
              <w:spacing w:after="0"/>
              <w:jc w:val="left"/>
            </w:pPr>
            <w:r>
              <w:rPr>
                <w:sz w:val="16"/>
              </w:rPr>
              <w:t>City</w:t>
            </w:r>
          </w:p>
        </w:tc>
        <w:tc>
          <w:tcPr>
            <w:tcW w:type="dxa" w:w="3278"/>
          </w:tcPr>
          <w:p>
            <w:pPr>
              <w:spacing w:after="0"/>
              <w:jc w:val="left"/>
            </w:pPr>
            <w:r>
              <w:rPr>
                <w:sz w:val="16"/>
              </w:rPr>
              <w:t>Approved, expires 2028-03-30</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38 total; 1 since its plan</w:t>
            </w:r>
          </w:p>
        </w:tc>
      </w:tr>
      <w:tr>
        <w:trPr>
          <w:cantSplit/>
        </w:trPr>
        <w:tc>
          <w:tcPr>
            <w:tcW w:type="dxa" w:w="1618"/>
          </w:tcPr>
          <w:p>
            <w:pPr>
              <w:spacing w:after="0"/>
              <w:jc w:val="left"/>
            </w:pPr>
            <w:r>
              <w:rPr>
                <w:sz w:val="16"/>
              </w:rPr>
              <w:t>Knox city</w:t>
            </w:r>
          </w:p>
        </w:tc>
        <w:tc>
          <w:tcPr>
            <w:tcW w:type="dxa" w:w="843"/>
          </w:tcPr>
          <w:p>
            <w:pPr>
              <w:spacing w:after="0"/>
              <w:jc w:val="left"/>
            </w:pPr>
            <w:r>
              <w:rPr>
                <w:sz w:val="16"/>
              </w:rPr>
              <w:t>City</w:t>
            </w:r>
          </w:p>
        </w:tc>
        <w:tc>
          <w:tcPr>
            <w:tcW w:type="dxa" w:w="3278"/>
          </w:tcPr>
          <w:p>
            <w:pPr>
              <w:spacing w:after="0"/>
              <w:jc w:val="left"/>
            </w:pPr>
            <w:r>
              <w:rPr>
                <w:sz w:val="16"/>
              </w:rPr>
              <w:t>Approved, expires 2028-03-30</w:t>
            </w:r>
          </w:p>
        </w:tc>
        <w:tc>
          <w:tcPr>
            <w:tcW w:type="dxa" w:w="2614"/>
          </w:tcPr>
          <w:p>
            <w:pPr>
              <w:spacing w:after="0"/>
              <w:jc w:val="right"/>
            </w:pPr>
            <w:r>
              <w:rPr>
                <w:sz w:val="16"/>
              </w:rPr>
              <w:t>FMA RL 0, SRL 0; any 0</w:t>
            </w:r>
          </w:p>
        </w:tc>
        <w:tc>
          <w:tcPr>
            <w:tcW w:type="dxa" w:w="2703"/>
          </w:tcPr>
          <w:p>
            <w:pPr>
              <w:spacing w:after="0"/>
              <w:jc w:val="right"/>
            </w:pPr>
            <w:r>
              <w:rPr>
                <w:sz w:val="16"/>
              </w:rPr>
              <w:t>$2,447.25</w:t>
            </w:r>
          </w:p>
        </w:tc>
        <w:tc>
          <w:tcPr>
            <w:tcW w:type="dxa" w:w="3057"/>
          </w:tcPr>
          <w:p>
            <w:pPr>
              <w:spacing w:after="0"/>
              <w:jc w:val="right"/>
            </w:pPr>
            <w:r>
              <w:rPr>
                <w:sz w:val="16"/>
              </w:rPr>
              <w:t>14 total; 0 since its plan</w:t>
            </w:r>
          </w:p>
        </w:tc>
      </w:tr>
      <w:tr>
        <w:trPr>
          <w:cantSplit/>
        </w:trPr>
        <w:tc>
          <w:tcPr>
            <w:tcW w:type="dxa" w:w="1618"/>
          </w:tcPr>
          <w:p>
            <w:pPr>
              <w:spacing w:after="0"/>
              <w:jc w:val="left"/>
            </w:pPr>
            <w:r>
              <w:rPr>
                <w:sz w:val="16"/>
              </w:rPr>
              <w:t>Leeds city</w:t>
            </w:r>
          </w:p>
        </w:tc>
        <w:tc>
          <w:tcPr>
            <w:tcW w:type="dxa" w:w="843"/>
          </w:tcPr>
          <w:p>
            <w:pPr>
              <w:spacing w:after="0"/>
              <w:jc w:val="left"/>
            </w:pPr>
            <w:r>
              <w:rPr>
                <w:sz w:val="16"/>
              </w:rPr>
              <w:t>City</w:t>
            </w:r>
          </w:p>
        </w:tc>
        <w:tc>
          <w:tcPr>
            <w:tcW w:type="dxa" w:w="3278"/>
          </w:tcPr>
          <w:p>
            <w:pPr>
              <w:spacing w:after="0"/>
              <w:jc w:val="left"/>
            </w:pPr>
            <w:r>
              <w:rPr>
                <w:sz w:val="16"/>
              </w:rPr>
              <w:t>Approved, expires 2028-03-30</w:t>
            </w:r>
          </w:p>
        </w:tc>
        <w:tc>
          <w:tcPr>
            <w:tcW w:type="dxa" w:w="2614"/>
          </w:tcPr>
          <w:p>
            <w:pPr>
              <w:spacing w:after="0"/>
              <w:jc w:val="right"/>
            </w:pPr>
            <w:r>
              <w:rPr>
                <w:sz w:val="16"/>
              </w:rPr>
              <w:t>FMA RL 0, SRL 0; any 0</w:t>
            </w:r>
          </w:p>
        </w:tc>
        <w:tc>
          <w:tcPr>
            <w:tcW w:type="dxa" w:w="2703"/>
          </w:tcPr>
          <w:p>
            <w:pPr>
              <w:spacing w:after="0"/>
              <w:jc w:val="right"/>
            </w:pPr>
            <w:r>
              <w:rPr>
                <w:sz w:val="16"/>
              </w:rPr>
              <w:t>$83,660.64</w:t>
            </w:r>
          </w:p>
        </w:tc>
        <w:tc>
          <w:tcPr>
            <w:tcW w:type="dxa" w:w="3057"/>
          </w:tcPr>
          <w:p>
            <w:pPr>
              <w:spacing w:after="0"/>
              <w:jc w:val="right"/>
            </w:pPr>
            <w:r>
              <w:rPr>
                <w:sz w:val="16"/>
              </w:rPr>
              <w:t>75 total; 4 since its plan</w:t>
            </w:r>
          </w:p>
        </w:tc>
      </w:tr>
      <w:tr>
        <w:trPr>
          <w:cantSplit/>
        </w:trPr>
        <w:tc>
          <w:tcPr>
            <w:tcW w:type="dxa" w:w="1618"/>
          </w:tcPr>
          <w:p>
            <w:pPr>
              <w:spacing w:after="0"/>
              <w:jc w:val="left"/>
            </w:pPr>
            <w:r>
              <w:rPr>
                <w:sz w:val="16"/>
              </w:rPr>
              <w:t>Maddock city</w:t>
            </w:r>
          </w:p>
        </w:tc>
        <w:tc>
          <w:tcPr>
            <w:tcW w:type="dxa" w:w="843"/>
          </w:tcPr>
          <w:p>
            <w:pPr>
              <w:spacing w:after="0"/>
              <w:jc w:val="left"/>
            </w:pPr>
            <w:r>
              <w:rPr>
                <w:sz w:val="16"/>
              </w:rPr>
              <w:t>City</w:t>
            </w:r>
          </w:p>
        </w:tc>
        <w:tc>
          <w:tcPr>
            <w:tcW w:type="dxa" w:w="3278"/>
          </w:tcPr>
          <w:p>
            <w:pPr>
              <w:spacing w:after="0"/>
              <w:jc w:val="left"/>
            </w:pPr>
            <w:r>
              <w:rPr>
                <w:sz w:val="16"/>
              </w:rPr>
              <w:t>Approved, expires 2028-03-30</w:t>
            </w:r>
          </w:p>
        </w:tc>
        <w:tc>
          <w:tcPr>
            <w:tcW w:type="dxa" w:w="2614"/>
          </w:tcPr>
          <w:p>
            <w:pPr>
              <w:spacing w:after="0"/>
              <w:jc w:val="right"/>
            </w:pPr>
            <w:r>
              <w:rPr>
                <w:sz w:val="16"/>
              </w:rPr>
              <w:t>FMA RL 0, SRL 0; any 0</w:t>
            </w:r>
          </w:p>
        </w:tc>
        <w:tc>
          <w:tcPr>
            <w:tcW w:type="dxa" w:w="2703"/>
          </w:tcPr>
          <w:p>
            <w:pPr>
              <w:spacing w:after="0"/>
              <w:jc w:val="right"/>
            </w:pPr>
            <w:r>
              <w:rPr>
                <w:sz w:val="16"/>
              </w:rPr>
              <w:t>$18,208.85</w:t>
            </w:r>
          </w:p>
        </w:tc>
        <w:tc>
          <w:tcPr>
            <w:tcW w:type="dxa" w:w="3057"/>
          </w:tcPr>
          <w:p>
            <w:pPr>
              <w:spacing w:after="0"/>
              <w:jc w:val="right"/>
            </w:pPr>
            <w:r>
              <w:rPr>
                <w:sz w:val="16"/>
              </w:rPr>
              <w:t>44 total; 0 since its plan</w:t>
            </w:r>
          </w:p>
        </w:tc>
      </w:tr>
      <w:tr>
        <w:trPr>
          <w:cantSplit/>
        </w:trPr>
        <w:tc>
          <w:tcPr>
            <w:tcW w:type="dxa" w:w="1618"/>
          </w:tcPr>
          <w:p>
            <w:pPr>
              <w:spacing w:after="0"/>
              <w:jc w:val="left"/>
            </w:pPr>
            <w:r>
              <w:rPr>
                <w:sz w:val="16"/>
              </w:rPr>
              <w:t>Minnewaukan city</w:t>
            </w:r>
          </w:p>
        </w:tc>
        <w:tc>
          <w:tcPr>
            <w:tcW w:type="dxa" w:w="843"/>
          </w:tcPr>
          <w:p>
            <w:pPr>
              <w:spacing w:after="0"/>
              <w:jc w:val="left"/>
            </w:pPr>
            <w:r>
              <w:rPr>
                <w:sz w:val="16"/>
              </w:rPr>
              <w:t>City</w:t>
            </w:r>
          </w:p>
        </w:tc>
        <w:tc>
          <w:tcPr>
            <w:tcW w:type="dxa" w:w="3278"/>
          </w:tcPr>
          <w:p>
            <w:pPr>
              <w:spacing w:after="0"/>
              <w:jc w:val="left"/>
            </w:pPr>
            <w:r>
              <w:rPr>
                <w:sz w:val="16"/>
              </w:rPr>
              <w:t>Approved, expires 2028-03-30</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40 total; 1 since its plan</w:t>
            </w:r>
          </w:p>
        </w:tc>
      </w:tr>
      <w:tr>
        <w:trPr>
          <w:cantSplit/>
        </w:trPr>
        <w:tc>
          <w:tcPr>
            <w:tcW w:type="dxa" w:w="1618"/>
          </w:tcPr>
          <w:p>
            <w:pPr>
              <w:spacing w:after="0"/>
              <w:jc w:val="left"/>
            </w:pPr>
            <w:r>
              <w:rPr>
                <w:sz w:val="16"/>
              </w:rPr>
              <w:t>Oberon city</w:t>
            </w:r>
          </w:p>
        </w:tc>
        <w:tc>
          <w:tcPr>
            <w:tcW w:type="dxa" w:w="843"/>
          </w:tcPr>
          <w:p>
            <w:pPr>
              <w:spacing w:after="0"/>
              <w:jc w:val="left"/>
            </w:pPr>
            <w:r>
              <w:rPr>
                <w:sz w:val="16"/>
              </w:rPr>
              <w:t>City</w:t>
            </w:r>
          </w:p>
        </w:tc>
        <w:tc>
          <w:tcPr>
            <w:tcW w:type="dxa" w:w="3278"/>
          </w:tcPr>
          <w:p>
            <w:pPr>
              <w:spacing w:after="0"/>
              <w:jc w:val="left"/>
            </w:pPr>
            <w:r>
              <w:rPr>
                <w:sz w:val="16"/>
              </w:rPr>
              <w:t>Approved, expires 2028-03-30</w:t>
            </w:r>
          </w:p>
        </w:tc>
        <w:tc>
          <w:tcPr>
            <w:tcW w:type="dxa" w:w="2614"/>
          </w:tcPr>
          <w:p>
            <w:pPr>
              <w:spacing w:after="0"/>
              <w:jc w:val="right"/>
            </w:pPr>
            <w:r>
              <w:rPr>
                <w:sz w:val="16"/>
              </w:rPr>
              <w:t>FMA RL 0, SRL 0; any 0</w:t>
            </w:r>
          </w:p>
        </w:tc>
        <w:tc>
          <w:tcPr>
            <w:tcW w:type="dxa" w:w="2703"/>
          </w:tcPr>
          <w:p>
            <w:pPr>
              <w:spacing w:after="0"/>
              <w:jc w:val="right"/>
            </w:pPr>
            <w:r>
              <w:rPr>
                <w:sz w:val="16"/>
              </w:rPr>
              <w:t>$33,408.90</w:t>
            </w:r>
          </w:p>
        </w:tc>
        <w:tc>
          <w:tcPr>
            <w:tcW w:type="dxa" w:w="3057"/>
          </w:tcPr>
          <w:p>
            <w:pPr>
              <w:spacing w:after="0"/>
              <w:jc w:val="right"/>
            </w:pPr>
            <w:r>
              <w:rPr>
                <w:sz w:val="16"/>
              </w:rPr>
              <w:t>29 total; 2 since its plan</w:t>
            </w:r>
          </w:p>
        </w:tc>
      </w:tr>
      <w:tr>
        <w:trPr>
          <w:cantSplit/>
        </w:trPr>
        <w:tc>
          <w:tcPr>
            <w:tcW w:type="dxa" w:w="1618"/>
          </w:tcPr>
          <w:p>
            <w:pPr>
              <w:spacing w:after="0"/>
              <w:jc w:val="left"/>
            </w:pPr>
            <w:r>
              <w:rPr>
                <w:sz w:val="16"/>
              </w:rPr>
              <w:t>York city</w:t>
            </w:r>
          </w:p>
        </w:tc>
        <w:tc>
          <w:tcPr>
            <w:tcW w:type="dxa" w:w="843"/>
          </w:tcPr>
          <w:p>
            <w:pPr>
              <w:spacing w:after="0"/>
              <w:jc w:val="left"/>
            </w:pPr>
            <w:r>
              <w:rPr>
                <w:sz w:val="16"/>
              </w:rPr>
              <w:t>City</w:t>
            </w:r>
          </w:p>
        </w:tc>
        <w:tc>
          <w:tcPr>
            <w:tcW w:type="dxa" w:w="3278"/>
          </w:tcPr>
          <w:p>
            <w:pPr>
              <w:spacing w:after="0"/>
              <w:jc w:val="left"/>
            </w:pPr>
            <w:r>
              <w:rPr>
                <w:sz w:val="16"/>
              </w:rPr>
              <w:t>Approved, expires 2028-03-30</w:t>
            </w:r>
          </w:p>
        </w:tc>
        <w:tc>
          <w:tcPr>
            <w:tcW w:type="dxa" w:w="2614"/>
          </w:tcPr>
          <w:p>
            <w:pPr>
              <w:spacing w:after="0"/>
              <w:jc w:val="right"/>
            </w:pPr>
            <w:r>
              <w:rPr>
                <w:sz w:val="16"/>
              </w:rPr>
              <w:t>FMA RL 0, SRL 0; any 0</w:t>
            </w:r>
          </w:p>
        </w:tc>
        <w:tc>
          <w:tcPr>
            <w:tcW w:type="dxa" w:w="2703"/>
          </w:tcPr>
          <w:p>
            <w:pPr>
              <w:spacing w:after="0"/>
              <w:jc w:val="right"/>
            </w:pPr>
            <w:r>
              <w:rPr>
                <w:sz w:val="16"/>
              </w:rPr>
              <w:t>$30,477.57</w:t>
            </w:r>
          </w:p>
        </w:tc>
        <w:tc>
          <w:tcPr>
            <w:tcW w:type="dxa" w:w="3057"/>
          </w:tcPr>
          <w:p>
            <w:pPr>
              <w:spacing w:after="0"/>
              <w:jc w:val="right"/>
            </w:pPr>
            <w:r>
              <w:rPr>
                <w:sz w:val="16"/>
              </w:rPr>
              <w:t>11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948"/>
        <w:gridCol w:w="1126"/>
        <w:gridCol w:w="1133"/>
        <w:gridCol w:w="1305"/>
        <w:gridCol w:w="1198"/>
        <w:gridCol w:w="1093"/>
        <w:gridCol w:w="1093"/>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2023-03-31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$1,529,118,430</w:t>
            </w:r>
          </w:p>
        </w:tc>
        <w:tc>
          <w:tcPr>
            <w:tcW w:type="dxa" w:w="1215"/>
          </w:tcPr>
          <w:p>
            <w:pPr>
              <w:spacing w:after="0"/>
              <w:jc w:val="right"/>
            </w:pPr>
            <w:r>
              <w:rPr>
                <w:sz w:val="16"/>
              </w:rPr>
              <w:t>$211,525,848</w:t>
            </w:r>
          </w:p>
        </w:tc>
        <w:tc>
          <w:tcPr>
            <w:tcW w:type="dxa" w:w="1043"/>
          </w:tcPr>
          <w:p>
            <w:pPr>
              <w:spacing w:after="0"/>
              <w:jc w:val="right"/>
            </w:pPr>
            <w:r>
              <w:rPr>
                <w:sz w:val="16"/>
              </w:rPr>
              <w:t>5,945</w:t>
            </w:r>
          </w:p>
        </w:tc>
        <w:tc>
          <w:tcPr>
            <w:tcW w:type="dxa" w:w="948"/>
          </w:tcPr>
          <w:p>
            <w:pPr>
              <w:spacing w:after="0"/>
              <w:jc w:val="right"/>
            </w:pPr>
            <w:r>
              <w:rPr>
                <w:sz w:val="16"/>
              </w:rPr>
              <w:t>$685</w:t>
            </w:r>
          </w:p>
        </w:tc>
        <w:tc>
          <w:tcPr>
            <w:tcW w:type="dxa" w:w="1126"/>
          </w:tcPr>
          <w:p>
            <w:pPr>
              <w:spacing w:after="0"/>
              <w:jc w:val="right"/>
            </w:pPr>
            <w:r>
              <w:rPr>
                <w:sz w:val="16"/>
              </w:rPr>
              <w:t>$1,051,533</w:t>
            </w:r>
          </w:p>
        </w:tc>
        <w:tc>
          <w:tcPr>
            <w:tcW w:type="dxa" w:w="1133"/>
          </w:tcPr>
          <w:p>
            <w:pPr>
              <w:spacing w:after="0"/>
              <w:jc w:val="right"/>
            </w:pPr>
            <w:r>
              <w:rPr>
                <w:sz w:val="16"/>
              </w:rPr>
              <w:t>$1,507,279</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$105,767,538</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$22,148</w:t>
            </w:r>
          </w:p>
        </w:tc>
        <w:tc>
          <w:tcPr>
            <w:tcW w:type="dxa" w:w="1133"/>
          </w:tcPr>
          <w:p>
            <w:pPr>
              <w:spacing w:after="0"/>
              <w:jc w:val="right"/>
            </w:pPr>
            <w:r>
              <w:rPr>
                <w:sz w:val="16"/>
              </w:rPr>
              <w:t>n/a</w:t>
            </w:r>
          </w:p>
        </w:tc>
        <w:tc>
          <w:tcPr>
            <w:tcW w:type="dxa" w:w="1305"/>
          </w:tcPr>
          <w:p>
            <w:pPr>
              <w:spacing w:after="0"/>
              <w:jc w:val="right"/>
            </w:pPr>
            <w:r>
              <w:rPr>
                <w:sz w:val="16"/>
              </w:rPr>
              <w:t>0.0209% (agriculture)</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$2,534,703,919</w:t>
            </w:r>
          </w:p>
        </w:tc>
        <w:tc>
          <w:tcPr>
            <w:tcW w:type="dxa" w:w="1215"/>
          </w:tcPr>
          <w:p>
            <w:pPr>
              <w:spacing w:after="0"/>
              <w:jc w:val="right"/>
            </w:pPr>
            <w:r>
              <w:rPr>
                <w:sz w:val="16"/>
              </w:rPr>
              <w:t>n/a</w:t>
            </w:r>
          </w:p>
        </w:tc>
        <w:tc>
          <w:tcPr>
            <w:tcW w:type="dxa" w:w="1043"/>
          </w:tcPr>
          <w:p>
            <w:pPr>
              <w:spacing w:after="0"/>
              <w:jc w:val="right"/>
            </w:pPr>
            <w:r>
              <w:rPr>
                <w:sz w:val="16"/>
              </w:rPr>
              <w:t>5,964</w:t>
            </w:r>
          </w:p>
        </w:tc>
        <w:tc>
          <w:tcPr>
            <w:tcW w:type="dxa" w:w="948"/>
          </w:tcPr>
          <w:p>
            <w:pPr>
              <w:spacing w:after="0"/>
              <w:jc w:val="right"/>
            </w:pPr>
            <w:r>
              <w:rPr>
                <w:sz w:val="16"/>
              </w:rPr>
              <w:t>$1,025</w:t>
            </w:r>
          </w:p>
        </w:tc>
        <w:tc>
          <w:tcPr>
            <w:tcW w:type="dxa" w:w="1126"/>
          </w:tcPr>
          <w:p>
            <w:pPr>
              <w:spacing w:after="0"/>
              <w:jc w:val="right"/>
            </w:pPr>
            <w:r>
              <w:rPr>
                <w:sz w:val="16"/>
              </w:rPr>
              <w:t>n/a</w:t>
            </w:r>
          </w:p>
        </w:tc>
        <w:tc>
          <w:tcPr>
            <w:tcW w:type="dxa" w:w="1133"/>
          </w:tcPr>
          <w:p>
            <w:pPr>
              <w:spacing w:after="0"/>
              <w:jc w:val="right"/>
            </w:pPr>
            <w:r>
              <w:rPr>
                <w:sz w:val="16"/>
              </w:rPr>
              <w:t>$285</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$1,529,118,430</w:t>
            </w:r>
          </w:p>
        </w:tc>
        <w:tc>
          <w:tcPr>
            <w:tcW w:type="dxa" w:w="1215"/>
          </w:tcPr>
          <w:p>
            <w:pPr>
              <w:spacing w:after="0"/>
              <w:jc w:val="right"/>
            </w:pPr>
            <w:r>
              <w:rPr>
                <w:sz w:val="16"/>
              </w:rPr>
              <w:t>$211,525,848</w:t>
            </w:r>
          </w:p>
        </w:tc>
        <w:tc>
          <w:tcPr>
            <w:tcW w:type="dxa" w:w="1043"/>
          </w:tcPr>
          <w:p>
            <w:pPr>
              <w:spacing w:after="0"/>
              <w:jc w:val="right"/>
            </w:pPr>
            <w:r>
              <w:rPr>
                <w:sz w:val="16"/>
              </w:rPr>
              <w:t>5,945</w:t>
            </w:r>
          </w:p>
        </w:tc>
        <w:tc>
          <w:tcPr>
            <w:tcW w:type="dxa" w:w="948"/>
          </w:tcPr>
          <w:p>
            <w:pPr>
              <w:spacing w:after="0"/>
              <w:jc w:val="right"/>
            </w:pPr>
            <w:r>
              <w:rPr>
                <w:sz w:val="16"/>
              </w:rPr>
              <w:t>$164,489</w:t>
            </w:r>
          </w:p>
        </w:tc>
        <w:tc>
          <w:tcPr>
            <w:tcW w:type="dxa" w:w="1126"/>
          </w:tcPr>
          <w:p>
            <w:pPr>
              <w:spacing w:after="0"/>
              <w:jc w:val="right"/>
            </w:pPr>
            <w:r>
              <w:rPr>
                <w:sz w:val="16"/>
              </w:rPr>
              <w:t>$153,595</w:t>
            </w:r>
          </w:p>
        </w:tc>
        <w:tc>
          <w:tcPr>
            <w:tcW w:type="dxa" w:w="1133"/>
          </w:tcPr>
          <w:p>
            <w:pPr>
              <w:spacing w:after="0"/>
              <w:jc w:val="right"/>
            </w:pPr>
            <w:r>
              <w:rPr>
                <w:sz w:val="16"/>
              </w:rPr>
              <w:t>$16,931</w:t>
            </w:r>
          </w:p>
        </w:tc>
        <w:tc>
          <w:tcPr>
            <w:tcW w:type="dxa" w:w="1305"/>
          </w:tcPr>
          <w:p>
            <w:pPr>
              <w:spacing w:after="0"/>
              <w:jc w:val="right"/>
            </w:pPr>
            <w:r>
              <w:rPr>
                <w:sz w:val="16"/>
              </w:rPr>
              <w:t>0.0108%</w:t>
            </w:r>
          </w:p>
        </w:tc>
        <w:tc>
          <w:tcPr>
            <w:tcW w:type="dxa" w:w="1198"/>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$1,529,118,430</w:t>
            </w:r>
          </w:p>
        </w:tc>
        <w:tc>
          <w:tcPr>
            <w:tcW w:type="dxa" w:w="1215"/>
          </w:tcPr>
          <w:p>
            <w:pPr>
              <w:spacing w:after="0"/>
              <w:jc w:val="right"/>
            </w:pPr>
            <w:r>
              <w:rPr>
                <w:sz w:val="16"/>
              </w:rPr>
              <w:t>$211,525,848</w:t>
            </w:r>
          </w:p>
        </w:tc>
        <w:tc>
          <w:tcPr>
            <w:tcW w:type="dxa" w:w="1043"/>
          </w:tcPr>
          <w:p>
            <w:pPr>
              <w:spacing w:after="0"/>
              <w:jc w:val="right"/>
            </w:pPr>
            <w:r>
              <w:rPr>
                <w:sz w:val="16"/>
              </w:rPr>
              <w:t>5,945</w:t>
            </w:r>
          </w:p>
        </w:tc>
        <w:tc>
          <w:tcPr>
            <w:tcW w:type="dxa" w:w="948"/>
          </w:tcPr>
          <w:p>
            <w:pPr>
              <w:spacing w:after="0"/>
              <w:jc w:val="right"/>
            </w:pPr>
            <w:r>
              <w:rPr>
                <w:sz w:val="16"/>
              </w:rPr>
              <w:t>$100</w:t>
            </w:r>
          </w:p>
        </w:tc>
        <w:tc>
          <w:tcPr>
            <w:tcW w:type="dxa" w:w="1126"/>
          </w:tcPr>
          <w:p>
            <w:pPr>
              <w:spacing w:after="0"/>
              <w:jc w:val="right"/>
            </w:pPr>
            <w:r>
              <w:rPr>
                <w:sz w:val="16"/>
              </w:rPr>
              <w:t>$1</w:t>
            </w:r>
          </w:p>
        </w:tc>
        <w:tc>
          <w:tcPr>
            <w:tcW w:type="dxa" w:w="1133"/>
          </w:tcPr>
          <w:p>
            <w:pPr>
              <w:spacing w:after="0"/>
              <w:jc w:val="right"/>
            </w:pPr>
            <w:r>
              <w:rPr>
                <w:sz w:val="16"/>
              </w:rPr>
              <w:t>$14,345</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948"/>
          </w:tcPr>
          <w:p>
            <w:pPr>
              <w:spacing w:after="0"/>
              <w:jc w:val="right"/>
            </w:pPr>
          </w:p>
        </w:tc>
        <w:tc>
          <w:tcPr>
            <w:tcW w:type="dxa" w:w="1126"/>
          </w:tcPr>
          <w:p>
            <w:pPr>
              <w:spacing w:after="0"/>
              <w:jc w:val="right"/>
            </w:pPr>
          </w:p>
        </w:tc>
        <w:tc>
          <w:tcPr>
            <w:tcW w:type="dxa" w:w="1133"/>
          </w:tcPr>
          <w:p>
            <w:pPr>
              <w:spacing w:after="0"/>
              <w:jc w:val="right"/>
            </w:pPr>
          </w:p>
        </w:tc>
        <w:tc>
          <w:tcPr>
            <w:tcW w:type="dxa" w:w="1305"/>
          </w:tcPr>
          <w:p>
            <w:pPr>
              <w:spacing w:after="0"/>
              <w:jc w:val="right"/>
            </w:pP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$1,529,118,430</w:t>
            </w:r>
          </w:p>
        </w:tc>
        <w:tc>
          <w:tcPr>
            <w:tcW w:type="dxa" w:w="1215"/>
          </w:tcPr>
          <w:p>
            <w:pPr>
              <w:spacing w:after="0"/>
              <w:jc w:val="right"/>
            </w:pPr>
            <w:r>
              <w:rPr>
                <w:sz w:val="16"/>
              </w:rPr>
              <w:t>n/a</w:t>
            </w:r>
          </w:p>
        </w:tc>
        <w:tc>
          <w:tcPr>
            <w:tcW w:type="dxa" w:w="1043"/>
          </w:tcPr>
          <w:p>
            <w:pPr>
              <w:spacing w:after="0"/>
              <w:jc w:val="right"/>
            </w:pPr>
            <w:r>
              <w:rPr>
                <w:sz w:val="16"/>
              </w:rPr>
              <w:t>5,945</w:t>
            </w:r>
          </w:p>
        </w:tc>
        <w:tc>
          <w:tcPr>
            <w:tcW w:type="dxa" w:w="948"/>
          </w:tcPr>
          <w:p>
            <w:pPr>
              <w:spacing w:after="0"/>
              <w:jc w:val="right"/>
            </w:pPr>
            <w:r>
              <w:rPr>
                <w:sz w:val="16"/>
              </w:rPr>
              <w:t>$264,603</w:t>
            </w:r>
          </w:p>
        </w:tc>
        <w:tc>
          <w:tcPr>
            <w:tcW w:type="dxa" w:w="1126"/>
          </w:tcPr>
          <w:p>
            <w:pPr>
              <w:spacing w:after="0"/>
              <w:jc w:val="right"/>
            </w:pPr>
            <w:r>
              <w:rPr>
                <w:sz w:val="16"/>
              </w:rPr>
              <w:t>n/a</w:t>
            </w:r>
          </w:p>
        </w:tc>
        <w:tc>
          <w:tcPr>
            <w:tcW w:type="dxa" w:w="1133"/>
          </w:tcPr>
          <w:p>
            <w:pPr>
              <w:spacing w:after="0"/>
              <w:jc w:val="right"/>
            </w:pPr>
            <w:r>
              <w:rPr>
                <w:sz w:val="16"/>
              </w:rPr>
              <w:t>$31,670</w:t>
            </w:r>
          </w:p>
        </w:tc>
        <w:tc>
          <w:tcPr>
            <w:tcW w:type="dxa" w:w="1305"/>
          </w:tcPr>
          <w:p>
            <w:pPr>
              <w:spacing w:after="0"/>
              <w:jc w:val="right"/>
            </w:pPr>
            <w:r>
              <w:rPr>
                <w:sz w:val="16"/>
              </w:rPr>
              <w:t>0.0173%</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$1,525,495,037</w:t>
            </w:r>
          </w:p>
        </w:tc>
        <w:tc>
          <w:tcPr>
            <w:tcW w:type="dxa" w:w="1215"/>
          </w:tcPr>
          <w:p>
            <w:pPr>
              <w:spacing w:after="0"/>
              <w:jc w:val="right"/>
            </w:pPr>
            <w:r>
              <w:rPr>
                <w:sz w:val="16"/>
              </w:rPr>
              <w:t>$302,975</w:t>
            </w:r>
          </w:p>
        </w:tc>
        <w:tc>
          <w:tcPr>
            <w:tcW w:type="dxa" w:w="1043"/>
          </w:tcPr>
          <w:p>
            <w:pPr>
              <w:spacing w:after="0"/>
              <w:jc w:val="right"/>
            </w:pPr>
            <w:r>
              <w:rPr>
                <w:sz w:val="16"/>
              </w:rPr>
              <w:t>61</w:t>
            </w:r>
          </w:p>
        </w:tc>
        <w:tc>
          <w:tcPr>
            <w:tcW w:type="dxa" w:w="948"/>
          </w:tcPr>
          <w:p>
            <w:pPr>
              <w:spacing w:after="0"/>
              <w:jc w:val="right"/>
            </w:pPr>
            <w:r>
              <w:rPr>
                <w:sz w:val="16"/>
              </w:rPr>
              <w:t>$572,049</w:t>
            </w:r>
          </w:p>
        </w:tc>
        <w:tc>
          <w:tcPr>
            <w:tcW w:type="dxa" w:w="1126"/>
          </w:tcPr>
          <w:p>
            <w:pPr>
              <w:spacing w:after="0"/>
              <w:jc w:val="right"/>
            </w:pPr>
            <w:r>
              <w:rPr>
                <w:sz w:val="16"/>
              </w:rPr>
              <w:t>$10,553</w:t>
            </w:r>
          </w:p>
        </w:tc>
        <w:tc>
          <w:tcPr>
            <w:tcW w:type="dxa" w:w="1133"/>
          </w:tcPr>
          <w:p>
            <w:pPr>
              <w:spacing w:after="0"/>
              <w:jc w:val="right"/>
            </w:pPr>
            <w:r>
              <w:rPr>
                <w:sz w:val="16"/>
              </w:rPr>
              <w:t>$1,589</w:t>
            </w:r>
          </w:p>
        </w:tc>
        <w:tc>
          <w:tcPr>
            <w:tcW w:type="dxa" w:w="1305"/>
          </w:tcPr>
          <w:p>
            <w:pPr>
              <w:spacing w:after="0"/>
              <w:jc w:val="right"/>
            </w:pPr>
            <w:r>
              <w:rPr>
                <w:sz w:val="16"/>
              </w:rPr>
              <w:t>n/a (see note)</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$9,409,150</w:t>
            </w:r>
          </w:p>
        </w:tc>
        <w:tc>
          <w:tcPr>
            <w:tcW w:type="dxa" w:w="1215"/>
          </w:tcPr>
          <w:p>
            <w:pPr>
              <w:spacing w:after="0"/>
              <w:jc w:val="right"/>
            </w:pPr>
            <w:r>
              <w:rPr>
                <w:sz w:val="16"/>
              </w:rPr>
              <w:t>n/a</w:t>
            </w:r>
          </w:p>
        </w:tc>
        <w:tc>
          <w:tcPr>
            <w:tcW w:type="dxa" w:w="1043"/>
          </w:tcPr>
          <w:p>
            <w:pPr>
              <w:spacing w:after="0"/>
              <w:jc w:val="right"/>
            </w:pPr>
            <w:r>
              <w:rPr>
                <w:sz w:val="16"/>
              </w:rPr>
              <w:t>47</w:t>
            </w:r>
          </w:p>
        </w:tc>
        <w:tc>
          <w:tcPr>
            <w:tcW w:type="dxa" w:w="948"/>
          </w:tcPr>
          <w:p>
            <w:pPr>
              <w:spacing w:after="0"/>
              <w:jc w:val="right"/>
            </w:pPr>
            <w:r>
              <w:rPr>
                <w:sz w:val="16"/>
              </w:rPr>
              <w:t>$26</w:t>
            </w:r>
          </w:p>
        </w:tc>
        <w:tc>
          <w:tcPr>
            <w:tcW w:type="dxa" w:w="1126"/>
          </w:tcPr>
          <w:p>
            <w:pPr>
              <w:spacing w:after="0"/>
              <w:jc w:val="right"/>
            </w:pPr>
            <w:r>
              <w:rPr>
                <w:sz w:val="16"/>
              </w:rPr>
              <w:t>n/a</w:t>
            </w:r>
          </w:p>
        </w:tc>
        <w:tc>
          <w:tcPr>
            <w:tcW w:type="dxa" w:w="1133"/>
          </w:tcPr>
          <w:p>
            <w:pPr>
              <w:spacing w:after="0"/>
              <w:jc w:val="right"/>
            </w:pPr>
            <w:r>
              <w:rPr>
                <w:sz w:val="16"/>
              </w:rPr>
              <w:t>$688</w:t>
            </w:r>
          </w:p>
        </w:tc>
        <w:tc>
          <w:tcPr>
            <w:tcW w:type="dxa" w:w="1305"/>
          </w:tcPr>
          <w:p>
            <w:pPr>
              <w:spacing w:after="0"/>
              <w:jc w:val="right"/>
            </w:pPr>
            <w:r>
              <w:rPr>
                <w:sz w:val="16"/>
              </w:rPr>
              <w:t>0.000278%</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$1,529,118,430</w:t>
            </w:r>
          </w:p>
        </w:tc>
        <w:tc>
          <w:tcPr>
            <w:tcW w:type="dxa" w:w="1215"/>
          </w:tcPr>
          <w:p>
            <w:pPr>
              <w:spacing w:after="0"/>
              <w:jc w:val="right"/>
            </w:pPr>
            <w:r>
              <w:rPr>
                <w:sz w:val="16"/>
              </w:rPr>
              <w:t>n/a</w:t>
            </w:r>
          </w:p>
        </w:tc>
        <w:tc>
          <w:tcPr>
            <w:tcW w:type="dxa" w:w="1043"/>
          </w:tcPr>
          <w:p>
            <w:pPr>
              <w:spacing w:after="0"/>
              <w:jc w:val="right"/>
            </w:pPr>
            <w:r>
              <w:rPr>
                <w:sz w:val="16"/>
              </w:rPr>
              <w:t>5,945</w:t>
            </w:r>
          </w:p>
        </w:tc>
        <w:tc>
          <w:tcPr>
            <w:tcW w:type="dxa" w:w="948"/>
          </w:tcPr>
          <w:p>
            <w:pPr>
              <w:spacing w:after="0"/>
              <w:jc w:val="right"/>
            </w:pPr>
            <w:r>
              <w:rPr>
                <w:sz w:val="16"/>
              </w:rPr>
              <w:t>$1,290</w:t>
            </w:r>
          </w:p>
        </w:tc>
        <w:tc>
          <w:tcPr>
            <w:tcW w:type="dxa" w:w="1126"/>
          </w:tcPr>
          <w:p>
            <w:pPr>
              <w:spacing w:after="0"/>
              <w:jc w:val="right"/>
            </w:pPr>
            <w:r>
              <w:rPr>
                <w:sz w:val="16"/>
              </w:rPr>
              <w:t>n/a</w:t>
            </w:r>
          </w:p>
        </w:tc>
        <w:tc>
          <w:tcPr>
            <w:tcW w:type="dxa" w:w="1133"/>
          </w:tcPr>
          <w:p>
            <w:pPr>
              <w:spacing w:after="0"/>
              <w:jc w:val="right"/>
            </w:pPr>
            <w:r>
              <w:rPr>
                <w:sz w:val="16"/>
              </w:rPr>
              <w:t>$14,556</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$1,529,118,430</w:t>
            </w:r>
          </w:p>
        </w:tc>
        <w:tc>
          <w:tcPr>
            <w:tcW w:type="dxa" w:w="1215"/>
          </w:tcPr>
          <w:p>
            <w:pPr>
              <w:spacing w:after="0"/>
              <w:jc w:val="right"/>
            </w:pPr>
            <w:r>
              <w:rPr>
                <w:sz w:val="16"/>
              </w:rPr>
              <w:t>$211,525,848</w:t>
            </w:r>
          </w:p>
        </w:tc>
        <w:tc>
          <w:tcPr>
            <w:tcW w:type="dxa" w:w="1043"/>
          </w:tcPr>
          <w:p>
            <w:pPr>
              <w:spacing w:after="0"/>
              <w:jc w:val="right"/>
            </w:pPr>
            <w:r>
              <w:rPr>
                <w:sz w:val="16"/>
              </w:rPr>
              <w:t>5,945</w:t>
            </w:r>
          </w:p>
        </w:tc>
        <w:tc>
          <w:tcPr>
            <w:tcW w:type="dxa" w:w="948"/>
          </w:tcPr>
          <w:p>
            <w:pPr>
              <w:spacing w:after="0"/>
              <w:jc w:val="right"/>
            </w:pPr>
            <w:r>
              <w:rPr>
                <w:sz w:val="16"/>
              </w:rPr>
              <w:t>$478,598</w:t>
            </w:r>
          </w:p>
        </w:tc>
        <w:tc>
          <w:tcPr>
            <w:tcW w:type="dxa" w:w="1126"/>
          </w:tcPr>
          <w:p>
            <w:pPr>
              <w:spacing w:after="0"/>
              <w:jc w:val="right"/>
            </w:pPr>
            <w:r>
              <w:rPr>
                <w:sz w:val="16"/>
              </w:rPr>
              <w:t>$62,471</w:t>
            </w:r>
          </w:p>
        </w:tc>
        <w:tc>
          <w:tcPr>
            <w:tcW w:type="dxa" w:w="1133"/>
          </w:tcPr>
          <w:p>
            <w:pPr>
              <w:spacing w:after="0"/>
              <w:jc w:val="right"/>
            </w:pPr>
            <w:r>
              <w:rPr>
                <w:sz w:val="16"/>
              </w:rPr>
              <w:t>$39,985</w:t>
            </w:r>
          </w:p>
        </w:tc>
        <w:tc>
          <w:tcPr>
            <w:tcW w:type="dxa" w:w="1305"/>
          </w:tcPr>
          <w:p>
            <w:pPr>
              <w:spacing w:after="0"/>
              <w:jc w:val="right"/>
            </w:pPr>
            <w:r>
              <w:rPr>
                <w:sz w:val="16"/>
              </w:rPr>
              <w:t>0.0313%</w:t>
            </w:r>
          </w:p>
        </w:tc>
        <w:tc>
          <w:tcPr>
            <w:tcW w:type="dxa" w:w="1198"/>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$1,529,118,430</w:t>
            </w:r>
          </w:p>
        </w:tc>
        <w:tc>
          <w:tcPr>
            <w:tcW w:type="dxa" w:w="1215"/>
          </w:tcPr>
          <w:p>
            <w:pPr>
              <w:spacing w:after="0"/>
              <w:jc w:val="right"/>
            </w:pPr>
            <w:r>
              <w:rPr>
                <w:sz w:val="16"/>
              </w:rPr>
              <w:t>$211,525,848</w:t>
            </w:r>
          </w:p>
        </w:tc>
        <w:tc>
          <w:tcPr>
            <w:tcW w:type="dxa" w:w="1043"/>
          </w:tcPr>
          <w:p>
            <w:pPr>
              <w:spacing w:after="0"/>
              <w:jc w:val="right"/>
            </w:pPr>
            <w:r>
              <w:rPr>
                <w:sz w:val="16"/>
              </w:rPr>
              <w:t>5,945</w:t>
            </w:r>
          </w:p>
        </w:tc>
        <w:tc>
          <w:tcPr>
            <w:tcW w:type="dxa" w:w="948"/>
          </w:tcPr>
          <w:p>
            <w:pPr>
              <w:spacing w:after="0"/>
              <w:jc w:val="right"/>
            </w:pPr>
            <w:r>
              <w:rPr>
                <w:sz w:val="16"/>
              </w:rPr>
              <w:t>$135,253</w:t>
            </w:r>
          </w:p>
        </w:tc>
        <w:tc>
          <w:tcPr>
            <w:tcW w:type="dxa" w:w="1126"/>
          </w:tcPr>
          <w:p>
            <w:pPr>
              <w:spacing w:after="0"/>
              <w:jc w:val="right"/>
            </w:pPr>
            <w:r>
              <w:rPr>
                <w:sz w:val="16"/>
              </w:rPr>
              <w:t>$2,951</w:t>
            </w:r>
          </w:p>
        </w:tc>
        <w:tc>
          <w:tcPr>
            <w:tcW w:type="dxa" w:w="1133"/>
          </w:tcPr>
          <w:p>
            <w:pPr>
              <w:spacing w:after="0"/>
              <w:jc w:val="right"/>
            </w:pPr>
            <w:r>
              <w:rPr>
                <w:sz w:val="16"/>
              </w:rPr>
              <w:t>$18,606</w:t>
            </w:r>
          </w:p>
        </w:tc>
        <w:tc>
          <w:tcPr>
            <w:tcW w:type="dxa" w:w="1305"/>
          </w:tcPr>
          <w:p>
            <w:pPr>
              <w:spacing w:after="0"/>
              <w:jc w:val="right"/>
            </w:pPr>
            <w:r>
              <w:rPr>
                <w:sz w:val="16"/>
              </w:rPr>
              <w:t>0.00885%</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$521,844,668</w:t>
            </w:r>
          </w:p>
        </w:tc>
        <w:tc>
          <w:tcPr>
            <w:tcW w:type="dxa" w:w="1215"/>
          </w:tcPr>
          <w:p>
            <w:pPr>
              <w:spacing w:after="0"/>
              <w:jc w:val="right"/>
            </w:pPr>
            <w:r>
              <w:rPr>
                <w:sz w:val="16"/>
              </w:rPr>
              <w:t>$56,955,988</w:t>
            </w:r>
          </w:p>
        </w:tc>
        <w:tc>
          <w:tcPr>
            <w:tcW w:type="dxa" w:w="1043"/>
          </w:tcPr>
          <w:p>
            <w:pPr>
              <w:spacing w:after="0"/>
              <w:jc w:val="right"/>
            </w:pPr>
            <w:r>
              <w:rPr>
                <w:sz w:val="16"/>
              </w:rPr>
              <w:t>3,033</w:t>
            </w:r>
          </w:p>
        </w:tc>
        <w:tc>
          <w:tcPr>
            <w:tcW w:type="dxa" w:w="948"/>
          </w:tcPr>
          <w:p>
            <w:pPr>
              <w:spacing w:after="0"/>
              <w:jc w:val="right"/>
            </w:pPr>
            <w:r>
              <w:rPr>
                <w:sz w:val="16"/>
              </w:rPr>
              <w:t>$237,459</w:t>
            </w:r>
          </w:p>
        </w:tc>
        <w:tc>
          <w:tcPr>
            <w:tcW w:type="dxa" w:w="1126"/>
          </w:tcPr>
          <w:p>
            <w:pPr>
              <w:spacing w:after="0"/>
              <w:jc w:val="right"/>
            </w:pPr>
            <w:r>
              <w:rPr>
                <w:sz w:val="16"/>
              </w:rPr>
              <w:t>$203</w:t>
            </w:r>
          </w:p>
        </w:tc>
        <w:tc>
          <w:tcPr>
            <w:tcW w:type="dxa" w:w="1133"/>
          </w:tcPr>
          <w:p>
            <w:pPr>
              <w:spacing w:after="0"/>
              <w:jc w:val="right"/>
            </w:pPr>
            <w:r>
              <w:rPr>
                <w:sz w:val="16"/>
              </w:rPr>
              <w:t>$13,671</w:t>
            </w:r>
          </w:p>
        </w:tc>
        <w:tc>
          <w:tcPr>
            <w:tcW w:type="dxa" w:w="1305"/>
          </w:tcPr>
          <w:p>
            <w:pPr>
              <w:spacing w:after="0"/>
              <w:jc w:val="right"/>
            </w:pPr>
            <w:r>
              <w:rPr>
                <w:sz w:val="16"/>
              </w:rPr>
              <w:t>0.0455%</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$1,529,118,430</w:t>
            </w:r>
          </w:p>
        </w:tc>
        <w:tc>
          <w:tcPr>
            <w:tcW w:type="dxa" w:w="1215"/>
          </w:tcPr>
          <w:p>
            <w:pPr>
              <w:spacing w:after="0"/>
              <w:jc w:val="right"/>
            </w:pPr>
            <w:r>
              <w:rPr>
                <w:sz w:val="16"/>
              </w:rPr>
              <w:t>$211,525,848</w:t>
            </w:r>
          </w:p>
        </w:tc>
        <w:tc>
          <w:tcPr>
            <w:tcW w:type="dxa" w:w="1043"/>
          </w:tcPr>
          <w:p>
            <w:pPr>
              <w:spacing w:after="0"/>
              <w:jc w:val="right"/>
            </w:pPr>
            <w:r>
              <w:rPr>
                <w:sz w:val="16"/>
              </w:rPr>
              <w:t>5,945</w:t>
            </w:r>
          </w:p>
        </w:tc>
        <w:tc>
          <w:tcPr>
            <w:tcW w:type="dxa" w:w="948"/>
          </w:tcPr>
          <w:p>
            <w:pPr>
              <w:spacing w:after="0"/>
              <w:jc w:val="right"/>
            </w:pPr>
            <w:r>
              <w:rPr>
                <w:sz w:val="16"/>
              </w:rPr>
              <w:t>$69,611</w:t>
            </w:r>
          </w:p>
        </w:tc>
        <w:tc>
          <w:tcPr>
            <w:tcW w:type="dxa" w:w="1126"/>
          </w:tcPr>
          <w:p>
            <w:pPr>
              <w:spacing w:after="0"/>
              <w:jc w:val="right"/>
            </w:pPr>
            <w:r>
              <w:rPr>
                <w:sz w:val="16"/>
              </w:rPr>
              <w:t>$276</w:t>
            </w:r>
          </w:p>
        </w:tc>
        <w:tc>
          <w:tcPr>
            <w:tcW w:type="dxa" w:w="1133"/>
          </w:tcPr>
          <w:p>
            <w:pPr>
              <w:spacing w:after="0"/>
              <w:jc w:val="right"/>
            </w:pPr>
            <w:r>
              <w:rPr>
                <w:sz w:val="16"/>
              </w:rPr>
              <w:t>$154,903</w:t>
            </w:r>
          </w:p>
        </w:tc>
        <w:tc>
          <w:tcPr>
            <w:tcW w:type="dxa" w:w="1305"/>
          </w:tcPr>
          <w:p>
            <w:pPr>
              <w:spacing w:after="0"/>
              <w:jc w:val="right"/>
            </w:pPr>
            <w:r>
              <w:rPr>
                <w:sz w:val="16"/>
              </w:rPr>
              <w:t>0.00455%</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2023-03-31 (Storm Events through 2026-06-30): 20 county-coded records, 2 with a damage value recorded (including $0), $0; 19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5,945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$1,529,118,430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$211,525,848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$3,228,918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$1,814,508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387"/>
        <w:gridCol w:w="1227"/>
        <w:gridCol w:w="1227"/>
        <w:gridCol w:w="1227"/>
        <w:gridCol w:w="1227"/>
        <w:gridCol w:w="1227"/>
        <w:gridCol w:w="1227"/>
        <w:gridCol w:w="1365"/>
      </w:tblGrid>
      <w:tr>
        <w:trPr>
          <w:cantSplit/>
          <w:tblHeader/>
        </w:trPr>
        <w:tc>
          <w:tcPr>
            <w:tcW w:type="dxa" w:w="5387"/>
            <w:shd w:val="clear" w:color="auto" w:fill="E8E8E8"/>
          </w:tcPr>
          <w:p>
            <w:pPr>
              <w:spacing w:after="0"/>
              <w:jc w:val="left"/>
            </w:pPr>
            <w:r>
              <w:rPr>
                <w:b/>
                <w:sz w:val="16"/>
              </w:rPr>
              <w:t>Scope</w:t>
            </w:r>
          </w:p>
        </w:tc>
        <w:tc>
          <w:tcPr>
            <w:tcW w:type="dxa" w:w="1227"/>
            <w:shd w:val="clear" w:color="auto" w:fill="E8E8E8"/>
          </w:tcPr>
          <w:p>
            <w:pPr>
              <w:spacing w:after="0"/>
              <w:jc w:val="right"/>
            </w:pPr>
            <w:r>
              <w:rPr>
                <w:b/>
                <w:sz w:val="16"/>
              </w:rPr>
              <w:t>RL, FMA</w:t>
            </w:r>
          </w:p>
          <w:p>
            <w:pPr>
              <w:spacing w:after="0"/>
              <w:jc w:val="right"/>
            </w:pPr>
            <w:r>
              <w:rPr>
                <w:i/>
                <w:color w:val="555555"/>
                <w:sz w:val="14"/>
              </w:rPr>
              <w:t>properties</w:t>
            </w:r>
          </w:p>
        </w:tc>
        <w:tc>
          <w:tcPr>
            <w:tcW w:type="dxa" w:w="1227"/>
            <w:shd w:val="clear" w:color="auto" w:fill="E8E8E8"/>
          </w:tcPr>
          <w:p>
            <w:pPr>
              <w:spacing w:after="0"/>
              <w:jc w:val="right"/>
            </w:pPr>
            <w:r>
              <w:rPr>
                <w:b/>
                <w:sz w:val="16"/>
              </w:rPr>
              <w:t>SRL, FMA</w:t>
            </w:r>
          </w:p>
          <w:p>
            <w:pPr>
              <w:spacing w:after="0"/>
              <w:jc w:val="right"/>
            </w:pPr>
            <w:r>
              <w:rPr>
                <w:i/>
                <w:color w:val="555555"/>
                <w:sz w:val="14"/>
              </w:rPr>
              <w:t>properties</w:t>
            </w:r>
          </w:p>
        </w:tc>
        <w:tc>
          <w:tcPr>
            <w:tcW w:type="dxa" w:w="1227"/>
            <w:shd w:val="clear" w:color="auto" w:fill="E8E8E8"/>
          </w:tcPr>
          <w:p>
            <w:pPr>
              <w:spacing w:after="0"/>
              <w:jc w:val="right"/>
            </w:pPr>
            <w:r>
              <w:rPr>
                <w:b/>
                <w:sz w:val="16"/>
              </w:rPr>
              <w:t>RL, NFIP</w:t>
            </w:r>
          </w:p>
          <w:p>
            <w:pPr>
              <w:spacing w:after="0"/>
              <w:jc w:val="right"/>
            </w:pPr>
            <w:r>
              <w:rPr>
                <w:i/>
                <w:color w:val="555555"/>
                <w:sz w:val="14"/>
              </w:rPr>
              <w:t>properties</w:t>
            </w:r>
          </w:p>
        </w:tc>
        <w:tc>
          <w:tcPr>
            <w:tcW w:type="dxa" w:w="1227"/>
            <w:shd w:val="clear" w:color="auto" w:fill="E8E8E8"/>
          </w:tcPr>
          <w:p>
            <w:pPr>
              <w:spacing w:after="0"/>
              <w:jc w:val="right"/>
            </w:pPr>
            <w:r>
              <w:rPr>
                <w:b/>
                <w:sz w:val="16"/>
              </w:rPr>
              <w:t>SRL, NFIP</w:t>
            </w:r>
          </w:p>
          <w:p>
            <w:pPr>
              <w:spacing w:after="0"/>
              <w:jc w:val="right"/>
            </w:pPr>
            <w:r>
              <w:rPr>
                <w:i/>
                <w:color w:val="555555"/>
                <w:sz w:val="14"/>
              </w:rPr>
              <w:t>properties</w:t>
            </w:r>
          </w:p>
        </w:tc>
        <w:tc>
          <w:tcPr>
            <w:tcW w:type="dxa" w:w="12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7"/>
            <w:shd w:val="clear" w:color="auto" w:fill="E8E8E8"/>
          </w:tcPr>
          <w:p>
            <w:pPr>
              <w:spacing w:after="0"/>
              <w:jc w:val="right"/>
            </w:pPr>
            <w:r>
              <w:rPr>
                <w:b/>
                <w:sz w:val="16"/>
              </w:rPr>
              <w:t>Mitigated</w:t>
            </w:r>
          </w:p>
          <w:p>
            <w:pPr>
              <w:spacing w:after="0"/>
              <w:jc w:val="right"/>
            </w:pPr>
            <w:r>
              <w:rPr>
                <w:i/>
                <w:color w:val="555555"/>
                <w:sz w:val="14"/>
              </w:rPr>
              <w:t>properties</w:t>
            </w:r>
          </w:p>
        </w:tc>
        <w:tc>
          <w:tcPr>
            <w:tcW w:type="dxa" w:w="13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87"/>
          </w:tcPr>
          <w:p>
            <w:pPr>
              <w:spacing w:after="0"/>
              <w:jc w:val="left"/>
            </w:pPr>
            <w:r>
              <w:rPr>
                <w:sz w:val="16"/>
              </w:rPr>
              <w:t>County total</w:t>
            </w:r>
          </w:p>
        </w:tc>
        <w:tc>
          <w:tcPr>
            <w:tcW w:type="dxa" w:w="1227"/>
          </w:tcPr>
          <w:p>
            <w:pPr>
              <w:spacing w:after="0"/>
              <w:jc w:val="right"/>
            </w:pPr>
            <w:r>
              <w:rPr>
                <w:sz w:val="16"/>
              </w:rPr>
              <w:t>6</w:t>
            </w:r>
          </w:p>
        </w:tc>
        <w:tc>
          <w:tcPr>
            <w:tcW w:type="dxa" w:w="1227"/>
          </w:tcPr>
          <w:p>
            <w:pPr>
              <w:spacing w:after="0"/>
              <w:jc w:val="right"/>
            </w:pPr>
            <w:r>
              <w:rPr>
                <w:sz w:val="16"/>
              </w:rPr>
              <w:t>5</w:t>
            </w:r>
          </w:p>
        </w:tc>
        <w:tc>
          <w:tcPr>
            <w:tcW w:type="dxa" w:w="1227"/>
          </w:tcPr>
          <w:p>
            <w:pPr>
              <w:spacing w:after="0"/>
              <w:jc w:val="right"/>
            </w:pPr>
            <w:r>
              <w:rPr>
                <w:sz w:val="16"/>
              </w:rPr>
              <w:t>5</w:t>
            </w:r>
          </w:p>
        </w:tc>
        <w:tc>
          <w:tcPr>
            <w:tcW w:type="dxa" w:w="1227"/>
          </w:tcPr>
          <w:p>
            <w:pPr>
              <w:spacing w:after="0"/>
              <w:jc w:val="right"/>
            </w:pPr>
            <w:r>
              <w:rPr>
                <w:sz w:val="16"/>
              </w:rPr>
              <w:t>4</w:t>
            </w:r>
          </w:p>
        </w:tc>
        <w:tc>
          <w:tcPr>
            <w:tcW w:type="dxa" w:w="1227"/>
          </w:tcPr>
          <w:p>
            <w:pPr>
              <w:spacing w:after="0"/>
              <w:jc w:val="right"/>
            </w:pPr>
            <w:r>
              <w:rPr>
                <w:sz w:val="16"/>
              </w:rPr>
              <w:t>6</w:t>
            </w:r>
          </w:p>
        </w:tc>
        <w:tc>
          <w:tcPr>
            <w:tcW w:type="dxa" w:w="1227"/>
          </w:tcPr>
          <w:p>
            <w:pPr>
              <w:spacing w:after="0"/>
              <w:jc w:val="right"/>
            </w:pPr>
            <w:r>
              <w:rPr>
                <w:sz w:val="16"/>
              </w:rPr>
              <w:t>1</w:t>
            </w:r>
          </w:p>
        </w:tc>
        <w:tc>
          <w:tcPr>
            <w:tcW w:type="dxa" w:w="1365"/>
          </w:tcPr>
          <w:p>
            <w:pPr>
              <w:spacing w:after="0"/>
              <w:jc w:val="right"/>
            </w:pPr>
            <w:r>
              <w:rPr>
                <w:sz w:val="16"/>
              </w:rPr>
              <w:t>0</w:t>
            </w:r>
          </w:p>
        </w:tc>
      </w:tr>
      <w:tr>
        <w:trPr>
          <w:cantSplit/>
        </w:trPr>
        <w:tc>
          <w:tcPr>
            <w:tcW w:type="dxa" w:w="5387"/>
          </w:tcPr>
          <w:p>
            <w:pPr>
              <w:spacing w:after="0"/>
              <w:jc w:val="left"/>
            </w:pPr>
            <w:r>
              <w:rPr>
                <w:sz w:val="16"/>
              </w:rPr>
              <w:t>of which: Benson County (unincorporated area)</w:t>
            </w:r>
          </w:p>
        </w:tc>
        <w:tc>
          <w:tcPr>
            <w:tcW w:type="dxa" w:w="1227"/>
          </w:tcPr>
          <w:p>
            <w:pPr>
              <w:spacing w:after="0"/>
              <w:jc w:val="right"/>
            </w:pPr>
            <w:r>
              <w:rPr>
                <w:sz w:val="16"/>
              </w:rPr>
              <w:t>5</w:t>
            </w:r>
          </w:p>
        </w:tc>
        <w:tc>
          <w:tcPr>
            <w:tcW w:type="dxa" w:w="1227"/>
          </w:tcPr>
          <w:p>
            <w:pPr>
              <w:spacing w:after="0"/>
              <w:jc w:val="right"/>
            </w:pPr>
            <w:r>
              <w:rPr>
                <w:sz w:val="16"/>
              </w:rPr>
              <w:t>4</w:t>
            </w:r>
          </w:p>
        </w:tc>
        <w:tc>
          <w:tcPr>
            <w:tcW w:type="dxa" w:w="1227"/>
          </w:tcPr>
          <w:p>
            <w:pPr>
              <w:spacing w:after="0"/>
              <w:jc w:val="right"/>
            </w:pPr>
            <w:r>
              <w:rPr>
                <w:sz w:val="16"/>
              </w:rPr>
              <w:t>4</w:t>
            </w:r>
          </w:p>
        </w:tc>
        <w:tc>
          <w:tcPr>
            <w:tcW w:type="dxa" w:w="1227"/>
          </w:tcPr>
          <w:p>
            <w:pPr>
              <w:spacing w:after="0"/>
              <w:jc w:val="right"/>
            </w:pPr>
            <w:r>
              <w:rPr>
                <w:sz w:val="16"/>
              </w:rPr>
              <w:t>3</w:t>
            </w:r>
          </w:p>
        </w:tc>
        <w:tc>
          <w:tcPr>
            <w:tcW w:type="dxa" w:w="1227"/>
          </w:tcPr>
          <w:p>
            <w:pPr>
              <w:spacing w:after="0"/>
              <w:jc w:val="right"/>
            </w:pPr>
            <w:r>
              <w:rPr>
                <w:sz w:val="16"/>
              </w:rPr>
              <w:t>5</w:t>
            </w:r>
          </w:p>
        </w:tc>
        <w:tc>
          <w:tcPr>
            <w:tcW w:type="dxa" w:w="1227"/>
          </w:tcPr>
          <w:p>
            <w:pPr>
              <w:spacing w:after="0"/>
              <w:jc w:val="right"/>
            </w:pPr>
            <w:r>
              <w:rPr>
                <w:sz w:val="16"/>
              </w:rPr>
              <w:t>1</w:t>
            </w:r>
          </w:p>
        </w:tc>
        <w:tc>
          <w:tcPr>
            <w:tcW w:type="dxa" w:w="1365"/>
          </w:tcPr>
          <w:p>
            <w:pPr>
              <w:spacing w:after="0"/>
              <w:jc w:val="right"/>
            </w:pPr>
            <w:r>
              <w:rPr>
                <w:sz w:val="16"/>
              </w:rPr>
              <w:t>0</w:t>
            </w:r>
          </w:p>
        </w:tc>
      </w:tr>
      <w:tr>
        <w:trPr>
          <w:cantSplit/>
        </w:trPr>
        <w:tc>
          <w:tcPr>
            <w:tcW w:type="dxa" w:w="5387"/>
          </w:tcPr>
          <w:p>
            <w:pPr>
              <w:spacing w:after="0"/>
              <w:jc w:val="left"/>
            </w:pPr>
            <w:r>
              <w:rPr>
                <w:sz w:val="16"/>
              </w:rPr>
              <w:t>of which: Spirit Lake Tribe (community ID not in plan data)</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Benson County</w:t>
            </w:r>
          </w:p>
        </w:tc>
        <w:tc>
          <w:tcPr>
            <w:tcW w:type="dxa" w:w="1636"/>
          </w:tcPr>
          <w:p>
            <w:pPr>
              <w:spacing w:after="0"/>
              <w:jc w:val="left"/>
            </w:pPr>
            <w:r>
              <w:rPr>
                <w:sz w:val="16"/>
              </w:rPr>
              <w:t>380682</w:t>
            </w:r>
          </w:p>
        </w:tc>
        <w:tc>
          <w:tcPr>
            <w:tcW w:type="dxa" w:w="1470"/>
          </w:tcPr>
          <w:p>
            <w:pPr>
              <w:spacing w:after="0"/>
              <w:jc w:val="right"/>
            </w:pPr>
            <w:r>
              <w:rPr>
                <w:sz w:val="16"/>
              </w:rPr>
              <w:t>5</w:t>
            </w:r>
          </w:p>
        </w:tc>
        <w:tc>
          <w:tcPr>
            <w:tcW w:type="dxa" w:w="1470"/>
          </w:tcPr>
          <w:p>
            <w:pPr>
              <w:spacing w:after="0"/>
              <w:jc w:val="right"/>
            </w:pPr>
            <w:r>
              <w:rPr>
                <w:sz w:val="16"/>
              </w:rPr>
              <w:t>4</w:t>
            </w:r>
          </w:p>
        </w:tc>
        <w:tc>
          <w:tcPr>
            <w:tcW w:type="dxa" w:w="1470"/>
          </w:tcPr>
          <w:p>
            <w:pPr>
              <w:spacing w:after="0"/>
              <w:jc w:val="right"/>
            </w:pPr>
            <w:r>
              <w:rPr>
                <w:sz w:val="16"/>
              </w:rPr>
              <w:t>4</w:t>
            </w:r>
          </w:p>
        </w:tc>
        <w:tc>
          <w:tcPr>
            <w:tcW w:type="dxa" w:w="1470"/>
          </w:tcPr>
          <w:p>
            <w:pPr>
              <w:spacing w:after="0"/>
              <w:jc w:val="right"/>
            </w:pPr>
            <w:r>
              <w:rPr>
                <w:sz w:val="16"/>
              </w:rPr>
              <w:t>3</w:t>
            </w:r>
          </w:p>
        </w:tc>
        <w:tc>
          <w:tcPr>
            <w:tcW w:type="dxa" w:w="1470"/>
          </w:tcPr>
          <w:p>
            <w:pPr>
              <w:spacing w:after="0"/>
              <w:jc w:val="right"/>
            </w:pPr>
            <w:r>
              <w:rPr>
                <w:sz w:val="16"/>
              </w:rPr>
              <w:t>5</w:t>
            </w:r>
          </w:p>
        </w:tc>
        <w:tc>
          <w:tcPr>
            <w:tcW w:type="dxa" w:w="1470"/>
          </w:tcPr>
          <w:p>
            <w:pPr>
              <w:spacing w:after="0"/>
              <w:jc w:val="right"/>
            </w:pPr>
            <w:r>
              <w:rPr>
                <w:sz w:val="16"/>
              </w:rPr>
              <w:t>1</w:t>
            </w:r>
          </w:p>
        </w:tc>
        <w:tc>
          <w:tcPr>
            <w:tcW w:type="dxa" w:w="1636"/>
          </w:tcPr>
          <w:p>
            <w:pPr>
              <w:spacing w:after="0"/>
              <w:jc w:val="right"/>
            </w:pPr>
            <w:r>
              <w:rPr>
                <w:sz w:val="16"/>
              </w:rPr>
              <w:t>0</w:t>
            </w:r>
          </w:p>
        </w:tc>
      </w:tr>
      <w:tr>
        <w:trPr>
          <w:cantSplit/>
        </w:trPr>
        <w:tc>
          <w:tcPr>
            <w:tcW w:type="dxa" w:w="2023"/>
          </w:tcPr>
          <w:p>
            <w:pPr>
              <w:spacing w:after="0"/>
              <w:jc w:val="left"/>
            </w:pPr>
            <w:r>
              <w:rPr>
                <w:sz w:val="16"/>
              </w:rPr>
              <w:t>Brinsmade city</w:t>
            </w:r>
          </w:p>
        </w:tc>
        <w:tc>
          <w:tcPr>
            <w:tcW w:type="dxa" w:w="1636"/>
          </w:tcPr>
          <w:p>
            <w:pPr>
              <w:spacing w:after="0"/>
              <w:jc w:val="left"/>
            </w:pPr>
            <w:r>
              <w:rPr>
                <w:sz w:val="16"/>
              </w:rPr>
              <w:t>380703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Esmond city</w:t>
            </w:r>
          </w:p>
        </w:tc>
        <w:tc>
          <w:tcPr>
            <w:tcW w:type="dxa" w:w="1636"/>
          </w:tcPr>
          <w:p>
            <w:pPr>
              <w:spacing w:after="0"/>
              <w:jc w:val="left"/>
            </w:pPr>
            <w:r>
              <w:rPr>
                <w:sz w:val="16"/>
              </w:rPr>
              <w:t>380167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Knox city</w:t>
            </w:r>
          </w:p>
        </w:tc>
        <w:tc>
          <w:tcPr>
            <w:tcW w:type="dxa" w:w="1636"/>
          </w:tcPr>
          <w:p>
            <w:pPr>
              <w:spacing w:after="0"/>
              <w:jc w:val="left"/>
            </w:pPr>
            <w:r>
              <w:rPr>
                <w:sz w:val="16"/>
              </w:rPr>
              <w:t>380704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Leeds city</w:t>
            </w:r>
          </w:p>
        </w:tc>
        <w:tc>
          <w:tcPr>
            <w:tcW w:type="dxa" w:w="1636"/>
          </w:tcPr>
          <w:p>
            <w:pPr>
              <w:spacing w:after="0"/>
              <w:jc w:val="left"/>
            </w:pPr>
            <w:r>
              <w:rPr>
                <w:sz w:val="16"/>
              </w:rPr>
              <w:t>380003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Maddock city</w:t>
            </w:r>
          </w:p>
        </w:tc>
        <w:tc>
          <w:tcPr>
            <w:tcW w:type="dxa" w:w="1636"/>
          </w:tcPr>
          <w:p>
            <w:pPr>
              <w:spacing w:after="0"/>
              <w:jc w:val="left"/>
            </w:pPr>
            <w:r>
              <w:rPr>
                <w:sz w:val="16"/>
              </w:rPr>
              <w:t>380004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Minnewaukan city</w:t>
            </w:r>
          </w:p>
        </w:tc>
        <w:tc>
          <w:tcPr>
            <w:tcW w:type="dxa" w:w="1636"/>
          </w:tcPr>
          <w:p>
            <w:pPr>
              <w:spacing w:after="0"/>
              <w:jc w:val="left"/>
            </w:pPr>
            <w:r>
              <w:rPr>
                <w:sz w:val="16"/>
              </w:rPr>
              <w:t>380240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Oberon city</w:t>
            </w:r>
          </w:p>
        </w:tc>
        <w:tc>
          <w:tcPr>
            <w:tcW w:type="dxa" w:w="1636"/>
          </w:tcPr>
          <w:p>
            <w:pPr>
              <w:spacing w:after="0"/>
              <w:jc w:val="left"/>
            </w:pPr>
            <w:r>
              <w:rPr>
                <w:sz w:val="16"/>
              </w:rPr>
              <w:t>380705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York city</w:t>
            </w:r>
          </w:p>
        </w:tc>
        <w:tc>
          <w:tcPr>
            <w:tcW w:type="dxa" w:w="1636"/>
          </w:tcPr>
          <w:p>
            <w:pPr>
              <w:spacing w:after="0"/>
              <w:jc w:val="left"/>
            </w:pPr>
            <w:r>
              <w:rPr>
                <w:sz w:val="16"/>
              </w:rPr>
              <w:t>380707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Benson County, ND: risk-assessment baseline packet, release 2026-10 (data as of 2026-09-30; County FIPS 38005). Automated baseline. </w:t>
      </w:r>
      <w:hyperlink r:id="rId15">
        <w:r>
          <w:rPr>
            <w:color w:val="1F4E99"/>
            <w:sz w:val="17"/>
            <w:u w:val="single"/>
          </w:rPr>
          <w:t>https://hazardplain.org/nd/38005/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Benson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Benson County, ND: Risk-assessment baseline packet</dc:title>
  <dc:subject>Hazard Plain release 2026-10, as of 2026-09-30. Automated baseline</dc:subject>
  <dc:creator>Hazard Plain</dc:creator>
  <cp:keywords>Hazard Plain; hazard mitigation; risk assessment; 38005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