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Barnes County, ND</w:t>
      </w:r>
    </w:p>
    <w:p>
      <w:pPr>
        <w:spacing w:after="120" w:before="0"/>
      </w:pPr>
      <w:r>
        <w:rPr>
          <w:color w:val="555555"/>
          <w:sz w:val="24"/>
        </w:rPr>
        <w:t>Risk-assessment baseline packet</w:t>
      </w:r>
    </w:p>
    <w:p>
      <w:pPr>
        <w:spacing w:after="120" w:before="0"/>
      </w:pPr>
      <w:r>
        <w:rPr>
          <w:b/>
          <w:sz w:val="18"/>
        </w:rPr>
        <w:t xml:space="preserve">Unit: </w:t>
      </w:r>
      <w:r>
        <w:rPr>
          <w:sz w:val="18"/>
        </w:rPr>
        <w:t>County area 38003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2026-12-21</w:t>
      </w:r>
    </w:p>
    <w:p>
      <w:pPr>
        <w:keepNext/>
        <w:spacing w:after="40" w:before="0"/>
      </w:pPr>
      <w:r>
        <w:rPr>
          <w:b/>
        </w:rPr>
        <w:t xml:space="preserve">Plan: </w:t>
      </w:r>
      <w:r>
        <w:rPr/>
        <w:t>Barnes County, ND Hazard Mitigation Plan 2021 (FEMA plan 107984)</w:t>
      </w:r>
    </w:p>
    <w:p>
      <w:pPr>
        <w:keepNext/>
        <w:spacing w:after="40" w:before="0"/>
      </w:pPr>
      <w:r>
        <w:rPr>
          <w:b/>
        </w:rPr>
        <w:t xml:space="preserve">Approved: </w:t>
      </w:r>
      <w:r>
        <w:rPr/>
        <w:t>2021-12-22</w:t>
      </w:r>
    </w:p>
    <w:p>
      <w:pPr>
        <w:keepNext/>
        <w:spacing w:after="40" w:before="0"/>
      </w:pPr>
      <w:r>
        <w:rPr>
          <w:b/>
        </w:rPr>
        <w:t xml:space="preserve">Expires: </w:t>
      </w:r>
      <w:r>
        <w:rPr/>
        <w:t>2026-12-21</w:t>
      </w:r>
    </w:p>
    <w:p>
      <w:pPr>
        <w:keepNext/>
        <w:spacing w:after="40" w:before="0"/>
      </w:pPr>
      <w:r>
        <w:rPr>
          <w:b/>
        </w:rPr>
        <w:t xml:space="preserve">As of: </w:t>
      </w:r>
      <w:r>
        <w:rPr/>
        <w:t>2026-09-28</w:t>
      </w:r>
    </w:p>
    <w:p>
      <w:pPr>
        <w:keepNext/>
        <w:spacing w:after="40" w:before="0"/>
      </w:pPr>
      <w:r>
        <w:rPr>
          <w:b/>
        </w:rPr>
        <w:t xml:space="preserve">Days: </w:t>
      </w:r>
      <w:r>
        <w:rPr/>
        <w:t>84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(14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2021-12-22)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DR-4660-ND, DR-4717-ND, DR-4760-ND, DR-4888-ND, DR-4895-ND (5 declaration rows; 5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38"/>
        <w:gridCol w:w="853"/>
        <w:gridCol w:w="3319"/>
        <w:gridCol w:w="2572"/>
        <w:gridCol w:w="1302"/>
        <w:gridCol w:w="1302"/>
        <w:gridCol w:w="1122"/>
        <w:gridCol w:w="1190"/>
        <w:gridCol w:w="814"/>
      </w:tblGrid>
      <w:tr>
        <w:trPr>
          <w:cantSplit/>
          <w:tblHeader/>
        </w:trPr>
        <w:tc>
          <w:tcPr>
            <w:tcW w:type="dxa" w:w="1638"/>
            <w:shd w:val="clear" w:color="auto" w:fill="E8E8E8"/>
          </w:tcPr>
          <w:p>
            <w:pPr>
              <w:spacing w:after="0"/>
              <w:jc w:val="left"/>
            </w:pPr>
            <w:r>
              <w:rPr>
                <w:b/>
                <w:sz w:val="16"/>
              </w:rPr>
              <w:t>Jurisdiction</w:t>
            </w:r>
          </w:p>
        </w:tc>
        <w:tc>
          <w:tcPr>
            <w:tcW w:type="dxa" w:w="853"/>
            <w:shd w:val="clear" w:color="auto" w:fill="E8E8E8"/>
          </w:tcPr>
          <w:p>
            <w:pPr>
              <w:spacing w:after="0"/>
              <w:jc w:val="left"/>
            </w:pPr>
            <w:r>
              <w:rPr>
                <w:b/>
                <w:sz w:val="16"/>
              </w:rPr>
              <w:t>Type</w:t>
            </w:r>
          </w:p>
        </w:tc>
        <w:tc>
          <w:tcPr>
            <w:tcW w:type="dxa" w:w="3319"/>
            <w:shd w:val="clear" w:color="auto" w:fill="E8E8E8"/>
          </w:tcPr>
          <w:p>
            <w:pPr>
              <w:spacing w:after="0"/>
              <w:jc w:val="left"/>
            </w:pPr>
            <w:r>
              <w:rPr>
                <w:b/>
                <w:sz w:val="16"/>
              </w:rPr>
              <w:t>Status</w:t>
            </w:r>
          </w:p>
        </w:tc>
        <w:tc>
          <w:tcPr>
            <w:tcW w:type="dxa" w:w="2572"/>
            <w:shd w:val="clear" w:color="auto" w:fill="E8E8E8"/>
          </w:tcPr>
          <w:p>
            <w:pPr>
              <w:spacing w:after="0"/>
              <w:jc w:val="left"/>
            </w:pPr>
            <w:r>
              <w:rPr>
                <w:b/>
                <w:sz w:val="16"/>
              </w:rPr>
              <w:t>Plan</w:t>
            </w:r>
          </w:p>
        </w:tc>
        <w:tc>
          <w:tcPr>
            <w:tcW w:type="dxa" w:w="1302"/>
            <w:shd w:val="clear" w:color="auto" w:fill="E8E8E8"/>
          </w:tcPr>
          <w:p>
            <w:pPr>
              <w:spacing w:after="0"/>
              <w:jc w:val="left"/>
            </w:pPr>
            <w:r>
              <w:rPr>
                <w:b/>
                <w:sz w:val="16"/>
              </w:rPr>
              <w:t>Approved</w:t>
            </w:r>
          </w:p>
        </w:tc>
        <w:tc>
          <w:tcPr>
            <w:tcW w:type="dxa" w:w="1302"/>
            <w:shd w:val="clear" w:color="auto" w:fill="E8E8E8"/>
          </w:tcPr>
          <w:p>
            <w:pPr>
              <w:spacing w:after="0"/>
              <w:jc w:val="left"/>
            </w:pPr>
            <w:r>
              <w:rPr>
                <w:b/>
                <w:sz w:val="16"/>
              </w:rPr>
              <w:t>Expires</w:t>
            </w:r>
          </w:p>
        </w:tc>
        <w:tc>
          <w:tcPr>
            <w:tcW w:type="dxa" w:w="112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90"/>
            <w:shd w:val="clear" w:color="auto" w:fill="E8E8E8"/>
          </w:tcPr>
          <w:p>
            <w:pPr>
              <w:spacing w:after="0"/>
              <w:jc w:val="left"/>
            </w:pPr>
            <w:r>
              <w:rPr>
                <w:b/>
                <w:sz w:val="16"/>
              </w:rPr>
              <w:t>Update underway</w:t>
            </w:r>
          </w:p>
        </w:tc>
        <w:tc>
          <w:tcPr>
            <w:tcW w:type="dxa" w:w="814"/>
            <w:shd w:val="clear" w:color="auto" w:fill="E8E8E8"/>
          </w:tcPr>
          <w:p>
            <w:pPr>
              <w:spacing w:after="0"/>
              <w:jc w:val="left"/>
            </w:pPr>
            <w:r>
              <w:rPr>
                <w:b/>
                <w:sz w:val="16"/>
              </w:rPr>
              <w:t>Notes</w:t>
            </w:r>
          </w:p>
        </w:tc>
      </w:tr>
      <w:tr>
        <w:trPr>
          <w:cantSplit/>
        </w:trPr>
        <w:tc>
          <w:tcPr>
            <w:tcW w:type="dxa" w:w="1638"/>
          </w:tcPr>
          <w:p>
            <w:pPr>
              <w:spacing w:after="0"/>
              <w:jc w:val="left"/>
            </w:pPr>
            <w:r>
              <w:rPr>
                <w:sz w:val="16"/>
              </w:rPr>
              <w:t>Barnes County</w:t>
            </w:r>
          </w:p>
        </w:tc>
        <w:tc>
          <w:tcPr>
            <w:tcW w:type="dxa" w:w="853"/>
          </w:tcPr>
          <w:p>
            <w:pPr>
              <w:spacing w:after="0"/>
              <w:jc w:val="left"/>
            </w:pPr>
            <w:r>
              <w:rPr>
                <w:sz w:val="16"/>
              </w:rPr>
              <w:t>County</w:t>
            </w:r>
          </w:p>
        </w:tc>
        <w:tc>
          <w:tcPr>
            <w:tcW w:type="dxa" w:w="3319"/>
          </w:tcPr>
          <w:p>
            <w:pPr>
              <w:spacing w:after="0"/>
              <w:jc w:val="left"/>
            </w:pPr>
            <w:r>
              <w:rPr>
                <w:sz w:val="16"/>
              </w:rPr>
              <w:t>Approved, expires 2026-12-21</w:t>
            </w:r>
          </w:p>
        </w:tc>
        <w:tc>
          <w:tcPr>
            <w:tcW w:type="dxa" w:w="2572"/>
          </w:tcPr>
          <w:p>
            <w:pPr>
              <w:spacing w:after="0"/>
              <w:jc w:val="left"/>
            </w:pPr>
            <w:r>
              <w:rPr>
                <w:sz w:val="16"/>
              </w:rPr>
              <w:t>Barnes County, ND Hazard Mitigation Plan 2021 (FEMA plan 107984)</w:t>
            </w:r>
          </w:p>
        </w:tc>
        <w:tc>
          <w:tcPr>
            <w:tcW w:type="dxa" w:w="1302"/>
          </w:tcPr>
          <w:p>
            <w:pPr>
              <w:spacing w:after="0"/>
              <w:jc w:val="left"/>
            </w:pPr>
            <w:r>
              <w:rPr>
                <w:sz w:val="16"/>
              </w:rPr>
              <w:t>2021-12-22</w:t>
            </w:r>
          </w:p>
        </w:tc>
        <w:tc>
          <w:tcPr>
            <w:tcW w:type="dxa" w:w="1302"/>
          </w:tcPr>
          <w:p>
            <w:pPr>
              <w:spacing w:after="0"/>
              <w:jc w:val="left"/>
            </w:pPr>
            <w:r>
              <w:rPr>
                <w:sz w:val="16"/>
              </w:rPr>
              <w:t>2026-12-21</w:t>
            </w:r>
          </w:p>
        </w:tc>
        <w:tc>
          <w:tcPr>
            <w:tcW w:type="dxa" w:w="1122"/>
          </w:tcPr>
          <w:p>
            <w:pPr>
              <w:spacing w:after="0"/>
              <w:jc w:val="right"/>
            </w:pPr>
            <w:r>
              <w:rPr>
                <w:sz w:val="16"/>
              </w:rPr>
              <w:t>84</w:t>
            </w:r>
          </w:p>
        </w:tc>
        <w:tc>
          <w:tcPr>
            <w:tcW w:type="dxa" w:w="1190"/>
          </w:tcPr>
          <w:p>
            <w:pPr>
              <w:spacing w:after="0"/>
              <w:jc w:val="left"/>
            </w:pPr>
          </w:p>
        </w:tc>
        <w:tc>
          <w:tcPr>
            <w:tcW w:type="dxa" w:w="814"/>
          </w:tcPr>
          <w:p>
            <w:pPr>
              <w:spacing w:after="0"/>
              <w:jc w:val="left"/>
            </w:pPr>
          </w:p>
        </w:tc>
      </w:tr>
      <w:tr>
        <w:trPr>
          <w:cantSplit/>
        </w:trPr>
        <w:tc>
          <w:tcPr>
            <w:tcW w:type="dxa" w:w="1638"/>
          </w:tcPr>
          <w:p>
            <w:pPr>
              <w:spacing w:after="0"/>
              <w:jc w:val="left"/>
            </w:pPr>
            <w:r>
              <w:rPr>
                <w:sz w:val="16"/>
              </w:rPr>
              <w:t>Dazey city</w:t>
            </w:r>
          </w:p>
        </w:tc>
        <w:tc>
          <w:tcPr>
            <w:tcW w:type="dxa" w:w="853"/>
          </w:tcPr>
          <w:p>
            <w:pPr>
              <w:spacing w:after="0"/>
              <w:jc w:val="left"/>
            </w:pPr>
            <w:r>
              <w:rPr>
                <w:sz w:val="16"/>
              </w:rPr>
              <w:t>City</w:t>
            </w:r>
          </w:p>
        </w:tc>
        <w:tc>
          <w:tcPr>
            <w:tcW w:type="dxa" w:w="3319"/>
          </w:tcPr>
          <w:p>
            <w:pPr>
              <w:spacing w:after="0"/>
              <w:jc w:val="left"/>
            </w:pPr>
            <w:r>
              <w:rPr>
                <w:sz w:val="16"/>
              </w:rPr>
              <w:t>Approved, expires 2026-12-21</w:t>
            </w:r>
          </w:p>
        </w:tc>
        <w:tc>
          <w:tcPr>
            <w:tcW w:type="dxa" w:w="2572"/>
          </w:tcPr>
          <w:p>
            <w:pPr>
              <w:spacing w:after="0"/>
              <w:jc w:val="left"/>
            </w:pPr>
            <w:r>
              <w:rPr>
                <w:sz w:val="16"/>
              </w:rPr>
              <w:t>Barnes County, ND Hazard Mitigation Plan 2021 (FEMA plan 107984)</w:t>
            </w:r>
          </w:p>
        </w:tc>
        <w:tc>
          <w:tcPr>
            <w:tcW w:type="dxa" w:w="1302"/>
          </w:tcPr>
          <w:p>
            <w:pPr>
              <w:spacing w:after="0"/>
              <w:jc w:val="left"/>
            </w:pPr>
            <w:r>
              <w:rPr>
                <w:sz w:val="16"/>
              </w:rPr>
              <w:t>2021-12-22</w:t>
            </w:r>
          </w:p>
        </w:tc>
        <w:tc>
          <w:tcPr>
            <w:tcW w:type="dxa" w:w="1302"/>
          </w:tcPr>
          <w:p>
            <w:pPr>
              <w:spacing w:after="0"/>
              <w:jc w:val="left"/>
            </w:pPr>
            <w:r>
              <w:rPr>
                <w:sz w:val="16"/>
              </w:rPr>
              <w:t>2026-12-21</w:t>
            </w:r>
          </w:p>
        </w:tc>
        <w:tc>
          <w:tcPr>
            <w:tcW w:type="dxa" w:w="1122"/>
          </w:tcPr>
          <w:p>
            <w:pPr>
              <w:spacing w:after="0"/>
              <w:jc w:val="right"/>
            </w:pPr>
            <w:r>
              <w:rPr>
                <w:sz w:val="16"/>
              </w:rPr>
              <w:t>84</w:t>
            </w:r>
          </w:p>
        </w:tc>
        <w:tc>
          <w:tcPr>
            <w:tcW w:type="dxa" w:w="1190"/>
          </w:tcPr>
          <w:p>
            <w:pPr>
              <w:spacing w:after="0"/>
              <w:jc w:val="left"/>
            </w:pPr>
          </w:p>
        </w:tc>
        <w:tc>
          <w:tcPr>
            <w:tcW w:type="dxa" w:w="814"/>
          </w:tcPr>
          <w:p>
            <w:pPr>
              <w:spacing w:after="0"/>
              <w:jc w:val="left"/>
            </w:pPr>
          </w:p>
        </w:tc>
      </w:tr>
      <w:tr>
        <w:trPr>
          <w:cantSplit/>
        </w:trPr>
        <w:tc>
          <w:tcPr>
            <w:tcW w:type="dxa" w:w="1638"/>
          </w:tcPr>
          <w:p>
            <w:pPr>
              <w:spacing w:after="0"/>
              <w:jc w:val="left"/>
            </w:pPr>
            <w:r>
              <w:rPr>
                <w:sz w:val="16"/>
              </w:rPr>
              <w:t>Fingal city</w:t>
            </w:r>
          </w:p>
        </w:tc>
        <w:tc>
          <w:tcPr>
            <w:tcW w:type="dxa" w:w="853"/>
          </w:tcPr>
          <w:p>
            <w:pPr>
              <w:spacing w:after="0"/>
              <w:jc w:val="left"/>
            </w:pPr>
            <w:r>
              <w:rPr>
                <w:sz w:val="16"/>
              </w:rPr>
              <w:t>City</w:t>
            </w:r>
          </w:p>
        </w:tc>
        <w:tc>
          <w:tcPr>
            <w:tcW w:type="dxa" w:w="3319"/>
          </w:tcPr>
          <w:p>
            <w:pPr>
              <w:spacing w:after="0"/>
              <w:jc w:val="left"/>
            </w:pPr>
            <w:r>
              <w:rPr>
                <w:sz w:val="16"/>
              </w:rPr>
              <w:t>Approved, expires 2026-12-21</w:t>
            </w:r>
          </w:p>
        </w:tc>
        <w:tc>
          <w:tcPr>
            <w:tcW w:type="dxa" w:w="2572"/>
          </w:tcPr>
          <w:p>
            <w:pPr>
              <w:spacing w:after="0"/>
              <w:jc w:val="left"/>
            </w:pPr>
            <w:r>
              <w:rPr>
                <w:sz w:val="16"/>
              </w:rPr>
              <w:t>Barnes County, ND Hazard Mitigation Plan 2021 (FEMA plan 107984)</w:t>
            </w:r>
          </w:p>
        </w:tc>
        <w:tc>
          <w:tcPr>
            <w:tcW w:type="dxa" w:w="1302"/>
          </w:tcPr>
          <w:p>
            <w:pPr>
              <w:spacing w:after="0"/>
              <w:jc w:val="left"/>
            </w:pPr>
            <w:r>
              <w:rPr>
                <w:sz w:val="16"/>
              </w:rPr>
              <w:t>2021-12-22</w:t>
            </w:r>
          </w:p>
        </w:tc>
        <w:tc>
          <w:tcPr>
            <w:tcW w:type="dxa" w:w="1302"/>
          </w:tcPr>
          <w:p>
            <w:pPr>
              <w:spacing w:after="0"/>
              <w:jc w:val="left"/>
            </w:pPr>
            <w:r>
              <w:rPr>
                <w:sz w:val="16"/>
              </w:rPr>
              <w:t>2026-12-21</w:t>
            </w:r>
          </w:p>
        </w:tc>
        <w:tc>
          <w:tcPr>
            <w:tcW w:type="dxa" w:w="1122"/>
          </w:tcPr>
          <w:p>
            <w:pPr>
              <w:spacing w:after="0"/>
              <w:jc w:val="right"/>
            </w:pPr>
            <w:r>
              <w:rPr>
                <w:sz w:val="16"/>
              </w:rPr>
              <w:t>84</w:t>
            </w:r>
          </w:p>
        </w:tc>
        <w:tc>
          <w:tcPr>
            <w:tcW w:type="dxa" w:w="1190"/>
          </w:tcPr>
          <w:p>
            <w:pPr>
              <w:spacing w:after="0"/>
              <w:jc w:val="left"/>
            </w:pPr>
          </w:p>
        </w:tc>
        <w:tc>
          <w:tcPr>
            <w:tcW w:type="dxa" w:w="814"/>
          </w:tcPr>
          <w:p>
            <w:pPr>
              <w:spacing w:after="0"/>
              <w:jc w:val="left"/>
            </w:pPr>
          </w:p>
        </w:tc>
      </w:tr>
      <w:tr>
        <w:trPr>
          <w:cantSplit/>
        </w:trPr>
        <w:tc>
          <w:tcPr>
            <w:tcW w:type="dxa" w:w="1638"/>
          </w:tcPr>
          <w:p>
            <w:pPr>
              <w:spacing w:after="0"/>
              <w:jc w:val="left"/>
            </w:pPr>
            <w:r>
              <w:rPr>
                <w:sz w:val="16"/>
              </w:rPr>
              <w:t>Kathryn city</w:t>
            </w:r>
          </w:p>
        </w:tc>
        <w:tc>
          <w:tcPr>
            <w:tcW w:type="dxa" w:w="853"/>
          </w:tcPr>
          <w:p>
            <w:pPr>
              <w:spacing w:after="0"/>
              <w:jc w:val="left"/>
            </w:pPr>
            <w:r>
              <w:rPr>
                <w:sz w:val="16"/>
              </w:rPr>
              <w:t>City</w:t>
            </w:r>
          </w:p>
        </w:tc>
        <w:tc>
          <w:tcPr>
            <w:tcW w:type="dxa" w:w="3319"/>
          </w:tcPr>
          <w:p>
            <w:pPr>
              <w:spacing w:after="0"/>
              <w:jc w:val="left"/>
            </w:pPr>
            <w:r>
              <w:rPr>
                <w:sz w:val="16"/>
              </w:rPr>
              <w:t>Approved, expires 2026-12-21</w:t>
            </w:r>
          </w:p>
        </w:tc>
        <w:tc>
          <w:tcPr>
            <w:tcW w:type="dxa" w:w="2572"/>
          </w:tcPr>
          <w:p>
            <w:pPr>
              <w:spacing w:after="0"/>
              <w:jc w:val="left"/>
            </w:pPr>
            <w:r>
              <w:rPr>
                <w:sz w:val="16"/>
              </w:rPr>
              <w:t>Barnes County, ND Hazard Mitigation Plan 2021 (FEMA plan 107984)</w:t>
            </w:r>
          </w:p>
        </w:tc>
        <w:tc>
          <w:tcPr>
            <w:tcW w:type="dxa" w:w="1302"/>
          </w:tcPr>
          <w:p>
            <w:pPr>
              <w:spacing w:after="0"/>
              <w:jc w:val="left"/>
            </w:pPr>
            <w:r>
              <w:rPr>
                <w:sz w:val="16"/>
              </w:rPr>
              <w:t>2021-12-22</w:t>
            </w:r>
          </w:p>
        </w:tc>
        <w:tc>
          <w:tcPr>
            <w:tcW w:type="dxa" w:w="1302"/>
          </w:tcPr>
          <w:p>
            <w:pPr>
              <w:spacing w:after="0"/>
              <w:jc w:val="left"/>
            </w:pPr>
            <w:r>
              <w:rPr>
                <w:sz w:val="16"/>
              </w:rPr>
              <w:t>2026-12-21</w:t>
            </w:r>
          </w:p>
        </w:tc>
        <w:tc>
          <w:tcPr>
            <w:tcW w:type="dxa" w:w="1122"/>
          </w:tcPr>
          <w:p>
            <w:pPr>
              <w:spacing w:after="0"/>
              <w:jc w:val="right"/>
            </w:pPr>
            <w:r>
              <w:rPr>
                <w:sz w:val="16"/>
              </w:rPr>
              <w:t>84</w:t>
            </w:r>
          </w:p>
        </w:tc>
        <w:tc>
          <w:tcPr>
            <w:tcW w:type="dxa" w:w="1190"/>
          </w:tcPr>
          <w:p>
            <w:pPr>
              <w:spacing w:after="0"/>
              <w:jc w:val="left"/>
            </w:pPr>
          </w:p>
        </w:tc>
        <w:tc>
          <w:tcPr>
            <w:tcW w:type="dxa" w:w="814"/>
          </w:tcPr>
          <w:p>
            <w:pPr>
              <w:spacing w:after="0"/>
              <w:jc w:val="left"/>
            </w:pPr>
          </w:p>
        </w:tc>
      </w:tr>
      <w:tr>
        <w:trPr>
          <w:cantSplit/>
        </w:trPr>
        <w:tc>
          <w:tcPr>
            <w:tcW w:type="dxa" w:w="1638"/>
          </w:tcPr>
          <w:p>
            <w:pPr>
              <w:spacing w:after="0"/>
              <w:jc w:val="left"/>
            </w:pPr>
            <w:r>
              <w:rPr>
                <w:sz w:val="16"/>
              </w:rPr>
              <w:t>Leal city</w:t>
            </w:r>
          </w:p>
        </w:tc>
        <w:tc>
          <w:tcPr>
            <w:tcW w:type="dxa" w:w="853"/>
          </w:tcPr>
          <w:p>
            <w:pPr>
              <w:spacing w:after="0"/>
              <w:jc w:val="left"/>
            </w:pPr>
            <w:r>
              <w:rPr>
                <w:sz w:val="16"/>
              </w:rPr>
              <w:t>City</w:t>
            </w:r>
          </w:p>
        </w:tc>
        <w:tc>
          <w:tcPr>
            <w:tcW w:type="dxa" w:w="3319"/>
          </w:tcPr>
          <w:p>
            <w:pPr>
              <w:spacing w:after="0"/>
              <w:jc w:val="left"/>
            </w:pPr>
            <w:r>
              <w:rPr>
                <w:sz w:val="16"/>
              </w:rPr>
              <w:t>Approved, expires 2026-12-21</w:t>
            </w:r>
          </w:p>
        </w:tc>
        <w:tc>
          <w:tcPr>
            <w:tcW w:type="dxa" w:w="2572"/>
          </w:tcPr>
          <w:p>
            <w:pPr>
              <w:spacing w:after="0"/>
              <w:jc w:val="left"/>
            </w:pPr>
            <w:r>
              <w:rPr>
                <w:sz w:val="16"/>
              </w:rPr>
              <w:t>Barnes County, ND Hazard Mitigation Plan 2021 (FEMA plan 107984)</w:t>
            </w:r>
          </w:p>
        </w:tc>
        <w:tc>
          <w:tcPr>
            <w:tcW w:type="dxa" w:w="1302"/>
          </w:tcPr>
          <w:p>
            <w:pPr>
              <w:spacing w:after="0"/>
              <w:jc w:val="left"/>
            </w:pPr>
            <w:r>
              <w:rPr>
                <w:sz w:val="16"/>
              </w:rPr>
              <w:t>2021-12-22</w:t>
            </w:r>
          </w:p>
        </w:tc>
        <w:tc>
          <w:tcPr>
            <w:tcW w:type="dxa" w:w="1302"/>
          </w:tcPr>
          <w:p>
            <w:pPr>
              <w:spacing w:after="0"/>
              <w:jc w:val="left"/>
            </w:pPr>
            <w:r>
              <w:rPr>
                <w:sz w:val="16"/>
              </w:rPr>
              <w:t>2026-12-21</w:t>
            </w:r>
          </w:p>
        </w:tc>
        <w:tc>
          <w:tcPr>
            <w:tcW w:type="dxa" w:w="1122"/>
          </w:tcPr>
          <w:p>
            <w:pPr>
              <w:spacing w:after="0"/>
              <w:jc w:val="right"/>
            </w:pPr>
            <w:r>
              <w:rPr>
                <w:sz w:val="16"/>
              </w:rPr>
              <w:t>84</w:t>
            </w:r>
          </w:p>
        </w:tc>
        <w:tc>
          <w:tcPr>
            <w:tcW w:type="dxa" w:w="1190"/>
          </w:tcPr>
          <w:p>
            <w:pPr>
              <w:spacing w:after="0"/>
              <w:jc w:val="left"/>
            </w:pPr>
          </w:p>
        </w:tc>
        <w:tc>
          <w:tcPr>
            <w:tcW w:type="dxa" w:w="814"/>
          </w:tcPr>
          <w:p>
            <w:pPr>
              <w:spacing w:after="0"/>
              <w:jc w:val="left"/>
            </w:pPr>
          </w:p>
        </w:tc>
      </w:tr>
      <w:tr>
        <w:trPr>
          <w:cantSplit/>
        </w:trPr>
        <w:tc>
          <w:tcPr>
            <w:tcW w:type="dxa" w:w="1638"/>
          </w:tcPr>
          <w:p>
            <w:pPr>
              <w:spacing w:after="0"/>
              <w:jc w:val="left"/>
            </w:pPr>
            <w:r>
              <w:rPr>
                <w:sz w:val="16"/>
              </w:rPr>
              <w:t>Litchville city</w:t>
            </w:r>
          </w:p>
        </w:tc>
        <w:tc>
          <w:tcPr>
            <w:tcW w:type="dxa" w:w="853"/>
          </w:tcPr>
          <w:p>
            <w:pPr>
              <w:spacing w:after="0"/>
              <w:jc w:val="left"/>
            </w:pPr>
            <w:r>
              <w:rPr>
                <w:sz w:val="16"/>
              </w:rPr>
              <w:t>City</w:t>
            </w:r>
          </w:p>
        </w:tc>
        <w:tc>
          <w:tcPr>
            <w:tcW w:type="dxa" w:w="3319"/>
          </w:tcPr>
          <w:p>
            <w:pPr>
              <w:spacing w:after="0"/>
              <w:jc w:val="left"/>
            </w:pPr>
            <w:r>
              <w:rPr>
                <w:sz w:val="16"/>
              </w:rPr>
              <w:t>Approved, expires 2026-12-21</w:t>
            </w:r>
          </w:p>
        </w:tc>
        <w:tc>
          <w:tcPr>
            <w:tcW w:type="dxa" w:w="2572"/>
          </w:tcPr>
          <w:p>
            <w:pPr>
              <w:spacing w:after="0"/>
              <w:jc w:val="left"/>
            </w:pPr>
            <w:r>
              <w:rPr>
                <w:sz w:val="16"/>
              </w:rPr>
              <w:t>Barnes County, ND Hazard Mitigation Plan 2021 (FEMA plan 107984)</w:t>
            </w:r>
          </w:p>
        </w:tc>
        <w:tc>
          <w:tcPr>
            <w:tcW w:type="dxa" w:w="1302"/>
          </w:tcPr>
          <w:p>
            <w:pPr>
              <w:spacing w:after="0"/>
              <w:jc w:val="left"/>
            </w:pPr>
            <w:r>
              <w:rPr>
                <w:sz w:val="16"/>
              </w:rPr>
              <w:t>2021-12-22</w:t>
            </w:r>
          </w:p>
        </w:tc>
        <w:tc>
          <w:tcPr>
            <w:tcW w:type="dxa" w:w="1302"/>
          </w:tcPr>
          <w:p>
            <w:pPr>
              <w:spacing w:after="0"/>
              <w:jc w:val="left"/>
            </w:pPr>
            <w:r>
              <w:rPr>
                <w:sz w:val="16"/>
              </w:rPr>
              <w:t>2026-12-21</w:t>
            </w:r>
          </w:p>
        </w:tc>
        <w:tc>
          <w:tcPr>
            <w:tcW w:type="dxa" w:w="1122"/>
          </w:tcPr>
          <w:p>
            <w:pPr>
              <w:spacing w:after="0"/>
              <w:jc w:val="right"/>
            </w:pPr>
            <w:r>
              <w:rPr>
                <w:sz w:val="16"/>
              </w:rPr>
              <w:t>84</w:t>
            </w:r>
          </w:p>
        </w:tc>
        <w:tc>
          <w:tcPr>
            <w:tcW w:type="dxa" w:w="1190"/>
          </w:tcPr>
          <w:p>
            <w:pPr>
              <w:spacing w:after="0"/>
              <w:jc w:val="left"/>
            </w:pPr>
          </w:p>
        </w:tc>
        <w:tc>
          <w:tcPr>
            <w:tcW w:type="dxa" w:w="814"/>
          </w:tcPr>
          <w:p>
            <w:pPr>
              <w:spacing w:after="0"/>
              <w:jc w:val="left"/>
            </w:pPr>
          </w:p>
        </w:tc>
      </w:tr>
      <w:tr>
        <w:trPr>
          <w:cantSplit/>
        </w:trPr>
        <w:tc>
          <w:tcPr>
            <w:tcW w:type="dxa" w:w="1638"/>
          </w:tcPr>
          <w:p>
            <w:pPr>
              <w:spacing w:after="0"/>
              <w:jc w:val="left"/>
            </w:pPr>
            <w:r>
              <w:rPr>
                <w:sz w:val="16"/>
              </w:rPr>
              <w:t>Nome city</w:t>
            </w:r>
          </w:p>
        </w:tc>
        <w:tc>
          <w:tcPr>
            <w:tcW w:type="dxa" w:w="853"/>
          </w:tcPr>
          <w:p>
            <w:pPr>
              <w:spacing w:after="0"/>
              <w:jc w:val="left"/>
            </w:pPr>
            <w:r>
              <w:rPr>
                <w:sz w:val="16"/>
              </w:rPr>
              <w:t>City</w:t>
            </w:r>
          </w:p>
        </w:tc>
        <w:tc>
          <w:tcPr>
            <w:tcW w:type="dxa" w:w="3319"/>
          </w:tcPr>
          <w:p>
            <w:pPr>
              <w:spacing w:after="0"/>
              <w:jc w:val="left"/>
            </w:pPr>
            <w:r>
              <w:rPr>
                <w:sz w:val="16"/>
              </w:rPr>
              <w:t>Approved, expires 2026-12-21</w:t>
            </w:r>
          </w:p>
        </w:tc>
        <w:tc>
          <w:tcPr>
            <w:tcW w:type="dxa" w:w="2572"/>
          </w:tcPr>
          <w:p>
            <w:pPr>
              <w:spacing w:after="0"/>
              <w:jc w:val="left"/>
            </w:pPr>
            <w:r>
              <w:rPr>
                <w:sz w:val="16"/>
              </w:rPr>
              <w:t>Barnes County, ND Hazard Mitigation Plan 2021 (FEMA plan 107984)</w:t>
            </w:r>
          </w:p>
        </w:tc>
        <w:tc>
          <w:tcPr>
            <w:tcW w:type="dxa" w:w="1302"/>
          </w:tcPr>
          <w:p>
            <w:pPr>
              <w:spacing w:after="0"/>
              <w:jc w:val="left"/>
            </w:pPr>
            <w:r>
              <w:rPr>
                <w:sz w:val="16"/>
              </w:rPr>
              <w:t>2021-12-22</w:t>
            </w:r>
          </w:p>
        </w:tc>
        <w:tc>
          <w:tcPr>
            <w:tcW w:type="dxa" w:w="1302"/>
          </w:tcPr>
          <w:p>
            <w:pPr>
              <w:spacing w:after="0"/>
              <w:jc w:val="left"/>
            </w:pPr>
            <w:r>
              <w:rPr>
                <w:sz w:val="16"/>
              </w:rPr>
              <w:t>2026-12-21</w:t>
            </w:r>
          </w:p>
        </w:tc>
        <w:tc>
          <w:tcPr>
            <w:tcW w:type="dxa" w:w="1122"/>
          </w:tcPr>
          <w:p>
            <w:pPr>
              <w:spacing w:after="0"/>
              <w:jc w:val="right"/>
            </w:pPr>
            <w:r>
              <w:rPr>
                <w:sz w:val="16"/>
              </w:rPr>
              <w:t>84</w:t>
            </w:r>
          </w:p>
        </w:tc>
        <w:tc>
          <w:tcPr>
            <w:tcW w:type="dxa" w:w="1190"/>
          </w:tcPr>
          <w:p>
            <w:pPr>
              <w:spacing w:after="0"/>
              <w:jc w:val="left"/>
            </w:pPr>
          </w:p>
        </w:tc>
        <w:tc>
          <w:tcPr>
            <w:tcW w:type="dxa" w:w="814"/>
          </w:tcPr>
          <w:p>
            <w:pPr>
              <w:spacing w:after="0"/>
              <w:jc w:val="left"/>
            </w:pPr>
          </w:p>
        </w:tc>
      </w:tr>
      <w:tr>
        <w:trPr>
          <w:cantSplit/>
        </w:trPr>
        <w:tc>
          <w:tcPr>
            <w:tcW w:type="dxa" w:w="1638"/>
          </w:tcPr>
          <w:p>
            <w:pPr>
              <w:spacing w:after="0"/>
              <w:jc w:val="left"/>
            </w:pPr>
            <w:r>
              <w:rPr>
                <w:sz w:val="16"/>
              </w:rPr>
              <w:t>Oriska city</w:t>
            </w:r>
          </w:p>
        </w:tc>
        <w:tc>
          <w:tcPr>
            <w:tcW w:type="dxa" w:w="853"/>
          </w:tcPr>
          <w:p>
            <w:pPr>
              <w:spacing w:after="0"/>
              <w:jc w:val="left"/>
            </w:pPr>
            <w:r>
              <w:rPr>
                <w:sz w:val="16"/>
              </w:rPr>
              <w:t>City</w:t>
            </w:r>
          </w:p>
        </w:tc>
        <w:tc>
          <w:tcPr>
            <w:tcW w:type="dxa" w:w="3319"/>
          </w:tcPr>
          <w:p>
            <w:pPr>
              <w:spacing w:after="0"/>
              <w:jc w:val="left"/>
            </w:pPr>
            <w:r>
              <w:rPr>
                <w:sz w:val="16"/>
              </w:rPr>
              <w:t>Approved, expires 2026-12-21</w:t>
            </w:r>
          </w:p>
        </w:tc>
        <w:tc>
          <w:tcPr>
            <w:tcW w:type="dxa" w:w="2572"/>
          </w:tcPr>
          <w:p>
            <w:pPr>
              <w:spacing w:after="0"/>
              <w:jc w:val="left"/>
            </w:pPr>
            <w:r>
              <w:rPr>
                <w:sz w:val="16"/>
              </w:rPr>
              <w:t>Barnes County, ND Hazard Mitigation Plan 2021 (FEMA plan 107984)</w:t>
            </w:r>
          </w:p>
        </w:tc>
        <w:tc>
          <w:tcPr>
            <w:tcW w:type="dxa" w:w="1302"/>
          </w:tcPr>
          <w:p>
            <w:pPr>
              <w:spacing w:after="0"/>
              <w:jc w:val="left"/>
            </w:pPr>
            <w:r>
              <w:rPr>
                <w:sz w:val="16"/>
              </w:rPr>
              <w:t>2021-12-22</w:t>
            </w:r>
          </w:p>
        </w:tc>
        <w:tc>
          <w:tcPr>
            <w:tcW w:type="dxa" w:w="1302"/>
          </w:tcPr>
          <w:p>
            <w:pPr>
              <w:spacing w:after="0"/>
              <w:jc w:val="left"/>
            </w:pPr>
            <w:r>
              <w:rPr>
                <w:sz w:val="16"/>
              </w:rPr>
              <w:t>2026-12-21</w:t>
            </w:r>
          </w:p>
        </w:tc>
        <w:tc>
          <w:tcPr>
            <w:tcW w:type="dxa" w:w="1122"/>
          </w:tcPr>
          <w:p>
            <w:pPr>
              <w:spacing w:after="0"/>
              <w:jc w:val="right"/>
            </w:pPr>
            <w:r>
              <w:rPr>
                <w:sz w:val="16"/>
              </w:rPr>
              <w:t>84</w:t>
            </w:r>
          </w:p>
        </w:tc>
        <w:tc>
          <w:tcPr>
            <w:tcW w:type="dxa" w:w="1190"/>
          </w:tcPr>
          <w:p>
            <w:pPr>
              <w:spacing w:after="0"/>
              <w:jc w:val="left"/>
            </w:pPr>
          </w:p>
        </w:tc>
        <w:tc>
          <w:tcPr>
            <w:tcW w:type="dxa" w:w="814"/>
          </w:tcPr>
          <w:p>
            <w:pPr>
              <w:spacing w:after="0"/>
              <w:jc w:val="left"/>
            </w:pPr>
          </w:p>
        </w:tc>
      </w:tr>
      <w:tr>
        <w:trPr>
          <w:cantSplit/>
        </w:trPr>
        <w:tc>
          <w:tcPr>
            <w:tcW w:type="dxa" w:w="1638"/>
          </w:tcPr>
          <w:p>
            <w:pPr>
              <w:spacing w:after="0"/>
              <w:jc w:val="left"/>
            </w:pPr>
            <w:r>
              <w:rPr>
                <w:sz w:val="16"/>
              </w:rPr>
              <w:t>Pillsbury city</w:t>
            </w:r>
          </w:p>
        </w:tc>
        <w:tc>
          <w:tcPr>
            <w:tcW w:type="dxa" w:w="853"/>
          </w:tcPr>
          <w:p>
            <w:pPr>
              <w:spacing w:after="0"/>
              <w:jc w:val="left"/>
            </w:pPr>
            <w:r>
              <w:rPr>
                <w:sz w:val="16"/>
              </w:rPr>
              <w:t>City</w:t>
            </w:r>
          </w:p>
        </w:tc>
        <w:tc>
          <w:tcPr>
            <w:tcW w:type="dxa" w:w="3319"/>
          </w:tcPr>
          <w:p>
            <w:pPr>
              <w:spacing w:after="0"/>
              <w:jc w:val="left"/>
            </w:pPr>
            <w:r>
              <w:rPr>
                <w:sz w:val="16"/>
              </w:rPr>
              <w:t>Approved, expires 2026-12-21</w:t>
            </w:r>
          </w:p>
        </w:tc>
        <w:tc>
          <w:tcPr>
            <w:tcW w:type="dxa" w:w="2572"/>
          </w:tcPr>
          <w:p>
            <w:pPr>
              <w:spacing w:after="0"/>
              <w:jc w:val="left"/>
            </w:pPr>
            <w:r>
              <w:rPr>
                <w:sz w:val="16"/>
              </w:rPr>
              <w:t>Barnes County, ND Hazard Mitigation Plan 2021 (FEMA plan 107984)</w:t>
            </w:r>
          </w:p>
        </w:tc>
        <w:tc>
          <w:tcPr>
            <w:tcW w:type="dxa" w:w="1302"/>
          </w:tcPr>
          <w:p>
            <w:pPr>
              <w:spacing w:after="0"/>
              <w:jc w:val="left"/>
            </w:pPr>
            <w:r>
              <w:rPr>
                <w:sz w:val="16"/>
              </w:rPr>
              <w:t>2021-12-22</w:t>
            </w:r>
          </w:p>
        </w:tc>
        <w:tc>
          <w:tcPr>
            <w:tcW w:type="dxa" w:w="1302"/>
          </w:tcPr>
          <w:p>
            <w:pPr>
              <w:spacing w:after="0"/>
              <w:jc w:val="left"/>
            </w:pPr>
            <w:r>
              <w:rPr>
                <w:sz w:val="16"/>
              </w:rPr>
              <w:t>2026-12-21</w:t>
            </w:r>
          </w:p>
        </w:tc>
        <w:tc>
          <w:tcPr>
            <w:tcW w:type="dxa" w:w="1122"/>
          </w:tcPr>
          <w:p>
            <w:pPr>
              <w:spacing w:after="0"/>
              <w:jc w:val="right"/>
            </w:pPr>
            <w:r>
              <w:rPr>
                <w:sz w:val="16"/>
              </w:rPr>
              <w:t>84</w:t>
            </w:r>
          </w:p>
        </w:tc>
        <w:tc>
          <w:tcPr>
            <w:tcW w:type="dxa" w:w="1190"/>
          </w:tcPr>
          <w:p>
            <w:pPr>
              <w:spacing w:after="0"/>
              <w:jc w:val="left"/>
            </w:pPr>
          </w:p>
        </w:tc>
        <w:tc>
          <w:tcPr>
            <w:tcW w:type="dxa" w:w="814"/>
          </w:tcPr>
          <w:p>
            <w:pPr>
              <w:spacing w:after="0"/>
              <w:jc w:val="left"/>
            </w:pPr>
          </w:p>
        </w:tc>
      </w:tr>
      <w:tr>
        <w:trPr>
          <w:cantSplit/>
        </w:trPr>
        <w:tc>
          <w:tcPr>
            <w:tcW w:type="dxa" w:w="1638"/>
          </w:tcPr>
          <w:p>
            <w:pPr>
              <w:spacing w:after="0"/>
              <w:jc w:val="left"/>
            </w:pPr>
            <w:r>
              <w:rPr>
                <w:sz w:val="16"/>
              </w:rPr>
              <w:t>Rogers city</w:t>
            </w:r>
          </w:p>
        </w:tc>
        <w:tc>
          <w:tcPr>
            <w:tcW w:type="dxa" w:w="853"/>
          </w:tcPr>
          <w:p>
            <w:pPr>
              <w:spacing w:after="0"/>
              <w:jc w:val="left"/>
            </w:pPr>
            <w:r>
              <w:rPr>
                <w:sz w:val="16"/>
              </w:rPr>
              <w:t>City</w:t>
            </w:r>
          </w:p>
        </w:tc>
        <w:tc>
          <w:tcPr>
            <w:tcW w:type="dxa" w:w="3319"/>
          </w:tcPr>
          <w:p>
            <w:pPr>
              <w:spacing w:after="0"/>
              <w:jc w:val="left"/>
            </w:pPr>
            <w:r>
              <w:rPr>
                <w:sz w:val="16"/>
              </w:rPr>
              <w:t>Approved, expires 2026-12-21</w:t>
            </w:r>
          </w:p>
        </w:tc>
        <w:tc>
          <w:tcPr>
            <w:tcW w:type="dxa" w:w="2572"/>
          </w:tcPr>
          <w:p>
            <w:pPr>
              <w:spacing w:after="0"/>
              <w:jc w:val="left"/>
            </w:pPr>
            <w:r>
              <w:rPr>
                <w:sz w:val="16"/>
              </w:rPr>
              <w:t>Barnes County, ND Hazard Mitigation Plan 2021 (FEMA plan 107984)</w:t>
            </w:r>
          </w:p>
        </w:tc>
        <w:tc>
          <w:tcPr>
            <w:tcW w:type="dxa" w:w="1302"/>
          </w:tcPr>
          <w:p>
            <w:pPr>
              <w:spacing w:after="0"/>
              <w:jc w:val="left"/>
            </w:pPr>
            <w:r>
              <w:rPr>
                <w:sz w:val="16"/>
              </w:rPr>
              <w:t>2021-12-22</w:t>
            </w:r>
          </w:p>
        </w:tc>
        <w:tc>
          <w:tcPr>
            <w:tcW w:type="dxa" w:w="1302"/>
          </w:tcPr>
          <w:p>
            <w:pPr>
              <w:spacing w:after="0"/>
              <w:jc w:val="left"/>
            </w:pPr>
            <w:r>
              <w:rPr>
                <w:sz w:val="16"/>
              </w:rPr>
              <w:t>2026-12-21</w:t>
            </w:r>
          </w:p>
        </w:tc>
        <w:tc>
          <w:tcPr>
            <w:tcW w:type="dxa" w:w="1122"/>
          </w:tcPr>
          <w:p>
            <w:pPr>
              <w:spacing w:after="0"/>
              <w:jc w:val="right"/>
            </w:pPr>
            <w:r>
              <w:rPr>
                <w:sz w:val="16"/>
              </w:rPr>
              <w:t>84</w:t>
            </w:r>
          </w:p>
        </w:tc>
        <w:tc>
          <w:tcPr>
            <w:tcW w:type="dxa" w:w="1190"/>
          </w:tcPr>
          <w:p>
            <w:pPr>
              <w:spacing w:after="0"/>
              <w:jc w:val="left"/>
            </w:pPr>
          </w:p>
        </w:tc>
        <w:tc>
          <w:tcPr>
            <w:tcW w:type="dxa" w:w="814"/>
          </w:tcPr>
          <w:p>
            <w:pPr>
              <w:spacing w:after="0"/>
              <w:jc w:val="left"/>
            </w:pPr>
          </w:p>
        </w:tc>
      </w:tr>
      <w:tr>
        <w:trPr>
          <w:cantSplit/>
        </w:trPr>
        <w:tc>
          <w:tcPr>
            <w:tcW w:type="dxa" w:w="1638"/>
          </w:tcPr>
          <w:p>
            <w:pPr>
              <w:spacing w:after="0"/>
              <w:jc w:val="left"/>
            </w:pPr>
            <w:r>
              <w:rPr>
                <w:sz w:val="16"/>
              </w:rPr>
              <w:t>Sanborn city</w:t>
            </w:r>
          </w:p>
        </w:tc>
        <w:tc>
          <w:tcPr>
            <w:tcW w:type="dxa" w:w="853"/>
          </w:tcPr>
          <w:p>
            <w:pPr>
              <w:spacing w:after="0"/>
              <w:jc w:val="left"/>
            </w:pPr>
            <w:r>
              <w:rPr>
                <w:sz w:val="16"/>
              </w:rPr>
              <w:t>City</w:t>
            </w:r>
          </w:p>
        </w:tc>
        <w:tc>
          <w:tcPr>
            <w:tcW w:type="dxa" w:w="3319"/>
          </w:tcPr>
          <w:p>
            <w:pPr>
              <w:spacing w:after="0"/>
              <w:jc w:val="left"/>
            </w:pPr>
            <w:r>
              <w:rPr>
                <w:sz w:val="16"/>
              </w:rPr>
              <w:t>Approved, expires 2026-12-21</w:t>
            </w:r>
          </w:p>
        </w:tc>
        <w:tc>
          <w:tcPr>
            <w:tcW w:type="dxa" w:w="2572"/>
          </w:tcPr>
          <w:p>
            <w:pPr>
              <w:spacing w:after="0"/>
              <w:jc w:val="left"/>
            </w:pPr>
            <w:r>
              <w:rPr>
                <w:sz w:val="16"/>
              </w:rPr>
              <w:t>Barnes County, ND Hazard Mitigation Plan 2021 (FEMA plan 107984)</w:t>
            </w:r>
          </w:p>
        </w:tc>
        <w:tc>
          <w:tcPr>
            <w:tcW w:type="dxa" w:w="1302"/>
          </w:tcPr>
          <w:p>
            <w:pPr>
              <w:spacing w:after="0"/>
              <w:jc w:val="left"/>
            </w:pPr>
            <w:r>
              <w:rPr>
                <w:sz w:val="16"/>
              </w:rPr>
              <w:t>2021-12-22</w:t>
            </w:r>
          </w:p>
        </w:tc>
        <w:tc>
          <w:tcPr>
            <w:tcW w:type="dxa" w:w="1302"/>
          </w:tcPr>
          <w:p>
            <w:pPr>
              <w:spacing w:after="0"/>
              <w:jc w:val="left"/>
            </w:pPr>
            <w:r>
              <w:rPr>
                <w:sz w:val="16"/>
              </w:rPr>
              <w:t>2026-12-21</w:t>
            </w:r>
          </w:p>
        </w:tc>
        <w:tc>
          <w:tcPr>
            <w:tcW w:type="dxa" w:w="1122"/>
          </w:tcPr>
          <w:p>
            <w:pPr>
              <w:spacing w:after="0"/>
              <w:jc w:val="right"/>
            </w:pPr>
            <w:r>
              <w:rPr>
                <w:sz w:val="16"/>
              </w:rPr>
              <w:t>84</w:t>
            </w:r>
          </w:p>
        </w:tc>
        <w:tc>
          <w:tcPr>
            <w:tcW w:type="dxa" w:w="1190"/>
          </w:tcPr>
          <w:p>
            <w:pPr>
              <w:spacing w:after="0"/>
              <w:jc w:val="left"/>
            </w:pPr>
          </w:p>
        </w:tc>
        <w:tc>
          <w:tcPr>
            <w:tcW w:type="dxa" w:w="814"/>
          </w:tcPr>
          <w:p>
            <w:pPr>
              <w:spacing w:after="0"/>
              <w:jc w:val="left"/>
            </w:pPr>
          </w:p>
        </w:tc>
      </w:tr>
      <w:tr>
        <w:trPr>
          <w:cantSplit/>
        </w:trPr>
        <w:tc>
          <w:tcPr>
            <w:tcW w:type="dxa" w:w="1638"/>
          </w:tcPr>
          <w:p>
            <w:pPr>
              <w:spacing w:after="0"/>
              <w:jc w:val="left"/>
            </w:pPr>
            <w:r>
              <w:rPr>
                <w:sz w:val="16"/>
              </w:rPr>
              <w:t>Sibley city</w:t>
            </w:r>
          </w:p>
        </w:tc>
        <w:tc>
          <w:tcPr>
            <w:tcW w:type="dxa" w:w="853"/>
          </w:tcPr>
          <w:p>
            <w:pPr>
              <w:spacing w:after="0"/>
              <w:jc w:val="left"/>
            </w:pPr>
            <w:r>
              <w:rPr>
                <w:sz w:val="16"/>
              </w:rPr>
              <w:t>City</w:t>
            </w:r>
          </w:p>
        </w:tc>
        <w:tc>
          <w:tcPr>
            <w:tcW w:type="dxa" w:w="3319"/>
          </w:tcPr>
          <w:p>
            <w:pPr>
              <w:spacing w:after="0"/>
              <w:jc w:val="left"/>
            </w:pPr>
            <w:r>
              <w:rPr>
                <w:sz w:val="16"/>
              </w:rPr>
              <w:t>Approved, expires 2026-12-21</w:t>
            </w:r>
          </w:p>
        </w:tc>
        <w:tc>
          <w:tcPr>
            <w:tcW w:type="dxa" w:w="2572"/>
          </w:tcPr>
          <w:p>
            <w:pPr>
              <w:spacing w:after="0"/>
              <w:jc w:val="left"/>
            </w:pPr>
            <w:r>
              <w:rPr>
                <w:sz w:val="16"/>
              </w:rPr>
              <w:t>Barnes County, ND Hazard Mitigation Plan 2021 (FEMA plan 107984)</w:t>
            </w:r>
          </w:p>
        </w:tc>
        <w:tc>
          <w:tcPr>
            <w:tcW w:type="dxa" w:w="1302"/>
          </w:tcPr>
          <w:p>
            <w:pPr>
              <w:spacing w:after="0"/>
              <w:jc w:val="left"/>
            </w:pPr>
            <w:r>
              <w:rPr>
                <w:sz w:val="16"/>
              </w:rPr>
              <w:t>2021-12-22</w:t>
            </w:r>
          </w:p>
        </w:tc>
        <w:tc>
          <w:tcPr>
            <w:tcW w:type="dxa" w:w="1302"/>
          </w:tcPr>
          <w:p>
            <w:pPr>
              <w:spacing w:after="0"/>
              <w:jc w:val="left"/>
            </w:pPr>
            <w:r>
              <w:rPr>
                <w:sz w:val="16"/>
              </w:rPr>
              <w:t>2026-12-21</w:t>
            </w:r>
          </w:p>
        </w:tc>
        <w:tc>
          <w:tcPr>
            <w:tcW w:type="dxa" w:w="1122"/>
          </w:tcPr>
          <w:p>
            <w:pPr>
              <w:spacing w:after="0"/>
              <w:jc w:val="right"/>
            </w:pPr>
            <w:r>
              <w:rPr>
                <w:sz w:val="16"/>
              </w:rPr>
              <w:t>84</w:t>
            </w:r>
          </w:p>
        </w:tc>
        <w:tc>
          <w:tcPr>
            <w:tcW w:type="dxa" w:w="1190"/>
          </w:tcPr>
          <w:p>
            <w:pPr>
              <w:spacing w:after="0"/>
              <w:jc w:val="left"/>
            </w:pPr>
          </w:p>
        </w:tc>
        <w:tc>
          <w:tcPr>
            <w:tcW w:type="dxa" w:w="814"/>
          </w:tcPr>
          <w:p>
            <w:pPr>
              <w:spacing w:after="0"/>
              <w:jc w:val="left"/>
            </w:pPr>
          </w:p>
        </w:tc>
      </w:tr>
      <w:tr>
        <w:trPr>
          <w:cantSplit/>
        </w:trPr>
        <w:tc>
          <w:tcPr>
            <w:tcW w:type="dxa" w:w="1638"/>
          </w:tcPr>
          <w:p>
            <w:pPr>
              <w:spacing w:after="0"/>
              <w:jc w:val="left"/>
            </w:pPr>
            <w:r>
              <w:rPr>
                <w:sz w:val="16"/>
              </w:rPr>
              <w:t>Valley City city</w:t>
            </w:r>
          </w:p>
        </w:tc>
        <w:tc>
          <w:tcPr>
            <w:tcW w:type="dxa" w:w="853"/>
          </w:tcPr>
          <w:p>
            <w:pPr>
              <w:spacing w:after="0"/>
              <w:jc w:val="left"/>
            </w:pPr>
            <w:r>
              <w:rPr>
                <w:sz w:val="16"/>
              </w:rPr>
              <w:t>City</w:t>
            </w:r>
          </w:p>
        </w:tc>
        <w:tc>
          <w:tcPr>
            <w:tcW w:type="dxa" w:w="3319"/>
          </w:tcPr>
          <w:p>
            <w:pPr>
              <w:spacing w:after="0"/>
              <w:jc w:val="left"/>
            </w:pPr>
            <w:r>
              <w:rPr>
                <w:sz w:val="16"/>
              </w:rPr>
              <w:t>Approved, expires 2026-12-21</w:t>
            </w:r>
          </w:p>
        </w:tc>
        <w:tc>
          <w:tcPr>
            <w:tcW w:type="dxa" w:w="2572"/>
          </w:tcPr>
          <w:p>
            <w:pPr>
              <w:spacing w:after="0"/>
              <w:jc w:val="left"/>
            </w:pPr>
            <w:r>
              <w:rPr>
                <w:sz w:val="16"/>
              </w:rPr>
              <w:t>Barnes County, ND Hazard Mitigation Plan 2021 (FEMA plan 107984)</w:t>
            </w:r>
          </w:p>
        </w:tc>
        <w:tc>
          <w:tcPr>
            <w:tcW w:type="dxa" w:w="1302"/>
          </w:tcPr>
          <w:p>
            <w:pPr>
              <w:spacing w:after="0"/>
              <w:jc w:val="left"/>
            </w:pPr>
            <w:r>
              <w:rPr>
                <w:sz w:val="16"/>
              </w:rPr>
              <w:t>2021-12-22</w:t>
            </w:r>
          </w:p>
        </w:tc>
        <w:tc>
          <w:tcPr>
            <w:tcW w:type="dxa" w:w="1302"/>
          </w:tcPr>
          <w:p>
            <w:pPr>
              <w:spacing w:after="0"/>
              <w:jc w:val="left"/>
            </w:pPr>
            <w:r>
              <w:rPr>
                <w:sz w:val="16"/>
              </w:rPr>
              <w:t>2026-12-21</w:t>
            </w:r>
          </w:p>
        </w:tc>
        <w:tc>
          <w:tcPr>
            <w:tcW w:type="dxa" w:w="1122"/>
          </w:tcPr>
          <w:p>
            <w:pPr>
              <w:spacing w:after="0"/>
              <w:jc w:val="right"/>
            </w:pPr>
            <w:r>
              <w:rPr>
                <w:sz w:val="16"/>
              </w:rPr>
              <w:t>84</w:t>
            </w:r>
          </w:p>
        </w:tc>
        <w:tc>
          <w:tcPr>
            <w:tcW w:type="dxa" w:w="1190"/>
          </w:tcPr>
          <w:p>
            <w:pPr>
              <w:spacing w:after="0"/>
              <w:jc w:val="left"/>
            </w:pPr>
          </w:p>
        </w:tc>
        <w:tc>
          <w:tcPr>
            <w:tcW w:type="dxa" w:w="814"/>
          </w:tcPr>
          <w:p>
            <w:pPr>
              <w:spacing w:after="0"/>
              <w:jc w:val="left"/>
            </w:pPr>
          </w:p>
        </w:tc>
      </w:tr>
      <w:tr>
        <w:trPr>
          <w:cantSplit/>
        </w:trPr>
        <w:tc>
          <w:tcPr>
            <w:tcW w:type="dxa" w:w="1638"/>
          </w:tcPr>
          <w:p>
            <w:pPr>
              <w:spacing w:after="0"/>
              <w:jc w:val="left"/>
            </w:pPr>
            <w:r>
              <w:rPr>
                <w:sz w:val="16"/>
              </w:rPr>
              <w:t>Wimbledon city</w:t>
            </w:r>
          </w:p>
        </w:tc>
        <w:tc>
          <w:tcPr>
            <w:tcW w:type="dxa" w:w="853"/>
          </w:tcPr>
          <w:p>
            <w:pPr>
              <w:spacing w:after="0"/>
              <w:jc w:val="left"/>
            </w:pPr>
            <w:r>
              <w:rPr>
                <w:sz w:val="16"/>
              </w:rPr>
              <w:t>City</w:t>
            </w:r>
          </w:p>
        </w:tc>
        <w:tc>
          <w:tcPr>
            <w:tcW w:type="dxa" w:w="3319"/>
          </w:tcPr>
          <w:p>
            <w:pPr>
              <w:spacing w:after="0"/>
              <w:jc w:val="left"/>
            </w:pPr>
            <w:r>
              <w:rPr>
                <w:sz w:val="16"/>
              </w:rPr>
              <w:t>Approved, expires 2026-12-21</w:t>
            </w:r>
          </w:p>
        </w:tc>
        <w:tc>
          <w:tcPr>
            <w:tcW w:type="dxa" w:w="2572"/>
          </w:tcPr>
          <w:p>
            <w:pPr>
              <w:spacing w:after="0"/>
              <w:jc w:val="left"/>
            </w:pPr>
            <w:r>
              <w:rPr>
                <w:sz w:val="16"/>
              </w:rPr>
              <w:t>Barnes County, ND Hazard Mitigation Plan 2021 (FEMA plan 107984)</w:t>
            </w:r>
          </w:p>
        </w:tc>
        <w:tc>
          <w:tcPr>
            <w:tcW w:type="dxa" w:w="1302"/>
          </w:tcPr>
          <w:p>
            <w:pPr>
              <w:spacing w:after="0"/>
              <w:jc w:val="left"/>
            </w:pPr>
            <w:r>
              <w:rPr>
                <w:sz w:val="16"/>
              </w:rPr>
              <w:t>2021-12-22</w:t>
            </w:r>
          </w:p>
        </w:tc>
        <w:tc>
          <w:tcPr>
            <w:tcW w:type="dxa" w:w="1302"/>
          </w:tcPr>
          <w:p>
            <w:pPr>
              <w:spacing w:after="0"/>
              <w:jc w:val="left"/>
            </w:pPr>
            <w:r>
              <w:rPr>
                <w:sz w:val="16"/>
              </w:rPr>
              <w:t>2026-12-21</w:t>
            </w:r>
          </w:p>
        </w:tc>
        <w:tc>
          <w:tcPr>
            <w:tcW w:type="dxa" w:w="1122"/>
          </w:tcPr>
          <w:p>
            <w:pPr>
              <w:spacing w:after="0"/>
              <w:jc w:val="right"/>
            </w:pPr>
            <w:r>
              <w:rPr>
                <w:sz w:val="16"/>
              </w:rPr>
              <w:t>84</w:t>
            </w:r>
          </w:p>
        </w:tc>
        <w:tc>
          <w:tcPr>
            <w:tcW w:type="dxa" w:w="1190"/>
          </w:tcPr>
          <w:p>
            <w:pPr>
              <w:spacing w:after="0"/>
              <w:jc w:val="left"/>
            </w:pPr>
          </w:p>
        </w:tc>
        <w:tc>
          <w:tcPr>
            <w:tcW w:type="dxa" w:w="814"/>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28"/>
        <w:gridCol w:w="1228"/>
        <w:gridCol w:w="1037"/>
        <w:gridCol w:w="1126"/>
        <w:gridCol w:w="1346"/>
        <w:gridCol w:w="1132"/>
        <w:gridCol w:w="1323"/>
        <w:gridCol w:w="1632"/>
        <w:gridCol w:w="2330"/>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8"/>
            <w:shd w:val="clear" w:color="auto" w:fill="E8E8E8"/>
          </w:tcPr>
          <w:p>
            <w:pPr>
              <w:spacing w:after="0"/>
              <w:jc w:val="left"/>
            </w:pPr>
            <w:r>
              <w:rPr>
                <w:b/>
                <w:sz w:val="16"/>
              </w:rPr>
              <w:t>NRI risk rating</w:t>
            </w:r>
          </w:p>
        </w:tc>
        <w:tc>
          <w:tcPr>
            <w:tcW w:type="dxa" w:w="122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3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2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3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330"/>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Cold Wave</w:t>
            </w:r>
          </w:p>
        </w:tc>
        <w:tc>
          <w:tcPr>
            <w:tcW w:type="dxa" w:w="1228"/>
          </w:tcPr>
          <w:p>
            <w:pPr>
              <w:spacing w:after="0"/>
              <w:jc w:val="left"/>
            </w:pPr>
            <w:r>
              <w:rPr>
                <w:sz w:val="16"/>
              </w:rPr>
              <w:t>Relatively Moderate</w:t>
            </w:r>
          </w:p>
        </w:tc>
        <w:tc>
          <w:tcPr>
            <w:tcW w:type="dxa" w:w="1228"/>
          </w:tcPr>
          <w:p>
            <w:pPr>
              <w:spacing w:after="0"/>
              <w:jc w:val="left"/>
            </w:pPr>
            <w:r>
              <w:rPr>
                <w:sz w:val="16"/>
              </w:rPr>
              <w:t>Relatively High</w:t>
            </w:r>
          </w:p>
        </w:tc>
        <w:tc>
          <w:tcPr>
            <w:tcW w:type="dxa" w:w="1037"/>
          </w:tcPr>
          <w:p>
            <w:pPr>
              <w:spacing w:after="0"/>
              <w:jc w:val="right"/>
            </w:pPr>
            <w:r>
              <w:rPr>
                <w:sz w:val="16"/>
              </w:rPr>
              <w:t>$3,129</w:t>
            </w:r>
          </w:p>
        </w:tc>
        <w:tc>
          <w:tcPr>
            <w:tcW w:type="dxa" w:w="1126"/>
          </w:tcPr>
          <w:p>
            <w:pPr>
              <w:spacing w:after="0"/>
              <w:jc w:val="right"/>
            </w:pPr>
            <w:r>
              <w:rPr>
                <w:sz w:val="16"/>
              </w:rPr>
              <w:t>$1,518,278</w:t>
            </w:r>
          </w:p>
        </w:tc>
        <w:tc>
          <w:tcPr>
            <w:tcW w:type="dxa" w:w="1346"/>
          </w:tcPr>
          <w:p>
            <w:pPr>
              <w:spacing w:after="0"/>
              <w:jc w:val="right"/>
            </w:pPr>
            <w:r>
              <w:rPr>
                <w:sz w:val="16"/>
              </w:rPr>
              <w:t>$2,944,129</w:t>
            </w:r>
          </w:p>
        </w:tc>
        <w:tc>
          <w:tcPr>
            <w:tcW w:type="dxa" w:w="1132"/>
          </w:tcPr>
          <w:p>
            <w:pPr>
              <w:spacing w:after="0"/>
              <w:jc w:val="right"/>
            </w:pPr>
            <w:r>
              <w:rPr>
                <w:sz w:val="16"/>
              </w:rPr>
              <w:t>$4,465,536</w:t>
            </w:r>
          </w:p>
        </w:tc>
        <w:tc>
          <w:tcPr>
            <w:tcW w:type="dxa" w:w="1323"/>
          </w:tcPr>
          <w:p>
            <w:pPr>
              <w:spacing w:after="0"/>
              <w:jc w:val="right"/>
            </w:pPr>
            <w:r>
              <w:rPr>
                <w:sz w:val="16"/>
              </w:rPr>
              <w:t>76</w:t>
            </w:r>
          </w:p>
        </w:tc>
        <w:tc>
          <w:tcPr>
            <w:tcW w:type="dxa" w:w="1632"/>
          </w:tcPr>
          <w:p>
            <w:pPr>
              <w:spacing w:after="0"/>
              <w:jc w:val="left"/>
            </w:pPr>
          </w:p>
        </w:tc>
        <w:tc>
          <w:tcPr>
            <w:tcW w:type="dxa" w:w="2330"/>
          </w:tcPr>
          <w:p>
            <w:pPr>
              <w:spacing w:after="0"/>
              <w:jc w:val="left"/>
            </w:pPr>
            <w:r>
              <w:rPr>
                <w:sz w:val="16"/>
              </w:rPr>
              <w:t>Includes 5 Frost/Freeze records, event types the NRI definition of this hazard leaves out.</w:t>
            </w:r>
          </w:p>
        </w:tc>
      </w:tr>
      <w:tr>
        <w:trPr>
          <w:cantSplit/>
        </w:trPr>
        <w:tc>
          <w:tcPr>
            <w:tcW w:type="dxa" w:w="694"/>
          </w:tcPr>
          <w:p>
            <w:pPr>
              <w:spacing w:after="0"/>
              <w:jc w:val="right"/>
            </w:pPr>
            <w:r>
              <w:rPr>
                <w:sz w:val="16"/>
              </w:rPr>
              <w:t>2</w:t>
            </w:r>
          </w:p>
        </w:tc>
        <w:tc>
          <w:tcPr>
            <w:tcW w:type="dxa" w:w="1037"/>
          </w:tcPr>
          <w:p>
            <w:pPr>
              <w:spacing w:after="0"/>
              <w:jc w:val="left"/>
            </w:pPr>
            <w:r>
              <w:rPr>
                <w:sz w:val="16"/>
              </w:rPr>
              <w:t>Inland Flooding</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$4,293,642</w:t>
            </w:r>
          </w:p>
        </w:tc>
        <w:tc>
          <w:tcPr>
            <w:tcW w:type="dxa" w:w="1126"/>
          </w:tcPr>
          <w:p>
            <w:pPr>
              <w:spacing w:after="0"/>
              <w:jc w:val="right"/>
            </w:pPr>
            <w:r>
              <w:rPr>
                <w:sz w:val="16"/>
              </w:rPr>
              <w:t>$31,999</w:t>
            </w:r>
          </w:p>
        </w:tc>
        <w:tc>
          <w:tcPr>
            <w:tcW w:type="dxa" w:w="1346"/>
          </w:tcPr>
          <w:p>
            <w:pPr>
              <w:spacing w:after="0"/>
              <w:jc w:val="right"/>
            </w:pPr>
            <w:r>
              <w:rPr>
                <w:sz w:val="16"/>
              </w:rPr>
              <w:t>$49,783</w:t>
            </w:r>
          </w:p>
        </w:tc>
        <w:tc>
          <w:tcPr>
            <w:tcW w:type="dxa" w:w="1132"/>
          </w:tcPr>
          <w:p>
            <w:pPr>
              <w:spacing w:after="0"/>
              <w:jc w:val="right"/>
            </w:pPr>
            <w:r>
              <w:rPr>
                <w:sz w:val="16"/>
              </w:rPr>
              <w:t>$4,375,424</w:t>
            </w:r>
          </w:p>
        </w:tc>
        <w:tc>
          <w:tcPr>
            <w:tcW w:type="dxa" w:w="1323"/>
          </w:tcPr>
          <w:p>
            <w:pPr>
              <w:spacing w:after="0"/>
              <w:jc w:val="right"/>
            </w:pPr>
            <w:r>
              <w:rPr>
                <w:sz w:val="16"/>
              </w:rPr>
              <w:t>31</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3</w:t>
            </w:r>
          </w:p>
        </w:tc>
        <w:tc>
          <w:tcPr>
            <w:tcW w:type="dxa" w:w="1037"/>
          </w:tcPr>
          <w:p>
            <w:pPr>
              <w:spacing w:after="0"/>
              <w:jc w:val="left"/>
            </w:pPr>
            <w:r>
              <w:rPr>
                <w:sz w:val="16"/>
              </w:rPr>
              <w:t>Hail</w:t>
            </w:r>
          </w:p>
        </w:tc>
        <w:tc>
          <w:tcPr>
            <w:tcW w:type="dxa" w:w="1228"/>
          </w:tcPr>
          <w:p>
            <w:pPr>
              <w:spacing w:after="0"/>
              <w:jc w:val="left"/>
            </w:pPr>
            <w:r>
              <w:rPr>
                <w:sz w:val="16"/>
              </w:rPr>
              <w:t>Relatively Moderate</w:t>
            </w:r>
          </w:p>
        </w:tc>
        <w:tc>
          <w:tcPr>
            <w:tcW w:type="dxa" w:w="1228"/>
          </w:tcPr>
          <w:p>
            <w:pPr>
              <w:spacing w:after="0"/>
              <w:jc w:val="left"/>
            </w:pPr>
            <w:r>
              <w:rPr>
                <w:sz w:val="16"/>
              </w:rPr>
              <w:t>Relatively Moderate</w:t>
            </w:r>
          </w:p>
        </w:tc>
        <w:tc>
          <w:tcPr>
            <w:tcW w:type="dxa" w:w="1037"/>
          </w:tcPr>
          <w:p>
            <w:pPr>
              <w:spacing w:after="0"/>
              <w:jc w:val="right"/>
            </w:pPr>
            <w:r>
              <w:rPr>
                <w:sz w:val="16"/>
              </w:rPr>
              <w:t>$361,114</w:t>
            </w:r>
          </w:p>
        </w:tc>
        <w:tc>
          <w:tcPr>
            <w:tcW w:type="dxa" w:w="1126"/>
          </w:tcPr>
          <w:p>
            <w:pPr>
              <w:spacing w:after="0"/>
              <w:jc w:val="right"/>
            </w:pPr>
            <w:r>
              <w:rPr>
                <w:sz w:val="16"/>
              </w:rPr>
              <w:t>$565,000</w:t>
            </w:r>
          </w:p>
        </w:tc>
        <w:tc>
          <w:tcPr>
            <w:tcW w:type="dxa" w:w="1346"/>
          </w:tcPr>
          <w:p>
            <w:pPr>
              <w:spacing w:after="0"/>
              <w:jc w:val="right"/>
            </w:pPr>
            <w:r>
              <w:rPr>
                <w:sz w:val="16"/>
              </w:rPr>
              <w:t>$33,659</w:t>
            </w:r>
          </w:p>
        </w:tc>
        <w:tc>
          <w:tcPr>
            <w:tcW w:type="dxa" w:w="1132"/>
          </w:tcPr>
          <w:p>
            <w:pPr>
              <w:spacing w:after="0"/>
              <w:jc w:val="right"/>
            </w:pPr>
            <w:r>
              <w:rPr>
                <w:sz w:val="16"/>
              </w:rPr>
              <w:t>$959,773</w:t>
            </w:r>
          </w:p>
        </w:tc>
        <w:tc>
          <w:tcPr>
            <w:tcW w:type="dxa" w:w="1323"/>
          </w:tcPr>
          <w:p>
            <w:pPr>
              <w:spacing w:after="0"/>
              <w:jc w:val="right"/>
            </w:pPr>
            <w:r>
              <w:rPr>
                <w:sz w:val="16"/>
              </w:rPr>
              <w:t>255</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4</w:t>
            </w:r>
          </w:p>
        </w:tc>
        <w:tc>
          <w:tcPr>
            <w:tcW w:type="dxa" w:w="1037"/>
          </w:tcPr>
          <w:p>
            <w:pPr>
              <w:spacing w:after="0"/>
              <w:jc w:val="left"/>
            </w:pPr>
            <w:r>
              <w:rPr>
                <w:sz w:val="16"/>
              </w:rPr>
              <w:t>Strong Wind</w:t>
            </w:r>
          </w:p>
        </w:tc>
        <w:tc>
          <w:tcPr>
            <w:tcW w:type="dxa" w:w="1228"/>
          </w:tcPr>
          <w:p>
            <w:pPr>
              <w:spacing w:after="0"/>
              <w:jc w:val="left"/>
            </w:pPr>
            <w:r>
              <w:rPr>
                <w:sz w:val="16"/>
              </w:rPr>
              <w:t>Relatively Moderate</w:t>
            </w:r>
          </w:p>
        </w:tc>
        <w:tc>
          <w:tcPr>
            <w:tcW w:type="dxa" w:w="1228"/>
          </w:tcPr>
          <w:p>
            <w:pPr>
              <w:spacing w:after="0"/>
              <w:jc w:val="left"/>
            </w:pPr>
            <w:r>
              <w:rPr>
                <w:sz w:val="16"/>
              </w:rPr>
              <w:t>Relatively Moderate</w:t>
            </w:r>
          </w:p>
        </w:tc>
        <w:tc>
          <w:tcPr>
            <w:tcW w:type="dxa" w:w="1037"/>
          </w:tcPr>
          <w:p>
            <w:pPr>
              <w:spacing w:after="0"/>
              <w:jc w:val="right"/>
            </w:pPr>
            <w:r>
              <w:rPr>
                <w:sz w:val="16"/>
              </w:rPr>
              <w:t>$233,652</w:t>
            </w:r>
          </w:p>
        </w:tc>
        <w:tc>
          <w:tcPr>
            <w:tcW w:type="dxa" w:w="1126"/>
          </w:tcPr>
          <w:p>
            <w:pPr>
              <w:spacing w:after="0"/>
              <w:jc w:val="right"/>
            </w:pPr>
            <w:r>
              <w:rPr>
                <w:sz w:val="16"/>
              </w:rPr>
              <w:t>$594,633</w:t>
            </w:r>
          </w:p>
        </w:tc>
        <w:tc>
          <w:tcPr>
            <w:tcW w:type="dxa" w:w="1346"/>
          </w:tcPr>
          <w:p>
            <w:pPr>
              <w:spacing w:after="0"/>
              <w:jc w:val="right"/>
            </w:pPr>
            <w:r>
              <w:rPr>
                <w:sz w:val="16"/>
              </w:rPr>
              <w:t>$95,473</w:t>
            </w:r>
          </w:p>
        </w:tc>
        <w:tc>
          <w:tcPr>
            <w:tcW w:type="dxa" w:w="1132"/>
          </w:tcPr>
          <w:p>
            <w:pPr>
              <w:spacing w:after="0"/>
              <w:jc w:val="right"/>
            </w:pPr>
            <w:r>
              <w:rPr>
                <w:sz w:val="16"/>
              </w:rPr>
              <w:t>$923,758</w:t>
            </w:r>
          </w:p>
        </w:tc>
        <w:tc>
          <w:tcPr>
            <w:tcW w:type="dxa" w:w="1323"/>
          </w:tcPr>
          <w:p>
            <w:pPr>
              <w:spacing w:after="0"/>
              <w:jc w:val="right"/>
            </w:pPr>
            <w:r>
              <w:rPr>
                <w:sz w:val="16"/>
              </w:rPr>
              <w:t>157</w:t>
            </w:r>
          </w:p>
        </w:tc>
        <w:tc>
          <w:tcPr>
            <w:tcW w:type="dxa" w:w="1632"/>
          </w:tcPr>
          <w:p>
            <w:pPr>
              <w:spacing w:after="0"/>
              <w:jc w:val="left"/>
            </w:pPr>
          </w:p>
        </w:tc>
        <w:tc>
          <w:tcPr>
            <w:tcW w:type="dxa" w:w="2330"/>
          </w:tcPr>
          <w:p>
            <w:pPr>
              <w:spacing w:after="0"/>
              <w:jc w:val="left"/>
            </w:pPr>
            <w:r>
              <w:rPr>
                <w:sz w:val="16"/>
              </w:rPr>
              <w:t>Includes 29 High Wind records and 1 Strong Wind record, event types the NRI definition of this hazard leaves out.</w:t>
            </w:r>
          </w:p>
        </w:tc>
      </w:tr>
      <w:tr>
        <w:trPr>
          <w:cantSplit/>
        </w:trPr>
        <w:tc>
          <w:tcPr>
            <w:tcW w:type="dxa" w:w="694"/>
          </w:tcPr>
          <w:p>
            <w:pPr>
              <w:spacing w:after="0"/>
              <w:jc w:val="right"/>
            </w:pPr>
            <w:r>
              <w:rPr>
                <w:sz w:val="16"/>
              </w:rPr>
              <w:t>5</w:t>
            </w:r>
          </w:p>
        </w:tc>
        <w:tc>
          <w:tcPr>
            <w:tcW w:type="dxa" w:w="1037"/>
          </w:tcPr>
          <w:p>
            <w:pPr>
              <w:spacing w:after="0"/>
              <w:jc w:val="left"/>
            </w:pPr>
            <w:r>
              <w:rPr>
                <w:sz w:val="16"/>
              </w:rPr>
              <w:t>Tornado</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$691,638</w:t>
            </w:r>
          </w:p>
        </w:tc>
        <w:tc>
          <w:tcPr>
            <w:tcW w:type="dxa" w:w="1126"/>
          </w:tcPr>
          <w:p>
            <w:pPr>
              <w:spacing w:after="0"/>
              <w:jc w:val="right"/>
            </w:pPr>
            <w:r>
              <w:rPr>
                <w:sz w:val="16"/>
              </w:rPr>
              <w:t>$17,791</w:t>
            </w:r>
          </w:p>
        </w:tc>
        <w:tc>
          <w:tcPr>
            <w:tcW w:type="dxa" w:w="1346"/>
          </w:tcPr>
          <w:p>
            <w:pPr>
              <w:spacing w:after="0"/>
              <w:jc w:val="right"/>
            </w:pPr>
            <w:r>
              <w:rPr>
                <w:sz w:val="16"/>
              </w:rPr>
              <w:t>$90,003</w:t>
            </w:r>
          </w:p>
        </w:tc>
        <w:tc>
          <w:tcPr>
            <w:tcW w:type="dxa" w:w="1132"/>
          </w:tcPr>
          <w:p>
            <w:pPr>
              <w:spacing w:after="0"/>
              <w:jc w:val="right"/>
            </w:pPr>
            <w:r>
              <w:rPr>
                <w:sz w:val="16"/>
              </w:rPr>
              <w:t>$799,432</w:t>
            </w:r>
          </w:p>
        </w:tc>
        <w:tc>
          <w:tcPr>
            <w:tcW w:type="dxa" w:w="1323"/>
          </w:tcPr>
          <w:p>
            <w:pPr>
              <w:spacing w:after="0"/>
              <w:jc w:val="right"/>
            </w:pPr>
            <w:r>
              <w:rPr>
                <w:sz w:val="16"/>
              </w:rPr>
              <w:t>34</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6</w:t>
            </w:r>
          </w:p>
        </w:tc>
        <w:tc>
          <w:tcPr>
            <w:tcW w:type="dxa" w:w="1037"/>
          </w:tcPr>
          <w:p>
            <w:pPr>
              <w:spacing w:after="0"/>
              <w:jc w:val="left"/>
            </w:pPr>
            <w:r>
              <w:rPr>
                <w:sz w:val="16"/>
              </w:rPr>
              <w:t>Winter Weather</w:t>
            </w:r>
          </w:p>
        </w:tc>
        <w:tc>
          <w:tcPr>
            <w:tcW w:type="dxa" w:w="1228"/>
          </w:tcPr>
          <w:p>
            <w:pPr>
              <w:spacing w:after="0"/>
              <w:jc w:val="left"/>
            </w:pPr>
            <w:r>
              <w:rPr>
                <w:sz w:val="16"/>
              </w:rPr>
              <w:t>Relatively High</w:t>
            </w:r>
          </w:p>
        </w:tc>
        <w:tc>
          <w:tcPr>
            <w:tcW w:type="dxa" w:w="1228"/>
          </w:tcPr>
          <w:p>
            <w:pPr>
              <w:spacing w:after="0"/>
              <w:jc w:val="left"/>
            </w:pPr>
            <w:r>
              <w:rPr>
                <w:sz w:val="16"/>
              </w:rPr>
              <w:t>Relatively High</w:t>
            </w:r>
          </w:p>
        </w:tc>
        <w:tc>
          <w:tcPr>
            <w:tcW w:type="dxa" w:w="1037"/>
          </w:tcPr>
          <w:p>
            <w:pPr>
              <w:spacing w:after="0"/>
              <w:jc w:val="right"/>
            </w:pPr>
            <w:r>
              <w:rPr>
                <w:sz w:val="16"/>
              </w:rPr>
              <w:t>$195,498</w:t>
            </w:r>
          </w:p>
        </w:tc>
        <w:tc>
          <w:tcPr>
            <w:tcW w:type="dxa" w:w="1126"/>
          </w:tcPr>
          <w:p>
            <w:pPr>
              <w:spacing w:after="0"/>
              <w:jc w:val="right"/>
            </w:pPr>
            <w:r>
              <w:rPr>
                <w:sz w:val="16"/>
              </w:rPr>
              <w:t>$542</w:t>
            </w:r>
          </w:p>
        </w:tc>
        <w:tc>
          <w:tcPr>
            <w:tcW w:type="dxa" w:w="1346"/>
          </w:tcPr>
          <w:p>
            <w:pPr>
              <w:spacing w:after="0"/>
              <w:jc w:val="right"/>
            </w:pPr>
            <w:r>
              <w:rPr>
                <w:sz w:val="16"/>
              </w:rPr>
              <w:t>$245,755</w:t>
            </w:r>
          </w:p>
        </w:tc>
        <w:tc>
          <w:tcPr>
            <w:tcW w:type="dxa" w:w="1132"/>
          </w:tcPr>
          <w:p>
            <w:pPr>
              <w:spacing w:after="0"/>
              <w:jc w:val="right"/>
            </w:pPr>
            <w:r>
              <w:rPr>
                <w:sz w:val="16"/>
              </w:rPr>
              <w:t>$441,795</w:t>
            </w:r>
          </w:p>
        </w:tc>
        <w:tc>
          <w:tcPr>
            <w:tcW w:type="dxa" w:w="1323"/>
          </w:tcPr>
          <w:p>
            <w:pPr>
              <w:spacing w:after="0"/>
              <w:jc w:val="right"/>
            </w:pPr>
            <w:r>
              <w:rPr>
                <w:sz w:val="16"/>
              </w:rPr>
              <w:t>162</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7</w:t>
            </w:r>
          </w:p>
        </w:tc>
        <w:tc>
          <w:tcPr>
            <w:tcW w:type="dxa" w:w="1037"/>
          </w:tcPr>
          <w:p>
            <w:pPr>
              <w:spacing w:after="0"/>
              <w:jc w:val="left"/>
            </w:pPr>
            <w:r>
              <w:rPr>
                <w:sz w:val="16"/>
              </w:rPr>
              <w:t>Ice Storm</w:t>
            </w:r>
          </w:p>
        </w:tc>
        <w:tc>
          <w:tcPr>
            <w:tcW w:type="dxa" w:w="1228"/>
          </w:tcPr>
          <w:p>
            <w:pPr>
              <w:spacing w:after="0"/>
              <w:jc w:val="left"/>
            </w:pPr>
            <w:r>
              <w:rPr>
                <w:sz w:val="16"/>
              </w:rPr>
              <w:t>Relatively Moderate</w:t>
            </w:r>
          </w:p>
        </w:tc>
        <w:tc>
          <w:tcPr>
            <w:tcW w:type="dxa" w:w="1228"/>
          </w:tcPr>
          <w:p>
            <w:pPr>
              <w:spacing w:after="0"/>
              <w:jc w:val="left"/>
            </w:pPr>
            <w:r>
              <w:rPr>
                <w:sz w:val="16"/>
              </w:rPr>
              <w:t>Relatively Moderate</w:t>
            </w:r>
          </w:p>
        </w:tc>
        <w:tc>
          <w:tcPr>
            <w:tcW w:type="dxa" w:w="1037"/>
          </w:tcPr>
          <w:p>
            <w:pPr>
              <w:spacing w:after="0"/>
              <w:jc w:val="right"/>
            </w:pPr>
            <w:r>
              <w:rPr>
                <w:sz w:val="16"/>
              </w:rPr>
              <w:t>$326,587</w:t>
            </w:r>
          </w:p>
        </w:tc>
        <w:tc>
          <w:tcPr>
            <w:tcW w:type="dxa" w:w="1126"/>
          </w:tcPr>
          <w:p>
            <w:pPr>
              <w:spacing w:after="0"/>
              <w:jc w:val="right"/>
            </w:pPr>
          </w:p>
        </w:tc>
        <w:tc>
          <w:tcPr>
            <w:tcW w:type="dxa" w:w="1346"/>
          </w:tcPr>
          <w:p>
            <w:pPr>
              <w:spacing w:after="0"/>
              <w:jc w:val="right"/>
            </w:pPr>
            <w:r>
              <w:rPr>
                <w:sz w:val="16"/>
              </w:rPr>
              <w:t>$70,823</w:t>
            </w:r>
          </w:p>
        </w:tc>
        <w:tc>
          <w:tcPr>
            <w:tcW w:type="dxa" w:w="1132"/>
          </w:tcPr>
          <w:p>
            <w:pPr>
              <w:spacing w:after="0"/>
              <w:jc w:val="right"/>
            </w:pPr>
            <w:r>
              <w:rPr>
                <w:sz w:val="16"/>
              </w:rPr>
              <w:t>$397,410</w:t>
            </w:r>
          </w:p>
        </w:tc>
        <w:tc>
          <w:tcPr>
            <w:tcW w:type="dxa" w:w="1323"/>
          </w:tcPr>
          <w:p>
            <w:pPr>
              <w:spacing w:after="0"/>
              <w:jc w:val="right"/>
            </w:pPr>
            <w:r>
              <w:rPr>
                <w:sz w:val="16"/>
              </w:rPr>
              <w:t>9</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8</w:t>
            </w:r>
          </w:p>
        </w:tc>
        <w:tc>
          <w:tcPr>
            <w:tcW w:type="dxa" w:w="1037"/>
          </w:tcPr>
          <w:p>
            <w:pPr>
              <w:spacing w:after="0"/>
              <w:jc w:val="left"/>
            </w:pPr>
            <w:r>
              <w:rPr>
                <w:sz w:val="16"/>
              </w:rPr>
              <w:t>Wildfire</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$102,581</w:t>
            </w:r>
          </w:p>
        </w:tc>
        <w:tc>
          <w:tcPr>
            <w:tcW w:type="dxa" w:w="1126"/>
          </w:tcPr>
          <w:p>
            <w:pPr>
              <w:spacing w:after="0"/>
              <w:jc w:val="right"/>
            </w:pPr>
            <w:r>
              <w:rPr>
                <w:sz w:val="16"/>
              </w:rPr>
              <w:t>$180</w:t>
            </w:r>
          </w:p>
        </w:tc>
        <w:tc>
          <w:tcPr>
            <w:tcW w:type="dxa" w:w="1346"/>
          </w:tcPr>
          <w:p>
            <w:pPr>
              <w:spacing w:after="0"/>
              <w:jc w:val="right"/>
            </w:pPr>
            <w:r>
              <w:rPr>
                <w:sz w:val="16"/>
              </w:rPr>
              <w:t>$3,709</w:t>
            </w:r>
          </w:p>
        </w:tc>
        <w:tc>
          <w:tcPr>
            <w:tcW w:type="dxa" w:w="1132"/>
          </w:tcPr>
          <w:p>
            <w:pPr>
              <w:spacing w:after="0"/>
              <w:jc w:val="right"/>
            </w:pPr>
            <w:r>
              <w:rPr>
                <w:sz w:val="16"/>
              </w:rPr>
              <w:t>$106,470</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94"/>
          </w:tcPr>
          <w:p>
            <w:pPr>
              <w:spacing w:after="0"/>
              <w:jc w:val="right"/>
            </w:pPr>
            <w:r>
              <w:rPr>
                <w:sz w:val="16"/>
              </w:rPr>
              <w:t>9</w:t>
            </w:r>
          </w:p>
        </w:tc>
        <w:tc>
          <w:tcPr>
            <w:tcW w:type="dxa" w:w="1037"/>
          </w:tcPr>
          <w:p>
            <w:pPr>
              <w:spacing w:after="0"/>
              <w:jc w:val="left"/>
            </w:pPr>
            <w:r>
              <w:rPr>
                <w:sz w:val="16"/>
              </w:rPr>
              <w:t>Heat Wave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$423</w:t>
            </w:r>
          </w:p>
        </w:tc>
        <w:tc>
          <w:tcPr>
            <w:tcW w:type="dxa" w:w="1126"/>
          </w:tcPr>
          <w:p>
            <w:pPr>
              <w:spacing w:after="0"/>
              <w:jc w:val="right"/>
            </w:pPr>
            <w:r>
              <w:rPr>
                <w:sz w:val="16"/>
              </w:rPr>
              <w:t>$2</w:t>
            </w:r>
          </w:p>
        </w:tc>
        <w:tc>
          <w:tcPr>
            <w:tcW w:type="dxa" w:w="1346"/>
          </w:tcPr>
          <w:p>
            <w:pPr>
              <w:spacing w:after="0"/>
              <w:jc w:val="right"/>
            </w:pPr>
            <w:r>
              <w:rPr>
                <w:sz w:val="16"/>
              </w:rPr>
              <w:t>$48,957</w:t>
            </w:r>
          </w:p>
        </w:tc>
        <w:tc>
          <w:tcPr>
            <w:tcW w:type="dxa" w:w="1132"/>
          </w:tcPr>
          <w:p>
            <w:pPr>
              <w:spacing w:after="0"/>
              <w:jc w:val="right"/>
            </w:pPr>
            <w:r>
              <w:rPr>
                <w:sz w:val="16"/>
              </w:rPr>
              <w:t>$49,381</w:t>
            </w:r>
          </w:p>
        </w:tc>
        <w:tc>
          <w:tcPr>
            <w:tcW w:type="dxa" w:w="1323"/>
          </w:tcPr>
          <w:p>
            <w:pPr>
              <w:spacing w:after="0"/>
              <w:jc w:val="right"/>
            </w:pPr>
            <w:r>
              <w:rPr>
                <w:sz w:val="16"/>
              </w:rPr>
              <w:t>4</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10</w:t>
            </w:r>
          </w:p>
        </w:tc>
        <w:tc>
          <w:tcPr>
            <w:tcW w:type="dxa" w:w="1037"/>
          </w:tcPr>
          <w:p>
            <w:pPr>
              <w:spacing w:after="0"/>
              <w:jc w:val="left"/>
            </w:pPr>
            <w:r>
              <w:rPr>
                <w:sz w:val="16"/>
              </w:rPr>
              <w:t>Lightning</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$13,545</w:t>
            </w:r>
          </w:p>
        </w:tc>
        <w:tc>
          <w:tcPr>
            <w:tcW w:type="dxa" w:w="1126"/>
          </w:tcPr>
          <w:p>
            <w:pPr>
              <w:spacing w:after="0"/>
              <w:jc w:val="right"/>
            </w:pPr>
          </w:p>
        </w:tc>
        <w:tc>
          <w:tcPr>
            <w:tcW w:type="dxa" w:w="1346"/>
          </w:tcPr>
          <w:p>
            <w:pPr>
              <w:spacing w:after="0"/>
              <w:jc w:val="right"/>
            </w:pPr>
            <w:r>
              <w:rPr>
                <w:sz w:val="16"/>
              </w:rPr>
              <w:t>$17,168</w:t>
            </w:r>
          </w:p>
        </w:tc>
        <w:tc>
          <w:tcPr>
            <w:tcW w:type="dxa" w:w="1132"/>
          </w:tcPr>
          <w:p>
            <w:pPr>
              <w:spacing w:after="0"/>
              <w:jc w:val="right"/>
            </w:pPr>
            <w:r>
              <w:rPr>
                <w:sz w:val="16"/>
              </w:rPr>
              <w:t>$30,713</w:t>
            </w:r>
          </w:p>
        </w:tc>
        <w:tc>
          <w:tcPr>
            <w:tcW w:type="dxa" w:w="1323"/>
          </w:tcPr>
          <w:p>
            <w:pPr>
              <w:spacing w:after="0"/>
              <w:jc w:val="right"/>
            </w:pPr>
            <w:r>
              <w:rPr>
                <w:sz w:val="16"/>
              </w:rPr>
              <w:t>4</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11</w:t>
            </w:r>
          </w:p>
        </w:tc>
        <w:tc>
          <w:tcPr>
            <w:tcW w:type="dxa" w:w="1037"/>
          </w:tcPr>
          <w:p>
            <w:pPr>
              <w:spacing w:after="0"/>
              <w:jc w:val="left"/>
            </w:pPr>
            <w:r>
              <w:rPr>
                <w:sz w:val="16"/>
              </w:rPr>
              <w:t>Drought</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$10,064</w:t>
            </w:r>
          </w:p>
        </w:tc>
        <w:tc>
          <w:tcPr>
            <w:tcW w:type="dxa" w:w="1346"/>
          </w:tcPr>
          <w:p>
            <w:pPr>
              <w:spacing w:after="0"/>
              <w:jc w:val="right"/>
            </w:pPr>
          </w:p>
        </w:tc>
        <w:tc>
          <w:tcPr>
            <w:tcW w:type="dxa" w:w="1132"/>
          </w:tcPr>
          <w:p>
            <w:pPr>
              <w:spacing w:after="0"/>
              <w:jc w:val="right"/>
            </w:pPr>
            <w:r>
              <w:rPr>
                <w:sz w:val="16"/>
              </w:rPr>
              <w:t>$10,064</w:t>
            </w:r>
          </w:p>
        </w:tc>
        <w:tc>
          <w:tcPr>
            <w:tcW w:type="dxa" w:w="1323"/>
          </w:tcPr>
          <w:p>
            <w:pPr>
              <w:spacing w:after="0"/>
              <w:jc w:val="right"/>
            </w:pPr>
            <w:r>
              <w:rPr>
                <w:sz w:val="16"/>
              </w:rPr>
              <w:t>8</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12</w:t>
            </w:r>
          </w:p>
        </w:tc>
        <w:tc>
          <w:tcPr>
            <w:tcW w:type="dxa" w:w="1037"/>
          </w:tcPr>
          <w:p>
            <w:pPr>
              <w:spacing w:after="0"/>
              <w:jc w:val="left"/>
            </w:pPr>
            <w:r>
              <w:rPr>
                <w:sz w:val="16"/>
              </w:rPr>
              <w:t>Earthquake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$3,448</w:t>
            </w:r>
          </w:p>
        </w:tc>
        <w:tc>
          <w:tcPr>
            <w:tcW w:type="dxa" w:w="1126"/>
          </w:tcPr>
          <w:p>
            <w:pPr>
              <w:spacing w:after="0"/>
              <w:jc w:val="right"/>
            </w:pPr>
          </w:p>
        </w:tc>
        <w:tc>
          <w:tcPr>
            <w:tcW w:type="dxa" w:w="1346"/>
          </w:tcPr>
          <w:p>
            <w:pPr>
              <w:spacing w:after="0"/>
              <w:jc w:val="right"/>
            </w:pPr>
            <w:r>
              <w:rPr>
                <w:sz w:val="16"/>
              </w:rPr>
              <w:t>$918</w:t>
            </w:r>
          </w:p>
        </w:tc>
        <w:tc>
          <w:tcPr>
            <w:tcW w:type="dxa" w:w="1132"/>
          </w:tcPr>
          <w:p>
            <w:pPr>
              <w:spacing w:after="0"/>
              <w:jc w:val="right"/>
            </w:pPr>
            <w:r>
              <w:rPr>
                <w:sz w:val="16"/>
              </w:rPr>
              <w:t>$4,366</w:t>
            </w:r>
          </w:p>
        </w:tc>
        <w:tc>
          <w:tcPr>
            <w:tcW w:type="dxa" w:w="1323"/>
          </w:tcPr>
          <w:p>
            <w:pPr>
              <w:spacing w:after="0"/>
              <w:jc w:val="right"/>
            </w:pPr>
          </w:p>
        </w:tc>
        <w:tc>
          <w:tcPr>
            <w:tcW w:type="dxa" w:w="1632"/>
          </w:tcPr>
          <w:p>
            <w:pPr>
              <w:spacing w:after="0"/>
              <w:jc w:val="left"/>
            </w:pPr>
          </w:p>
        </w:tc>
        <w:tc>
          <w:tcPr>
            <w:tcW w:type="dxa" w:w="2330"/>
          </w:tcPr>
          <w:p>
            <w:pPr>
              <w:spacing w:after="0"/>
              <w:jc w:val="left"/>
            </w:pPr>
            <w:r>
              <w:rPr>
                <w:sz w:val="16"/>
              </w:rPr>
              <w:t>Not in Storm Events. Storm Events coverage of this hazard is limited; absence is not evidence of low risk.</w:t>
            </w:r>
          </w:p>
        </w:tc>
      </w:tr>
      <w:tr>
        <w:trPr>
          <w:cantSplit/>
        </w:trPr>
        <w:tc>
          <w:tcPr>
            <w:tcW w:type="dxa" w:w="694"/>
          </w:tcPr>
          <w:p>
            <w:pPr>
              <w:spacing w:after="0"/>
              <w:jc w:val="right"/>
            </w:pPr>
            <w:r>
              <w:rPr>
                <w:sz w:val="16"/>
              </w:rPr>
              <w:t>13</w:t>
            </w:r>
          </w:p>
        </w:tc>
        <w:tc>
          <w:tcPr>
            <w:tcW w:type="dxa" w:w="1037"/>
          </w:tcPr>
          <w:p>
            <w:pPr>
              <w:spacing w:after="0"/>
              <w:jc w:val="left"/>
            </w:pPr>
            <w:r>
              <w:rPr>
                <w:sz w:val="16"/>
              </w:rPr>
              <w:t>Landslide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$164</w:t>
            </w:r>
          </w:p>
        </w:tc>
        <w:tc>
          <w:tcPr>
            <w:tcW w:type="dxa" w:w="1126"/>
          </w:tcPr>
          <w:p>
            <w:pPr>
              <w:spacing w:after="0"/>
              <w:jc w:val="right"/>
            </w:pPr>
          </w:p>
        </w:tc>
        <w:tc>
          <w:tcPr>
            <w:tcW w:type="dxa" w:w="1346"/>
          </w:tcPr>
          <w:p>
            <w:pPr>
              <w:spacing w:after="0"/>
              <w:jc w:val="right"/>
            </w:pPr>
            <w:r>
              <w:rPr>
                <w:sz w:val="16"/>
              </w:rPr>
              <w:t>$1,240</w:t>
            </w:r>
          </w:p>
        </w:tc>
        <w:tc>
          <w:tcPr>
            <w:tcW w:type="dxa" w:w="1132"/>
          </w:tcPr>
          <w:p>
            <w:pPr>
              <w:spacing w:after="0"/>
              <w:jc w:val="right"/>
            </w:pPr>
            <w:r>
              <w:rPr>
                <w:sz w:val="16"/>
              </w:rPr>
              <w:t>$1,404</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94"/>
          </w:tcPr>
          <w:p>
            <w:pPr>
              <w:spacing w:after="0"/>
              <w:jc w:val="right"/>
            </w:pPr>
          </w:p>
        </w:tc>
        <w:tc>
          <w:tcPr>
            <w:tcW w:type="dxa" w:w="1037"/>
          </w:tcPr>
          <w:p>
            <w:pPr>
              <w:spacing w:after="0"/>
              <w:jc w:val="left"/>
            </w:pPr>
            <w:r>
              <w:rPr>
                <w:sz w:val="16"/>
              </w:rPr>
              <w:t>Avalanche</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avalanche Not Applicable for this county, and no federal declaration for this county names it.</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Coastal Flooding</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coastal flooding Not Applicable for this county, and no federal declaration for this county names it.</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Hurricane</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hurricane Not Applicable for this county, and no counted federal declaration for this county names it (EM-3247-ND names it but is not counted as a local occurrence; see B1-d).</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Tsunami</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tsunami Not Applicable for this county, and no federal declaration for this county names it.</w:t>
            </w: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p>
        </w:tc>
        <w:tc>
          <w:tcPr>
            <w:tcW w:type="dxa" w:w="1037"/>
          </w:tcPr>
          <w:p>
            <w:pPr>
              <w:spacing w:after="0"/>
              <w:jc w:val="left"/>
            </w:pPr>
            <w:r>
              <w:rPr>
                <w:sz w:val="16"/>
              </w:rPr>
              <w:t>Volcanic Activity</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volcanic activity Not Applicable for this county, and no federal declaration for this county names it.</w:t>
            </w: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8"/>
        <w:gridCol w:w="1722"/>
        <w:gridCol w:w="1541"/>
        <w:gridCol w:w="1908"/>
        <w:gridCol w:w="1492"/>
        <w:gridCol w:w="1741"/>
        <w:gridCol w:w="1781"/>
        <w:gridCol w:w="2209"/>
      </w:tblGrid>
      <w:tr>
        <w:trPr>
          <w:cantSplit/>
          <w:tblHeader/>
        </w:trPr>
        <w:tc>
          <w:tcPr>
            <w:tcW w:type="dxa" w:w="1718"/>
            <w:shd w:val="clear" w:color="auto" w:fill="E8E8E8"/>
          </w:tcPr>
          <w:p>
            <w:pPr>
              <w:spacing w:after="0"/>
              <w:jc w:val="left"/>
            </w:pPr>
            <w:r>
              <w:rPr>
                <w:b/>
                <w:sz w:val="16"/>
              </w:rPr>
              <w:t>Hazard</w:t>
            </w:r>
          </w:p>
        </w:tc>
        <w:tc>
          <w:tcPr>
            <w:tcW w:type="dxa" w:w="1722"/>
            <w:shd w:val="clear" w:color="auto" w:fill="E8E8E8"/>
          </w:tcPr>
          <w:p>
            <w:pPr>
              <w:spacing w:after="0"/>
              <w:jc w:val="left"/>
            </w:pPr>
            <w:r>
              <w:rPr>
                <w:b/>
                <w:sz w:val="16"/>
              </w:rPr>
              <w:t>Scale</w:t>
            </w:r>
          </w:p>
        </w:tc>
        <w:tc>
          <w:tcPr>
            <w:tcW w:type="dxa" w:w="1541"/>
            <w:shd w:val="clear" w:color="auto" w:fill="E8E8E8"/>
          </w:tcPr>
          <w:p>
            <w:pPr>
              <w:spacing w:after="0"/>
              <w:jc w:val="right"/>
            </w:pPr>
            <w:r>
              <w:rPr>
                <w:b/>
                <w:sz w:val="16"/>
              </w:rPr>
              <w:t>Records</w:t>
            </w:r>
          </w:p>
          <w:p>
            <w:pPr>
              <w:spacing w:after="0"/>
              <w:jc w:val="right"/>
            </w:pPr>
            <w:r>
              <w:rPr>
                <w:i/>
                <w:color w:val="555555"/>
                <w:sz w:val="14"/>
              </w:rPr>
              <w:t>count, years</w:t>
            </w:r>
          </w:p>
        </w:tc>
        <w:tc>
          <w:tcPr>
            <w:tcW w:type="dxa" w:w="1908"/>
            <w:shd w:val="clear" w:color="auto" w:fill="E8E8E8"/>
          </w:tcPr>
          <w:p>
            <w:pPr>
              <w:spacing w:after="0"/>
              <w:jc w:val="left"/>
            </w:pPr>
            <w:r>
              <w:rPr>
                <w:b/>
                <w:sz w:val="16"/>
              </w:rPr>
              <w:t>Observed range</w:t>
            </w:r>
          </w:p>
        </w:tc>
        <w:tc>
          <w:tcPr>
            <w:tcW w:type="dxa" w:w="1492"/>
            <w:shd w:val="clear" w:color="auto" w:fill="E8E8E8"/>
          </w:tcPr>
          <w:p>
            <w:pPr>
              <w:spacing w:after="0"/>
              <w:jc w:val="left"/>
            </w:pPr>
            <w:r>
              <w:rPr>
                <w:b/>
                <w:sz w:val="16"/>
              </w:rPr>
              <w:t>Worst recorded event</w:t>
            </w:r>
          </w:p>
        </w:tc>
        <w:tc>
          <w:tcPr>
            <w:tcW w:type="dxa" w:w="1741"/>
            <w:shd w:val="clear" w:color="auto" w:fill="E8E8E8"/>
          </w:tcPr>
          <w:p>
            <w:pPr>
              <w:spacing w:after="0"/>
              <w:jc w:val="left"/>
            </w:pPr>
            <w:r>
              <w:rPr>
                <w:b/>
                <w:sz w:val="16"/>
              </w:rPr>
              <w:t>Most damaging (when different)</w:t>
            </w:r>
          </w:p>
        </w:tc>
        <w:tc>
          <w:tcPr>
            <w:tcW w:type="dxa" w:w="1781"/>
            <w:shd w:val="clear" w:color="auto" w:fill="E8E8E8"/>
          </w:tcPr>
          <w:p>
            <w:pPr>
              <w:spacing w:after="0"/>
              <w:jc w:val="left"/>
            </w:pPr>
            <w:r>
              <w:rPr>
                <w:b/>
                <w:sz w:val="16"/>
              </w:rPr>
              <w:t>How it applies to members</w:t>
            </w:r>
          </w:p>
        </w:tc>
        <w:tc>
          <w:tcPr>
            <w:tcW w:type="dxa" w:w="2209"/>
            <w:shd w:val="clear" w:color="auto" w:fill="E8E8E8"/>
          </w:tcPr>
          <w:p>
            <w:pPr>
              <w:spacing w:after="0"/>
              <w:jc w:val="left"/>
            </w:pPr>
            <w:r>
              <w:rPr>
                <w:b/>
                <w:sz w:val="16"/>
              </w:rPr>
              <w:t>Note</w:t>
            </w:r>
          </w:p>
        </w:tc>
      </w:tr>
      <w:tr>
        <w:trPr>
          <w:cantSplit/>
        </w:trPr>
        <w:tc>
          <w:tcPr>
            <w:tcW w:type="dxa" w:w="1718"/>
          </w:tcPr>
          <w:p>
            <w:pPr>
              <w:spacing w:after="0"/>
              <w:jc w:val="left"/>
            </w:pPr>
            <w:r>
              <w:rPr>
                <w:sz w:val="16"/>
              </w:rPr>
              <w:t>Avalanche</w:t>
            </w:r>
          </w:p>
        </w:tc>
        <w:tc>
          <w:tcPr>
            <w:tcW w:type="dxa" w:w="1722"/>
          </w:tcPr>
          <w:p>
            <w:pPr>
              <w:spacing w:after="0"/>
              <w:jc w:val="left"/>
            </w:pPr>
            <w:r>
              <w:rPr>
                <w:sz w:val="16"/>
              </w:rPr>
              <w:t>none (count and damage)</w:t>
            </w:r>
          </w:p>
        </w:tc>
        <w:tc>
          <w:tcPr>
            <w:tcW w:type="dxa" w:w="1541"/>
          </w:tcPr>
          <w:p>
            <w:pPr>
              <w:spacing w:after="0"/>
              <w:jc w:val="right"/>
            </w:pPr>
            <w:r>
              <w:rPr>
                <w:sz w:val="16"/>
              </w:rPr>
              <w:t>0</w:t>
            </w:r>
          </w:p>
        </w:tc>
        <w:tc>
          <w:tcPr>
            <w:tcW w:type="dxa" w:w="1908"/>
          </w:tcPr>
          <w:p>
            <w:pPr>
              <w:spacing w:after="0"/>
              <w:jc w:val="left"/>
            </w:pPr>
          </w:p>
        </w:tc>
        <w:tc>
          <w:tcPr>
            <w:tcW w:type="dxa" w:w="1492"/>
          </w:tcPr>
          <w:p>
            <w:pPr>
              <w:spacing w:after="0"/>
              <w:jc w:val="left"/>
            </w:pPr>
          </w:p>
        </w:tc>
        <w:tc>
          <w:tcPr>
            <w:tcW w:type="dxa" w:w="1741"/>
          </w:tcPr>
          <w:p>
            <w:pPr>
              <w:spacing w:after="0"/>
              <w:jc w:val="left"/>
            </w:pPr>
          </w:p>
        </w:tc>
        <w:tc>
          <w:tcPr>
            <w:tcW w:type="dxa" w:w="1781"/>
          </w:tcPr>
          <w:p>
            <w:pPr>
              <w:spacing w:after="0"/>
              <w:jc w:val="left"/>
            </w:pPr>
          </w:p>
        </w:tc>
        <w:tc>
          <w:tcPr>
            <w:tcW w:type="dxa" w:w="2209"/>
          </w:tcPr>
          <w:p>
            <w:pPr>
              <w:spacing w:after="0"/>
              <w:jc w:val="left"/>
            </w:pPr>
            <w:r>
              <w:rPr>
                <w:sz w:val="16"/>
              </w:rPr>
              <w:t>Physical measure: in event narratives only; local data required.</w:t>
            </w:r>
          </w:p>
        </w:tc>
      </w:tr>
      <w:tr>
        <w:trPr>
          <w:cantSplit/>
        </w:trPr>
        <w:tc>
          <w:tcPr>
            <w:tcW w:type="dxa" w:w="1718"/>
          </w:tcPr>
          <w:p>
            <w:pPr>
              <w:spacing w:after="0"/>
              <w:jc w:val="left"/>
            </w:pPr>
            <w:r>
              <w:rPr>
                <w:sz w:val="16"/>
              </w:rPr>
              <w:t>Coastal Flood, Storm Surge/Tide</w:t>
            </w:r>
          </w:p>
        </w:tc>
        <w:tc>
          <w:tcPr>
            <w:tcW w:type="dxa" w:w="1722"/>
          </w:tcPr>
          <w:p>
            <w:pPr>
              <w:spacing w:after="0"/>
              <w:jc w:val="left"/>
            </w:pPr>
            <w:r>
              <w:rPr>
                <w:sz w:val="16"/>
              </w:rPr>
              <w:t>none in data (FIRM for depth)</w:t>
            </w:r>
          </w:p>
        </w:tc>
        <w:tc>
          <w:tcPr>
            <w:tcW w:type="dxa" w:w="1541"/>
          </w:tcPr>
          <w:p>
            <w:pPr>
              <w:spacing w:after="0"/>
              <w:jc w:val="right"/>
            </w:pPr>
            <w:r>
              <w:rPr>
                <w:sz w:val="16"/>
              </w:rPr>
              <w:t>0</w:t>
            </w:r>
          </w:p>
        </w:tc>
        <w:tc>
          <w:tcPr>
            <w:tcW w:type="dxa" w:w="1908"/>
          </w:tcPr>
          <w:p>
            <w:pPr>
              <w:spacing w:after="0"/>
              <w:jc w:val="left"/>
            </w:pPr>
          </w:p>
        </w:tc>
        <w:tc>
          <w:tcPr>
            <w:tcW w:type="dxa" w:w="1492"/>
          </w:tcPr>
          <w:p>
            <w:pPr>
              <w:spacing w:after="0"/>
              <w:jc w:val="left"/>
            </w:pPr>
          </w:p>
        </w:tc>
        <w:tc>
          <w:tcPr>
            <w:tcW w:type="dxa" w:w="1741"/>
          </w:tcPr>
          <w:p>
            <w:pPr>
              <w:spacing w:after="0"/>
              <w:jc w:val="left"/>
            </w:pPr>
          </w:p>
        </w:tc>
        <w:tc>
          <w:tcPr>
            <w:tcW w:type="dxa" w:w="1781"/>
          </w:tcPr>
          <w:p>
            <w:pPr>
              <w:spacing w:after="0"/>
              <w:jc w:val="left"/>
            </w:pPr>
          </w:p>
        </w:tc>
        <w:tc>
          <w:tcPr>
            <w:tcW w:type="dxa" w:w="2209"/>
          </w:tcPr>
          <w:p>
            <w:pPr>
              <w:spacing w:after="0"/>
              <w:jc w:val="left"/>
            </w:pPr>
            <w:r>
              <w:rPr>
                <w:sz w:val="16"/>
              </w:rPr>
              <w:t>Flood depth: see the FEMA Flood Insurance Rate Map.</w:t>
            </w:r>
          </w:p>
        </w:tc>
      </w:tr>
      <w:tr>
        <w:trPr>
          <w:cantSplit/>
        </w:trPr>
        <w:tc>
          <w:tcPr>
            <w:tcW w:type="dxa" w:w="1718"/>
          </w:tcPr>
          <w:p>
            <w:pPr>
              <w:spacing w:after="0"/>
              <w:jc w:val="left"/>
            </w:pPr>
            <w:r>
              <w:rPr>
                <w:sz w:val="16"/>
              </w:rPr>
              <w:t>Cold/Wind Chill, Extreme Cold/Wind Chill</w:t>
            </w:r>
          </w:p>
        </w:tc>
        <w:tc>
          <w:tcPr>
            <w:tcW w:type="dxa" w:w="1722"/>
          </w:tcPr>
          <w:p>
            <w:pPr>
              <w:spacing w:after="0"/>
              <w:jc w:val="left"/>
            </w:pPr>
            <w:r>
              <w:rPr>
                <w:sz w:val="16"/>
              </w:rPr>
              <w:t>wind chill</w:t>
            </w:r>
          </w:p>
        </w:tc>
        <w:tc>
          <w:tcPr>
            <w:tcW w:type="dxa" w:w="1541"/>
          </w:tcPr>
          <w:p>
            <w:pPr>
              <w:spacing w:after="0"/>
              <w:jc w:val="right"/>
            </w:pPr>
            <w:r>
              <w:rPr>
                <w:sz w:val="16"/>
              </w:rPr>
              <w:t>71, 1996 to 2026 (71 zone-level)</w:t>
            </w:r>
          </w:p>
        </w:tc>
        <w:tc>
          <w:tcPr>
            <w:tcW w:type="dxa" w:w="1908"/>
          </w:tcPr>
          <w:p>
            <w:pPr>
              <w:spacing w:after="0"/>
              <w:jc w:val="left"/>
            </w:pPr>
            <w:r>
              <w:rPr>
                <w:sz w:val="16"/>
              </w:rPr>
              <w:t>1 day to 7 days (median 2 days); 58 with a recorded value</w:t>
            </w:r>
          </w:p>
        </w:tc>
        <w:tc>
          <w:tcPr>
            <w:tcW w:type="dxa" w:w="1492"/>
          </w:tcPr>
          <w:p>
            <w:pPr>
              <w:spacing w:after="0"/>
              <w:jc w:val="left"/>
            </w:pPr>
            <w:r>
              <w:rPr>
                <w:sz w:val="16"/>
              </w:rPr>
              <w:t>7 consecutive days, 1996-12-21 to 1996-12-27, zone-level</w:t>
            </w:r>
          </w:p>
        </w:tc>
        <w:tc>
          <w:tcPr>
            <w:tcW w:type="dxa" w:w="1741"/>
          </w:tcPr>
          <w:p>
            <w:pPr>
              <w:spacing w:after="0"/>
              <w:jc w:val="left"/>
            </w:pPr>
            <w:r>
              <w:rPr>
                <w:sz w:val="16"/>
              </w:rPr>
              <w:t>Cold/Wind Chill, 2003-03-08, $50,000 property; crops not reported, reported for the zone (2003 dollars)</w:t>
            </w:r>
          </w:p>
        </w:tc>
        <w:tc>
          <w:tcPr>
            <w:tcW w:type="dxa" w:w="1781"/>
          </w:tcPr>
          <w:p>
            <w:pPr>
              <w:spacing w:after="0"/>
              <w:jc w:val="left"/>
            </w:pPr>
            <w:r>
              <w:rPr>
                <w:sz w:val="16"/>
              </w:rPr>
              <w:t>Zone-level records: applies countywide; national data do not locate these events within the county.</w:t>
            </w:r>
          </w:p>
        </w:tc>
        <w:tc>
          <w:tcPr>
            <w:tcW w:type="dxa" w:w="2209"/>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718"/>
          </w:tcPr>
          <w:p>
            <w:pPr>
              <w:spacing w:after="0"/>
              <w:jc w:val="left"/>
            </w:pPr>
            <w:r>
              <w:rPr>
                <w:sz w:val="16"/>
              </w:rPr>
              <w:t>Frost/Freeze (outside NRI Cold Wave definition)</w:t>
            </w:r>
          </w:p>
        </w:tc>
        <w:tc>
          <w:tcPr>
            <w:tcW w:type="dxa" w:w="1722"/>
          </w:tcPr>
          <w:p>
            <w:pPr>
              <w:spacing w:after="0"/>
              <w:jc w:val="left"/>
            </w:pPr>
            <w:r>
              <w:rPr>
                <w:sz w:val="16"/>
              </w:rPr>
              <w:t>crop damage</w:t>
            </w:r>
          </w:p>
        </w:tc>
        <w:tc>
          <w:tcPr>
            <w:tcW w:type="dxa" w:w="1541"/>
          </w:tcPr>
          <w:p>
            <w:pPr>
              <w:spacing w:after="0"/>
              <w:jc w:val="right"/>
            </w:pPr>
            <w:r>
              <w:rPr>
                <w:sz w:val="16"/>
              </w:rPr>
              <w:t>5, 2008 to 2026 (5 zone-level)</w:t>
            </w:r>
          </w:p>
        </w:tc>
        <w:tc>
          <w:tcPr>
            <w:tcW w:type="dxa" w:w="1908"/>
          </w:tcPr>
          <w:p>
            <w:pPr>
              <w:spacing w:after="0"/>
              <w:jc w:val="left"/>
            </w:pPr>
          </w:p>
        </w:tc>
        <w:tc>
          <w:tcPr>
            <w:tcW w:type="dxa" w:w="1492"/>
          </w:tcPr>
          <w:p>
            <w:pPr>
              <w:spacing w:after="0"/>
              <w:jc w:val="left"/>
            </w:pPr>
            <w:r>
              <w:rPr>
                <w:sz w:val="16"/>
              </w:rPr>
              <w:t>No crop damage reported in 5 records.</w:t>
            </w:r>
          </w:p>
        </w:tc>
        <w:tc>
          <w:tcPr>
            <w:tcW w:type="dxa" w:w="1741"/>
          </w:tcPr>
          <w:p>
            <w:pPr>
              <w:spacing w:after="0"/>
              <w:jc w:val="left"/>
            </w:pPr>
          </w:p>
        </w:tc>
        <w:tc>
          <w:tcPr>
            <w:tcW w:type="dxa" w:w="1781"/>
          </w:tcPr>
          <w:p>
            <w:pPr>
              <w:spacing w:after="0"/>
              <w:jc w:val="left"/>
            </w:pPr>
            <w:r>
              <w:rPr>
                <w:sz w:val="16"/>
              </w:rPr>
              <w:t>Zone-level records: applies countywide; national data do not locate these events within the county.</w:t>
            </w:r>
          </w:p>
        </w:tc>
        <w:tc>
          <w:tcPr>
            <w:tcW w:type="dxa" w:w="2209"/>
          </w:tcPr>
          <w:p>
            <w:pPr>
              <w:spacing w:after="0"/>
              <w:jc w:val="left"/>
            </w:pPr>
            <w:r>
              <w:rPr>
                <w:sz w:val="16"/>
              </w:rPr>
              <w:t>Temperature: in event narratives only; local data required.</w:t>
            </w:r>
          </w:p>
        </w:tc>
      </w:tr>
      <w:tr>
        <w:trPr>
          <w:cantSplit/>
        </w:trPr>
        <w:tc>
          <w:tcPr>
            <w:tcW w:type="dxa" w:w="1718"/>
          </w:tcPr>
          <w:p>
            <w:pPr>
              <w:spacing w:after="0"/>
              <w:jc w:val="left"/>
            </w:pPr>
            <w:r>
              <w:rPr>
                <w:sz w:val="16"/>
              </w:rPr>
              <w:t>Drought</w:t>
            </w:r>
          </w:p>
        </w:tc>
        <w:tc>
          <w:tcPr>
            <w:tcW w:type="dxa" w:w="1722"/>
          </w:tcPr>
          <w:p>
            <w:pPr>
              <w:spacing w:after="0"/>
              <w:jc w:val="left"/>
            </w:pPr>
            <w:r>
              <w:rPr>
                <w:sz w:val="16"/>
              </w:rPr>
              <w:t>US Drought Monitor D-scale</w:t>
            </w:r>
          </w:p>
        </w:tc>
        <w:tc>
          <w:tcPr>
            <w:tcW w:type="dxa" w:w="1541"/>
          </w:tcPr>
          <w:p>
            <w:pPr>
              <w:spacing w:after="0"/>
              <w:jc w:val="right"/>
            </w:pPr>
            <w:r>
              <w:rPr>
                <w:sz w:val="16"/>
              </w:rPr>
              <w:t>8, 2006 to 2023 (8 zone-level)</w:t>
            </w:r>
          </w:p>
        </w:tc>
        <w:tc>
          <w:tcPr>
            <w:tcW w:type="dxa" w:w="1908"/>
          </w:tcPr>
          <w:p>
            <w:pPr>
              <w:spacing w:after="0"/>
              <w:jc w:val="left"/>
            </w:pPr>
            <w:r>
              <w:rPr>
                <w:sz w:val="16"/>
              </w:rPr>
              <w:t>22 days to 114 days (median 82 days); 3 with a recorded value</w:t>
            </w:r>
          </w:p>
        </w:tc>
        <w:tc>
          <w:tcPr>
            <w:tcW w:type="dxa" w:w="1492"/>
          </w:tcPr>
          <w:p>
            <w:pPr>
              <w:spacing w:after="0"/>
              <w:jc w:val="left"/>
            </w:pPr>
            <w:r>
              <w:rPr>
                <w:sz w:val="16"/>
              </w:rPr>
              <w:t>114 days (about 3.7 months), 2012-07-10 to 2012-10-31, a run of 4 consecutive Storm Events drought records, zone-level</w:t>
            </w:r>
          </w:p>
        </w:tc>
        <w:tc>
          <w:tcPr>
            <w:tcW w:type="dxa" w:w="1741"/>
          </w:tcPr>
          <w:p>
            <w:pPr>
              <w:spacing w:after="0"/>
              <w:jc w:val="left"/>
            </w:pPr>
          </w:p>
        </w:tc>
        <w:tc>
          <w:tcPr>
            <w:tcW w:type="dxa" w:w="1781"/>
          </w:tcPr>
          <w:p>
            <w:pPr>
              <w:spacing w:after="0"/>
              <w:jc w:val="left"/>
            </w:pPr>
            <w:r>
              <w:rPr>
                <w:sz w:val="16"/>
              </w:rPr>
              <w:t>Zone-level records: applies countywide; national data do not locate these events within the county.</w:t>
            </w:r>
          </w:p>
        </w:tc>
        <w:tc>
          <w:tcPr>
            <w:tcW w:type="dxa" w:w="220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8"/>
          </w:tcPr>
          <w:p>
            <w:pPr>
              <w:spacing w:after="0"/>
              <w:jc w:val="left"/>
            </w:pPr>
            <w:r>
              <w:rPr>
                <w:sz w:val="16"/>
              </w:rPr>
              <w:t>Earthquake</w:t>
            </w:r>
          </w:p>
        </w:tc>
        <w:tc>
          <w:tcPr>
            <w:tcW w:type="dxa" w:w="1722"/>
          </w:tcPr>
          <w:p>
            <w:pPr>
              <w:spacing w:after="0"/>
              <w:jc w:val="left"/>
            </w:pPr>
            <w:r>
              <w:rPr>
                <w:sz w:val="16"/>
              </w:rPr>
              <w:t>Modified Mercalli (local data)</w:t>
            </w:r>
          </w:p>
        </w:tc>
        <w:tc>
          <w:tcPr>
            <w:tcW w:type="dxa" w:w="1541"/>
          </w:tcPr>
          <w:p>
            <w:pPr>
              <w:spacing w:after="0"/>
              <w:jc w:val="right"/>
            </w:pPr>
            <w:r>
              <w:rPr>
                <w:sz w:val="16"/>
              </w:rPr>
              <w:t>0</w:t>
            </w:r>
          </w:p>
        </w:tc>
        <w:tc>
          <w:tcPr>
            <w:tcW w:type="dxa" w:w="1908"/>
          </w:tcPr>
          <w:p>
            <w:pPr>
              <w:spacing w:after="0"/>
              <w:jc w:val="left"/>
            </w:pPr>
          </w:p>
        </w:tc>
        <w:tc>
          <w:tcPr>
            <w:tcW w:type="dxa" w:w="1492"/>
          </w:tcPr>
          <w:p>
            <w:pPr>
              <w:spacing w:after="0"/>
              <w:jc w:val="left"/>
            </w:pPr>
          </w:p>
        </w:tc>
        <w:tc>
          <w:tcPr>
            <w:tcW w:type="dxa" w:w="1741"/>
          </w:tcPr>
          <w:p>
            <w:pPr>
              <w:spacing w:after="0"/>
              <w:jc w:val="left"/>
            </w:pPr>
          </w:p>
        </w:tc>
        <w:tc>
          <w:tcPr>
            <w:tcW w:type="dxa" w:w="1781"/>
          </w:tcPr>
          <w:p>
            <w:pPr>
              <w:spacing w:after="0"/>
              <w:jc w:val="left"/>
            </w:pPr>
          </w:p>
        </w:tc>
        <w:tc>
          <w:tcPr>
            <w:tcW w:type="dxa" w:w="2209"/>
          </w:tcPr>
          <w:p>
            <w:pPr>
              <w:spacing w:after="0"/>
              <w:jc w:val="left"/>
            </w:pPr>
            <w:r>
              <w:rPr>
                <w:sz w:val="16"/>
              </w:rPr>
              <w:t>No Storm Events record; local data required (e.g., USGS).</w:t>
            </w:r>
          </w:p>
        </w:tc>
      </w:tr>
      <w:tr>
        <w:trPr>
          <w:cantSplit/>
        </w:trPr>
        <w:tc>
          <w:tcPr>
            <w:tcW w:type="dxa" w:w="1718"/>
          </w:tcPr>
          <w:p>
            <w:pPr>
              <w:spacing w:after="0"/>
              <w:jc w:val="left"/>
            </w:pPr>
            <w:r>
              <w:rPr>
                <w:sz w:val="16"/>
              </w:rPr>
              <w:t>Hail</w:t>
            </w:r>
          </w:p>
        </w:tc>
        <w:tc>
          <w:tcPr>
            <w:tcW w:type="dxa" w:w="1722"/>
          </w:tcPr>
          <w:p>
            <w:pPr>
              <w:spacing w:after="0"/>
              <w:jc w:val="left"/>
            </w:pPr>
            <w:r>
              <w:rPr>
                <w:sz w:val="16"/>
              </w:rPr>
              <w:t>hail size (inches)</w:t>
            </w:r>
          </w:p>
        </w:tc>
        <w:tc>
          <w:tcPr>
            <w:tcW w:type="dxa" w:w="1541"/>
          </w:tcPr>
          <w:p>
            <w:pPr>
              <w:spacing w:after="0"/>
              <w:jc w:val="right"/>
            </w:pPr>
            <w:r>
              <w:rPr>
                <w:sz w:val="16"/>
              </w:rPr>
              <w:t>331, 1957 to 2025</w:t>
            </w:r>
          </w:p>
        </w:tc>
        <w:tc>
          <w:tcPr>
            <w:tcW w:type="dxa" w:w="1908"/>
          </w:tcPr>
          <w:p>
            <w:pPr>
              <w:spacing w:after="0"/>
              <w:jc w:val="left"/>
            </w:pPr>
            <w:r>
              <w:rPr>
                <w:sz w:val="16"/>
              </w:rPr>
              <w:t>0.75 in to 3 in (median 1 in); 331 with a recorded value</w:t>
            </w:r>
          </w:p>
        </w:tc>
        <w:tc>
          <w:tcPr>
            <w:tcW w:type="dxa" w:w="1492"/>
          </w:tcPr>
          <w:p>
            <w:pPr>
              <w:spacing w:after="0"/>
              <w:jc w:val="left"/>
            </w:pPr>
            <w:r>
              <w:rPr>
                <w:sz w:val="16"/>
              </w:rPr>
              <w:t>3 in hail, 1987-08-05</w:t>
            </w:r>
          </w:p>
        </w:tc>
        <w:tc>
          <w:tcPr>
            <w:tcW w:type="dxa" w:w="1741"/>
          </w:tcPr>
          <w:p>
            <w:pPr>
              <w:spacing w:after="0"/>
              <w:jc w:val="left"/>
            </w:pPr>
            <w:r>
              <w:rPr>
                <w:sz w:val="16"/>
              </w:rPr>
              <w:t>Hail, 1993-08-29, $50,000 property; $50,000 crops (1993 dollars)</w:t>
            </w:r>
          </w:p>
        </w:tc>
        <w:tc>
          <w:tcPr>
            <w:tcW w:type="dxa" w:w="1781"/>
          </w:tcPr>
          <w:p>
            <w:pPr>
              <w:spacing w:after="0"/>
              <w:jc w:val="left"/>
            </w:pPr>
            <w:r>
              <w:rPr>
                <w:sz w:val="16"/>
              </w:rPr>
              <w:t>Event records naming member places: Valley City city (41 records), Litchville city (40 records), Fingal city (18 records), Pillsbury city (18 records), Oriska city (15 records), Kathryn city (11 records), Dazey city (10 records), Nome city (10 records), Rogers city (10 records), Sibley city (10 records); and 3 more member places (see the XLSX file).</w:t>
            </w:r>
          </w:p>
        </w:tc>
        <w:tc>
          <w:tcPr>
            <w:tcW w:type="dxa" w:w="2209"/>
          </w:tcPr>
          <w:p>
            <w:pPr>
              <w:spacing w:after="0"/>
              <w:jc w:val="left"/>
            </w:pPr>
          </w:p>
        </w:tc>
      </w:tr>
      <w:tr>
        <w:trPr>
          <w:cantSplit/>
        </w:trPr>
        <w:tc>
          <w:tcPr>
            <w:tcW w:type="dxa" w:w="1718"/>
          </w:tcPr>
          <w:p>
            <w:pPr>
              <w:spacing w:after="0"/>
              <w:jc w:val="left"/>
            </w:pPr>
            <w:r>
              <w:rPr>
                <w:sz w:val="16"/>
              </w:rPr>
              <w:t>Excessive Heat, Heat</w:t>
            </w:r>
          </w:p>
        </w:tc>
        <w:tc>
          <w:tcPr>
            <w:tcW w:type="dxa" w:w="1722"/>
          </w:tcPr>
          <w:p>
            <w:pPr>
              <w:spacing w:after="0"/>
              <w:jc w:val="left"/>
            </w:pPr>
            <w:r>
              <w:rPr>
                <w:sz w:val="16"/>
              </w:rPr>
              <w:t>heat index (narratives)</w:t>
            </w:r>
          </w:p>
        </w:tc>
        <w:tc>
          <w:tcPr>
            <w:tcW w:type="dxa" w:w="1541"/>
          </w:tcPr>
          <w:p>
            <w:pPr>
              <w:spacing w:after="0"/>
              <w:jc w:val="right"/>
            </w:pPr>
            <w:r>
              <w:rPr>
                <w:sz w:val="16"/>
              </w:rPr>
              <w:t>4, 2001 to 2020 (4 zone-level)</w:t>
            </w:r>
          </w:p>
        </w:tc>
        <w:tc>
          <w:tcPr>
            <w:tcW w:type="dxa" w:w="1908"/>
          </w:tcPr>
          <w:p>
            <w:pPr>
              <w:spacing w:after="0"/>
              <w:jc w:val="left"/>
            </w:pPr>
            <w:r>
              <w:rPr>
                <w:sz w:val="16"/>
              </w:rPr>
              <w:t>1 day to 5 days (median 1.5 days); 4 with a recorded value</w:t>
            </w:r>
          </w:p>
        </w:tc>
        <w:tc>
          <w:tcPr>
            <w:tcW w:type="dxa" w:w="1492"/>
          </w:tcPr>
          <w:p>
            <w:pPr>
              <w:spacing w:after="0"/>
              <w:jc w:val="left"/>
            </w:pPr>
            <w:r>
              <w:rPr>
                <w:sz w:val="16"/>
              </w:rPr>
              <w:t>5 consecutive days, 2011-07-16 to 2011-07-20, zone-level</w:t>
            </w:r>
          </w:p>
        </w:tc>
        <w:tc>
          <w:tcPr>
            <w:tcW w:type="dxa" w:w="1741"/>
          </w:tcPr>
          <w:p>
            <w:pPr>
              <w:spacing w:after="0"/>
              <w:jc w:val="left"/>
            </w:pPr>
          </w:p>
        </w:tc>
        <w:tc>
          <w:tcPr>
            <w:tcW w:type="dxa" w:w="1781"/>
          </w:tcPr>
          <w:p>
            <w:pPr>
              <w:spacing w:after="0"/>
              <w:jc w:val="left"/>
            </w:pPr>
            <w:r>
              <w:rPr>
                <w:sz w:val="16"/>
              </w:rPr>
              <w:t>Zone-level records: applies countywide; national data do not locate these events within the county.</w:t>
            </w:r>
          </w:p>
        </w:tc>
        <w:tc>
          <w:tcPr>
            <w:tcW w:type="dxa" w:w="2209"/>
          </w:tcPr>
          <w:p>
            <w:pPr>
              <w:spacing w:after="0"/>
              <w:jc w:val="left"/>
            </w:pPr>
            <w:r>
              <w:rPr>
                <w:sz w:val="16"/>
              </w:rPr>
              <w:t>Heat index: in event narratives only; local data required.</w:t>
            </w:r>
          </w:p>
        </w:tc>
      </w:tr>
      <w:tr>
        <w:trPr>
          <w:cantSplit/>
        </w:trPr>
        <w:tc>
          <w:tcPr>
            <w:tcW w:type="dxa" w:w="1718"/>
          </w:tcPr>
          <w:p>
            <w:pPr>
              <w:spacing w:after="0"/>
              <w:jc w:val="left"/>
            </w:pPr>
            <w:r>
              <w:rPr>
                <w:sz w:val="16"/>
              </w:rPr>
              <w:t>Hurricane, Tropical Storm, Tropical Depression</w:t>
            </w:r>
          </w:p>
        </w:tc>
        <w:tc>
          <w:tcPr>
            <w:tcW w:type="dxa" w:w="1722"/>
          </w:tcPr>
          <w:p>
            <w:pPr>
              <w:spacing w:after="0"/>
              <w:jc w:val="left"/>
            </w:pPr>
            <w:r>
              <w:rPr>
                <w:sz w:val="16"/>
              </w:rPr>
              <w:t>Saffir-Simpson</w:t>
            </w:r>
          </w:p>
        </w:tc>
        <w:tc>
          <w:tcPr>
            <w:tcW w:type="dxa" w:w="1541"/>
          </w:tcPr>
          <w:p>
            <w:pPr>
              <w:spacing w:after="0"/>
              <w:jc w:val="right"/>
            </w:pPr>
            <w:r>
              <w:rPr>
                <w:sz w:val="16"/>
              </w:rPr>
              <w:t>0</w:t>
            </w:r>
          </w:p>
        </w:tc>
        <w:tc>
          <w:tcPr>
            <w:tcW w:type="dxa" w:w="1908"/>
          </w:tcPr>
          <w:p>
            <w:pPr>
              <w:spacing w:after="0"/>
              <w:jc w:val="left"/>
            </w:pPr>
          </w:p>
        </w:tc>
        <w:tc>
          <w:tcPr>
            <w:tcW w:type="dxa" w:w="1492"/>
          </w:tcPr>
          <w:p>
            <w:pPr>
              <w:spacing w:after="0"/>
              <w:jc w:val="left"/>
            </w:pPr>
          </w:p>
        </w:tc>
        <w:tc>
          <w:tcPr>
            <w:tcW w:type="dxa" w:w="1741"/>
          </w:tcPr>
          <w:p>
            <w:pPr>
              <w:spacing w:after="0"/>
              <w:jc w:val="left"/>
            </w:pPr>
          </w:p>
        </w:tc>
        <w:tc>
          <w:tcPr>
            <w:tcW w:type="dxa" w:w="1781"/>
          </w:tcPr>
          <w:p>
            <w:pPr>
              <w:spacing w:after="0"/>
              <w:jc w:val="left"/>
            </w:pPr>
          </w:p>
        </w:tc>
        <w:tc>
          <w:tcPr>
            <w:tcW w:type="dxa" w:w="220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18"/>
          </w:tcPr>
          <w:p>
            <w:pPr>
              <w:spacing w:after="0"/>
              <w:jc w:val="left"/>
            </w:pPr>
            <w:r>
              <w:rPr>
                <w:sz w:val="16"/>
              </w:rPr>
              <w:t>Ice Storm</w:t>
            </w:r>
          </w:p>
        </w:tc>
        <w:tc>
          <w:tcPr>
            <w:tcW w:type="dxa" w:w="1722"/>
          </w:tcPr>
          <w:p>
            <w:pPr>
              <w:spacing w:after="0"/>
              <w:jc w:val="left"/>
            </w:pPr>
            <w:r>
              <w:rPr>
                <w:sz w:val="16"/>
              </w:rPr>
              <w:t>Sperry-Piltz (local data)</w:t>
            </w:r>
          </w:p>
        </w:tc>
        <w:tc>
          <w:tcPr>
            <w:tcW w:type="dxa" w:w="1541"/>
          </w:tcPr>
          <w:p>
            <w:pPr>
              <w:spacing w:after="0"/>
              <w:jc w:val="right"/>
            </w:pPr>
            <w:r>
              <w:rPr>
                <w:sz w:val="16"/>
              </w:rPr>
              <w:t>9, 1996 to 2023 (9 zone-level)</w:t>
            </w:r>
          </w:p>
        </w:tc>
        <w:tc>
          <w:tcPr>
            <w:tcW w:type="dxa" w:w="1908"/>
          </w:tcPr>
          <w:p>
            <w:pPr>
              <w:spacing w:after="0"/>
              <w:jc w:val="left"/>
            </w:pPr>
          </w:p>
        </w:tc>
        <w:tc>
          <w:tcPr>
            <w:tcW w:type="dxa" w:w="1492"/>
          </w:tcPr>
          <w:p>
            <w:pPr>
              <w:spacing w:after="0"/>
              <w:jc w:val="left"/>
            </w:pPr>
            <w:r>
              <w:rPr>
                <w:sz w:val="16"/>
              </w:rPr>
              <w:t>Ice Storm, 1997-04-04, $6,000,000 property; crops not reported, reported for the zone (1997 dollars); NWS zone NDZ038 (BARNES), zone-level: may include parts of neighboring counties</w:t>
            </w:r>
          </w:p>
        </w:tc>
        <w:tc>
          <w:tcPr>
            <w:tcW w:type="dxa" w:w="1741"/>
          </w:tcPr>
          <w:p>
            <w:pPr>
              <w:spacing w:after="0"/>
              <w:jc w:val="left"/>
            </w:pPr>
          </w:p>
        </w:tc>
        <w:tc>
          <w:tcPr>
            <w:tcW w:type="dxa" w:w="1781"/>
          </w:tcPr>
          <w:p>
            <w:pPr>
              <w:spacing w:after="0"/>
              <w:jc w:val="left"/>
            </w:pPr>
            <w:r>
              <w:rPr>
                <w:sz w:val="16"/>
              </w:rPr>
              <w:t>Zone-level records: applies countywide; national data do not locate these events within the county.</w:t>
            </w:r>
          </w:p>
        </w:tc>
        <w:tc>
          <w:tcPr>
            <w:tcW w:type="dxa" w:w="2209"/>
          </w:tcPr>
          <w:p>
            <w:pPr>
              <w:spacing w:after="0"/>
              <w:jc w:val="left"/>
            </w:pPr>
            <w:r>
              <w:rPr>
                <w:sz w:val="16"/>
              </w:rPr>
              <w:t>Ice thickness: in event narratives only; local data required.</w:t>
            </w:r>
          </w:p>
        </w:tc>
      </w:tr>
      <w:tr>
        <w:trPr>
          <w:cantSplit/>
        </w:trPr>
        <w:tc>
          <w:tcPr>
            <w:tcW w:type="dxa" w:w="1718"/>
          </w:tcPr>
          <w:p>
            <w:pPr>
              <w:spacing w:after="0"/>
              <w:jc w:val="left"/>
            </w:pPr>
            <w:r>
              <w:rPr>
                <w:sz w:val="16"/>
              </w:rPr>
              <w:t>Flash Flood, Flood, Lakeshore Flood</w:t>
            </w:r>
          </w:p>
        </w:tc>
        <w:tc>
          <w:tcPr>
            <w:tcW w:type="dxa" w:w="1722"/>
          </w:tcPr>
          <w:p>
            <w:pPr>
              <w:spacing w:after="0"/>
              <w:jc w:val="left"/>
            </w:pPr>
            <w:r>
              <w:rPr>
                <w:sz w:val="16"/>
              </w:rPr>
              <w:t>damage and flood days (FIRM for depth)</w:t>
            </w:r>
          </w:p>
        </w:tc>
        <w:tc>
          <w:tcPr>
            <w:tcW w:type="dxa" w:w="1541"/>
          </w:tcPr>
          <w:p>
            <w:pPr>
              <w:spacing w:after="0"/>
              <w:jc w:val="right"/>
            </w:pPr>
            <w:r>
              <w:rPr>
                <w:sz w:val="16"/>
              </w:rPr>
              <w:t>31, 1996 to 2025 (6 zone-level)</w:t>
            </w:r>
          </w:p>
        </w:tc>
        <w:tc>
          <w:tcPr>
            <w:tcW w:type="dxa" w:w="1908"/>
          </w:tcPr>
          <w:p>
            <w:pPr>
              <w:spacing w:after="0"/>
              <w:jc w:val="left"/>
            </w:pPr>
          </w:p>
        </w:tc>
        <w:tc>
          <w:tcPr>
            <w:tcW w:type="dxa" w:w="1492"/>
          </w:tcPr>
          <w:p>
            <w:pPr>
              <w:spacing w:after="0"/>
              <w:jc w:val="left"/>
            </w:pPr>
            <w:r>
              <w:rPr>
                <w:sz w:val="16"/>
              </w:rPr>
              <w:t>Flood, 2007-06-17, $500,000 property; $2,900,000 crops (2007 dollars)</w:t>
            </w:r>
          </w:p>
        </w:tc>
        <w:tc>
          <w:tcPr>
            <w:tcW w:type="dxa" w:w="1741"/>
          </w:tcPr>
          <w:p>
            <w:pPr>
              <w:spacing w:after="0"/>
              <w:jc w:val="left"/>
            </w:pPr>
          </w:p>
        </w:tc>
        <w:tc>
          <w:tcPr>
            <w:tcW w:type="dxa" w:w="1781"/>
          </w:tcPr>
          <w:p>
            <w:pPr>
              <w:spacing w:after="0"/>
              <w:jc w:val="left"/>
            </w:pPr>
            <w:r>
              <w:rPr>
                <w:sz w:val="16"/>
              </w:rPr>
              <w:t>Event records naming member places: Valley City city (8 records), Pillsbury city (6 records), Litchville city (4 records), Fingal city (2 records), Dazey city (1 record), Nome city (1 record), Rogers city (1 record), Sibley city (1 record). Zone-level records (6) apply countywide.</w:t>
            </w:r>
          </w:p>
        </w:tc>
        <w:tc>
          <w:tcPr>
            <w:tcW w:type="dxa" w:w="220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18"/>
          </w:tcPr>
          <w:p>
            <w:pPr>
              <w:spacing w:after="0"/>
              <w:jc w:val="left"/>
            </w:pPr>
            <w:r>
              <w:rPr>
                <w:sz w:val="16"/>
              </w:rPr>
              <w:t>Debris Flow</w:t>
            </w:r>
          </w:p>
        </w:tc>
        <w:tc>
          <w:tcPr>
            <w:tcW w:type="dxa" w:w="1722"/>
          </w:tcPr>
          <w:p>
            <w:pPr>
              <w:spacing w:after="0"/>
              <w:jc w:val="left"/>
            </w:pPr>
            <w:r>
              <w:rPr>
                <w:sz w:val="16"/>
              </w:rPr>
              <w:t>none (count and damage)</w:t>
            </w:r>
          </w:p>
        </w:tc>
        <w:tc>
          <w:tcPr>
            <w:tcW w:type="dxa" w:w="1541"/>
          </w:tcPr>
          <w:p>
            <w:pPr>
              <w:spacing w:after="0"/>
              <w:jc w:val="right"/>
            </w:pPr>
            <w:r>
              <w:rPr>
                <w:sz w:val="16"/>
              </w:rPr>
              <w:t>0</w:t>
            </w:r>
          </w:p>
        </w:tc>
        <w:tc>
          <w:tcPr>
            <w:tcW w:type="dxa" w:w="1908"/>
          </w:tcPr>
          <w:p>
            <w:pPr>
              <w:spacing w:after="0"/>
              <w:jc w:val="left"/>
            </w:pPr>
          </w:p>
        </w:tc>
        <w:tc>
          <w:tcPr>
            <w:tcW w:type="dxa" w:w="1492"/>
          </w:tcPr>
          <w:p>
            <w:pPr>
              <w:spacing w:after="0"/>
              <w:jc w:val="left"/>
            </w:pPr>
          </w:p>
        </w:tc>
        <w:tc>
          <w:tcPr>
            <w:tcW w:type="dxa" w:w="1741"/>
          </w:tcPr>
          <w:p>
            <w:pPr>
              <w:spacing w:after="0"/>
              <w:jc w:val="left"/>
            </w:pPr>
          </w:p>
        </w:tc>
        <w:tc>
          <w:tcPr>
            <w:tcW w:type="dxa" w:w="1781"/>
          </w:tcPr>
          <w:p>
            <w:pPr>
              <w:spacing w:after="0"/>
              <w:jc w:val="left"/>
            </w:pPr>
          </w:p>
        </w:tc>
        <w:tc>
          <w:tcPr>
            <w:tcW w:type="dxa" w:w="2209"/>
          </w:tcPr>
          <w:p>
            <w:pPr>
              <w:spacing w:after="0"/>
              <w:jc w:val="left"/>
            </w:pPr>
            <w:r>
              <w:rPr>
                <w:sz w:val="16"/>
              </w:rPr>
              <w:t>Physical measure: in event narratives only; local data required.</w:t>
            </w:r>
          </w:p>
        </w:tc>
      </w:tr>
      <w:tr>
        <w:trPr>
          <w:cantSplit/>
        </w:trPr>
        <w:tc>
          <w:tcPr>
            <w:tcW w:type="dxa" w:w="1718"/>
          </w:tcPr>
          <w:p>
            <w:pPr>
              <w:spacing w:after="0"/>
              <w:jc w:val="left"/>
            </w:pPr>
            <w:r>
              <w:rPr>
                <w:sz w:val="16"/>
              </w:rPr>
              <w:t>Lightning</w:t>
            </w:r>
          </w:p>
        </w:tc>
        <w:tc>
          <w:tcPr>
            <w:tcW w:type="dxa" w:w="1722"/>
          </w:tcPr>
          <w:p>
            <w:pPr>
              <w:spacing w:after="0"/>
              <w:jc w:val="left"/>
            </w:pPr>
            <w:r>
              <w:rPr>
                <w:sz w:val="16"/>
              </w:rPr>
              <w:t>annualized frequency (the measure FEMA's Local Mitigation Planning Handbook names)</w:t>
            </w:r>
          </w:p>
        </w:tc>
        <w:tc>
          <w:tcPr>
            <w:tcW w:type="dxa" w:w="1541"/>
          </w:tcPr>
          <w:p>
            <w:pPr>
              <w:spacing w:after="0"/>
              <w:jc w:val="right"/>
            </w:pPr>
            <w:r>
              <w:rPr>
                <w:sz w:val="16"/>
              </w:rPr>
              <w:t>4, 1997 to 2008</w:t>
            </w:r>
          </w:p>
        </w:tc>
        <w:tc>
          <w:tcPr>
            <w:tcW w:type="dxa" w:w="1908"/>
          </w:tcPr>
          <w:p>
            <w:pPr>
              <w:spacing w:after="0"/>
              <w:jc w:val="left"/>
            </w:pPr>
          </w:p>
        </w:tc>
        <w:tc>
          <w:tcPr>
            <w:tcW w:type="dxa" w:w="1492"/>
          </w:tcPr>
          <w:p>
            <w:pPr>
              <w:spacing w:after="0"/>
              <w:jc w:val="left"/>
            </w:pPr>
            <w:r>
              <w:rPr>
                <w:sz w:val="16"/>
              </w:rPr>
              <w:t>Lightning, 2001-08-09, $75,000 property; crops not reported (2001 dollars)</w:t>
            </w:r>
          </w:p>
        </w:tc>
        <w:tc>
          <w:tcPr>
            <w:tcW w:type="dxa" w:w="1741"/>
          </w:tcPr>
          <w:p>
            <w:pPr>
              <w:spacing w:after="0"/>
              <w:jc w:val="left"/>
            </w:pPr>
          </w:p>
        </w:tc>
        <w:tc>
          <w:tcPr>
            <w:tcW w:type="dxa" w:w="1781"/>
          </w:tcPr>
          <w:p>
            <w:pPr>
              <w:spacing w:after="0"/>
              <w:jc w:val="left"/>
            </w:pPr>
            <w:r>
              <w:rPr>
                <w:sz w:val="16"/>
              </w:rPr>
              <w:t>Event records naming member places: Valley City city (2 records), Litchville city (1 record), Rogers city (1 record).</w:t>
            </w:r>
          </w:p>
        </w:tc>
        <w:tc>
          <w:tcPr>
            <w:tcW w:type="dxa" w:w="2209"/>
          </w:tcPr>
          <w:p>
            <w:pPr>
              <w:spacing w:after="0"/>
              <w:jc w:val="left"/>
            </w:pPr>
            <w:r>
              <w:rPr>
                <w:sz w:val="16"/>
              </w:rPr>
              <w:t>Storm Events lists lightning with damage or casualties; physical measure in event narratives only; local data required.</w:t>
            </w:r>
          </w:p>
        </w:tc>
      </w:tr>
      <w:tr>
        <w:trPr>
          <w:cantSplit/>
        </w:trPr>
        <w:tc>
          <w:tcPr>
            <w:tcW w:type="dxa" w:w="1718"/>
          </w:tcPr>
          <w:p>
            <w:pPr>
              <w:spacing w:after="0"/>
              <w:jc w:val="left"/>
            </w:pPr>
            <w:r>
              <w:rPr>
                <w:sz w:val="16"/>
              </w:rPr>
              <w:t>High Wind and Strong Wind (outside NRI Strong Wind definition)</w:t>
            </w:r>
          </w:p>
        </w:tc>
        <w:tc>
          <w:tcPr>
            <w:tcW w:type="dxa" w:w="1722"/>
          </w:tcPr>
          <w:p>
            <w:pPr>
              <w:spacing w:after="0"/>
              <w:jc w:val="left"/>
            </w:pPr>
            <w:r>
              <w:rPr>
                <w:sz w:val="16"/>
              </w:rPr>
              <w:t>wind speed (kt and mph)</w:t>
            </w:r>
          </w:p>
        </w:tc>
        <w:tc>
          <w:tcPr>
            <w:tcW w:type="dxa" w:w="1541"/>
          </w:tcPr>
          <w:p>
            <w:pPr>
              <w:spacing w:after="0"/>
              <w:jc w:val="right"/>
            </w:pPr>
            <w:r>
              <w:rPr>
                <w:sz w:val="16"/>
              </w:rPr>
              <w:t>30, 1997 to 2025 (30 zone-level)</w:t>
            </w:r>
          </w:p>
        </w:tc>
        <w:tc>
          <w:tcPr>
            <w:tcW w:type="dxa" w:w="1908"/>
          </w:tcPr>
          <w:p>
            <w:pPr>
              <w:spacing w:after="0"/>
              <w:jc w:val="left"/>
            </w:pPr>
            <w:r>
              <w:rPr>
                <w:sz w:val="16"/>
              </w:rPr>
              <w:t>35 kt (40 mph) to 66 kt (76 mph) (median 49.5 kt (57 mph)); 30 with a recorded value</w:t>
            </w:r>
          </w:p>
        </w:tc>
        <w:tc>
          <w:tcPr>
            <w:tcW w:type="dxa" w:w="1492"/>
          </w:tcPr>
          <w:p>
            <w:pPr>
              <w:spacing w:after="0"/>
              <w:jc w:val="left"/>
            </w:pPr>
            <w:r>
              <w:rPr>
                <w:sz w:val="16"/>
              </w:rPr>
              <w:t>66 kt (76 mph), measurement type not recorded, High Wind, 1999-11-01; NWS zone NDZ038 (BARNES), zone-level: may include parts of neighboring counties</w:t>
            </w:r>
          </w:p>
        </w:tc>
        <w:tc>
          <w:tcPr>
            <w:tcW w:type="dxa" w:w="1741"/>
          </w:tcPr>
          <w:p>
            <w:pPr>
              <w:spacing w:after="0"/>
              <w:jc w:val="left"/>
            </w:pPr>
            <w:r>
              <w:rPr>
                <w:sz w:val="16"/>
              </w:rPr>
              <w:t>High Wind, 2008-06-11, $300,000 property; $200,000 crops, reported for the zone (2008 dollars)</w:t>
            </w:r>
          </w:p>
        </w:tc>
        <w:tc>
          <w:tcPr>
            <w:tcW w:type="dxa" w:w="1781"/>
          </w:tcPr>
          <w:p>
            <w:pPr>
              <w:spacing w:after="0"/>
              <w:jc w:val="left"/>
            </w:pPr>
            <w:r>
              <w:rPr>
                <w:sz w:val="16"/>
              </w:rPr>
              <w:t>Zone-level records: applies countywide; national data do not locate these events within the county.</w:t>
            </w:r>
          </w:p>
        </w:tc>
        <w:tc>
          <w:tcPr>
            <w:tcW w:type="dxa" w:w="2209"/>
          </w:tcPr>
          <w:p>
            <w:pPr>
              <w:spacing w:after="0"/>
              <w:jc w:val="left"/>
            </w:pPr>
          </w:p>
        </w:tc>
      </w:tr>
      <w:tr>
        <w:trPr>
          <w:cantSplit/>
        </w:trPr>
        <w:tc>
          <w:tcPr>
            <w:tcW w:type="dxa" w:w="1718"/>
          </w:tcPr>
          <w:p>
            <w:pPr>
              <w:spacing w:after="0"/>
              <w:jc w:val="left"/>
            </w:pPr>
            <w:r>
              <w:rPr>
                <w:sz w:val="16"/>
              </w:rPr>
              <w:t>Thunderstorm Wind</w:t>
            </w:r>
          </w:p>
        </w:tc>
        <w:tc>
          <w:tcPr>
            <w:tcW w:type="dxa" w:w="1722"/>
          </w:tcPr>
          <w:p>
            <w:pPr>
              <w:spacing w:after="0"/>
              <w:jc w:val="left"/>
            </w:pPr>
            <w:r>
              <w:rPr>
                <w:sz w:val="16"/>
              </w:rPr>
              <w:t>wind speed (kt and mph)</w:t>
            </w:r>
          </w:p>
        </w:tc>
        <w:tc>
          <w:tcPr>
            <w:tcW w:type="dxa" w:w="1541"/>
          </w:tcPr>
          <w:p>
            <w:pPr>
              <w:spacing w:after="0"/>
              <w:jc w:val="right"/>
            </w:pPr>
            <w:r>
              <w:rPr>
                <w:sz w:val="16"/>
              </w:rPr>
              <w:t>172, 1964 to 2026</w:t>
            </w:r>
          </w:p>
        </w:tc>
        <w:tc>
          <w:tcPr>
            <w:tcW w:type="dxa" w:w="1908"/>
          </w:tcPr>
          <w:p>
            <w:pPr>
              <w:spacing w:after="0"/>
              <w:jc w:val="left"/>
            </w:pPr>
            <w:r>
              <w:rPr>
                <w:sz w:val="16"/>
              </w:rPr>
              <w:t>50 kt (58 mph) to 97 kt (112 mph) (median 56 kt (64 mph)); 121 with a recorded value</w:t>
            </w:r>
          </w:p>
        </w:tc>
        <w:tc>
          <w:tcPr>
            <w:tcW w:type="dxa" w:w="1492"/>
          </w:tcPr>
          <w:p>
            <w:pPr>
              <w:spacing w:after="0"/>
              <w:jc w:val="left"/>
            </w:pPr>
            <w:r>
              <w:rPr>
                <w:sz w:val="16"/>
              </w:rPr>
              <w:t>97 kt (112 mph) measured gust, Thunderstorm Wind, 2003-06-24</w:t>
            </w:r>
          </w:p>
        </w:tc>
        <w:tc>
          <w:tcPr>
            <w:tcW w:type="dxa" w:w="1741"/>
          </w:tcPr>
          <w:p>
            <w:pPr>
              <w:spacing w:after="0"/>
              <w:jc w:val="left"/>
            </w:pPr>
            <w:r>
              <w:rPr>
                <w:sz w:val="16"/>
              </w:rPr>
              <w:t>Thunderstorm Wind, 2007-07-15, $0 property; $5,000,000 crops (2007 dollars)</w:t>
            </w:r>
          </w:p>
        </w:tc>
        <w:tc>
          <w:tcPr>
            <w:tcW w:type="dxa" w:w="1781"/>
          </w:tcPr>
          <w:p>
            <w:pPr>
              <w:spacing w:after="0"/>
              <w:jc w:val="left"/>
            </w:pPr>
            <w:r>
              <w:rPr>
                <w:sz w:val="16"/>
              </w:rPr>
              <w:t>Event records naming member places: Valley City city (28 records), Dazey city (9 records), Pillsbury city (9 records), Oriska city (8 records), Fingal city (7 records), Litchville city (6 records), Rogers city (6 records), Sibley city (6 records), Sanborn city (5 records), Wimbledon city (5 records); and 2 more member places (see the XLSX file).</w:t>
            </w:r>
          </w:p>
        </w:tc>
        <w:tc>
          <w:tcPr>
            <w:tcW w:type="dxa" w:w="2209"/>
          </w:tcPr>
          <w:p>
            <w:pPr>
              <w:spacing w:after="0"/>
              <w:jc w:val="left"/>
            </w:pPr>
          </w:p>
        </w:tc>
      </w:tr>
      <w:tr>
        <w:trPr>
          <w:cantSplit/>
        </w:trPr>
        <w:tc>
          <w:tcPr>
            <w:tcW w:type="dxa" w:w="1718"/>
          </w:tcPr>
          <w:p>
            <w:pPr>
              <w:spacing w:after="0"/>
              <w:jc w:val="left"/>
            </w:pPr>
            <w:r>
              <w:rPr>
                <w:sz w:val="16"/>
              </w:rPr>
              <w:t>Tornado</w:t>
            </w:r>
          </w:p>
        </w:tc>
        <w:tc>
          <w:tcPr>
            <w:tcW w:type="dxa" w:w="1722"/>
          </w:tcPr>
          <w:p>
            <w:pPr>
              <w:spacing w:after="0"/>
              <w:jc w:val="left"/>
            </w:pPr>
            <w:r>
              <w:rPr>
                <w:sz w:val="16"/>
              </w:rPr>
              <w:t>Enhanced Fujita (F before Feb 2007)</w:t>
            </w:r>
          </w:p>
        </w:tc>
        <w:tc>
          <w:tcPr>
            <w:tcW w:type="dxa" w:w="1541"/>
          </w:tcPr>
          <w:p>
            <w:pPr>
              <w:spacing w:after="0"/>
              <w:jc w:val="right"/>
            </w:pPr>
            <w:r>
              <w:rPr>
                <w:sz w:val="16"/>
              </w:rPr>
              <w:t>66, 1955 to 2025</w:t>
            </w:r>
          </w:p>
        </w:tc>
        <w:tc>
          <w:tcPr>
            <w:tcW w:type="dxa" w:w="1908"/>
          </w:tcPr>
          <w:p>
            <w:pPr>
              <w:spacing w:after="0"/>
              <w:jc w:val="left"/>
            </w:pPr>
            <w:r>
              <w:rPr>
                <w:sz w:val="16"/>
              </w:rPr>
              <w:t>F/EF0 to F/EF4 (median F/EF0); 63 with a recorded value</w:t>
            </w:r>
          </w:p>
        </w:tc>
        <w:tc>
          <w:tcPr>
            <w:tcW w:type="dxa" w:w="1492"/>
          </w:tcPr>
          <w:p>
            <w:pPr>
              <w:spacing w:after="0"/>
              <w:jc w:val="left"/>
            </w:pPr>
            <w:r>
              <w:rPr>
                <w:sz w:val="16"/>
              </w:rPr>
              <w:t>F4 tornado, 2004-07-18, 10 mi within this county, 200 yd wide, $1,700,000 property; $100,000 crops (2004 dollars)</w:t>
            </w:r>
          </w:p>
        </w:tc>
        <w:tc>
          <w:tcPr>
            <w:tcW w:type="dxa" w:w="1741"/>
          </w:tcPr>
          <w:p>
            <w:pPr>
              <w:spacing w:after="0"/>
              <w:jc w:val="left"/>
            </w:pPr>
          </w:p>
        </w:tc>
        <w:tc>
          <w:tcPr>
            <w:tcW w:type="dxa" w:w="1781"/>
          </w:tcPr>
          <w:p>
            <w:pPr>
              <w:spacing w:after="0"/>
              <w:jc w:val="left"/>
            </w:pPr>
            <w:r>
              <w:rPr>
                <w:sz w:val="16"/>
              </w:rPr>
              <w:t>Event records naming member places: Litchville city (6 records), Valley City city (5 records), Sibley city (4 records), Dazey city (2 records), Fingal city (2 records), Leal city (2 records), Oriska city (2 records), Pillsbury city (2 records), Rogers city (2 records).</w:t>
            </w:r>
          </w:p>
        </w:tc>
        <w:tc>
          <w:tcPr>
            <w:tcW w:type="dxa" w:w="220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18"/>
          </w:tcPr>
          <w:p>
            <w:pPr>
              <w:spacing w:after="0"/>
              <w:jc w:val="left"/>
            </w:pPr>
            <w:r>
              <w:rPr>
                <w:sz w:val="16"/>
              </w:rPr>
              <w:t>Tsunami</w:t>
            </w:r>
          </w:p>
        </w:tc>
        <w:tc>
          <w:tcPr>
            <w:tcW w:type="dxa" w:w="1722"/>
          </w:tcPr>
          <w:p>
            <w:pPr>
              <w:spacing w:after="0"/>
              <w:jc w:val="left"/>
            </w:pPr>
            <w:r>
              <w:rPr>
                <w:sz w:val="16"/>
              </w:rPr>
              <w:t>none (count and damage)</w:t>
            </w:r>
          </w:p>
        </w:tc>
        <w:tc>
          <w:tcPr>
            <w:tcW w:type="dxa" w:w="1541"/>
          </w:tcPr>
          <w:p>
            <w:pPr>
              <w:spacing w:after="0"/>
              <w:jc w:val="right"/>
            </w:pPr>
            <w:r>
              <w:rPr>
                <w:sz w:val="16"/>
              </w:rPr>
              <w:t>0</w:t>
            </w:r>
          </w:p>
        </w:tc>
        <w:tc>
          <w:tcPr>
            <w:tcW w:type="dxa" w:w="1908"/>
          </w:tcPr>
          <w:p>
            <w:pPr>
              <w:spacing w:after="0"/>
              <w:jc w:val="left"/>
            </w:pPr>
          </w:p>
        </w:tc>
        <w:tc>
          <w:tcPr>
            <w:tcW w:type="dxa" w:w="1492"/>
          </w:tcPr>
          <w:p>
            <w:pPr>
              <w:spacing w:after="0"/>
              <w:jc w:val="left"/>
            </w:pPr>
          </w:p>
        </w:tc>
        <w:tc>
          <w:tcPr>
            <w:tcW w:type="dxa" w:w="1741"/>
          </w:tcPr>
          <w:p>
            <w:pPr>
              <w:spacing w:after="0"/>
              <w:jc w:val="left"/>
            </w:pPr>
          </w:p>
        </w:tc>
        <w:tc>
          <w:tcPr>
            <w:tcW w:type="dxa" w:w="1781"/>
          </w:tcPr>
          <w:p>
            <w:pPr>
              <w:spacing w:after="0"/>
              <w:jc w:val="left"/>
            </w:pPr>
          </w:p>
        </w:tc>
        <w:tc>
          <w:tcPr>
            <w:tcW w:type="dxa" w:w="2209"/>
          </w:tcPr>
          <w:p>
            <w:pPr>
              <w:spacing w:after="0"/>
              <w:jc w:val="left"/>
            </w:pPr>
            <w:r>
              <w:rPr>
                <w:sz w:val="16"/>
              </w:rPr>
              <w:t>Physical measure: in event narratives only; local data required.</w:t>
            </w:r>
          </w:p>
        </w:tc>
      </w:tr>
      <w:tr>
        <w:trPr>
          <w:cantSplit/>
        </w:trPr>
        <w:tc>
          <w:tcPr>
            <w:tcW w:type="dxa" w:w="1718"/>
          </w:tcPr>
          <w:p>
            <w:pPr>
              <w:spacing w:after="0"/>
              <w:jc w:val="left"/>
            </w:pPr>
            <w:r>
              <w:rPr>
                <w:sz w:val="16"/>
              </w:rPr>
              <w:t>Volcanic Ash, Volcanic Ashfall</w:t>
            </w:r>
          </w:p>
        </w:tc>
        <w:tc>
          <w:tcPr>
            <w:tcW w:type="dxa" w:w="1722"/>
          </w:tcPr>
          <w:p>
            <w:pPr>
              <w:spacing w:after="0"/>
              <w:jc w:val="left"/>
            </w:pPr>
            <w:r>
              <w:rPr>
                <w:sz w:val="16"/>
              </w:rPr>
              <w:t>Volcanic Explosivity Index (local data)</w:t>
            </w:r>
          </w:p>
        </w:tc>
        <w:tc>
          <w:tcPr>
            <w:tcW w:type="dxa" w:w="1541"/>
          </w:tcPr>
          <w:p>
            <w:pPr>
              <w:spacing w:after="0"/>
              <w:jc w:val="right"/>
            </w:pPr>
            <w:r>
              <w:rPr>
                <w:sz w:val="16"/>
              </w:rPr>
              <w:t>0</w:t>
            </w:r>
          </w:p>
        </w:tc>
        <w:tc>
          <w:tcPr>
            <w:tcW w:type="dxa" w:w="1908"/>
          </w:tcPr>
          <w:p>
            <w:pPr>
              <w:spacing w:after="0"/>
              <w:jc w:val="left"/>
            </w:pPr>
          </w:p>
        </w:tc>
        <w:tc>
          <w:tcPr>
            <w:tcW w:type="dxa" w:w="1492"/>
          </w:tcPr>
          <w:p>
            <w:pPr>
              <w:spacing w:after="0"/>
              <w:jc w:val="left"/>
            </w:pPr>
          </w:p>
        </w:tc>
        <w:tc>
          <w:tcPr>
            <w:tcW w:type="dxa" w:w="1741"/>
          </w:tcPr>
          <w:p>
            <w:pPr>
              <w:spacing w:after="0"/>
              <w:jc w:val="left"/>
            </w:pPr>
          </w:p>
        </w:tc>
        <w:tc>
          <w:tcPr>
            <w:tcW w:type="dxa" w:w="1781"/>
          </w:tcPr>
          <w:p>
            <w:pPr>
              <w:spacing w:after="0"/>
              <w:jc w:val="left"/>
            </w:pPr>
          </w:p>
        </w:tc>
        <w:tc>
          <w:tcPr>
            <w:tcW w:type="dxa" w:w="2209"/>
          </w:tcPr>
          <w:p>
            <w:pPr>
              <w:spacing w:after="0"/>
              <w:jc w:val="left"/>
            </w:pPr>
            <w:r>
              <w:rPr>
                <w:sz w:val="16"/>
              </w:rPr>
              <w:t>Physical measure: in event narratives only; local data required.</w:t>
            </w:r>
          </w:p>
        </w:tc>
      </w:tr>
      <w:tr>
        <w:trPr>
          <w:cantSplit/>
        </w:trPr>
        <w:tc>
          <w:tcPr>
            <w:tcW w:type="dxa" w:w="1718"/>
          </w:tcPr>
          <w:p>
            <w:pPr>
              <w:spacing w:after="0"/>
              <w:jc w:val="left"/>
            </w:pPr>
            <w:r>
              <w:rPr>
                <w:sz w:val="16"/>
              </w:rPr>
              <w:t>Wildfire</w:t>
            </w:r>
          </w:p>
        </w:tc>
        <w:tc>
          <w:tcPr>
            <w:tcW w:type="dxa" w:w="1722"/>
          </w:tcPr>
          <w:p>
            <w:pPr>
              <w:spacing w:after="0"/>
              <w:jc w:val="left"/>
            </w:pPr>
            <w:r>
              <w:rPr>
                <w:sz w:val="16"/>
              </w:rPr>
              <w:t>acres burned (local data)</w:t>
            </w:r>
          </w:p>
        </w:tc>
        <w:tc>
          <w:tcPr>
            <w:tcW w:type="dxa" w:w="1541"/>
          </w:tcPr>
          <w:p>
            <w:pPr>
              <w:spacing w:after="0"/>
              <w:jc w:val="right"/>
            </w:pPr>
            <w:r>
              <w:rPr>
                <w:sz w:val="16"/>
              </w:rPr>
              <w:t>0</w:t>
            </w:r>
          </w:p>
        </w:tc>
        <w:tc>
          <w:tcPr>
            <w:tcW w:type="dxa" w:w="1908"/>
          </w:tcPr>
          <w:p>
            <w:pPr>
              <w:spacing w:after="0"/>
              <w:jc w:val="left"/>
            </w:pPr>
          </w:p>
        </w:tc>
        <w:tc>
          <w:tcPr>
            <w:tcW w:type="dxa" w:w="1492"/>
          </w:tcPr>
          <w:p>
            <w:pPr>
              <w:spacing w:after="0"/>
              <w:jc w:val="left"/>
            </w:pPr>
          </w:p>
        </w:tc>
        <w:tc>
          <w:tcPr>
            <w:tcW w:type="dxa" w:w="1741"/>
          </w:tcPr>
          <w:p>
            <w:pPr>
              <w:spacing w:after="0"/>
              <w:jc w:val="left"/>
            </w:pPr>
          </w:p>
        </w:tc>
        <w:tc>
          <w:tcPr>
            <w:tcW w:type="dxa" w:w="1781"/>
          </w:tcPr>
          <w:p>
            <w:pPr>
              <w:spacing w:after="0"/>
              <w:jc w:val="left"/>
            </w:pPr>
          </w:p>
        </w:tc>
        <w:tc>
          <w:tcPr>
            <w:tcW w:type="dxa" w:w="2209"/>
          </w:tcPr>
          <w:p>
            <w:pPr>
              <w:spacing w:after="0"/>
              <w:jc w:val="left"/>
            </w:pPr>
            <w:r>
              <w:rPr>
                <w:sz w:val="16"/>
              </w:rPr>
              <w:t>Acres burned: in event narratives only; local data required.</w:t>
            </w:r>
          </w:p>
        </w:tc>
      </w:tr>
      <w:tr>
        <w:trPr>
          <w:cantSplit/>
        </w:trPr>
        <w:tc>
          <w:tcPr>
            <w:tcW w:type="dxa" w:w="1718"/>
          </w:tcPr>
          <w:p>
            <w:pPr>
              <w:spacing w:after="0"/>
              <w:jc w:val="left"/>
            </w:pPr>
            <w:r>
              <w:rPr>
                <w:sz w:val="16"/>
              </w:rPr>
              <w:t>Winter Storm, Heavy Snow, Blizzard, Lake-Effect Snow, Winter Weather, Sleet</w:t>
            </w:r>
          </w:p>
        </w:tc>
        <w:tc>
          <w:tcPr>
            <w:tcW w:type="dxa" w:w="1722"/>
          </w:tcPr>
          <w:p>
            <w:pPr>
              <w:spacing w:after="0"/>
              <w:jc w:val="left"/>
            </w:pPr>
            <w:r>
              <w:rPr>
                <w:sz w:val="16"/>
              </w:rPr>
              <w:t>none in data (snowfall local)</w:t>
            </w:r>
          </w:p>
        </w:tc>
        <w:tc>
          <w:tcPr>
            <w:tcW w:type="dxa" w:w="1541"/>
          </w:tcPr>
          <w:p>
            <w:pPr>
              <w:spacing w:after="0"/>
              <w:jc w:val="right"/>
            </w:pPr>
            <w:r>
              <w:rPr>
                <w:sz w:val="16"/>
              </w:rPr>
              <w:t>162, 1996 to 2026 (162 zone-level)</w:t>
            </w:r>
          </w:p>
        </w:tc>
        <w:tc>
          <w:tcPr>
            <w:tcW w:type="dxa" w:w="1908"/>
          </w:tcPr>
          <w:p>
            <w:pPr>
              <w:spacing w:after="0"/>
              <w:jc w:val="left"/>
            </w:pPr>
          </w:p>
        </w:tc>
        <w:tc>
          <w:tcPr>
            <w:tcW w:type="dxa" w:w="1492"/>
          </w:tcPr>
          <w:p>
            <w:pPr>
              <w:spacing w:after="0"/>
              <w:jc w:val="left"/>
            </w:pPr>
            <w:r>
              <w:rPr>
                <w:sz w:val="16"/>
              </w:rPr>
              <w:t>Blizzard, 1997-04-05, $6,000,000 property; crops not reported, reported for the zone (1997 dollars); NWS zone NDZ038 (BARNES), zone-level: may include parts of neighboring counties</w:t>
            </w:r>
          </w:p>
        </w:tc>
        <w:tc>
          <w:tcPr>
            <w:tcW w:type="dxa" w:w="1741"/>
          </w:tcPr>
          <w:p>
            <w:pPr>
              <w:spacing w:after="0"/>
              <w:jc w:val="left"/>
            </w:pPr>
          </w:p>
        </w:tc>
        <w:tc>
          <w:tcPr>
            <w:tcW w:type="dxa" w:w="1781"/>
          </w:tcPr>
          <w:p>
            <w:pPr>
              <w:spacing w:after="0"/>
              <w:jc w:val="left"/>
            </w:pPr>
            <w:r>
              <w:rPr>
                <w:sz w:val="16"/>
              </w:rPr>
              <w:t>Zone-level records: applies countywide; national data do not locate these events within the county.</w:t>
            </w:r>
          </w:p>
        </w:tc>
        <w:tc>
          <w:tcPr>
            <w:tcW w:type="dxa" w:w="220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35</w:t>
      </w:r>
    </w:p>
    <w:p>
      <w:pPr>
        <w:keepNext/>
        <w:spacing w:after="40" w:before="0"/>
      </w:pPr>
      <w:r>
        <w:rPr>
          <w:b/>
        </w:rPr>
        <w:t xml:space="preserve">Counted incidents: </w:t>
      </w:r>
      <w:r>
        <w:rPr/>
        <w:t>31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6"/>
        <w:gridCol w:w="3718"/>
        <w:gridCol w:w="2226"/>
        <w:gridCol w:w="1425"/>
        <w:gridCol w:w="1365"/>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6"/>
            <w:shd w:val="clear" w:color="auto" w:fill="E8E8E8"/>
          </w:tcPr>
          <w:p>
            <w:pPr>
              <w:spacing w:after="0"/>
              <w:jc w:val="left"/>
            </w:pPr>
            <w:r>
              <w:rPr>
                <w:b/>
                <w:sz w:val="16"/>
              </w:rPr>
              <w:t>Type</w:t>
            </w:r>
          </w:p>
        </w:tc>
        <w:tc>
          <w:tcPr>
            <w:tcW w:type="dxa" w:w="3718"/>
            <w:shd w:val="clear" w:color="auto" w:fill="E8E8E8"/>
          </w:tcPr>
          <w:p>
            <w:pPr>
              <w:spacing w:after="0"/>
              <w:jc w:val="left"/>
            </w:pPr>
            <w:r>
              <w:rPr>
                <w:b/>
                <w:sz w:val="16"/>
              </w:rPr>
              <w:t>Title</w:t>
            </w:r>
          </w:p>
        </w:tc>
        <w:tc>
          <w:tcPr>
            <w:tcW w:type="dxa" w:w="2226"/>
            <w:shd w:val="clear" w:color="auto" w:fill="E8E8E8"/>
          </w:tcPr>
          <w:p>
            <w:pPr>
              <w:spacing w:after="0"/>
              <w:jc w:val="left"/>
            </w:pPr>
            <w:r>
              <w:rPr>
                <w:b/>
                <w:sz w:val="16"/>
              </w:rPr>
              <w:t>Mapped hazard</w:t>
            </w:r>
          </w:p>
        </w:tc>
        <w:tc>
          <w:tcPr>
            <w:tcW w:type="dxa" w:w="142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65"/>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2025-10-22</w:t>
            </w:r>
          </w:p>
        </w:tc>
        <w:tc>
          <w:tcPr>
            <w:tcW w:type="dxa" w:w="1037"/>
          </w:tcPr>
          <w:p>
            <w:pPr>
              <w:spacing w:after="0"/>
              <w:jc w:val="left"/>
            </w:pPr>
            <w:r>
              <w:rPr>
                <w:sz w:val="16"/>
              </w:rPr>
              <w:t>2025-08-07</w:t>
            </w:r>
          </w:p>
        </w:tc>
        <w:tc>
          <w:tcPr>
            <w:tcW w:type="dxa" w:w="1037"/>
          </w:tcPr>
          <w:p>
            <w:pPr>
              <w:spacing w:after="0"/>
              <w:jc w:val="left"/>
            </w:pPr>
            <w:r>
              <w:rPr>
                <w:sz w:val="16"/>
              </w:rPr>
              <w:t>DR-4895-ND</w:t>
            </w:r>
          </w:p>
        </w:tc>
        <w:tc>
          <w:tcPr>
            <w:tcW w:type="dxa" w:w="1376"/>
          </w:tcPr>
          <w:p>
            <w:pPr>
              <w:spacing w:after="0"/>
              <w:jc w:val="left"/>
            </w:pPr>
            <w:r>
              <w:rPr>
                <w:sz w:val="16"/>
              </w:rPr>
              <w:t>Major disaster</w:t>
            </w:r>
          </w:p>
        </w:tc>
        <w:tc>
          <w:tcPr>
            <w:tcW w:type="dxa" w:w="3718"/>
          </w:tcPr>
          <w:p>
            <w:pPr>
              <w:spacing w:after="0"/>
              <w:jc w:val="left"/>
            </w:pPr>
            <w:r>
              <w:rPr>
                <w:sz w:val="16"/>
              </w:rPr>
              <w:t>SEVERE STORMS, STRAIGHT-LINE WINDS, AND TORNADOES</w:t>
            </w:r>
          </w:p>
        </w:tc>
        <w:tc>
          <w:tcPr>
            <w:tcW w:type="dxa" w:w="2226"/>
          </w:tcPr>
          <w:p>
            <w:pPr>
              <w:spacing w:after="0"/>
              <w:jc w:val="left"/>
            </w:pPr>
            <w:r>
              <w:rPr>
                <w:sz w:val="16"/>
              </w:rPr>
              <w:t>Strong Wind; Tornado</w:t>
            </w:r>
          </w:p>
        </w:tc>
        <w:tc>
          <w:tcPr>
            <w:tcW w:type="dxa" w:w="1425"/>
          </w:tcPr>
          <w:p>
            <w:pPr>
              <w:spacing w:after="0"/>
              <w:jc w:val="right"/>
            </w:pPr>
            <w:r>
              <w:rPr>
                <w:sz w:val="16"/>
              </w:rPr>
              <w:t>none found</w:t>
            </w:r>
          </w:p>
        </w:tc>
        <w:tc>
          <w:tcPr>
            <w:tcW w:type="dxa" w:w="1365"/>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2025-09-11</w:t>
            </w:r>
          </w:p>
        </w:tc>
        <w:tc>
          <w:tcPr>
            <w:tcW w:type="dxa" w:w="1037"/>
          </w:tcPr>
          <w:p>
            <w:pPr>
              <w:spacing w:after="0"/>
              <w:jc w:val="left"/>
            </w:pPr>
            <w:r>
              <w:rPr>
                <w:sz w:val="16"/>
              </w:rPr>
              <w:t>2025-06-20</w:t>
            </w:r>
          </w:p>
        </w:tc>
        <w:tc>
          <w:tcPr>
            <w:tcW w:type="dxa" w:w="1037"/>
          </w:tcPr>
          <w:p>
            <w:pPr>
              <w:spacing w:after="0"/>
              <w:jc w:val="left"/>
            </w:pPr>
            <w:r>
              <w:rPr>
                <w:sz w:val="16"/>
              </w:rPr>
              <w:t>DR-4888-ND</w:t>
            </w:r>
          </w:p>
        </w:tc>
        <w:tc>
          <w:tcPr>
            <w:tcW w:type="dxa" w:w="1376"/>
          </w:tcPr>
          <w:p>
            <w:pPr>
              <w:spacing w:after="0"/>
              <w:jc w:val="left"/>
            </w:pPr>
            <w:r>
              <w:rPr>
                <w:sz w:val="16"/>
              </w:rPr>
              <w:t>Major disaster</w:t>
            </w:r>
          </w:p>
        </w:tc>
        <w:tc>
          <w:tcPr>
            <w:tcW w:type="dxa" w:w="3718"/>
          </w:tcPr>
          <w:p>
            <w:pPr>
              <w:spacing w:after="0"/>
              <w:jc w:val="left"/>
            </w:pPr>
            <w:r>
              <w:rPr>
                <w:sz w:val="16"/>
              </w:rPr>
              <w:t>SEVERE STORM, TORNADOES, AND STRAIGHT-LINE WINDS</w:t>
            </w:r>
          </w:p>
        </w:tc>
        <w:tc>
          <w:tcPr>
            <w:tcW w:type="dxa" w:w="2226"/>
          </w:tcPr>
          <w:p>
            <w:pPr>
              <w:spacing w:after="0"/>
              <w:jc w:val="left"/>
            </w:pPr>
            <w:r>
              <w:rPr>
                <w:sz w:val="16"/>
              </w:rPr>
              <w:t>Strong Wind; Tornado</w:t>
            </w:r>
          </w:p>
        </w:tc>
        <w:tc>
          <w:tcPr>
            <w:tcW w:type="dxa" w:w="1425"/>
          </w:tcPr>
          <w:p>
            <w:pPr>
              <w:spacing w:after="0"/>
              <w:jc w:val="right"/>
            </w:pPr>
            <w:r>
              <w:rPr>
                <w:sz w:val="16"/>
              </w:rPr>
              <w:t>$623,605.47</w:t>
            </w:r>
          </w:p>
        </w:tc>
        <w:tc>
          <w:tcPr>
            <w:tcW w:type="dxa" w:w="1365"/>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2024-02-15</w:t>
            </w:r>
          </w:p>
        </w:tc>
        <w:tc>
          <w:tcPr>
            <w:tcW w:type="dxa" w:w="1037"/>
          </w:tcPr>
          <w:p>
            <w:pPr>
              <w:spacing w:after="0"/>
              <w:jc w:val="left"/>
            </w:pPr>
            <w:r>
              <w:rPr>
                <w:sz w:val="16"/>
              </w:rPr>
              <w:t>2023-12-25</w:t>
            </w:r>
          </w:p>
        </w:tc>
        <w:tc>
          <w:tcPr>
            <w:tcW w:type="dxa" w:w="1037"/>
          </w:tcPr>
          <w:p>
            <w:pPr>
              <w:spacing w:after="0"/>
              <w:jc w:val="left"/>
            </w:pPr>
            <w:r>
              <w:rPr>
                <w:sz w:val="16"/>
              </w:rPr>
              <w:t>DR-4760-ND</w:t>
            </w:r>
          </w:p>
        </w:tc>
        <w:tc>
          <w:tcPr>
            <w:tcW w:type="dxa" w:w="1376"/>
          </w:tcPr>
          <w:p>
            <w:pPr>
              <w:spacing w:after="0"/>
              <w:jc w:val="left"/>
            </w:pPr>
            <w:r>
              <w:rPr>
                <w:sz w:val="16"/>
              </w:rPr>
              <w:t>Major disaster</w:t>
            </w:r>
          </w:p>
        </w:tc>
        <w:tc>
          <w:tcPr>
            <w:tcW w:type="dxa" w:w="3718"/>
          </w:tcPr>
          <w:p>
            <w:pPr>
              <w:spacing w:after="0"/>
              <w:jc w:val="left"/>
            </w:pPr>
            <w:r>
              <w:rPr>
                <w:sz w:val="16"/>
              </w:rPr>
              <w:t>SEVERE WINTER STORM AND STRAIGHT-LINE WINDS</w:t>
            </w:r>
          </w:p>
        </w:tc>
        <w:tc>
          <w:tcPr>
            <w:tcW w:type="dxa" w:w="2226"/>
          </w:tcPr>
          <w:p>
            <w:pPr>
              <w:spacing w:after="0"/>
              <w:jc w:val="left"/>
            </w:pPr>
            <w:r>
              <w:rPr>
                <w:sz w:val="16"/>
              </w:rPr>
              <w:t>Winter Weather (primary); also designated: Strong Wind</w:t>
            </w:r>
          </w:p>
        </w:tc>
        <w:tc>
          <w:tcPr>
            <w:tcW w:type="dxa" w:w="1425"/>
          </w:tcPr>
          <w:p>
            <w:pPr>
              <w:spacing w:after="0"/>
              <w:jc w:val="right"/>
            </w:pPr>
            <w:r>
              <w:rPr>
                <w:sz w:val="16"/>
              </w:rPr>
              <w:t>$181,268.65</w:t>
            </w:r>
          </w:p>
        </w:tc>
        <w:tc>
          <w:tcPr>
            <w:tcW w:type="dxa" w:w="1365"/>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2023-07-05</w:t>
            </w:r>
          </w:p>
        </w:tc>
        <w:tc>
          <w:tcPr>
            <w:tcW w:type="dxa" w:w="1037"/>
          </w:tcPr>
          <w:p>
            <w:pPr>
              <w:spacing w:after="0"/>
              <w:jc w:val="left"/>
            </w:pPr>
            <w:r>
              <w:rPr>
                <w:sz w:val="16"/>
              </w:rPr>
              <w:t>2023-04-10</w:t>
            </w:r>
          </w:p>
        </w:tc>
        <w:tc>
          <w:tcPr>
            <w:tcW w:type="dxa" w:w="1037"/>
          </w:tcPr>
          <w:p>
            <w:pPr>
              <w:spacing w:after="0"/>
              <w:jc w:val="left"/>
            </w:pPr>
            <w:r>
              <w:rPr>
                <w:sz w:val="16"/>
              </w:rPr>
              <w:t>DR-4717-ND</w:t>
            </w:r>
          </w:p>
        </w:tc>
        <w:tc>
          <w:tcPr>
            <w:tcW w:type="dxa" w:w="1376"/>
          </w:tcPr>
          <w:p>
            <w:pPr>
              <w:spacing w:after="0"/>
              <w:jc w:val="left"/>
            </w:pPr>
            <w:r>
              <w:rPr>
                <w:sz w:val="16"/>
              </w:rPr>
              <w:t>Major disaster</w:t>
            </w:r>
          </w:p>
        </w:tc>
        <w:tc>
          <w:tcPr>
            <w:tcW w:type="dxa" w:w="3718"/>
          </w:tcPr>
          <w:p>
            <w:pPr>
              <w:spacing w:after="0"/>
              <w:jc w:val="left"/>
            </w:pPr>
            <w:r>
              <w:rPr>
                <w:sz w:val="16"/>
              </w:rPr>
              <w:t>FLOODING</w:t>
            </w:r>
          </w:p>
        </w:tc>
        <w:tc>
          <w:tcPr>
            <w:tcW w:type="dxa" w:w="2226"/>
          </w:tcPr>
          <w:p>
            <w:pPr>
              <w:spacing w:after="0"/>
              <w:jc w:val="left"/>
            </w:pPr>
            <w:r>
              <w:rPr>
                <w:sz w:val="16"/>
              </w:rPr>
              <w:t>Inland Flooding</w:t>
            </w:r>
          </w:p>
        </w:tc>
        <w:tc>
          <w:tcPr>
            <w:tcW w:type="dxa" w:w="1425"/>
          </w:tcPr>
          <w:p>
            <w:pPr>
              <w:spacing w:after="0"/>
              <w:jc w:val="right"/>
            </w:pPr>
            <w:r>
              <w:rPr>
                <w:sz w:val="16"/>
              </w:rPr>
              <w:t>$251,611</w:t>
            </w:r>
          </w:p>
        </w:tc>
        <w:tc>
          <w:tcPr>
            <w:tcW w:type="dxa" w:w="1365"/>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2022-07-13</w:t>
            </w:r>
          </w:p>
        </w:tc>
        <w:tc>
          <w:tcPr>
            <w:tcW w:type="dxa" w:w="1037"/>
          </w:tcPr>
          <w:p>
            <w:pPr>
              <w:spacing w:after="0"/>
              <w:jc w:val="left"/>
            </w:pPr>
            <w:r>
              <w:rPr>
                <w:sz w:val="16"/>
              </w:rPr>
              <w:t>2022-04-22</w:t>
            </w:r>
          </w:p>
        </w:tc>
        <w:tc>
          <w:tcPr>
            <w:tcW w:type="dxa" w:w="1037"/>
          </w:tcPr>
          <w:p>
            <w:pPr>
              <w:spacing w:after="0"/>
              <w:jc w:val="left"/>
            </w:pPr>
            <w:r>
              <w:rPr>
                <w:sz w:val="16"/>
              </w:rPr>
              <w:t>DR-4660-ND</w:t>
            </w:r>
          </w:p>
        </w:tc>
        <w:tc>
          <w:tcPr>
            <w:tcW w:type="dxa" w:w="1376"/>
          </w:tcPr>
          <w:p>
            <w:pPr>
              <w:spacing w:after="0"/>
              <w:jc w:val="left"/>
            </w:pPr>
            <w:r>
              <w:rPr>
                <w:sz w:val="16"/>
              </w:rPr>
              <w:t>Major disaster</w:t>
            </w:r>
          </w:p>
        </w:tc>
        <w:tc>
          <w:tcPr>
            <w:tcW w:type="dxa" w:w="3718"/>
          </w:tcPr>
          <w:p>
            <w:pPr>
              <w:spacing w:after="0"/>
              <w:jc w:val="left"/>
            </w:pPr>
            <w:r>
              <w:rPr>
                <w:sz w:val="16"/>
              </w:rPr>
              <w:t>SEVERE WINTER STORM AND FLOODING</w:t>
            </w:r>
          </w:p>
        </w:tc>
        <w:tc>
          <w:tcPr>
            <w:tcW w:type="dxa" w:w="2226"/>
          </w:tcPr>
          <w:p>
            <w:pPr>
              <w:spacing w:after="0"/>
              <w:jc w:val="left"/>
            </w:pPr>
            <w:r>
              <w:rPr>
                <w:sz w:val="16"/>
              </w:rPr>
              <w:t>Inland Flooding; Winter Weather</w:t>
            </w:r>
          </w:p>
        </w:tc>
        <w:tc>
          <w:tcPr>
            <w:tcW w:type="dxa" w:w="1425"/>
          </w:tcPr>
          <w:p>
            <w:pPr>
              <w:spacing w:after="0"/>
              <w:jc w:val="right"/>
            </w:pPr>
            <w:r>
              <w:rPr>
                <w:sz w:val="16"/>
              </w:rPr>
              <w:t>$2,510,325.34</w:t>
            </w:r>
          </w:p>
        </w:tc>
        <w:tc>
          <w:tcPr>
            <w:tcW w:type="dxa" w:w="1365"/>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2020-07-09</w:t>
            </w:r>
          </w:p>
        </w:tc>
        <w:tc>
          <w:tcPr>
            <w:tcW w:type="dxa" w:w="1037"/>
          </w:tcPr>
          <w:p>
            <w:pPr>
              <w:spacing w:after="0"/>
              <w:jc w:val="left"/>
            </w:pPr>
            <w:r>
              <w:rPr>
                <w:sz w:val="16"/>
              </w:rPr>
              <w:t>2020-04-01</w:t>
            </w:r>
          </w:p>
        </w:tc>
        <w:tc>
          <w:tcPr>
            <w:tcW w:type="dxa" w:w="1037"/>
          </w:tcPr>
          <w:p>
            <w:pPr>
              <w:spacing w:after="0"/>
              <w:jc w:val="left"/>
            </w:pPr>
            <w:r>
              <w:rPr>
                <w:sz w:val="16"/>
              </w:rPr>
              <w:t>DR-4553-ND</w:t>
            </w:r>
          </w:p>
        </w:tc>
        <w:tc>
          <w:tcPr>
            <w:tcW w:type="dxa" w:w="1376"/>
          </w:tcPr>
          <w:p>
            <w:pPr>
              <w:spacing w:after="0"/>
              <w:jc w:val="left"/>
            </w:pPr>
            <w:r>
              <w:rPr>
                <w:sz w:val="16"/>
              </w:rPr>
              <w:t>Major disaster</w:t>
            </w:r>
          </w:p>
        </w:tc>
        <w:tc>
          <w:tcPr>
            <w:tcW w:type="dxa" w:w="3718"/>
          </w:tcPr>
          <w:p>
            <w:pPr>
              <w:spacing w:after="0"/>
              <w:jc w:val="left"/>
            </w:pPr>
            <w:r>
              <w:rPr>
                <w:sz w:val="16"/>
              </w:rPr>
              <w:t>FLOODING</w:t>
            </w:r>
          </w:p>
        </w:tc>
        <w:tc>
          <w:tcPr>
            <w:tcW w:type="dxa" w:w="2226"/>
          </w:tcPr>
          <w:p>
            <w:pPr>
              <w:spacing w:after="0"/>
              <w:jc w:val="left"/>
            </w:pPr>
            <w:r>
              <w:rPr>
                <w:sz w:val="16"/>
              </w:rPr>
              <w:t>Inland Flooding</w:t>
            </w:r>
          </w:p>
        </w:tc>
        <w:tc>
          <w:tcPr>
            <w:tcW w:type="dxa" w:w="1425"/>
          </w:tcPr>
          <w:p>
            <w:pPr>
              <w:spacing w:after="0"/>
              <w:jc w:val="right"/>
            </w:pPr>
            <w:r>
              <w:rPr>
                <w:sz w:val="16"/>
              </w:rPr>
              <w:t>$820,891.38</w:t>
            </w:r>
          </w:p>
        </w:tc>
        <w:tc>
          <w:tcPr>
            <w:tcW w:type="dxa" w:w="136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2020-04-01</w:t>
            </w:r>
          </w:p>
        </w:tc>
        <w:tc>
          <w:tcPr>
            <w:tcW w:type="dxa" w:w="1037"/>
          </w:tcPr>
          <w:p>
            <w:pPr>
              <w:spacing w:after="0"/>
              <w:jc w:val="left"/>
            </w:pPr>
            <w:r>
              <w:rPr>
                <w:sz w:val="16"/>
              </w:rPr>
              <w:t>2020-01-20</w:t>
            </w:r>
          </w:p>
        </w:tc>
        <w:tc>
          <w:tcPr>
            <w:tcW w:type="dxa" w:w="1037"/>
          </w:tcPr>
          <w:p>
            <w:pPr>
              <w:spacing w:after="0"/>
              <w:jc w:val="left"/>
            </w:pPr>
            <w:r>
              <w:rPr>
                <w:sz w:val="16"/>
              </w:rPr>
              <w:t>DR-4509-ND</w:t>
            </w:r>
          </w:p>
        </w:tc>
        <w:tc>
          <w:tcPr>
            <w:tcW w:type="dxa" w:w="1376"/>
          </w:tcPr>
          <w:p>
            <w:pPr>
              <w:spacing w:after="0"/>
              <w:jc w:val="left"/>
            </w:pPr>
            <w:r>
              <w:rPr>
                <w:sz w:val="16"/>
              </w:rPr>
              <w:t>Major disaster</w:t>
            </w:r>
          </w:p>
        </w:tc>
        <w:tc>
          <w:tcPr>
            <w:tcW w:type="dxa" w:w="3718"/>
          </w:tcPr>
          <w:p>
            <w:pPr>
              <w:spacing w:after="0"/>
              <w:jc w:val="left"/>
            </w:pPr>
            <w:r>
              <w:rPr>
                <w:sz w:val="16"/>
              </w:rPr>
              <w:t>COVID-19 PANDEMIC</w:t>
            </w:r>
          </w:p>
        </w:tc>
        <w:tc>
          <w:tcPr>
            <w:tcW w:type="dxa" w:w="2226"/>
          </w:tcPr>
          <w:p>
            <w:pPr>
              <w:spacing w:after="0"/>
              <w:jc w:val="left"/>
            </w:pPr>
            <w:r>
              <w:rPr>
                <w:sz w:val="16"/>
              </w:rPr>
              <w:t>Non-natural, not counted</w:t>
            </w:r>
          </w:p>
        </w:tc>
        <w:tc>
          <w:tcPr>
            <w:tcW w:type="dxa" w:w="1425"/>
          </w:tcPr>
          <w:p>
            <w:pPr>
              <w:spacing w:after="0"/>
              <w:jc w:val="right"/>
            </w:pPr>
            <w:r>
              <w:rPr>
                <w:sz w:val="16"/>
              </w:rPr>
              <w:t>$22,447.73</w:t>
            </w:r>
          </w:p>
        </w:tc>
        <w:tc>
          <w:tcPr>
            <w:tcW w:type="dxa" w:w="136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EM-3477-ND</w:t>
            </w:r>
          </w:p>
        </w:tc>
        <w:tc>
          <w:tcPr>
            <w:tcW w:type="dxa" w:w="1376"/>
          </w:tcPr>
          <w:p>
            <w:pPr>
              <w:spacing w:after="0"/>
              <w:jc w:val="left"/>
            </w:pPr>
            <w:r>
              <w:rPr>
                <w:sz w:val="16"/>
              </w:rPr>
              <w:t>Emergency</w:t>
            </w:r>
          </w:p>
        </w:tc>
        <w:tc>
          <w:tcPr>
            <w:tcW w:type="dxa" w:w="3718"/>
          </w:tcPr>
          <w:p>
            <w:pPr>
              <w:spacing w:after="0"/>
              <w:jc w:val="left"/>
            </w:pPr>
            <w:r>
              <w:rPr>
                <w:sz w:val="16"/>
              </w:rPr>
              <w:t>COVID-19</w:t>
            </w:r>
          </w:p>
        </w:tc>
        <w:tc>
          <w:tcPr>
            <w:tcW w:type="dxa" w:w="2226"/>
          </w:tcPr>
          <w:p>
            <w:pPr>
              <w:spacing w:after="0"/>
              <w:jc w:val="left"/>
            </w:pPr>
            <w:r>
              <w:rPr>
                <w:sz w:val="16"/>
              </w:rPr>
              <w:t>Non-natural, not counted</w:t>
            </w:r>
          </w:p>
        </w:tc>
        <w:tc>
          <w:tcPr>
            <w:tcW w:type="dxa" w:w="1425"/>
          </w:tcPr>
          <w:p>
            <w:pPr>
              <w:spacing w:after="0"/>
              <w:jc w:val="right"/>
            </w:pPr>
            <w:r>
              <w:rPr>
                <w:sz w:val="16"/>
              </w:rPr>
              <w:t>none found</w:t>
            </w:r>
          </w:p>
        </w:tc>
        <w:tc>
          <w:tcPr>
            <w:tcW w:type="dxa" w:w="1365"/>
          </w:tcPr>
          <w:p>
            <w:pPr>
              <w:spacing w:after="0"/>
              <w:jc w:val="left"/>
            </w:pPr>
          </w:p>
        </w:tc>
        <w:tc>
          <w:tcPr>
            <w:tcW w:type="dxa" w:w="892"/>
          </w:tcPr>
          <w:p>
            <w:pPr>
              <w:spacing w:after="0"/>
              <w:jc w:val="left"/>
            </w:pPr>
            <w:r>
              <w:rPr>
                <w:sz w:val="16"/>
              </w:rPr>
              <w:t>same incident as DR-4509</w:t>
            </w:r>
          </w:p>
        </w:tc>
      </w:tr>
      <w:tr>
        <w:trPr>
          <w:cantSplit/>
        </w:trPr>
        <w:tc>
          <w:tcPr>
            <w:tcW w:type="dxa" w:w="1037"/>
          </w:tcPr>
          <w:p>
            <w:pPr>
              <w:spacing w:after="0"/>
              <w:jc w:val="left"/>
            </w:pPr>
            <w:r>
              <w:rPr>
                <w:sz w:val="16"/>
              </w:rPr>
              <w:t>2020-01-21</w:t>
            </w:r>
          </w:p>
        </w:tc>
        <w:tc>
          <w:tcPr>
            <w:tcW w:type="dxa" w:w="1037"/>
          </w:tcPr>
          <w:p>
            <w:pPr>
              <w:spacing w:after="0"/>
              <w:jc w:val="left"/>
            </w:pPr>
            <w:r>
              <w:rPr>
                <w:sz w:val="16"/>
              </w:rPr>
              <w:t>2019-10-09</w:t>
            </w:r>
          </w:p>
        </w:tc>
        <w:tc>
          <w:tcPr>
            <w:tcW w:type="dxa" w:w="1037"/>
          </w:tcPr>
          <w:p>
            <w:pPr>
              <w:spacing w:after="0"/>
              <w:jc w:val="left"/>
            </w:pPr>
            <w:r>
              <w:rPr>
                <w:sz w:val="16"/>
              </w:rPr>
              <w:t>DR-4475-ND</w:t>
            </w:r>
          </w:p>
        </w:tc>
        <w:tc>
          <w:tcPr>
            <w:tcW w:type="dxa" w:w="1376"/>
          </w:tcPr>
          <w:p>
            <w:pPr>
              <w:spacing w:after="0"/>
              <w:jc w:val="left"/>
            </w:pPr>
            <w:r>
              <w:rPr>
                <w:sz w:val="16"/>
              </w:rPr>
              <w:t>Major disaster</w:t>
            </w:r>
          </w:p>
        </w:tc>
        <w:tc>
          <w:tcPr>
            <w:tcW w:type="dxa" w:w="3718"/>
          </w:tcPr>
          <w:p>
            <w:pPr>
              <w:spacing w:after="0"/>
              <w:jc w:val="left"/>
            </w:pPr>
            <w:r>
              <w:rPr>
                <w:sz w:val="16"/>
              </w:rPr>
              <w:t>FLOODING</w:t>
            </w:r>
          </w:p>
        </w:tc>
        <w:tc>
          <w:tcPr>
            <w:tcW w:type="dxa" w:w="2226"/>
          </w:tcPr>
          <w:p>
            <w:pPr>
              <w:spacing w:after="0"/>
              <w:jc w:val="left"/>
            </w:pPr>
            <w:r>
              <w:rPr>
                <w:sz w:val="16"/>
              </w:rPr>
              <w:t>Inland Flooding</w:t>
            </w:r>
          </w:p>
        </w:tc>
        <w:tc>
          <w:tcPr>
            <w:tcW w:type="dxa" w:w="1425"/>
          </w:tcPr>
          <w:p>
            <w:pPr>
              <w:spacing w:after="0"/>
              <w:jc w:val="right"/>
            </w:pPr>
            <w:r>
              <w:rPr>
                <w:sz w:val="16"/>
              </w:rPr>
              <w:t>$843,830.97</w:t>
            </w:r>
          </w:p>
        </w:tc>
        <w:tc>
          <w:tcPr>
            <w:tcW w:type="dxa" w:w="136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2019-06-12</w:t>
            </w:r>
          </w:p>
        </w:tc>
        <w:tc>
          <w:tcPr>
            <w:tcW w:type="dxa" w:w="1037"/>
          </w:tcPr>
          <w:p>
            <w:pPr>
              <w:spacing w:after="0"/>
              <w:jc w:val="left"/>
            </w:pPr>
            <w:r>
              <w:rPr>
                <w:sz w:val="16"/>
              </w:rPr>
              <w:t>2019-03-21</w:t>
            </w:r>
          </w:p>
        </w:tc>
        <w:tc>
          <w:tcPr>
            <w:tcW w:type="dxa" w:w="1037"/>
          </w:tcPr>
          <w:p>
            <w:pPr>
              <w:spacing w:after="0"/>
              <w:jc w:val="left"/>
            </w:pPr>
            <w:r>
              <w:rPr>
                <w:sz w:val="16"/>
              </w:rPr>
              <w:t>DR-4444-ND</w:t>
            </w:r>
          </w:p>
        </w:tc>
        <w:tc>
          <w:tcPr>
            <w:tcW w:type="dxa" w:w="1376"/>
          </w:tcPr>
          <w:p>
            <w:pPr>
              <w:spacing w:after="0"/>
              <w:jc w:val="left"/>
            </w:pPr>
            <w:r>
              <w:rPr>
                <w:sz w:val="16"/>
              </w:rPr>
              <w:t>Major disaster</w:t>
            </w:r>
          </w:p>
        </w:tc>
        <w:tc>
          <w:tcPr>
            <w:tcW w:type="dxa" w:w="3718"/>
          </w:tcPr>
          <w:p>
            <w:pPr>
              <w:spacing w:after="0"/>
              <w:jc w:val="left"/>
            </w:pPr>
            <w:r>
              <w:rPr>
                <w:sz w:val="16"/>
              </w:rPr>
              <w:t>FLOODING</w:t>
            </w:r>
          </w:p>
        </w:tc>
        <w:tc>
          <w:tcPr>
            <w:tcW w:type="dxa" w:w="2226"/>
          </w:tcPr>
          <w:p>
            <w:pPr>
              <w:spacing w:after="0"/>
              <w:jc w:val="left"/>
            </w:pPr>
            <w:r>
              <w:rPr>
                <w:sz w:val="16"/>
              </w:rPr>
              <w:t>Inland Flooding</w:t>
            </w:r>
          </w:p>
        </w:tc>
        <w:tc>
          <w:tcPr>
            <w:tcW w:type="dxa" w:w="1425"/>
          </w:tcPr>
          <w:p>
            <w:pPr>
              <w:spacing w:after="0"/>
              <w:jc w:val="right"/>
            </w:pPr>
            <w:r>
              <w:rPr>
                <w:sz w:val="16"/>
              </w:rPr>
              <w:t>$192,823.02</w:t>
            </w:r>
          </w:p>
        </w:tc>
        <w:tc>
          <w:tcPr>
            <w:tcW w:type="dxa" w:w="136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2011-05-10</w:t>
            </w:r>
          </w:p>
        </w:tc>
        <w:tc>
          <w:tcPr>
            <w:tcW w:type="dxa" w:w="1037"/>
          </w:tcPr>
          <w:p>
            <w:pPr>
              <w:spacing w:after="0"/>
              <w:jc w:val="left"/>
            </w:pPr>
            <w:r>
              <w:rPr>
                <w:sz w:val="16"/>
              </w:rPr>
              <w:t>2011-02-14</w:t>
            </w:r>
          </w:p>
        </w:tc>
        <w:tc>
          <w:tcPr>
            <w:tcW w:type="dxa" w:w="1037"/>
          </w:tcPr>
          <w:p>
            <w:pPr>
              <w:spacing w:after="0"/>
              <w:jc w:val="left"/>
            </w:pPr>
            <w:r>
              <w:rPr>
                <w:sz w:val="16"/>
              </w:rPr>
              <w:t>DR-1981-ND</w:t>
            </w:r>
          </w:p>
        </w:tc>
        <w:tc>
          <w:tcPr>
            <w:tcW w:type="dxa" w:w="1376"/>
          </w:tcPr>
          <w:p>
            <w:pPr>
              <w:spacing w:after="0"/>
              <w:jc w:val="left"/>
            </w:pPr>
            <w:r>
              <w:rPr>
                <w:sz w:val="16"/>
              </w:rPr>
              <w:t>Major disaster</w:t>
            </w:r>
          </w:p>
        </w:tc>
        <w:tc>
          <w:tcPr>
            <w:tcW w:type="dxa" w:w="3718"/>
          </w:tcPr>
          <w:p>
            <w:pPr>
              <w:spacing w:after="0"/>
              <w:jc w:val="left"/>
            </w:pPr>
            <w:r>
              <w:rPr>
                <w:sz w:val="16"/>
              </w:rPr>
              <w:t>FLOODING</w:t>
            </w:r>
          </w:p>
        </w:tc>
        <w:tc>
          <w:tcPr>
            <w:tcW w:type="dxa" w:w="2226"/>
          </w:tcPr>
          <w:p>
            <w:pPr>
              <w:spacing w:after="0"/>
              <w:jc w:val="left"/>
            </w:pPr>
            <w:r>
              <w:rPr>
                <w:sz w:val="16"/>
              </w:rPr>
              <w:t>Inland Flooding</w:t>
            </w:r>
          </w:p>
        </w:tc>
        <w:tc>
          <w:tcPr>
            <w:tcW w:type="dxa" w:w="1425"/>
          </w:tcPr>
          <w:p>
            <w:pPr>
              <w:spacing w:after="0"/>
              <w:jc w:val="right"/>
            </w:pPr>
            <w:r>
              <w:rPr>
                <w:sz w:val="16"/>
              </w:rPr>
              <w:t>$6,991,264.70</w:t>
            </w:r>
          </w:p>
        </w:tc>
        <w:tc>
          <w:tcPr>
            <w:tcW w:type="dxa" w:w="136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2011-04-07</w:t>
            </w:r>
          </w:p>
        </w:tc>
        <w:tc>
          <w:tcPr>
            <w:tcW w:type="dxa" w:w="1037"/>
          </w:tcPr>
          <w:p>
            <w:pPr>
              <w:spacing w:after="0"/>
              <w:jc w:val="left"/>
            </w:pPr>
            <w:r>
              <w:rPr>
                <w:sz w:val="16"/>
              </w:rPr>
              <w:t>2011-04-05</w:t>
            </w:r>
          </w:p>
        </w:tc>
        <w:tc>
          <w:tcPr>
            <w:tcW w:type="dxa" w:w="1037"/>
          </w:tcPr>
          <w:p>
            <w:pPr>
              <w:spacing w:after="0"/>
              <w:jc w:val="left"/>
            </w:pPr>
            <w:r>
              <w:rPr>
                <w:sz w:val="16"/>
              </w:rPr>
              <w:t>EM-3318-ND</w:t>
            </w:r>
          </w:p>
        </w:tc>
        <w:tc>
          <w:tcPr>
            <w:tcW w:type="dxa" w:w="1376"/>
          </w:tcPr>
          <w:p>
            <w:pPr>
              <w:spacing w:after="0"/>
              <w:jc w:val="left"/>
            </w:pPr>
            <w:r>
              <w:rPr>
                <w:sz w:val="16"/>
              </w:rPr>
              <w:t>Emergency</w:t>
            </w:r>
          </w:p>
        </w:tc>
        <w:tc>
          <w:tcPr>
            <w:tcW w:type="dxa" w:w="3718"/>
          </w:tcPr>
          <w:p>
            <w:pPr>
              <w:spacing w:after="0"/>
              <w:jc w:val="left"/>
            </w:pPr>
            <w:r>
              <w:rPr>
                <w:sz w:val="16"/>
              </w:rPr>
              <w:t>FLOODING</w:t>
            </w:r>
          </w:p>
        </w:tc>
        <w:tc>
          <w:tcPr>
            <w:tcW w:type="dxa" w:w="2226"/>
          </w:tcPr>
          <w:p>
            <w:pPr>
              <w:spacing w:after="0"/>
              <w:jc w:val="left"/>
            </w:pPr>
            <w:r>
              <w:rPr>
                <w:sz w:val="16"/>
              </w:rPr>
              <w:t>Inland Flooding</w:t>
            </w:r>
          </w:p>
        </w:tc>
        <w:tc>
          <w:tcPr>
            <w:tcW w:type="dxa" w:w="1425"/>
          </w:tcPr>
          <w:p>
            <w:pPr>
              <w:spacing w:after="0"/>
              <w:jc w:val="right"/>
            </w:pPr>
            <w:r>
              <w:rPr>
                <w:sz w:val="16"/>
              </w:rPr>
              <w:t>none found</w:t>
            </w:r>
          </w:p>
        </w:tc>
        <w:tc>
          <w:tcPr>
            <w:tcW w:type="dxa" w:w="136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2010-04-30</w:t>
            </w:r>
          </w:p>
        </w:tc>
        <w:tc>
          <w:tcPr>
            <w:tcW w:type="dxa" w:w="1037"/>
          </w:tcPr>
          <w:p>
            <w:pPr>
              <w:spacing w:after="0"/>
              <w:jc w:val="left"/>
            </w:pPr>
            <w:r>
              <w:rPr>
                <w:sz w:val="16"/>
              </w:rPr>
              <w:t>2010-02-26</w:t>
            </w:r>
          </w:p>
        </w:tc>
        <w:tc>
          <w:tcPr>
            <w:tcW w:type="dxa" w:w="1037"/>
          </w:tcPr>
          <w:p>
            <w:pPr>
              <w:spacing w:after="0"/>
              <w:jc w:val="left"/>
            </w:pPr>
            <w:r>
              <w:rPr>
                <w:sz w:val="16"/>
              </w:rPr>
              <w:t>DR-1907-ND</w:t>
            </w:r>
          </w:p>
        </w:tc>
        <w:tc>
          <w:tcPr>
            <w:tcW w:type="dxa" w:w="1376"/>
          </w:tcPr>
          <w:p>
            <w:pPr>
              <w:spacing w:after="0"/>
              <w:jc w:val="left"/>
            </w:pPr>
            <w:r>
              <w:rPr>
                <w:sz w:val="16"/>
              </w:rPr>
              <w:t>Major disaster</w:t>
            </w:r>
          </w:p>
        </w:tc>
        <w:tc>
          <w:tcPr>
            <w:tcW w:type="dxa" w:w="3718"/>
          </w:tcPr>
          <w:p>
            <w:pPr>
              <w:spacing w:after="0"/>
              <w:jc w:val="left"/>
            </w:pPr>
            <w:r>
              <w:rPr>
                <w:sz w:val="16"/>
              </w:rPr>
              <w:t>FLOODING</w:t>
            </w:r>
          </w:p>
        </w:tc>
        <w:tc>
          <w:tcPr>
            <w:tcW w:type="dxa" w:w="2226"/>
          </w:tcPr>
          <w:p>
            <w:pPr>
              <w:spacing w:after="0"/>
              <w:jc w:val="left"/>
            </w:pPr>
            <w:r>
              <w:rPr>
                <w:sz w:val="16"/>
              </w:rPr>
              <w:t>Inland Flooding</w:t>
            </w:r>
          </w:p>
        </w:tc>
        <w:tc>
          <w:tcPr>
            <w:tcW w:type="dxa" w:w="1425"/>
          </w:tcPr>
          <w:p>
            <w:pPr>
              <w:spacing w:after="0"/>
              <w:jc w:val="right"/>
            </w:pPr>
            <w:r>
              <w:rPr>
                <w:sz w:val="16"/>
              </w:rPr>
              <w:t>$682,237.36</w:t>
            </w:r>
          </w:p>
        </w:tc>
        <w:tc>
          <w:tcPr>
            <w:tcW w:type="dxa" w:w="136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2010-03-14</w:t>
            </w:r>
          </w:p>
        </w:tc>
        <w:tc>
          <w:tcPr>
            <w:tcW w:type="dxa" w:w="1037"/>
          </w:tcPr>
          <w:p>
            <w:pPr>
              <w:spacing w:after="0"/>
              <w:jc w:val="left"/>
            </w:pPr>
            <w:r>
              <w:rPr>
                <w:sz w:val="16"/>
              </w:rPr>
              <w:t>2010-02-26</w:t>
            </w:r>
          </w:p>
        </w:tc>
        <w:tc>
          <w:tcPr>
            <w:tcW w:type="dxa" w:w="1037"/>
          </w:tcPr>
          <w:p>
            <w:pPr>
              <w:spacing w:after="0"/>
              <w:jc w:val="left"/>
            </w:pPr>
            <w:r>
              <w:rPr>
                <w:sz w:val="16"/>
              </w:rPr>
              <w:t>EM-3309-ND</w:t>
            </w:r>
          </w:p>
        </w:tc>
        <w:tc>
          <w:tcPr>
            <w:tcW w:type="dxa" w:w="1376"/>
          </w:tcPr>
          <w:p>
            <w:pPr>
              <w:spacing w:after="0"/>
              <w:jc w:val="left"/>
            </w:pPr>
            <w:r>
              <w:rPr>
                <w:sz w:val="16"/>
              </w:rPr>
              <w:t>Emergency</w:t>
            </w:r>
          </w:p>
        </w:tc>
        <w:tc>
          <w:tcPr>
            <w:tcW w:type="dxa" w:w="3718"/>
          </w:tcPr>
          <w:p>
            <w:pPr>
              <w:spacing w:after="0"/>
              <w:jc w:val="left"/>
            </w:pPr>
            <w:r>
              <w:rPr>
                <w:sz w:val="16"/>
              </w:rPr>
              <w:t>FLOODING</w:t>
            </w:r>
          </w:p>
        </w:tc>
        <w:tc>
          <w:tcPr>
            <w:tcW w:type="dxa" w:w="2226"/>
          </w:tcPr>
          <w:p>
            <w:pPr>
              <w:spacing w:after="0"/>
              <w:jc w:val="left"/>
            </w:pPr>
            <w:r>
              <w:rPr>
                <w:sz w:val="16"/>
              </w:rPr>
              <w:t>Inland Flooding</w:t>
            </w:r>
          </w:p>
        </w:tc>
        <w:tc>
          <w:tcPr>
            <w:tcW w:type="dxa" w:w="1425"/>
          </w:tcPr>
          <w:p>
            <w:pPr>
              <w:spacing w:after="0"/>
              <w:jc w:val="right"/>
            </w:pPr>
            <w:r>
              <w:rPr>
                <w:sz w:val="16"/>
              </w:rPr>
              <w:t>$44,216.53</w:t>
            </w:r>
          </w:p>
        </w:tc>
        <w:tc>
          <w:tcPr>
            <w:tcW w:type="dxa" w:w="1365"/>
          </w:tcPr>
          <w:p>
            <w:pPr>
              <w:spacing w:after="0"/>
              <w:jc w:val="left"/>
            </w:pPr>
          </w:p>
        </w:tc>
        <w:tc>
          <w:tcPr>
            <w:tcW w:type="dxa" w:w="892"/>
          </w:tcPr>
          <w:p>
            <w:pPr>
              <w:spacing w:after="0"/>
              <w:jc w:val="left"/>
            </w:pPr>
            <w:r>
              <w:rPr>
                <w:sz w:val="16"/>
              </w:rPr>
              <w:t>same incident as DR-1907</w:t>
            </w:r>
          </w:p>
        </w:tc>
      </w:tr>
      <w:tr>
        <w:trPr>
          <w:cantSplit/>
        </w:trPr>
        <w:tc>
          <w:tcPr>
            <w:tcW w:type="dxa" w:w="1037"/>
          </w:tcPr>
          <w:p>
            <w:pPr>
              <w:spacing w:after="0"/>
              <w:jc w:val="left"/>
            </w:pPr>
            <w:r>
              <w:rPr>
                <w:sz w:val="16"/>
              </w:rPr>
              <w:t>2010-02-26</w:t>
            </w:r>
          </w:p>
        </w:tc>
        <w:tc>
          <w:tcPr>
            <w:tcW w:type="dxa" w:w="1037"/>
          </w:tcPr>
          <w:p>
            <w:pPr>
              <w:spacing w:after="0"/>
              <w:jc w:val="left"/>
            </w:pPr>
            <w:r>
              <w:rPr>
                <w:sz w:val="16"/>
              </w:rPr>
              <w:t>2010-01-20</w:t>
            </w:r>
          </w:p>
        </w:tc>
        <w:tc>
          <w:tcPr>
            <w:tcW w:type="dxa" w:w="1037"/>
          </w:tcPr>
          <w:p>
            <w:pPr>
              <w:spacing w:after="0"/>
              <w:jc w:val="left"/>
            </w:pPr>
            <w:r>
              <w:rPr>
                <w:sz w:val="16"/>
              </w:rPr>
              <w:t>DR-1879-ND</w:t>
            </w:r>
          </w:p>
        </w:tc>
        <w:tc>
          <w:tcPr>
            <w:tcW w:type="dxa" w:w="1376"/>
          </w:tcPr>
          <w:p>
            <w:pPr>
              <w:spacing w:after="0"/>
              <w:jc w:val="left"/>
            </w:pPr>
            <w:r>
              <w:rPr>
                <w:sz w:val="16"/>
              </w:rPr>
              <w:t>Major disaster</w:t>
            </w:r>
          </w:p>
        </w:tc>
        <w:tc>
          <w:tcPr>
            <w:tcW w:type="dxa" w:w="3718"/>
          </w:tcPr>
          <w:p>
            <w:pPr>
              <w:spacing w:after="0"/>
              <w:jc w:val="left"/>
            </w:pPr>
            <w:r>
              <w:rPr>
                <w:sz w:val="16"/>
              </w:rPr>
              <w:t>SEVERE WINTER STORM</w:t>
            </w:r>
          </w:p>
        </w:tc>
        <w:tc>
          <w:tcPr>
            <w:tcW w:type="dxa" w:w="2226"/>
          </w:tcPr>
          <w:p>
            <w:pPr>
              <w:spacing w:after="0"/>
              <w:jc w:val="left"/>
            </w:pPr>
            <w:r>
              <w:rPr>
                <w:sz w:val="16"/>
              </w:rPr>
              <w:t>Winter Weather</w:t>
            </w:r>
          </w:p>
        </w:tc>
        <w:tc>
          <w:tcPr>
            <w:tcW w:type="dxa" w:w="1425"/>
          </w:tcPr>
          <w:p>
            <w:pPr>
              <w:spacing w:after="0"/>
              <w:jc w:val="right"/>
            </w:pPr>
            <w:r>
              <w:rPr>
                <w:sz w:val="16"/>
              </w:rPr>
              <w:t>none found</w:t>
            </w:r>
          </w:p>
        </w:tc>
        <w:tc>
          <w:tcPr>
            <w:tcW w:type="dxa" w:w="136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2009-03-24</w:t>
            </w:r>
          </w:p>
        </w:tc>
        <w:tc>
          <w:tcPr>
            <w:tcW w:type="dxa" w:w="1037"/>
          </w:tcPr>
          <w:p>
            <w:pPr>
              <w:spacing w:after="0"/>
              <w:jc w:val="left"/>
            </w:pPr>
            <w:r>
              <w:rPr>
                <w:sz w:val="16"/>
              </w:rPr>
              <w:t>2009-03-13</w:t>
            </w:r>
          </w:p>
        </w:tc>
        <w:tc>
          <w:tcPr>
            <w:tcW w:type="dxa" w:w="1037"/>
          </w:tcPr>
          <w:p>
            <w:pPr>
              <w:spacing w:after="0"/>
              <w:jc w:val="left"/>
            </w:pPr>
            <w:r>
              <w:rPr>
                <w:sz w:val="16"/>
              </w:rPr>
              <w:t>DR-1829-ND</w:t>
            </w:r>
          </w:p>
        </w:tc>
        <w:tc>
          <w:tcPr>
            <w:tcW w:type="dxa" w:w="1376"/>
          </w:tcPr>
          <w:p>
            <w:pPr>
              <w:spacing w:after="0"/>
              <w:jc w:val="left"/>
            </w:pPr>
            <w:r>
              <w:rPr>
                <w:sz w:val="16"/>
              </w:rPr>
              <w:t>Major disaster</w:t>
            </w:r>
          </w:p>
        </w:tc>
        <w:tc>
          <w:tcPr>
            <w:tcW w:type="dxa" w:w="3718"/>
          </w:tcPr>
          <w:p>
            <w:pPr>
              <w:spacing w:after="0"/>
              <w:jc w:val="left"/>
            </w:pPr>
            <w:r>
              <w:rPr>
                <w:sz w:val="16"/>
              </w:rPr>
              <w:t>SEVERE STORMS AND FLOODING</w:t>
            </w:r>
          </w:p>
        </w:tc>
        <w:tc>
          <w:tcPr>
            <w:tcW w:type="dxa" w:w="2226"/>
          </w:tcPr>
          <w:p>
            <w:pPr>
              <w:spacing w:after="0"/>
              <w:jc w:val="left"/>
            </w:pPr>
            <w:r>
              <w:rPr>
                <w:sz w:val="16"/>
              </w:rPr>
              <w:t>Inland Flooding</w:t>
            </w:r>
          </w:p>
        </w:tc>
        <w:tc>
          <w:tcPr>
            <w:tcW w:type="dxa" w:w="1425"/>
          </w:tcPr>
          <w:p>
            <w:pPr>
              <w:spacing w:after="0"/>
              <w:jc w:val="right"/>
            </w:pPr>
            <w:r>
              <w:rPr>
                <w:sz w:val="16"/>
              </w:rPr>
              <w:t>$9,759,382.70</w:t>
            </w:r>
          </w:p>
        </w:tc>
        <w:tc>
          <w:tcPr>
            <w:tcW w:type="dxa" w:w="136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2007-07-17</w:t>
            </w:r>
          </w:p>
        </w:tc>
        <w:tc>
          <w:tcPr>
            <w:tcW w:type="dxa" w:w="1037"/>
          </w:tcPr>
          <w:p>
            <w:pPr>
              <w:spacing w:after="0"/>
              <w:jc w:val="left"/>
            </w:pPr>
            <w:r>
              <w:rPr>
                <w:sz w:val="16"/>
              </w:rPr>
              <w:t>2007-06-02</w:t>
            </w:r>
          </w:p>
        </w:tc>
        <w:tc>
          <w:tcPr>
            <w:tcW w:type="dxa" w:w="1037"/>
          </w:tcPr>
          <w:p>
            <w:pPr>
              <w:spacing w:after="0"/>
              <w:jc w:val="left"/>
            </w:pPr>
            <w:r>
              <w:rPr>
                <w:sz w:val="16"/>
              </w:rPr>
              <w:t>DR-1713-ND</w:t>
            </w:r>
          </w:p>
        </w:tc>
        <w:tc>
          <w:tcPr>
            <w:tcW w:type="dxa" w:w="1376"/>
          </w:tcPr>
          <w:p>
            <w:pPr>
              <w:spacing w:after="0"/>
              <w:jc w:val="left"/>
            </w:pPr>
            <w:r>
              <w:rPr>
                <w:sz w:val="16"/>
              </w:rPr>
              <w:t>Major disaster</w:t>
            </w:r>
          </w:p>
        </w:tc>
        <w:tc>
          <w:tcPr>
            <w:tcW w:type="dxa" w:w="3718"/>
          </w:tcPr>
          <w:p>
            <w:pPr>
              <w:spacing w:after="0"/>
              <w:jc w:val="left"/>
            </w:pPr>
            <w:r>
              <w:rPr>
                <w:sz w:val="16"/>
              </w:rPr>
              <w:t>SEVERE STORMS AND FLOODING</w:t>
            </w:r>
          </w:p>
        </w:tc>
        <w:tc>
          <w:tcPr>
            <w:tcW w:type="dxa" w:w="2226"/>
          </w:tcPr>
          <w:p>
            <w:pPr>
              <w:spacing w:after="0"/>
              <w:jc w:val="left"/>
            </w:pPr>
            <w:r>
              <w:rPr>
                <w:sz w:val="16"/>
              </w:rPr>
              <w:t>Inland Flooding</w:t>
            </w:r>
          </w:p>
        </w:tc>
        <w:tc>
          <w:tcPr>
            <w:tcW w:type="dxa" w:w="1425"/>
          </w:tcPr>
          <w:p>
            <w:pPr>
              <w:spacing w:after="0"/>
              <w:jc w:val="right"/>
            </w:pPr>
            <w:r>
              <w:rPr>
                <w:sz w:val="16"/>
              </w:rPr>
              <w:t>$129,466.46</w:t>
            </w:r>
          </w:p>
        </w:tc>
        <w:tc>
          <w:tcPr>
            <w:tcW w:type="dxa" w:w="136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EM-3247-ND</w:t>
            </w:r>
          </w:p>
        </w:tc>
        <w:tc>
          <w:tcPr>
            <w:tcW w:type="dxa" w:w="1376"/>
          </w:tcPr>
          <w:p>
            <w:pPr>
              <w:spacing w:after="0"/>
              <w:jc w:val="left"/>
            </w:pPr>
            <w:r>
              <w:rPr>
                <w:sz w:val="16"/>
              </w:rPr>
              <w:t>Emergency</w:t>
            </w:r>
          </w:p>
        </w:tc>
        <w:tc>
          <w:tcPr>
            <w:tcW w:type="dxa" w:w="3718"/>
          </w:tcPr>
          <w:p>
            <w:pPr>
              <w:spacing w:after="0"/>
              <w:jc w:val="left"/>
            </w:pPr>
            <w:r>
              <w:rPr>
                <w:sz w:val="16"/>
              </w:rPr>
              <w:t>HURRICANE KATRINA EVACUATION</w:t>
            </w:r>
          </w:p>
        </w:tc>
        <w:tc>
          <w:tcPr>
            <w:tcW w:type="dxa" w:w="2226"/>
          </w:tcPr>
          <w:p>
            <w:pPr>
              <w:spacing w:after="0"/>
              <w:jc w:val="left"/>
            </w:pPr>
            <w:r>
              <w:rPr>
                <w:sz w:val="16"/>
              </w:rPr>
              <w:t>Hurricane: evacuation support, not a local hazard event; not counted</w:t>
            </w:r>
          </w:p>
        </w:tc>
        <w:tc>
          <w:tcPr>
            <w:tcW w:type="dxa" w:w="1425"/>
          </w:tcPr>
          <w:p>
            <w:pPr>
              <w:spacing w:after="0"/>
              <w:jc w:val="right"/>
            </w:pPr>
            <w:r>
              <w:rPr>
                <w:sz w:val="16"/>
              </w:rPr>
              <w:t>none found</w:t>
            </w:r>
          </w:p>
        </w:tc>
        <w:tc>
          <w:tcPr>
            <w:tcW w:type="dxa" w:w="136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2003-08-01</w:t>
            </w:r>
          </w:p>
        </w:tc>
        <w:tc>
          <w:tcPr>
            <w:tcW w:type="dxa" w:w="1037"/>
          </w:tcPr>
          <w:p>
            <w:pPr>
              <w:spacing w:after="0"/>
              <w:jc w:val="left"/>
            </w:pPr>
            <w:r>
              <w:rPr>
                <w:sz w:val="16"/>
              </w:rPr>
              <w:t>2003-06-24</w:t>
            </w:r>
          </w:p>
        </w:tc>
        <w:tc>
          <w:tcPr>
            <w:tcW w:type="dxa" w:w="1037"/>
          </w:tcPr>
          <w:p>
            <w:pPr>
              <w:spacing w:after="0"/>
              <w:jc w:val="left"/>
            </w:pPr>
            <w:r>
              <w:rPr>
                <w:sz w:val="16"/>
              </w:rPr>
              <w:t>DR-1483-ND</w:t>
            </w:r>
          </w:p>
        </w:tc>
        <w:tc>
          <w:tcPr>
            <w:tcW w:type="dxa" w:w="1376"/>
          </w:tcPr>
          <w:p>
            <w:pPr>
              <w:spacing w:after="0"/>
              <w:jc w:val="left"/>
            </w:pPr>
            <w:r>
              <w:rPr>
                <w:sz w:val="16"/>
              </w:rPr>
              <w:t>Major disaster</w:t>
            </w:r>
          </w:p>
        </w:tc>
        <w:tc>
          <w:tcPr>
            <w:tcW w:type="dxa" w:w="3718"/>
          </w:tcPr>
          <w:p>
            <w:pPr>
              <w:spacing w:after="0"/>
              <w:jc w:val="left"/>
            </w:pPr>
            <w:r>
              <w:rPr>
                <w:sz w:val="16"/>
              </w:rPr>
              <w:t>SEVERE STORMS AND HIGH WINDS</w:t>
            </w:r>
          </w:p>
        </w:tc>
        <w:tc>
          <w:tcPr>
            <w:tcW w:type="dxa" w:w="2226"/>
          </w:tcPr>
          <w:p>
            <w:pPr>
              <w:spacing w:after="0"/>
              <w:jc w:val="left"/>
            </w:pPr>
            <w:r>
              <w:rPr>
                <w:sz w:val="16"/>
              </w:rPr>
              <w:t>Strong Wind</w:t>
            </w:r>
          </w:p>
        </w:tc>
        <w:tc>
          <w:tcPr>
            <w:tcW w:type="dxa" w:w="1425"/>
          </w:tcPr>
          <w:p>
            <w:pPr>
              <w:spacing w:after="0"/>
              <w:jc w:val="right"/>
            </w:pPr>
            <w:r>
              <w:rPr>
                <w:sz w:val="16"/>
              </w:rPr>
              <w:t>none found</w:t>
            </w:r>
          </w:p>
        </w:tc>
        <w:tc>
          <w:tcPr>
            <w:tcW w:type="dxa" w:w="136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2001-05-28</w:t>
            </w:r>
          </w:p>
        </w:tc>
        <w:tc>
          <w:tcPr>
            <w:tcW w:type="dxa" w:w="1037"/>
          </w:tcPr>
          <w:p>
            <w:pPr>
              <w:spacing w:after="0"/>
              <w:jc w:val="left"/>
            </w:pPr>
            <w:r>
              <w:rPr>
                <w:sz w:val="16"/>
              </w:rPr>
              <w:t>2001-03-01</w:t>
            </w:r>
          </w:p>
        </w:tc>
        <w:tc>
          <w:tcPr>
            <w:tcW w:type="dxa" w:w="1037"/>
          </w:tcPr>
          <w:p>
            <w:pPr>
              <w:spacing w:after="0"/>
              <w:jc w:val="left"/>
            </w:pPr>
            <w:r>
              <w:rPr>
                <w:sz w:val="16"/>
              </w:rPr>
              <w:t>DR-1376-ND</w:t>
            </w:r>
          </w:p>
        </w:tc>
        <w:tc>
          <w:tcPr>
            <w:tcW w:type="dxa" w:w="1376"/>
          </w:tcPr>
          <w:p>
            <w:pPr>
              <w:spacing w:after="0"/>
              <w:jc w:val="left"/>
            </w:pPr>
            <w:r>
              <w:rPr>
                <w:sz w:val="16"/>
              </w:rPr>
              <w:t>Major disaster</w:t>
            </w:r>
          </w:p>
        </w:tc>
        <w:tc>
          <w:tcPr>
            <w:tcW w:type="dxa" w:w="3718"/>
          </w:tcPr>
          <w:p>
            <w:pPr>
              <w:spacing w:after="0"/>
              <w:jc w:val="left"/>
            </w:pPr>
            <w:r>
              <w:rPr>
                <w:sz w:val="16"/>
              </w:rPr>
              <w:t>SEVERE STORMS, FLOODING, &amp; GROUND SATURATION</w:t>
            </w:r>
          </w:p>
        </w:tc>
        <w:tc>
          <w:tcPr>
            <w:tcW w:type="dxa" w:w="2226"/>
          </w:tcPr>
          <w:p>
            <w:pPr>
              <w:spacing w:after="0"/>
              <w:jc w:val="left"/>
            </w:pPr>
            <w:r>
              <w:rPr>
                <w:sz w:val="16"/>
              </w:rPr>
              <w:t>Inland Flooding</w:t>
            </w:r>
          </w:p>
        </w:tc>
        <w:tc>
          <w:tcPr>
            <w:tcW w:type="dxa" w:w="1425"/>
          </w:tcPr>
          <w:p>
            <w:pPr>
              <w:spacing w:after="0"/>
              <w:jc w:val="right"/>
            </w:pPr>
            <w:r>
              <w:rPr>
                <w:sz w:val="16"/>
              </w:rPr>
              <w:t>$406,706.33</w:t>
            </w:r>
          </w:p>
        </w:tc>
        <w:tc>
          <w:tcPr>
            <w:tcW w:type="dxa" w:w="136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2000-06-27</w:t>
            </w:r>
          </w:p>
        </w:tc>
        <w:tc>
          <w:tcPr>
            <w:tcW w:type="dxa" w:w="1037"/>
          </w:tcPr>
          <w:p>
            <w:pPr>
              <w:spacing w:after="0"/>
              <w:jc w:val="left"/>
            </w:pPr>
            <w:r>
              <w:rPr>
                <w:sz w:val="16"/>
              </w:rPr>
              <w:t>2000-04-05</w:t>
            </w:r>
          </w:p>
        </w:tc>
        <w:tc>
          <w:tcPr>
            <w:tcW w:type="dxa" w:w="1037"/>
          </w:tcPr>
          <w:p>
            <w:pPr>
              <w:spacing w:after="0"/>
              <w:jc w:val="left"/>
            </w:pPr>
            <w:r>
              <w:rPr>
                <w:sz w:val="16"/>
              </w:rPr>
              <w:t>DR-1334-ND</w:t>
            </w:r>
          </w:p>
        </w:tc>
        <w:tc>
          <w:tcPr>
            <w:tcW w:type="dxa" w:w="1376"/>
          </w:tcPr>
          <w:p>
            <w:pPr>
              <w:spacing w:after="0"/>
              <w:jc w:val="left"/>
            </w:pPr>
            <w:r>
              <w:rPr>
                <w:sz w:val="16"/>
              </w:rPr>
              <w:t>Major disaster</w:t>
            </w:r>
          </w:p>
        </w:tc>
        <w:tc>
          <w:tcPr>
            <w:tcW w:type="dxa" w:w="3718"/>
          </w:tcPr>
          <w:p>
            <w:pPr>
              <w:spacing w:after="0"/>
              <w:jc w:val="left"/>
            </w:pPr>
            <w:r>
              <w:rPr>
                <w:sz w:val="16"/>
              </w:rPr>
              <w:t>SEVERE STORMS, FLOODING AND GROUND SATURATION</w:t>
            </w:r>
          </w:p>
        </w:tc>
        <w:tc>
          <w:tcPr>
            <w:tcW w:type="dxa" w:w="2226"/>
          </w:tcPr>
          <w:p>
            <w:pPr>
              <w:spacing w:after="0"/>
              <w:jc w:val="left"/>
            </w:pPr>
            <w:r>
              <w:rPr>
                <w:sz w:val="16"/>
              </w:rPr>
              <w:t>Inland Flooding</w:t>
            </w:r>
          </w:p>
        </w:tc>
        <w:tc>
          <w:tcPr>
            <w:tcW w:type="dxa" w:w="1425"/>
          </w:tcPr>
          <w:p>
            <w:pPr>
              <w:spacing w:after="0"/>
              <w:jc w:val="right"/>
            </w:pPr>
            <w:r>
              <w:rPr>
                <w:sz w:val="16"/>
              </w:rPr>
              <w:t>PA not declared for this county</w:t>
            </w:r>
          </w:p>
        </w:tc>
        <w:tc>
          <w:tcPr>
            <w:tcW w:type="dxa" w:w="136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1999-06-08</w:t>
            </w:r>
          </w:p>
        </w:tc>
        <w:tc>
          <w:tcPr>
            <w:tcW w:type="dxa" w:w="1037"/>
          </w:tcPr>
          <w:p>
            <w:pPr>
              <w:spacing w:after="0"/>
              <w:jc w:val="left"/>
            </w:pPr>
            <w:r>
              <w:rPr>
                <w:sz w:val="16"/>
              </w:rPr>
              <w:t>1999-03-01</w:t>
            </w:r>
          </w:p>
        </w:tc>
        <w:tc>
          <w:tcPr>
            <w:tcW w:type="dxa" w:w="1037"/>
          </w:tcPr>
          <w:p>
            <w:pPr>
              <w:spacing w:after="0"/>
              <w:jc w:val="left"/>
            </w:pPr>
            <w:r>
              <w:rPr>
                <w:sz w:val="16"/>
              </w:rPr>
              <w:t>DR-1279-ND</w:t>
            </w:r>
          </w:p>
        </w:tc>
        <w:tc>
          <w:tcPr>
            <w:tcW w:type="dxa" w:w="1376"/>
          </w:tcPr>
          <w:p>
            <w:pPr>
              <w:spacing w:after="0"/>
              <w:jc w:val="left"/>
            </w:pPr>
            <w:r>
              <w:rPr>
                <w:sz w:val="16"/>
              </w:rPr>
              <w:t>Major disaster</w:t>
            </w:r>
          </w:p>
        </w:tc>
        <w:tc>
          <w:tcPr>
            <w:tcW w:type="dxa" w:w="3718"/>
          </w:tcPr>
          <w:p>
            <w:pPr>
              <w:spacing w:after="0"/>
              <w:jc w:val="left"/>
            </w:pPr>
            <w:r>
              <w:rPr>
                <w:sz w:val="16"/>
              </w:rPr>
              <w:t>SEVERE STORMS, FLOODING, SNOW, ICE, GROUND SATURATION, LANSLIDES, MUDSLIDES, AND TOR</w:t>
            </w:r>
          </w:p>
        </w:tc>
        <w:tc>
          <w:tcPr>
            <w:tcW w:type="dxa" w:w="2226"/>
          </w:tcPr>
          <w:p>
            <w:pPr>
              <w:spacing w:after="0"/>
              <w:jc w:val="left"/>
            </w:pPr>
            <w:r>
              <w:rPr>
                <w:sz w:val="16"/>
              </w:rPr>
              <w:t>Inland Flooding (primary); also designated: Landslide, Tornado</w:t>
            </w:r>
          </w:p>
        </w:tc>
        <w:tc>
          <w:tcPr>
            <w:tcW w:type="dxa" w:w="1425"/>
          </w:tcPr>
          <w:p>
            <w:pPr>
              <w:spacing w:after="0"/>
              <w:jc w:val="right"/>
            </w:pPr>
            <w:r>
              <w:rPr>
                <w:sz w:val="16"/>
              </w:rPr>
              <w:t>$3,404,433.25</w:t>
            </w:r>
          </w:p>
        </w:tc>
        <w:tc>
          <w:tcPr>
            <w:tcW w:type="dxa" w:w="136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1998-06-15</w:t>
            </w:r>
          </w:p>
        </w:tc>
        <w:tc>
          <w:tcPr>
            <w:tcW w:type="dxa" w:w="1037"/>
          </w:tcPr>
          <w:p>
            <w:pPr>
              <w:spacing w:after="0"/>
              <w:jc w:val="left"/>
            </w:pPr>
            <w:r>
              <w:rPr>
                <w:sz w:val="16"/>
              </w:rPr>
              <w:t>1998-03-02</w:t>
            </w:r>
          </w:p>
        </w:tc>
        <w:tc>
          <w:tcPr>
            <w:tcW w:type="dxa" w:w="1037"/>
          </w:tcPr>
          <w:p>
            <w:pPr>
              <w:spacing w:after="0"/>
              <w:jc w:val="left"/>
            </w:pPr>
            <w:r>
              <w:rPr>
                <w:sz w:val="16"/>
              </w:rPr>
              <w:t>DR-1220-ND</w:t>
            </w:r>
          </w:p>
        </w:tc>
        <w:tc>
          <w:tcPr>
            <w:tcW w:type="dxa" w:w="1376"/>
          </w:tcPr>
          <w:p>
            <w:pPr>
              <w:spacing w:after="0"/>
              <w:jc w:val="left"/>
            </w:pPr>
            <w:r>
              <w:rPr>
                <w:sz w:val="16"/>
              </w:rPr>
              <w:t>Major disaster</w:t>
            </w:r>
          </w:p>
        </w:tc>
        <w:tc>
          <w:tcPr>
            <w:tcW w:type="dxa" w:w="3718"/>
          </w:tcPr>
          <w:p>
            <w:pPr>
              <w:spacing w:after="0"/>
              <w:jc w:val="left"/>
            </w:pPr>
            <w:r>
              <w:rPr>
                <w:sz w:val="16"/>
              </w:rPr>
              <w:t>FLOODING, GROUND SATURATION,SEVERE STORMS</w:t>
            </w:r>
          </w:p>
        </w:tc>
        <w:tc>
          <w:tcPr>
            <w:tcW w:type="dxa" w:w="2226"/>
          </w:tcPr>
          <w:p>
            <w:pPr>
              <w:spacing w:after="0"/>
              <w:jc w:val="left"/>
            </w:pPr>
            <w:r>
              <w:rPr>
                <w:sz w:val="16"/>
              </w:rPr>
              <w:t>Inland Flooding</w:t>
            </w:r>
          </w:p>
        </w:tc>
        <w:tc>
          <w:tcPr>
            <w:tcW w:type="dxa" w:w="1425"/>
          </w:tcPr>
          <w:p>
            <w:pPr>
              <w:spacing w:after="0"/>
              <w:jc w:val="right"/>
            </w:pPr>
            <w:r>
              <w:rPr>
                <w:sz w:val="16"/>
              </w:rPr>
              <w:t>none found</w:t>
            </w:r>
          </w:p>
        </w:tc>
        <w:tc>
          <w:tcPr>
            <w:tcW w:type="dxa" w:w="136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1997-04-07</w:t>
            </w:r>
          </w:p>
        </w:tc>
        <w:tc>
          <w:tcPr>
            <w:tcW w:type="dxa" w:w="1037"/>
          </w:tcPr>
          <w:p>
            <w:pPr>
              <w:spacing w:after="0"/>
              <w:jc w:val="left"/>
            </w:pPr>
            <w:r>
              <w:rPr>
                <w:sz w:val="16"/>
              </w:rPr>
              <w:t>1997-02-28</w:t>
            </w:r>
          </w:p>
        </w:tc>
        <w:tc>
          <w:tcPr>
            <w:tcW w:type="dxa" w:w="1037"/>
          </w:tcPr>
          <w:p>
            <w:pPr>
              <w:spacing w:after="0"/>
              <w:jc w:val="left"/>
            </w:pPr>
            <w:r>
              <w:rPr>
                <w:sz w:val="16"/>
              </w:rPr>
              <w:t>DR-1174-ND</w:t>
            </w:r>
          </w:p>
        </w:tc>
        <w:tc>
          <w:tcPr>
            <w:tcW w:type="dxa" w:w="1376"/>
          </w:tcPr>
          <w:p>
            <w:pPr>
              <w:spacing w:after="0"/>
              <w:jc w:val="left"/>
            </w:pPr>
            <w:r>
              <w:rPr>
                <w:sz w:val="16"/>
              </w:rPr>
              <w:t>Major disaster</w:t>
            </w:r>
          </w:p>
        </w:tc>
        <w:tc>
          <w:tcPr>
            <w:tcW w:type="dxa" w:w="3718"/>
          </w:tcPr>
          <w:p>
            <w:pPr>
              <w:spacing w:after="0"/>
              <w:jc w:val="left"/>
            </w:pPr>
            <w:r>
              <w:rPr>
                <w:sz w:val="16"/>
              </w:rPr>
              <w:t>SEVERE FLOODING,SEVERE WINTER STORMS, SNOWMELT, SPRING RAINS</w:t>
            </w:r>
          </w:p>
        </w:tc>
        <w:tc>
          <w:tcPr>
            <w:tcW w:type="dxa" w:w="2226"/>
          </w:tcPr>
          <w:p>
            <w:pPr>
              <w:spacing w:after="0"/>
              <w:jc w:val="left"/>
            </w:pPr>
            <w:r>
              <w:rPr>
                <w:sz w:val="16"/>
              </w:rPr>
              <w:t>Inland Flooding (primary); also designated: Wildfire, Winter Weather</w:t>
            </w:r>
          </w:p>
        </w:tc>
        <w:tc>
          <w:tcPr>
            <w:tcW w:type="dxa" w:w="1425"/>
          </w:tcPr>
          <w:p>
            <w:pPr>
              <w:spacing w:after="0"/>
              <w:jc w:val="right"/>
            </w:pPr>
            <w:r>
              <w:rPr>
                <w:sz w:val="16"/>
              </w:rPr>
              <w:t>none found</w:t>
            </w:r>
          </w:p>
        </w:tc>
        <w:tc>
          <w:tcPr>
            <w:tcW w:type="dxa" w:w="136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1997-01-12</w:t>
            </w:r>
          </w:p>
        </w:tc>
        <w:tc>
          <w:tcPr>
            <w:tcW w:type="dxa" w:w="1037"/>
          </w:tcPr>
          <w:p>
            <w:pPr>
              <w:spacing w:after="0"/>
              <w:jc w:val="left"/>
            </w:pPr>
            <w:r>
              <w:rPr>
                <w:sz w:val="16"/>
              </w:rPr>
              <w:t>1997-01-03</w:t>
            </w:r>
          </w:p>
        </w:tc>
        <w:tc>
          <w:tcPr>
            <w:tcW w:type="dxa" w:w="1037"/>
          </w:tcPr>
          <w:p>
            <w:pPr>
              <w:spacing w:after="0"/>
              <w:jc w:val="left"/>
            </w:pPr>
            <w:r>
              <w:rPr>
                <w:sz w:val="16"/>
              </w:rPr>
              <w:t>DR-1157-ND</w:t>
            </w:r>
          </w:p>
        </w:tc>
        <w:tc>
          <w:tcPr>
            <w:tcW w:type="dxa" w:w="1376"/>
          </w:tcPr>
          <w:p>
            <w:pPr>
              <w:spacing w:after="0"/>
              <w:jc w:val="left"/>
            </w:pPr>
            <w:r>
              <w:rPr>
                <w:sz w:val="16"/>
              </w:rPr>
              <w:t>Major disaster</w:t>
            </w:r>
          </w:p>
        </w:tc>
        <w:tc>
          <w:tcPr>
            <w:tcW w:type="dxa" w:w="3718"/>
          </w:tcPr>
          <w:p>
            <w:pPr>
              <w:spacing w:after="0"/>
              <w:jc w:val="left"/>
            </w:pPr>
            <w:r>
              <w:rPr>
                <w:sz w:val="16"/>
              </w:rPr>
              <w:t>SEVERE WINTER STORMS AND BLIZZARD CONDITIONS</w:t>
            </w:r>
          </w:p>
        </w:tc>
        <w:tc>
          <w:tcPr>
            <w:tcW w:type="dxa" w:w="2226"/>
          </w:tcPr>
          <w:p>
            <w:pPr>
              <w:spacing w:after="0"/>
              <w:jc w:val="left"/>
            </w:pPr>
            <w:r>
              <w:rPr>
                <w:sz w:val="16"/>
              </w:rPr>
              <w:t>Winter Weather</w:t>
            </w:r>
          </w:p>
        </w:tc>
        <w:tc>
          <w:tcPr>
            <w:tcW w:type="dxa" w:w="1425"/>
          </w:tcPr>
          <w:p>
            <w:pPr>
              <w:spacing w:after="0"/>
              <w:jc w:val="right"/>
            </w:pPr>
            <w:r>
              <w:rPr>
                <w:sz w:val="16"/>
              </w:rPr>
              <w:t>none found</w:t>
            </w:r>
          </w:p>
        </w:tc>
        <w:tc>
          <w:tcPr>
            <w:tcW w:type="dxa" w:w="136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1996-06-05</w:t>
            </w:r>
          </w:p>
        </w:tc>
        <w:tc>
          <w:tcPr>
            <w:tcW w:type="dxa" w:w="1037"/>
          </w:tcPr>
          <w:p>
            <w:pPr>
              <w:spacing w:after="0"/>
              <w:jc w:val="left"/>
            </w:pPr>
            <w:r>
              <w:rPr>
                <w:sz w:val="16"/>
              </w:rPr>
              <w:t>1996-03-12</w:t>
            </w:r>
          </w:p>
        </w:tc>
        <w:tc>
          <w:tcPr>
            <w:tcW w:type="dxa" w:w="1037"/>
          </w:tcPr>
          <w:p>
            <w:pPr>
              <w:spacing w:after="0"/>
              <w:jc w:val="left"/>
            </w:pPr>
            <w:r>
              <w:rPr>
                <w:sz w:val="16"/>
              </w:rPr>
              <w:t>DR-1118-ND</w:t>
            </w:r>
          </w:p>
        </w:tc>
        <w:tc>
          <w:tcPr>
            <w:tcW w:type="dxa" w:w="1376"/>
          </w:tcPr>
          <w:p>
            <w:pPr>
              <w:spacing w:after="0"/>
              <w:jc w:val="left"/>
            </w:pPr>
            <w:r>
              <w:rPr>
                <w:sz w:val="16"/>
              </w:rPr>
              <w:t>Major disaster</w:t>
            </w:r>
          </w:p>
        </w:tc>
        <w:tc>
          <w:tcPr>
            <w:tcW w:type="dxa" w:w="3718"/>
          </w:tcPr>
          <w:p>
            <w:pPr>
              <w:spacing w:after="0"/>
              <w:jc w:val="left"/>
            </w:pPr>
            <w:r>
              <w:rPr>
                <w:sz w:val="16"/>
              </w:rPr>
              <w:t>SEVERE STORMS,FLOODING, &amp;  ICE JAMS</w:t>
            </w:r>
          </w:p>
        </w:tc>
        <w:tc>
          <w:tcPr>
            <w:tcW w:type="dxa" w:w="2226"/>
          </w:tcPr>
          <w:p>
            <w:pPr>
              <w:spacing w:after="0"/>
              <w:jc w:val="left"/>
            </w:pPr>
            <w:r>
              <w:rPr>
                <w:sz w:val="16"/>
              </w:rPr>
              <w:t>Inland Flooding</w:t>
            </w:r>
          </w:p>
        </w:tc>
        <w:tc>
          <w:tcPr>
            <w:tcW w:type="dxa" w:w="1425"/>
          </w:tcPr>
          <w:p>
            <w:pPr>
              <w:spacing w:after="0"/>
              <w:jc w:val="right"/>
            </w:pPr>
            <w:r>
              <w:rPr>
                <w:sz w:val="16"/>
              </w:rPr>
              <w:t>none found</w:t>
            </w:r>
          </w:p>
        </w:tc>
        <w:tc>
          <w:tcPr>
            <w:tcW w:type="dxa" w:w="136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1995-05-16</w:t>
            </w:r>
          </w:p>
        </w:tc>
        <w:tc>
          <w:tcPr>
            <w:tcW w:type="dxa" w:w="1037"/>
          </w:tcPr>
          <w:p>
            <w:pPr>
              <w:spacing w:after="0"/>
              <w:jc w:val="left"/>
            </w:pPr>
            <w:r>
              <w:rPr>
                <w:sz w:val="16"/>
              </w:rPr>
              <w:t>1995-03-01</w:t>
            </w:r>
          </w:p>
        </w:tc>
        <w:tc>
          <w:tcPr>
            <w:tcW w:type="dxa" w:w="1037"/>
          </w:tcPr>
          <w:p>
            <w:pPr>
              <w:spacing w:after="0"/>
              <w:jc w:val="left"/>
            </w:pPr>
            <w:r>
              <w:rPr>
                <w:sz w:val="16"/>
              </w:rPr>
              <w:t>DR-1050-ND</w:t>
            </w:r>
          </w:p>
        </w:tc>
        <w:tc>
          <w:tcPr>
            <w:tcW w:type="dxa" w:w="1376"/>
          </w:tcPr>
          <w:p>
            <w:pPr>
              <w:spacing w:after="0"/>
              <w:jc w:val="left"/>
            </w:pPr>
            <w:r>
              <w:rPr>
                <w:sz w:val="16"/>
              </w:rPr>
              <w:t>Major disaster</w:t>
            </w:r>
          </w:p>
        </w:tc>
        <w:tc>
          <w:tcPr>
            <w:tcW w:type="dxa" w:w="3718"/>
          </w:tcPr>
          <w:p>
            <w:pPr>
              <w:spacing w:after="0"/>
              <w:jc w:val="left"/>
            </w:pPr>
            <w:r>
              <w:rPr>
                <w:sz w:val="16"/>
              </w:rPr>
              <w:t>SEVERE STORMS, FLOODING, AND GROUND SATURATION</w:t>
            </w:r>
          </w:p>
        </w:tc>
        <w:tc>
          <w:tcPr>
            <w:tcW w:type="dxa" w:w="2226"/>
          </w:tcPr>
          <w:p>
            <w:pPr>
              <w:spacing w:after="0"/>
              <w:jc w:val="left"/>
            </w:pPr>
            <w:r>
              <w:rPr>
                <w:sz w:val="16"/>
              </w:rPr>
              <w:t>Inland Flooding</w:t>
            </w:r>
          </w:p>
        </w:tc>
        <w:tc>
          <w:tcPr>
            <w:tcW w:type="dxa" w:w="1425"/>
          </w:tcPr>
          <w:p>
            <w:pPr>
              <w:spacing w:after="0"/>
              <w:jc w:val="right"/>
            </w:pPr>
            <w:r>
              <w:rPr>
                <w:sz w:val="16"/>
              </w:rPr>
              <w:t>none found</w:t>
            </w:r>
          </w:p>
        </w:tc>
        <w:tc>
          <w:tcPr>
            <w:tcW w:type="dxa" w:w="136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1994-07-01</w:t>
            </w:r>
          </w:p>
        </w:tc>
        <w:tc>
          <w:tcPr>
            <w:tcW w:type="dxa" w:w="1037"/>
          </w:tcPr>
          <w:p>
            <w:pPr>
              <w:spacing w:after="0"/>
              <w:jc w:val="left"/>
            </w:pPr>
            <w:r>
              <w:rPr>
                <w:sz w:val="16"/>
              </w:rPr>
              <w:t>1994-03-05</w:t>
            </w:r>
          </w:p>
        </w:tc>
        <w:tc>
          <w:tcPr>
            <w:tcW w:type="dxa" w:w="1037"/>
          </w:tcPr>
          <w:p>
            <w:pPr>
              <w:spacing w:after="0"/>
              <w:jc w:val="left"/>
            </w:pPr>
            <w:r>
              <w:rPr>
                <w:sz w:val="16"/>
              </w:rPr>
              <w:t>DR-1032-ND</w:t>
            </w:r>
          </w:p>
        </w:tc>
        <w:tc>
          <w:tcPr>
            <w:tcW w:type="dxa" w:w="1376"/>
          </w:tcPr>
          <w:p>
            <w:pPr>
              <w:spacing w:after="0"/>
              <w:jc w:val="left"/>
            </w:pPr>
            <w:r>
              <w:rPr>
                <w:sz w:val="16"/>
              </w:rPr>
              <w:t>Major disaster</w:t>
            </w:r>
          </w:p>
        </w:tc>
        <w:tc>
          <w:tcPr>
            <w:tcW w:type="dxa" w:w="3718"/>
          </w:tcPr>
          <w:p>
            <w:pPr>
              <w:spacing w:after="0"/>
              <w:jc w:val="left"/>
            </w:pPr>
            <w:r>
              <w:rPr>
                <w:sz w:val="16"/>
              </w:rPr>
              <w:t>SEVERE STORMS, FLOODING</w:t>
            </w:r>
          </w:p>
        </w:tc>
        <w:tc>
          <w:tcPr>
            <w:tcW w:type="dxa" w:w="2226"/>
          </w:tcPr>
          <w:p>
            <w:pPr>
              <w:spacing w:after="0"/>
              <w:jc w:val="left"/>
            </w:pPr>
            <w:r>
              <w:rPr>
                <w:sz w:val="16"/>
              </w:rPr>
              <w:t>Inland Flooding</w:t>
            </w:r>
          </w:p>
        </w:tc>
        <w:tc>
          <w:tcPr>
            <w:tcW w:type="dxa" w:w="1425"/>
          </w:tcPr>
          <w:p>
            <w:pPr>
              <w:spacing w:after="0"/>
              <w:jc w:val="right"/>
            </w:pPr>
            <w:r>
              <w:rPr>
                <w:sz w:val="16"/>
              </w:rPr>
              <w:t>none found</w:t>
            </w:r>
          </w:p>
        </w:tc>
        <w:tc>
          <w:tcPr>
            <w:tcW w:type="dxa" w:w="136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1993-07-26</w:t>
            </w:r>
          </w:p>
        </w:tc>
        <w:tc>
          <w:tcPr>
            <w:tcW w:type="dxa" w:w="1037"/>
          </w:tcPr>
          <w:p>
            <w:pPr>
              <w:spacing w:after="0"/>
              <w:jc w:val="left"/>
            </w:pPr>
            <w:r>
              <w:rPr>
                <w:sz w:val="16"/>
              </w:rPr>
              <w:t>1993-06-22</w:t>
            </w:r>
          </w:p>
        </w:tc>
        <w:tc>
          <w:tcPr>
            <w:tcW w:type="dxa" w:w="1037"/>
          </w:tcPr>
          <w:p>
            <w:pPr>
              <w:spacing w:after="0"/>
              <w:jc w:val="left"/>
            </w:pPr>
            <w:r>
              <w:rPr>
                <w:sz w:val="16"/>
              </w:rPr>
              <w:t>DR-1001-ND</w:t>
            </w:r>
          </w:p>
        </w:tc>
        <w:tc>
          <w:tcPr>
            <w:tcW w:type="dxa" w:w="1376"/>
          </w:tcPr>
          <w:p>
            <w:pPr>
              <w:spacing w:after="0"/>
              <w:jc w:val="left"/>
            </w:pPr>
            <w:r>
              <w:rPr>
                <w:sz w:val="16"/>
              </w:rPr>
              <w:t>Major disaster</w:t>
            </w:r>
          </w:p>
        </w:tc>
        <w:tc>
          <w:tcPr>
            <w:tcW w:type="dxa" w:w="3718"/>
          </w:tcPr>
          <w:p>
            <w:pPr>
              <w:spacing w:after="0"/>
              <w:jc w:val="left"/>
            </w:pPr>
            <w:r>
              <w:rPr>
                <w:sz w:val="16"/>
              </w:rPr>
              <w:t>SEVERE STORMS &amp; FLOODING</w:t>
            </w:r>
          </w:p>
        </w:tc>
        <w:tc>
          <w:tcPr>
            <w:tcW w:type="dxa" w:w="2226"/>
          </w:tcPr>
          <w:p>
            <w:pPr>
              <w:spacing w:after="0"/>
              <w:jc w:val="left"/>
            </w:pPr>
            <w:r>
              <w:rPr>
                <w:sz w:val="16"/>
              </w:rPr>
              <w:t>Inland Flooding</w:t>
            </w:r>
          </w:p>
        </w:tc>
        <w:tc>
          <w:tcPr>
            <w:tcW w:type="dxa" w:w="1425"/>
          </w:tcPr>
          <w:p>
            <w:pPr>
              <w:spacing w:after="0"/>
              <w:jc w:val="right"/>
            </w:pPr>
            <w:r>
              <w:rPr>
                <w:sz w:val="16"/>
              </w:rPr>
              <w:t>none found</w:t>
            </w:r>
          </w:p>
        </w:tc>
        <w:tc>
          <w:tcPr>
            <w:tcW w:type="dxa" w:w="136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1979-04-26</w:t>
            </w:r>
          </w:p>
        </w:tc>
        <w:tc>
          <w:tcPr>
            <w:tcW w:type="dxa" w:w="1037"/>
          </w:tcPr>
          <w:p>
            <w:pPr>
              <w:spacing w:after="0"/>
              <w:jc w:val="left"/>
            </w:pPr>
            <w:r>
              <w:rPr>
                <w:sz w:val="16"/>
              </w:rPr>
              <w:t>1979-04-26</w:t>
            </w:r>
          </w:p>
        </w:tc>
        <w:tc>
          <w:tcPr>
            <w:tcW w:type="dxa" w:w="1037"/>
          </w:tcPr>
          <w:p>
            <w:pPr>
              <w:spacing w:after="0"/>
              <w:jc w:val="left"/>
            </w:pPr>
            <w:r>
              <w:rPr>
                <w:sz w:val="16"/>
              </w:rPr>
              <w:t>DR-581-ND</w:t>
            </w:r>
          </w:p>
        </w:tc>
        <w:tc>
          <w:tcPr>
            <w:tcW w:type="dxa" w:w="1376"/>
          </w:tcPr>
          <w:p>
            <w:pPr>
              <w:spacing w:after="0"/>
              <w:jc w:val="left"/>
            </w:pPr>
            <w:r>
              <w:rPr>
                <w:sz w:val="16"/>
              </w:rPr>
              <w:t>Major disaster</w:t>
            </w:r>
          </w:p>
        </w:tc>
        <w:tc>
          <w:tcPr>
            <w:tcW w:type="dxa" w:w="3718"/>
          </w:tcPr>
          <w:p>
            <w:pPr>
              <w:spacing w:after="0"/>
              <w:jc w:val="left"/>
            </w:pPr>
            <w:r>
              <w:rPr>
                <w:sz w:val="16"/>
              </w:rPr>
              <w:t>SEVERE STORMS, SNOWMELT &amp; FLOODING</w:t>
            </w:r>
          </w:p>
        </w:tc>
        <w:tc>
          <w:tcPr>
            <w:tcW w:type="dxa" w:w="2226"/>
          </w:tcPr>
          <w:p>
            <w:pPr>
              <w:spacing w:after="0"/>
              <w:jc w:val="left"/>
            </w:pPr>
            <w:r>
              <w:rPr>
                <w:sz w:val="16"/>
              </w:rPr>
              <w:t>Inland Flooding</w:t>
            </w:r>
          </w:p>
        </w:tc>
        <w:tc>
          <w:tcPr>
            <w:tcW w:type="dxa" w:w="1425"/>
          </w:tcPr>
          <w:p>
            <w:pPr>
              <w:spacing w:after="0"/>
              <w:jc w:val="right"/>
            </w:pPr>
            <w:r>
              <w:rPr>
                <w:sz w:val="16"/>
              </w:rPr>
              <w:t>none found</w:t>
            </w:r>
          </w:p>
        </w:tc>
        <w:tc>
          <w:tcPr>
            <w:tcW w:type="dxa" w:w="136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1975-07-11</w:t>
            </w:r>
          </w:p>
        </w:tc>
        <w:tc>
          <w:tcPr>
            <w:tcW w:type="dxa" w:w="1037"/>
          </w:tcPr>
          <w:p>
            <w:pPr>
              <w:spacing w:after="0"/>
              <w:jc w:val="left"/>
            </w:pPr>
            <w:r>
              <w:rPr>
                <w:sz w:val="16"/>
              </w:rPr>
              <w:t>1975-07-11</w:t>
            </w:r>
          </w:p>
        </w:tc>
        <w:tc>
          <w:tcPr>
            <w:tcW w:type="dxa" w:w="1037"/>
          </w:tcPr>
          <w:p>
            <w:pPr>
              <w:spacing w:after="0"/>
              <w:jc w:val="left"/>
            </w:pPr>
            <w:r>
              <w:rPr>
                <w:sz w:val="16"/>
              </w:rPr>
              <w:t>DR-475-ND</w:t>
            </w:r>
          </w:p>
        </w:tc>
        <w:tc>
          <w:tcPr>
            <w:tcW w:type="dxa" w:w="1376"/>
          </w:tcPr>
          <w:p>
            <w:pPr>
              <w:spacing w:after="0"/>
              <w:jc w:val="left"/>
            </w:pPr>
            <w:r>
              <w:rPr>
                <w:sz w:val="16"/>
              </w:rPr>
              <w:t>Major disaster</w:t>
            </w:r>
          </w:p>
        </w:tc>
        <w:tc>
          <w:tcPr>
            <w:tcW w:type="dxa" w:w="3718"/>
          </w:tcPr>
          <w:p>
            <w:pPr>
              <w:spacing w:after="0"/>
              <w:jc w:val="left"/>
            </w:pPr>
            <w:r>
              <w:rPr>
                <w:sz w:val="16"/>
              </w:rPr>
              <w:t>SEVERE STORMS &amp; FLOODING</w:t>
            </w:r>
          </w:p>
        </w:tc>
        <w:tc>
          <w:tcPr>
            <w:tcW w:type="dxa" w:w="2226"/>
          </w:tcPr>
          <w:p>
            <w:pPr>
              <w:spacing w:after="0"/>
              <w:jc w:val="left"/>
            </w:pPr>
            <w:r>
              <w:rPr>
                <w:sz w:val="16"/>
              </w:rPr>
              <w:t>Inland Flooding</w:t>
            </w:r>
          </w:p>
        </w:tc>
        <w:tc>
          <w:tcPr>
            <w:tcW w:type="dxa" w:w="1425"/>
          </w:tcPr>
          <w:p>
            <w:pPr>
              <w:spacing w:after="0"/>
              <w:jc w:val="right"/>
            </w:pPr>
            <w:r>
              <w:rPr>
                <w:sz w:val="16"/>
              </w:rPr>
              <w:t>none found</w:t>
            </w:r>
          </w:p>
        </w:tc>
        <w:tc>
          <w:tcPr>
            <w:tcW w:type="dxa" w:w="136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1975-05-24</w:t>
            </w:r>
          </w:p>
        </w:tc>
        <w:tc>
          <w:tcPr>
            <w:tcW w:type="dxa" w:w="1037"/>
          </w:tcPr>
          <w:p>
            <w:pPr>
              <w:spacing w:after="0"/>
              <w:jc w:val="left"/>
            </w:pPr>
            <w:r>
              <w:rPr>
                <w:sz w:val="16"/>
              </w:rPr>
              <w:t>1975-05-24</w:t>
            </w:r>
          </w:p>
        </w:tc>
        <w:tc>
          <w:tcPr>
            <w:tcW w:type="dxa" w:w="1037"/>
          </w:tcPr>
          <w:p>
            <w:pPr>
              <w:spacing w:after="0"/>
              <w:jc w:val="left"/>
            </w:pPr>
            <w:r>
              <w:rPr>
                <w:sz w:val="16"/>
              </w:rPr>
              <w:t>DR-469-ND</w:t>
            </w:r>
          </w:p>
        </w:tc>
        <w:tc>
          <w:tcPr>
            <w:tcW w:type="dxa" w:w="1376"/>
          </w:tcPr>
          <w:p>
            <w:pPr>
              <w:spacing w:after="0"/>
              <w:jc w:val="left"/>
            </w:pPr>
            <w:r>
              <w:rPr>
                <w:sz w:val="16"/>
              </w:rPr>
              <w:t>Major disaster</w:t>
            </w:r>
          </w:p>
        </w:tc>
        <w:tc>
          <w:tcPr>
            <w:tcW w:type="dxa" w:w="3718"/>
          </w:tcPr>
          <w:p>
            <w:pPr>
              <w:spacing w:after="0"/>
              <w:jc w:val="left"/>
            </w:pPr>
            <w:r>
              <w:rPr>
                <w:sz w:val="16"/>
              </w:rPr>
              <w:t>FLOODING FROM RAINS &amp; SNOWMELT</w:t>
            </w:r>
          </w:p>
        </w:tc>
        <w:tc>
          <w:tcPr>
            <w:tcW w:type="dxa" w:w="2226"/>
          </w:tcPr>
          <w:p>
            <w:pPr>
              <w:spacing w:after="0"/>
              <w:jc w:val="left"/>
            </w:pPr>
            <w:r>
              <w:rPr>
                <w:sz w:val="16"/>
              </w:rPr>
              <w:t>Inland Flooding</w:t>
            </w:r>
          </w:p>
        </w:tc>
        <w:tc>
          <w:tcPr>
            <w:tcW w:type="dxa" w:w="1425"/>
          </w:tcPr>
          <w:p>
            <w:pPr>
              <w:spacing w:after="0"/>
              <w:jc w:val="right"/>
            </w:pPr>
            <w:r>
              <w:rPr>
                <w:sz w:val="16"/>
              </w:rPr>
              <w:t>none found</w:t>
            </w:r>
          </w:p>
        </w:tc>
        <w:tc>
          <w:tcPr>
            <w:tcW w:type="dxa" w:w="136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DR-256-ND</w:t>
            </w:r>
          </w:p>
        </w:tc>
        <w:tc>
          <w:tcPr>
            <w:tcW w:type="dxa" w:w="1376"/>
          </w:tcPr>
          <w:p>
            <w:pPr>
              <w:spacing w:after="0"/>
              <w:jc w:val="left"/>
            </w:pPr>
            <w:r>
              <w:rPr>
                <w:sz w:val="16"/>
              </w:rPr>
              <w:t>Major disaster</w:t>
            </w:r>
          </w:p>
        </w:tc>
        <w:tc>
          <w:tcPr>
            <w:tcW w:type="dxa" w:w="3718"/>
          </w:tcPr>
          <w:p>
            <w:pPr>
              <w:spacing w:after="0"/>
              <w:jc w:val="left"/>
            </w:pPr>
            <w:r>
              <w:rPr>
                <w:sz w:val="16"/>
              </w:rPr>
              <w:t>FLOODING</w:t>
            </w:r>
          </w:p>
        </w:tc>
        <w:tc>
          <w:tcPr>
            <w:tcW w:type="dxa" w:w="2226"/>
          </w:tcPr>
          <w:p>
            <w:pPr>
              <w:spacing w:after="0"/>
              <w:jc w:val="left"/>
            </w:pPr>
            <w:r>
              <w:rPr>
                <w:sz w:val="16"/>
              </w:rPr>
              <w:t>Inland Flooding</w:t>
            </w:r>
          </w:p>
        </w:tc>
        <w:tc>
          <w:tcPr>
            <w:tcW w:type="dxa" w:w="1425"/>
          </w:tcPr>
          <w:p>
            <w:pPr>
              <w:spacing w:after="0"/>
              <w:jc w:val="right"/>
            </w:pPr>
            <w:r>
              <w:rPr>
                <w:sz w:val="16"/>
              </w:rPr>
              <w:t>none found</w:t>
            </w:r>
          </w:p>
        </w:tc>
        <w:tc>
          <w:tcPr>
            <w:tcW w:type="dxa" w:w="136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1966-03-23</w:t>
            </w:r>
          </w:p>
        </w:tc>
        <w:tc>
          <w:tcPr>
            <w:tcW w:type="dxa" w:w="1037"/>
          </w:tcPr>
          <w:p>
            <w:pPr>
              <w:spacing w:after="0"/>
              <w:jc w:val="left"/>
            </w:pPr>
            <w:r>
              <w:rPr>
                <w:sz w:val="16"/>
              </w:rPr>
              <w:t>1966-03-23</w:t>
            </w:r>
          </w:p>
        </w:tc>
        <w:tc>
          <w:tcPr>
            <w:tcW w:type="dxa" w:w="1037"/>
          </w:tcPr>
          <w:p>
            <w:pPr>
              <w:spacing w:after="0"/>
              <w:jc w:val="left"/>
            </w:pPr>
            <w:r>
              <w:rPr>
                <w:sz w:val="16"/>
              </w:rPr>
              <w:t>DR-216-ND</w:t>
            </w:r>
          </w:p>
        </w:tc>
        <w:tc>
          <w:tcPr>
            <w:tcW w:type="dxa" w:w="1376"/>
          </w:tcPr>
          <w:p>
            <w:pPr>
              <w:spacing w:after="0"/>
              <w:jc w:val="left"/>
            </w:pPr>
            <w:r>
              <w:rPr>
                <w:sz w:val="16"/>
              </w:rPr>
              <w:t>Major disaster</w:t>
            </w:r>
          </w:p>
        </w:tc>
        <w:tc>
          <w:tcPr>
            <w:tcW w:type="dxa" w:w="3718"/>
          </w:tcPr>
          <w:p>
            <w:pPr>
              <w:spacing w:after="0"/>
              <w:jc w:val="left"/>
            </w:pPr>
            <w:r>
              <w:rPr>
                <w:sz w:val="16"/>
              </w:rPr>
              <w:t>FLOODING</w:t>
            </w:r>
          </w:p>
        </w:tc>
        <w:tc>
          <w:tcPr>
            <w:tcW w:type="dxa" w:w="2226"/>
          </w:tcPr>
          <w:p>
            <w:pPr>
              <w:spacing w:after="0"/>
              <w:jc w:val="left"/>
            </w:pPr>
            <w:r>
              <w:rPr>
                <w:sz w:val="16"/>
              </w:rPr>
              <w:t>Inland Flooding</w:t>
            </w:r>
          </w:p>
        </w:tc>
        <w:tc>
          <w:tcPr>
            <w:tcW w:type="dxa" w:w="1425"/>
          </w:tcPr>
          <w:p>
            <w:pPr>
              <w:spacing w:after="0"/>
              <w:jc w:val="right"/>
            </w:pPr>
            <w:r>
              <w:rPr>
                <w:sz w:val="16"/>
              </w:rPr>
              <w:t>none found</w:t>
            </w:r>
          </w:p>
        </w:tc>
        <w:tc>
          <w:tcPr>
            <w:tcW w:type="dxa" w:w="136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1965-05-10</w:t>
            </w:r>
          </w:p>
        </w:tc>
        <w:tc>
          <w:tcPr>
            <w:tcW w:type="dxa" w:w="1037"/>
          </w:tcPr>
          <w:p>
            <w:pPr>
              <w:spacing w:after="0"/>
              <w:jc w:val="left"/>
            </w:pPr>
            <w:r>
              <w:rPr>
                <w:sz w:val="16"/>
              </w:rPr>
              <w:t>1965-05-10</w:t>
            </w:r>
          </w:p>
        </w:tc>
        <w:tc>
          <w:tcPr>
            <w:tcW w:type="dxa" w:w="1037"/>
          </w:tcPr>
          <w:p>
            <w:pPr>
              <w:spacing w:after="0"/>
              <w:jc w:val="left"/>
            </w:pPr>
            <w:r>
              <w:rPr>
                <w:sz w:val="16"/>
              </w:rPr>
              <w:t>DR-195-ND</w:t>
            </w:r>
          </w:p>
        </w:tc>
        <w:tc>
          <w:tcPr>
            <w:tcW w:type="dxa" w:w="1376"/>
          </w:tcPr>
          <w:p>
            <w:pPr>
              <w:spacing w:after="0"/>
              <w:jc w:val="left"/>
            </w:pPr>
            <w:r>
              <w:rPr>
                <w:sz w:val="16"/>
              </w:rPr>
              <w:t>Major disaster</w:t>
            </w:r>
          </w:p>
        </w:tc>
        <w:tc>
          <w:tcPr>
            <w:tcW w:type="dxa" w:w="3718"/>
          </w:tcPr>
          <w:p>
            <w:pPr>
              <w:spacing w:after="0"/>
              <w:jc w:val="left"/>
            </w:pPr>
            <w:r>
              <w:rPr>
                <w:sz w:val="16"/>
              </w:rPr>
              <w:t>FLOODING</w:t>
            </w:r>
          </w:p>
        </w:tc>
        <w:tc>
          <w:tcPr>
            <w:tcW w:type="dxa" w:w="2226"/>
          </w:tcPr>
          <w:p>
            <w:pPr>
              <w:spacing w:after="0"/>
              <w:jc w:val="left"/>
            </w:pPr>
            <w:r>
              <w:rPr>
                <w:sz w:val="16"/>
              </w:rPr>
              <w:t>Inland Flooding</w:t>
            </w:r>
          </w:p>
        </w:tc>
        <w:tc>
          <w:tcPr>
            <w:tcW w:type="dxa" w:w="1425"/>
          </w:tcPr>
          <w:p>
            <w:pPr>
              <w:spacing w:after="0"/>
              <w:jc w:val="right"/>
            </w:pPr>
            <w:r>
              <w:rPr>
                <w:sz w:val="16"/>
              </w:rPr>
              <w:t>none found</w:t>
            </w:r>
          </w:p>
        </w:tc>
        <w:tc>
          <w:tcPr>
            <w:tcW w:type="dxa" w:w="1365"/>
          </w:tcPr>
          <w:p>
            <w:pPr>
              <w:spacing w:after="0"/>
              <w:jc w:val="left"/>
            </w:pPr>
          </w:p>
        </w:tc>
        <w:tc>
          <w:tcPr>
            <w:tcW w:type="dxa" w:w="89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23"/>
        <w:gridCol w:w="2023"/>
        <w:gridCol w:w="1675"/>
        <w:gridCol w:w="2720"/>
        <w:gridCol w:w="1501"/>
        <w:gridCol w:w="1640"/>
        <w:gridCol w:w="1265"/>
        <w:gridCol w:w="1265"/>
      </w:tblGrid>
      <w:tr>
        <w:trPr>
          <w:cantSplit/>
          <w:tblHeader/>
        </w:trPr>
        <w:tc>
          <w:tcPr>
            <w:tcW w:type="dxa" w:w="2023"/>
            <w:shd w:val="clear" w:color="auto" w:fill="E8E8E8"/>
          </w:tcPr>
          <w:p>
            <w:pPr>
              <w:spacing w:after="0"/>
              <w:jc w:val="left"/>
            </w:pPr>
            <w:r>
              <w:rPr>
                <w:b/>
                <w:sz w:val="16"/>
              </w:rPr>
              <w:t>Declared</w:t>
            </w:r>
          </w:p>
        </w:tc>
        <w:tc>
          <w:tcPr>
            <w:tcW w:type="dxa" w:w="2023"/>
            <w:shd w:val="clear" w:color="auto" w:fill="E8E8E8"/>
          </w:tcPr>
          <w:p>
            <w:pPr>
              <w:spacing w:after="0"/>
              <w:jc w:val="left"/>
            </w:pPr>
            <w:r>
              <w:rPr>
                <w:b/>
                <w:sz w:val="16"/>
              </w:rPr>
              <w:t>Incident began</w:t>
            </w:r>
          </w:p>
        </w:tc>
        <w:tc>
          <w:tcPr>
            <w:tcW w:type="dxa" w:w="1675"/>
            <w:shd w:val="clear" w:color="auto" w:fill="E8E8E8"/>
          </w:tcPr>
          <w:p>
            <w:pPr>
              <w:spacing w:after="0"/>
              <w:jc w:val="left"/>
            </w:pPr>
            <w:r>
              <w:rPr>
                <w:b/>
                <w:sz w:val="16"/>
              </w:rPr>
              <w:t>FEMA number</w:t>
            </w:r>
          </w:p>
        </w:tc>
        <w:tc>
          <w:tcPr>
            <w:tcW w:type="dxa" w:w="2720"/>
            <w:shd w:val="clear" w:color="auto" w:fill="E8E8E8"/>
          </w:tcPr>
          <w:p>
            <w:pPr>
              <w:spacing w:after="0"/>
              <w:jc w:val="left"/>
            </w:pPr>
            <w:r>
              <w:rPr>
                <w:b/>
                <w:sz w:val="16"/>
              </w:rPr>
              <w:t>Type</w:t>
            </w:r>
          </w:p>
        </w:tc>
        <w:tc>
          <w:tcPr>
            <w:tcW w:type="dxa" w:w="1501"/>
            <w:shd w:val="clear" w:color="auto" w:fill="E8E8E8"/>
          </w:tcPr>
          <w:p>
            <w:pPr>
              <w:spacing w:after="0"/>
              <w:jc w:val="left"/>
            </w:pPr>
            <w:r>
              <w:rPr>
                <w:b/>
                <w:sz w:val="16"/>
              </w:rPr>
              <w:t>Title</w:t>
            </w:r>
          </w:p>
        </w:tc>
        <w:tc>
          <w:tcPr>
            <w:tcW w:type="dxa" w:w="1640"/>
            <w:shd w:val="clear" w:color="auto" w:fill="E8E8E8"/>
          </w:tcPr>
          <w:p>
            <w:pPr>
              <w:spacing w:after="0"/>
              <w:jc w:val="left"/>
            </w:pPr>
            <w:r>
              <w:rPr>
                <w:b/>
                <w:sz w:val="16"/>
              </w:rPr>
              <w:t>Mapped hazard</w:t>
            </w:r>
          </w:p>
        </w:tc>
        <w:tc>
          <w:tcPr>
            <w:tcW w:type="dxa" w:w="1265"/>
            <w:shd w:val="clear" w:color="auto" w:fill="E8E8E8"/>
          </w:tcPr>
          <w:p>
            <w:pPr>
              <w:spacing w:after="0"/>
              <w:jc w:val="left"/>
            </w:pPr>
            <w:r>
              <w:rPr>
                <w:b/>
                <w:sz w:val="16"/>
              </w:rPr>
              <w:t>Flags</w:t>
            </w:r>
          </w:p>
        </w:tc>
        <w:tc>
          <w:tcPr>
            <w:tcW w:type="dxa" w:w="1265"/>
            <w:shd w:val="clear" w:color="auto" w:fill="E8E8E8"/>
          </w:tcPr>
          <w:p>
            <w:pPr>
              <w:spacing w:after="0"/>
              <w:jc w:val="left"/>
            </w:pPr>
            <w:r>
              <w:rPr>
                <w:b/>
                <w:sz w:val="16"/>
              </w:rPr>
              <w:t>Notes</w:t>
            </w:r>
          </w:p>
        </w:tc>
      </w:tr>
      <w:tr>
        <w:trPr>
          <w:cantSplit/>
        </w:trPr>
        <w:tc>
          <w:tcPr>
            <w:tcW w:type="dxa" w:w="2023"/>
          </w:tcPr>
          <w:p>
            <w:pPr>
              <w:spacing w:after="0"/>
              <w:jc w:val="left"/>
            </w:pPr>
            <w:r>
              <w:rPr>
                <w:sz w:val="16"/>
              </w:rPr>
              <w:t>1957-06-22</w:t>
            </w:r>
          </w:p>
        </w:tc>
        <w:tc>
          <w:tcPr>
            <w:tcW w:type="dxa" w:w="2023"/>
          </w:tcPr>
          <w:p>
            <w:pPr>
              <w:spacing w:after="0"/>
              <w:jc w:val="left"/>
            </w:pPr>
            <w:r>
              <w:rPr>
                <w:sz w:val="16"/>
              </w:rPr>
              <w:t>1957-06-22</w:t>
            </w:r>
          </w:p>
        </w:tc>
        <w:tc>
          <w:tcPr>
            <w:tcW w:type="dxa" w:w="1675"/>
          </w:tcPr>
          <w:p>
            <w:pPr>
              <w:spacing w:after="0"/>
              <w:jc w:val="left"/>
            </w:pPr>
            <w:r>
              <w:rPr>
                <w:sz w:val="16"/>
              </w:rPr>
              <w:t>DR-79-ND</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$23,693.61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23,693.61"/>
        <w:tblDescription w:val="Hazard Plain table b1d_pa_not_placed"/>
      </w:tblPr>
      <w:tblGrid>
        <w:gridCol w:w="1167"/>
        <w:gridCol w:w="1277"/>
        <w:gridCol w:w="4246"/>
        <w:gridCol w:w="1827"/>
        <w:gridCol w:w="1277"/>
        <w:gridCol w:w="4319"/>
      </w:tblGrid>
      <w:tr>
        <w:trPr>
          <w:cantSplit/>
          <w:tblHeader/>
        </w:trPr>
        <w:tc>
          <w:tcPr>
            <w:tcW w:type="dxa" w:w="1167"/>
            <w:shd w:val="clear" w:color="auto" w:fill="E8E8E8"/>
          </w:tcPr>
          <w:p>
            <w:pPr>
              <w:spacing w:after="0"/>
              <w:jc w:val="left"/>
            </w:pPr>
            <w:r>
              <w:rPr>
                <w:b/>
                <w:sz w:val="16"/>
              </w:rPr>
              <w:t>Disaster number</w:t>
            </w:r>
          </w:p>
        </w:tc>
        <w:tc>
          <w:tcPr>
            <w:tcW w:type="dxa" w:w="1277"/>
            <w:shd w:val="clear" w:color="auto" w:fill="E8E8E8"/>
          </w:tcPr>
          <w:p>
            <w:pPr>
              <w:spacing w:after="0"/>
              <w:jc w:val="left"/>
            </w:pPr>
            <w:r>
              <w:rPr>
                <w:b/>
                <w:sz w:val="16"/>
              </w:rPr>
              <w:t>Declared</w:t>
            </w:r>
          </w:p>
        </w:tc>
        <w:tc>
          <w:tcPr>
            <w:tcW w:type="dxa" w:w="4246"/>
            <w:shd w:val="clear" w:color="auto" w:fill="E8E8E8"/>
          </w:tcPr>
          <w:p>
            <w:pPr>
              <w:spacing w:after="0"/>
              <w:jc w:val="left"/>
            </w:pPr>
            <w:r>
              <w:rPr>
                <w:b/>
                <w:sz w:val="16"/>
              </w:rPr>
              <w:t>Applicant</w:t>
            </w:r>
          </w:p>
        </w:tc>
        <w:tc>
          <w:tcPr>
            <w:tcW w:type="dxa" w:w="1827"/>
            <w:shd w:val="clear" w:color="auto" w:fill="E8E8E8"/>
          </w:tcPr>
          <w:p>
            <w:pPr>
              <w:spacing w:after="0"/>
              <w:jc w:val="left"/>
            </w:pPr>
            <w:r>
              <w:rPr>
                <w:b/>
                <w:sz w:val="16"/>
              </w:rPr>
              <w:t>County field in FEMA data</w:t>
            </w:r>
          </w:p>
        </w:tc>
        <w:tc>
          <w:tcPr>
            <w:tcW w:type="dxa" w:w="127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319"/>
            <w:shd w:val="clear" w:color="auto" w:fill="E8E8E8"/>
          </w:tcPr>
          <w:p>
            <w:pPr>
              <w:spacing w:after="0"/>
              <w:jc w:val="left"/>
            </w:pPr>
            <w:r>
              <w:rPr>
                <w:b/>
                <w:sz w:val="16"/>
              </w:rPr>
              <w:t>Why not placed</w:t>
            </w:r>
          </w:p>
        </w:tc>
      </w:tr>
      <w:tr>
        <w:trPr>
          <w:cantSplit/>
        </w:trPr>
        <w:tc>
          <w:tcPr>
            <w:tcW w:type="dxa" w:w="1167"/>
          </w:tcPr>
          <w:p>
            <w:pPr>
              <w:spacing w:after="0"/>
              <w:jc w:val="left"/>
            </w:pPr>
            <w:r>
              <w:rPr>
                <w:sz w:val="16"/>
              </w:rPr>
              <w:t>1621</w:t>
            </w:r>
          </w:p>
        </w:tc>
        <w:tc>
          <w:tcPr>
            <w:tcW w:type="dxa" w:w="1277"/>
          </w:tcPr>
          <w:p>
            <w:pPr>
              <w:spacing w:after="0"/>
              <w:jc w:val="left"/>
            </w:pPr>
            <w:r>
              <w:rPr>
                <w:sz w:val="16"/>
              </w:rPr>
              <w:t>2006-01-04</w:t>
            </w:r>
          </w:p>
        </w:tc>
        <w:tc>
          <w:tcPr>
            <w:tcW w:type="dxa" w:w="4246"/>
          </w:tcPr>
          <w:p>
            <w:pPr>
              <w:spacing w:after="0"/>
              <w:jc w:val="left"/>
            </w:pPr>
            <w:r>
              <w:rPr>
                <w:sz w:val="16"/>
              </w:rPr>
              <w:t>SISSETON INDIAN RESERVATION (ALSO SD)</w:t>
            </w:r>
          </w:p>
        </w:tc>
        <w:tc>
          <w:tcPr>
            <w:tcW w:type="dxa" w:w="1827"/>
          </w:tcPr>
          <w:p>
            <w:pPr>
              <w:spacing w:after="0"/>
              <w:jc w:val="left"/>
            </w:pPr>
            <w:r>
              <w:rPr>
                <w:sz w:val="16"/>
              </w:rPr>
              <w:t>Roberts County</w:t>
            </w:r>
          </w:p>
        </w:tc>
        <w:tc>
          <w:tcPr>
            <w:tcW w:type="dxa" w:w="1277"/>
          </w:tcPr>
          <w:p>
            <w:pPr>
              <w:spacing w:after="0"/>
              <w:jc w:val="right"/>
            </w:pPr>
            <w:r>
              <w:rPr>
                <w:sz w:val="16"/>
              </w:rPr>
              <w:t>$23,693.61</w:t>
            </w:r>
          </w:p>
        </w:tc>
        <w:tc>
          <w:tcPr>
            <w:tcW w:type="dxa" w:w="4319"/>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76</w:t>
            </w:r>
          </w:p>
        </w:tc>
        <w:tc>
          <w:tcPr>
            <w:tcW w:type="dxa" w:w="1422"/>
          </w:tcPr>
          <w:p>
            <w:pPr>
              <w:spacing w:after="0"/>
              <w:jc w:val="right"/>
            </w:pPr>
            <w:r>
              <w:rPr>
                <w:sz w:val="16"/>
              </w:rPr>
              <w:t>21</w:t>
            </w:r>
          </w:p>
        </w:tc>
        <w:tc>
          <w:tcPr>
            <w:tcW w:type="dxa" w:w="1356"/>
          </w:tcPr>
          <w:p>
            <w:pPr>
              <w:spacing w:after="0"/>
              <w:jc w:val="right"/>
            </w:pPr>
            <w:r>
              <w:rPr>
                <w:sz w:val="16"/>
              </w:rPr>
              <w:t>2</w:t>
            </w:r>
          </w:p>
        </w:tc>
        <w:tc>
          <w:tcPr>
            <w:tcW w:type="dxa" w:w="963"/>
          </w:tcPr>
          <w:p>
            <w:pPr>
              <w:spacing w:after="0"/>
              <w:jc w:val="right"/>
            </w:pPr>
            <w:r>
              <w:rPr>
                <w:sz w:val="16"/>
              </w:rPr>
              <w:t>21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5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8</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331</w:t>
            </w:r>
          </w:p>
        </w:tc>
        <w:tc>
          <w:tcPr>
            <w:tcW w:type="dxa" w:w="1422"/>
          </w:tcPr>
          <w:p>
            <w:pPr>
              <w:spacing w:after="0"/>
              <w:jc w:val="right"/>
            </w:pPr>
            <w:r>
              <w:rPr>
                <w:sz w:val="16"/>
              </w:rPr>
              <w:t>13</w:t>
            </w:r>
          </w:p>
        </w:tc>
        <w:tc>
          <w:tcPr>
            <w:tcW w:type="dxa" w:w="1356"/>
          </w:tcPr>
          <w:p>
            <w:pPr>
              <w:spacing w:after="0"/>
              <w:jc w:val="right"/>
            </w:pPr>
            <w:r>
              <w:rPr>
                <w:sz w:val="16"/>
              </w:rPr>
              <w:t>7</w:t>
            </w:r>
          </w:p>
        </w:tc>
        <w:tc>
          <w:tcPr>
            <w:tcW w:type="dxa" w:w="963"/>
          </w:tcPr>
          <w:p>
            <w:pPr>
              <w:spacing w:after="0"/>
              <w:jc w:val="right"/>
            </w:pPr>
            <w:r>
              <w:rPr>
                <w:sz w:val="16"/>
              </w:rPr>
              <w:t>13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9</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25</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202</w:t>
            </w:r>
          </w:p>
        </w:tc>
        <w:tc>
          <w:tcPr>
            <w:tcW w:type="dxa" w:w="1422"/>
          </w:tcPr>
          <w:p>
            <w:pPr>
              <w:spacing w:after="0"/>
              <w:jc w:val="right"/>
            </w:pPr>
            <w:r>
              <w:rPr>
                <w:sz w:val="16"/>
              </w:rPr>
              <w:t>18</w:t>
            </w:r>
          </w:p>
        </w:tc>
        <w:tc>
          <w:tcPr>
            <w:tcW w:type="dxa" w:w="1356"/>
          </w:tcPr>
          <w:p>
            <w:pPr>
              <w:spacing w:after="0"/>
              <w:jc w:val="right"/>
            </w:pPr>
            <w:r>
              <w:rPr>
                <w:sz w:val="16"/>
              </w:rPr>
              <w:t>6</w:t>
            </w:r>
          </w:p>
        </w:tc>
        <w:tc>
          <w:tcPr>
            <w:tcW w:type="dxa" w:w="963"/>
          </w:tcPr>
          <w:p>
            <w:pPr>
              <w:spacing w:after="0"/>
              <w:jc w:val="right"/>
            </w:pPr>
            <w:r>
              <w:rPr>
                <w:sz w:val="16"/>
              </w:rPr>
              <w:t>19</w:t>
            </w:r>
          </w:p>
        </w:tc>
        <w:tc>
          <w:tcPr>
            <w:tcW w:type="dxa" w:w="1356"/>
          </w:tcPr>
          <w:p>
            <w:pPr>
              <w:spacing w:after="0"/>
              <w:jc w:val="right"/>
            </w:pPr>
            <w:r>
              <w:rPr>
                <w:sz w:val="16"/>
              </w:rPr>
              <w:t>4</w:t>
            </w:r>
          </w:p>
        </w:tc>
        <w:tc>
          <w:tcPr>
            <w:tcW w:type="dxa" w:w="1684"/>
          </w:tcPr>
          <w:p>
            <w:pPr>
              <w:spacing w:after="0"/>
              <w:jc w:val="right"/>
            </w:pPr>
            <w:r>
              <w:rPr>
                <w:sz w:val="16"/>
              </w:rPr>
              <w:t>3</w:t>
            </w:r>
          </w:p>
        </w:tc>
        <w:tc>
          <w:tcPr>
            <w:tcW w:type="dxa" w:w="2143"/>
          </w:tcPr>
          <w:p>
            <w:pPr>
              <w:spacing w:after="0"/>
              <w:jc w:val="left"/>
            </w:pPr>
            <w:r>
              <w:rPr>
                <w:sz w:val="16"/>
              </w:rPr>
              <w:t>1955 to 2026-06-30</w:t>
            </w:r>
          </w:p>
        </w:tc>
        <w:tc>
          <w:tcPr>
            <w:tcW w:type="dxa" w:w="2434"/>
          </w:tcPr>
          <w:p>
            <w:pPr>
              <w:spacing w:after="0"/>
              <w:jc w:val="left"/>
            </w:pPr>
            <w:r>
              <w:rPr>
                <w:sz w:val="16"/>
              </w:rPr>
              <w:t>Includes 29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66</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3</w:t>
            </w:r>
          </w:p>
        </w:tc>
        <w:tc>
          <w:tcPr>
            <w:tcW w:type="dxa" w:w="1684"/>
          </w:tcPr>
          <w:p>
            <w:pPr>
              <w:spacing w:after="0"/>
              <w:jc w:val="right"/>
            </w:pPr>
            <w:r>
              <w:rPr>
                <w:sz w:val="16"/>
              </w:rPr>
              <w:t>2</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162</w:t>
            </w:r>
          </w:p>
        </w:tc>
        <w:tc>
          <w:tcPr>
            <w:tcW w:type="dxa" w:w="1422"/>
          </w:tcPr>
          <w:p>
            <w:pPr>
              <w:spacing w:after="0"/>
              <w:jc w:val="right"/>
            </w:pPr>
            <w:r>
              <w:rPr>
                <w:sz w:val="16"/>
              </w:rPr>
              <w:t>23</w:t>
            </w:r>
          </w:p>
        </w:tc>
        <w:tc>
          <w:tcPr>
            <w:tcW w:type="dxa" w:w="1356"/>
          </w:tcPr>
          <w:p>
            <w:pPr>
              <w:spacing w:after="0"/>
              <w:jc w:val="right"/>
            </w:pPr>
            <w:r>
              <w:rPr>
                <w:sz w:val="16"/>
              </w:rPr>
              <w:t>1</w:t>
            </w:r>
          </w:p>
        </w:tc>
        <w:tc>
          <w:tcPr>
            <w:tcW w:type="dxa" w:w="963"/>
          </w:tcPr>
          <w:p>
            <w:pPr>
              <w:spacing w:after="0"/>
              <w:jc w:val="right"/>
            </w:pPr>
            <w:r>
              <w:rPr>
                <w:sz w:val="16"/>
              </w:rPr>
              <w:t>23</w:t>
            </w:r>
          </w:p>
        </w:tc>
        <w:tc>
          <w:tcPr>
            <w:tcW w:type="dxa" w:w="1356"/>
          </w:tcPr>
          <w:p>
            <w:pPr>
              <w:spacing w:after="0"/>
              <w:jc w:val="right"/>
            </w:pPr>
            <w:r>
              <w:rPr>
                <w:sz w:val="16"/>
              </w:rPr>
              <w:t>5</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377"/>
        <w:gridCol w:w="3200"/>
        <w:gridCol w:w="1164"/>
        <w:gridCol w:w="1935"/>
        <w:gridCol w:w="648"/>
        <w:gridCol w:w="353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377"/>
            <w:shd w:val="clear" w:color="auto" w:fill="E8E8E8"/>
          </w:tcPr>
          <w:p>
            <w:pPr>
              <w:spacing w:after="0"/>
              <w:jc w:val="left"/>
            </w:pPr>
            <w:r>
              <w:rPr>
                <w:b/>
                <w:sz w:val="16"/>
              </w:rPr>
              <w:t>Magnitude or extent</w:t>
            </w:r>
          </w:p>
        </w:tc>
        <w:tc>
          <w:tcPr>
            <w:tcW w:type="dxa" w:w="3200"/>
            <w:shd w:val="clear" w:color="auto" w:fill="E8E8E8"/>
          </w:tcPr>
          <w:p>
            <w:pPr>
              <w:spacing w:after="0"/>
              <w:jc w:val="left"/>
            </w:pPr>
            <w:r>
              <w:rPr>
                <w:b/>
                <w:sz w:val="16"/>
              </w:rPr>
              <w:t>Damage</w:t>
            </w:r>
          </w:p>
          <w:p>
            <w:pPr>
              <w:spacing w:after="0"/>
              <w:jc w:val="left"/>
            </w:pPr>
            <w:r>
              <w:rPr>
                <w:i/>
                <w:color w:val="555555"/>
                <w:sz w:val="14"/>
              </w:rPr>
              <w:t>nominal dollars</w:t>
            </w:r>
          </w:p>
        </w:tc>
        <w:tc>
          <w:tcPr>
            <w:tcW w:type="dxa" w:w="116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35"/>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353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2011-07-16</w:t>
            </w:r>
          </w:p>
        </w:tc>
        <w:tc>
          <w:tcPr>
            <w:tcW w:type="dxa" w:w="1215"/>
          </w:tcPr>
          <w:p>
            <w:pPr>
              <w:spacing w:after="0"/>
              <w:jc w:val="left"/>
            </w:pPr>
            <w:r>
              <w:rPr>
                <w:sz w:val="16"/>
              </w:rPr>
              <w:t>Excessive Heat</w:t>
            </w:r>
          </w:p>
        </w:tc>
        <w:tc>
          <w:tcPr>
            <w:tcW w:type="dxa" w:w="1377"/>
          </w:tcPr>
          <w:p>
            <w:pPr>
              <w:spacing w:after="0"/>
              <w:jc w:val="left"/>
            </w:pPr>
          </w:p>
        </w:tc>
        <w:tc>
          <w:tcPr>
            <w:tcW w:type="dxa" w:w="3200"/>
          </w:tcPr>
          <w:p>
            <w:pPr>
              <w:spacing w:after="0"/>
              <w:jc w:val="left"/>
            </w:pPr>
            <w:r>
              <w:rPr>
                <w:sz w:val="16"/>
              </w:rPr>
              <w:t>damage not reported</w:t>
            </w:r>
          </w:p>
        </w:tc>
        <w:tc>
          <w:tcPr>
            <w:tcW w:type="dxa" w:w="1164"/>
          </w:tcPr>
          <w:p>
            <w:pPr>
              <w:spacing w:after="0"/>
              <w:jc w:val="right"/>
            </w:pPr>
            <w:r>
              <w:rPr>
                <w:sz w:val="16"/>
              </w:rPr>
              <w:t>0, 0</w:t>
            </w:r>
          </w:p>
        </w:tc>
        <w:tc>
          <w:tcPr>
            <w:tcW w:type="dxa" w:w="1935"/>
          </w:tcPr>
          <w:p>
            <w:pPr>
              <w:spacing w:after="0"/>
              <w:jc w:val="left"/>
            </w:pPr>
            <w:r>
              <w:rPr>
                <w:sz w:val="16"/>
              </w:rPr>
              <w:t>NWS zone NDZ038 (BARNES), zone-level: may include parts of neighboring counties</w:t>
            </w:r>
          </w:p>
        </w:tc>
        <w:tc>
          <w:tcPr>
            <w:tcW w:type="dxa" w:w="648"/>
          </w:tcPr>
          <w:p>
            <w:pPr>
              <w:spacing w:after="0"/>
              <w:jc w:val="left"/>
            </w:pPr>
          </w:p>
        </w:tc>
        <w:tc>
          <w:tcPr>
            <w:tcW w:type="dxa" w:w="3536"/>
          </w:tcPr>
          <w:p>
            <w:pPr>
              <w:spacing w:after="0"/>
              <w:jc w:val="left"/>
            </w:pPr>
            <w:r>
              <w:rPr>
                <w:sz w:val="16"/>
              </w:rPr>
              <w:t>B1-c worst recorded: Excessive Heat, Heat</w:t>
            </w:r>
          </w:p>
        </w:tc>
      </w:tr>
      <w:tr>
        <w:trPr>
          <w:cantSplit/>
        </w:trPr>
        <w:tc>
          <w:tcPr>
            <w:tcW w:type="dxa" w:w="1037"/>
          </w:tcPr>
          <w:p>
            <w:pPr>
              <w:spacing w:after="0"/>
              <w:jc w:val="left"/>
            </w:pPr>
            <w:r>
              <w:rPr>
                <w:sz w:val="16"/>
              </w:rPr>
              <w:t>2007-06-17</w:t>
            </w:r>
          </w:p>
        </w:tc>
        <w:tc>
          <w:tcPr>
            <w:tcW w:type="dxa" w:w="1215"/>
          </w:tcPr>
          <w:p>
            <w:pPr>
              <w:spacing w:after="0"/>
              <w:jc w:val="left"/>
            </w:pPr>
            <w:r>
              <w:rPr>
                <w:sz w:val="16"/>
              </w:rPr>
              <w:t>Flood</w:t>
            </w:r>
          </w:p>
        </w:tc>
        <w:tc>
          <w:tcPr>
            <w:tcW w:type="dxa" w:w="1377"/>
          </w:tcPr>
          <w:p>
            <w:pPr>
              <w:spacing w:after="0"/>
              <w:jc w:val="left"/>
            </w:pPr>
          </w:p>
        </w:tc>
        <w:tc>
          <w:tcPr>
            <w:tcW w:type="dxa" w:w="3200"/>
          </w:tcPr>
          <w:p>
            <w:pPr>
              <w:spacing w:after="0"/>
              <w:jc w:val="left"/>
            </w:pPr>
            <w:r>
              <w:rPr>
                <w:sz w:val="16"/>
              </w:rPr>
              <w:t>$500,000 property; $2,900,000 crops (2007 dollars)</w:t>
            </w:r>
          </w:p>
        </w:tc>
        <w:tc>
          <w:tcPr>
            <w:tcW w:type="dxa" w:w="1164"/>
          </w:tcPr>
          <w:p>
            <w:pPr>
              <w:spacing w:after="0"/>
              <w:jc w:val="right"/>
            </w:pPr>
            <w:r>
              <w:rPr>
                <w:sz w:val="16"/>
              </w:rPr>
              <w:t>0, 0</w:t>
            </w:r>
          </w:p>
        </w:tc>
        <w:tc>
          <w:tcPr>
            <w:tcW w:type="dxa" w:w="1935"/>
          </w:tcPr>
          <w:p>
            <w:pPr>
              <w:spacing w:after="0"/>
              <w:jc w:val="left"/>
            </w:pPr>
            <w:r>
              <w:rPr>
                <w:sz w:val="16"/>
              </w:rPr>
              <w:t>VALLEY CITY to PILLSBURY</w:t>
            </w:r>
          </w:p>
        </w:tc>
        <w:tc>
          <w:tcPr>
            <w:tcW w:type="dxa" w:w="648"/>
          </w:tcPr>
          <w:p>
            <w:pPr>
              <w:spacing w:after="0"/>
              <w:jc w:val="left"/>
            </w:pPr>
          </w:p>
        </w:tc>
        <w:tc>
          <w:tcPr>
            <w:tcW w:type="dxa" w:w="353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2004-07-18</w:t>
            </w:r>
          </w:p>
        </w:tc>
        <w:tc>
          <w:tcPr>
            <w:tcW w:type="dxa" w:w="1215"/>
          </w:tcPr>
          <w:p>
            <w:pPr>
              <w:spacing w:after="0"/>
              <w:jc w:val="left"/>
            </w:pPr>
            <w:r>
              <w:rPr>
                <w:sz w:val="16"/>
              </w:rPr>
              <w:t>Tornado</w:t>
            </w:r>
          </w:p>
        </w:tc>
        <w:tc>
          <w:tcPr>
            <w:tcW w:type="dxa" w:w="1377"/>
          </w:tcPr>
          <w:p>
            <w:pPr>
              <w:spacing w:after="0"/>
              <w:jc w:val="left"/>
            </w:pPr>
            <w:r>
              <w:rPr>
                <w:sz w:val="16"/>
              </w:rPr>
              <w:t>F4, 10 mi within this county, 200 yd wide</w:t>
            </w:r>
          </w:p>
        </w:tc>
        <w:tc>
          <w:tcPr>
            <w:tcW w:type="dxa" w:w="3200"/>
          </w:tcPr>
          <w:p>
            <w:pPr>
              <w:spacing w:after="0"/>
              <w:jc w:val="left"/>
            </w:pPr>
            <w:r>
              <w:rPr>
                <w:sz w:val="16"/>
              </w:rPr>
              <w:t>$1,700,000 property; $100,000 crops (2004 dollars)</w:t>
            </w:r>
          </w:p>
        </w:tc>
        <w:tc>
          <w:tcPr>
            <w:tcW w:type="dxa" w:w="1164"/>
          </w:tcPr>
          <w:p>
            <w:pPr>
              <w:spacing w:after="0"/>
              <w:jc w:val="right"/>
            </w:pPr>
            <w:r>
              <w:rPr>
                <w:sz w:val="16"/>
              </w:rPr>
              <w:t>0, 0</w:t>
            </w:r>
          </w:p>
        </w:tc>
        <w:tc>
          <w:tcPr>
            <w:tcW w:type="dxa" w:w="1935"/>
          </w:tcPr>
          <w:p>
            <w:pPr>
              <w:spacing w:after="0"/>
              <w:jc w:val="left"/>
            </w:pPr>
            <w:r>
              <w:rPr>
                <w:sz w:val="16"/>
              </w:rPr>
              <w:t>LITCHVILLE</w:t>
            </w:r>
          </w:p>
        </w:tc>
        <w:tc>
          <w:tcPr>
            <w:tcW w:type="dxa" w:w="648"/>
          </w:tcPr>
          <w:p>
            <w:pPr>
              <w:spacing w:after="0"/>
              <w:jc w:val="left"/>
            </w:pPr>
          </w:p>
        </w:tc>
        <w:tc>
          <w:tcPr>
            <w:tcW w:type="dxa" w:w="3536"/>
          </w:tcPr>
          <w:p>
            <w:pPr>
              <w:spacing w:after="0"/>
              <w:jc w:val="left"/>
            </w:pPr>
            <w:r>
              <w:rPr>
                <w:sz w:val="16"/>
              </w:rPr>
              <w:t>B1-c worst recorded: Tornado</w:t>
            </w:r>
          </w:p>
        </w:tc>
      </w:tr>
      <w:tr>
        <w:trPr>
          <w:cantSplit/>
        </w:trPr>
        <w:tc>
          <w:tcPr>
            <w:tcW w:type="dxa" w:w="1037"/>
          </w:tcPr>
          <w:p>
            <w:pPr>
              <w:spacing w:after="0"/>
              <w:jc w:val="left"/>
            </w:pPr>
            <w:r>
              <w:rPr>
                <w:sz w:val="16"/>
              </w:rPr>
              <w:t>2003-06-24</w:t>
            </w:r>
          </w:p>
        </w:tc>
        <w:tc>
          <w:tcPr>
            <w:tcW w:type="dxa" w:w="1215"/>
          </w:tcPr>
          <w:p>
            <w:pPr>
              <w:spacing w:after="0"/>
              <w:jc w:val="left"/>
            </w:pPr>
            <w:r>
              <w:rPr>
                <w:sz w:val="16"/>
              </w:rPr>
              <w:t>Thunderstorm Wind</w:t>
            </w:r>
          </w:p>
        </w:tc>
        <w:tc>
          <w:tcPr>
            <w:tcW w:type="dxa" w:w="1377"/>
          </w:tcPr>
          <w:p>
            <w:pPr>
              <w:spacing w:after="0"/>
              <w:jc w:val="left"/>
            </w:pPr>
            <w:r>
              <w:rPr>
                <w:sz w:val="16"/>
              </w:rPr>
              <w:t>97 kt (112 mph) measured gust</w:t>
            </w:r>
          </w:p>
        </w:tc>
        <w:tc>
          <w:tcPr>
            <w:tcW w:type="dxa" w:w="3200"/>
          </w:tcPr>
          <w:p>
            <w:pPr>
              <w:spacing w:after="0"/>
              <w:jc w:val="left"/>
            </w:pPr>
            <w:r>
              <w:rPr>
                <w:sz w:val="16"/>
              </w:rPr>
              <w:t>damage not reported</w:t>
            </w:r>
          </w:p>
        </w:tc>
        <w:tc>
          <w:tcPr>
            <w:tcW w:type="dxa" w:w="1164"/>
          </w:tcPr>
          <w:p>
            <w:pPr>
              <w:spacing w:after="0"/>
              <w:jc w:val="right"/>
            </w:pPr>
            <w:r>
              <w:rPr>
                <w:sz w:val="16"/>
              </w:rPr>
              <w:t>0, 0</w:t>
            </w:r>
          </w:p>
        </w:tc>
        <w:tc>
          <w:tcPr>
            <w:tcW w:type="dxa" w:w="1935"/>
          </w:tcPr>
          <w:p>
            <w:pPr>
              <w:spacing w:after="0"/>
              <w:jc w:val="left"/>
            </w:pPr>
            <w:r>
              <w:rPr>
                <w:sz w:val="16"/>
              </w:rPr>
              <w:t>VALLEY CITY</w:t>
            </w:r>
          </w:p>
        </w:tc>
        <w:tc>
          <w:tcPr>
            <w:tcW w:type="dxa" w:w="648"/>
          </w:tcPr>
          <w:p>
            <w:pPr>
              <w:spacing w:after="0"/>
              <w:jc w:val="left"/>
            </w:pPr>
          </w:p>
        </w:tc>
        <w:tc>
          <w:tcPr>
            <w:tcW w:type="dxa" w:w="3536"/>
          </w:tcPr>
          <w:p>
            <w:pPr>
              <w:spacing w:after="0"/>
              <w:jc w:val="left"/>
            </w:pPr>
            <w:r>
              <w:rPr>
                <w:sz w:val="16"/>
              </w:rPr>
              <w:t>B1-c worst recorded: Thunderstorm Wind</w:t>
            </w:r>
          </w:p>
        </w:tc>
      </w:tr>
      <w:tr>
        <w:trPr>
          <w:cantSplit/>
        </w:trPr>
        <w:tc>
          <w:tcPr>
            <w:tcW w:type="dxa" w:w="1037"/>
          </w:tcPr>
          <w:p>
            <w:pPr>
              <w:spacing w:after="0"/>
              <w:jc w:val="left"/>
            </w:pPr>
            <w:r>
              <w:rPr>
                <w:sz w:val="16"/>
              </w:rPr>
              <w:t>2001-08-09</w:t>
            </w:r>
          </w:p>
        </w:tc>
        <w:tc>
          <w:tcPr>
            <w:tcW w:type="dxa" w:w="1215"/>
          </w:tcPr>
          <w:p>
            <w:pPr>
              <w:spacing w:after="0"/>
              <w:jc w:val="left"/>
            </w:pPr>
            <w:r>
              <w:rPr>
                <w:sz w:val="16"/>
              </w:rPr>
              <w:t>Lightning</w:t>
            </w:r>
          </w:p>
        </w:tc>
        <w:tc>
          <w:tcPr>
            <w:tcW w:type="dxa" w:w="1377"/>
          </w:tcPr>
          <w:p>
            <w:pPr>
              <w:spacing w:after="0"/>
              <w:jc w:val="left"/>
            </w:pPr>
          </w:p>
        </w:tc>
        <w:tc>
          <w:tcPr>
            <w:tcW w:type="dxa" w:w="3200"/>
          </w:tcPr>
          <w:p>
            <w:pPr>
              <w:spacing w:after="0"/>
              <w:jc w:val="left"/>
            </w:pPr>
            <w:r>
              <w:rPr>
                <w:sz w:val="16"/>
              </w:rPr>
              <w:t>$75,000 property; crops not reported (2001 dollars)</w:t>
            </w:r>
          </w:p>
        </w:tc>
        <w:tc>
          <w:tcPr>
            <w:tcW w:type="dxa" w:w="1164"/>
          </w:tcPr>
          <w:p>
            <w:pPr>
              <w:spacing w:after="0"/>
              <w:jc w:val="right"/>
            </w:pPr>
            <w:r>
              <w:rPr>
                <w:sz w:val="16"/>
              </w:rPr>
              <w:t>0, 0</w:t>
            </w:r>
          </w:p>
        </w:tc>
        <w:tc>
          <w:tcPr>
            <w:tcW w:type="dxa" w:w="1935"/>
          </w:tcPr>
          <w:p>
            <w:pPr>
              <w:spacing w:after="0"/>
              <w:jc w:val="left"/>
            </w:pPr>
            <w:r>
              <w:rPr>
                <w:sz w:val="16"/>
              </w:rPr>
              <w:t>VALLEY CITY</w:t>
            </w:r>
          </w:p>
        </w:tc>
        <w:tc>
          <w:tcPr>
            <w:tcW w:type="dxa" w:w="648"/>
          </w:tcPr>
          <w:p>
            <w:pPr>
              <w:spacing w:after="0"/>
              <w:jc w:val="left"/>
            </w:pPr>
          </w:p>
        </w:tc>
        <w:tc>
          <w:tcPr>
            <w:tcW w:type="dxa" w:w="3536"/>
          </w:tcPr>
          <w:p>
            <w:pPr>
              <w:spacing w:after="0"/>
              <w:jc w:val="left"/>
            </w:pPr>
            <w:r>
              <w:rPr>
                <w:sz w:val="16"/>
              </w:rPr>
              <w:t>B1-c worst recorded: Lightning</w:t>
            </w:r>
          </w:p>
        </w:tc>
      </w:tr>
      <w:tr>
        <w:trPr>
          <w:cantSplit/>
        </w:trPr>
        <w:tc>
          <w:tcPr>
            <w:tcW w:type="dxa" w:w="1037"/>
          </w:tcPr>
          <w:p>
            <w:pPr>
              <w:spacing w:after="0"/>
              <w:jc w:val="left"/>
            </w:pPr>
            <w:r>
              <w:rPr>
                <w:sz w:val="16"/>
              </w:rPr>
              <w:t>2001-04-01</w:t>
            </w:r>
          </w:p>
        </w:tc>
        <w:tc>
          <w:tcPr>
            <w:tcW w:type="dxa" w:w="1215"/>
          </w:tcPr>
          <w:p>
            <w:pPr>
              <w:spacing w:after="0"/>
              <w:jc w:val="left"/>
            </w:pPr>
            <w:r>
              <w:rPr>
                <w:sz w:val="16"/>
              </w:rPr>
              <w:t>Flood</w:t>
            </w:r>
          </w:p>
        </w:tc>
        <w:tc>
          <w:tcPr>
            <w:tcW w:type="dxa" w:w="1377"/>
          </w:tcPr>
          <w:p>
            <w:pPr>
              <w:spacing w:after="0"/>
              <w:jc w:val="left"/>
            </w:pPr>
          </w:p>
        </w:tc>
        <w:tc>
          <w:tcPr>
            <w:tcW w:type="dxa" w:w="3200"/>
          </w:tcPr>
          <w:p>
            <w:pPr>
              <w:spacing w:after="0"/>
              <w:jc w:val="left"/>
            </w:pPr>
            <w:r>
              <w:rPr>
                <w:sz w:val="16"/>
              </w:rPr>
              <w:t>$500,000 property; crops not reported, reported for the zone (2001 dollars)</w:t>
            </w:r>
          </w:p>
        </w:tc>
        <w:tc>
          <w:tcPr>
            <w:tcW w:type="dxa" w:w="1164"/>
          </w:tcPr>
          <w:p>
            <w:pPr>
              <w:spacing w:after="0"/>
              <w:jc w:val="right"/>
            </w:pPr>
            <w:r>
              <w:rPr>
                <w:sz w:val="16"/>
              </w:rPr>
              <w:t>0, 3</w:t>
            </w:r>
          </w:p>
        </w:tc>
        <w:tc>
          <w:tcPr>
            <w:tcW w:type="dxa" w:w="1935"/>
          </w:tcPr>
          <w:p>
            <w:pPr>
              <w:spacing w:after="0"/>
              <w:jc w:val="left"/>
            </w:pPr>
            <w:r>
              <w:rPr>
                <w:sz w:val="16"/>
              </w:rPr>
              <w:t>NWS zone NDZ038 (BARNES), zone-level: may include parts of neighboring counties</w:t>
            </w:r>
          </w:p>
        </w:tc>
        <w:tc>
          <w:tcPr>
            <w:tcW w:type="dxa" w:w="648"/>
          </w:tcPr>
          <w:p>
            <w:pPr>
              <w:spacing w:after="0"/>
              <w:jc w:val="left"/>
            </w:pPr>
          </w:p>
        </w:tc>
        <w:tc>
          <w:tcPr>
            <w:tcW w:type="dxa" w:w="3536"/>
          </w:tcPr>
          <w:p>
            <w:pPr>
              <w:spacing w:after="0"/>
              <w:jc w:val="left"/>
            </w:pPr>
            <w:r>
              <w:rPr>
                <w:sz w:val="16"/>
              </w:rPr>
              <w:t>deaths or injuries recorded</w:t>
            </w:r>
          </w:p>
        </w:tc>
      </w:tr>
      <w:tr>
        <w:trPr>
          <w:cantSplit/>
        </w:trPr>
        <w:tc>
          <w:tcPr>
            <w:tcW w:type="dxa" w:w="1037"/>
          </w:tcPr>
          <w:p>
            <w:pPr>
              <w:spacing w:after="0"/>
              <w:jc w:val="left"/>
            </w:pPr>
            <w:r>
              <w:rPr>
                <w:sz w:val="16"/>
              </w:rPr>
              <w:t>1999-11-01</w:t>
            </w:r>
          </w:p>
        </w:tc>
        <w:tc>
          <w:tcPr>
            <w:tcW w:type="dxa" w:w="1215"/>
          </w:tcPr>
          <w:p>
            <w:pPr>
              <w:spacing w:after="0"/>
              <w:jc w:val="left"/>
            </w:pPr>
            <w:r>
              <w:rPr>
                <w:sz w:val="16"/>
              </w:rPr>
              <w:t>High Wind</w:t>
            </w:r>
          </w:p>
        </w:tc>
        <w:tc>
          <w:tcPr>
            <w:tcW w:type="dxa" w:w="1377"/>
          </w:tcPr>
          <w:p>
            <w:pPr>
              <w:spacing w:after="0"/>
              <w:jc w:val="left"/>
            </w:pPr>
            <w:r>
              <w:rPr>
                <w:sz w:val="16"/>
              </w:rPr>
              <w:t>66 kt (76 mph), measurement type not recorded</w:t>
            </w:r>
          </w:p>
        </w:tc>
        <w:tc>
          <w:tcPr>
            <w:tcW w:type="dxa" w:w="3200"/>
          </w:tcPr>
          <w:p>
            <w:pPr>
              <w:spacing w:after="0"/>
              <w:jc w:val="left"/>
            </w:pPr>
            <w:r>
              <w:rPr>
                <w:sz w:val="16"/>
              </w:rPr>
              <w:t>damage not reported</w:t>
            </w:r>
          </w:p>
        </w:tc>
        <w:tc>
          <w:tcPr>
            <w:tcW w:type="dxa" w:w="1164"/>
          </w:tcPr>
          <w:p>
            <w:pPr>
              <w:spacing w:after="0"/>
              <w:jc w:val="right"/>
            </w:pPr>
            <w:r>
              <w:rPr>
                <w:sz w:val="16"/>
              </w:rPr>
              <w:t>0, 0</w:t>
            </w:r>
          </w:p>
        </w:tc>
        <w:tc>
          <w:tcPr>
            <w:tcW w:type="dxa" w:w="1935"/>
          </w:tcPr>
          <w:p>
            <w:pPr>
              <w:spacing w:after="0"/>
              <w:jc w:val="left"/>
            </w:pPr>
            <w:r>
              <w:rPr>
                <w:sz w:val="16"/>
              </w:rPr>
              <w:t>NWS zone NDZ038 (BARNES), zone-level: may include parts of neighboring counties</w:t>
            </w:r>
          </w:p>
        </w:tc>
        <w:tc>
          <w:tcPr>
            <w:tcW w:type="dxa" w:w="648"/>
          </w:tcPr>
          <w:p>
            <w:pPr>
              <w:spacing w:after="0"/>
              <w:jc w:val="left"/>
            </w:pPr>
          </w:p>
        </w:tc>
        <w:tc>
          <w:tcPr>
            <w:tcW w:type="dxa" w:w="353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1997-04-05</w:t>
            </w:r>
          </w:p>
        </w:tc>
        <w:tc>
          <w:tcPr>
            <w:tcW w:type="dxa" w:w="1215"/>
          </w:tcPr>
          <w:p>
            <w:pPr>
              <w:spacing w:after="0"/>
              <w:jc w:val="left"/>
            </w:pPr>
            <w:r>
              <w:rPr>
                <w:sz w:val="16"/>
              </w:rPr>
              <w:t>Blizzard</w:t>
            </w:r>
          </w:p>
        </w:tc>
        <w:tc>
          <w:tcPr>
            <w:tcW w:type="dxa" w:w="1377"/>
          </w:tcPr>
          <w:p>
            <w:pPr>
              <w:spacing w:after="0"/>
              <w:jc w:val="left"/>
            </w:pPr>
          </w:p>
        </w:tc>
        <w:tc>
          <w:tcPr>
            <w:tcW w:type="dxa" w:w="3200"/>
          </w:tcPr>
          <w:p>
            <w:pPr>
              <w:spacing w:after="0"/>
              <w:jc w:val="left"/>
            </w:pPr>
            <w:r>
              <w:rPr>
                <w:sz w:val="16"/>
              </w:rPr>
              <w:t>$6,000,000 property; crops not reported, reported for the zone (1997 dollars)</w:t>
            </w:r>
          </w:p>
        </w:tc>
        <w:tc>
          <w:tcPr>
            <w:tcW w:type="dxa" w:w="1164"/>
          </w:tcPr>
          <w:p>
            <w:pPr>
              <w:spacing w:after="0"/>
              <w:jc w:val="right"/>
            </w:pPr>
            <w:r>
              <w:rPr>
                <w:sz w:val="16"/>
              </w:rPr>
              <w:t>0, 0</w:t>
            </w:r>
          </w:p>
        </w:tc>
        <w:tc>
          <w:tcPr>
            <w:tcW w:type="dxa" w:w="1935"/>
          </w:tcPr>
          <w:p>
            <w:pPr>
              <w:spacing w:after="0"/>
              <w:jc w:val="left"/>
            </w:pPr>
            <w:r>
              <w:rPr>
                <w:sz w:val="16"/>
              </w:rPr>
              <w:t>NWS zone NDZ038 (BARNES), zone-level: may include parts of neighboring counties</w:t>
            </w:r>
          </w:p>
        </w:tc>
        <w:tc>
          <w:tcPr>
            <w:tcW w:type="dxa" w:w="648"/>
          </w:tcPr>
          <w:p>
            <w:pPr>
              <w:spacing w:after="0"/>
              <w:jc w:val="left"/>
            </w:pPr>
          </w:p>
        </w:tc>
        <w:tc>
          <w:tcPr>
            <w:tcW w:type="dxa" w:w="353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1997-04-04</w:t>
            </w:r>
          </w:p>
        </w:tc>
        <w:tc>
          <w:tcPr>
            <w:tcW w:type="dxa" w:w="1215"/>
          </w:tcPr>
          <w:p>
            <w:pPr>
              <w:spacing w:after="0"/>
              <w:jc w:val="left"/>
            </w:pPr>
            <w:r>
              <w:rPr>
                <w:sz w:val="16"/>
              </w:rPr>
              <w:t>Ice Storm</w:t>
            </w:r>
          </w:p>
        </w:tc>
        <w:tc>
          <w:tcPr>
            <w:tcW w:type="dxa" w:w="1377"/>
          </w:tcPr>
          <w:p>
            <w:pPr>
              <w:spacing w:after="0"/>
              <w:jc w:val="left"/>
            </w:pPr>
          </w:p>
        </w:tc>
        <w:tc>
          <w:tcPr>
            <w:tcW w:type="dxa" w:w="3200"/>
          </w:tcPr>
          <w:p>
            <w:pPr>
              <w:spacing w:after="0"/>
              <w:jc w:val="left"/>
            </w:pPr>
            <w:r>
              <w:rPr>
                <w:sz w:val="16"/>
              </w:rPr>
              <w:t>$6,000,000 property; crops not reported, reported for the zone (1997 dollars)</w:t>
            </w:r>
          </w:p>
        </w:tc>
        <w:tc>
          <w:tcPr>
            <w:tcW w:type="dxa" w:w="1164"/>
          </w:tcPr>
          <w:p>
            <w:pPr>
              <w:spacing w:after="0"/>
              <w:jc w:val="right"/>
            </w:pPr>
            <w:r>
              <w:rPr>
                <w:sz w:val="16"/>
              </w:rPr>
              <w:t>0, 0</w:t>
            </w:r>
          </w:p>
        </w:tc>
        <w:tc>
          <w:tcPr>
            <w:tcW w:type="dxa" w:w="1935"/>
          </w:tcPr>
          <w:p>
            <w:pPr>
              <w:spacing w:after="0"/>
              <w:jc w:val="left"/>
            </w:pPr>
            <w:r>
              <w:rPr>
                <w:sz w:val="16"/>
              </w:rPr>
              <w:t>NWS zone NDZ038 (BARNES), zone-level: may include parts of neighboring counties</w:t>
            </w:r>
          </w:p>
        </w:tc>
        <w:tc>
          <w:tcPr>
            <w:tcW w:type="dxa" w:w="648"/>
          </w:tcPr>
          <w:p>
            <w:pPr>
              <w:spacing w:after="0"/>
              <w:jc w:val="left"/>
            </w:pPr>
          </w:p>
        </w:tc>
        <w:tc>
          <w:tcPr>
            <w:tcW w:type="dxa" w:w="3536"/>
          </w:tcPr>
          <w:p>
            <w:pPr>
              <w:spacing w:after="0"/>
              <w:jc w:val="left"/>
            </w:pPr>
            <w:r>
              <w:rPr>
                <w:sz w:val="16"/>
              </w:rPr>
              <w:t>B1-c worst recorded: Ice Storm</w:t>
            </w:r>
          </w:p>
        </w:tc>
      </w:tr>
      <w:tr>
        <w:trPr>
          <w:cantSplit/>
        </w:trPr>
        <w:tc>
          <w:tcPr>
            <w:tcW w:type="dxa" w:w="1037"/>
          </w:tcPr>
          <w:p>
            <w:pPr>
              <w:spacing w:after="0"/>
              <w:jc w:val="left"/>
            </w:pPr>
            <w:r>
              <w:rPr>
                <w:sz w:val="16"/>
              </w:rPr>
              <w:t>1996-12-21</w:t>
            </w:r>
          </w:p>
        </w:tc>
        <w:tc>
          <w:tcPr>
            <w:tcW w:type="dxa" w:w="1215"/>
          </w:tcPr>
          <w:p>
            <w:pPr>
              <w:spacing w:after="0"/>
              <w:jc w:val="left"/>
            </w:pPr>
            <w:r>
              <w:rPr>
                <w:sz w:val="16"/>
              </w:rPr>
              <w:t>Cold/Wind Chill</w:t>
            </w:r>
          </w:p>
        </w:tc>
        <w:tc>
          <w:tcPr>
            <w:tcW w:type="dxa" w:w="1377"/>
          </w:tcPr>
          <w:p>
            <w:pPr>
              <w:spacing w:after="0"/>
              <w:jc w:val="left"/>
            </w:pPr>
          </w:p>
        </w:tc>
        <w:tc>
          <w:tcPr>
            <w:tcW w:type="dxa" w:w="3200"/>
          </w:tcPr>
          <w:p>
            <w:pPr>
              <w:spacing w:after="0"/>
              <w:jc w:val="left"/>
            </w:pPr>
            <w:r>
              <w:rPr>
                <w:sz w:val="16"/>
              </w:rPr>
              <w:t>damage not reported</w:t>
            </w:r>
          </w:p>
        </w:tc>
        <w:tc>
          <w:tcPr>
            <w:tcW w:type="dxa" w:w="1164"/>
          </w:tcPr>
          <w:p>
            <w:pPr>
              <w:spacing w:after="0"/>
              <w:jc w:val="right"/>
            </w:pPr>
            <w:r>
              <w:rPr>
                <w:sz w:val="16"/>
              </w:rPr>
              <w:t>0, 0</w:t>
            </w:r>
          </w:p>
        </w:tc>
        <w:tc>
          <w:tcPr>
            <w:tcW w:type="dxa" w:w="1935"/>
          </w:tcPr>
          <w:p>
            <w:pPr>
              <w:spacing w:after="0"/>
              <w:jc w:val="left"/>
            </w:pPr>
            <w:r>
              <w:rPr>
                <w:sz w:val="16"/>
              </w:rPr>
              <w:t>NWS zone NDZ038 (BARNES), zone-level: may include parts of neighboring counties</w:t>
            </w:r>
          </w:p>
        </w:tc>
        <w:tc>
          <w:tcPr>
            <w:tcW w:type="dxa" w:w="648"/>
          </w:tcPr>
          <w:p>
            <w:pPr>
              <w:spacing w:after="0"/>
              <w:jc w:val="left"/>
            </w:pPr>
          </w:p>
        </w:tc>
        <w:tc>
          <w:tcPr>
            <w:tcW w:type="dxa" w:w="353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1987-08-05</w:t>
            </w:r>
          </w:p>
        </w:tc>
        <w:tc>
          <w:tcPr>
            <w:tcW w:type="dxa" w:w="1215"/>
          </w:tcPr>
          <w:p>
            <w:pPr>
              <w:spacing w:after="0"/>
              <w:jc w:val="left"/>
            </w:pPr>
            <w:r>
              <w:rPr>
                <w:sz w:val="16"/>
              </w:rPr>
              <w:t>Hail</w:t>
            </w:r>
          </w:p>
        </w:tc>
        <w:tc>
          <w:tcPr>
            <w:tcW w:type="dxa" w:w="1377"/>
          </w:tcPr>
          <w:p>
            <w:pPr>
              <w:spacing w:after="0"/>
              <w:jc w:val="left"/>
            </w:pPr>
            <w:r>
              <w:rPr>
                <w:sz w:val="16"/>
              </w:rPr>
              <w:t>3 in</w:t>
            </w:r>
          </w:p>
        </w:tc>
        <w:tc>
          <w:tcPr>
            <w:tcW w:type="dxa" w:w="3200"/>
          </w:tcPr>
          <w:p>
            <w:pPr>
              <w:spacing w:after="0"/>
              <w:jc w:val="left"/>
            </w:pPr>
            <w:r>
              <w:rPr>
                <w:sz w:val="16"/>
              </w:rPr>
              <w:t>damage not recorded (pre-1996 record)</w:t>
            </w:r>
          </w:p>
        </w:tc>
        <w:tc>
          <w:tcPr>
            <w:tcW w:type="dxa" w:w="1164"/>
          </w:tcPr>
          <w:p>
            <w:pPr>
              <w:spacing w:after="0"/>
              <w:jc w:val="right"/>
            </w:pPr>
            <w:r>
              <w:rPr>
                <w:sz w:val="16"/>
              </w:rPr>
              <w:t>0, 0</w:t>
            </w:r>
          </w:p>
        </w:tc>
        <w:tc>
          <w:tcPr>
            <w:tcW w:type="dxa" w:w="1935"/>
          </w:tcPr>
          <w:p>
            <w:pPr>
              <w:spacing w:after="0"/>
              <w:jc w:val="left"/>
            </w:pPr>
            <w:r>
              <w:rPr>
                <w:sz w:val="16"/>
              </w:rPr>
              <w:t>location not recorded</w:t>
            </w:r>
          </w:p>
        </w:tc>
        <w:tc>
          <w:tcPr>
            <w:tcW w:type="dxa" w:w="648"/>
          </w:tcPr>
          <w:p>
            <w:pPr>
              <w:spacing w:after="0"/>
              <w:jc w:val="left"/>
            </w:pPr>
          </w:p>
        </w:tc>
        <w:tc>
          <w:tcPr>
            <w:tcW w:type="dxa" w:w="3536"/>
          </w:tcPr>
          <w:p>
            <w:pPr>
              <w:spacing w:after="0"/>
              <w:jc w:val="left"/>
            </w:pPr>
            <w:r>
              <w:rPr>
                <w:sz w:val="16"/>
              </w:rPr>
              <w:t>B1-c worst recorded: Hail</w:t>
            </w:r>
          </w:p>
        </w:tc>
      </w:tr>
      <w:tr>
        <w:trPr>
          <w:cantSplit/>
        </w:trPr>
        <w:tc>
          <w:tcPr>
            <w:tcW w:type="dxa" w:w="1037"/>
          </w:tcPr>
          <w:p>
            <w:pPr>
              <w:spacing w:after="0"/>
              <w:jc w:val="left"/>
            </w:pPr>
            <w:r>
              <w:rPr>
                <w:sz w:val="16"/>
              </w:rPr>
              <w:t>1965-06-26</w:t>
            </w:r>
          </w:p>
        </w:tc>
        <w:tc>
          <w:tcPr>
            <w:tcW w:type="dxa" w:w="1215"/>
          </w:tcPr>
          <w:p>
            <w:pPr>
              <w:spacing w:after="0"/>
              <w:jc w:val="left"/>
            </w:pPr>
            <w:r>
              <w:rPr>
                <w:sz w:val="16"/>
              </w:rPr>
              <w:t>Tornado</w:t>
            </w:r>
          </w:p>
        </w:tc>
        <w:tc>
          <w:tcPr>
            <w:tcW w:type="dxa" w:w="1377"/>
          </w:tcPr>
          <w:p>
            <w:pPr>
              <w:spacing w:after="0"/>
              <w:jc w:val="left"/>
            </w:pPr>
            <w:r>
              <w:rPr>
                <w:sz w:val="16"/>
              </w:rPr>
              <w:t>F2, 33 yd wide</w:t>
            </w:r>
          </w:p>
        </w:tc>
        <w:tc>
          <w:tcPr>
            <w:tcW w:type="dxa" w:w="3200"/>
          </w:tcPr>
          <w:p>
            <w:pPr>
              <w:spacing w:after="0"/>
              <w:jc w:val="left"/>
            </w:pPr>
            <w:r>
              <w:rPr>
                <w:sz w:val="16"/>
              </w:rPr>
              <w:t>$25,000 property; crops not recorded (1965 dollars)</w:t>
            </w:r>
          </w:p>
        </w:tc>
        <w:tc>
          <w:tcPr>
            <w:tcW w:type="dxa" w:w="1164"/>
          </w:tcPr>
          <w:p>
            <w:pPr>
              <w:spacing w:after="0"/>
              <w:jc w:val="right"/>
            </w:pPr>
            <w:r>
              <w:rPr>
                <w:sz w:val="16"/>
              </w:rPr>
              <w:t>0, 1</w:t>
            </w:r>
          </w:p>
        </w:tc>
        <w:tc>
          <w:tcPr>
            <w:tcW w:type="dxa" w:w="1935"/>
          </w:tcPr>
          <w:p>
            <w:pPr>
              <w:spacing w:after="0"/>
              <w:jc w:val="left"/>
            </w:pPr>
            <w:r>
              <w:rPr>
                <w:sz w:val="16"/>
              </w:rPr>
              <w:t>location not recorded</w:t>
            </w:r>
          </w:p>
        </w:tc>
        <w:tc>
          <w:tcPr>
            <w:tcW w:type="dxa" w:w="648"/>
          </w:tcPr>
          <w:p>
            <w:pPr>
              <w:spacing w:after="0"/>
              <w:jc w:val="left"/>
            </w:pPr>
          </w:p>
        </w:tc>
        <w:tc>
          <w:tcPr>
            <w:tcW w:type="dxa" w:w="3536"/>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(893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6"/>
        <w:gridCol w:w="1471"/>
        <w:gridCol w:w="1597"/>
        <w:gridCol w:w="1037"/>
        <w:gridCol w:w="1813"/>
        <w:gridCol w:w="1529"/>
        <w:gridCol w:w="1534"/>
        <w:gridCol w:w="1037"/>
        <w:gridCol w:w="1801"/>
      </w:tblGrid>
      <w:tr>
        <w:trPr>
          <w:cantSplit/>
          <w:tblHeader/>
        </w:trPr>
        <w:tc>
          <w:tcPr>
            <w:tcW w:type="dxa" w:w="1037"/>
            <w:shd w:val="clear" w:color="auto" w:fill="E8E8E8"/>
          </w:tcPr>
          <w:p>
            <w:pPr>
              <w:spacing w:after="0"/>
              <w:jc w:val="left"/>
            </w:pPr>
            <w:r>
              <w:rPr>
                <w:b/>
                <w:sz w:val="16"/>
              </w:rPr>
              <w:t>Hazard</w:t>
            </w:r>
          </w:p>
        </w:tc>
        <w:tc>
          <w:tcPr>
            <w:tcW w:type="dxa" w:w="125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1"/>
            <w:shd w:val="clear" w:color="auto" w:fill="E8E8E8"/>
          </w:tcPr>
          <w:p>
            <w:pPr>
              <w:spacing w:after="0"/>
              <w:jc w:val="left"/>
            </w:pPr>
            <w:r>
              <w:rPr>
                <w:b/>
                <w:sz w:val="16"/>
              </w:rPr>
              <w:t>Unit</w:t>
            </w:r>
          </w:p>
        </w:tc>
        <w:tc>
          <w:tcPr>
            <w:tcW w:type="dxa" w:w="159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13"/>
            <w:shd w:val="clear" w:color="auto" w:fill="E8E8E8"/>
          </w:tcPr>
          <w:p>
            <w:pPr>
              <w:spacing w:after="0"/>
              <w:jc w:val="left"/>
            </w:pPr>
            <w:r>
              <w:rPr>
                <w:b/>
                <w:sz w:val="16"/>
              </w:rPr>
              <w:t>Descriptor basis</w:t>
            </w:r>
          </w:p>
        </w:tc>
        <w:tc>
          <w:tcPr>
            <w:tcW w:type="dxa" w:w="1529"/>
            <w:shd w:val="clear" w:color="auto" w:fill="E8E8E8"/>
          </w:tcPr>
          <w:p>
            <w:pPr>
              <w:spacing w:after="0"/>
              <w:jc w:val="right"/>
            </w:pPr>
            <w:r>
              <w:rPr>
                <w:b/>
                <w:sz w:val="16"/>
              </w:rPr>
              <w:t>NRI events or days in its record period (hail, wind and tornado are area-weighted, so can be fractional)</w:t>
            </w:r>
          </w:p>
        </w:tc>
        <w:tc>
          <w:tcPr>
            <w:tcW w:type="dxa" w:w="153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6"/>
          </w:tcPr>
          <w:p>
            <w:pPr>
              <w:spacing w:after="0"/>
              <w:jc w:val="right"/>
            </w:pPr>
          </w:p>
        </w:tc>
        <w:tc>
          <w:tcPr>
            <w:tcW w:type="dxa" w:w="1471"/>
          </w:tcPr>
          <w:p>
            <w:pPr>
              <w:spacing w:after="0"/>
              <w:jc w:val="left"/>
            </w:pPr>
            <w:r>
              <w:rPr>
                <w:sz w:val="16"/>
              </w:rPr>
              <w:t>events per year</w:t>
            </w:r>
          </w:p>
        </w:tc>
        <w:tc>
          <w:tcPr>
            <w:tcW w:type="dxa" w:w="1597"/>
          </w:tcPr>
          <w:p>
            <w:pPr>
              <w:spacing w:after="0"/>
              <w:jc w:val="left"/>
            </w:pPr>
          </w:p>
        </w:tc>
        <w:tc>
          <w:tcPr>
            <w:tcW w:type="dxa" w:w="1037"/>
          </w:tcPr>
          <w:p>
            <w:pPr>
              <w:spacing w:after="0"/>
              <w:jc w:val="left"/>
            </w:pPr>
          </w:p>
        </w:tc>
        <w:tc>
          <w:tcPr>
            <w:tcW w:type="dxa" w:w="1813"/>
          </w:tcPr>
          <w:p>
            <w:pPr>
              <w:spacing w:after="0"/>
              <w:jc w:val="left"/>
            </w:pPr>
          </w:p>
        </w:tc>
        <w:tc>
          <w:tcPr>
            <w:tcW w:type="dxa" w:w="1529"/>
          </w:tcPr>
          <w:p>
            <w:pPr>
              <w:spacing w:after="0"/>
              <w:jc w:val="right"/>
            </w:pPr>
          </w:p>
        </w:tc>
        <w:tc>
          <w:tcPr>
            <w:tcW w:type="dxa" w:w="1534"/>
          </w:tcPr>
          <w:p>
            <w:pPr>
              <w:spacing w:after="0"/>
              <w:jc w:val="left"/>
            </w:pPr>
            <w:r>
              <w:rPr>
                <w:sz w:val="16"/>
              </w:rPr>
              <w:t>1994 to 2023 (30 years)</w:t>
            </w:r>
          </w:p>
        </w:tc>
        <w:tc>
          <w:tcPr>
            <w:tcW w:type="dxa" w:w="1037"/>
          </w:tcPr>
          <w:p>
            <w:pPr>
              <w:spacing w:after="0"/>
              <w:jc w:val="left"/>
            </w:pPr>
            <w:r>
              <w:rPr>
                <w:sz w:val="16"/>
              </w:rPr>
              <w:t>see B1-f</w:t>
            </w:r>
          </w:p>
        </w:tc>
        <w:tc>
          <w:tcPr>
            <w:tcW w:type="dxa" w:w="180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6"/>
          </w:tcPr>
          <w:p>
            <w:pPr>
              <w:spacing w:after="0"/>
              <w:jc w:val="right"/>
            </w:pPr>
          </w:p>
        </w:tc>
        <w:tc>
          <w:tcPr>
            <w:tcW w:type="dxa" w:w="1471"/>
          </w:tcPr>
          <w:p>
            <w:pPr>
              <w:spacing w:after="0"/>
              <w:jc w:val="left"/>
            </w:pPr>
            <w:r>
              <w:rPr>
                <w:sz w:val="16"/>
              </w:rPr>
              <w:t>events per year at a location (modeled)</w:t>
            </w:r>
          </w:p>
        </w:tc>
        <w:tc>
          <w:tcPr>
            <w:tcW w:type="dxa" w:w="1597"/>
          </w:tcPr>
          <w:p>
            <w:pPr>
              <w:spacing w:after="0"/>
              <w:jc w:val="left"/>
            </w:pPr>
          </w:p>
        </w:tc>
        <w:tc>
          <w:tcPr>
            <w:tcW w:type="dxa" w:w="1037"/>
          </w:tcPr>
          <w:p>
            <w:pPr>
              <w:spacing w:after="0"/>
              <w:jc w:val="left"/>
            </w:pPr>
          </w:p>
        </w:tc>
        <w:tc>
          <w:tcPr>
            <w:tcW w:type="dxa" w:w="1813"/>
          </w:tcPr>
          <w:p>
            <w:pPr>
              <w:spacing w:after="0"/>
              <w:jc w:val="left"/>
            </w:pP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80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6"/>
          </w:tcPr>
          <w:p>
            <w:pPr>
              <w:spacing w:after="0"/>
              <w:jc w:val="right"/>
            </w:pPr>
            <w:r>
              <w:rPr>
                <w:sz w:val="16"/>
              </w:rPr>
              <w:t>19.6</w:t>
            </w:r>
          </w:p>
        </w:tc>
        <w:tc>
          <w:tcPr>
            <w:tcW w:type="dxa" w:w="1471"/>
          </w:tcPr>
          <w:p>
            <w:pPr>
              <w:spacing w:after="0"/>
              <w:jc w:val="left"/>
            </w:pPr>
            <w:r>
              <w:rPr>
                <w:sz w:val="16"/>
              </w:rPr>
              <w:t>event-days per year</w:t>
            </w:r>
          </w:p>
        </w:tc>
        <w:tc>
          <w:tcPr>
            <w:tcW w:type="dxa" w:w="1597"/>
          </w:tcPr>
          <w:p>
            <w:pPr>
              <w:spacing w:after="0"/>
              <w:jc w:val="left"/>
            </w:pPr>
            <w:r>
              <w:rPr>
                <w:sz w:val="16"/>
              </w:rPr>
              <w:t>about 19.6 days per year</w:t>
            </w:r>
          </w:p>
        </w:tc>
        <w:tc>
          <w:tcPr>
            <w:tcW w:type="dxa" w:w="1037"/>
          </w:tcPr>
          <w:p>
            <w:pPr>
              <w:spacing w:after="0"/>
              <w:jc w:val="left"/>
            </w:pPr>
            <w:r>
              <w:rPr>
                <w:sz w:val="16"/>
              </w:rPr>
              <w:t>Likely</w:t>
            </w:r>
          </w:p>
        </w:tc>
        <w:tc>
          <w:tcPr>
            <w:tcW w:type="dxa" w:w="1813"/>
          </w:tcPr>
          <w:p>
            <w:pPr>
              <w:spacing w:after="0"/>
              <w:jc w:val="left"/>
            </w:pPr>
            <w:r>
              <w:rPr>
                <w:sz w:val="16"/>
              </w:rPr>
              <w:t>event-days in 24 of 30 years, 1996 to 2025 (80%)</w:t>
            </w:r>
          </w:p>
        </w:tc>
        <w:tc>
          <w:tcPr>
            <w:tcW w:type="dxa" w:w="1529"/>
          </w:tcPr>
          <w:p>
            <w:pPr>
              <w:spacing w:after="0"/>
              <w:jc w:val="right"/>
            </w:pPr>
            <w:r>
              <w:rPr>
                <w:sz w:val="16"/>
              </w:rPr>
              <w:t>372</w:t>
            </w:r>
          </w:p>
        </w:tc>
        <w:tc>
          <w:tcPr>
            <w:tcW w:type="dxa" w:w="1534"/>
          </w:tcPr>
          <w:p>
            <w:pPr>
              <w:spacing w:after="0"/>
              <w:jc w:val="left"/>
            </w:pPr>
            <w:r>
              <w:rPr>
                <w:sz w:val="16"/>
              </w:rPr>
              <w:t>2005-11-12 to 2024-11-12 (19 years)</w:t>
            </w:r>
          </w:p>
        </w:tc>
        <w:tc>
          <w:tcPr>
            <w:tcW w:type="dxa" w:w="1037"/>
          </w:tcPr>
          <w:p>
            <w:pPr>
              <w:spacing w:after="0"/>
              <w:jc w:val="left"/>
            </w:pPr>
            <w:r>
              <w:rPr>
                <w:sz w:val="16"/>
              </w:rPr>
              <w:t>countywide</w:t>
            </w:r>
          </w:p>
        </w:tc>
        <w:tc>
          <w:tcPr>
            <w:tcW w:type="dxa" w:w="1801"/>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6"/>
          </w:tcPr>
          <w:p>
            <w:pPr>
              <w:spacing w:after="0"/>
              <w:jc w:val="right"/>
            </w:pPr>
            <w:r>
              <w:rPr>
                <w:sz w:val="16"/>
              </w:rPr>
              <w:t>2.34</w:t>
            </w:r>
          </w:p>
        </w:tc>
        <w:tc>
          <w:tcPr>
            <w:tcW w:type="dxa" w:w="1471"/>
          </w:tcPr>
          <w:p>
            <w:pPr>
              <w:spacing w:after="0"/>
              <w:jc w:val="left"/>
            </w:pPr>
            <w:r>
              <w:rPr>
                <w:sz w:val="16"/>
              </w:rPr>
              <w:t>event-days per year</w:t>
            </w:r>
          </w:p>
        </w:tc>
        <w:tc>
          <w:tcPr>
            <w:tcW w:type="dxa" w:w="1597"/>
          </w:tcPr>
          <w:p>
            <w:pPr>
              <w:spacing w:after="0"/>
              <w:jc w:val="left"/>
            </w:pPr>
            <w:r>
              <w:rPr>
                <w:sz w:val="16"/>
              </w:rPr>
              <w:t>about 2.34 days per year</w:t>
            </w:r>
          </w:p>
        </w:tc>
        <w:tc>
          <w:tcPr>
            <w:tcW w:type="dxa" w:w="1037"/>
          </w:tcPr>
          <w:p>
            <w:pPr>
              <w:spacing w:after="0"/>
              <w:jc w:val="left"/>
            </w:pPr>
            <w:r>
              <w:rPr>
                <w:sz w:val="16"/>
              </w:rPr>
              <w:t>Likely</w:t>
            </w:r>
          </w:p>
        </w:tc>
        <w:tc>
          <w:tcPr>
            <w:tcW w:type="dxa" w:w="1813"/>
          </w:tcPr>
          <w:p>
            <w:pPr>
              <w:spacing w:after="0"/>
              <w:jc w:val="left"/>
            </w:pPr>
            <w:r>
              <w:rPr>
                <w:sz w:val="16"/>
              </w:rPr>
              <w:t>event-days in 4 of 30 years, 1996 to 2025 (13.3%)</w:t>
            </w:r>
          </w:p>
        </w:tc>
        <w:tc>
          <w:tcPr>
            <w:tcW w:type="dxa" w:w="1529"/>
          </w:tcPr>
          <w:p>
            <w:pPr>
              <w:spacing w:after="0"/>
              <w:jc w:val="right"/>
            </w:pPr>
            <w:r>
              <w:rPr>
                <w:sz w:val="16"/>
              </w:rPr>
              <w:t>77</w:t>
            </w:r>
          </w:p>
        </w:tc>
        <w:tc>
          <w:tcPr>
            <w:tcW w:type="dxa" w:w="153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1"/>
          </w:tcPr>
          <w:p>
            <w:pPr>
              <w:spacing w:after="0"/>
              <w:jc w:val="left"/>
            </w:pPr>
            <w:r>
              <w:rPr>
                <w:sz w:val="16"/>
              </w:rPr>
              <w:t>NRI gives about 2.34 drought event-days a year here (its annualized frequency over 25.25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6"/>
          </w:tcPr>
          <w:p>
            <w:pPr>
              <w:spacing w:after="0"/>
              <w:jc w:val="right"/>
            </w:pPr>
            <w:r>
              <w:rPr>
                <w:sz w:val="16"/>
              </w:rPr>
              <w:t>0.00013</w:t>
            </w:r>
          </w:p>
        </w:tc>
        <w:tc>
          <w:tcPr>
            <w:tcW w:type="dxa" w:w="1471"/>
          </w:tcPr>
          <w:p>
            <w:pPr>
              <w:spacing w:after="0"/>
              <w:jc w:val="left"/>
            </w:pPr>
            <w:r>
              <w:rPr>
                <w:sz w:val="16"/>
              </w:rPr>
              <w:t>annual probability at a location</w:t>
            </w:r>
          </w:p>
        </w:tc>
        <w:tc>
          <w:tcPr>
            <w:tcW w:type="dxa" w:w="1597"/>
          </w:tcPr>
          <w:p>
            <w:pPr>
              <w:spacing w:after="0"/>
              <w:jc w:val="left"/>
            </w:pPr>
            <w:r>
              <w:rPr>
                <w:sz w:val="16"/>
              </w:rPr>
              <w:t>chance a given location in the county has at least minor-damage shaking in a year: 0.013%</w:t>
            </w:r>
          </w:p>
        </w:tc>
        <w:tc>
          <w:tcPr>
            <w:tcW w:type="dxa" w:w="1037"/>
          </w:tcPr>
          <w:p>
            <w:pPr>
              <w:spacing w:after="0"/>
              <w:jc w:val="left"/>
            </w:pPr>
          </w:p>
        </w:tc>
        <w:tc>
          <w:tcPr>
            <w:tcW w:type="dxa" w:w="1813"/>
          </w:tcPr>
          <w:p>
            <w:pPr>
              <w:spacing w:after="0"/>
              <w:jc w:val="left"/>
            </w:pP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80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6"/>
          </w:tcPr>
          <w:p>
            <w:pPr>
              <w:spacing w:after="0"/>
              <w:jc w:val="right"/>
            </w:pPr>
            <w:r>
              <w:rPr>
                <w:sz w:val="16"/>
              </w:rPr>
              <w:t>3.6</w:t>
            </w:r>
          </w:p>
        </w:tc>
        <w:tc>
          <w:tcPr>
            <w:tcW w:type="dxa" w:w="1471"/>
          </w:tcPr>
          <w:p>
            <w:pPr>
              <w:spacing w:after="0"/>
              <w:jc w:val="left"/>
            </w:pPr>
            <w:r>
              <w:rPr>
                <w:sz w:val="16"/>
              </w:rPr>
              <w:t>events per year</w:t>
            </w:r>
          </w:p>
        </w:tc>
        <w:tc>
          <w:tcPr>
            <w:tcW w:type="dxa" w:w="1597"/>
          </w:tcPr>
          <w:p>
            <w:pPr>
              <w:spacing w:after="0"/>
              <w:jc w:val="left"/>
            </w:pPr>
            <w:r>
              <w:rPr>
                <w:sz w:val="16"/>
              </w:rPr>
              <w:t>about 3.6 per year</w:t>
            </w:r>
          </w:p>
        </w:tc>
        <w:tc>
          <w:tcPr>
            <w:tcW w:type="dxa" w:w="1037"/>
          </w:tcPr>
          <w:p>
            <w:pPr>
              <w:spacing w:after="0"/>
              <w:jc w:val="left"/>
            </w:pPr>
            <w:r>
              <w:rPr>
                <w:sz w:val="16"/>
              </w:rPr>
              <w:t>Highly likely</w:t>
            </w:r>
          </w:p>
        </w:tc>
        <w:tc>
          <w:tcPr>
            <w:tcW w:type="dxa" w:w="1813"/>
          </w:tcPr>
          <w:p>
            <w:pPr>
              <w:spacing w:after="0"/>
              <w:jc w:val="left"/>
            </w:pPr>
            <w:r>
              <w:rPr>
                <w:sz w:val="16"/>
              </w:rPr>
              <w:t>FEMA annualized frequency (modeled)</w:t>
            </w:r>
          </w:p>
        </w:tc>
        <w:tc>
          <w:tcPr>
            <w:tcW w:type="dxa" w:w="1529"/>
          </w:tcPr>
          <w:p>
            <w:pPr>
              <w:spacing w:after="0"/>
              <w:jc w:val="right"/>
            </w:pPr>
            <w:r>
              <w:rPr>
                <w:sz w:val="16"/>
              </w:rPr>
              <w:t>136.7 (modeled)</w:t>
            </w:r>
          </w:p>
        </w:tc>
        <w:tc>
          <w:tcPr>
            <w:tcW w:type="dxa" w:w="1534"/>
          </w:tcPr>
          <w:p>
            <w:pPr>
              <w:spacing w:after="0"/>
              <w:jc w:val="left"/>
            </w:pPr>
            <w:r>
              <w:rPr>
                <w:sz w:val="16"/>
              </w:rPr>
              <w:t>1986 to 2023 (38 years)</w:t>
            </w:r>
          </w:p>
        </w:tc>
        <w:tc>
          <w:tcPr>
            <w:tcW w:type="dxa" w:w="1037"/>
          </w:tcPr>
          <w:p>
            <w:pPr>
              <w:spacing w:after="0"/>
              <w:jc w:val="left"/>
            </w:pPr>
            <w:r>
              <w:rPr>
                <w:sz w:val="16"/>
              </w:rPr>
              <w:t>countywide</w:t>
            </w:r>
          </w:p>
        </w:tc>
        <w:tc>
          <w:tcPr>
            <w:tcW w:type="dxa" w:w="1801"/>
          </w:tcPr>
          <w:p>
            <w:pPr>
              <w:spacing w:after="0"/>
              <w:jc w:val="left"/>
            </w:pPr>
          </w:p>
        </w:tc>
      </w:tr>
      <w:tr>
        <w:trPr>
          <w:cantSplit/>
        </w:trPr>
        <w:tc>
          <w:tcPr>
            <w:tcW w:type="dxa" w:w="1037"/>
          </w:tcPr>
          <w:p>
            <w:pPr>
              <w:spacing w:after="0"/>
              <w:jc w:val="left"/>
            </w:pPr>
            <w:r>
              <w:rPr>
                <w:sz w:val="16"/>
              </w:rPr>
              <w:t>Heat Wave</w:t>
            </w:r>
          </w:p>
        </w:tc>
        <w:tc>
          <w:tcPr>
            <w:tcW w:type="dxa" w:w="1256"/>
          </w:tcPr>
          <w:p>
            <w:pPr>
              <w:spacing w:after="0"/>
              <w:jc w:val="right"/>
            </w:pPr>
            <w:r>
              <w:rPr>
                <w:sz w:val="16"/>
              </w:rPr>
              <w:t>1.53</w:t>
            </w:r>
          </w:p>
        </w:tc>
        <w:tc>
          <w:tcPr>
            <w:tcW w:type="dxa" w:w="1471"/>
          </w:tcPr>
          <w:p>
            <w:pPr>
              <w:spacing w:after="0"/>
              <w:jc w:val="left"/>
            </w:pPr>
            <w:r>
              <w:rPr>
                <w:sz w:val="16"/>
              </w:rPr>
              <w:t>event-days per year</w:t>
            </w:r>
          </w:p>
        </w:tc>
        <w:tc>
          <w:tcPr>
            <w:tcW w:type="dxa" w:w="1597"/>
          </w:tcPr>
          <w:p>
            <w:pPr>
              <w:spacing w:after="0"/>
              <w:jc w:val="left"/>
            </w:pPr>
            <w:r>
              <w:rPr>
                <w:sz w:val="16"/>
              </w:rPr>
              <w:t>about 1.53 days per year</w:t>
            </w:r>
          </w:p>
        </w:tc>
        <w:tc>
          <w:tcPr>
            <w:tcW w:type="dxa" w:w="1037"/>
          </w:tcPr>
          <w:p>
            <w:pPr>
              <w:spacing w:after="0"/>
              <w:jc w:val="left"/>
            </w:pPr>
            <w:r>
              <w:rPr>
                <w:sz w:val="16"/>
              </w:rPr>
              <w:t>Likely</w:t>
            </w:r>
          </w:p>
        </w:tc>
        <w:tc>
          <w:tcPr>
            <w:tcW w:type="dxa" w:w="1813"/>
          </w:tcPr>
          <w:p>
            <w:pPr>
              <w:spacing w:after="0"/>
              <w:jc w:val="left"/>
            </w:pPr>
            <w:r>
              <w:rPr>
                <w:sz w:val="16"/>
              </w:rPr>
              <w:t>event-days in 4 of 30 years, 1996 to 2025 (13.3%)</w:t>
            </w:r>
          </w:p>
        </w:tc>
        <w:tc>
          <w:tcPr>
            <w:tcW w:type="dxa" w:w="1529"/>
          </w:tcPr>
          <w:p>
            <w:pPr>
              <w:spacing w:after="0"/>
              <w:jc w:val="right"/>
            </w:pPr>
            <w:r>
              <w:rPr>
                <w:sz w:val="16"/>
              </w:rPr>
              <w:t>21</w:t>
            </w:r>
          </w:p>
        </w:tc>
        <w:tc>
          <w:tcPr>
            <w:tcW w:type="dxa" w:w="1534"/>
          </w:tcPr>
          <w:p>
            <w:pPr>
              <w:spacing w:after="0"/>
              <w:jc w:val="left"/>
            </w:pPr>
            <w:r>
              <w:rPr>
                <w:sz w:val="16"/>
              </w:rPr>
              <w:t>2005-11-12 to 2024-11-12 (19 years)</w:t>
            </w:r>
          </w:p>
        </w:tc>
        <w:tc>
          <w:tcPr>
            <w:tcW w:type="dxa" w:w="1037"/>
          </w:tcPr>
          <w:p>
            <w:pPr>
              <w:spacing w:after="0"/>
              <w:jc w:val="left"/>
            </w:pPr>
            <w:r>
              <w:rPr>
                <w:sz w:val="16"/>
              </w:rPr>
              <w:t>countywide</w:t>
            </w:r>
          </w:p>
        </w:tc>
        <w:tc>
          <w:tcPr>
            <w:tcW w:type="dxa" w:w="1801"/>
          </w:tcPr>
          <w:p>
            <w:pPr>
              <w:spacing w:after="0"/>
              <w:jc w:val="left"/>
            </w:pPr>
            <w:r>
              <w:rPr>
                <w:sz w:val="16"/>
              </w:rPr>
              <w:t>NRI gives about 1.53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6"/>
          </w:tcPr>
          <w:p>
            <w:pPr>
              <w:spacing w:after="0"/>
              <w:jc w:val="right"/>
            </w:pPr>
          </w:p>
        </w:tc>
        <w:tc>
          <w:tcPr>
            <w:tcW w:type="dxa" w:w="1471"/>
          </w:tcPr>
          <w:p>
            <w:pPr>
              <w:spacing w:after="0"/>
              <w:jc w:val="left"/>
            </w:pPr>
            <w:r>
              <w:rPr>
                <w:sz w:val="16"/>
              </w:rPr>
              <w:t>events per year</w:t>
            </w:r>
          </w:p>
        </w:tc>
        <w:tc>
          <w:tcPr>
            <w:tcW w:type="dxa" w:w="1597"/>
          </w:tcPr>
          <w:p>
            <w:pPr>
              <w:spacing w:after="0"/>
              <w:jc w:val="left"/>
            </w:pPr>
          </w:p>
        </w:tc>
        <w:tc>
          <w:tcPr>
            <w:tcW w:type="dxa" w:w="1037"/>
          </w:tcPr>
          <w:p>
            <w:pPr>
              <w:spacing w:after="0"/>
              <w:jc w:val="left"/>
            </w:pPr>
          </w:p>
        </w:tc>
        <w:tc>
          <w:tcPr>
            <w:tcW w:type="dxa" w:w="1813"/>
          </w:tcPr>
          <w:p>
            <w:pPr>
              <w:spacing w:after="0"/>
              <w:jc w:val="left"/>
            </w:pPr>
          </w:p>
        </w:tc>
        <w:tc>
          <w:tcPr>
            <w:tcW w:type="dxa" w:w="1529"/>
          </w:tcPr>
          <w:p>
            <w:pPr>
              <w:spacing w:after="0"/>
              <w:jc w:val="right"/>
            </w:pPr>
          </w:p>
        </w:tc>
        <w:tc>
          <w:tcPr>
            <w:tcW w:type="dxa" w:w="1534"/>
          </w:tcPr>
          <w:p>
            <w:pPr>
              <w:spacing w:after="0"/>
              <w:jc w:val="left"/>
            </w:pPr>
            <w:r>
              <w:rPr>
                <w:sz w:val="16"/>
              </w:rPr>
              <w:t>1851 to 2024 (Atlantic)</w:t>
            </w:r>
          </w:p>
        </w:tc>
        <w:tc>
          <w:tcPr>
            <w:tcW w:type="dxa" w:w="1037"/>
          </w:tcPr>
          <w:p>
            <w:pPr>
              <w:spacing w:after="0"/>
              <w:jc w:val="left"/>
            </w:pPr>
            <w:r>
              <w:rPr>
                <w:sz w:val="16"/>
              </w:rPr>
              <w:t>see B1-f</w:t>
            </w:r>
          </w:p>
        </w:tc>
        <w:tc>
          <w:tcPr>
            <w:tcW w:type="dxa" w:w="1801"/>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6"/>
          </w:tcPr>
          <w:p>
            <w:pPr>
              <w:spacing w:after="0"/>
              <w:jc w:val="right"/>
            </w:pPr>
            <w:r>
              <w:rPr>
                <w:sz w:val="16"/>
              </w:rPr>
              <w:t>0.7</w:t>
            </w:r>
          </w:p>
        </w:tc>
        <w:tc>
          <w:tcPr>
            <w:tcW w:type="dxa" w:w="1471"/>
          </w:tcPr>
          <w:p>
            <w:pPr>
              <w:spacing w:after="0"/>
              <w:jc w:val="left"/>
            </w:pPr>
            <w:r>
              <w:rPr>
                <w:sz w:val="16"/>
              </w:rPr>
              <w:t>event-days per year</w:t>
            </w:r>
          </w:p>
        </w:tc>
        <w:tc>
          <w:tcPr>
            <w:tcW w:type="dxa" w:w="1597"/>
          </w:tcPr>
          <w:p>
            <w:pPr>
              <w:spacing w:after="0"/>
              <w:jc w:val="left"/>
            </w:pPr>
            <w:r>
              <w:rPr>
                <w:sz w:val="16"/>
              </w:rPr>
              <w:t>about 0.7 days per year</w:t>
            </w:r>
          </w:p>
        </w:tc>
        <w:tc>
          <w:tcPr>
            <w:tcW w:type="dxa" w:w="1037"/>
          </w:tcPr>
          <w:p>
            <w:pPr>
              <w:spacing w:after="0"/>
              <w:jc w:val="left"/>
            </w:pPr>
            <w:r>
              <w:rPr>
                <w:sz w:val="16"/>
              </w:rPr>
              <w:t>Likely</w:t>
            </w:r>
          </w:p>
        </w:tc>
        <w:tc>
          <w:tcPr>
            <w:tcW w:type="dxa" w:w="1813"/>
          </w:tcPr>
          <w:p>
            <w:pPr>
              <w:spacing w:after="0"/>
              <w:jc w:val="left"/>
            </w:pPr>
            <w:r>
              <w:rPr>
                <w:sz w:val="16"/>
              </w:rPr>
              <w:t>event-days in 7 of 30 years, 1996 to 2025 (23.3%)</w:t>
            </w:r>
          </w:p>
        </w:tc>
        <w:tc>
          <w:tcPr>
            <w:tcW w:type="dxa" w:w="1529"/>
          </w:tcPr>
          <w:p>
            <w:pPr>
              <w:spacing w:after="0"/>
              <w:jc w:val="right"/>
            </w:pPr>
            <w:r>
              <w:rPr>
                <w:sz w:val="16"/>
              </w:rPr>
              <w:t>48</w:t>
            </w:r>
          </w:p>
        </w:tc>
        <w:tc>
          <w:tcPr>
            <w:tcW w:type="dxa" w:w="1534"/>
          </w:tcPr>
          <w:p>
            <w:pPr>
              <w:spacing w:after="0"/>
              <w:jc w:val="left"/>
            </w:pPr>
            <w:r>
              <w:rPr>
                <w:sz w:val="16"/>
              </w:rPr>
              <w:t>1946-12-31 to 2014-02-12 (67 years)</w:t>
            </w:r>
          </w:p>
        </w:tc>
        <w:tc>
          <w:tcPr>
            <w:tcW w:type="dxa" w:w="1037"/>
          </w:tcPr>
          <w:p>
            <w:pPr>
              <w:spacing w:after="0"/>
              <w:jc w:val="left"/>
            </w:pPr>
            <w:r>
              <w:rPr>
                <w:sz w:val="16"/>
              </w:rPr>
              <w:t>countywide</w:t>
            </w:r>
          </w:p>
        </w:tc>
        <w:tc>
          <w:tcPr>
            <w:tcW w:type="dxa" w:w="1801"/>
          </w:tcPr>
          <w:p>
            <w:pPr>
              <w:spacing w:after="0"/>
              <w:jc w:val="left"/>
            </w:pPr>
          </w:p>
        </w:tc>
      </w:tr>
      <w:tr>
        <w:trPr>
          <w:cantSplit/>
        </w:trPr>
        <w:tc>
          <w:tcPr>
            <w:tcW w:type="dxa" w:w="1037"/>
          </w:tcPr>
          <w:p>
            <w:pPr>
              <w:spacing w:after="0"/>
              <w:jc w:val="left"/>
            </w:pPr>
            <w:r>
              <w:rPr>
                <w:sz w:val="16"/>
              </w:rPr>
              <w:t>Inland Flooding</w:t>
            </w:r>
          </w:p>
        </w:tc>
        <w:tc>
          <w:tcPr>
            <w:tcW w:type="dxa" w:w="1256"/>
          </w:tcPr>
          <w:p>
            <w:pPr>
              <w:spacing w:after="0"/>
              <w:jc w:val="right"/>
            </w:pPr>
            <w:r>
              <w:rPr>
                <w:sz w:val="16"/>
              </w:rPr>
              <w:t>0.857</w:t>
            </w:r>
          </w:p>
        </w:tc>
        <w:tc>
          <w:tcPr>
            <w:tcW w:type="dxa" w:w="1471"/>
          </w:tcPr>
          <w:p>
            <w:pPr>
              <w:spacing w:after="0"/>
              <w:jc w:val="left"/>
            </w:pPr>
            <w:r>
              <w:rPr>
                <w:sz w:val="16"/>
              </w:rPr>
              <w:t>event-days per year</w:t>
            </w:r>
          </w:p>
        </w:tc>
        <w:tc>
          <w:tcPr>
            <w:tcW w:type="dxa" w:w="1597"/>
          </w:tcPr>
          <w:p>
            <w:pPr>
              <w:spacing w:after="0"/>
              <w:jc w:val="left"/>
            </w:pPr>
            <w:r>
              <w:rPr>
                <w:sz w:val="16"/>
              </w:rPr>
              <w:t>about 0.857 days per year</w:t>
            </w:r>
          </w:p>
        </w:tc>
        <w:tc>
          <w:tcPr>
            <w:tcW w:type="dxa" w:w="1037"/>
          </w:tcPr>
          <w:p>
            <w:pPr>
              <w:spacing w:after="0"/>
              <w:jc w:val="left"/>
            </w:pPr>
            <w:r>
              <w:rPr>
                <w:sz w:val="16"/>
              </w:rPr>
              <w:t>Likely</w:t>
            </w:r>
          </w:p>
        </w:tc>
        <w:tc>
          <w:tcPr>
            <w:tcW w:type="dxa" w:w="1813"/>
          </w:tcPr>
          <w:p>
            <w:pPr>
              <w:spacing w:after="0"/>
              <w:jc w:val="left"/>
            </w:pPr>
            <w:r>
              <w:rPr>
                <w:sz w:val="16"/>
              </w:rPr>
              <w:t>event-days in 13 of 30 years, 1996 to 2025 (43.3%)</w:t>
            </w:r>
          </w:p>
        </w:tc>
        <w:tc>
          <w:tcPr>
            <w:tcW w:type="dxa" w:w="1529"/>
          </w:tcPr>
          <w:p>
            <w:pPr>
              <w:spacing w:after="0"/>
              <w:jc w:val="right"/>
            </w:pPr>
            <w:r>
              <w:rPr>
                <w:sz w:val="16"/>
              </w:rPr>
              <w:t>24</w:t>
            </w:r>
          </w:p>
        </w:tc>
        <w:tc>
          <w:tcPr>
            <w:tcW w:type="dxa" w:w="1534"/>
          </w:tcPr>
          <w:p>
            <w:pPr>
              <w:spacing w:after="0"/>
              <w:jc w:val="left"/>
            </w:pPr>
            <w:r>
              <w:rPr>
                <w:sz w:val="16"/>
              </w:rPr>
              <w:t>1996 to 2023 (28 years)</w:t>
            </w:r>
          </w:p>
        </w:tc>
        <w:tc>
          <w:tcPr>
            <w:tcW w:type="dxa" w:w="1037"/>
          </w:tcPr>
          <w:p>
            <w:pPr>
              <w:spacing w:after="0"/>
              <w:jc w:val="left"/>
            </w:pPr>
            <w:r>
              <w:rPr>
                <w:sz w:val="16"/>
              </w:rPr>
              <w:t>see B1-f</w:t>
            </w:r>
          </w:p>
        </w:tc>
        <w:tc>
          <w:tcPr>
            <w:tcW w:type="dxa" w:w="1801"/>
          </w:tcPr>
          <w:p>
            <w:pPr>
              <w:spacing w:after="0"/>
              <w:jc w:val="left"/>
            </w:pPr>
          </w:p>
        </w:tc>
      </w:tr>
      <w:tr>
        <w:trPr>
          <w:cantSplit/>
        </w:trPr>
        <w:tc>
          <w:tcPr>
            <w:tcW w:type="dxa" w:w="1037"/>
          </w:tcPr>
          <w:p>
            <w:pPr>
              <w:spacing w:after="0"/>
              <w:jc w:val="left"/>
            </w:pPr>
            <w:r>
              <w:rPr>
                <w:sz w:val="16"/>
              </w:rPr>
              <w:t>Landslide</w:t>
            </w:r>
          </w:p>
        </w:tc>
        <w:tc>
          <w:tcPr>
            <w:tcW w:type="dxa" w:w="1256"/>
          </w:tcPr>
          <w:p>
            <w:pPr>
              <w:spacing w:after="0"/>
              <w:jc w:val="right"/>
            </w:pPr>
            <w:r>
              <w:rPr>
                <w:sz w:val="16"/>
              </w:rPr>
              <w:t>0.162</w:t>
            </w:r>
          </w:p>
        </w:tc>
        <w:tc>
          <w:tcPr>
            <w:tcW w:type="dxa" w:w="1471"/>
          </w:tcPr>
          <w:p>
            <w:pPr>
              <w:spacing w:after="0"/>
              <w:jc w:val="left"/>
            </w:pPr>
            <w:r>
              <w:rPr>
                <w:sz w:val="16"/>
              </w:rPr>
              <w:t>events per year (modeled)</w:t>
            </w:r>
          </w:p>
        </w:tc>
        <w:tc>
          <w:tcPr>
            <w:tcW w:type="dxa" w:w="1597"/>
          </w:tcPr>
          <w:p>
            <w:pPr>
              <w:spacing w:after="0"/>
              <w:jc w:val="left"/>
            </w:pPr>
            <w:r>
              <w:rPr>
                <w:sz w:val="16"/>
              </w:rPr>
              <w:t>about 1 in 6 years</w:t>
            </w:r>
          </w:p>
        </w:tc>
        <w:tc>
          <w:tcPr>
            <w:tcW w:type="dxa" w:w="1037"/>
          </w:tcPr>
          <w:p>
            <w:pPr>
              <w:spacing w:after="0"/>
              <w:jc w:val="left"/>
            </w:pPr>
            <w:r>
              <w:rPr>
                <w:sz w:val="16"/>
              </w:rPr>
              <w:t>Likely</w:t>
            </w:r>
          </w:p>
        </w:tc>
        <w:tc>
          <w:tcPr>
            <w:tcW w:type="dxa" w:w="1813"/>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801"/>
          </w:tcPr>
          <w:p>
            <w:pPr>
              <w:spacing w:after="0"/>
              <w:jc w:val="left"/>
            </w:pPr>
          </w:p>
        </w:tc>
      </w:tr>
      <w:tr>
        <w:trPr>
          <w:cantSplit/>
        </w:trPr>
        <w:tc>
          <w:tcPr>
            <w:tcW w:type="dxa" w:w="1037"/>
          </w:tcPr>
          <w:p>
            <w:pPr>
              <w:spacing w:after="0"/>
              <w:jc w:val="left"/>
            </w:pPr>
            <w:r>
              <w:rPr>
                <w:sz w:val="16"/>
              </w:rPr>
              <w:t>Lightning</w:t>
            </w:r>
          </w:p>
        </w:tc>
        <w:tc>
          <w:tcPr>
            <w:tcW w:type="dxa" w:w="1256"/>
          </w:tcPr>
          <w:p>
            <w:pPr>
              <w:spacing w:after="0"/>
              <w:jc w:val="right"/>
            </w:pPr>
            <w:r>
              <w:rPr>
                <w:sz w:val="16"/>
              </w:rPr>
              <w:t>29.9</w:t>
            </w:r>
          </w:p>
        </w:tc>
        <w:tc>
          <w:tcPr>
            <w:tcW w:type="dxa" w:w="1471"/>
          </w:tcPr>
          <w:p>
            <w:pPr>
              <w:spacing w:after="0"/>
              <w:jc w:val="left"/>
            </w:pPr>
            <w:r>
              <w:rPr>
                <w:sz w:val="16"/>
              </w:rPr>
              <w:t>days per year with a strike</w:t>
            </w:r>
          </w:p>
        </w:tc>
        <w:tc>
          <w:tcPr>
            <w:tcW w:type="dxa" w:w="1597"/>
          </w:tcPr>
          <w:p>
            <w:pPr>
              <w:spacing w:after="0"/>
              <w:jc w:val="left"/>
            </w:pPr>
            <w:r>
              <w:rPr>
                <w:sz w:val="16"/>
              </w:rPr>
              <w:t>about 29.9 days per year</w:t>
            </w:r>
          </w:p>
        </w:tc>
        <w:tc>
          <w:tcPr>
            <w:tcW w:type="dxa" w:w="1037"/>
          </w:tcPr>
          <w:p>
            <w:pPr>
              <w:spacing w:after="0"/>
              <w:jc w:val="left"/>
            </w:pPr>
            <w:r>
              <w:rPr>
                <w:sz w:val="16"/>
              </w:rPr>
              <w:t>Highly likely</w:t>
            </w:r>
          </w:p>
        </w:tc>
        <w:tc>
          <w:tcPr>
            <w:tcW w:type="dxa" w:w="1813"/>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4"/>
          </w:tcPr>
          <w:p>
            <w:pPr>
              <w:spacing w:after="0"/>
              <w:jc w:val="left"/>
            </w:pPr>
            <w:r>
              <w:rPr>
                <w:sz w:val="16"/>
              </w:rPr>
              <w:t>1995 to 2023 (29 years; CONUS)</w:t>
            </w:r>
          </w:p>
        </w:tc>
        <w:tc>
          <w:tcPr>
            <w:tcW w:type="dxa" w:w="1037"/>
          </w:tcPr>
          <w:p>
            <w:pPr>
              <w:spacing w:after="0"/>
              <w:jc w:val="left"/>
            </w:pPr>
            <w:r>
              <w:rPr>
                <w:sz w:val="16"/>
              </w:rPr>
              <w:t>countywide</w:t>
            </w:r>
          </w:p>
        </w:tc>
        <w:tc>
          <w:tcPr>
            <w:tcW w:type="dxa" w:w="1801"/>
          </w:tcPr>
          <w:p>
            <w:pPr>
              <w:spacing w:after="0"/>
              <w:jc w:val="left"/>
            </w:pPr>
          </w:p>
        </w:tc>
      </w:tr>
      <w:tr>
        <w:trPr>
          <w:cantSplit/>
        </w:trPr>
        <w:tc>
          <w:tcPr>
            <w:tcW w:type="dxa" w:w="1037"/>
          </w:tcPr>
          <w:p>
            <w:pPr>
              <w:spacing w:after="0"/>
              <w:jc w:val="left"/>
            </w:pPr>
            <w:r>
              <w:rPr>
                <w:sz w:val="16"/>
              </w:rPr>
              <w:t>Strong Wind</w:t>
            </w:r>
          </w:p>
        </w:tc>
        <w:tc>
          <w:tcPr>
            <w:tcW w:type="dxa" w:w="1256"/>
          </w:tcPr>
          <w:p>
            <w:pPr>
              <w:spacing w:after="0"/>
              <w:jc w:val="right"/>
            </w:pPr>
            <w:r>
              <w:rPr>
                <w:sz w:val="16"/>
              </w:rPr>
              <w:t>2</w:t>
            </w:r>
          </w:p>
        </w:tc>
        <w:tc>
          <w:tcPr>
            <w:tcW w:type="dxa" w:w="1471"/>
          </w:tcPr>
          <w:p>
            <w:pPr>
              <w:spacing w:after="0"/>
              <w:jc w:val="left"/>
            </w:pPr>
            <w:r>
              <w:rPr>
                <w:sz w:val="16"/>
              </w:rPr>
              <w:t>events per year</w:t>
            </w:r>
          </w:p>
        </w:tc>
        <w:tc>
          <w:tcPr>
            <w:tcW w:type="dxa" w:w="1597"/>
          </w:tcPr>
          <w:p>
            <w:pPr>
              <w:spacing w:after="0"/>
              <w:jc w:val="left"/>
            </w:pPr>
            <w:r>
              <w:rPr>
                <w:sz w:val="16"/>
              </w:rPr>
              <w:t>about 2 per year</w:t>
            </w:r>
          </w:p>
        </w:tc>
        <w:tc>
          <w:tcPr>
            <w:tcW w:type="dxa" w:w="1037"/>
          </w:tcPr>
          <w:p>
            <w:pPr>
              <w:spacing w:after="0"/>
              <w:jc w:val="left"/>
            </w:pPr>
            <w:r>
              <w:rPr>
                <w:sz w:val="16"/>
              </w:rPr>
              <w:t>Highly likely</w:t>
            </w:r>
          </w:p>
        </w:tc>
        <w:tc>
          <w:tcPr>
            <w:tcW w:type="dxa" w:w="1813"/>
          </w:tcPr>
          <w:p>
            <w:pPr>
              <w:spacing w:after="0"/>
              <w:jc w:val="left"/>
            </w:pPr>
            <w:r>
              <w:rPr>
                <w:sz w:val="16"/>
              </w:rPr>
              <w:t>FEMA annualized frequency (modeled)</w:t>
            </w:r>
          </w:p>
        </w:tc>
        <w:tc>
          <w:tcPr>
            <w:tcW w:type="dxa" w:w="1529"/>
          </w:tcPr>
          <w:p>
            <w:pPr>
              <w:spacing w:after="0"/>
              <w:jc w:val="right"/>
            </w:pPr>
            <w:r>
              <w:rPr>
                <w:sz w:val="16"/>
              </w:rPr>
              <w:t>77</w:t>
            </w:r>
          </w:p>
        </w:tc>
        <w:tc>
          <w:tcPr>
            <w:tcW w:type="dxa" w:w="1534"/>
          </w:tcPr>
          <w:p>
            <w:pPr>
              <w:spacing w:after="0"/>
              <w:jc w:val="left"/>
            </w:pPr>
            <w:r>
              <w:rPr>
                <w:sz w:val="16"/>
              </w:rPr>
              <w:t>1986 to 2023 (38 years)</w:t>
            </w:r>
          </w:p>
        </w:tc>
        <w:tc>
          <w:tcPr>
            <w:tcW w:type="dxa" w:w="1037"/>
          </w:tcPr>
          <w:p>
            <w:pPr>
              <w:spacing w:after="0"/>
              <w:jc w:val="left"/>
            </w:pPr>
            <w:r>
              <w:rPr>
                <w:sz w:val="16"/>
              </w:rPr>
              <w:t>countywide</w:t>
            </w:r>
          </w:p>
        </w:tc>
        <w:tc>
          <w:tcPr>
            <w:tcW w:type="dxa" w:w="1801"/>
          </w:tcPr>
          <w:p>
            <w:pPr>
              <w:spacing w:after="0"/>
              <w:jc w:val="left"/>
            </w:pPr>
          </w:p>
        </w:tc>
      </w:tr>
      <w:tr>
        <w:trPr>
          <w:cantSplit/>
        </w:trPr>
        <w:tc>
          <w:tcPr>
            <w:tcW w:type="dxa" w:w="1037"/>
          </w:tcPr>
          <w:p>
            <w:pPr>
              <w:spacing w:after="0"/>
              <w:jc w:val="left"/>
            </w:pPr>
            <w:r>
              <w:rPr>
                <w:sz w:val="16"/>
              </w:rPr>
              <w:t>Tornado</w:t>
            </w:r>
          </w:p>
        </w:tc>
        <w:tc>
          <w:tcPr>
            <w:tcW w:type="dxa" w:w="1256"/>
          </w:tcPr>
          <w:p>
            <w:pPr>
              <w:spacing w:after="0"/>
              <w:jc w:val="right"/>
            </w:pPr>
            <w:r>
              <w:rPr>
                <w:sz w:val="16"/>
              </w:rPr>
              <w:t>0.906</w:t>
            </w:r>
          </w:p>
        </w:tc>
        <w:tc>
          <w:tcPr>
            <w:tcW w:type="dxa" w:w="1471"/>
          </w:tcPr>
          <w:p>
            <w:pPr>
              <w:spacing w:after="0"/>
              <w:jc w:val="left"/>
            </w:pPr>
            <w:r>
              <w:rPr>
                <w:sz w:val="16"/>
              </w:rPr>
              <w:t>events per year</w:t>
            </w:r>
          </w:p>
        </w:tc>
        <w:tc>
          <w:tcPr>
            <w:tcW w:type="dxa" w:w="1597"/>
          </w:tcPr>
          <w:p>
            <w:pPr>
              <w:spacing w:after="0"/>
              <w:jc w:val="left"/>
            </w:pPr>
            <w:r>
              <w:rPr>
                <w:sz w:val="16"/>
              </w:rPr>
              <w:t>about 0.91 per year</w:t>
            </w:r>
          </w:p>
        </w:tc>
        <w:tc>
          <w:tcPr>
            <w:tcW w:type="dxa" w:w="1037"/>
          </w:tcPr>
          <w:p>
            <w:pPr>
              <w:spacing w:after="0"/>
              <w:jc w:val="left"/>
            </w:pPr>
            <w:r>
              <w:rPr>
                <w:sz w:val="16"/>
              </w:rPr>
              <w:t>Likely</w:t>
            </w:r>
          </w:p>
        </w:tc>
        <w:tc>
          <w:tcPr>
            <w:tcW w:type="dxa" w:w="1813"/>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4"/>
          </w:tcPr>
          <w:p>
            <w:pPr>
              <w:spacing w:after="0"/>
              <w:jc w:val="left"/>
            </w:pPr>
            <w:r>
              <w:rPr>
                <w:sz w:val="16"/>
              </w:rPr>
              <w:t>1950 to 2023 (EF2+); 1986 to 2023 (EF0-1)</w:t>
            </w:r>
          </w:p>
        </w:tc>
        <w:tc>
          <w:tcPr>
            <w:tcW w:type="dxa" w:w="1037"/>
          </w:tcPr>
          <w:p>
            <w:pPr>
              <w:spacing w:after="0"/>
              <w:jc w:val="left"/>
            </w:pPr>
            <w:r>
              <w:rPr>
                <w:sz w:val="16"/>
              </w:rPr>
              <w:t>see B1-f</w:t>
            </w:r>
          </w:p>
        </w:tc>
        <w:tc>
          <w:tcPr>
            <w:tcW w:type="dxa" w:w="1801"/>
          </w:tcPr>
          <w:p>
            <w:pPr>
              <w:spacing w:after="0"/>
              <w:jc w:val="left"/>
            </w:pPr>
          </w:p>
        </w:tc>
      </w:tr>
      <w:tr>
        <w:trPr>
          <w:cantSplit/>
        </w:trPr>
        <w:tc>
          <w:tcPr>
            <w:tcW w:type="dxa" w:w="1037"/>
          </w:tcPr>
          <w:p>
            <w:pPr>
              <w:spacing w:after="0"/>
              <w:jc w:val="left"/>
            </w:pPr>
            <w:r>
              <w:rPr>
                <w:sz w:val="16"/>
              </w:rPr>
              <w:t>Tsunami</w:t>
            </w:r>
          </w:p>
        </w:tc>
        <w:tc>
          <w:tcPr>
            <w:tcW w:type="dxa" w:w="1256"/>
          </w:tcPr>
          <w:p>
            <w:pPr>
              <w:spacing w:after="0"/>
              <w:jc w:val="right"/>
            </w:pPr>
          </w:p>
        </w:tc>
        <w:tc>
          <w:tcPr>
            <w:tcW w:type="dxa" w:w="1471"/>
          </w:tcPr>
          <w:p>
            <w:pPr>
              <w:spacing w:after="0"/>
              <w:jc w:val="left"/>
            </w:pPr>
            <w:r>
              <w:rPr>
                <w:sz w:val="16"/>
              </w:rPr>
              <w:t>annual probability at the most exposed location (used in place of a county value)</w:t>
            </w:r>
          </w:p>
        </w:tc>
        <w:tc>
          <w:tcPr>
            <w:tcW w:type="dxa" w:w="1597"/>
          </w:tcPr>
          <w:p>
            <w:pPr>
              <w:spacing w:after="0"/>
              <w:jc w:val="left"/>
            </w:pPr>
          </w:p>
        </w:tc>
        <w:tc>
          <w:tcPr>
            <w:tcW w:type="dxa" w:w="1037"/>
          </w:tcPr>
          <w:p>
            <w:pPr>
              <w:spacing w:after="0"/>
              <w:jc w:val="left"/>
            </w:pPr>
          </w:p>
        </w:tc>
        <w:tc>
          <w:tcPr>
            <w:tcW w:type="dxa" w:w="1813"/>
          </w:tcPr>
          <w:p>
            <w:pPr>
              <w:spacing w:after="0"/>
              <w:jc w:val="left"/>
            </w:pP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801"/>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6"/>
          </w:tcPr>
          <w:p>
            <w:pPr>
              <w:spacing w:after="0"/>
              <w:jc w:val="right"/>
            </w:pPr>
          </w:p>
        </w:tc>
        <w:tc>
          <w:tcPr>
            <w:tcW w:type="dxa" w:w="1471"/>
          </w:tcPr>
          <w:p>
            <w:pPr>
              <w:spacing w:after="0"/>
              <w:jc w:val="left"/>
            </w:pPr>
            <w:r>
              <w:rPr>
                <w:sz w:val="16"/>
              </w:rPr>
              <w:t>annual probability</w:t>
            </w:r>
          </w:p>
        </w:tc>
        <w:tc>
          <w:tcPr>
            <w:tcW w:type="dxa" w:w="1597"/>
          </w:tcPr>
          <w:p>
            <w:pPr>
              <w:spacing w:after="0"/>
              <w:jc w:val="left"/>
            </w:pPr>
          </w:p>
        </w:tc>
        <w:tc>
          <w:tcPr>
            <w:tcW w:type="dxa" w:w="1037"/>
          </w:tcPr>
          <w:p>
            <w:pPr>
              <w:spacing w:after="0"/>
              <w:jc w:val="left"/>
            </w:pPr>
          </w:p>
        </w:tc>
        <w:tc>
          <w:tcPr>
            <w:tcW w:type="dxa" w:w="1813"/>
          </w:tcPr>
          <w:p>
            <w:pPr>
              <w:spacing w:after="0"/>
              <w:jc w:val="left"/>
            </w:pP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801"/>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6"/>
          </w:tcPr>
          <w:p>
            <w:pPr>
              <w:spacing w:after="0"/>
              <w:jc w:val="right"/>
            </w:pPr>
            <w:r>
              <w:rPr>
                <w:sz w:val="16"/>
              </w:rPr>
              <w:t>0.00063</w:t>
            </w:r>
          </w:p>
        </w:tc>
        <w:tc>
          <w:tcPr>
            <w:tcW w:type="dxa" w:w="1471"/>
          </w:tcPr>
          <w:p>
            <w:pPr>
              <w:spacing w:after="0"/>
              <w:jc w:val="left"/>
            </w:pPr>
            <w:r>
              <w:rPr>
                <w:sz w:val="16"/>
              </w:rPr>
              <w:t>annual probability at a location</w:t>
            </w:r>
          </w:p>
        </w:tc>
        <w:tc>
          <w:tcPr>
            <w:tcW w:type="dxa" w:w="1597"/>
          </w:tcPr>
          <w:p>
            <w:pPr>
              <w:spacing w:after="0"/>
              <w:jc w:val="left"/>
            </w:pPr>
            <w:r>
              <w:rPr>
                <w:sz w:val="16"/>
              </w:rPr>
              <w:t>chance a given location in the county burns in a year: 0.063%</w:t>
            </w:r>
          </w:p>
        </w:tc>
        <w:tc>
          <w:tcPr>
            <w:tcW w:type="dxa" w:w="1037"/>
          </w:tcPr>
          <w:p>
            <w:pPr>
              <w:spacing w:after="0"/>
              <w:jc w:val="left"/>
            </w:pPr>
          </w:p>
        </w:tc>
        <w:tc>
          <w:tcPr>
            <w:tcW w:type="dxa" w:w="1813"/>
          </w:tcPr>
          <w:p>
            <w:pPr>
              <w:spacing w:after="0"/>
              <w:jc w:val="left"/>
            </w:pPr>
            <w:r>
              <w:rPr>
                <w:sz w:val="16"/>
              </w:rPr>
              <w:t>Storm Events records in 0 of 30 years, 1996 to 2025 (0%)</w:t>
            </w: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801"/>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6"/>
          </w:tcPr>
          <w:p>
            <w:pPr>
              <w:spacing w:after="0"/>
              <w:jc w:val="right"/>
            </w:pPr>
            <w:r>
              <w:rPr>
                <w:sz w:val="16"/>
              </w:rPr>
              <w:t>24.1</w:t>
            </w:r>
          </w:p>
        </w:tc>
        <w:tc>
          <w:tcPr>
            <w:tcW w:type="dxa" w:w="1471"/>
          </w:tcPr>
          <w:p>
            <w:pPr>
              <w:spacing w:after="0"/>
              <w:jc w:val="left"/>
            </w:pPr>
            <w:r>
              <w:rPr>
                <w:sz w:val="16"/>
              </w:rPr>
              <w:t>event-days per year</w:t>
            </w:r>
          </w:p>
        </w:tc>
        <w:tc>
          <w:tcPr>
            <w:tcW w:type="dxa" w:w="1597"/>
          </w:tcPr>
          <w:p>
            <w:pPr>
              <w:spacing w:after="0"/>
              <w:jc w:val="left"/>
            </w:pPr>
            <w:r>
              <w:rPr>
                <w:sz w:val="16"/>
              </w:rPr>
              <w:t>about 24.1 days per year</w:t>
            </w:r>
          </w:p>
        </w:tc>
        <w:tc>
          <w:tcPr>
            <w:tcW w:type="dxa" w:w="1037"/>
          </w:tcPr>
          <w:p>
            <w:pPr>
              <w:spacing w:after="0"/>
              <w:jc w:val="left"/>
            </w:pPr>
            <w:r>
              <w:rPr>
                <w:sz w:val="16"/>
              </w:rPr>
              <w:t>Highly likely</w:t>
            </w:r>
          </w:p>
        </w:tc>
        <w:tc>
          <w:tcPr>
            <w:tcW w:type="dxa" w:w="1813"/>
          </w:tcPr>
          <w:p>
            <w:pPr>
              <w:spacing w:after="0"/>
              <w:jc w:val="left"/>
            </w:pPr>
            <w:r>
              <w:rPr>
                <w:sz w:val="16"/>
              </w:rPr>
              <w:t>event-days in 30 of 30 years, 1996 to 2025 (100%)</w:t>
            </w:r>
          </w:p>
        </w:tc>
        <w:tc>
          <w:tcPr>
            <w:tcW w:type="dxa" w:w="1529"/>
          </w:tcPr>
          <w:p>
            <w:pPr>
              <w:spacing w:after="0"/>
              <w:jc w:val="right"/>
            </w:pPr>
            <w:r>
              <w:rPr>
                <w:sz w:val="16"/>
              </w:rPr>
              <w:t>457</w:t>
            </w:r>
          </w:p>
        </w:tc>
        <w:tc>
          <w:tcPr>
            <w:tcW w:type="dxa" w:w="1534"/>
          </w:tcPr>
          <w:p>
            <w:pPr>
              <w:spacing w:after="0"/>
              <w:jc w:val="left"/>
            </w:pPr>
            <w:r>
              <w:rPr>
                <w:sz w:val="16"/>
              </w:rPr>
              <w:t>2005-11-12 to 2024-11-12 (19 years)</w:t>
            </w:r>
          </w:p>
        </w:tc>
        <w:tc>
          <w:tcPr>
            <w:tcW w:type="dxa" w:w="1037"/>
          </w:tcPr>
          <w:p>
            <w:pPr>
              <w:spacing w:after="0"/>
              <w:jc w:val="left"/>
            </w:pPr>
            <w:r>
              <w:rPr>
                <w:sz w:val="16"/>
              </w:rPr>
              <w:t>countywide</w:t>
            </w:r>
          </w:p>
        </w:tc>
        <w:tc>
          <w:tcPr>
            <w:tcW w:type="dxa" w:w="1801"/>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129</w:t>
            </w:r>
          </w:p>
        </w:tc>
        <w:tc>
          <w:tcPr>
            <w:tcW w:type="dxa" w:w="1476"/>
          </w:tcPr>
          <w:p>
            <w:pPr>
              <w:spacing w:after="0"/>
              <w:jc w:val="right"/>
            </w:pPr>
            <w:r>
              <w:rPr>
                <w:sz w:val="16"/>
              </w:rPr>
              <w:t>30</w:t>
            </w:r>
          </w:p>
        </w:tc>
        <w:tc>
          <w:tcPr>
            <w:tcW w:type="dxa" w:w="1476"/>
          </w:tcPr>
          <w:p>
            <w:pPr>
              <w:spacing w:after="0"/>
              <w:jc w:val="right"/>
            </w:pPr>
            <w:r>
              <w:rPr>
                <w:sz w:val="16"/>
              </w:rPr>
              <w:t>4.3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74</w:t>
            </w:r>
          </w:p>
        </w:tc>
        <w:tc>
          <w:tcPr>
            <w:tcW w:type="dxa" w:w="1476"/>
          </w:tcPr>
          <w:p>
            <w:pPr>
              <w:spacing w:after="0"/>
              <w:jc w:val="right"/>
            </w:pPr>
            <w:r>
              <w:rPr>
                <w:sz w:val="16"/>
              </w:rPr>
              <w:t>30</w:t>
            </w:r>
          </w:p>
        </w:tc>
        <w:tc>
          <w:tcPr>
            <w:tcW w:type="dxa" w:w="1476"/>
          </w:tcPr>
          <w:p>
            <w:pPr>
              <w:spacing w:after="0"/>
              <w:jc w:val="right"/>
            </w:pPr>
            <w:r>
              <w:rPr>
                <w:sz w:val="16"/>
              </w:rPr>
              <w:t>2.47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29</w:t>
            </w:r>
          </w:p>
        </w:tc>
        <w:tc>
          <w:tcPr>
            <w:tcW w:type="dxa" w:w="1476"/>
          </w:tcPr>
          <w:p>
            <w:pPr>
              <w:spacing w:after="0"/>
              <w:jc w:val="right"/>
            </w:pPr>
            <w:r>
              <w:rPr>
                <w:sz w:val="16"/>
              </w:rPr>
              <w:t>30</w:t>
            </w:r>
          </w:p>
        </w:tc>
        <w:tc>
          <w:tcPr>
            <w:tcW w:type="dxa" w:w="1476"/>
          </w:tcPr>
          <w:p>
            <w:pPr>
              <w:spacing w:after="0"/>
              <w:jc w:val="right"/>
            </w:pPr>
            <w:r>
              <w:rPr>
                <w:sz w:val="16"/>
              </w:rPr>
              <w:t>0.967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23</w:t>
            </w:r>
          </w:p>
        </w:tc>
        <w:tc>
          <w:tcPr>
            <w:tcW w:type="dxa" w:w="1476"/>
          </w:tcPr>
          <w:p>
            <w:pPr>
              <w:spacing w:after="0"/>
              <w:jc w:val="right"/>
            </w:pPr>
            <w:r>
              <w:rPr>
                <w:sz w:val="16"/>
              </w:rPr>
              <w:t>30</w:t>
            </w:r>
          </w:p>
        </w:tc>
        <w:tc>
          <w:tcPr>
            <w:tcW w:type="dxa" w:w="1476"/>
          </w:tcPr>
          <w:p>
            <w:pPr>
              <w:spacing w:after="0"/>
              <w:jc w:val="right"/>
            </w:pPr>
            <w:r>
              <w:rPr>
                <w:sz w:val="16"/>
              </w:rPr>
              <w:t>0.767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30</w:t>
            </w:r>
          </w:p>
        </w:tc>
        <w:tc>
          <w:tcPr>
            <w:tcW w:type="dxa" w:w="1476"/>
          </w:tcPr>
          <w:p>
            <w:pPr>
              <w:spacing w:after="0"/>
              <w:jc w:val="right"/>
            </w:pPr>
            <w:r>
              <w:rPr>
                <w:sz w:val="16"/>
              </w:rPr>
              <w:t>30</w:t>
            </w:r>
          </w:p>
        </w:tc>
        <w:tc>
          <w:tcPr>
            <w:tcW w:type="dxa" w:w="1476"/>
          </w:tcPr>
          <w:p>
            <w:pPr>
              <w:spacing w:after="0"/>
              <w:jc w:val="right"/>
            </w:pPr>
            <w:r>
              <w:rPr>
                <w:sz w:val="16"/>
              </w:rPr>
              <w:t>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4 of 4</w:t>
            </w:r>
          </w:p>
        </w:tc>
        <w:tc>
          <w:tcPr>
            <w:tcW w:type="dxa" w:w="922"/>
          </w:tcPr>
          <w:p>
            <w:pPr>
              <w:spacing w:after="0"/>
              <w:jc w:val="right"/>
            </w:pPr>
            <w:r>
              <w:rPr>
                <w:sz w:val="16"/>
              </w:rPr>
              <w:t>98.5</w:t>
            </w:r>
          </w:p>
        </w:tc>
        <w:tc>
          <w:tcPr>
            <w:tcW w:type="dxa" w:w="701"/>
          </w:tcPr>
          <w:p>
            <w:pPr>
              <w:spacing w:after="0"/>
              <w:jc w:val="right"/>
            </w:pPr>
            <w:r>
              <w:rPr>
                <w:sz w:val="16"/>
              </w:rPr>
              <w:t>99.4</w:t>
            </w:r>
          </w:p>
        </w:tc>
        <w:tc>
          <w:tcPr>
            <w:tcW w:type="dxa" w:w="668"/>
          </w:tcPr>
          <w:p>
            <w:pPr>
              <w:spacing w:after="0"/>
              <w:jc w:val="right"/>
            </w:pPr>
            <w:r>
              <w:rPr>
                <w:sz w:val="16"/>
              </w:rPr>
              <w:t>99.6</w:t>
            </w:r>
          </w:p>
        </w:tc>
        <w:tc>
          <w:tcPr>
            <w:tcW w:type="dxa" w:w="2909"/>
          </w:tcPr>
          <w:p>
            <w:pPr>
              <w:spacing w:after="0"/>
              <w:jc w:val="left"/>
            </w:pPr>
            <w:r>
              <w:rPr>
                <w:sz w:val="16"/>
              </w:rPr>
              <w:t>Very High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4 of 4</w:t>
            </w:r>
          </w:p>
        </w:tc>
        <w:tc>
          <w:tcPr>
            <w:tcW w:type="dxa" w:w="922"/>
          </w:tcPr>
          <w:p>
            <w:pPr>
              <w:spacing w:after="0"/>
              <w:jc w:val="right"/>
            </w:pPr>
            <w:r>
              <w:rPr>
                <w:sz w:val="16"/>
              </w:rPr>
              <w:t>68.6</w:t>
            </w:r>
          </w:p>
        </w:tc>
        <w:tc>
          <w:tcPr>
            <w:tcW w:type="dxa" w:w="701"/>
          </w:tcPr>
          <w:p>
            <w:pPr>
              <w:spacing w:after="0"/>
              <w:jc w:val="right"/>
            </w:pPr>
            <w:r>
              <w:rPr>
                <w:sz w:val="16"/>
              </w:rPr>
              <w:t>77.0</w:t>
            </w:r>
          </w:p>
        </w:tc>
        <w:tc>
          <w:tcPr>
            <w:tcW w:type="dxa" w:w="668"/>
          </w:tcPr>
          <w:p>
            <w:pPr>
              <w:spacing w:after="0"/>
              <w:jc w:val="right"/>
            </w:pPr>
            <w:r>
              <w:rPr>
                <w:sz w:val="16"/>
              </w:rPr>
              <w:t>86.2</w:t>
            </w:r>
          </w:p>
        </w:tc>
        <w:tc>
          <w:tcPr>
            <w:tcW w:type="dxa" w:w="2909"/>
          </w:tcPr>
          <w:p>
            <w:pPr>
              <w:spacing w:after="0"/>
              <w:jc w:val="left"/>
            </w:pPr>
            <w:r>
              <w:rPr>
                <w:sz w:val="16"/>
              </w:rPr>
              <w:t>Relatively Low 2, Very Low 2</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4 of 4</w:t>
            </w:r>
          </w:p>
        </w:tc>
        <w:tc>
          <w:tcPr>
            <w:tcW w:type="dxa" w:w="922"/>
          </w:tcPr>
          <w:p>
            <w:pPr>
              <w:spacing w:after="0"/>
              <w:jc w:val="right"/>
            </w:pPr>
            <w:r>
              <w:rPr>
                <w:sz w:val="16"/>
              </w:rPr>
              <w:t>3.9</w:t>
            </w:r>
          </w:p>
        </w:tc>
        <w:tc>
          <w:tcPr>
            <w:tcW w:type="dxa" w:w="701"/>
          </w:tcPr>
          <w:p>
            <w:pPr>
              <w:spacing w:after="0"/>
              <w:jc w:val="right"/>
            </w:pPr>
            <w:r>
              <w:rPr>
                <w:sz w:val="16"/>
              </w:rPr>
              <w:t>6.3</w:t>
            </w:r>
          </w:p>
        </w:tc>
        <w:tc>
          <w:tcPr>
            <w:tcW w:type="dxa" w:w="668"/>
          </w:tcPr>
          <w:p>
            <w:pPr>
              <w:spacing w:after="0"/>
              <w:jc w:val="right"/>
            </w:pPr>
            <w:r>
              <w:rPr>
                <w:sz w:val="16"/>
              </w:rPr>
              <w:t>10.3</w:t>
            </w:r>
          </w:p>
        </w:tc>
        <w:tc>
          <w:tcPr>
            <w:tcW w:type="dxa" w:w="2909"/>
          </w:tcPr>
          <w:p>
            <w:pPr>
              <w:spacing w:after="0"/>
              <w:jc w:val="left"/>
            </w:pPr>
            <w:r>
              <w:rPr>
                <w:sz w:val="16"/>
              </w:rPr>
              <w:t>Very Low 4</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4 of 4</w:t>
            </w:r>
          </w:p>
        </w:tc>
        <w:tc>
          <w:tcPr>
            <w:tcW w:type="dxa" w:w="922"/>
          </w:tcPr>
          <w:p>
            <w:pPr>
              <w:spacing w:after="0"/>
              <w:jc w:val="right"/>
            </w:pPr>
            <w:r>
              <w:rPr>
                <w:sz w:val="16"/>
              </w:rPr>
              <w:t>91.8</w:t>
            </w:r>
          </w:p>
        </w:tc>
        <w:tc>
          <w:tcPr>
            <w:tcW w:type="dxa" w:w="701"/>
          </w:tcPr>
          <w:p>
            <w:pPr>
              <w:spacing w:after="0"/>
              <w:jc w:val="right"/>
            </w:pPr>
            <w:r>
              <w:rPr>
                <w:sz w:val="16"/>
              </w:rPr>
              <w:t>95.4</w:t>
            </w:r>
          </w:p>
        </w:tc>
        <w:tc>
          <w:tcPr>
            <w:tcW w:type="dxa" w:w="668"/>
          </w:tcPr>
          <w:p>
            <w:pPr>
              <w:spacing w:after="0"/>
              <w:jc w:val="right"/>
            </w:pPr>
            <w:r>
              <w:rPr>
                <w:sz w:val="16"/>
              </w:rPr>
              <w:t>98.9</w:t>
            </w:r>
          </w:p>
        </w:tc>
        <w:tc>
          <w:tcPr>
            <w:tcW w:type="dxa" w:w="2909"/>
          </w:tcPr>
          <w:p>
            <w:pPr>
              <w:spacing w:after="0"/>
              <w:jc w:val="left"/>
            </w:pPr>
            <w:r>
              <w:rPr>
                <w:sz w:val="16"/>
              </w:rPr>
              <w:t>Very High 2, Relatively High 2</w:t>
            </w:r>
          </w:p>
        </w:tc>
        <w:tc>
          <w:tcPr>
            <w:tcW w:type="dxa" w:w="7143"/>
          </w:tcPr>
          <w:p>
            <w:pPr>
              <w:spacing w:after="0"/>
              <w:jc w:val="left"/>
            </w:pPr>
            <w:r>
              <w:rPr>
                <w:sz w:val="16"/>
              </w:rPr>
              <w:t>National data give a county-wide or coarse (49 km grid or NWS zone) frequency for this hazard, so they cannot show members' hazard differing. Agriculture is 59%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4 of 4</w:t>
            </w:r>
          </w:p>
        </w:tc>
        <w:tc>
          <w:tcPr>
            <w:tcW w:type="dxa" w:w="922"/>
          </w:tcPr>
          <w:p>
            <w:pPr>
              <w:spacing w:after="0"/>
              <w:jc w:val="right"/>
            </w:pPr>
            <w:r>
              <w:rPr>
                <w:sz w:val="16"/>
              </w:rPr>
              <w:t>10.7</w:t>
            </w:r>
          </w:p>
        </w:tc>
        <w:tc>
          <w:tcPr>
            <w:tcW w:type="dxa" w:w="701"/>
          </w:tcPr>
          <w:p>
            <w:pPr>
              <w:spacing w:after="0"/>
              <w:jc w:val="right"/>
            </w:pPr>
            <w:r>
              <w:rPr>
                <w:sz w:val="16"/>
              </w:rPr>
              <w:t>18.6</w:t>
            </w:r>
          </w:p>
        </w:tc>
        <w:tc>
          <w:tcPr>
            <w:tcW w:type="dxa" w:w="668"/>
          </w:tcPr>
          <w:p>
            <w:pPr>
              <w:spacing w:after="0"/>
              <w:jc w:val="right"/>
            </w:pPr>
            <w:r>
              <w:rPr>
                <w:sz w:val="16"/>
              </w:rPr>
              <w:t>32.4</w:t>
            </w:r>
          </w:p>
        </w:tc>
        <w:tc>
          <w:tcPr>
            <w:tcW w:type="dxa" w:w="2909"/>
          </w:tcPr>
          <w:p>
            <w:pPr>
              <w:spacing w:after="0"/>
              <w:jc w:val="left"/>
            </w:pPr>
            <w:r>
              <w:rPr>
                <w:sz w:val="16"/>
              </w:rPr>
              <w:t>Relatively Low 2, Very Low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4 of 4</w:t>
            </w:r>
          </w:p>
        </w:tc>
        <w:tc>
          <w:tcPr>
            <w:tcW w:type="dxa" w:w="922"/>
          </w:tcPr>
          <w:p>
            <w:pPr>
              <w:spacing w:after="0"/>
              <w:jc w:val="right"/>
            </w:pPr>
            <w:r>
              <w:rPr>
                <w:sz w:val="16"/>
              </w:rPr>
              <w:t>95.9</w:t>
            </w:r>
          </w:p>
        </w:tc>
        <w:tc>
          <w:tcPr>
            <w:tcW w:type="dxa" w:w="701"/>
          </w:tcPr>
          <w:p>
            <w:pPr>
              <w:spacing w:after="0"/>
              <w:jc w:val="right"/>
            </w:pPr>
            <w:r>
              <w:rPr>
                <w:sz w:val="16"/>
              </w:rPr>
              <w:t>97.8</w:t>
            </w:r>
          </w:p>
        </w:tc>
        <w:tc>
          <w:tcPr>
            <w:tcW w:type="dxa" w:w="668"/>
          </w:tcPr>
          <w:p>
            <w:pPr>
              <w:spacing w:after="0"/>
              <w:jc w:val="right"/>
            </w:pPr>
            <w:r>
              <w:rPr>
                <w:sz w:val="16"/>
              </w:rPr>
              <w:t>98.2</w:t>
            </w:r>
          </w:p>
        </w:tc>
        <w:tc>
          <w:tcPr>
            <w:tcW w:type="dxa" w:w="2909"/>
          </w:tcPr>
          <w:p>
            <w:pPr>
              <w:spacing w:after="0"/>
              <w:jc w:val="left"/>
            </w:pPr>
            <w:r>
              <w:rPr>
                <w:sz w:val="16"/>
              </w:rPr>
              <w:t>Very High 3, Relatively High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4 of 4</w:t>
            </w:r>
          </w:p>
        </w:tc>
        <w:tc>
          <w:tcPr>
            <w:tcW w:type="dxa" w:w="922"/>
          </w:tcPr>
          <w:p>
            <w:pPr>
              <w:spacing w:after="0"/>
              <w:jc w:val="right"/>
            </w:pPr>
            <w:r>
              <w:rPr>
                <w:sz w:val="16"/>
              </w:rPr>
              <w:t>54.1</w:t>
            </w:r>
          </w:p>
        </w:tc>
        <w:tc>
          <w:tcPr>
            <w:tcW w:type="dxa" w:w="701"/>
          </w:tcPr>
          <w:p>
            <w:pPr>
              <w:spacing w:after="0"/>
              <w:jc w:val="right"/>
            </w:pPr>
            <w:r>
              <w:rPr>
                <w:sz w:val="16"/>
              </w:rPr>
              <w:t>76.4</w:t>
            </w:r>
          </w:p>
        </w:tc>
        <w:tc>
          <w:tcPr>
            <w:tcW w:type="dxa" w:w="668"/>
          </w:tcPr>
          <w:p>
            <w:pPr>
              <w:spacing w:after="0"/>
              <w:jc w:val="right"/>
            </w:pPr>
            <w:r>
              <w:rPr>
                <w:sz w:val="16"/>
              </w:rPr>
              <w:t>94.6</w:t>
            </w:r>
          </w:p>
        </w:tc>
        <w:tc>
          <w:tcPr>
            <w:tcW w:type="dxa" w:w="2909"/>
          </w:tcPr>
          <w:p>
            <w:pPr>
              <w:spacing w:after="0"/>
              <w:jc w:val="left"/>
            </w:pPr>
            <w:r>
              <w:rPr>
                <w:sz w:val="16"/>
              </w:rPr>
              <w:t>Relatively High 2, Relatively Moderate 2</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4 of 4</w:t>
            </w:r>
          </w:p>
        </w:tc>
        <w:tc>
          <w:tcPr>
            <w:tcW w:type="dxa" w:w="922"/>
          </w:tcPr>
          <w:p>
            <w:pPr>
              <w:spacing w:after="0"/>
              <w:jc w:val="right"/>
            </w:pPr>
            <w:r>
              <w:rPr>
                <w:sz w:val="16"/>
              </w:rPr>
              <w:t>71.0</w:t>
            </w:r>
          </w:p>
        </w:tc>
        <w:tc>
          <w:tcPr>
            <w:tcW w:type="dxa" w:w="701"/>
          </w:tcPr>
          <w:p>
            <w:pPr>
              <w:spacing w:after="0"/>
              <w:jc w:val="right"/>
            </w:pPr>
            <w:r>
              <w:rPr>
                <w:sz w:val="16"/>
              </w:rPr>
              <w:t>87.0</w:t>
            </w:r>
          </w:p>
        </w:tc>
        <w:tc>
          <w:tcPr>
            <w:tcW w:type="dxa" w:w="668"/>
          </w:tcPr>
          <w:p>
            <w:pPr>
              <w:spacing w:after="0"/>
              <w:jc w:val="right"/>
            </w:pPr>
            <w:r>
              <w:rPr>
                <w:sz w:val="16"/>
              </w:rPr>
              <w:t>91.1</w:t>
            </w:r>
          </w:p>
        </w:tc>
        <w:tc>
          <w:tcPr>
            <w:tcW w:type="dxa" w:w="2909"/>
          </w:tcPr>
          <w:p>
            <w:pPr>
              <w:spacing w:after="0"/>
              <w:jc w:val="left"/>
            </w:pPr>
            <w:r>
              <w:rPr>
                <w:sz w:val="16"/>
              </w:rPr>
              <w:t>Relatively Low 3, Very Low 1</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4 of 4</w:t>
            </w:r>
          </w:p>
        </w:tc>
        <w:tc>
          <w:tcPr>
            <w:tcW w:type="dxa" w:w="922"/>
          </w:tcPr>
          <w:p>
            <w:pPr>
              <w:spacing w:after="0"/>
              <w:jc w:val="right"/>
            </w:pPr>
            <w:r>
              <w:rPr>
                <w:sz w:val="16"/>
              </w:rPr>
              <w:t>32.7</w:t>
            </w:r>
          </w:p>
        </w:tc>
        <w:tc>
          <w:tcPr>
            <w:tcW w:type="dxa" w:w="701"/>
          </w:tcPr>
          <w:p>
            <w:pPr>
              <w:spacing w:after="0"/>
              <w:jc w:val="right"/>
            </w:pPr>
            <w:r>
              <w:rPr>
                <w:sz w:val="16"/>
              </w:rPr>
              <w:t>42.4</w:t>
            </w:r>
          </w:p>
        </w:tc>
        <w:tc>
          <w:tcPr>
            <w:tcW w:type="dxa" w:w="668"/>
          </w:tcPr>
          <w:p>
            <w:pPr>
              <w:spacing w:after="0"/>
              <w:jc w:val="right"/>
            </w:pPr>
            <w:r>
              <w:rPr>
                <w:sz w:val="16"/>
              </w:rPr>
              <w:t>49.9</w:t>
            </w:r>
          </w:p>
        </w:tc>
        <w:tc>
          <w:tcPr>
            <w:tcW w:type="dxa" w:w="2909"/>
          </w:tcPr>
          <w:p>
            <w:pPr>
              <w:spacing w:after="0"/>
              <w:jc w:val="left"/>
            </w:pPr>
            <w:r>
              <w:rPr>
                <w:sz w:val="16"/>
              </w:rPr>
              <w:t>Relatively Moderate 1, Relatively Low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4 of 4</w:t>
            </w:r>
          </w:p>
        </w:tc>
        <w:tc>
          <w:tcPr>
            <w:tcW w:type="dxa" w:w="922"/>
          </w:tcPr>
          <w:p>
            <w:pPr>
              <w:spacing w:after="0"/>
              <w:jc w:val="right"/>
            </w:pPr>
            <w:r>
              <w:rPr>
                <w:sz w:val="16"/>
              </w:rPr>
              <w:t>90.2</w:t>
            </w:r>
          </w:p>
        </w:tc>
        <w:tc>
          <w:tcPr>
            <w:tcW w:type="dxa" w:w="701"/>
          </w:tcPr>
          <w:p>
            <w:pPr>
              <w:spacing w:after="0"/>
              <w:jc w:val="right"/>
            </w:pPr>
            <w:r>
              <w:rPr>
                <w:sz w:val="16"/>
              </w:rPr>
              <w:t>95.3</w:t>
            </w:r>
          </w:p>
        </w:tc>
        <w:tc>
          <w:tcPr>
            <w:tcW w:type="dxa" w:w="668"/>
          </w:tcPr>
          <w:p>
            <w:pPr>
              <w:spacing w:after="0"/>
              <w:jc w:val="right"/>
            </w:pPr>
            <w:r>
              <w:rPr>
                <w:sz w:val="16"/>
              </w:rPr>
              <w:t>99.4</w:t>
            </w:r>
          </w:p>
        </w:tc>
        <w:tc>
          <w:tcPr>
            <w:tcW w:type="dxa" w:w="2909"/>
          </w:tcPr>
          <w:p>
            <w:pPr>
              <w:spacing w:after="0"/>
              <w:jc w:val="left"/>
            </w:pPr>
            <w:r>
              <w:rPr>
                <w:sz w:val="16"/>
              </w:rPr>
              <w:t>Very High 2, Relatively High 2</w:t>
            </w:r>
          </w:p>
        </w:tc>
        <w:tc>
          <w:tcPr>
            <w:tcW w:type="dxa" w:w="7143"/>
          </w:tcPr>
          <w:p>
            <w:pPr>
              <w:spacing w:after="0"/>
              <w:jc w:val="left"/>
            </w:pPr>
            <w:r>
              <w:rPr>
                <w:sz w:val="16"/>
              </w:rPr>
              <w:t>National data give a county-wide or coarse (49 km grid or NWS zone) frequency for this hazard, so they cannot show members' hazard differing. Agriculture is 64%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4 of 4</w:t>
            </w:r>
          </w:p>
        </w:tc>
        <w:tc>
          <w:tcPr>
            <w:tcW w:type="dxa" w:w="922"/>
          </w:tcPr>
          <w:p>
            <w:pPr>
              <w:spacing w:after="0"/>
              <w:jc w:val="right"/>
            </w:pPr>
            <w:r>
              <w:rPr>
                <w:sz w:val="16"/>
              </w:rPr>
              <w:t>72.9</w:t>
            </w:r>
          </w:p>
        </w:tc>
        <w:tc>
          <w:tcPr>
            <w:tcW w:type="dxa" w:w="701"/>
          </w:tcPr>
          <w:p>
            <w:pPr>
              <w:spacing w:after="0"/>
              <w:jc w:val="right"/>
            </w:pPr>
            <w:r>
              <w:rPr>
                <w:sz w:val="16"/>
              </w:rPr>
              <w:t>78.4</w:t>
            </w:r>
          </w:p>
        </w:tc>
        <w:tc>
          <w:tcPr>
            <w:tcW w:type="dxa" w:w="668"/>
          </w:tcPr>
          <w:p>
            <w:pPr>
              <w:spacing w:after="0"/>
              <w:jc w:val="right"/>
            </w:pPr>
            <w:r>
              <w:rPr>
                <w:sz w:val="16"/>
              </w:rPr>
              <w:t>81.0</w:t>
            </w:r>
          </w:p>
        </w:tc>
        <w:tc>
          <w:tcPr>
            <w:tcW w:type="dxa" w:w="2909"/>
          </w:tcPr>
          <w:p>
            <w:pPr>
              <w:spacing w:after="0"/>
              <w:jc w:val="left"/>
            </w:pPr>
            <w:r>
              <w:rPr>
                <w:sz w:val="16"/>
              </w:rPr>
              <w:t>Relatively High 3, Relatively Moderate 1</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4 of 4</w:t>
            </w:r>
          </w:p>
        </w:tc>
        <w:tc>
          <w:tcPr>
            <w:tcW w:type="dxa" w:w="922"/>
          </w:tcPr>
          <w:p>
            <w:pPr>
              <w:spacing w:after="0"/>
              <w:jc w:val="right"/>
            </w:pPr>
            <w:r>
              <w:rPr>
                <w:sz w:val="16"/>
              </w:rPr>
              <w:t>84.9</w:t>
            </w:r>
          </w:p>
        </w:tc>
        <w:tc>
          <w:tcPr>
            <w:tcW w:type="dxa" w:w="701"/>
          </w:tcPr>
          <w:p>
            <w:pPr>
              <w:spacing w:after="0"/>
              <w:jc w:val="right"/>
            </w:pPr>
            <w:r>
              <w:rPr>
                <w:sz w:val="16"/>
              </w:rPr>
              <w:t>89.1</w:t>
            </w:r>
          </w:p>
        </w:tc>
        <w:tc>
          <w:tcPr>
            <w:tcW w:type="dxa" w:w="668"/>
          </w:tcPr>
          <w:p>
            <w:pPr>
              <w:spacing w:after="0"/>
              <w:jc w:val="right"/>
            </w:pPr>
            <w:r>
              <w:rPr>
                <w:sz w:val="16"/>
              </w:rPr>
              <w:t>92.2</w:t>
            </w:r>
          </w:p>
        </w:tc>
        <w:tc>
          <w:tcPr>
            <w:tcW w:type="dxa" w:w="2909"/>
          </w:tcPr>
          <w:p>
            <w:pPr>
              <w:spacing w:after="0"/>
              <w:jc w:val="left"/>
            </w:pPr>
            <w:r>
              <w:rPr>
                <w:sz w:val="16"/>
              </w:rPr>
              <w:t>Relatively Moderate 2, Relatively Low 2</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4 of 4</w:t>
            </w:r>
          </w:p>
        </w:tc>
        <w:tc>
          <w:tcPr>
            <w:tcW w:type="dxa" w:w="922"/>
          </w:tcPr>
          <w:p>
            <w:pPr>
              <w:spacing w:after="0"/>
              <w:jc w:val="right"/>
            </w:pPr>
            <w:r>
              <w:rPr>
                <w:sz w:val="16"/>
              </w:rPr>
              <w:t>99.5</w:t>
            </w:r>
          </w:p>
        </w:tc>
        <w:tc>
          <w:tcPr>
            <w:tcW w:type="dxa" w:w="701"/>
          </w:tcPr>
          <w:p>
            <w:pPr>
              <w:spacing w:after="0"/>
              <w:jc w:val="right"/>
            </w:pPr>
            <w:r>
              <w:rPr>
                <w:sz w:val="16"/>
              </w:rPr>
              <w:t>99.8</w:t>
            </w:r>
          </w:p>
        </w:tc>
        <w:tc>
          <w:tcPr>
            <w:tcW w:type="dxa" w:w="668"/>
          </w:tcPr>
          <w:p>
            <w:pPr>
              <w:spacing w:after="0"/>
              <w:jc w:val="right"/>
            </w:pPr>
            <w:r>
              <w:rPr>
                <w:sz w:val="16"/>
              </w:rPr>
              <w:t>99.9</w:t>
            </w:r>
          </w:p>
        </w:tc>
        <w:tc>
          <w:tcPr>
            <w:tcW w:type="dxa" w:w="2909"/>
          </w:tcPr>
          <w:p>
            <w:pPr>
              <w:spacing w:after="0"/>
              <w:jc w:val="left"/>
            </w:pPr>
            <w:r>
              <w:rPr>
                <w:sz w:val="16"/>
              </w:rPr>
              <w:t>Very High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25"/>
        <w:gridCol w:w="899"/>
        <w:gridCol w:w="3496"/>
        <w:gridCol w:w="2788"/>
        <w:gridCol w:w="1961"/>
        <w:gridCol w:w="2386"/>
        <w:gridCol w:w="857"/>
      </w:tblGrid>
      <w:tr>
        <w:trPr>
          <w:cantSplit/>
          <w:tblHeader/>
        </w:trPr>
        <w:tc>
          <w:tcPr>
            <w:tcW w:type="dxa" w:w="1725"/>
            <w:shd w:val="clear" w:color="auto" w:fill="E8E8E8"/>
          </w:tcPr>
          <w:p>
            <w:pPr>
              <w:spacing w:after="0"/>
              <w:jc w:val="left"/>
            </w:pPr>
            <w:r>
              <w:rPr>
                <w:b/>
                <w:sz w:val="16"/>
              </w:rPr>
              <w:t>Member</w:t>
            </w:r>
          </w:p>
        </w:tc>
        <w:tc>
          <w:tcPr>
            <w:tcW w:type="dxa" w:w="899"/>
            <w:shd w:val="clear" w:color="auto" w:fill="E8E8E8"/>
          </w:tcPr>
          <w:p>
            <w:pPr>
              <w:spacing w:after="0"/>
              <w:jc w:val="left"/>
            </w:pPr>
            <w:r>
              <w:rPr>
                <w:b/>
                <w:sz w:val="16"/>
              </w:rPr>
              <w:t>Type</w:t>
            </w:r>
          </w:p>
        </w:tc>
        <w:tc>
          <w:tcPr>
            <w:tcW w:type="dxa" w:w="3496"/>
            <w:shd w:val="clear" w:color="auto" w:fill="E8E8E8"/>
          </w:tcPr>
          <w:p>
            <w:pPr>
              <w:spacing w:after="0"/>
              <w:jc w:val="left"/>
            </w:pPr>
            <w:r>
              <w:rPr>
                <w:b/>
                <w:sz w:val="16"/>
              </w:rPr>
              <w:t>Plan status</w:t>
            </w:r>
          </w:p>
        </w:tc>
        <w:tc>
          <w:tcPr>
            <w:tcW w:type="dxa" w:w="278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6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8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7"/>
            <w:shd w:val="clear" w:color="auto" w:fill="E8E8E8"/>
          </w:tcPr>
          <w:p>
            <w:pPr>
              <w:spacing w:after="0"/>
              <w:jc w:val="left"/>
            </w:pPr>
            <w:r>
              <w:rPr>
                <w:b/>
                <w:sz w:val="16"/>
              </w:rPr>
              <w:t>Notes</w:t>
            </w:r>
          </w:p>
        </w:tc>
      </w:tr>
      <w:tr>
        <w:trPr>
          <w:cantSplit/>
        </w:trPr>
        <w:tc>
          <w:tcPr>
            <w:tcW w:type="dxa" w:w="1725"/>
          </w:tcPr>
          <w:p>
            <w:pPr>
              <w:spacing w:after="0"/>
              <w:jc w:val="left"/>
            </w:pPr>
            <w:r>
              <w:rPr>
                <w:sz w:val="16"/>
              </w:rPr>
              <w:t>Barnes County</w:t>
            </w:r>
          </w:p>
        </w:tc>
        <w:tc>
          <w:tcPr>
            <w:tcW w:type="dxa" w:w="899"/>
          </w:tcPr>
          <w:p>
            <w:pPr>
              <w:spacing w:after="0"/>
              <w:jc w:val="left"/>
            </w:pPr>
            <w:r>
              <w:rPr>
                <w:sz w:val="16"/>
              </w:rPr>
              <w:t>County</w:t>
            </w:r>
          </w:p>
        </w:tc>
        <w:tc>
          <w:tcPr>
            <w:tcW w:type="dxa" w:w="3496"/>
          </w:tcPr>
          <w:p>
            <w:pPr>
              <w:spacing w:after="0"/>
              <w:jc w:val="left"/>
            </w:pPr>
            <w:r>
              <w:rPr>
                <w:sz w:val="16"/>
              </w:rPr>
              <w:t>Approved, expires 2026-12-21</w:t>
            </w:r>
          </w:p>
        </w:tc>
        <w:tc>
          <w:tcPr>
            <w:tcW w:type="dxa" w:w="2788"/>
          </w:tcPr>
          <w:p>
            <w:pPr>
              <w:spacing w:after="0"/>
              <w:jc w:val="right"/>
            </w:pPr>
            <w:r>
              <w:rPr>
                <w:sz w:val="16"/>
              </w:rPr>
              <w:t>FMA RL 0, SRL 0; any 6</w:t>
            </w:r>
          </w:p>
        </w:tc>
        <w:tc>
          <w:tcPr>
            <w:tcW w:type="dxa" w:w="1961"/>
          </w:tcPr>
          <w:p>
            <w:pPr>
              <w:spacing w:after="0"/>
              <w:jc w:val="right"/>
            </w:pPr>
            <w:r>
              <w:rPr>
                <w:sz w:val="16"/>
              </w:rPr>
              <w:t>$10,432,823.63</w:t>
            </w:r>
          </w:p>
        </w:tc>
        <w:tc>
          <w:tcPr>
            <w:tcW w:type="dxa" w:w="2386"/>
          </w:tcPr>
          <w:p>
            <w:pPr>
              <w:spacing w:after="0"/>
              <w:jc w:val="right"/>
            </w:pPr>
            <w:r>
              <w:rPr>
                <w:sz w:val="16"/>
              </w:rPr>
              <w:t>0; 0</w:t>
            </w:r>
          </w:p>
        </w:tc>
        <w:tc>
          <w:tcPr>
            <w:tcW w:type="dxa" w:w="857"/>
          </w:tcPr>
          <w:p>
            <w:pPr>
              <w:spacing w:after="0"/>
              <w:jc w:val="left"/>
            </w:pPr>
          </w:p>
        </w:tc>
      </w:tr>
      <w:tr>
        <w:trPr>
          <w:cantSplit/>
        </w:trPr>
        <w:tc>
          <w:tcPr>
            <w:tcW w:type="dxa" w:w="1725"/>
          </w:tcPr>
          <w:p>
            <w:pPr>
              <w:spacing w:after="0"/>
              <w:jc w:val="left"/>
            </w:pPr>
            <w:r>
              <w:rPr>
                <w:sz w:val="16"/>
              </w:rPr>
              <w:t>Dazey city</w:t>
            </w:r>
          </w:p>
        </w:tc>
        <w:tc>
          <w:tcPr>
            <w:tcW w:type="dxa" w:w="899"/>
          </w:tcPr>
          <w:p>
            <w:pPr>
              <w:spacing w:after="0"/>
              <w:jc w:val="left"/>
            </w:pPr>
            <w:r>
              <w:rPr>
                <w:sz w:val="16"/>
              </w:rPr>
              <w:t>City</w:t>
            </w:r>
          </w:p>
        </w:tc>
        <w:tc>
          <w:tcPr>
            <w:tcW w:type="dxa" w:w="3496"/>
          </w:tcPr>
          <w:p>
            <w:pPr>
              <w:spacing w:after="0"/>
              <w:jc w:val="left"/>
            </w:pPr>
            <w:r>
              <w:rPr>
                <w:sz w:val="16"/>
              </w:rPr>
              <w:t>Approved, expires 2026-12-21</w:t>
            </w:r>
          </w:p>
        </w:tc>
        <w:tc>
          <w:tcPr>
            <w:tcW w:type="dxa" w:w="2788"/>
          </w:tcPr>
          <w:p>
            <w:pPr>
              <w:spacing w:after="0"/>
              <w:jc w:val="right"/>
            </w:pPr>
            <w:r>
              <w:rPr>
                <w:sz w:val="16"/>
              </w:rPr>
              <w:t>FMA RL 0, SRL 0; any 0</w:t>
            </w:r>
          </w:p>
        </w:tc>
        <w:tc>
          <w:tcPr>
            <w:tcW w:type="dxa" w:w="1961"/>
          </w:tcPr>
          <w:p>
            <w:pPr>
              <w:spacing w:after="0"/>
              <w:jc w:val="right"/>
            </w:pPr>
            <w:r>
              <w:rPr>
                <w:sz w:val="16"/>
              </w:rPr>
              <w:t>$83,477.04</w:t>
            </w:r>
          </w:p>
        </w:tc>
        <w:tc>
          <w:tcPr>
            <w:tcW w:type="dxa" w:w="2386"/>
          </w:tcPr>
          <w:p>
            <w:pPr>
              <w:spacing w:after="0"/>
              <w:jc w:val="right"/>
            </w:pPr>
            <w:r>
              <w:rPr>
                <w:sz w:val="16"/>
              </w:rPr>
              <w:t>22; 1</w:t>
            </w:r>
          </w:p>
        </w:tc>
        <w:tc>
          <w:tcPr>
            <w:tcW w:type="dxa" w:w="857"/>
          </w:tcPr>
          <w:p>
            <w:pPr>
              <w:spacing w:after="0"/>
              <w:jc w:val="left"/>
            </w:pPr>
          </w:p>
        </w:tc>
      </w:tr>
      <w:tr>
        <w:trPr>
          <w:cantSplit/>
        </w:trPr>
        <w:tc>
          <w:tcPr>
            <w:tcW w:type="dxa" w:w="1725"/>
          </w:tcPr>
          <w:p>
            <w:pPr>
              <w:spacing w:after="0"/>
              <w:jc w:val="left"/>
            </w:pPr>
            <w:r>
              <w:rPr>
                <w:sz w:val="16"/>
              </w:rPr>
              <w:t>Fingal city</w:t>
            </w:r>
          </w:p>
        </w:tc>
        <w:tc>
          <w:tcPr>
            <w:tcW w:type="dxa" w:w="899"/>
          </w:tcPr>
          <w:p>
            <w:pPr>
              <w:spacing w:after="0"/>
              <w:jc w:val="left"/>
            </w:pPr>
            <w:r>
              <w:rPr>
                <w:sz w:val="16"/>
              </w:rPr>
              <w:t>City</w:t>
            </w:r>
          </w:p>
        </w:tc>
        <w:tc>
          <w:tcPr>
            <w:tcW w:type="dxa" w:w="3496"/>
          </w:tcPr>
          <w:p>
            <w:pPr>
              <w:spacing w:after="0"/>
              <w:jc w:val="left"/>
            </w:pPr>
            <w:r>
              <w:rPr>
                <w:sz w:val="16"/>
              </w:rPr>
              <w:t>Approved, expires 2026-12-21</w:t>
            </w:r>
          </w:p>
        </w:tc>
        <w:tc>
          <w:tcPr>
            <w:tcW w:type="dxa" w:w="2788"/>
          </w:tcPr>
          <w:p>
            <w:pPr>
              <w:spacing w:after="0"/>
              <w:jc w:val="right"/>
            </w:pPr>
            <w:r>
              <w:rPr>
                <w:sz w:val="16"/>
              </w:rPr>
              <w:t>FMA RL 0, SRL 0; any 0</w:t>
            </w:r>
          </w:p>
        </w:tc>
        <w:tc>
          <w:tcPr>
            <w:tcW w:type="dxa" w:w="1961"/>
          </w:tcPr>
          <w:p>
            <w:pPr>
              <w:spacing w:after="0"/>
              <w:jc w:val="right"/>
            </w:pPr>
            <w:r>
              <w:rPr>
                <w:sz w:val="16"/>
              </w:rPr>
              <w:t>$51,441.35</w:t>
            </w:r>
          </w:p>
        </w:tc>
        <w:tc>
          <w:tcPr>
            <w:tcW w:type="dxa" w:w="2386"/>
          </w:tcPr>
          <w:p>
            <w:pPr>
              <w:spacing w:after="0"/>
              <w:jc w:val="right"/>
            </w:pPr>
            <w:r>
              <w:rPr>
                <w:sz w:val="16"/>
              </w:rPr>
              <w:t>29; 1</w:t>
            </w:r>
          </w:p>
        </w:tc>
        <w:tc>
          <w:tcPr>
            <w:tcW w:type="dxa" w:w="857"/>
          </w:tcPr>
          <w:p>
            <w:pPr>
              <w:spacing w:after="0"/>
              <w:jc w:val="left"/>
            </w:pPr>
          </w:p>
        </w:tc>
      </w:tr>
      <w:tr>
        <w:trPr>
          <w:cantSplit/>
        </w:trPr>
        <w:tc>
          <w:tcPr>
            <w:tcW w:type="dxa" w:w="1725"/>
          </w:tcPr>
          <w:p>
            <w:pPr>
              <w:spacing w:after="0"/>
              <w:jc w:val="left"/>
            </w:pPr>
            <w:r>
              <w:rPr>
                <w:sz w:val="16"/>
              </w:rPr>
              <w:t>Kathryn city</w:t>
            </w:r>
          </w:p>
        </w:tc>
        <w:tc>
          <w:tcPr>
            <w:tcW w:type="dxa" w:w="899"/>
          </w:tcPr>
          <w:p>
            <w:pPr>
              <w:spacing w:after="0"/>
              <w:jc w:val="left"/>
            </w:pPr>
            <w:r>
              <w:rPr>
                <w:sz w:val="16"/>
              </w:rPr>
              <w:t>City</w:t>
            </w:r>
          </w:p>
        </w:tc>
        <w:tc>
          <w:tcPr>
            <w:tcW w:type="dxa" w:w="3496"/>
          </w:tcPr>
          <w:p>
            <w:pPr>
              <w:spacing w:after="0"/>
              <w:jc w:val="left"/>
            </w:pPr>
            <w:r>
              <w:rPr>
                <w:sz w:val="16"/>
              </w:rPr>
              <w:t>Approved, expires 2026-12-21</w:t>
            </w:r>
          </w:p>
        </w:tc>
        <w:tc>
          <w:tcPr>
            <w:tcW w:type="dxa" w:w="2788"/>
          </w:tcPr>
          <w:p>
            <w:pPr>
              <w:spacing w:after="0"/>
              <w:jc w:val="right"/>
            </w:pPr>
            <w:r>
              <w:rPr>
                <w:sz w:val="16"/>
              </w:rPr>
              <w:t>FMA RL 0, SRL 0; any 0</w:t>
            </w:r>
          </w:p>
        </w:tc>
        <w:tc>
          <w:tcPr>
            <w:tcW w:type="dxa" w:w="1961"/>
          </w:tcPr>
          <w:p>
            <w:pPr>
              <w:spacing w:after="0"/>
              <w:jc w:val="right"/>
            </w:pPr>
            <w:r>
              <w:rPr>
                <w:sz w:val="16"/>
              </w:rPr>
              <w:t>$29,085.26</w:t>
            </w:r>
          </w:p>
        </w:tc>
        <w:tc>
          <w:tcPr>
            <w:tcW w:type="dxa" w:w="2386"/>
          </w:tcPr>
          <w:p>
            <w:pPr>
              <w:spacing w:after="0"/>
              <w:jc w:val="right"/>
            </w:pPr>
            <w:r>
              <w:rPr>
                <w:sz w:val="16"/>
              </w:rPr>
              <w:t>14; 1</w:t>
            </w:r>
          </w:p>
        </w:tc>
        <w:tc>
          <w:tcPr>
            <w:tcW w:type="dxa" w:w="857"/>
          </w:tcPr>
          <w:p>
            <w:pPr>
              <w:spacing w:after="0"/>
              <w:jc w:val="left"/>
            </w:pPr>
          </w:p>
        </w:tc>
      </w:tr>
      <w:tr>
        <w:trPr>
          <w:cantSplit/>
        </w:trPr>
        <w:tc>
          <w:tcPr>
            <w:tcW w:type="dxa" w:w="1725"/>
          </w:tcPr>
          <w:p>
            <w:pPr>
              <w:spacing w:after="0"/>
              <w:jc w:val="left"/>
            </w:pPr>
            <w:r>
              <w:rPr>
                <w:sz w:val="16"/>
              </w:rPr>
              <w:t>Leal city</w:t>
            </w:r>
          </w:p>
        </w:tc>
        <w:tc>
          <w:tcPr>
            <w:tcW w:type="dxa" w:w="899"/>
          </w:tcPr>
          <w:p>
            <w:pPr>
              <w:spacing w:after="0"/>
              <w:jc w:val="left"/>
            </w:pPr>
            <w:r>
              <w:rPr>
                <w:sz w:val="16"/>
              </w:rPr>
              <w:t>City</w:t>
            </w:r>
          </w:p>
        </w:tc>
        <w:tc>
          <w:tcPr>
            <w:tcW w:type="dxa" w:w="3496"/>
          </w:tcPr>
          <w:p>
            <w:pPr>
              <w:spacing w:after="0"/>
              <w:jc w:val="left"/>
            </w:pPr>
            <w:r>
              <w:rPr>
                <w:sz w:val="16"/>
              </w:rPr>
              <w:t>Approved, expires 2026-12-21</w:t>
            </w:r>
          </w:p>
        </w:tc>
        <w:tc>
          <w:tcPr>
            <w:tcW w:type="dxa" w:w="2788"/>
          </w:tcPr>
          <w:p>
            <w:pPr>
              <w:spacing w:after="0"/>
              <w:jc w:val="right"/>
            </w:pPr>
            <w:r>
              <w:rPr>
                <w:sz w:val="16"/>
              </w:rPr>
              <w:t>FMA RL 0, SRL 0; any 0</w:t>
            </w:r>
          </w:p>
        </w:tc>
        <w:tc>
          <w:tcPr>
            <w:tcW w:type="dxa" w:w="1961"/>
          </w:tcPr>
          <w:p>
            <w:pPr>
              <w:spacing w:after="0"/>
              <w:jc w:val="right"/>
            </w:pPr>
            <w:r>
              <w:rPr>
                <w:sz w:val="16"/>
              </w:rPr>
              <w:t>none found</w:t>
            </w:r>
          </w:p>
        </w:tc>
        <w:tc>
          <w:tcPr>
            <w:tcW w:type="dxa" w:w="2386"/>
          </w:tcPr>
          <w:p>
            <w:pPr>
              <w:spacing w:after="0"/>
              <w:jc w:val="right"/>
            </w:pPr>
            <w:r>
              <w:rPr>
                <w:sz w:val="16"/>
              </w:rPr>
              <w:t>11; 0</w:t>
            </w:r>
          </w:p>
        </w:tc>
        <w:tc>
          <w:tcPr>
            <w:tcW w:type="dxa" w:w="857"/>
          </w:tcPr>
          <w:p>
            <w:pPr>
              <w:spacing w:after="0"/>
              <w:jc w:val="left"/>
            </w:pPr>
          </w:p>
        </w:tc>
      </w:tr>
      <w:tr>
        <w:trPr>
          <w:cantSplit/>
        </w:trPr>
        <w:tc>
          <w:tcPr>
            <w:tcW w:type="dxa" w:w="1725"/>
          </w:tcPr>
          <w:p>
            <w:pPr>
              <w:spacing w:after="0"/>
              <w:jc w:val="left"/>
            </w:pPr>
            <w:r>
              <w:rPr>
                <w:sz w:val="16"/>
              </w:rPr>
              <w:t>Litchville city</w:t>
            </w:r>
          </w:p>
        </w:tc>
        <w:tc>
          <w:tcPr>
            <w:tcW w:type="dxa" w:w="899"/>
          </w:tcPr>
          <w:p>
            <w:pPr>
              <w:spacing w:after="0"/>
              <w:jc w:val="left"/>
            </w:pPr>
            <w:r>
              <w:rPr>
                <w:sz w:val="16"/>
              </w:rPr>
              <w:t>City</w:t>
            </w:r>
          </w:p>
        </w:tc>
        <w:tc>
          <w:tcPr>
            <w:tcW w:type="dxa" w:w="3496"/>
          </w:tcPr>
          <w:p>
            <w:pPr>
              <w:spacing w:after="0"/>
              <w:jc w:val="left"/>
            </w:pPr>
            <w:r>
              <w:rPr>
                <w:sz w:val="16"/>
              </w:rPr>
              <w:t>Approved, expires 2026-12-21</w:t>
            </w:r>
          </w:p>
        </w:tc>
        <w:tc>
          <w:tcPr>
            <w:tcW w:type="dxa" w:w="2788"/>
          </w:tcPr>
          <w:p>
            <w:pPr>
              <w:spacing w:after="0"/>
              <w:jc w:val="right"/>
            </w:pPr>
            <w:r>
              <w:rPr>
                <w:sz w:val="16"/>
              </w:rPr>
              <w:t>FMA RL 0, SRL 0; any 0</w:t>
            </w:r>
          </w:p>
        </w:tc>
        <w:tc>
          <w:tcPr>
            <w:tcW w:type="dxa" w:w="1961"/>
          </w:tcPr>
          <w:p>
            <w:pPr>
              <w:spacing w:after="0"/>
              <w:jc w:val="right"/>
            </w:pPr>
            <w:r>
              <w:rPr>
                <w:sz w:val="16"/>
              </w:rPr>
              <w:t>$501,713.76</w:t>
            </w:r>
          </w:p>
        </w:tc>
        <w:tc>
          <w:tcPr>
            <w:tcW w:type="dxa" w:w="2386"/>
          </w:tcPr>
          <w:p>
            <w:pPr>
              <w:spacing w:after="0"/>
              <w:jc w:val="right"/>
            </w:pPr>
            <w:r>
              <w:rPr>
                <w:sz w:val="16"/>
              </w:rPr>
              <w:t>57; 2</w:t>
            </w:r>
          </w:p>
        </w:tc>
        <w:tc>
          <w:tcPr>
            <w:tcW w:type="dxa" w:w="857"/>
          </w:tcPr>
          <w:p>
            <w:pPr>
              <w:spacing w:after="0"/>
              <w:jc w:val="left"/>
            </w:pPr>
          </w:p>
        </w:tc>
      </w:tr>
      <w:tr>
        <w:trPr>
          <w:cantSplit/>
        </w:trPr>
        <w:tc>
          <w:tcPr>
            <w:tcW w:type="dxa" w:w="1725"/>
          </w:tcPr>
          <w:p>
            <w:pPr>
              <w:spacing w:after="0"/>
              <w:jc w:val="left"/>
            </w:pPr>
            <w:r>
              <w:rPr>
                <w:sz w:val="16"/>
              </w:rPr>
              <w:t>Nome city</w:t>
            </w:r>
          </w:p>
        </w:tc>
        <w:tc>
          <w:tcPr>
            <w:tcW w:type="dxa" w:w="899"/>
          </w:tcPr>
          <w:p>
            <w:pPr>
              <w:spacing w:after="0"/>
              <w:jc w:val="left"/>
            </w:pPr>
            <w:r>
              <w:rPr>
                <w:sz w:val="16"/>
              </w:rPr>
              <w:t>City</w:t>
            </w:r>
          </w:p>
        </w:tc>
        <w:tc>
          <w:tcPr>
            <w:tcW w:type="dxa" w:w="3496"/>
          </w:tcPr>
          <w:p>
            <w:pPr>
              <w:spacing w:after="0"/>
              <w:jc w:val="left"/>
            </w:pPr>
            <w:r>
              <w:rPr>
                <w:sz w:val="16"/>
              </w:rPr>
              <w:t>Approved, expires 2026-12-21</w:t>
            </w:r>
          </w:p>
        </w:tc>
        <w:tc>
          <w:tcPr>
            <w:tcW w:type="dxa" w:w="2788"/>
          </w:tcPr>
          <w:p>
            <w:pPr>
              <w:spacing w:after="0"/>
              <w:jc w:val="right"/>
            </w:pPr>
            <w:r>
              <w:rPr>
                <w:sz w:val="16"/>
              </w:rPr>
              <w:t>FMA RL 0, SRL 0; any 0</w:t>
            </w:r>
          </w:p>
        </w:tc>
        <w:tc>
          <w:tcPr>
            <w:tcW w:type="dxa" w:w="1961"/>
          </w:tcPr>
          <w:p>
            <w:pPr>
              <w:spacing w:after="0"/>
              <w:jc w:val="right"/>
            </w:pPr>
            <w:r>
              <w:rPr>
                <w:sz w:val="16"/>
              </w:rPr>
              <w:t>$4,927.71</w:t>
            </w:r>
          </w:p>
        </w:tc>
        <w:tc>
          <w:tcPr>
            <w:tcW w:type="dxa" w:w="2386"/>
          </w:tcPr>
          <w:p>
            <w:pPr>
              <w:spacing w:after="0"/>
              <w:jc w:val="right"/>
            </w:pPr>
            <w:r>
              <w:rPr>
                <w:sz w:val="16"/>
              </w:rPr>
              <w:t>11; 1</w:t>
            </w:r>
          </w:p>
        </w:tc>
        <w:tc>
          <w:tcPr>
            <w:tcW w:type="dxa" w:w="857"/>
          </w:tcPr>
          <w:p>
            <w:pPr>
              <w:spacing w:after="0"/>
              <w:jc w:val="left"/>
            </w:pPr>
          </w:p>
        </w:tc>
      </w:tr>
      <w:tr>
        <w:trPr>
          <w:cantSplit/>
        </w:trPr>
        <w:tc>
          <w:tcPr>
            <w:tcW w:type="dxa" w:w="1725"/>
          </w:tcPr>
          <w:p>
            <w:pPr>
              <w:spacing w:after="0"/>
              <w:jc w:val="left"/>
            </w:pPr>
            <w:r>
              <w:rPr>
                <w:sz w:val="16"/>
              </w:rPr>
              <w:t>Oriska city</w:t>
            </w:r>
          </w:p>
        </w:tc>
        <w:tc>
          <w:tcPr>
            <w:tcW w:type="dxa" w:w="899"/>
          </w:tcPr>
          <w:p>
            <w:pPr>
              <w:spacing w:after="0"/>
              <w:jc w:val="left"/>
            </w:pPr>
            <w:r>
              <w:rPr>
                <w:sz w:val="16"/>
              </w:rPr>
              <w:t>City</w:t>
            </w:r>
          </w:p>
        </w:tc>
        <w:tc>
          <w:tcPr>
            <w:tcW w:type="dxa" w:w="3496"/>
          </w:tcPr>
          <w:p>
            <w:pPr>
              <w:spacing w:after="0"/>
              <w:jc w:val="left"/>
            </w:pPr>
            <w:r>
              <w:rPr>
                <w:sz w:val="16"/>
              </w:rPr>
              <w:t>Approved, expires 2026-12-21</w:t>
            </w:r>
          </w:p>
        </w:tc>
        <w:tc>
          <w:tcPr>
            <w:tcW w:type="dxa" w:w="2788"/>
          </w:tcPr>
          <w:p>
            <w:pPr>
              <w:spacing w:after="0"/>
              <w:jc w:val="right"/>
            </w:pPr>
            <w:r>
              <w:rPr>
                <w:sz w:val="16"/>
              </w:rPr>
              <w:t>FMA RL 0, SRL 0; any 0</w:t>
            </w:r>
          </w:p>
        </w:tc>
        <w:tc>
          <w:tcPr>
            <w:tcW w:type="dxa" w:w="1961"/>
          </w:tcPr>
          <w:p>
            <w:pPr>
              <w:spacing w:after="0"/>
              <w:jc w:val="right"/>
            </w:pPr>
            <w:r>
              <w:rPr>
                <w:sz w:val="16"/>
              </w:rPr>
              <w:t>$22,744.07</w:t>
            </w:r>
          </w:p>
        </w:tc>
        <w:tc>
          <w:tcPr>
            <w:tcW w:type="dxa" w:w="2386"/>
          </w:tcPr>
          <w:p>
            <w:pPr>
              <w:spacing w:after="0"/>
              <w:jc w:val="right"/>
            </w:pPr>
            <w:r>
              <w:rPr>
                <w:sz w:val="16"/>
              </w:rPr>
              <w:t>25; 1</w:t>
            </w:r>
          </w:p>
        </w:tc>
        <w:tc>
          <w:tcPr>
            <w:tcW w:type="dxa" w:w="857"/>
          </w:tcPr>
          <w:p>
            <w:pPr>
              <w:spacing w:after="0"/>
              <w:jc w:val="left"/>
            </w:pPr>
          </w:p>
        </w:tc>
      </w:tr>
      <w:tr>
        <w:trPr>
          <w:cantSplit/>
        </w:trPr>
        <w:tc>
          <w:tcPr>
            <w:tcW w:type="dxa" w:w="1725"/>
          </w:tcPr>
          <w:p>
            <w:pPr>
              <w:spacing w:after="0"/>
              <w:jc w:val="left"/>
            </w:pPr>
            <w:r>
              <w:rPr>
                <w:sz w:val="16"/>
              </w:rPr>
              <w:t>Pillsbury city</w:t>
            </w:r>
          </w:p>
        </w:tc>
        <w:tc>
          <w:tcPr>
            <w:tcW w:type="dxa" w:w="899"/>
          </w:tcPr>
          <w:p>
            <w:pPr>
              <w:spacing w:after="0"/>
              <w:jc w:val="left"/>
            </w:pPr>
            <w:r>
              <w:rPr>
                <w:sz w:val="16"/>
              </w:rPr>
              <w:t>City</w:t>
            </w:r>
          </w:p>
        </w:tc>
        <w:tc>
          <w:tcPr>
            <w:tcW w:type="dxa" w:w="3496"/>
          </w:tcPr>
          <w:p>
            <w:pPr>
              <w:spacing w:after="0"/>
              <w:jc w:val="left"/>
            </w:pPr>
            <w:r>
              <w:rPr>
                <w:sz w:val="16"/>
              </w:rPr>
              <w:t>Approved, expires 2026-12-21</w:t>
            </w:r>
          </w:p>
        </w:tc>
        <w:tc>
          <w:tcPr>
            <w:tcW w:type="dxa" w:w="2788"/>
          </w:tcPr>
          <w:p>
            <w:pPr>
              <w:spacing w:after="0"/>
              <w:jc w:val="right"/>
            </w:pPr>
            <w:r>
              <w:rPr>
                <w:sz w:val="16"/>
              </w:rPr>
              <w:t>FMA RL 0, SRL 0; any 0</w:t>
            </w:r>
          </w:p>
        </w:tc>
        <w:tc>
          <w:tcPr>
            <w:tcW w:type="dxa" w:w="1961"/>
          </w:tcPr>
          <w:p>
            <w:pPr>
              <w:spacing w:after="0"/>
              <w:jc w:val="right"/>
            </w:pPr>
            <w:r>
              <w:rPr>
                <w:sz w:val="16"/>
              </w:rPr>
              <w:t>$2,753.25</w:t>
            </w:r>
          </w:p>
        </w:tc>
        <w:tc>
          <w:tcPr>
            <w:tcW w:type="dxa" w:w="2386"/>
          </w:tcPr>
          <w:p>
            <w:pPr>
              <w:spacing w:after="0"/>
              <w:jc w:val="right"/>
            </w:pPr>
            <w:r>
              <w:rPr>
                <w:sz w:val="16"/>
              </w:rPr>
              <w:t>35; 3</w:t>
            </w:r>
          </w:p>
        </w:tc>
        <w:tc>
          <w:tcPr>
            <w:tcW w:type="dxa" w:w="857"/>
          </w:tcPr>
          <w:p>
            <w:pPr>
              <w:spacing w:after="0"/>
              <w:jc w:val="left"/>
            </w:pPr>
          </w:p>
        </w:tc>
      </w:tr>
      <w:tr>
        <w:trPr>
          <w:cantSplit/>
        </w:trPr>
        <w:tc>
          <w:tcPr>
            <w:tcW w:type="dxa" w:w="1725"/>
          </w:tcPr>
          <w:p>
            <w:pPr>
              <w:spacing w:after="0"/>
              <w:jc w:val="left"/>
            </w:pPr>
            <w:r>
              <w:rPr>
                <w:sz w:val="16"/>
              </w:rPr>
              <w:t>Rogers city</w:t>
            </w:r>
          </w:p>
        </w:tc>
        <w:tc>
          <w:tcPr>
            <w:tcW w:type="dxa" w:w="899"/>
          </w:tcPr>
          <w:p>
            <w:pPr>
              <w:spacing w:after="0"/>
              <w:jc w:val="left"/>
            </w:pPr>
            <w:r>
              <w:rPr>
                <w:sz w:val="16"/>
              </w:rPr>
              <w:t>City</w:t>
            </w:r>
          </w:p>
        </w:tc>
        <w:tc>
          <w:tcPr>
            <w:tcW w:type="dxa" w:w="3496"/>
          </w:tcPr>
          <w:p>
            <w:pPr>
              <w:spacing w:after="0"/>
              <w:jc w:val="left"/>
            </w:pPr>
            <w:r>
              <w:rPr>
                <w:sz w:val="16"/>
              </w:rPr>
              <w:t>Approved, expires 2026-12-21</w:t>
            </w:r>
          </w:p>
        </w:tc>
        <w:tc>
          <w:tcPr>
            <w:tcW w:type="dxa" w:w="2788"/>
          </w:tcPr>
          <w:p>
            <w:pPr>
              <w:spacing w:after="0"/>
              <w:jc w:val="right"/>
            </w:pPr>
            <w:r>
              <w:rPr>
                <w:sz w:val="16"/>
              </w:rPr>
              <w:t>FMA RL 0, SRL 0; any 0</w:t>
            </w:r>
          </w:p>
        </w:tc>
        <w:tc>
          <w:tcPr>
            <w:tcW w:type="dxa" w:w="1961"/>
          </w:tcPr>
          <w:p>
            <w:pPr>
              <w:spacing w:after="0"/>
              <w:jc w:val="right"/>
            </w:pPr>
            <w:r>
              <w:rPr>
                <w:sz w:val="16"/>
              </w:rPr>
              <w:t>$27,169.68</w:t>
            </w:r>
          </w:p>
        </w:tc>
        <w:tc>
          <w:tcPr>
            <w:tcW w:type="dxa" w:w="2386"/>
          </w:tcPr>
          <w:p>
            <w:pPr>
              <w:spacing w:after="0"/>
              <w:jc w:val="right"/>
            </w:pPr>
            <w:r>
              <w:rPr>
                <w:sz w:val="16"/>
              </w:rPr>
              <w:t>20; 0</w:t>
            </w:r>
          </w:p>
        </w:tc>
        <w:tc>
          <w:tcPr>
            <w:tcW w:type="dxa" w:w="857"/>
          </w:tcPr>
          <w:p>
            <w:pPr>
              <w:spacing w:after="0"/>
              <w:jc w:val="left"/>
            </w:pPr>
          </w:p>
        </w:tc>
      </w:tr>
      <w:tr>
        <w:trPr>
          <w:cantSplit/>
        </w:trPr>
        <w:tc>
          <w:tcPr>
            <w:tcW w:type="dxa" w:w="1725"/>
          </w:tcPr>
          <w:p>
            <w:pPr>
              <w:spacing w:after="0"/>
              <w:jc w:val="left"/>
            </w:pPr>
            <w:r>
              <w:rPr>
                <w:sz w:val="16"/>
              </w:rPr>
              <w:t>Sanborn city</w:t>
            </w:r>
          </w:p>
        </w:tc>
        <w:tc>
          <w:tcPr>
            <w:tcW w:type="dxa" w:w="899"/>
          </w:tcPr>
          <w:p>
            <w:pPr>
              <w:spacing w:after="0"/>
              <w:jc w:val="left"/>
            </w:pPr>
            <w:r>
              <w:rPr>
                <w:sz w:val="16"/>
              </w:rPr>
              <w:t>City</w:t>
            </w:r>
          </w:p>
        </w:tc>
        <w:tc>
          <w:tcPr>
            <w:tcW w:type="dxa" w:w="3496"/>
          </w:tcPr>
          <w:p>
            <w:pPr>
              <w:spacing w:after="0"/>
              <w:jc w:val="left"/>
            </w:pPr>
            <w:r>
              <w:rPr>
                <w:sz w:val="16"/>
              </w:rPr>
              <w:t>Approved, expires 2026-12-21</w:t>
            </w:r>
          </w:p>
        </w:tc>
        <w:tc>
          <w:tcPr>
            <w:tcW w:type="dxa" w:w="2788"/>
          </w:tcPr>
          <w:p>
            <w:pPr>
              <w:spacing w:after="0"/>
              <w:jc w:val="right"/>
            </w:pPr>
            <w:r>
              <w:rPr>
                <w:sz w:val="16"/>
              </w:rPr>
              <w:t>FMA RL 0, SRL 0; any 0</w:t>
            </w:r>
          </w:p>
        </w:tc>
        <w:tc>
          <w:tcPr>
            <w:tcW w:type="dxa" w:w="1961"/>
          </w:tcPr>
          <w:p>
            <w:pPr>
              <w:spacing w:after="0"/>
              <w:jc w:val="right"/>
            </w:pPr>
            <w:r>
              <w:rPr>
                <w:sz w:val="16"/>
              </w:rPr>
              <w:t>$24,792.85</w:t>
            </w:r>
          </w:p>
        </w:tc>
        <w:tc>
          <w:tcPr>
            <w:tcW w:type="dxa" w:w="2386"/>
          </w:tcPr>
          <w:p>
            <w:pPr>
              <w:spacing w:after="0"/>
              <w:jc w:val="right"/>
            </w:pPr>
            <w:r>
              <w:rPr>
                <w:sz w:val="16"/>
              </w:rPr>
              <w:t>12; 0</w:t>
            </w:r>
          </w:p>
        </w:tc>
        <w:tc>
          <w:tcPr>
            <w:tcW w:type="dxa" w:w="857"/>
          </w:tcPr>
          <w:p>
            <w:pPr>
              <w:spacing w:after="0"/>
              <w:jc w:val="left"/>
            </w:pPr>
          </w:p>
        </w:tc>
      </w:tr>
      <w:tr>
        <w:trPr>
          <w:cantSplit/>
        </w:trPr>
        <w:tc>
          <w:tcPr>
            <w:tcW w:type="dxa" w:w="1725"/>
          </w:tcPr>
          <w:p>
            <w:pPr>
              <w:spacing w:after="0"/>
              <w:jc w:val="left"/>
            </w:pPr>
            <w:r>
              <w:rPr>
                <w:sz w:val="16"/>
              </w:rPr>
              <w:t>Sibley city</w:t>
            </w:r>
          </w:p>
        </w:tc>
        <w:tc>
          <w:tcPr>
            <w:tcW w:type="dxa" w:w="899"/>
          </w:tcPr>
          <w:p>
            <w:pPr>
              <w:spacing w:after="0"/>
              <w:jc w:val="left"/>
            </w:pPr>
            <w:r>
              <w:rPr>
                <w:sz w:val="16"/>
              </w:rPr>
              <w:t>City</w:t>
            </w:r>
          </w:p>
        </w:tc>
        <w:tc>
          <w:tcPr>
            <w:tcW w:type="dxa" w:w="3496"/>
          </w:tcPr>
          <w:p>
            <w:pPr>
              <w:spacing w:after="0"/>
              <w:jc w:val="left"/>
            </w:pPr>
            <w:r>
              <w:rPr>
                <w:sz w:val="16"/>
              </w:rPr>
              <w:t>Approved, expires 2026-12-21</w:t>
            </w:r>
          </w:p>
        </w:tc>
        <w:tc>
          <w:tcPr>
            <w:tcW w:type="dxa" w:w="2788"/>
          </w:tcPr>
          <w:p>
            <w:pPr>
              <w:spacing w:after="0"/>
              <w:jc w:val="right"/>
            </w:pPr>
            <w:r>
              <w:rPr>
                <w:sz w:val="16"/>
              </w:rPr>
              <w:t>FMA RL 0, SRL 0; any 0</w:t>
            </w:r>
          </w:p>
        </w:tc>
        <w:tc>
          <w:tcPr>
            <w:tcW w:type="dxa" w:w="1961"/>
          </w:tcPr>
          <w:p>
            <w:pPr>
              <w:spacing w:after="0"/>
              <w:jc w:val="right"/>
            </w:pPr>
            <w:r>
              <w:rPr>
                <w:sz w:val="16"/>
              </w:rPr>
              <w:t>$12,080.49</w:t>
            </w:r>
          </w:p>
        </w:tc>
        <w:tc>
          <w:tcPr>
            <w:tcW w:type="dxa" w:w="2386"/>
          </w:tcPr>
          <w:p>
            <w:pPr>
              <w:spacing w:after="0"/>
              <w:jc w:val="right"/>
            </w:pPr>
            <w:r>
              <w:rPr>
                <w:sz w:val="16"/>
              </w:rPr>
              <w:t>21; 2</w:t>
            </w:r>
          </w:p>
        </w:tc>
        <w:tc>
          <w:tcPr>
            <w:tcW w:type="dxa" w:w="857"/>
          </w:tcPr>
          <w:p>
            <w:pPr>
              <w:spacing w:after="0"/>
              <w:jc w:val="left"/>
            </w:pPr>
          </w:p>
        </w:tc>
      </w:tr>
      <w:tr>
        <w:trPr>
          <w:cantSplit/>
        </w:trPr>
        <w:tc>
          <w:tcPr>
            <w:tcW w:type="dxa" w:w="1725"/>
          </w:tcPr>
          <w:p>
            <w:pPr>
              <w:spacing w:after="0"/>
              <w:jc w:val="left"/>
            </w:pPr>
            <w:r>
              <w:rPr>
                <w:sz w:val="16"/>
              </w:rPr>
              <w:t>Valley City city</w:t>
            </w:r>
          </w:p>
        </w:tc>
        <w:tc>
          <w:tcPr>
            <w:tcW w:type="dxa" w:w="899"/>
          </w:tcPr>
          <w:p>
            <w:pPr>
              <w:spacing w:after="0"/>
              <w:jc w:val="left"/>
            </w:pPr>
            <w:r>
              <w:rPr>
                <w:sz w:val="16"/>
              </w:rPr>
              <w:t>City</w:t>
            </w:r>
          </w:p>
        </w:tc>
        <w:tc>
          <w:tcPr>
            <w:tcW w:type="dxa" w:w="3496"/>
          </w:tcPr>
          <w:p>
            <w:pPr>
              <w:spacing w:after="0"/>
              <w:jc w:val="left"/>
            </w:pPr>
            <w:r>
              <w:rPr>
                <w:sz w:val="16"/>
              </w:rPr>
              <w:t>Approved, expires 2026-12-21</w:t>
            </w:r>
          </w:p>
        </w:tc>
        <w:tc>
          <w:tcPr>
            <w:tcW w:type="dxa" w:w="2788"/>
          </w:tcPr>
          <w:p>
            <w:pPr>
              <w:spacing w:after="0"/>
              <w:jc w:val="right"/>
            </w:pPr>
            <w:r>
              <w:rPr>
                <w:sz w:val="16"/>
              </w:rPr>
              <w:t>FMA RL 0, SRL 0; any 8</w:t>
            </w:r>
          </w:p>
        </w:tc>
        <w:tc>
          <w:tcPr>
            <w:tcW w:type="dxa" w:w="1961"/>
          </w:tcPr>
          <w:p>
            <w:pPr>
              <w:spacing w:after="0"/>
              <w:jc w:val="right"/>
            </w:pPr>
            <w:r>
              <w:rPr>
                <w:sz w:val="16"/>
              </w:rPr>
              <w:t>$13,905,671.66</w:t>
            </w:r>
          </w:p>
        </w:tc>
        <w:tc>
          <w:tcPr>
            <w:tcW w:type="dxa" w:w="2386"/>
          </w:tcPr>
          <w:p>
            <w:pPr>
              <w:spacing w:after="0"/>
              <w:jc w:val="right"/>
            </w:pPr>
            <w:r>
              <w:rPr>
                <w:sz w:val="16"/>
              </w:rPr>
              <w:t>84; 5</w:t>
            </w:r>
          </w:p>
        </w:tc>
        <w:tc>
          <w:tcPr>
            <w:tcW w:type="dxa" w:w="857"/>
          </w:tcPr>
          <w:p>
            <w:pPr>
              <w:spacing w:after="0"/>
              <w:jc w:val="left"/>
            </w:pPr>
          </w:p>
        </w:tc>
      </w:tr>
      <w:tr>
        <w:trPr>
          <w:cantSplit/>
        </w:trPr>
        <w:tc>
          <w:tcPr>
            <w:tcW w:type="dxa" w:w="1725"/>
          </w:tcPr>
          <w:p>
            <w:pPr>
              <w:spacing w:after="0"/>
              <w:jc w:val="left"/>
            </w:pPr>
            <w:r>
              <w:rPr>
                <w:sz w:val="16"/>
              </w:rPr>
              <w:t>Wimbledon city</w:t>
            </w:r>
          </w:p>
        </w:tc>
        <w:tc>
          <w:tcPr>
            <w:tcW w:type="dxa" w:w="899"/>
          </w:tcPr>
          <w:p>
            <w:pPr>
              <w:spacing w:after="0"/>
              <w:jc w:val="left"/>
            </w:pPr>
            <w:r>
              <w:rPr>
                <w:sz w:val="16"/>
              </w:rPr>
              <w:t>City</w:t>
            </w:r>
          </w:p>
        </w:tc>
        <w:tc>
          <w:tcPr>
            <w:tcW w:type="dxa" w:w="3496"/>
          </w:tcPr>
          <w:p>
            <w:pPr>
              <w:spacing w:after="0"/>
              <w:jc w:val="left"/>
            </w:pPr>
            <w:r>
              <w:rPr>
                <w:sz w:val="16"/>
              </w:rPr>
              <w:t>Approved, expires 2026-12-21</w:t>
            </w:r>
          </w:p>
        </w:tc>
        <w:tc>
          <w:tcPr>
            <w:tcW w:type="dxa" w:w="2788"/>
          </w:tcPr>
          <w:p>
            <w:pPr>
              <w:spacing w:after="0"/>
              <w:jc w:val="right"/>
            </w:pPr>
            <w:r>
              <w:rPr>
                <w:sz w:val="16"/>
              </w:rPr>
              <w:t>FMA RL 0, SRL 0; any 0</w:t>
            </w:r>
          </w:p>
        </w:tc>
        <w:tc>
          <w:tcPr>
            <w:tcW w:type="dxa" w:w="1961"/>
          </w:tcPr>
          <w:p>
            <w:pPr>
              <w:spacing w:after="0"/>
              <w:jc w:val="right"/>
            </w:pPr>
            <w:r>
              <w:rPr>
                <w:sz w:val="16"/>
              </w:rPr>
              <w:t>$62,686.13</w:t>
            </w:r>
          </w:p>
        </w:tc>
        <w:tc>
          <w:tcPr>
            <w:tcW w:type="dxa" w:w="2386"/>
          </w:tcPr>
          <w:p>
            <w:pPr>
              <w:spacing w:after="0"/>
              <w:jc w:val="right"/>
            </w:pPr>
            <w:r>
              <w:rPr>
                <w:sz w:val="16"/>
              </w:rPr>
              <w:t>12; 2</w:t>
            </w:r>
          </w:p>
        </w:tc>
        <w:tc>
          <w:tcPr>
            <w:tcW w:type="dxa" w:w="85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2"/>
        <w:gridCol w:w="1037"/>
        <w:gridCol w:w="1126"/>
        <w:gridCol w:w="1157"/>
        <w:gridCol w:w="1305"/>
        <w:gridCol w:w="1181"/>
        <w:gridCol w:w="1083"/>
        <w:gridCol w:w="1330"/>
        <w:gridCol w:w="120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1"/>
            <w:shd w:val="clear" w:color="auto" w:fill="E8E8E8"/>
          </w:tcPr>
          <w:p>
            <w:pPr>
              <w:spacing w:after="0"/>
              <w:jc w:val="right"/>
            </w:pPr>
            <w:r>
              <w:rPr>
                <w:b/>
                <w:sz w:val="16"/>
              </w:rPr>
              <w:t>Storm Events damage since 2021-12-22</w:t>
            </w:r>
          </w:p>
          <w:p>
            <w:pPr>
              <w:spacing w:after="0"/>
              <w:jc w:val="right"/>
            </w:pPr>
            <w:r>
              <w:rPr>
                <w:i/>
                <w:color w:val="555555"/>
                <w:sz w:val="14"/>
              </w:rPr>
              <w:t>county-coded records, property plus crops, nominal dollars</w:t>
            </w:r>
          </w:p>
        </w:tc>
        <w:tc>
          <w:tcPr>
            <w:tcW w:type="dxa" w:w="108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$3,581,535,799</w:t>
            </w:r>
          </w:p>
        </w:tc>
        <w:tc>
          <w:tcPr>
            <w:tcW w:type="dxa" w:w="1215"/>
          </w:tcPr>
          <w:p>
            <w:pPr>
              <w:spacing w:after="0"/>
              <w:jc w:val="right"/>
            </w:pPr>
            <w:r>
              <w:rPr>
                <w:sz w:val="16"/>
              </w:rPr>
              <w:t>$358,781,882</w:t>
            </w:r>
          </w:p>
        </w:tc>
        <w:tc>
          <w:tcPr>
            <w:tcW w:type="dxa" w:w="1042"/>
          </w:tcPr>
          <w:p>
            <w:pPr>
              <w:spacing w:after="0"/>
              <w:jc w:val="right"/>
            </w:pPr>
            <w:r>
              <w:rPr>
                <w:sz w:val="16"/>
              </w:rPr>
              <w:t>10,821</w:t>
            </w:r>
          </w:p>
        </w:tc>
        <w:tc>
          <w:tcPr>
            <w:tcW w:type="dxa" w:w="1037"/>
          </w:tcPr>
          <w:p>
            <w:pPr>
              <w:spacing w:after="0"/>
              <w:jc w:val="right"/>
            </w:pPr>
            <w:r>
              <w:rPr>
                <w:sz w:val="16"/>
              </w:rPr>
              <w:t>$3,129</w:t>
            </w:r>
          </w:p>
        </w:tc>
        <w:tc>
          <w:tcPr>
            <w:tcW w:type="dxa" w:w="1126"/>
          </w:tcPr>
          <w:p>
            <w:pPr>
              <w:spacing w:after="0"/>
              <w:jc w:val="right"/>
            </w:pPr>
            <w:r>
              <w:rPr>
                <w:sz w:val="16"/>
              </w:rPr>
              <w:t>$1,518,278</w:t>
            </w:r>
          </w:p>
        </w:tc>
        <w:tc>
          <w:tcPr>
            <w:tcW w:type="dxa" w:w="1157"/>
          </w:tcPr>
          <w:p>
            <w:pPr>
              <w:spacing w:after="0"/>
              <w:jc w:val="right"/>
            </w:pPr>
            <w:r>
              <w:rPr>
                <w:sz w:val="16"/>
              </w:rPr>
              <w:t>$2,944,129</w:t>
            </w:r>
          </w:p>
        </w:tc>
        <w:tc>
          <w:tcPr>
            <w:tcW w:type="dxa" w:w="1305"/>
          </w:tcPr>
          <w:p>
            <w:pPr>
              <w:spacing w:after="0"/>
              <w:jc w:val="right"/>
            </w:pPr>
            <w:r>
              <w:rPr>
                <w:sz w:val="16"/>
              </w:rPr>
              <w:t>under 0.0001%</w:t>
            </w:r>
          </w:p>
        </w:tc>
        <w:tc>
          <w:tcPr>
            <w:tcW w:type="dxa" w:w="1181"/>
          </w:tcPr>
          <w:p>
            <w:pPr>
              <w:spacing w:after="0"/>
              <w:jc w:val="right"/>
            </w:pPr>
          </w:p>
        </w:tc>
        <w:tc>
          <w:tcPr>
            <w:tcW w:type="dxa" w:w="1083"/>
          </w:tcPr>
          <w:p>
            <w:pPr>
              <w:spacing w:after="0"/>
              <w:jc w:val="right"/>
            </w:pPr>
            <w:r>
              <w:rPr>
                <w:sz w:val="16"/>
              </w:rPr>
              <w:t>$0</w:t>
            </w: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$190,386,817</w:t>
            </w:r>
          </w:p>
        </w:tc>
        <w:tc>
          <w:tcPr>
            <w:tcW w:type="dxa" w:w="1042"/>
          </w:tcPr>
          <w:p>
            <w:pPr>
              <w:spacing w:after="0"/>
              <w:jc w:val="right"/>
            </w:pPr>
          </w:p>
        </w:tc>
        <w:tc>
          <w:tcPr>
            <w:tcW w:type="dxa" w:w="1037"/>
          </w:tcPr>
          <w:p>
            <w:pPr>
              <w:spacing w:after="0"/>
              <w:jc w:val="right"/>
            </w:pPr>
          </w:p>
        </w:tc>
        <w:tc>
          <w:tcPr>
            <w:tcW w:type="dxa" w:w="1126"/>
          </w:tcPr>
          <w:p>
            <w:pPr>
              <w:spacing w:after="0"/>
              <w:jc w:val="right"/>
            </w:pPr>
            <w:r>
              <w:rPr>
                <w:sz w:val="16"/>
              </w:rPr>
              <w:t>$10,064</w:t>
            </w:r>
          </w:p>
        </w:tc>
        <w:tc>
          <w:tcPr>
            <w:tcW w:type="dxa" w:w="1157"/>
          </w:tcPr>
          <w:p>
            <w:pPr>
              <w:spacing w:after="0"/>
              <w:jc w:val="right"/>
            </w:pPr>
          </w:p>
        </w:tc>
        <w:tc>
          <w:tcPr>
            <w:tcW w:type="dxa" w:w="1305"/>
          </w:tcPr>
          <w:p>
            <w:pPr>
              <w:spacing w:after="0"/>
              <w:jc w:val="right"/>
            </w:pPr>
            <w:r>
              <w:rPr>
                <w:sz w:val="16"/>
              </w:rPr>
              <w:t>0.00529% (agriculture)</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$6,190,277,736</w:t>
            </w:r>
          </w:p>
        </w:tc>
        <w:tc>
          <w:tcPr>
            <w:tcW w:type="dxa" w:w="1215"/>
          </w:tcPr>
          <w:p>
            <w:pPr>
              <w:spacing w:after="0"/>
              <w:jc w:val="right"/>
            </w:pPr>
          </w:p>
        </w:tc>
        <w:tc>
          <w:tcPr>
            <w:tcW w:type="dxa" w:w="1042"/>
          </w:tcPr>
          <w:p>
            <w:pPr>
              <w:spacing w:after="0"/>
              <w:jc w:val="right"/>
            </w:pPr>
            <w:r>
              <w:rPr>
                <w:sz w:val="16"/>
              </w:rPr>
              <w:t>10,853</w:t>
            </w:r>
          </w:p>
        </w:tc>
        <w:tc>
          <w:tcPr>
            <w:tcW w:type="dxa" w:w="1037"/>
          </w:tcPr>
          <w:p>
            <w:pPr>
              <w:spacing w:after="0"/>
              <w:jc w:val="right"/>
            </w:pPr>
            <w:r>
              <w:rPr>
                <w:sz w:val="16"/>
              </w:rPr>
              <w:t>$3,448</w:t>
            </w:r>
          </w:p>
        </w:tc>
        <w:tc>
          <w:tcPr>
            <w:tcW w:type="dxa" w:w="1126"/>
          </w:tcPr>
          <w:p>
            <w:pPr>
              <w:spacing w:after="0"/>
              <w:jc w:val="right"/>
            </w:pPr>
          </w:p>
        </w:tc>
        <w:tc>
          <w:tcPr>
            <w:tcW w:type="dxa" w:w="1157"/>
          </w:tcPr>
          <w:p>
            <w:pPr>
              <w:spacing w:after="0"/>
              <w:jc w:val="right"/>
            </w:pPr>
            <w:r>
              <w:rPr>
                <w:sz w:val="16"/>
              </w:rPr>
              <w:t>$918</w:t>
            </w:r>
          </w:p>
        </w:tc>
        <w:tc>
          <w:tcPr>
            <w:tcW w:type="dxa" w:w="1305"/>
          </w:tcPr>
          <w:p>
            <w:pPr>
              <w:spacing w:after="0"/>
              <w:jc w:val="right"/>
            </w:pPr>
            <w:r>
              <w:rPr>
                <w:sz w:val="16"/>
              </w:rPr>
              <w:t>under 0.0001%</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$3,581,535,799</w:t>
            </w:r>
          </w:p>
        </w:tc>
        <w:tc>
          <w:tcPr>
            <w:tcW w:type="dxa" w:w="1215"/>
          </w:tcPr>
          <w:p>
            <w:pPr>
              <w:spacing w:after="0"/>
              <w:jc w:val="right"/>
            </w:pPr>
            <w:r>
              <w:rPr>
                <w:sz w:val="16"/>
              </w:rPr>
              <w:t>$358,781,882</w:t>
            </w:r>
          </w:p>
        </w:tc>
        <w:tc>
          <w:tcPr>
            <w:tcW w:type="dxa" w:w="1042"/>
          </w:tcPr>
          <w:p>
            <w:pPr>
              <w:spacing w:after="0"/>
              <w:jc w:val="right"/>
            </w:pPr>
            <w:r>
              <w:rPr>
                <w:sz w:val="16"/>
              </w:rPr>
              <w:t>10,821</w:t>
            </w:r>
          </w:p>
        </w:tc>
        <w:tc>
          <w:tcPr>
            <w:tcW w:type="dxa" w:w="1037"/>
          </w:tcPr>
          <w:p>
            <w:pPr>
              <w:spacing w:after="0"/>
              <w:jc w:val="right"/>
            </w:pPr>
            <w:r>
              <w:rPr>
                <w:sz w:val="16"/>
              </w:rPr>
              <w:t>$361,114</w:t>
            </w:r>
          </w:p>
        </w:tc>
        <w:tc>
          <w:tcPr>
            <w:tcW w:type="dxa" w:w="1126"/>
          </w:tcPr>
          <w:p>
            <w:pPr>
              <w:spacing w:after="0"/>
              <w:jc w:val="right"/>
            </w:pPr>
            <w:r>
              <w:rPr>
                <w:sz w:val="16"/>
              </w:rPr>
              <w:t>$565,000</w:t>
            </w:r>
          </w:p>
        </w:tc>
        <w:tc>
          <w:tcPr>
            <w:tcW w:type="dxa" w:w="1157"/>
          </w:tcPr>
          <w:p>
            <w:pPr>
              <w:spacing w:after="0"/>
              <w:jc w:val="right"/>
            </w:pPr>
            <w:r>
              <w:rPr>
                <w:sz w:val="16"/>
              </w:rPr>
              <w:t>$33,659</w:t>
            </w:r>
          </w:p>
        </w:tc>
        <w:tc>
          <w:tcPr>
            <w:tcW w:type="dxa" w:w="1305"/>
          </w:tcPr>
          <w:p>
            <w:pPr>
              <w:spacing w:after="0"/>
              <w:jc w:val="right"/>
            </w:pPr>
            <w:r>
              <w:rPr>
                <w:sz w:val="16"/>
              </w:rPr>
              <w:t>0.0101%</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$3,581,535,799</w:t>
            </w:r>
          </w:p>
        </w:tc>
        <w:tc>
          <w:tcPr>
            <w:tcW w:type="dxa" w:w="1215"/>
          </w:tcPr>
          <w:p>
            <w:pPr>
              <w:spacing w:after="0"/>
              <w:jc w:val="right"/>
            </w:pPr>
            <w:r>
              <w:rPr>
                <w:sz w:val="16"/>
              </w:rPr>
              <w:t>$358,781,882</w:t>
            </w:r>
          </w:p>
        </w:tc>
        <w:tc>
          <w:tcPr>
            <w:tcW w:type="dxa" w:w="1042"/>
          </w:tcPr>
          <w:p>
            <w:pPr>
              <w:spacing w:after="0"/>
              <w:jc w:val="right"/>
            </w:pPr>
            <w:r>
              <w:rPr>
                <w:sz w:val="16"/>
              </w:rPr>
              <w:t>10,821</w:t>
            </w:r>
          </w:p>
        </w:tc>
        <w:tc>
          <w:tcPr>
            <w:tcW w:type="dxa" w:w="1037"/>
          </w:tcPr>
          <w:p>
            <w:pPr>
              <w:spacing w:after="0"/>
              <w:jc w:val="right"/>
            </w:pPr>
            <w:r>
              <w:rPr>
                <w:sz w:val="16"/>
              </w:rPr>
              <w:t>$423</w:t>
            </w:r>
          </w:p>
        </w:tc>
        <w:tc>
          <w:tcPr>
            <w:tcW w:type="dxa" w:w="1126"/>
          </w:tcPr>
          <w:p>
            <w:pPr>
              <w:spacing w:after="0"/>
              <w:jc w:val="right"/>
            </w:pPr>
            <w:r>
              <w:rPr>
                <w:sz w:val="16"/>
              </w:rPr>
              <w:t>$2</w:t>
            </w:r>
          </w:p>
        </w:tc>
        <w:tc>
          <w:tcPr>
            <w:tcW w:type="dxa" w:w="1157"/>
          </w:tcPr>
          <w:p>
            <w:pPr>
              <w:spacing w:after="0"/>
              <w:jc w:val="right"/>
            </w:pPr>
            <w:r>
              <w:rPr>
                <w:sz w:val="16"/>
              </w:rPr>
              <w:t>$48,957</w:t>
            </w:r>
          </w:p>
        </w:tc>
        <w:tc>
          <w:tcPr>
            <w:tcW w:type="dxa" w:w="1305"/>
          </w:tcPr>
          <w:p>
            <w:pPr>
              <w:spacing w:after="0"/>
              <w:jc w:val="right"/>
            </w:pPr>
            <w:r>
              <w:rPr>
                <w:sz w:val="16"/>
              </w:rPr>
              <w:t>under 0.0001%</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$3,567,392,057</w:t>
            </w:r>
          </w:p>
        </w:tc>
        <w:tc>
          <w:tcPr>
            <w:tcW w:type="dxa" w:w="1215"/>
          </w:tcPr>
          <w:p>
            <w:pPr>
              <w:spacing w:after="0"/>
              <w:jc w:val="right"/>
            </w:pPr>
          </w:p>
        </w:tc>
        <w:tc>
          <w:tcPr>
            <w:tcW w:type="dxa" w:w="1042"/>
          </w:tcPr>
          <w:p>
            <w:pPr>
              <w:spacing w:after="0"/>
              <w:jc w:val="right"/>
            </w:pPr>
            <w:r>
              <w:rPr>
                <w:sz w:val="16"/>
              </w:rPr>
              <w:t>10,721</w:t>
            </w:r>
          </w:p>
        </w:tc>
        <w:tc>
          <w:tcPr>
            <w:tcW w:type="dxa" w:w="1037"/>
          </w:tcPr>
          <w:p>
            <w:pPr>
              <w:spacing w:after="0"/>
              <w:jc w:val="right"/>
            </w:pPr>
            <w:r>
              <w:rPr>
                <w:sz w:val="16"/>
              </w:rPr>
              <w:t>$326,587</w:t>
            </w:r>
          </w:p>
        </w:tc>
        <w:tc>
          <w:tcPr>
            <w:tcW w:type="dxa" w:w="1126"/>
          </w:tcPr>
          <w:p>
            <w:pPr>
              <w:spacing w:after="0"/>
              <w:jc w:val="right"/>
            </w:pPr>
          </w:p>
        </w:tc>
        <w:tc>
          <w:tcPr>
            <w:tcW w:type="dxa" w:w="1157"/>
          </w:tcPr>
          <w:p>
            <w:pPr>
              <w:spacing w:after="0"/>
              <w:jc w:val="right"/>
            </w:pPr>
            <w:r>
              <w:rPr>
                <w:sz w:val="16"/>
              </w:rPr>
              <w:t>$70,823</w:t>
            </w:r>
          </w:p>
        </w:tc>
        <w:tc>
          <w:tcPr>
            <w:tcW w:type="dxa" w:w="1305"/>
          </w:tcPr>
          <w:p>
            <w:pPr>
              <w:spacing w:after="0"/>
              <w:jc w:val="right"/>
            </w:pPr>
            <w:r>
              <w:rPr>
                <w:sz w:val="16"/>
              </w:rPr>
              <w:t>0.00915%</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$3,575,757,904</w:t>
            </w:r>
          </w:p>
        </w:tc>
        <w:tc>
          <w:tcPr>
            <w:tcW w:type="dxa" w:w="1215"/>
          </w:tcPr>
          <w:p>
            <w:pPr>
              <w:spacing w:after="0"/>
              <w:jc w:val="right"/>
            </w:pPr>
            <w:r>
              <w:rPr>
                <w:sz w:val="16"/>
              </w:rPr>
              <w:t>$1,212,244</w:t>
            </w:r>
          </w:p>
        </w:tc>
        <w:tc>
          <w:tcPr>
            <w:tcW w:type="dxa" w:w="1042"/>
          </w:tcPr>
          <w:p>
            <w:pPr>
              <w:spacing w:after="0"/>
              <w:jc w:val="right"/>
            </w:pPr>
            <w:r>
              <w:rPr>
                <w:sz w:val="16"/>
              </w:rPr>
              <w:t>1,542</w:t>
            </w:r>
          </w:p>
        </w:tc>
        <w:tc>
          <w:tcPr>
            <w:tcW w:type="dxa" w:w="1037"/>
          </w:tcPr>
          <w:p>
            <w:pPr>
              <w:spacing w:after="0"/>
              <w:jc w:val="right"/>
            </w:pPr>
            <w:r>
              <w:rPr>
                <w:sz w:val="16"/>
              </w:rPr>
              <w:t>$4,293,642</w:t>
            </w:r>
          </w:p>
        </w:tc>
        <w:tc>
          <w:tcPr>
            <w:tcW w:type="dxa" w:w="1126"/>
          </w:tcPr>
          <w:p>
            <w:pPr>
              <w:spacing w:after="0"/>
              <w:jc w:val="right"/>
            </w:pPr>
            <w:r>
              <w:rPr>
                <w:sz w:val="16"/>
              </w:rPr>
              <w:t>$31,999</w:t>
            </w:r>
          </w:p>
        </w:tc>
        <w:tc>
          <w:tcPr>
            <w:tcW w:type="dxa" w:w="1157"/>
          </w:tcPr>
          <w:p>
            <w:pPr>
              <w:spacing w:after="0"/>
              <w:jc w:val="right"/>
            </w:pPr>
            <w:r>
              <w:rPr>
                <w:sz w:val="16"/>
              </w:rPr>
              <w:t>$49,783</w:t>
            </w:r>
          </w:p>
        </w:tc>
        <w:tc>
          <w:tcPr>
            <w:tcW w:type="dxa" w:w="1305"/>
          </w:tcPr>
          <w:p>
            <w:pPr>
              <w:spacing w:after="0"/>
              <w:jc w:val="right"/>
            </w:pPr>
            <w:r>
              <w:rPr>
                <w:sz w:val="16"/>
              </w:rPr>
              <w:t>n/a (see note)</w:t>
            </w:r>
          </w:p>
        </w:tc>
        <w:tc>
          <w:tcPr>
            <w:tcW w:type="dxa" w:w="1181"/>
          </w:tcPr>
          <w:p>
            <w:pPr>
              <w:spacing w:after="0"/>
              <w:jc w:val="right"/>
            </w:pPr>
            <w:r>
              <w:rPr>
                <w:sz w:val="16"/>
              </w:rPr>
              <w:t>$0</w:t>
            </w:r>
          </w:p>
        </w:tc>
        <w:tc>
          <w:tcPr>
            <w:tcW w:type="dxa" w:w="1083"/>
          </w:tcPr>
          <w:p>
            <w:pPr>
              <w:spacing w:after="0"/>
              <w:jc w:val="right"/>
            </w:pPr>
          </w:p>
        </w:tc>
        <w:tc>
          <w:tcPr>
            <w:tcW w:type="dxa" w:w="1330"/>
          </w:tcPr>
          <w:p>
            <w:pPr>
              <w:spacing w:after="0"/>
              <w:jc w:val="right"/>
            </w:pPr>
            <w:r>
              <w:rPr>
                <w:sz w:val="16"/>
              </w:rPr>
              <w:t>$2,761,936.34</w:t>
            </w:r>
          </w:p>
        </w:tc>
        <w:tc>
          <w:tcPr>
            <w:tcW w:type="dxa" w:w="120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$64,018,606</w:t>
            </w:r>
          </w:p>
        </w:tc>
        <w:tc>
          <w:tcPr>
            <w:tcW w:type="dxa" w:w="1215"/>
          </w:tcPr>
          <w:p>
            <w:pPr>
              <w:spacing w:after="0"/>
              <w:jc w:val="right"/>
            </w:pPr>
          </w:p>
        </w:tc>
        <w:tc>
          <w:tcPr>
            <w:tcW w:type="dxa" w:w="1042"/>
          </w:tcPr>
          <w:p>
            <w:pPr>
              <w:spacing w:after="0"/>
              <w:jc w:val="right"/>
            </w:pPr>
            <w:r>
              <w:rPr>
                <w:sz w:val="16"/>
              </w:rPr>
              <w:t>229</w:t>
            </w:r>
          </w:p>
        </w:tc>
        <w:tc>
          <w:tcPr>
            <w:tcW w:type="dxa" w:w="1037"/>
          </w:tcPr>
          <w:p>
            <w:pPr>
              <w:spacing w:after="0"/>
              <w:jc w:val="right"/>
            </w:pPr>
            <w:r>
              <w:rPr>
                <w:sz w:val="16"/>
              </w:rPr>
              <w:t>$164</w:t>
            </w:r>
          </w:p>
        </w:tc>
        <w:tc>
          <w:tcPr>
            <w:tcW w:type="dxa" w:w="1126"/>
          </w:tcPr>
          <w:p>
            <w:pPr>
              <w:spacing w:after="0"/>
              <w:jc w:val="right"/>
            </w:pPr>
          </w:p>
        </w:tc>
        <w:tc>
          <w:tcPr>
            <w:tcW w:type="dxa" w:w="1157"/>
          </w:tcPr>
          <w:p>
            <w:pPr>
              <w:spacing w:after="0"/>
              <w:jc w:val="right"/>
            </w:pPr>
            <w:r>
              <w:rPr>
                <w:sz w:val="16"/>
              </w:rPr>
              <w:t>$1,240</w:t>
            </w:r>
          </w:p>
        </w:tc>
        <w:tc>
          <w:tcPr>
            <w:tcW w:type="dxa" w:w="1305"/>
          </w:tcPr>
          <w:p>
            <w:pPr>
              <w:spacing w:after="0"/>
              <w:jc w:val="right"/>
            </w:pPr>
            <w:r>
              <w:rPr>
                <w:sz w:val="16"/>
              </w:rPr>
              <w:t>0.000256%</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$3,581,535,799</w:t>
            </w:r>
          </w:p>
        </w:tc>
        <w:tc>
          <w:tcPr>
            <w:tcW w:type="dxa" w:w="1215"/>
          </w:tcPr>
          <w:p>
            <w:pPr>
              <w:spacing w:after="0"/>
              <w:jc w:val="right"/>
            </w:pPr>
          </w:p>
        </w:tc>
        <w:tc>
          <w:tcPr>
            <w:tcW w:type="dxa" w:w="1042"/>
          </w:tcPr>
          <w:p>
            <w:pPr>
              <w:spacing w:after="0"/>
              <w:jc w:val="right"/>
            </w:pPr>
            <w:r>
              <w:rPr>
                <w:sz w:val="16"/>
              </w:rPr>
              <w:t>10,821</w:t>
            </w:r>
          </w:p>
        </w:tc>
        <w:tc>
          <w:tcPr>
            <w:tcW w:type="dxa" w:w="1037"/>
          </w:tcPr>
          <w:p>
            <w:pPr>
              <w:spacing w:after="0"/>
              <w:jc w:val="right"/>
            </w:pPr>
            <w:r>
              <w:rPr>
                <w:sz w:val="16"/>
              </w:rPr>
              <w:t>$13,545</w:t>
            </w:r>
          </w:p>
        </w:tc>
        <w:tc>
          <w:tcPr>
            <w:tcW w:type="dxa" w:w="1126"/>
          </w:tcPr>
          <w:p>
            <w:pPr>
              <w:spacing w:after="0"/>
              <w:jc w:val="right"/>
            </w:pPr>
          </w:p>
        </w:tc>
        <w:tc>
          <w:tcPr>
            <w:tcW w:type="dxa" w:w="1157"/>
          </w:tcPr>
          <w:p>
            <w:pPr>
              <w:spacing w:after="0"/>
              <w:jc w:val="right"/>
            </w:pPr>
            <w:r>
              <w:rPr>
                <w:sz w:val="16"/>
              </w:rPr>
              <w:t>$17,168</w:t>
            </w:r>
          </w:p>
        </w:tc>
        <w:tc>
          <w:tcPr>
            <w:tcW w:type="dxa" w:w="1305"/>
          </w:tcPr>
          <w:p>
            <w:pPr>
              <w:spacing w:after="0"/>
              <w:jc w:val="right"/>
            </w:pPr>
            <w:r>
              <w:rPr>
                <w:sz w:val="16"/>
              </w:rPr>
              <w:t>0.000378%</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$3,581,535,799</w:t>
            </w:r>
          </w:p>
        </w:tc>
        <w:tc>
          <w:tcPr>
            <w:tcW w:type="dxa" w:w="1215"/>
          </w:tcPr>
          <w:p>
            <w:pPr>
              <w:spacing w:after="0"/>
              <w:jc w:val="right"/>
            </w:pPr>
            <w:r>
              <w:rPr>
                <w:sz w:val="16"/>
              </w:rPr>
              <w:t>$358,781,882</w:t>
            </w:r>
          </w:p>
        </w:tc>
        <w:tc>
          <w:tcPr>
            <w:tcW w:type="dxa" w:w="1042"/>
          </w:tcPr>
          <w:p>
            <w:pPr>
              <w:spacing w:after="0"/>
              <w:jc w:val="right"/>
            </w:pPr>
            <w:r>
              <w:rPr>
                <w:sz w:val="16"/>
              </w:rPr>
              <w:t>10,821</w:t>
            </w:r>
          </w:p>
        </w:tc>
        <w:tc>
          <w:tcPr>
            <w:tcW w:type="dxa" w:w="1037"/>
          </w:tcPr>
          <w:p>
            <w:pPr>
              <w:spacing w:after="0"/>
              <w:jc w:val="right"/>
            </w:pPr>
            <w:r>
              <w:rPr>
                <w:sz w:val="16"/>
              </w:rPr>
              <w:t>$233,652</w:t>
            </w:r>
          </w:p>
        </w:tc>
        <w:tc>
          <w:tcPr>
            <w:tcW w:type="dxa" w:w="1126"/>
          </w:tcPr>
          <w:p>
            <w:pPr>
              <w:spacing w:after="0"/>
              <w:jc w:val="right"/>
            </w:pPr>
            <w:r>
              <w:rPr>
                <w:sz w:val="16"/>
              </w:rPr>
              <w:t>$594,633</w:t>
            </w:r>
          </w:p>
        </w:tc>
        <w:tc>
          <w:tcPr>
            <w:tcW w:type="dxa" w:w="1157"/>
          </w:tcPr>
          <w:p>
            <w:pPr>
              <w:spacing w:after="0"/>
              <w:jc w:val="right"/>
            </w:pPr>
            <w:r>
              <w:rPr>
                <w:sz w:val="16"/>
              </w:rPr>
              <w:t>$95,473</w:t>
            </w:r>
          </w:p>
        </w:tc>
        <w:tc>
          <w:tcPr>
            <w:tcW w:type="dxa" w:w="1305"/>
          </w:tcPr>
          <w:p>
            <w:pPr>
              <w:spacing w:after="0"/>
              <w:jc w:val="right"/>
            </w:pPr>
            <w:r>
              <w:rPr>
                <w:sz w:val="16"/>
              </w:rPr>
              <w:t>0.00652%</w:t>
            </w:r>
          </w:p>
        </w:tc>
        <w:tc>
          <w:tcPr>
            <w:tcW w:type="dxa" w:w="1181"/>
          </w:tcPr>
          <w:p>
            <w:pPr>
              <w:spacing w:after="0"/>
              <w:jc w:val="right"/>
            </w:pPr>
          </w:p>
        </w:tc>
        <w:tc>
          <w:tcPr>
            <w:tcW w:type="dxa" w:w="1083"/>
          </w:tcPr>
          <w:p>
            <w:pPr>
              <w:spacing w:after="0"/>
              <w:jc w:val="right"/>
            </w:pPr>
            <w:r>
              <w:rPr>
                <w:sz w:val="16"/>
              </w:rPr>
              <w:t>$0</w:t>
            </w:r>
          </w:p>
        </w:tc>
        <w:tc>
          <w:tcPr>
            <w:tcW w:type="dxa" w:w="1330"/>
          </w:tcPr>
          <w:p>
            <w:pPr>
              <w:spacing w:after="0"/>
              <w:jc w:val="right"/>
            </w:pPr>
            <w:r>
              <w:rPr>
                <w:sz w:val="16"/>
              </w:rPr>
              <w:t>$804,874.12</w:t>
            </w:r>
          </w:p>
        </w:tc>
        <w:tc>
          <w:tcPr>
            <w:tcW w:type="dxa" w:w="120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$3,581,535,799</w:t>
            </w:r>
          </w:p>
        </w:tc>
        <w:tc>
          <w:tcPr>
            <w:tcW w:type="dxa" w:w="1215"/>
          </w:tcPr>
          <w:p>
            <w:pPr>
              <w:spacing w:after="0"/>
              <w:jc w:val="right"/>
            </w:pPr>
            <w:r>
              <w:rPr>
                <w:sz w:val="16"/>
              </w:rPr>
              <w:t>$358,781,882</w:t>
            </w:r>
          </w:p>
        </w:tc>
        <w:tc>
          <w:tcPr>
            <w:tcW w:type="dxa" w:w="1042"/>
          </w:tcPr>
          <w:p>
            <w:pPr>
              <w:spacing w:after="0"/>
              <w:jc w:val="right"/>
            </w:pPr>
            <w:r>
              <w:rPr>
                <w:sz w:val="16"/>
              </w:rPr>
              <w:t>10,821</w:t>
            </w:r>
          </w:p>
        </w:tc>
        <w:tc>
          <w:tcPr>
            <w:tcW w:type="dxa" w:w="1037"/>
          </w:tcPr>
          <w:p>
            <w:pPr>
              <w:spacing w:after="0"/>
              <w:jc w:val="right"/>
            </w:pPr>
            <w:r>
              <w:rPr>
                <w:sz w:val="16"/>
              </w:rPr>
              <w:t>$691,638</w:t>
            </w:r>
          </w:p>
        </w:tc>
        <w:tc>
          <w:tcPr>
            <w:tcW w:type="dxa" w:w="1126"/>
          </w:tcPr>
          <w:p>
            <w:pPr>
              <w:spacing w:after="0"/>
              <w:jc w:val="right"/>
            </w:pPr>
            <w:r>
              <w:rPr>
                <w:sz w:val="16"/>
              </w:rPr>
              <w:t>$17,791</w:t>
            </w:r>
          </w:p>
        </w:tc>
        <w:tc>
          <w:tcPr>
            <w:tcW w:type="dxa" w:w="1157"/>
          </w:tcPr>
          <w:p>
            <w:pPr>
              <w:spacing w:after="0"/>
              <w:jc w:val="right"/>
            </w:pPr>
            <w:r>
              <w:rPr>
                <w:sz w:val="16"/>
              </w:rPr>
              <w:t>$90,003</w:t>
            </w:r>
          </w:p>
        </w:tc>
        <w:tc>
          <w:tcPr>
            <w:tcW w:type="dxa" w:w="1305"/>
          </w:tcPr>
          <w:p>
            <w:pPr>
              <w:spacing w:after="0"/>
              <w:jc w:val="right"/>
            </w:pPr>
            <w:r>
              <w:rPr>
                <w:sz w:val="16"/>
              </w:rPr>
              <w:t>0.0193%</w:t>
            </w:r>
          </w:p>
        </w:tc>
        <w:tc>
          <w:tcPr>
            <w:tcW w:type="dxa" w:w="1181"/>
          </w:tcPr>
          <w:p>
            <w:pPr>
              <w:spacing w:after="0"/>
              <w:jc w:val="right"/>
            </w:pPr>
          </w:p>
        </w:tc>
        <w:tc>
          <w:tcPr>
            <w:tcW w:type="dxa" w:w="1083"/>
          </w:tcPr>
          <w:p>
            <w:pPr>
              <w:spacing w:after="0"/>
              <w:jc w:val="right"/>
            </w:pPr>
          </w:p>
        </w:tc>
        <w:tc>
          <w:tcPr>
            <w:tcW w:type="dxa" w:w="1330"/>
          </w:tcPr>
          <w:p>
            <w:pPr>
              <w:spacing w:after="0"/>
              <w:jc w:val="right"/>
            </w:pPr>
            <w:r>
              <w:rPr>
                <w:sz w:val="16"/>
              </w:rPr>
              <w:t>$623,605.47</w:t>
            </w:r>
          </w:p>
        </w:tc>
        <w:tc>
          <w:tcPr>
            <w:tcW w:type="dxa" w:w="120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$713,335,321</w:t>
            </w:r>
          </w:p>
        </w:tc>
        <w:tc>
          <w:tcPr>
            <w:tcW w:type="dxa" w:w="1215"/>
          </w:tcPr>
          <w:p>
            <w:pPr>
              <w:spacing w:after="0"/>
              <w:jc w:val="right"/>
            </w:pPr>
            <w:r>
              <w:rPr>
                <w:sz w:val="16"/>
              </w:rPr>
              <w:t>$102,437,175</w:t>
            </w:r>
          </w:p>
        </w:tc>
        <w:tc>
          <w:tcPr>
            <w:tcW w:type="dxa" w:w="1042"/>
          </w:tcPr>
          <w:p>
            <w:pPr>
              <w:spacing w:after="0"/>
              <w:jc w:val="right"/>
            </w:pPr>
            <w:r>
              <w:rPr>
                <w:sz w:val="16"/>
              </w:rPr>
              <w:t>2,458</w:t>
            </w:r>
          </w:p>
        </w:tc>
        <w:tc>
          <w:tcPr>
            <w:tcW w:type="dxa" w:w="1037"/>
          </w:tcPr>
          <w:p>
            <w:pPr>
              <w:spacing w:after="0"/>
              <w:jc w:val="right"/>
            </w:pPr>
            <w:r>
              <w:rPr>
                <w:sz w:val="16"/>
              </w:rPr>
              <w:t>$102,581</w:t>
            </w:r>
          </w:p>
        </w:tc>
        <w:tc>
          <w:tcPr>
            <w:tcW w:type="dxa" w:w="1126"/>
          </w:tcPr>
          <w:p>
            <w:pPr>
              <w:spacing w:after="0"/>
              <w:jc w:val="right"/>
            </w:pPr>
            <w:r>
              <w:rPr>
                <w:sz w:val="16"/>
              </w:rPr>
              <w:t>$180</w:t>
            </w:r>
          </w:p>
        </w:tc>
        <w:tc>
          <w:tcPr>
            <w:tcW w:type="dxa" w:w="1157"/>
          </w:tcPr>
          <w:p>
            <w:pPr>
              <w:spacing w:after="0"/>
              <w:jc w:val="right"/>
            </w:pPr>
            <w:r>
              <w:rPr>
                <w:sz w:val="16"/>
              </w:rPr>
              <w:t>$3,709</w:t>
            </w:r>
          </w:p>
        </w:tc>
        <w:tc>
          <w:tcPr>
            <w:tcW w:type="dxa" w:w="1305"/>
          </w:tcPr>
          <w:p>
            <w:pPr>
              <w:spacing w:after="0"/>
              <w:jc w:val="right"/>
            </w:pPr>
            <w:r>
              <w:rPr>
                <w:sz w:val="16"/>
              </w:rPr>
              <w:t>0.0144%</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$3,581,535,799</w:t>
            </w:r>
          </w:p>
        </w:tc>
        <w:tc>
          <w:tcPr>
            <w:tcW w:type="dxa" w:w="1215"/>
          </w:tcPr>
          <w:p>
            <w:pPr>
              <w:spacing w:after="0"/>
              <w:jc w:val="right"/>
            </w:pPr>
            <w:r>
              <w:rPr>
                <w:sz w:val="16"/>
              </w:rPr>
              <w:t>$358,781,882</w:t>
            </w:r>
          </w:p>
        </w:tc>
        <w:tc>
          <w:tcPr>
            <w:tcW w:type="dxa" w:w="1042"/>
          </w:tcPr>
          <w:p>
            <w:pPr>
              <w:spacing w:after="0"/>
              <w:jc w:val="right"/>
            </w:pPr>
            <w:r>
              <w:rPr>
                <w:sz w:val="16"/>
              </w:rPr>
              <w:t>10,821</w:t>
            </w:r>
          </w:p>
        </w:tc>
        <w:tc>
          <w:tcPr>
            <w:tcW w:type="dxa" w:w="1037"/>
          </w:tcPr>
          <w:p>
            <w:pPr>
              <w:spacing w:after="0"/>
              <w:jc w:val="right"/>
            </w:pPr>
            <w:r>
              <w:rPr>
                <w:sz w:val="16"/>
              </w:rPr>
              <w:t>$195,498</w:t>
            </w:r>
          </w:p>
        </w:tc>
        <w:tc>
          <w:tcPr>
            <w:tcW w:type="dxa" w:w="1126"/>
          </w:tcPr>
          <w:p>
            <w:pPr>
              <w:spacing w:after="0"/>
              <w:jc w:val="right"/>
            </w:pPr>
            <w:r>
              <w:rPr>
                <w:sz w:val="16"/>
              </w:rPr>
              <w:t>$542</w:t>
            </w:r>
          </w:p>
        </w:tc>
        <w:tc>
          <w:tcPr>
            <w:tcW w:type="dxa" w:w="1157"/>
          </w:tcPr>
          <w:p>
            <w:pPr>
              <w:spacing w:after="0"/>
              <w:jc w:val="right"/>
            </w:pPr>
            <w:r>
              <w:rPr>
                <w:sz w:val="16"/>
              </w:rPr>
              <w:t>$245,755</w:t>
            </w:r>
          </w:p>
        </w:tc>
        <w:tc>
          <w:tcPr>
            <w:tcW w:type="dxa" w:w="1305"/>
          </w:tcPr>
          <w:p>
            <w:pPr>
              <w:spacing w:after="0"/>
              <w:jc w:val="right"/>
            </w:pPr>
            <w:r>
              <w:rPr>
                <w:sz w:val="16"/>
              </w:rPr>
              <w:t>0.00546%</w:t>
            </w:r>
          </w:p>
        </w:tc>
        <w:tc>
          <w:tcPr>
            <w:tcW w:type="dxa" w:w="1181"/>
          </w:tcPr>
          <w:p>
            <w:pPr>
              <w:spacing w:after="0"/>
              <w:jc w:val="right"/>
            </w:pPr>
          </w:p>
        </w:tc>
        <w:tc>
          <w:tcPr>
            <w:tcW w:type="dxa" w:w="1083"/>
          </w:tcPr>
          <w:p>
            <w:pPr>
              <w:spacing w:after="0"/>
              <w:jc w:val="right"/>
            </w:pPr>
            <w:r>
              <w:rPr>
                <w:sz w:val="16"/>
              </w:rPr>
              <w:t>$0</w:t>
            </w:r>
          </w:p>
        </w:tc>
        <w:tc>
          <w:tcPr>
            <w:tcW w:type="dxa" w:w="1330"/>
          </w:tcPr>
          <w:p>
            <w:pPr>
              <w:spacing w:after="0"/>
              <w:jc w:val="right"/>
            </w:pPr>
            <w:r>
              <w:rPr>
                <w:sz w:val="16"/>
              </w:rPr>
              <w:t>$2,691,593.99</w:t>
            </w:r>
          </w:p>
        </w:tc>
        <w:tc>
          <w:tcPr>
            <w:tcW w:type="dxa" w:w="1206"/>
          </w:tcPr>
          <w:p>
            <w:pPr>
              <w:spacing w:after="0"/>
              <w:jc w:val="left"/>
            </w:pPr>
          </w:p>
        </w:tc>
      </w:tr>
    </w:tbl>
    <w:p>
      <w:pPr>
        <w:spacing w:after="40" w:before="60"/>
      </w:pPr>
      <w:r>
        <w:rPr>
          <w:sz w:val="15"/>
        </w:rPr>
        <w:t>Totals since 2021-12-22 (Storm Events through 2026-06-30): 33 county-coded records, 1 with a damage value recorded (including $0), $0; 52 zone-level records, 8 with a damage value recorded (including $0), $0 reported for the zone; Public Assistance on counted declarations $3,566,810.46 (5 declarations, 4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10,821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$3,581,535,799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$358,781,882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$8,963,909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$3,601,617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418"/>
        <w:gridCol w:w="1644"/>
        <w:gridCol w:w="1644"/>
        <w:gridCol w:w="1644"/>
        <w:gridCol w:w="1644"/>
        <w:gridCol w:w="1644"/>
        <w:gridCol w:w="1644"/>
        <w:gridCol w:w="1830"/>
      </w:tblGrid>
      <w:tr>
        <w:trPr>
          <w:cantSplit/>
          <w:tblHeader/>
        </w:trPr>
        <w:tc>
          <w:tcPr>
            <w:tcW w:type="dxa" w:w="2418"/>
            <w:shd w:val="clear" w:color="auto" w:fill="E8E8E8"/>
          </w:tcPr>
          <w:p>
            <w:pPr>
              <w:spacing w:after="0"/>
              <w:jc w:val="left"/>
            </w:pPr>
            <w:r>
              <w:rPr>
                <w:b/>
                <w:sz w:val="16"/>
              </w:rPr>
              <w:t>Scope</w:t>
            </w:r>
          </w:p>
        </w:tc>
        <w:tc>
          <w:tcPr>
            <w:tcW w:type="dxa" w:w="1644"/>
            <w:shd w:val="clear" w:color="auto" w:fill="E8E8E8"/>
          </w:tcPr>
          <w:p>
            <w:pPr>
              <w:spacing w:after="0"/>
              <w:jc w:val="right"/>
            </w:pPr>
            <w:r>
              <w:rPr>
                <w:b/>
                <w:sz w:val="16"/>
              </w:rPr>
              <w:t>RL, FMA</w:t>
            </w:r>
          </w:p>
          <w:p>
            <w:pPr>
              <w:spacing w:after="0"/>
              <w:jc w:val="right"/>
            </w:pPr>
            <w:r>
              <w:rPr>
                <w:i/>
                <w:color w:val="555555"/>
                <w:sz w:val="14"/>
              </w:rPr>
              <w:t>properties</w:t>
            </w:r>
          </w:p>
        </w:tc>
        <w:tc>
          <w:tcPr>
            <w:tcW w:type="dxa" w:w="1644"/>
            <w:shd w:val="clear" w:color="auto" w:fill="E8E8E8"/>
          </w:tcPr>
          <w:p>
            <w:pPr>
              <w:spacing w:after="0"/>
              <w:jc w:val="right"/>
            </w:pPr>
            <w:r>
              <w:rPr>
                <w:b/>
                <w:sz w:val="16"/>
              </w:rPr>
              <w:t>SRL, FMA</w:t>
            </w:r>
          </w:p>
          <w:p>
            <w:pPr>
              <w:spacing w:after="0"/>
              <w:jc w:val="right"/>
            </w:pPr>
            <w:r>
              <w:rPr>
                <w:i/>
                <w:color w:val="555555"/>
                <w:sz w:val="14"/>
              </w:rPr>
              <w:t>properties</w:t>
            </w:r>
          </w:p>
        </w:tc>
        <w:tc>
          <w:tcPr>
            <w:tcW w:type="dxa" w:w="1644"/>
            <w:shd w:val="clear" w:color="auto" w:fill="E8E8E8"/>
          </w:tcPr>
          <w:p>
            <w:pPr>
              <w:spacing w:after="0"/>
              <w:jc w:val="right"/>
            </w:pPr>
            <w:r>
              <w:rPr>
                <w:b/>
                <w:sz w:val="16"/>
              </w:rPr>
              <w:t>RL, NFIP</w:t>
            </w:r>
          </w:p>
          <w:p>
            <w:pPr>
              <w:spacing w:after="0"/>
              <w:jc w:val="right"/>
            </w:pPr>
            <w:r>
              <w:rPr>
                <w:i/>
                <w:color w:val="555555"/>
                <w:sz w:val="14"/>
              </w:rPr>
              <w:t>properties</w:t>
            </w:r>
          </w:p>
        </w:tc>
        <w:tc>
          <w:tcPr>
            <w:tcW w:type="dxa" w:w="1644"/>
            <w:shd w:val="clear" w:color="auto" w:fill="E8E8E8"/>
          </w:tcPr>
          <w:p>
            <w:pPr>
              <w:spacing w:after="0"/>
              <w:jc w:val="right"/>
            </w:pPr>
            <w:r>
              <w:rPr>
                <w:b/>
                <w:sz w:val="16"/>
              </w:rPr>
              <w:t>SRL, NFIP</w:t>
            </w:r>
          </w:p>
          <w:p>
            <w:pPr>
              <w:spacing w:after="0"/>
              <w:jc w:val="right"/>
            </w:pPr>
            <w:r>
              <w:rPr>
                <w:i/>
                <w:color w:val="555555"/>
                <w:sz w:val="14"/>
              </w:rPr>
              <w:t>properties</w:t>
            </w:r>
          </w:p>
        </w:tc>
        <w:tc>
          <w:tcPr>
            <w:tcW w:type="dxa" w:w="164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44"/>
            <w:shd w:val="clear" w:color="auto" w:fill="E8E8E8"/>
          </w:tcPr>
          <w:p>
            <w:pPr>
              <w:spacing w:after="0"/>
              <w:jc w:val="right"/>
            </w:pPr>
            <w:r>
              <w:rPr>
                <w:b/>
                <w:sz w:val="16"/>
              </w:rPr>
              <w:t>Mitigated</w:t>
            </w:r>
          </w:p>
          <w:p>
            <w:pPr>
              <w:spacing w:after="0"/>
              <w:jc w:val="right"/>
            </w:pPr>
            <w:r>
              <w:rPr>
                <w:i/>
                <w:color w:val="555555"/>
                <w:sz w:val="14"/>
              </w:rPr>
              <w:t>properties</w:t>
            </w:r>
          </w:p>
        </w:tc>
        <w:tc>
          <w:tcPr>
            <w:tcW w:type="dxa" w:w="183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18"/>
          </w:tcPr>
          <w:p>
            <w:pPr>
              <w:spacing w:after="0"/>
              <w:jc w:val="left"/>
            </w:pPr>
            <w:r>
              <w:rPr>
                <w:sz w:val="16"/>
              </w:rPr>
              <w:t>County total</w:t>
            </w:r>
          </w:p>
        </w:tc>
        <w:tc>
          <w:tcPr>
            <w:tcW w:type="dxa" w:w="1644"/>
          </w:tcPr>
          <w:p>
            <w:pPr>
              <w:spacing w:after="0"/>
              <w:jc w:val="right"/>
            </w:pPr>
            <w:r>
              <w:rPr>
                <w:sz w:val="16"/>
              </w:rPr>
              <w:t>0</w:t>
            </w:r>
          </w:p>
        </w:tc>
        <w:tc>
          <w:tcPr>
            <w:tcW w:type="dxa" w:w="1644"/>
          </w:tcPr>
          <w:p>
            <w:pPr>
              <w:spacing w:after="0"/>
              <w:jc w:val="right"/>
            </w:pPr>
            <w:r>
              <w:rPr>
                <w:sz w:val="16"/>
              </w:rPr>
              <w:t>0</w:t>
            </w:r>
          </w:p>
        </w:tc>
        <w:tc>
          <w:tcPr>
            <w:tcW w:type="dxa" w:w="1644"/>
          </w:tcPr>
          <w:p>
            <w:pPr>
              <w:spacing w:after="0"/>
              <w:jc w:val="right"/>
            </w:pPr>
            <w:r>
              <w:rPr>
                <w:sz w:val="16"/>
              </w:rPr>
              <w:t>14</w:t>
            </w:r>
          </w:p>
        </w:tc>
        <w:tc>
          <w:tcPr>
            <w:tcW w:type="dxa" w:w="1644"/>
          </w:tcPr>
          <w:p>
            <w:pPr>
              <w:spacing w:after="0"/>
              <w:jc w:val="right"/>
            </w:pPr>
            <w:r>
              <w:rPr>
                <w:sz w:val="16"/>
              </w:rPr>
              <w:t>0</w:t>
            </w:r>
          </w:p>
        </w:tc>
        <w:tc>
          <w:tcPr>
            <w:tcW w:type="dxa" w:w="1644"/>
          </w:tcPr>
          <w:p>
            <w:pPr>
              <w:spacing w:after="0"/>
              <w:jc w:val="right"/>
            </w:pPr>
            <w:r>
              <w:rPr>
                <w:sz w:val="16"/>
              </w:rPr>
              <w:t>14</w:t>
            </w:r>
          </w:p>
        </w:tc>
        <w:tc>
          <w:tcPr>
            <w:tcW w:type="dxa" w:w="1644"/>
          </w:tcPr>
          <w:p>
            <w:pPr>
              <w:spacing w:after="0"/>
              <w:jc w:val="right"/>
            </w:pPr>
            <w:r>
              <w:rPr>
                <w:sz w:val="16"/>
              </w:rPr>
              <w:t>0</w:t>
            </w:r>
          </w:p>
        </w:tc>
        <w:tc>
          <w:tcPr>
            <w:tcW w:type="dxa" w:w="1830"/>
          </w:tcPr>
          <w:p>
            <w:pPr>
              <w:spacing w:after="0"/>
              <w:jc w:val="right"/>
            </w:pPr>
            <w:r>
              <w:rPr>
                <w:sz w:val="16"/>
              </w:rPr>
              <w:t>2</w:t>
            </w:r>
          </w:p>
        </w:tc>
      </w:tr>
      <w:tr>
        <w:trPr>
          <w:cantSplit/>
        </w:trPr>
        <w:tc>
          <w:tcPr>
            <w:tcW w:type="dxa" w:w="2418"/>
          </w:tcPr>
          <w:p>
            <w:pPr>
              <w:spacing w:after="0"/>
              <w:jc w:val="left"/>
            </w:pPr>
            <w:r>
              <w:rPr>
                <w:sz w:val="16"/>
              </w:rPr>
              <w:t>VALLEY CITY, CITY OF</w:t>
            </w:r>
          </w:p>
        </w:tc>
        <w:tc>
          <w:tcPr>
            <w:tcW w:type="dxa" w:w="1644"/>
          </w:tcPr>
          <w:p>
            <w:pPr>
              <w:spacing w:after="0"/>
              <w:jc w:val="right"/>
            </w:pPr>
            <w:r>
              <w:rPr>
                <w:sz w:val="16"/>
              </w:rPr>
              <w:t>0</w:t>
            </w:r>
          </w:p>
        </w:tc>
        <w:tc>
          <w:tcPr>
            <w:tcW w:type="dxa" w:w="1644"/>
          </w:tcPr>
          <w:p>
            <w:pPr>
              <w:spacing w:after="0"/>
              <w:jc w:val="right"/>
            </w:pPr>
            <w:r>
              <w:rPr>
                <w:sz w:val="16"/>
              </w:rPr>
              <w:t>0</w:t>
            </w:r>
          </w:p>
        </w:tc>
        <w:tc>
          <w:tcPr>
            <w:tcW w:type="dxa" w:w="1644"/>
          </w:tcPr>
          <w:p>
            <w:pPr>
              <w:spacing w:after="0"/>
              <w:jc w:val="right"/>
            </w:pPr>
            <w:r>
              <w:rPr>
                <w:sz w:val="16"/>
              </w:rPr>
              <w:t>8</w:t>
            </w:r>
          </w:p>
        </w:tc>
        <w:tc>
          <w:tcPr>
            <w:tcW w:type="dxa" w:w="1644"/>
          </w:tcPr>
          <w:p>
            <w:pPr>
              <w:spacing w:after="0"/>
              <w:jc w:val="right"/>
            </w:pPr>
            <w:r>
              <w:rPr>
                <w:sz w:val="16"/>
              </w:rPr>
              <w:t>0</w:t>
            </w:r>
          </w:p>
        </w:tc>
        <w:tc>
          <w:tcPr>
            <w:tcW w:type="dxa" w:w="1644"/>
          </w:tcPr>
          <w:p>
            <w:pPr>
              <w:spacing w:after="0"/>
              <w:jc w:val="right"/>
            </w:pPr>
            <w:r>
              <w:rPr>
                <w:sz w:val="16"/>
              </w:rPr>
              <w:t>8</w:t>
            </w:r>
          </w:p>
        </w:tc>
        <w:tc>
          <w:tcPr>
            <w:tcW w:type="dxa" w:w="1644"/>
          </w:tcPr>
          <w:p>
            <w:pPr>
              <w:spacing w:after="0"/>
              <w:jc w:val="right"/>
            </w:pPr>
            <w:r>
              <w:rPr>
                <w:sz w:val="16"/>
              </w:rPr>
              <w:t>0</w:t>
            </w:r>
          </w:p>
        </w:tc>
        <w:tc>
          <w:tcPr>
            <w:tcW w:type="dxa" w:w="1830"/>
          </w:tcPr>
          <w:p>
            <w:pPr>
              <w:spacing w:after="0"/>
              <w:jc w:val="right"/>
            </w:pPr>
            <w:r>
              <w:rPr>
                <w:sz w:val="16"/>
              </w:rPr>
              <w:t>1</w:t>
            </w:r>
          </w:p>
        </w:tc>
      </w:tr>
      <w:tr>
        <w:trPr>
          <w:cantSplit/>
        </w:trPr>
        <w:tc>
          <w:tcPr>
            <w:tcW w:type="dxa" w:w="2418"/>
          </w:tcPr>
          <w:p>
            <w:pPr>
              <w:spacing w:after="0"/>
              <w:jc w:val="left"/>
            </w:pPr>
            <w:r>
              <w:rPr>
                <w:sz w:val="16"/>
              </w:rPr>
              <w:t>BARNES COUNTY*</w:t>
            </w:r>
          </w:p>
        </w:tc>
        <w:tc>
          <w:tcPr>
            <w:tcW w:type="dxa" w:w="1644"/>
          </w:tcPr>
          <w:p>
            <w:pPr>
              <w:spacing w:after="0"/>
              <w:jc w:val="right"/>
            </w:pPr>
            <w:r>
              <w:rPr>
                <w:sz w:val="16"/>
              </w:rPr>
              <w:t>0</w:t>
            </w:r>
          </w:p>
        </w:tc>
        <w:tc>
          <w:tcPr>
            <w:tcW w:type="dxa" w:w="1644"/>
          </w:tcPr>
          <w:p>
            <w:pPr>
              <w:spacing w:after="0"/>
              <w:jc w:val="right"/>
            </w:pPr>
            <w:r>
              <w:rPr>
                <w:sz w:val="16"/>
              </w:rPr>
              <w:t>0</w:t>
            </w:r>
          </w:p>
        </w:tc>
        <w:tc>
          <w:tcPr>
            <w:tcW w:type="dxa" w:w="1644"/>
          </w:tcPr>
          <w:p>
            <w:pPr>
              <w:spacing w:after="0"/>
              <w:jc w:val="right"/>
            </w:pPr>
            <w:r>
              <w:rPr>
                <w:sz w:val="16"/>
              </w:rPr>
              <w:t>6</w:t>
            </w:r>
          </w:p>
        </w:tc>
        <w:tc>
          <w:tcPr>
            <w:tcW w:type="dxa" w:w="1644"/>
          </w:tcPr>
          <w:p>
            <w:pPr>
              <w:spacing w:after="0"/>
              <w:jc w:val="right"/>
            </w:pPr>
            <w:r>
              <w:rPr>
                <w:sz w:val="16"/>
              </w:rPr>
              <w:t>0</w:t>
            </w:r>
          </w:p>
        </w:tc>
        <w:tc>
          <w:tcPr>
            <w:tcW w:type="dxa" w:w="1644"/>
          </w:tcPr>
          <w:p>
            <w:pPr>
              <w:spacing w:after="0"/>
              <w:jc w:val="right"/>
            </w:pPr>
            <w:r>
              <w:rPr>
                <w:sz w:val="16"/>
              </w:rPr>
              <w:t>6</w:t>
            </w:r>
          </w:p>
        </w:tc>
        <w:tc>
          <w:tcPr>
            <w:tcW w:type="dxa" w:w="1644"/>
          </w:tcPr>
          <w:p>
            <w:pPr>
              <w:spacing w:after="0"/>
              <w:jc w:val="right"/>
            </w:pPr>
            <w:r>
              <w:rPr>
                <w:sz w:val="16"/>
              </w:rPr>
              <w:t>0</w:t>
            </w:r>
          </w:p>
        </w:tc>
        <w:tc>
          <w:tcPr>
            <w:tcW w:type="dxa" w:w="1830"/>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Barnes County</w:t>
            </w:r>
          </w:p>
        </w:tc>
        <w:tc>
          <w:tcPr>
            <w:tcW w:type="dxa" w:w="1527"/>
          </w:tcPr>
          <w:p>
            <w:pPr>
              <w:spacing w:after="0"/>
              <w:jc w:val="left"/>
            </w:pPr>
            <w:r>
              <w:rPr>
                <w:sz w:val="16"/>
              </w:rPr>
              <w:t>380339</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6</w:t>
            </w:r>
          </w:p>
        </w:tc>
        <w:tc>
          <w:tcPr>
            <w:tcW w:type="dxa" w:w="1372"/>
          </w:tcPr>
          <w:p>
            <w:pPr>
              <w:spacing w:after="0"/>
              <w:jc w:val="right"/>
            </w:pPr>
            <w:r>
              <w:rPr>
                <w:sz w:val="16"/>
              </w:rPr>
              <w:t>0</w:t>
            </w:r>
          </w:p>
        </w:tc>
        <w:tc>
          <w:tcPr>
            <w:tcW w:type="dxa" w:w="1372"/>
          </w:tcPr>
          <w:p>
            <w:pPr>
              <w:spacing w:after="0"/>
              <w:jc w:val="right"/>
            </w:pPr>
            <w:r>
              <w:rPr>
                <w:sz w:val="16"/>
              </w:rPr>
              <w:t>6</w:t>
            </w:r>
          </w:p>
        </w:tc>
        <w:tc>
          <w:tcPr>
            <w:tcW w:type="dxa" w:w="1372"/>
          </w:tcPr>
          <w:p>
            <w:pPr>
              <w:spacing w:after="0"/>
              <w:jc w:val="right"/>
            </w:pPr>
            <w:r>
              <w:rPr>
                <w:sz w:val="16"/>
              </w:rPr>
              <w:t>0</w:t>
            </w:r>
          </w:p>
        </w:tc>
        <w:tc>
          <w:tcPr>
            <w:tcW w:type="dxa" w:w="1527"/>
          </w:tcPr>
          <w:p>
            <w:pPr>
              <w:spacing w:after="0"/>
              <w:jc w:val="right"/>
            </w:pPr>
            <w:r>
              <w:rPr>
                <w:sz w:val="16"/>
              </w:rPr>
              <w:t>1</w:t>
            </w:r>
          </w:p>
        </w:tc>
        <w:tc>
          <w:tcPr>
            <w:tcW w:type="dxa" w:w="938"/>
          </w:tcPr>
          <w:p>
            <w:pPr>
              <w:spacing w:after="0"/>
              <w:jc w:val="left"/>
            </w:pPr>
          </w:p>
        </w:tc>
      </w:tr>
      <w:tr>
        <w:trPr>
          <w:cantSplit/>
        </w:trPr>
        <w:tc>
          <w:tcPr>
            <w:tcW w:type="dxa" w:w="1889"/>
          </w:tcPr>
          <w:p>
            <w:pPr>
              <w:spacing w:after="0"/>
              <w:jc w:val="left"/>
            </w:pPr>
            <w:r>
              <w:rPr>
                <w:sz w:val="16"/>
              </w:rPr>
              <w:t>Dazey city</w:t>
            </w:r>
          </w:p>
        </w:tc>
        <w:tc>
          <w:tcPr>
            <w:tcW w:type="dxa" w:w="1527"/>
          </w:tcPr>
          <w:p>
            <w:pPr>
              <w:spacing w:after="0"/>
              <w:jc w:val="left"/>
            </w:pPr>
            <w:r>
              <w:rPr>
                <w:sz w:val="16"/>
              </w:rPr>
              <w:t>380286</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Fingal city</w:t>
            </w:r>
          </w:p>
        </w:tc>
        <w:tc>
          <w:tcPr>
            <w:tcW w:type="dxa" w:w="1527"/>
          </w:tcPr>
          <w:p>
            <w:pPr>
              <w:spacing w:after="0"/>
              <w:jc w:val="left"/>
            </w:pPr>
            <w:r>
              <w:rPr>
                <w:sz w:val="16"/>
              </w:rPr>
              <w:t>380013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Kathryn city</w:t>
            </w:r>
          </w:p>
        </w:tc>
        <w:tc>
          <w:tcPr>
            <w:tcW w:type="dxa" w:w="1527"/>
          </w:tcPr>
          <w:p>
            <w:pPr>
              <w:spacing w:after="0"/>
              <w:jc w:val="left"/>
            </w:pPr>
            <w:r>
              <w:rPr>
                <w:sz w:val="16"/>
              </w:rPr>
              <w:t>380001</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Leal city</w:t>
            </w:r>
          </w:p>
        </w:tc>
        <w:tc>
          <w:tcPr>
            <w:tcW w:type="dxa" w:w="1527"/>
          </w:tcPr>
          <w:p>
            <w:pPr>
              <w:spacing w:after="0"/>
              <w:jc w:val="left"/>
            </w:pPr>
            <w:r>
              <w:rPr>
                <w:sz w:val="16"/>
              </w:rPr>
              <w:t>380060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Litchville city</w:t>
            </w:r>
          </w:p>
        </w:tc>
        <w:tc>
          <w:tcPr>
            <w:tcW w:type="dxa" w:w="1527"/>
          </w:tcPr>
          <w:p>
            <w:pPr>
              <w:spacing w:after="0"/>
              <w:jc w:val="left"/>
            </w:pPr>
            <w:r>
              <w:rPr>
                <w:sz w:val="16"/>
              </w:rPr>
              <w:t>380187</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Nome city</w:t>
            </w:r>
          </w:p>
        </w:tc>
        <w:tc>
          <w:tcPr>
            <w:tcW w:type="dxa" w:w="1527"/>
          </w:tcPr>
          <w:p>
            <w:pPr>
              <w:spacing w:after="0"/>
              <w:jc w:val="left"/>
            </w:pPr>
            <w:r>
              <w:rPr>
                <w:sz w:val="16"/>
              </w:rPr>
              <w:t>380270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Oriska city</w:t>
            </w:r>
          </w:p>
        </w:tc>
        <w:tc>
          <w:tcPr>
            <w:tcW w:type="dxa" w:w="1527"/>
          </w:tcPr>
          <w:p>
            <w:pPr>
              <w:spacing w:after="0"/>
              <w:jc w:val="left"/>
            </w:pPr>
            <w:r>
              <w:rPr>
                <w:sz w:val="16"/>
              </w:rPr>
              <w:t>380343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Pillsbury city</w:t>
            </w:r>
          </w:p>
        </w:tc>
        <w:tc>
          <w:tcPr>
            <w:tcW w:type="dxa" w:w="1527"/>
          </w:tcPr>
          <w:p>
            <w:pPr>
              <w:spacing w:after="0"/>
              <w:jc w:val="left"/>
            </w:pPr>
            <w:r>
              <w:rPr>
                <w:sz w:val="16"/>
              </w:rPr>
              <w:t>380278</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Rogers city</w:t>
            </w:r>
          </w:p>
        </w:tc>
        <w:tc>
          <w:tcPr>
            <w:tcW w:type="dxa" w:w="1527"/>
          </w:tcPr>
          <w:p>
            <w:pPr>
              <w:spacing w:after="0"/>
              <w:jc w:val="left"/>
            </w:pPr>
            <w:r>
              <w:rPr>
                <w:sz w:val="16"/>
              </w:rPr>
              <w:t>380296</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Sanborn city</w:t>
            </w:r>
          </w:p>
        </w:tc>
        <w:tc>
          <w:tcPr>
            <w:tcW w:type="dxa" w:w="1527"/>
          </w:tcPr>
          <w:p>
            <w:pPr>
              <w:spacing w:after="0"/>
              <w:jc w:val="left"/>
            </w:pPr>
            <w:r>
              <w:rPr>
                <w:sz w:val="16"/>
              </w:rPr>
              <w:t>380202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Sibley city</w:t>
            </w:r>
          </w:p>
        </w:tc>
        <w:tc>
          <w:tcPr>
            <w:tcW w:type="dxa" w:w="1527"/>
          </w:tcPr>
          <w:p>
            <w:pPr>
              <w:spacing w:after="0"/>
              <w:jc w:val="left"/>
            </w:pPr>
            <w:r>
              <w:rPr>
                <w:sz w:val="16"/>
              </w:rPr>
              <w:t>380284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Valley City city</w:t>
            </w:r>
          </w:p>
        </w:tc>
        <w:tc>
          <w:tcPr>
            <w:tcW w:type="dxa" w:w="1527"/>
          </w:tcPr>
          <w:p>
            <w:pPr>
              <w:spacing w:after="0"/>
              <w:jc w:val="left"/>
            </w:pPr>
            <w:r>
              <w:rPr>
                <w:sz w:val="16"/>
              </w:rPr>
              <w:t>380002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8</w:t>
            </w:r>
          </w:p>
        </w:tc>
        <w:tc>
          <w:tcPr>
            <w:tcW w:type="dxa" w:w="1372"/>
          </w:tcPr>
          <w:p>
            <w:pPr>
              <w:spacing w:after="0"/>
              <w:jc w:val="right"/>
            </w:pPr>
            <w:r>
              <w:rPr>
                <w:sz w:val="16"/>
              </w:rPr>
              <w:t>0</w:t>
            </w:r>
          </w:p>
        </w:tc>
        <w:tc>
          <w:tcPr>
            <w:tcW w:type="dxa" w:w="1372"/>
          </w:tcPr>
          <w:p>
            <w:pPr>
              <w:spacing w:after="0"/>
              <w:jc w:val="right"/>
            </w:pPr>
            <w:r>
              <w:rPr>
                <w:sz w:val="16"/>
              </w:rPr>
              <w:t>8</w:t>
            </w:r>
          </w:p>
        </w:tc>
        <w:tc>
          <w:tcPr>
            <w:tcW w:type="dxa" w:w="1372"/>
          </w:tcPr>
          <w:p>
            <w:pPr>
              <w:spacing w:after="0"/>
              <w:jc w:val="right"/>
            </w:pPr>
            <w:r>
              <w:rPr>
                <w:sz w:val="16"/>
              </w:rPr>
              <w:t>0</w:t>
            </w:r>
          </w:p>
        </w:tc>
        <w:tc>
          <w:tcPr>
            <w:tcW w:type="dxa" w:w="1527"/>
          </w:tcPr>
          <w:p>
            <w:pPr>
              <w:spacing w:after="0"/>
              <w:jc w:val="right"/>
            </w:pPr>
            <w:r>
              <w:rPr>
                <w:sz w:val="16"/>
              </w:rPr>
              <w:t>1</w:t>
            </w:r>
          </w:p>
        </w:tc>
        <w:tc>
          <w:tcPr>
            <w:tcW w:type="dxa" w:w="938"/>
          </w:tcPr>
          <w:p>
            <w:pPr>
              <w:spacing w:after="0"/>
              <w:jc w:val="left"/>
            </w:pPr>
          </w:p>
        </w:tc>
      </w:tr>
      <w:tr>
        <w:trPr>
          <w:cantSplit/>
        </w:trPr>
        <w:tc>
          <w:tcPr>
            <w:tcW w:type="dxa" w:w="1889"/>
          </w:tcPr>
          <w:p>
            <w:pPr>
              <w:spacing w:after="0"/>
              <w:jc w:val="left"/>
            </w:pPr>
            <w:r>
              <w:rPr>
                <w:sz w:val="16"/>
              </w:rPr>
              <w:t>Wimbledon city</w:t>
            </w:r>
          </w:p>
        </w:tc>
        <w:tc>
          <w:tcPr>
            <w:tcW w:type="dxa" w:w="1527"/>
          </w:tcPr>
          <w:p>
            <w:pPr>
              <w:spacing w:after="0"/>
              <w:jc w:val="left"/>
            </w:pPr>
            <w:r>
              <w:rPr>
                <w:sz w:val="16"/>
              </w:rPr>
              <w:t>380212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12</w:t>
            </w:r>
          </w:p>
        </w:tc>
        <w:tc>
          <w:tcPr>
            <w:tcW w:type="dxa" w:w="1496"/>
          </w:tcPr>
          <w:p>
            <w:pPr>
              <w:spacing w:after="0"/>
              <w:jc w:val="right"/>
            </w:pPr>
            <w:r>
              <w:rPr>
                <w:sz w:val="16"/>
              </w:rPr>
              <w:t>0</w:t>
            </w:r>
          </w:p>
        </w:tc>
        <w:tc>
          <w:tcPr>
            <w:tcW w:type="dxa" w:w="1496"/>
          </w:tcPr>
          <w:p>
            <w:pPr>
              <w:spacing w:after="0"/>
              <w:jc w:val="right"/>
            </w:pPr>
            <w:r>
              <w:rPr>
                <w:sz w:val="16"/>
              </w:rPr>
              <w:t>12</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Barnes County, ND: risk-assessment baseline packet, release 2026-10 (data as of 2026-09-28; County area 38003).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hazard-plain_2026-10_ND_38003.docx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Barnes County, ND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Barnes County, ND: Risk-assessment baseline packet</dc:title>
  <dc:subject>Hazard Plain release 2026-10, as of 2026-09-28. Preview: automated baseline</dc:subject>
  <dc:creator>Hazard Plain</dc:creator>
  <cp:keywords>Hazard Plain; hazard mitigation; risk assessment; 38003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