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Vance County, NC</w:t>
      </w:r>
    </w:p>
    <w:p>
      <w:pPr>
        <w:spacing w:after="120" w:before="0"/>
      </w:pPr>
      <w:r>
        <w:rPr>
          <w:color w:val="555555"/>
          <w:sz w:val="24"/>
        </w:rPr>
        <w:t>Risk-assessment baseline packet</w:t>
      </w:r>
    </w:p>
    <w:p>
      <w:pPr>
        <w:spacing w:after="120" w:before="0"/>
      </w:pPr>
      <w:r>
        <w:rPr>
          <w:b/>
          <w:sz w:val="18"/>
        </w:rPr>
        <w:t xml:space="preserve">County FIPS: </w:t>
      </w:r>
      <w:r>
        <w:rPr>
          <w:sz w:val="18"/>
        </w:rPr>
        <w:t>37181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111825 approved 2026-08-11, pending adoption here; not yet eligible. Plan: Tar River Regional (FEMA plan 111825), pending adoption here, approved 2026-08-11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($5,383,510 a year), Tornado ($1,418,635) and Hurricane ($1,164,059).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111825 approved 2026-08-11, pending adoption here; not yet eligible</w:t>
      </w:r>
    </w:p>
    <w:p>
      <w:pPr>
        <w:keepNext/>
        <w:spacing w:after="40" w:before="0"/>
      </w:pPr>
      <w:r>
        <w:rPr>
          <w:b/>
        </w:rPr>
        <w:t xml:space="preserve">Plan: </w:t>
      </w:r>
      <w:r>
        <w:rPr/>
        <w:t>Tar River Regional (FEMA plan 111825), pending adoption here</w:t>
      </w:r>
    </w:p>
    <w:p>
      <w:pPr>
        <w:keepNext/>
        <w:spacing w:after="40" w:before="0"/>
      </w:pPr>
      <w:r>
        <w:rPr>
          <w:b/>
        </w:rPr>
        <w:t xml:space="preserve">Approved: </w:t>
      </w:r>
      <w:r>
        <w:rPr/>
        <w:t>2026-08-11 by FEMA; not yet adopted here</w:t>
      </w:r>
    </w:p>
    <w:p>
      <w:pPr>
        <w:keepNext/>
        <w:spacing w:after="40" w:before="0"/>
      </w:pPr>
      <w:r>
        <w:rPr>
          <w:b/>
        </w:rPr>
        <w:t xml:space="preserve">Expires: </w:t>
      </w:r>
      <w:r>
        <w:rPr/>
        <w:t>2031-08-10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111825 was approved by FEMA on 2026-08-11 but is not yet adopted here, so no since-plan counts are given.</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421"/>
        <w:gridCol w:w="2039"/>
        <w:gridCol w:w="1718"/>
        <w:gridCol w:w="1332"/>
        <w:gridCol w:w="814"/>
        <w:gridCol w:w="2013"/>
        <w:gridCol w:w="189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21"/>
            <w:shd w:val="clear" w:color="auto" w:fill="E8E8E8"/>
          </w:tcPr>
          <w:p>
            <w:pPr>
              <w:spacing w:after="0"/>
              <w:jc w:val="left"/>
            </w:pPr>
            <w:r>
              <w:rPr>
                <w:b/>
                <w:sz w:val="16"/>
              </w:rPr>
              <w:t>Status</w:t>
            </w:r>
          </w:p>
        </w:tc>
        <w:tc>
          <w:tcPr>
            <w:tcW w:type="dxa" w:w="2039"/>
            <w:shd w:val="clear" w:color="auto" w:fill="E8E8E8"/>
          </w:tcPr>
          <w:p>
            <w:pPr>
              <w:spacing w:after="0"/>
              <w:jc w:val="left"/>
            </w:pPr>
            <w:r>
              <w:rPr>
                <w:b/>
                <w:sz w:val="16"/>
              </w:rPr>
              <w:t>Plan</w:t>
            </w:r>
          </w:p>
        </w:tc>
        <w:tc>
          <w:tcPr>
            <w:tcW w:type="dxa" w:w="1718"/>
            <w:shd w:val="clear" w:color="auto" w:fill="E8E8E8"/>
          </w:tcPr>
          <w:p>
            <w:pPr>
              <w:spacing w:after="0"/>
              <w:jc w:val="left"/>
            </w:pPr>
            <w:r>
              <w:rPr>
                <w:b/>
                <w:sz w:val="16"/>
              </w:rPr>
              <w:t>Approved</w:t>
            </w:r>
          </w:p>
        </w:tc>
        <w:tc>
          <w:tcPr>
            <w:tcW w:type="dxa" w:w="1332"/>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13"/>
            <w:shd w:val="clear" w:color="auto" w:fill="E8E8E8"/>
          </w:tcPr>
          <w:p>
            <w:pPr>
              <w:spacing w:after="0"/>
              <w:jc w:val="left"/>
            </w:pPr>
            <w:r>
              <w:rPr>
                <w:b/>
                <w:sz w:val="16"/>
              </w:rPr>
              <w:t>Update underway</w:t>
            </w:r>
          </w:p>
        </w:tc>
        <w:tc>
          <w:tcPr>
            <w:tcW w:type="dxa" w:w="1897"/>
            <w:shd w:val="clear" w:color="auto" w:fill="E8E8E8"/>
          </w:tcPr>
          <w:p>
            <w:pPr>
              <w:spacing w:after="0"/>
              <w:jc w:val="left"/>
            </w:pPr>
            <w:r>
              <w:rPr>
                <w:b/>
                <w:sz w:val="16"/>
              </w:rPr>
              <w:t>Notes</w:t>
            </w:r>
          </w:p>
        </w:tc>
      </w:tr>
      <w:tr>
        <w:trPr>
          <w:cantSplit/>
        </w:trPr>
        <w:tc>
          <w:tcPr>
            <w:tcW w:type="dxa" w:w="1483"/>
          </w:tcPr>
          <w:p>
            <w:pPr>
              <w:spacing w:after="0"/>
              <w:jc w:val="left"/>
            </w:pPr>
            <w:r>
              <w:rPr>
                <w:sz w:val="16"/>
              </w:rPr>
              <w:t>Vance County (unincorporated area)</w:t>
            </w:r>
          </w:p>
        </w:tc>
        <w:tc>
          <w:tcPr>
            <w:tcW w:type="dxa" w:w="1394"/>
          </w:tcPr>
          <w:p>
            <w:pPr>
              <w:spacing w:after="0"/>
              <w:jc w:val="left"/>
            </w:pPr>
            <w:r>
              <w:rPr>
                <w:sz w:val="16"/>
              </w:rPr>
              <w:t>Unincorporated</w:t>
            </w:r>
          </w:p>
        </w:tc>
        <w:tc>
          <w:tcPr>
            <w:tcW w:type="dxa" w:w="1421"/>
          </w:tcPr>
          <w:p>
            <w:pPr>
              <w:spacing w:after="0"/>
              <w:jc w:val="left"/>
            </w:pPr>
            <w:r>
              <w:rPr>
                <w:sz w:val="16"/>
              </w:rPr>
              <w:t>Plan 111825 approved 2026-08-11, pending adoption here; not yet eligible</w:t>
            </w:r>
          </w:p>
        </w:tc>
        <w:tc>
          <w:tcPr>
            <w:tcW w:type="dxa" w:w="2039"/>
          </w:tcPr>
          <w:p>
            <w:pPr>
              <w:spacing w:after="0"/>
              <w:jc w:val="left"/>
            </w:pPr>
            <w:r>
              <w:rPr>
                <w:sz w:val="16"/>
              </w:rPr>
              <w:t>Tar River Regional (FEMA plan 111825), pending adoption here</w:t>
            </w:r>
          </w:p>
        </w:tc>
        <w:tc>
          <w:tcPr>
            <w:tcW w:type="dxa" w:w="1718"/>
          </w:tcPr>
          <w:p>
            <w:pPr>
              <w:spacing w:after="0"/>
              <w:jc w:val="left"/>
            </w:pPr>
            <w:r>
              <w:rPr>
                <w:sz w:val="16"/>
              </w:rPr>
              <w:t>2026-08-11 by FEMA; not yet adopted here</w:t>
            </w:r>
          </w:p>
        </w:tc>
        <w:tc>
          <w:tcPr>
            <w:tcW w:type="dxa" w:w="1332"/>
          </w:tcPr>
          <w:p>
            <w:pPr>
              <w:spacing w:after="0"/>
              <w:jc w:val="left"/>
            </w:pPr>
            <w:r>
              <w:rPr>
                <w:sz w:val="16"/>
              </w:rPr>
              <w:t>2031-08-10 once adopted</w:t>
            </w:r>
          </w:p>
        </w:tc>
        <w:tc>
          <w:tcPr>
            <w:tcW w:type="dxa" w:w="814"/>
          </w:tcPr>
          <w:p>
            <w:pPr>
              <w:spacing w:after="0"/>
              <w:jc w:val="right"/>
            </w:pPr>
          </w:p>
        </w:tc>
        <w:tc>
          <w:tcPr>
            <w:tcW w:type="dxa" w:w="2013"/>
          </w:tcPr>
          <w:p>
            <w:pPr>
              <w:spacing w:after="0"/>
              <w:jc w:val="left"/>
            </w:pPr>
            <w:r>
              <w:rPr>
                <w:sz w:val="16"/>
              </w:rPr>
              <w:t>FEMA tracker shows a plan approvable pending adoption</w:t>
            </w:r>
          </w:p>
        </w:tc>
        <w:tc>
          <w:tcPr>
            <w:tcW w:type="dxa" w:w="1897"/>
          </w:tcPr>
          <w:p>
            <w:pPr>
              <w:spacing w:after="0"/>
              <w:jc w:val="left"/>
            </w:pPr>
            <w:r>
              <w:rPr>
                <w:sz w:val="16"/>
              </w:rPr>
              <w:t>Not yet eligible: adopt the approved plan.</w:t>
            </w:r>
          </w:p>
        </w:tc>
      </w:tr>
      <w:tr>
        <w:trPr>
          <w:cantSplit/>
        </w:trPr>
        <w:tc>
          <w:tcPr>
            <w:tcW w:type="dxa" w:w="1483"/>
          </w:tcPr>
          <w:p>
            <w:pPr>
              <w:spacing w:after="0"/>
              <w:jc w:val="left"/>
            </w:pPr>
            <w:r>
              <w:rPr>
                <w:sz w:val="16"/>
              </w:rPr>
              <w:t>Henderson city</w:t>
            </w:r>
          </w:p>
        </w:tc>
        <w:tc>
          <w:tcPr>
            <w:tcW w:type="dxa" w:w="1394"/>
          </w:tcPr>
          <w:p>
            <w:pPr>
              <w:spacing w:after="0"/>
              <w:jc w:val="left"/>
            </w:pPr>
            <w:r>
              <w:rPr>
                <w:sz w:val="16"/>
              </w:rPr>
              <w:t>City</w:t>
            </w:r>
          </w:p>
        </w:tc>
        <w:tc>
          <w:tcPr>
            <w:tcW w:type="dxa" w:w="1421"/>
          </w:tcPr>
          <w:p>
            <w:pPr>
              <w:spacing w:after="0"/>
              <w:jc w:val="left"/>
            </w:pPr>
            <w:r>
              <w:rPr>
                <w:sz w:val="16"/>
              </w:rPr>
              <w:t>Approved, expires 2031-08-10</w:t>
            </w:r>
          </w:p>
        </w:tc>
        <w:tc>
          <w:tcPr>
            <w:tcW w:type="dxa" w:w="2039"/>
          </w:tcPr>
          <w:p>
            <w:pPr>
              <w:spacing w:after="0"/>
              <w:jc w:val="left"/>
            </w:pPr>
            <w:r>
              <w:rPr>
                <w:sz w:val="16"/>
              </w:rPr>
              <w:t>Tar River Regional (FEMA plan 111825)</w:t>
            </w:r>
          </w:p>
        </w:tc>
        <w:tc>
          <w:tcPr>
            <w:tcW w:type="dxa" w:w="1718"/>
          </w:tcPr>
          <w:p>
            <w:pPr>
              <w:spacing w:after="0"/>
              <w:jc w:val="left"/>
            </w:pPr>
            <w:r>
              <w:rPr>
                <w:sz w:val="16"/>
              </w:rPr>
              <w:t>2026-08-11</w:t>
            </w:r>
          </w:p>
        </w:tc>
        <w:tc>
          <w:tcPr>
            <w:tcW w:type="dxa" w:w="1332"/>
          </w:tcPr>
          <w:p>
            <w:pPr>
              <w:spacing w:after="0"/>
              <w:jc w:val="left"/>
            </w:pPr>
            <w:r>
              <w:rPr>
                <w:sz w:val="16"/>
              </w:rPr>
              <w:t>2031-08-10</w:t>
            </w:r>
          </w:p>
        </w:tc>
        <w:tc>
          <w:tcPr>
            <w:tcW w:type="dxa" w:w="814"/>
          </w:tcPr>
          <w:p>
            <w:pPr>
              <w:spacing w:after="0"/>
              <w:jc w:val="right"/>
            </w:pPr>
            <w:r>
              <w:rPr>
                <w:sz w:val="16"/>
              </w:rPr>
              <w:t>1,775</w:t>
            </w:r>
          </w:p>
        </w:tc>
        <w:tc>
          <w:tcPr>
            <w:tcW w:type="dxa" w:w="2013"/>
          </w:tcPr>
          <w:p>
            <w:pPr>
              <w:spacing w:after="0"/>
              <w:jc w:val="left"/>
            </w:pPr>
          </w:p>
        </w:tc>
        <w:tc>
          <w:tcPr>
            <w:tcW w:type="dxa" w:w="1897"/>
          </w:tcPr>
          <w:p>
            <w:pPr>
              <w:spacing w:after="0"/>
              <w:jc w:val="left"/>
            </w:pPr>
            <w:r>
              <w:rPr>
                <w:sz w:val="16"/>
              </w:rPr>
              <w:t>this jurisdiction approved 2026-08-26</w:t>
            </w:r>
          </w:p>
        </w:tc>
      </w:tr>
      <w:tr>
        <w:trPr>
          <w:cantSplit/>
        </w:trPr>
        <w:tc>
          <w:tcPr>
            <w:tcW w:type="dxa" w:w="1483"/>
          </w:tcPr>
          <w:p>
            <w:pPr>
              <w:spacing w:after="0"/>
              <w:jc w:val="left"/>
            </w:pPr>
            <w:r>
              <w:rPr>
                <w:sz w:val="16"/>
              </w:rPr>
              <w:t>Kittrell town</w:t>
            </w:r>
          </w:p>
        </w:tc>
        <w:tc>
          <w:tcPr>
            <w:tcW w:type="dxa" w:w="1394"/>
          </w:tcPr>
          <w:p>
            <w:pPr>
              <w:spacing w:after="0"/>
              <w:jc w:val="left"/>
            </w:pPr>
            <w:r>
              <w:rPr>
                <w:sz w:val="16"/>
              </w:rPr>
              <w:t>Town</w:t>
            </w:r>
          </w:p>
        </w:tc>
        <w:tc>
          <w:tcPr>
            <w:tcW w:type="dxa" w:w="1421"/>
          </w:tcPr>
          <w:p>
            <w:pPr>
              <w:spacing w:after="0"/>
              <w:jc w:val="left"/>
            </w:pPr>
            <w:r>
              <w:rPr>
                <w:sz w:val="16"/>
              </w:rPr>
              <w:t>Plan 111825 approved 2026-08-11, pending adoption here; not yet eligible</w:t>
            </w:r>
          </w:p>
        </w:tc>
        <w:tc>
          <w:tcPr>
            <w:tcW w:type="dxa" w:w="2039"/>
          </w:tcPr>
          <w:p>
            <w:pPr>
              <w:spacing w:after="0"/>
              <w:jc w:val="left"/>
            </w:pPr>
            <w:r>
              <w:rPr>
                <w:sz w:val="16"/>
              </w:rPr>
              <w:t>Tar River Regional (FEMA plan 111825), pending adoption here</w:t>
            </w:r>
          </w:p>
        </w:tc>
        <w:tc>
          <w:tcPr>
            <w:tcW w:type="dxa" w:w="1718"/>
          </w:tcPr>
          <w:p>
            <w:pPr>
              <w:spacing w:after="0"/>
              <w:jc w:val="left"/>
            </w:pPr>
            <w:r>
              <w:rPr>
                <w:sz w:val="16"/>
              </w:rPr>
              <w:t>2026-08-11 by FEMA; not yet adopted here</w:t>
            </w:r>
          </w:p>
        </w:tc>
        <w:tc>
          <w:tcPr>
            <w:tcW w:type="dxa" w:w="1332"/>
          </w:tcPr>
          <w:p>
            <w:pPr>
              <w:spacing w:after="0"/>
              <w:jc w:val="left"/>
            </w:pPr>
            <w:r>
              <w:rPr>
                <w:sz w:val="16"/>
              </w:rPr>
              <w:t>2031-08-10 once adopted</w:t>
            </w:r>
          </w:p>
        </w:tc>
        <w:tc>
          <w:tcPr>
            <w:tcW w:type="dxa" w:w="814"/>
          </w:tcPr>
          <w:p>
            <w:pPr>
              <w:spacing w:after="0"/>
              <w:jc w:val="right"/>
            </w:pPr>
          </w:p>
        </w:tc>
        <w:tc>
          <w:tcPr>
            <w:tcW w:type="dxa" w:w="2013"/>
          </w:tcPr>
          <w:p>
            <w:pPr>
              <w:spacing w:after="0"/>
              <w:jc w:val="left"/>
            </w:pPr>
            <w:r>
              <w:rPr>
                <w:sz w:val="16"/>
              </w:rPr>
              <w:t>FEMA tracker shows a plan approvable pending adoption</w:t>
            </w:r>
          </w:p>
        </w:tc>
        <w:tc>
          <w:tcPr>
            <w:tcW w:type="dxa" w:w="1897"/>
          </w:tcPr>
          <w:p>
            <w:pPr>
              <w:spacing w:after="0"/>
              <w:jc w:val="left"/>
            </w:pPr>
            <w:r>
              <w:rPr>
                <w:sz w:val="16"/>
              </w:rPr>
              <w:t>Not yet eligible: adopt the approved plan.</w:t>
            </w:r>
          </w:p>
        </w:tc>
      </w:tr>
      <w:tr>
        <w:trPr>
          <w:cantSplit/>
        </w:trPr>
        <w:tc>
          <w:tcPr>
            <w:tcW w:type="dxa" w:w="1483"/>
          </w:tcPr>
          <w:p>
            <w:pPr>
              <w:spacing w:after="0"/>
              <w:jc w:val="left"/>
            </w:pPr>
            <w:r>
              <w:rPr>
                <w:sz w:val="16"/>
              </w:rPr>
              <w:t>Middleburg town</w:t>
            </w:r>
          </w:p>
        </w:tc>
        <w:tc>
          <w:tcPr>
            <w:tcW w:type="dxa" w:w="1394"/>
          </w:tcPr>
          <w:p>
            <w:pPr>
              <w:spacing w:after="0"/>
              <w:jc w:val="left"/>
            </w:pPr>
            <w:r>
              <w:rPr>
                <w:sz w:val="16"/>
              </w:rPr>
              <w:t>Town</w:t>
            </w:r>
          </w:p>
        </w:tc>
        <w:tc>
          <w:tcPr>
            <w:tcW w:type="dxa" w:w="1421"/>
          </w:tcPr>
          <w:p>
            <w:pPr>
              <w:spacing w:after="0"/>
              <w:jc w:val="left"/>
            </w:pPr>
            <w:r>
              <w:rPr>
                <w:sz w:val="16"/>
              </w:rPr>
              <w:t>Plan 111825 approved 2026-08-11, pending adoption here; not yet eligible</w:t>
            </w:r>
          </w:p>
        </w:tc>
        <w:tc>
          <w:tcPr>
            <w:tcW w:type="dxa" w:w="2039"/>
          </w:tcPr>
          <w:p>
            <w:pPr>
              <w:spacing w:after="0"/>
              <w:jc w:val="left"/>
            </w:pPr>
            <w:r>
              <w:rPr>
                <w:sz w:val="16"/>
              </w:rPr>
              <w:t>Tar River Regional (FEMA plan 111825), pending adoption here</w:t>
            </w:r>
          </w:p>
        </w:tc>
        <w:tc>
          <w:tcPr>
            <w:tcW w:type="dxa" w:w="1718"/>
          </w:tcPr>
          <w:p>
            <w:pPr>
              <w:spacing w:after="0"/>
              <w:jc w:val="left"/>
            </w:pPr>
            <w:r>
              <w:rPr>
                <w:sz w:val="16"/>
              </w:rPr>
              <w:t>2026-08-11 by FEMA; not yet adopted here</w:t>
            </w:r>
          </w:p>
        </w:tc>
        <w:tc>
          <w:tcPr>
            <w:tcW w:type="dxa" w:w="1332"/>
          </w:tcPr>
          <w:p>
            <w:pPr>
              <w:spacing w:after="0"/>
              <w:jc w:val="left"/>
            </w:pPr>
            <w:r>
              <w:rPr>
                <w:sz w:val="16"/>
              </w:rPr>
              <w:t>2031-08-10 once adopted</w:t>
            </w:r>
          </w:p>
        </w:tc>
        <w:tc>
          <w:tcPr>
            <w:tcW w:type="dxa" w:w="814"/>
          </w:tcPr>
          <w:p>
            <w:pPr>
              <w:spacing w:after="0"/>
              <w:jc w:val="right"/>
            </w:pPr>
          </w:p>
        </w:tc>
        <w:tc>
          <w:tcPr>
            <w:tcW w:type="dxa" w:w="2013"/>
          </w:tcPr>
          <w:p>
            <w:pPr>
              <w:spacing w:after="0"/>
              <w:jc w:val="left"/>
            </w:pPr>
            <w:r>
              <w:rPr>
                <w:sz w:val="16"/>
              </w:rPr>
              <w:t>FEMA tracker shows a plan approvable pending adoption</w:t>
            </w:r>
          </w:p>
        </w:tc>
        <w:tc>
          <w:tcPr>
            <w:tcW w:type="dxa" w:w="1897"/>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$5,347,479</w:t>
            </w:r>
          </w:p>
        </w:tc>
        <w:tc>
          <w:tcPr>
            <w:tcW w:type="dxa" w:w="1126"/>
          </w:tcPr>
          <w:p>
            <w:pPr>
              <w:spacing w:after="0"/>
              <w:jc w:val="right"/>
            </w:pPr>
            <w:r>
              <w:rPr>
                <w:sz w:val="16"/>
              </w:rPr>
              <w:t>$206</w:t>
            </w:r>
          </w:p>
        </w:tc>
        <w:tc>
          <w:tcPr>
            <w:tcW w:type="dxa" w:w="1522"/>
          </w:tcPr>
          <w:p>
            <w:pPr>
              <w:spacing w:after="0"/>
              <w:jc w:val="right"/>
            </w:pPr>
            <w:r>
              <w:rPr>
                <w:sz w:val="16"/>
              </w:rPr>
              <w:t>$35,825</w:t>
            </w:r>
          </w:p>
        </w:tc>
        <w:tc>
          <w:tcPr>
            <w:tcW w:type="dxa" w:w="1134"/>
          </w:tcPr>
          <w:p>
            <w:pPr>
              <w:spacing w:after="0"/>
              <w:jc w:val="right"/>
            </w:pPr>
            <w:r>
              <w:rPr>
                <w:sz w:val="16"/>
              </w:rPr>
              <w:t>$5,383,510</w:t>
            </w:r>
          </w:p>
        </w:tc>
        <w:tc>
          <w:tcPr>
            <w:tcW w:type="dxa" w:w="1720"/>
          </w:tcPr>
          <w:p>
            <w:pPr>
              <w:spacing w:after="0"/>
              <w:jc w:val="right"/>
            </w:pPr>
            <w:r>
              <w:rPr>
                <w:sz w:val="16"/>
              </w:rPr>
              <w:t>18</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$610,735</w:t>
            </w:r>
          </w:p>
        </w:tc>
        <w:tc>
          <w:tcPr>
            <w:tcW w:type="dxa" w:w="1126"/>
          </w:tcPr>
          <w:p>
            <w:pPr>
              <w:spacing w:after="0"/>
              <w:jc w:val="right"/>
            </w:pPr>
            <w:r>
              <w:rPr>
                <w:sz w:val="16"/>
              </w:rPr>
              <w:t>$423</w:t>
            </w:r>
          </w:p>
        </w:tc>
        <w:tc>
          <w:tcPr>
            <w:tcW w:type="dxa" w:w="1522"/>
          </w:tcPr>
          <w:p>
            <w:pPr>
              <w:spacing w:after="0"/>
              <w:jc w:val="right"/>
            </w:pPr>
            <w:r>
              <w:rPr>
                <w:sz w:val="16"/>
              </w:rPr>
              <w:t>$807,477</w:t>
            </w:r>
          </w:p>
        </w:tc>
        <w:tc>
          <w:tcPr>
            <w:tcW w:type="dxa" w:w="1134"/>
          </w:tcPr>
          <w:p>
            <w:pPr>
              <w:spacing w:after="0"/>
              <w:jc w:val="right"/>
            </w:pPr>
            <w:r>
              <w:rPr>
                <w:sz w:val="16"/>
              </w:rPr>
              <w:t>$1,418,635</w:t>
            </w:r>
          </w:p>
        </w:tc>
        <w:tc>
          <w:tcPr>
            <w:tcW w:type="dxa" w:w="1720"/>
          </w:tcPr>
          <w:p>
            <w:pPr>
              <w:spacing w:after="0"/>
              <w:jc w:val="right"/>
            </w:pPr>
            <w:r>
              <w:rPr>
                <w:sz w:val="16"/>
              </w:rPr>
              <w:t>6</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Hurricane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$1,036,169</w:t>
            </w:r>
          </w:p>
        </w:tc>
        <w:tc>
          <w:tcPr>
            <w:tcW w:type="dxa" w:w="1126"/>
          </w:tcPr>
          <w:p>
            <w:pPr>
              <w:spacing w:after="0"/>
              <w:jc w:val="right"/>
            </w:pPr>
            <w:r>
              <w:rPr>
                <w:sz w:val="16"/>
              </w:rPr>
              <w:t>$74,633</w:t>
            </w:r>
          </w:p>
        </w:tc>
        <w:tc>
          <w:tcPr>
            <w:tcW w:type="dxa" w:w="1522"/>
          </w:tcPr>
          <w:p>
            <w:pPr>
              <w:spacing w:after="0"/>
              <w:jc w:val="right"/>
            </w:pPr>
            <w:r>
              <w:rPr>
                <w:sz w:val="16"/>
              </w:rPr>
              <w:t>$53,257</w:t>
            </w:r>
          </w:p>
        </w:tc>
        <w:tc>
          <w:tcPr>
            <w:tcW w:type="dxa" w:w="1134"/>
          </w:tcPr>
          <w:p>
            <w:pPr>
              <w:spacing w:after="0"/>
              <w:jc w:val="right"/>
            </w:pPr>
            <w:r>
              <w:rPr>
                <w:sz w:val="16"/>
              </w:rPr>
              <w:t>$1,164,059</w:t>
            </w:r>
          </w:p>
        </w:tc>
        <w:tc>
          <w:tcPr>
            <w:tcW w:type="dxa" w:w="1720"/>
          </w:tcPr>
          <w:p>
            <w:pPr>
              <w:spacing w:after="0"/>
              <w:jc w:val="right"/>
            </w:pPr>
            <w:r>
              <w:rPr>
                <w:sz w:val="16"/>
              </w:rPr>
              <w:t>6</w:t>
            </w:r>
          </w:p>
        </w:tc>
        <w:tc>
          <w:tcPr>
            <w:tcW w:type="dxa" w:w="3378"/>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$4,322</w:t>
            </w:r>
          </w:p>
        </w:tc>
        <w:tc>
          <w:tcPr>
            <w:tcW w:type="dxa" w:w="1126"/>
          </w:tcPr>
          <w:p>
            <w:pPr>
              <w:spacing w:after="0"/>
              <w:jc w:val="right"/>
            </w:pPr>
            <w:r>
              <w:rPr>
                <w:sz w:val="16"/>
              </w:rPr>
              <w:t>$11,799</w:t>
            </w:r>
          </w:p>
        </w:tc>
        <w:tc>
          <w:tcPr>
            <w:tcW w:type="dxa" w:w="1522"/>
          </w:tcPr>
          <w:p>
            <w:pPr>
              <w:spacing w:after="0"/>
              <w:jc w:val="right"/>
            </w:pPr>
            <w:r>
              <w:rPr>
                <w:sz w:val="16"/>
              </w:rPr>
              <w:t>$603,491</w:t>
            </w:r>
          </w:p>
        </w:tc>
        <w:tc>
          <w:tcPr>
            <w:tcW w:type="dxa" w:w="1134"/>
          </w:tcPr>
          <w:p>
            <w:pPr>
              <w:spacing w:after="0"/>
              <w:jc w:val="right"/>
            </w:pPr>
            <w:r>
              <w:rPr>
                <w:sz w:val="16"/>
              </w:rPr>
              <w:t>$619,613</w:t>
            </w:r>
          </w:p>
        </w:tc>
        <w:tc>
          <w:tcPr>
            <w:tcW w:type="dxa" w:w="1720"/>
          </w:tcPr>
          <w:p>
            <w:pPr>
              <w:spacing w:after="0"/>
              <w:jc w:val="right"/>
            </w:pPr>
            <w:r>
              <w:rPr>
                <w:sz w:val="16"/>
              </w:rPr>
              <w:t>2</w:t>
            </w:r>
          </w:p>
        </w:tc>
        <w:tc>
          <w:tcPr>
            <w:tcW w:type="dxa" w:w="3378"/>
          </w:tcPr>
          <w:p>
            <w:pPr>
              <w:spacing w:after="0"/>
              <w:jc w:val="left"/>
            </w:pPr>
            <w:r>
              <w:rPr>
                <w:sz w:val="16"/>
              </w:rPr>
              <w:t>Includes 1 Frost/Freeze record (outside NRI's Cold Wave definition; counted in this table and in B1-d, not in the B1-e descriptor).</w:t>
            </w:r>
          </w:p>
        </w:tc>
      </w:tr>
      <w:tr>
        <w:trPr>
          <w:cantSplit/>
        </w:trPr>
        <w:tc>
          <w:tcPr>
            <w:tcW w:type="dxa" w:w="695"/>
          </w:tcPr>
          <w:p>
            <w:pPr>
              <w:spacing w:after="0"/>
              <w:jc w:val="right"/>
            </w:pPr>
            <w:r>
              <w:rPr>
                <w:sz w:val="16"/>
              </w:rPr>
              <w:t>5</w:t>
            </w:r>
          </w:p>
        </w:tc>
        <w:tc>
          <w:tcPr>
            <w:tcW w:type="dxa" w:w="1037"/>
          </w:tcPr>
          <w:p>
            <w:pPr>
              <w:spacing w:after="0"/>
              <w:jc w:val="left"/>
            </w:pPr>
            <w:r>
              <w:rPr>
                <w:sz w:val="16"/>
              </w:rPr>
              <w:t>Heat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$27</w:t>
            </w:r>
          </w:p>
        </w:tc>
        <w:tc>
          <w:tcPr>
            <w:tcW w:type="dxa" w:w="1126"/>
          </w:tcPr>
          <w:p>
            <w:pPr>
              <w:spacing w:after="0"/>
              <w:jc w:val="right"/>
            </w:pPr>
            <w:r>
              <w:rPr>
                <w:sz w:val="16"/>
              </w:rPr>
              <w:t>$27</w:t>
            </w:r>
          </w:p>
        </w:tc>
        <w:tc>
          <w:tcPr>
            <w:tcW w:type="dxa" w:w="1522"/>
          </w:tcPr>
          <w:p>
            <w:pPr>
              <w:spacing w:after="0"/>
              <w:jc w:val="right"/>
            </w:pPr>
            <w:r>
              <w:rPr>
                <w:sz w:val="16"/>
              </w:rPr>
              <w:t>$526,853</w:t>
            </w:r>
          </w:p>
        </w:tc>
        <w:tc>
          <w:tcPr>
            <w:tcW w:type="dxa" w:w="1134"/>
          </w:tcPr>
          <w:p>
            <w:pPr>
              <w:spacing w:after="0"/>
              <w:jc w:val="right"/>
            </w:pPr>
            <w:r>
              <w:rPr>
                <w:sz w:val="16"/>
              </w:rPr>
              <w:t>$526,906</w:t>
            </w:r>
          </w:p>
        </w:tc>
        <w:tc>
          <w:tcPr>
            <w:tcW w:type="dxa" w:w="1720"/>
          </w:tcPr>
          <w:p>
            <w:pPr>
              <w:spacing w:after="0"/>
              <w:jc w:val="right"/>
            </w:pPr>
            <w:r>
              <w:rPr>
                <w:sz w:val="16"/>
              </w:rPr>
              <w:t>3</w:t>
            </w:r>
          </w:p>
        </w:tc>
        <w:tc>
          <w:tcPr>
            <w:tcW w:type="dxa" w:w="3378"/>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Drought</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$374,652</w:t>
            </w:r>
          </w:p>
        </w:tc>
        <w:tc>
          <w:tcPr>
            <w:tcW w:type="dxa" w:w="1522"/>
          </w:tcPr>
          <w:p>
            <w:pPr>
              <w:spacing w:after="0"/>
              <w:jc w:val="right"/>
            </w:pPr>
            <w:r>
              <w:rPr>
                <w:sz w:val="16"/>
              </w:rPr>
              <w:t>n/a</w:t>
            </w:r>
          </w:p>
        </w:tc>
        <w:tc>
          <w:tcPr>
            <w:tcW w:type="dxa" w:w="1134"/>
          </w:tcPr>
          <w:p>
            <w:pPr>
              <w:spacing w:after="0"/>
              <w:jc w:val="right"/>
            </w:pPr>
            <w:r>
              <w:rPr>
                <w:sz w:val="16"/>
              </w:rPr>
              <w:t>$374,652</w:t>
            </w:r>
          </w:p>
        </w:tc>
        <w:tc>
          <w:tcPr>
            <w:tcW w:type="dxa" w:w="1720"/>
          </w:tcPr>
          <w:p>
            <w:pPr>
              <w:spacing w:after="0"/>
              <w:jc w:val="right"/>
            </w:pPr>
            <w:r>
              <w:rPr>
                <w:sz w:val="16"/>
              </w:rPr>
              <w:t>0</w:t>
            </w:r>
          </w:p>
        </w:tc>
        <w:tc>
          <w:tcPr>
            <w:tcW w:type="dxa" w:w="3378"/>
          </w:tcPr>
          <w:p>
            <w:pPr>
              <w:spacing w:after="0"/>
              <w:jc w:val="left"/>
            </w:pPr>
            <w:r>
              <w:rPr>
                <w:sz w:val="16"/>
              </w:rPr>
              <w:t>Declared 2 times; no Storm Events record of this type.</w:t>
            </w:r>
          </w:p>
        </w:tc>
      </w:tr>
      <w:tr>
        <w:trPr>
          <w:cantSplit/>
        </w:trPr>
        <w:tc>
          <w:tcPr>
            <w:tcW w:type="dxa" w:w="695"/>
          </w:tcPr>
          <w:p>
            <w:pPr>
              <w:spacing w:after="0"/>
              <w:jc w:val="right"/>
            </w:pPr>
            <w:r>
              <w:rPr>
                <w:sz w:val="16"/>
              </w:rPr>
              <w:t>7</w:t>
            </w:r>
          </w:p>
        </w:tc>
        <w:tc>
          <w:tcPr>
            <w:tcW w:type="dxa" w:w="1037"/>
          </w:tcPr>
          <w:p>
            <w:pPr>
              <w:spacing w:after="0"/>
              <w:jc w:val="left"/>
            </w:pPr>
            <w:r>
              <w:rPr>
                <w:sz w:val="16"/>
              </w:rPr>
              <w:t>Strong Wind</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$103,564</w:t>
            </w:r>
          </w:p>
        </w:tc>
        <w:tc>
          <w:tcPr>
            <w:tcW w:type="dxa" w:w="1126"/>
          </w:tcPr>
          <w:p>
            <w:pPr>
              <w:spacing w:after="0"/>
              <w:jc w:val="right"/>
            </w:pPr>
            <w:r>
              <w:rPr>
                <w:sz w:val="16"/>
              </w:rPr>
              <w:t>$13,496</w:t>
            </w:r>
          </w:p>
        </w:tc>
        <w:tc>
          <w:tcPr>
            <w:tcW w:type="dxa" w:w="1522"/>
          </w:tcPr>
          <w:p>
            <w:pPr>
              <w:spacing w:after="0"/>
              <w:jc w:val="right"/>
            </w:pPr>
            <w:r>
              <w:rPr>
                <w:sz w:val="16"/>
              </w:rPr>
              <w:t>$211,904</w:t>
            </w:r>
          </w:p>
        </w:tc>
        <w:tc>
          <w:tcPr>
            <w:tcW w:type="dxa" w:w="1134"/>
          </w:tcPr>
          <w:p>
            <w:pPr>
              <w:spacing w:after="0"/>
              <w:jc w:val="right"/>
            </w:pPr>
            <w:r>
              <w:rPr>
                <w:sz w:val="16"/>
              </w:rPr>
              <w:t>$328,965</w:t>
            </w:r>
          </w:p>
        </w:tc>
        <w:tc>
          <w:tcPr>
            <w:tcW w:type="dxa" w:w="1720"/>
          </w:tcPr>
          <w:p>
            <w:pPr>
              <w:spacing w:after="0"/>
              <w:jc w:val="right"/>
            </w:pPr>
            <w:r>
              <w:rPr>
                <w:sz w:val="16"/>
              </w:rPr>
              <w:t>116</w:t>
            </w:r>
          </w:p>
        </w:tc>
        <w:tc>
          <w:tcPr>
            <w:tcW w:type="dxa" w:w="3378"/>
          </w:tcPr>
          <w:p>
            <w:pPr>
              <w:spacing w:after="0"/>
              <w:jc w:val="left"/>
            </w:pPr>
            <w:r>
              <w:rPr>
                <w:sz w:val="16"/>
              </w:rPr>
              <w:t>Includes 3 High Wind and 13 Strong Wind records (NOAA non-thunderstorm wind types, outside NRI's Strong Wind definition).</w:t>
            </w:r>
          </w:p>
        </w:tc>
      </w:tr>
      <w:tr>
        <w:trPr>
          <w:cantSplit/>
        </w:trPr>
        <w:tc>
          <w:tcPr>
            <w:tcW w:type="dxa" w:w="695"/>
          </w:tcPr>
          <w:p>
            <w:pPr>
              <w:spacing w:after="0"/>
              <w:jc w:val="right"/>
            </w:pPr>
            <w:r>
              <w:rPr>
                <w:sz w:val="16"/>
              </w:rPr>
              <w:t>8</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$224,539</w:t>
            </w:r>
          </w:p>
        </w:tc>
        <w:tc>
          <w:tcPr>
            <w:tcW w:type="dxa" w:w="1126"/>
          </w:tcPr>
          <w:p>
            <w:pPr>
              <w:spacing w:after="0"/>
              <w:jc w:val="right"/>
            </w:pPr>
            <w:r>
              <w:rPr>
                <w:sz w:val="16"/>
              </w:rPr>
              <w:t>n/a</w:t>
            </w:r>
          </w:p>
        </w:tc>
        <w:tc>
          <w:tcPr>
            <w:tcW w:type="dxa" w:w="1522"/>
          </w:tcPr>
          <w:p>
            <w:pPr>
              <w:spacing w:after="0"/>
              <w:jc w:val="right"/>
            </w:pPr>
            <w:r>
              <w:rPr>
                <w:sz w:val="16"/>
              </w:rPr>
              <w:t>$48,413</w:t>
            </w:r>
          </w:p>
        </w:tc>
        <w:tc>
          <w:tcPr>
            <w:tcW w:type="dxa" w:w="1134"/>
          </w:tcPr>
          <w:p>
            <w:pPr>
              <w:spacing w:after="0"/>
              <w:jc w:val="right"/>
            </w:pPr>
            <w:r>
              <w:rPr>
                <w:sz w:val="16"/>
              </w:rPr>
              <w:t>$272,952</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9</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$175,298</w:t>
            </w:r>
          </w:p>
        </w:tc>
        <w:tc>
          <w:tcPr>
            <w:tcW w:type="dxa" w:w="1126"/>
          </w:tcPr>
          <w:p>
            <w:pPr>
              <w:spacing w:after="0"/>
              <w:jc w:val="right"/>
            </w:pPr>
            <w:r>
              <w:rPr>
                <w:sz w:val="16"/>
              </w:rPr>
              <w:t>$9,605</w:t>
            </w:r>
          </w:p>
        </w:tc>
        <w:tc>
          <w:tcPr>
            <w:tcW w:type="dxa" w:w="1522"/>
          </w:tcPr>
          <w:p>
            <w:pPr>
              <w:spacing w:after="0"/>
              <w:jc w:val="right"/>
            </w:pPr>
            <w:r>
              <w:rPr>
                <w:sz w:val="16"/>
              </w:rPr>
              <w:t>$55,600</w:t>
            </w:r>
          </w:p>
        </w:tc>
        <w:tc>
          <w:tcPr>
            <w:tcW w:type="dxa" w:w="1134"/>
          </w:tcPr>
          <w:p>
            <w:pPr>
              <w:spacing w:after="0"/>
              <w:jc w:val="right"/>
            </w:pPr>
            <w:r>
              <w:rPr>
                <w:sz w:val="16"/>
              </w:rPr>
              <w:t>$240,503</w:t>
            </w:r>
          </w:p>
        </w:tc>
        <w:tc>
          <w:tcPr>
            <w:tcW w:type="dxa" w:w="1720"/>
          </w:tcPr>
          <w:p>
            <w:pPr>
              <w:spacing w:after="0"/>
              <w:jc w:val="right"/>
            </w:pPr>
            <w:r>
              <w:rPr>
                <w:sz w:val="16"/>
              </w:rPr>
              <w:t>40</w:t>
            </w:r>
          </w:p>
        </w:tc>
        <w:tc>
          <w:tcPr>
            <w:tcW w:type="dxa" w:w="337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$33,482</w:t>
            </w:r>
          </w:p>
        </w:tc>
        <w:tc>
          <w:tcPr>
            <w:tcW w:type="dxa" w:w="1126"/>
          </w:tcPr>
          <w:p>
            <w:pPr>
              <w:spacing w:after="0"/>
              <w:jc w:val="right"/>
            </w:pPr>
            <w:r>
              <w:rPr>
                <w:sz w:val="16"/>
              </w:rPr>
              <w:t>n/a</w:t>
            </w:r>
          </w:p>
        </w:tc>
        <w:tc>
          <w:tcPr>
            <w:tcW w:type="dxa" w:w="1522"/>
          </w:tcPr>
          <w:p>
            <w:pPr>
              <w:spacing w:after="0"/>
              <w:jc w:val="right"/>
            </w:pPr>
            <w:r>
              <w:rPr>
                <w:sz w:val="16"/>
              </w:rPr>
              <w:t>$155,418</w:t>
            </w:r>
          </w:p>
        </w:tc>
        <w:tc>
          <w:tcPr>
            <w:tcW w:type="dxa" w:w="1134"/>
          </w:tcPr>
          <w:p>
            <w:pPr>
              <w:spacing w:after="0"/>
              <w:jc w:val="right"/>
            </w:pPr>
            <w:r>
              <w:rPr>
                <w:sz w:val="16"/>
              </w:rPr>
              <w:t>$188,899</w:t>
            </w:r>
          </w:p>
        </w:tc>
        <w:tc>
          <w:tcPr>
            <w:tcW w:type="dxa" w:w="1720"/>
          </w:tcPr>
          <w:p>
            <w:pPr>
              <w:spacing w:after="0"/>
              <w:jc w:val="right"/>
            </w:pPr>
            <w:r>
              <w:rPr>
                <w:sz w:val="16"/>
              </w:rPr>
              <w:t>3</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Winter Weather</w:t>
            </w:r>
          </w:p>
        </w:tc>
        <w:tc>
          <w:tcPr>
            <w:tcW w:type="dxa" w:w="1232"/>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$9,227</w:t>
            </w:r>
          </w:p>
        </w:tc>
        <w:tc>
          <w:tcPr>
            <w:tcW w:type="dxa" w:w="1126"/>
          </w:tcPr>
          <w:p>
            <w:pPr>
              <w:spacing w:after="0"/>
              <w:jc w:val="right"/>
            </w:pPr>
            <w:r>
              <w:rPr>
                <w:sz w:val="16"/>
              </w:rPr>
              <w:t>$15</w:t>
            </w:r>
          </w:p>
        </w:tc>
        <w:tc>
          <w:tcPr>
            <w:tcW w:type="dxa" w:w="1522"/>
          </w:tcPr>
          <w:p>
            <w:pPr>
              <w:spacing w:after="0"/>
              <w:jc w:val="right"/>
            </w:pPr>
            <w:r>
              <w:rPr>
                <w:sz w:val="16"/>
              </w:rPr>
              <w:t>$158,273</w:t>
            </w:r>
          </w:p>
        </w:tc>
        <w:tc>
          <w:tcPr>
            <w:tcW w:type="dxa" w:w="1134"/>
          </w:tcPr>
          <w:p>
            <w:pPr>
              <w:spacing w:after="0"/>
              <w:jc w:val="right"/>
            </w:pPr>
            <w:r>
              <w:rPr>
                <w:sz w:val="16"/>
              </w:rPr>
              <w:t>$167,515</w:t>
            </w:r>
          </w:p>
        </w:tc>
        <w:tc>
          <w:tcPr>
            <w:tcW w:type="dxa" w:w="1720"/>
          </w:tcPr>
          <w:p>
            <w:pPr>
              <w:spacing w:after="0"/>
              <w:jc w:val="right"/>
            </w:pPr>
            <w:r>
              <w:rPr>
                <w:sz w:val="16"/>
              </w:rPr>
              <w:t>65</w:t>
            </w:r>
          </w:p>
        </w:tc>
        <w:tc>
          <w:tcPr>
            <w:tcW w:type="dxa" w:w="337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Ice Storm</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$64,601</w:t>
            </w:r>
          </w:p>
        </w:tc>
        <w:tc>
          <w:tcPr>
            <w:tcW w:type="dxa" w:w="1126"/>
          </w:tcPr>
          <w:p>
            <w:pPr>
              <w:spacing w:after="0"/>
              <w:jc w:val="right"/>
            </w:pPr>
            <w:r>
              <w:rPr>
                <w:sz w:val="16"/>
              </w:rPr>
              <w:t>n/a</w:t>
            </w:r>
          </w:p>
        </w:tc>
        <w:tc>
          <w:tcPr>
            <w:tcW w:type="dxa" w:w="1522"/>
          </w:tcPr>
          <w:p>
            <w:pPr>
              <w:spacing w:after="0"/>
              <w:jc w:val="right"/>
            </w:pPr>
            <w:r>
              <w:rPr>
                <w:sz w:val="16"/>
              </w:rPr>
              <w:t>$1,279</w:t>
            </w:r>
          </w:p>
        </w:tc>
        <w:tc>
          <w:tcPr>
            <w:tcW w:type="dxa" w:w="1134"/>
          </w:tcPr>
          <w:p>
            <w:pPr>
              <w:spacing w:after="0"/>
              <w:jc w:val="right"/>
            </w:pPr>
            <w:r>
              <w:rPr>
                <w:sz w:val="16"/>
              </w:rPr>
              <w:t>$65,881</w:t>
            </w:r>
          </w:p>
        </w:tc>
        <w:tc>
          <w:tcPr>
            <w:tcW w:type="dxa" w:w="1720"/>
          </w:tcPr>
          <w:p>
            <w:pPr>
              <w:spacing w:after="0"/>
              <w:jc w:val="right"/>
            </w:pPr>
            <w:r>
              <w:rPr>
                <w:sz w:val="16"/>
              </w:rPr>
              <w:t>4</w:t>
            </w:r>
          </w:p>
        </w:tc>
        <w:tc>
          <w:tcPr>
            <w:tcW w:type="dxa" w:w="3378"/>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$3,250</w:t>
            </w:r>
          </w:p>
        </w:tc>
        <w:tc>
          <w:tcPr>
            <w:tcW w:type="dxa" w:w="1126"/>
          </w:tcPr>
          <w:p>
            <w:pPr>
              <w:spacing w:after="0"/>
              <w:jc w:val="right"/>
            </w:pPr>
            <w:r>
              <w:rPr>
                <w:sz w:val="16"/>
              </w:rPr>
              <w:t>$3</w:t>
            </w:r>
          </w:p>
        </w:tc>
        <w:tc>
          <w:tcPr>
            <w:tcW w:type="dxa" w:w="1522"/>
          </w:tcPr>
          <w:p>
            <w:pPr>
              <w:spacing w:after="0"/>
              <w:jc w:val="right"/>
            </w:pPr>
            <w:r>
              <w:rPr>
                <w:sz w:val="16"/>
              </w:rPr>
              <w:t>$1,046</w:t>
            </w:r>
          </w:p>
        </w:tc>
        <w:tc>
          <w:tcPr>
            <w:tcW w:type="dxa" w:w="1134"/>
          </w:tcPr>
          <w:p>
            <w:pPr>
              <w:spacing w:after="0"/>
              <w:jc w:val="right"/>
            </w:pPr>
            <w:r>
              <w:rPr>
                <w:sz w:val="16"/>
              </w:rPr>
              <w:t>$4,299</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$83</w:t>
            </w:r>
          </w:p>
        </w:tc>
        <w:tc>
          <w:tcPr>
            <w:tcW w:type="dxa" w:w="1126"/>
          </w:tcPr>
          <w:p>
            <w:pPr>
              <w:spacing w:after="0"/>
              <w:jc w:val="right"/>
            </w:pPr>
            <w:r>
              <w:rPr>
                <w:sz w:val="16"/>
              </w:rPr>
              <w:t>n/a</w:t>
            </w:r>
          </w:p>
        </w:tc>
        <w:tc>
          <w:tcPr>
            <w:tcW w:type="dxa" w:w="1522"/>
          </w:tcPr>
          <w:p>
            <w:pPr>
              <w:spacing w:after="0"/>
              <w:jc w:val="right"/>
            </w:pPr>
            <w:r>
              <w:rPr>
                <w:sz w:val="16"/>
              </w:rPr>
              <w:t>$47</w:t>
            </w:r>
          </w:p>
        </w:tc>
        <w:tc>
          <w:tcPr>
            <w:tcW w:type="dxa" w:w="1134"/>
          </w:tcPr>
          <w:p>
            <w:pPr>
              <w:spacing w:after="0"/>
              <w:jc w:val="right"/>
            </w:pPr>
            <w:r>
              <w:rPr>
                <w:sz w:val="16"/>
              </w:rPr>
              <w:t>$130</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9608 (Relatively Low, 73.1); tract 9603 (Relatively Low, 66.1); tract 9605 (Relatively Low, 55.6)</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9603 (Relatively Moderate, 83.9); tract 9608 (Relatively Moderate, 83.8); tract 9605 (Relatively Moderate, 82.5)</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9603 (Very Low, 77.2); tract 9610 (Very Low, 75.8); tract 9602 (Very Low, 69.0)</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9603 (Relatively High, 80.2); tract 9605 (Relatively High, 75.6); tract 9604 (Relatively Moderate, 73.6)</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9603 (Very Low, 68.3); tract 9602 (Very Low, 67.1); tract 9610 (Very Low, 66.0)</w:t>
            </w:r>
          </w:p>
        </w:tc>
      </w:tr>
    </w:tbl>
    <w:p>
      <w:pPr>
        <w:spacing w:after="40" w:before="60"/>
      </w:pPr>
      <w:r>
        <w:rPr>
          <w:sz w:val="15"/>
        </w:rPr>
        <w:t xml:space="preserve">Up to 3 census tracts per hazard, highest National Risk Index rating first, then highest score; a tract number is the Census tract number (for example 9608 is Census Tract 9608).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3"/>
        <w:gridCol w:w="1895"/>
        <w:gridCol w:w="1770"/>
        <w:gridCol w:w="1407"/>
        <w:gridCol w:w="1581"/>
        <w:gridCol w:w="1905"/>
        <w:gridCol w:w="1805"/>
        <w:gridCol w:w="1867"/>
      </w:tblGrid>
      <w:tr>
        <w:trPr>
          <w:cantSplit/>
          <w:tblHeader/>
        </w:trPr>
        <w:tc>
          <w:tcPr>
            <w:tcW w:type="dxa" w:w="1883"/>
            <w:shd w:val="clear" w:color="auto" w:fill="E8E8E8"/>
          </w:tcPr>
          <w:p>
            <w:pPr>
              <w:spacing w:after="0"/>
              <w:jc w:val="left"/>
            </w:pPr>
            <w:r>
              <w:rPr>
                <w:b/>
                <w:sz w:val="16"/>
              </w:rPr>
              <w:t>Hazard</w:t>
            </w:r>
          </w:p>
        </w:tc>
        <w:tc>
          <w:tcPr>
            <w:tcW w:type="dxa" w:w="1895"/>
            <w:shd w:val="clear" w:color="auto" w:fill="E8E8E8"/>
          </w:tcPr>
          <w:p>
            <w:pPr>
              <w:spacing w:after="0"/>
              <w:jc w:val="left"/>
            </w:pPr>
            <w:r>
              <w:rPr>
                <w:b/>
                <w:sz w:val="16"/>
              </w:rPr>
              <w:t>Scale</w:t>
            </w:r>
          </w:p>
        </w:tc>
        <w:tc>
          <w:tcPr>
            <w:tcW w:type="dxa" w:w="17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07"/>
            <w:shd w:val="clear" w:color="auto" w:fill="E8E8E8"/>
          </w:tcPr>
          <w:p>
            <w:pPr>
              <w:spacing w:after="0"/>
              <w:jc w:val="left"/>
            </w:pPr>
            <w:r>
              <w:rPr>
                <w:b/>
                <w:sz w:val="16"/>
              </w:rPr>
              <w:t>Observed range</w:t>
            </w:r>
          </w:p>
        </w:tc>
        <w:tc>
          <w:tcPr>
            <w:tcW w:type="dxa" w:w="1581"/>
            <w:shd w:val="clear" w:color="auto" w:fill="E8E8E8"/>
          </w:tcPr>
          <w:p>
            <w:pPr>
              <w:spacing w:after="0"/>
              <w:jc w:val="left"/>
            </w:pPr>
            <w:r>
              <w:rPr>
                <w:b/>
                <w:sz w:val="16"/>
              </w:rPr>
              <w:t>Worst recorded event</w:t>
            </w:r>
          </w:p>
        </w:tc>
        <w:tc>
          <w:tcPr>
            <w:tcW w:type="dxa" w:w="1905"/>
            <w:shd w:val="clear" w:color="auto" w:fill="E8E8E8"/>
          </w:tcPr>
          <w:p>
            <w:pPr>
              <w:spacing w:after="0"/>
              <w:jc w:val="left"/>
            </w:pPr>
            <w:r>
              <w:rPr>
                <w:b/>
                <w:sz w:val="16"/>
              </w:rPr>
              <w:t>Most damaging (when different)</w:t>
            </w:r>
          </w:p>
        </w:tc>
        <w:tc>
          <w:tcPr>
            <w:tcW w:type="dxa" w:w="1805"/>
            <w:shd w:val="clear" w:color="auto" w:fill="E8E8E8"/>
          </w:tcPr>
          <w:p>
            <w:pPr>
              <w:spacing w:after="0"/>
              <w:jc w:val="left"/>
            </w:pPr>
            <w:r>
              <w:rPr>
                <w:b/>
                <w:sz w:val="16"/>
              </w:rPr>
              <w:t>How it applies to jurisdictions</w:t>
            </w:r>
          </w:p>
        </w:tc>
        <w:tc>
          <w:tcPr>
            <w:tcW w:type="dxa" w:w="1867"/>
            <w:shd w:val="clear" w:color="auto" w:fill="E8E8E8"/>
          </w:tcPr>
          <w:p>
            <w:pPr>
              <w:spacing w:after="0"/>
              <w:jc w:val="left"/>
            </w:pPr>
            <w:r>
              <w:rPr>
                <w:b/>
                <w:sz w:val="16"/>
              </w:rPr>
              <w:t>Note</w:t>
            </w:r>
          </w:p>
        </w:tc>
      </w:tr>
      <w:tr>
        <w:trPr>
          <w:cantSplit/>
        </w:trPr>
        <w:tc>
          <w:tcPr>
            <w:tcW w:type="dxa" w:w="1883"/>
          </w:tcPr>
          <w:p>
            <w:pPr>
              <w:spacing w:after="0"/>
              <w:jc w:val="left"/>
            </w:pPr>
            <w:r>
              <w:rPr>
                <w:sz w:val="16"/>
              </w:rPr>
              <w:t>Cold/Wind Chill, Extreme Cold/Wind Chill</w:t>
            </w:r>
          </w:p>
        </w:tc>
        <w:tc>
          <w:tcPr>
            <w:tcW w:type="dxa" w:w="1895"/>
          </w:tcPr>
          <w:p>
            <w:pPr>
              <w:spacing w:after="0"/>
              <w:jc w:val="left"/>
            </w:pPr>
            <w:r>
              <w:rPr>
                <w:sz w:val="16"/>
              </w:rPr>
              <w:t>wind chill</w:t>
            </w:r>
          </w:p>
        </w:tc>
        <w:tc>
          <w:tcPr>
            <w:tcW w:type="dxa" w:w="1770"/>
          </w:tcPr>
          <w:p>
            <w:pPr>
              <w:spacing w:after="0"/>
              <w:jc w:val="right"/>
            </w:pPr>
            <w:r>
              <w:rPr>
                <w:sz w:val="16"/>
              </w:rPr>
              <w:t>1 record, 1996 (1 zone-level)</w:t>
            </w:r>
          </w:p>
        </w:tc>
        <w:tc>
          <w:tcPr>
            <w:tcW w:type="dxa" w:w="1407"/>
          </w:tcPr>
          <w:p>
            <w:pPr>
              <w:spacing w:after="0"/>
              <w:jc w:val="left"/>
            </w:pPr>
            <w:r>
              <w:rPr>
                <w:sz w:val="16"/>
              </w:rPr>
              <w:t>3 days; 1 with a recorded value</w:t>
            </w:r>
          </w:p>
        </w:tc>
        <w:tc>
          <w:tcPr>
            <w:tcW w:type="dxa" w:w="1581"/>
          </w:tcPr>
          <w:p>
            <w:pPr>
              <w:spacing w:after="0"/>
              <w:jc w:val="left"/>
            </w:pPr>
            <w:r>
              <w:rPr>
                <w:sz w:val="16"/>
              </w:rPr>
              <w:t>3 consecutive days, 1996-02-03 to 1996-02-05, zone-level</w:t>
            </w:r>
          </w:p>
        </w:tc>
        <w:tc>
          <w:tcPr>
            <w:tcW w:type="dxa" w:w="1905"/>
          </w:tcPr>
          <w:p>
            <w:pPr>
              <w:spacing w:after="0"/>
              <w:jc w:val="left"/>
            </w:pPr>
          </w:p>
        </w:tc>
        <w:tc>
          <w:tcPr>
            <w:tcW w:type="dxa" w:w="1805"/>
          </w:tcPr>
          <w:p>
            <w:pPr>
              <w:spacing w:after="0"/>
              <w:jc w:val="left"/>
            </w:pPr>
            <w:r>
              <w:rPr>
                <w:sz w:val="16"/>
              </w:rPr>
              <w:t>Countywide (zone-level records).</w:t>
            </w:r>
          </w:p>
        </w:tc>
        <w:tc>
          <w:tcPr>
            <w:tcW w:type="dxa" w:w="1867"/>
          </w:tcPr>
          <w:p>
            <w:pPr>
              <w:spacing w:after="0"/>
              <w:jc w:val="left"/>
            </w:pPr>
            <w:r>
              <w:rPr>
                <w:sz w:val="16"/>
              </w:rPr>
              <w:t>Wind chill: in event narratives only (local data needed).</w:t>
            </w:r>
          </w:p>
        </w:tc>
      </w:tr>
      <w:tr>
        <w:trPr>
          <w:cantSplit/>
        </w:trPr>
        <w:tc>
          <w:tcPr>
            <w:tcW w:type="dxa" w:w="1883"/>
          </w:tcPr>
          <w:p>
            <w:pPr>
              <w:spacing w:after="0"/>
              <w:jc w:val="left"/>
            </w:pPr>
            <w:r>
              <w:rPr>
                <w:sz w:val="16"/>
              </w:rPr>
              <w:t>Frost/Freeze (outside NRI's Cold Wave definition)</w:t>
            </w:r>
          </w:p>
        </w:tc>
        <w:tc>
          <w:tcPr>
            <w:tcW w:type="dxa" w:w="1895"/>
          </w:tcPr>
          <w:p>
            <w:pPr>
              <w:spacing w:after="0"/>
              <w:jc w:val="left"/>
            </w:pPr>
            <w:r>
              <w:rPr>
                <w:sz w:val="16"/>
              </w:rPr>
              <w:t>crop damage</w:t>
            </w:r>
          </w:p>
        </w:tc>
        <w:tc>
          <w:tcPr>
            <w:tcW w:type="dxa" w:w="1770"/>
          </w:tcPr>
          <w:p>
            <w:pPr>
              <w:spacing w:after="0"/>
              <w:jc w:val="right"/>
            </w:pPr>
            <w:r>
              <w:rPr>
                <w:sz w:val="16"/>
              </w:rPr>
              <w:t>1 record, 2025 (1 zone-level)</w:t>
            </w:r>
          </w:p>
        </w:tc>
        <w:tc>
          <w:tcPr>
            <w:tcW w:type="dxa" w:w="1407"/>
          </w:tcPr>
          <w:p>
            <w:pPr>
              <w:spacing w:after="0"/>
              <w:jc w:val="left"/>
            </w:pPr>
          </w:p>
        </w:tc>
        <w:tc>
          <w:tcPr>
            <w:tcW w:type="dxa" w:w="1581"/>
          </w:tcPr>
          <w:p>
            <w:pPr>
              <w:spacing w:after="0"/>
              <w:jc w:val="left"/>
            </w:pPr>
            <w:r>
              <w:rPr>
                <w:sz w:val="16"/>
              </w:rPr>
              <w:t>No crop damage reported in 1 record.</w:t>
            </w:r>
          </w:p>
        </w:tc>
        <w:tc>
          <w:tcPr>
            <w:tcW w:type="dxa" w:w="1905"/>
          </w:tcPr>
          <w:p>
            <w:pPr>
              <w:spacing w:after="0"/>
              <w:jc w:val="left"/>
            </w:pPr>
          </w:p>
        </w:tc>
        <w:tc>
          <w:tcPr>
            <w:tcW w:type="dxa" w:w="1805"/>
          </w:tcPr>
          <w:p>
            <w:pPr>
              <w:spacing w:after="0"/>
              <w:jc w:val="left"/>
            </w:pPr>
            <w:r>
              <w:rPr>
                <w:sz w:val="16"/>
              </w:rPr>
              <w:t>Countywide (zone-level records).</w:t>
            </w:r>
          </w:p>
        </w:tc>
        <w:tc>
          <w:tcPr>
            <w:tcW w:type="dxa" w:w="1867"/>
          </w:tcPr>
          <w:p>
            <w:pPr>
              <w:spacing w:after="0"/>
              <w:jc w:val="left"/>
            </w:pPr>
            <w:r>
              <w:rPr>
                <w:sz w:val="16"/>
              </w:rPr>
              <w:t>Temperature: in event narratives only (local data needed).</w:t>
            </w:r>
          </w:p>
        </w:tc>
      </w:tr>
      <w:tr>
        <w:trPr>
          <w:cantSplit/>
        </w:trPr>
        <w:tc>
          <w:tcPr>
            <w:tcW w:type="dxa" w:w="1883"/>
          </w:tcPr>
          <w:p>
            <w:pPr>
              <w:spacing w:after="0"/>
              <w:jc w:val="left"/>
            </w:pPr>
            <w:r>
              <w:rPr>
                <w:sz w:val="16"/>
              </w:rPr>
              <w:t>Drought</w:t>
            </w:r>
          </w:p>
        </w:tc>
        <w:tc>
          <w:tcPr>
            <w:tcW w:type="dxa" w:w="1895"/>
          </w:tcPr>
          <w:p>
            <w:pPr>
              <w:spacing w:after="0"/>
              <w:jc w:val="left"/>
            </w:pPr>
            <w:r>
              <w:rPr>
                <w:sz w:val="16"/>
              </w:rPr>
              <w:t>U.S. Drought Monitor scale (D0 to D4)</w:t>
            </w:r>
          </w:p>
        </w:tc>
        <w:tc>
          <w:tcPr>
            <w:tcW w:type="dxa" w:w="1770"/>
          </w:tcPr>
          <w:p>
            <w:pPr>
              <w:spacing w:after="0"/>
              <w:jc w:val="right"/>
            </w:pPr>
            <w:r>
              <w:rPr>
                <w:sz w:val="16"/>
              </w:rPr>
              <w:t>0</w:t>
            </w:r>
          </w:p>
        </w:tc>
        <w:tc>
          <w:tcPr>
            <w:tcW w:type="dxa" w:w="1407"/>
          </w:tcPr>
          <w:p>
            <w:pPr>
              <w:spacing w:after="0"/>
              <w:jc w:val="left"/>
            </w:pPr>
          </w:p>
        </w:tc>
        <w:tc>
          <w:tcPr>
            <w:tcW w:type="dxa" w:w="1581"/>
          </w:tcPr>
          <w:p>
            <w:pPr>
              <w:spacing w:after="0"/>
              <w:jc w:val="left"/>
            </w:pPr>
          </w:p>
        </w:tc>
        <w:tc>
          <w:tcPr>
            <w:tcW w:type="dxa" w:w="1905"/>
          </w:tcPr>
          <w:p>
            <w:pPr>
              <w:spacing w:after="0"/>
              <w:jc w:val="left"/>
            </w:pPr>
          </w:p>
        </w:tc>
        <w:tc>
          <w:tcPr>
            <w:tcW w:type="dxa" w:w="1805"/>
          </w:tcPr>
          <w:p>
            <w:pPr>
              <w:spacing w:after="0"/>
              <w:jc w:val="left"/>
            </w:pPr>
          </w:p>
        </w:tc>
        <w:tc>
          <w:tcPr>
            <w:tcW w:type="dxa" w:w="18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3"/>
          </w:tcPr>
          <w:p>
            <w:pPr>
              <w:spacing w:after="0"/>
              <w:jc w:val="left"/>
            </w:pPr>
            <w:r>
              <w:rPr>
                <w:sz w:val="16"/>
              </w:rPr>
              <w:t>Earthquake</w:t>
            </w:r>
          </w:p>
        </w:tc>
        <w:tc>
          <w:tcPr>
            <w:tcW w:type="dxa" w:w="1895"/>
          </w:tcPr>
          <w:p>
            <w:pPr>
              <w:spacing w:after="0"/>
              <w:jc w:val="left"/>
            </w:pPr>
            <w:r>
              <w:rPr>
                <w:sz w:val="16"/>
              </w:rPr>
              <w:t>Modified Mercalli (local data)</w:t>
            </w:r>
          </w:p>
        </w:tc>
        <w:tc>
          <w:tcPr>
            <w:tcW w:type="dxa" w:w="1770"/>
          </w:tcPr>
          <w:p>
            <w:pPr>
              <w:spacing w:after="0"/>
              <w:jc w:val="right"/>
            </w:pPr>
            <w:r>
              <w:rPr>
                <w:sz w:val="16"/>
              </w:rPr>
              <w:t>0</w:t>
            </w:r>
          </w:p>
        </w:tc>
        <w:tc>
          <w:tcPr>
            <w:tcW w:type="dxa" w:w="1407"/>
          </w:tcPr>
          <w:p>
            <w:pPr>
              <w:spacing w:after="0"/>
              <w:jc w:val="left"/>
            </w:pPr>
          </w:p>
        </w:tc>
        <w:tc>
          <w:tcPr>
            <w:tcW w:type="dxa" w:w="1581"/>
          </w:tcPr>
          <w:p>
            <w:pPr>
              <w:spacing w:after="0"/>
              <w:jc w:val="left"/>
            </w:pPr>
          </w:p>
        </w:tc>
        <w:tc>
          <w:tcPr>
            <w:tcW w:type="dxa" w:w="1905"/>
          </w:tcPr>
          <w:p>
            <w:pPr>
              <w:spacing w:after="0"/>
              <w:jc w:val="left"/>
            </w:pPr>
          </w:p>
        </w:tc>
        <w:tc>
          <w:tcPr>
            <w:tcW w:type="dxa" w:w="1805"/>
          </w:tcPr>
          <w:p>
            <w:pPr>
              <w:spacing w:after="0"/>
              <w:jc w:val="left"/>
            </w:pPr>
          </w:p>
        </w:tc>
        <w:tc>
          <w:tcPr>
            <w:tcW w:type="dxa" w:w="1867"/>
          </w:tcPr>
          <w:p>
            <w:pPr>
              <w:spacing w:after="0"/>
              <w:jc w:val="left"/>
            </w:pPr>
            <w:r>
              <w:rPr>
                <w:sz w:val="16"/>
              </w:rPr>
              <w:t>Storm Events does not record earthquakes; the USGS earthquake catalog is the source.</w:t>
            </w:r>
          </w:p>
        </w:tc>
      </w:tr>
      <w:tr>
        <w:trPr>
          <w:cantSplit/>
        </w:trPr>
        <w:tc>
          <w:tcPr>
            <w:tcW w:type="dxa" w:w="1883"/>
          </w:tcPr>
          <w:p>
            <w:pPr>
              <w:spacing w:after="0"/>
              <w:jc w:val="left"/>
            </w:pPr>
            <w:r>
              <w:rPr>
                <w:sz w:val="16"/>
              </w:rPr>
              <w:t>Hail</w:t>
            </w:r>
          </w:p>
        </w:tc>
        <w:tc>
          <w:tcPr>
            <w:tcW w:type="dxa" w:w="1895"/>
          </w:tcPr>
          <w:p>
            <w:pPr>
              <w:spacing w:after="0"/>
              <w:jc w:val="left"/>
            </w:pPr>
            <w:r>
              <w:rPr>
                <w:sz w:val="16"/>
              </w:rPr>
              <w:t>hail size (inches)</w:t>
            </w:r>
          </w:p>
        </w:tc>
        <w:tc>
          <w:tcPr>
            <w:tcW w:type="dxa" w:w="1770"/>
          </w:tcPr>
          <w:p>
            <w:pPr>
              <w:spacing w:after="0"/>
              <w:jc w:val="right"/>
            </w:pPr>
            <w:r>
              <w:rPr>
                <w:sz w:val="16"/>
              </w:rPr>
              <w:t>53 records, 1981 to 2023</w:t>
            </w:r>
          </w:p>
        </w:tc>
        <w:tc>
          <w:tcPr>
            <w:tcW w:type="dxa" w:w="1407"/>
          </w:tcPr>
          <w:p>
            <w:pPr>
              <w:spacing w:after="0"/>
              <w:jc w:val="left"/>
            </w:pPr>
            <w:r>
              <w:rPr>
                <w:sz w:val="16"/>
              </w:rPr>
              <w:t>0.75 in to 3 in (median 1 in); 53 with a recorded value</w:t>
            </w:r>
          </w:p>
        </w:tc>
        <w:tc>
          <w:tcPr>
            <w:tcW w:type="dxa" w:w="1581"/>
          </w:tcPr>
          <w:p>
            <w:pPr>
              <w:spacing w:after="0"/>
              <w:jc w:val="left"/>
            </w:pPr>
            <w:r>
              <w:rPr>
                <w:sz w:val="16"/>
              </w:rPr>
              <w:t>3 in hail, 2016-02-24</w:t>
            </w:r>
          </w:p>
        </w:tc>
        <w:tc>
          <w:tcPr>
            <w:tcW w:type="dxa" w:w="1905"/>
          </w:tcPr>
          <w:p>
            <w:pPr>
              <w:spacing w:after="0"/>
              <w:jc w:val="left"/>
            </w:pPr>
            <w:r>
              <w:rPr>
                <w:sz w:val="16"/>
              </w:rPr>
              <w:t>Hail, 2009-04-20, $2,500 property; $0 crops (2009 dollars)</w:t>
            </w:r>
          </w:p>
        </w:tc>
        <w:tc>
          <w:tcPr>
            <w:tcW w:type="dxa" w:w="1805"/>
          </w:tcPr>
          <w:p>
            <w:pPr>
              <w:spacing w:after="0"/>
              <w:jc w:val="left"/>
            </w:pPr>
            <w:r>
              <w:rPr>
                <w:sz w:val="16"/>
              </w:rPr>
              <w:t>Event records naming jurisdictions in the plan: Henderson city (14 records), Kittrell town (6 records), Middleburg town (5 records).</w:t>
            </w:r>
          </w:p>
        </w:tc>
        <w:tc>
          <w:tcPr>
            <w:tcW w:type="dxa" w:w="1867"/>
          </w:tcPr>
          <w:p>
            <w:pPr>
              <w:spacing w:after="0"/>
              <w:jc w:val="left"/>
            </w:pPr>
          </w:p>
        </w:tc>
      </w:tr>
      <w:tr>
        <w:trPr>
          <w:cantSplit/>
        </w:trPr>
        <w:tc>
          <w:tcPr>
            <w:tcW w:type="dxa" w:w="1883"/>
          </w:tcPr>
          <w:p>
            <w:pPr>
              <w:spacing w:after="0"/>
              <w:jc w:val="left"/>
            </w:pPr>
            <w:r>
              <w:rPr>
                <w:sz w:val="16"/>
              </w:rPr>
              <w:t>Excessive Heat, Heat</w:t>
            </w:r>
          </w:p>
        </w:tc>
        <w:tc>
          <w:tcPr>
            <w:tcW w:type="dxa" w:w="1895"/>
          </w:tcPr>
          <w:p>
            <w:pPr>
              <w:spacing w:after="0"/>
              <w:jc w:val="left"/>
            </w:pPr>
            <w:r>
              <w:rPr>
                <w:sz w:val="16"/>
              </w:rPr>
              <w:t>heat index (in event narratives)</w:t>
            </w:r>
          </w:p>
        </w:tc>
        <w:tc>
          <w:tcPr>
            <w:tcW w:type="dxa" w:w="1770"/>
          </w:tcPr>
          <w:p>
            <w:pPr>
              <w:spacing w:after="0"/>
              <w:jc w:val="right"/>
            </w:pPr>
            <w:r>
              <w:rPr>
                <w:sz w:val="16"/>
              </w:rPr>
              <w:t>3 records, 1998 to 2025 (3 zone-level)</w:t>
            </w:r>
          </w:p>
        </w:tc>
        <w:tc>
          <w:tcPr>
            <w:tcW w:type="dxa" w:w="1407"/>
          </w:tcPr>
          <w:p>
            <w:pPr>
              <w:spacing w:after="0"/>
              <w:jc w:val="left"/>
            </w:pPr>
            <w:r>
              <w:rPr>
                <w:sz w:val="16"/>
              </w:rPr>
              <w:t>2 days; 2 with a recorded value</w:t>
            </w:r>
          </w:p>
        </w:tc>
        <w:tc>
          <w:tcPr>
            <w:tcW w:type="dxa" w:w="1581"/>
          </w:tcPr>
          <w:p>
            <w:pPr>
              <w:spacing w:after="0"/>
              <w:jc w:val="left"/>
            </w:pPr>
            <w:r>
              <w:rPr>
                <w:sz w:val="16"/>
              </w:rPr>
              <w:t>2 consecutive days, 2025-06-24 to 2025-06-25, zone-level</w:t>
            </w:r>
          </w:p>
        </w:tc>
        <w:tc>
          <w:tcPr>
            <w:tcW w:type="dxa" w:w="1905"/>
          </w:tcPr>
          <w:p>
            <w:pPr>
              <w:spacing w:after="0"/>
              <w:jc w:val="left"/>
            </w:pPr>
          </w:p>
        </w:tc>
        <w:tc>
          <w:tcPr>
            <w:tcW w:type="dxa" w:w="1805"/>
          </w:tcPr>
          <w:p>
            <w:pPr>
              <w:spacing w:after="0"/>
              <w:jc w:val="left"/>
            </w:pPr>
            <w:r>
              <w:rPr>
                <w:sz w:val="16"/>
              </w:rPr>
              <w:t>Countywide (zone-level records).</w:t>
            </w:r>
          </w:p>
        </w:tc>
        <w:tc>
          <w:tcPr>
            <w:tcW w:type="dxa" w:w="1867"/>
          </w:tcPr>
          <w:p>
            <w:pPr>
              <w:spacing w:after="0"/>
              <w:jc w:val="left"/>
            </w:pPr>
            <w:r>
              <w:rPr>
                <w:sz w:val="16"/>
              </w:rPr>
              <w:t>Heat index: in event narratives only (local data needed).</w:t>
            </w:r>
          </w:p>
        </w:tc>
      </w:tr>
      <w:tr>
        <w:trPr>
          <w:cantSplit/>
        </w:trPr>
        <w:tc>
          <w:tcPr>
            <w:tcW w:type="dxa" w:w="1883"/>
          </w:tcPr>
          <w:p>
            <w:pPr>
              <w:spacing w:after="0"/>
              <w:jc w:val="left"/>
            </w:pPr>
            <w:r>
              <w:rPr>
                <w:sz w:val="16"/>
              </w:rPr>
              <w:t>Hurricane, Tropical Storm, Tropical Depression</w:t>
            </w:r>
          </w:p>
        </w:tc>
        <w:tc>
          <w:tcPr>
            <w:tcW w:type="dxa" w:w="1895"/>
          </w:tcPr>
          <w:p>
            <w:pPr>
              <w:spacing w:after="0"/>
              <w:jc w:val="left"/>
            </w:pPr>
            <w:r>
              <w:rPr>
                <w:sz w:val="16"/>
              </w:rPr>
              <w:t>Saffir-Simpson</w:t>
            </w:r>
          </w:p>
        </w:tc>
        <w:tc>
          <w:tcPr>
            <w:tcW w:type="dxa" w:w="1770"/>
          </w:tcPr>
          <w:p>
            <w:pPr>
              <w:spacing w:after="0"/>
              <w:jc w:val="right"/>
            </w:pPr>
            <w:r>
              <w:rPr>
                <w:sz w:val="16"/>
              </w:rPr>
              <w:t>6 records, 1996 to 2018 (6 zone-level)</w:t>
            </w:r>
          </w:p>
        </w:tc>
        <w:tc>
          <w:tcPr>
            <w:tcW w:type="dxa" w:w="1407"/>
          </w:tcPr>
          <w:p>
            <w:pPr>
              <w:spacing w:after="0"/>
              <w:jc w:val="left"/>
            </w:pPr>
          </w:p>
        </w:tc>
        <w:tc>
          <w:tcPr>
            <w:tcW w:type="dxa" w:w="1581"/>
          </w:tcPr>
          <w:p>
            <w:pPr>
              <w:spacing w:after="0"/>
              <w:jc w:val="left"/>
            </w:pPr>
            <w:r>
              <w:rPr>
                <w:sz w:val="16"/>
              </w:rPr>
              <w:t>Strongest recorded: Hurricane (Typhoon) record (NOAA's event type name), 2003-09-18, $369,000 property; crops not reported (2003 dollars); NWS zone NCZ009</w:t>
            </w:r>
          </w:p>
        </w:tc>
        <w:tc>
          <w:tcPr>
            <w:tcW w:type="dxa" w:w="1905"/>
          </w:tcPr>
          <w:p>
            <w:pPr>
              <w:spacing w:after="0"/>
              <w:jc w:val="left"/>
            </w:pPr>
            <w:r>
              <w:rPr>
                <w:sz w:val="16"/>
              </w:rPr>
              <w:t>Most damaging recorded: Tropical Storm, 2018-10-11, $500,000 property; $0 crops, reported for the zone (2018 dollars)</w:t>
            </w:r>
          </w:p>
        </w:tc>
        <w:tc>
          <w:tcPr>
            <w:tcW w:type="dxa" w:w="1805"/>
          </w:tcPr>
          <w:p>
            <w:pPr>
              <w:spacing w:after="0"/>
              <w:jc w:val="left"/>
            </w:pPr>
            <w:r>
              <w:rPr>
                <w:sz w:val="16"/>
              </w:rPr>
              <w:t>Countywide (zone-level records).</w:t>
            </w:r>
          </w:p>
        </w:tc>
        <w:tc>
          <w:tcPr>
            <w:tcW w:type="dxa" w:w="186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3"/>
          </w:tcPr>
          <w:p>
            <w:pPr>
              <w:spacing w:after="0"/>
              <w:jc w:val="left"/>
            </w:pPr>
            <w:r>
              <w:rPr>
                <w:sz w:val="16"/>
              </w:rPr>
              <w:t>Ice Storm</w:t>
            </w:r>
          </w:p>
        </w:tc>
        <w:tc>
          <w:tcPr>
            <w:tcW w:type="dxa" w:w="1895"/>
          </w:tcPr>
          <w:p>
            <w:pPr>
              <w:spacing w:after="0"/>
              <w:jc w:val="left"/>
            </w:pPr>
            <w:r>
              <w:rPr>
                <w:sz w:val="16"/>
              </w:rPr>
              <w:t>Sperry-Piltz ice scale (local data)</w:t>
            </w:r>
          </w:p>
        </w:tc>
        <w:tc>
          <w:tcPr>
            <w:tcW w:type="dxa" w:w="1770"/>
          </w:tcPr>
          <w:p>
            <w:pPr>
              <w:spacing w:after="0"/>
              <w:jc w:val="right"/>
            </w:pPr>
            <w:r>
              <w:rPr>
                <w:sz w:val="16"/>
              </w:rPr>
              <w:t>4 records, 1996 to 2014 (4 zone-level)</w:t>
            </w:r>
          </w:p>
        </w:tc>
        <w:tc>
          <w:tcPr>
            <w:tcW w:type="dxa" w:w="1407"/>
          </w:tcPr>
          <w:p>
            <w:pPr>
              <w:spacing w:after="0"/>
              <w:jc w:val="left"/>
            </w:pPr>
          </w:p>
        </w:tc>
        <w:tc>
          <w:tcPr>
            <w:tcW w:type="dxa" w:w="1581"/>
          </w:tcPr>
          <w:p>
            <w:pPr>
              <w:spacing w:after="0"/>
              <w:jc w:val="left"/>
            </w:pPr>
            <w:r>
              <w:rPr>
                <w:sz w:val="16"/>
              </w:rPr>
              <w:t>Ice Storm, 2014-03-06, $250,000 property; $0 crops (2014 dollars); NWS zone NCZ009</w:t>
            </w:r>
          </w:p>
        </w:tc>
        <w:tc>
          <w:tcPr>
            <w:tcW w:type="dxa" w:w="1905"/>
          </w:tcPr>
          <w:p>
            <w:pPr>
              <w:spacing w:after="0"/>
              <w:jc w:val="left"/>
            </w:pPr>
          </w:p>
        </w:tc>
        <w:tc>
          <w:tcPr>
            <w:tcW w:type="dxa" w:w="1805"/>
          </w:tcPr>
          <w:p>
            <w:pPr>
              <w:spacing w:after="0"/>
              <w:jc w:val="left"/>
            </w:pPr>
            <w:r>
              <w:rPr>
                <w:sz w:val="16"/>
              </w:rPr>
              <w:t>Countywide (zone-level records).</w:t>
            </w:r>
          </w:p>
        </w:tc>
        <w:tc>
          <w:tcPr>
            <w:tcW w:type="dxa" w:w="1867"/>
          </w:tcPr>
          <w:p>
            <w:pPr>
              <w:spacing w:after="0"/>
              <w:jc w:val="left"/>
            </w:pPr>
            <w:r>
              <w:rPr>
                <w:sz w:val="16"/>
              </w:rPr>
              <w:t>Ice thickness: in event narratives only (local data needed).</w:t>
            </w:r>
          </w:p>
        </w:tc>
      </w:tr>
      <w:tr>
        <w:trPr>
          <w:cantSplit/>
        </w:trPr>
        <w:tc>
          <w:tcPr>
            <w:tcW w:type="dxa" w:w="1883"/>
          </w:tcPr>
          <w:p>
            <w:pPr>
              <w:spacing w:after="0"/>
              <w:jc w:val="left"/>
            </w:pPr>
            <w:r>
              <w:rPr>
                <w:sz w:val="16"/>
              </w:rPr>
              <w:t>Flash Flood, Flood, Lakeshore Flood</w:t>
            </w:r>
          </w:p>
        </w:tc>
        <w:tc>
          <w:tcPr>
            <w:tcW w:type="dxa" w:w="1895"/>
          </w:tcPr>
          <w:p>
            <w:pPr>
              <w:spacing w:after="0"/>
              <w:jc w:val="left"/>
            </w:pPr>
            <w:r>
              <w:rPr>
                <w:sz w:val="16"/>
              </w:rPr>
              <w:t>damage and flood days (flood depth: FIRM)</w:t>
            </w:r>
          </w:p>
        </w:tc>
        <w:tc>
          <w:tcPr>
            <w:tcW w:type="dxa" w:w="1770"/>
          </w:tcPr>
          <w:p>
            <w:pPr>
              <w:spacing w:after="0"/>
              <w:jc w:val="right"/>
            </w:pPr>
            <w:r>
              <w:rPr>
                <w:sz w:val="16"/>
              </w:rPr>
              <w:t>18 records, 1996 to 2025 (1 zone-level)</w:t>
            </w:r>
          </w:p>
        </w:tc>
        <w:tc>
          <w:tcPr>
            <w:tcW w:type="dxa" w:w="1407"/>
          </w:tcPr>
          <w:p>
            <w:pPr>
              <w:spacing w:after="0"/>
              <w:jc w:val="left"/>
            </w:pPr>
          </w:p>
        </w:tc>
        <w:tc>
          <w:tcPr>
            <w:tcW w:type="dxa" w:w="1581"/>
          </w:tcPr>
          <w:p>
            <w:pPr>
              <w:spacing w:after="0"/>
              <w:jc w:val="left"/>
            </w:pPr>
            <w:r>
              <w:rPr>
                <w:sz w:val="16"/>
              </w:rPr>
              <w:t>Flash Flood, 2016-10-08, $50,000 property; $0 crops (2016 dollars)</w:t>
            </w:r>
          </w:p>
        </w:tc>
        <w:tc>
          <w:tcPr>
            <w:tcW w:type="dxa" w:w="1905"/>
          </w:tcPr>
          <w:p>
            <w:pPr>
              <w:spacing w:after="0"/>
              <w:jc w:val="left"/>
            </w:pPr>
          </w:p>
        </w:tc>
        <w:tc>
          <w:tcPr>
            <w:tcW w:type="dxa" w:w="1805"/>
          </w:tcPr>
          <w:p>
            <w:pPr>
              <w:spacing w:after="0"/>
              <w:jc w:val="left"/>
            </w:pPr>
            <w:r>
              <w:rPr>
                <w:sz w:val="16"/>
              </w:rPr>
              <w:t>Event records naming jurisdictions in the plan: Henderson city (6 records), Kittrell town (1 record). Zone-level records (1) apply countywide.</w:t>
            </w:r>
          </w:p>
        </w:tc>
        <w:tc>
          <w:tcPr>
            <w:tcW w:type="dxa" w:w="186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3"/>
          </w:tcPr>
          <w:p>
            <w:pPr>
              <w:spacing w:after="0"/>
              <w:jc w:val="left"/>
            </w:pPr>
            <w:r>
              <w:rPr>
                <w:sz w:val="16"/>
              </w:rPr>
              <w:t>Debris Flow</w:t>
            </w:r>
          </w:p>
        </w:tc>
        <w:tc>
          <w:tcPr>
            <w:tcW w:type="dxa" w:w="1895"/>
          </w:tcPr>
          <w:p>
            <w:pPr>
              <w:spacing w:after="0"/>
              <w:jc w:val="left"/>
            </w:pPr>
            <w:r>
              <w:rPr>
                <w:sz w:val="16"/>
              </w:rPr>
              <w:t>none (count and damage only)</w:t>
            </w:r>
          </w:p>
        </w:tc>
        <w:tc>
          <w:tcPr>
            <w:tcW w:type="dxa" w:w="1770"/>
          </w:tcPr>
          <w:p>
            <w:pPr>
              <w:spacing w:after="0"/>
              <w:jc w:val="right"/>
            </w:pPr>
            <w:r>
              <w:rPr>
                <w:sz w:val="16"/>
              </w:rPr>
              <w:t>0</w:t>
            </w:r>
          </w:p>
        </w:tc>
        <w:tc>
          <w:tcPr>
            <w:tcW w:type="dxa" w:w="1407"/>
          </w:tcPr>
          <w:p>
            <w:pPr>
              <w:spacing w:after="0"/>
              <w:jc w:val="left"/>
            </w:pPr>
          </w:p>
        </w:tc>
        <w:tc>
          <w:tcPr>
            <w:tcW w:type="dxa" w:w="1581"/>
          </w:tcPr>
          <w:p>
            <w:pPr>
              <w:spacing w:after="0"/>
              <w:jc w:val="left"/>
            </w:pPr>
          </w:p>
        </w:tc>
        <w:tc>
          <w:tcPr>
            <w:tcW w:type="dxa" w:w="1905"/>
          </w:tcPr>
          <w:p>
            <w:pPr>
              <w:spacing w:after="0"/>
              <w:jc w:val="left"/>
            </w:pPr>
          </w:p>
        </w:tc>
        <w:tc>
          <w:tcPr>
            <w:tcW w:type="dxa" w:w="1805"/>
          </w:tcPr>
          <w:p>
            <w:pPr>
              <w:spacing w:after="0"/>
              <w:jc w:val="left"/>
            </w:pPr>
          </w:p>
        </w:tc>
        <w:tc>
          <w:tcPr>
            <w:tcW w:type="dxa" w:w="1867"/>
          </w:tcPr>
          <w:p>
            <w:pPr>
              <w:spacing w:after="0"/>
              <w:jc w:val="left"/>
            </w:pPr>
            <w:r>
              <w:rPr>
                <w:sz w:val="16"/>
              </w:rPr>
              <w:t>Physical measure: in event narratives only (local data needed).</w:t>
            </w:r>
          </w:p>
        </w:tc>
      </w:tr>
      <w:tr>
        <w:trPr>
          <w:cantSplit/>
        </w:trPr>
        <w:tc>
          <w:tcPr>
            <w:tcW w:type="dxa" w:w="1883"/>
          </w:tcPr>
          <w:p>
            <w:pPr>
              <w:spacing w:after="0"/>
              <w:jc w:val="left"/>
            </w:pPr>
            <w:r>
              <w:rPr>
                <w:sz w:val="16"/>
              </w:rPr>
              <w:t>Lightning</w:t>
            </w:r>
          </w:p>
        </w:tc>
        <w:tc>
          <w:tcPr>
            <w:tcW w:type="dxa" w:w="1895"/>
          </w:tcPr>
          <w:p>
            <w:pPr>
              <w:spacing w:after="0"/>
              <w:jc w:val="left"/>
            </w:pPr>
            <w:r>
              <w:rPr>
                <w:sz w:val="16"/>
              </w:rPr>
              <w:t>annualized frequency (the measure FEMA's Local Mitigation Planning Handbook names)</w:t>
            </w:r>
          </w:p>
        </w:tc>
        <w:tc>
          <w:tcPr>
            <w:tcW w:type="dxa" w:w="1770"/>
          </w:tcPr>
          <w:p>
            <w:pPr>
              <w:spacing w:after="0"/>
              <w:jc w:val="right"/>
            </w:pPr>
            <w:r>
              <w:rPr>
                <w:sz w:val="16"/>
              </w:rPr>
              <w:t>3 records, 1998 to 2004</w:t>
            </w:r>
          </w:p>
        </w:tc>
        <w:tc>
          <w:tcPr>
            <w:tcW w:type="dxa" w:w="1407"/>
          </w:tcPr>
          <w:p>
            <w:pPr>
              <w:spacing w:after="0"/>
              <w:jc w:val="left"/>
            </w:pPr>
          </w:p>
        </w:tc>
        <w:tc>
          <w:tcPr>
            <w:tcW w:type="dxa" w:w="1581"/>
          </w:tcPr>
          <w:p>
            <w:pPr>
              <w:spacing w:after="0"/>
              <w:jc w:val="left"/>
            </w:pPr>
            <w:r>
              <w:rPr>
                <w:sz w:val="16"/>
              </w:rPr>
              <w:t>Lightning, 2002-08-15, $500,000 property; crops not reported (2002 dollars)</w:t>
            </w:r>
          </w:p>
        </w:tc>
        <w:tc>
          <w:tcPr>
            <w:tcW w:type="dxa" w:w="1905"/>
          </w:tcPr>
          <w:p>
            <w:pPr>
              <w:spacing w:after="0"/>
              <w:jc w:val="left"/>
            </w:pPr>
          </w:p>
        </w:tc>
        <w:tc>
          <w:tcPr>
            <w:tcW w:type="dxa" w:w="1805"/>
          </w:tcPr>
          <w:p>
            <w:pPr>
              <w:spacing w:after="0"/>
              <w:jc w:val="left"/>
            </w:pPr>
            <w:r>
              <w:rPr>
                <w:sz w:val="16"/>
              </w:rPr>
              <w:t>Event records naming jurisdictions in the plan: Henderson city (1 record), Middleburg town (1 record).</w:t>
            </w:r>
          </w:p>
        </w:tc>
        <w:tc>
          <w:tcPr>
            <w:tcW w:type="dxa" w:w="1867"/>
          </w:tcPr>
          <w:p>
            <w:pPr>
              <w:spacing w:after="0"/>
              <w:jc w:val="left"/>
            </w:pPr>
            <w:r>
              <w:rPr>
                <w:sz w:val="16"/>
              </w:rPr>
              <w:t>Storm Events lists lightning with damage or casualties; physical measure in event narratives only (local data needed).</w:t>
            </w:r>
          </w:p>
        </w:tc>
      </w:tr>
      <w:tr>
        <w:trPr>
          <w:cantSplit/>
        </w:trPr>
        <w:tc>
          <w:tcPr>
            <w:tcW w:type="dxa" w:w="1883"/>
          </w:tcPr>
          <w:p>
            <w:pPr>
              <w:spacing w:after="0"/>
              <w:jc w:val="left"/>
            </w:pPr>
            <w:r>
              <w:rPr>
                <w:sz w:val="16"/>
              </w:rPr>
              <w:t>High Wind and Strong Wind (outside NRI's Strong Wind definition)</w:t>
            </w:r>
          </w:p>
        </w:tc>
        <w:tc>
          <w:tcPr>
            <w:tcW w:type="dxa" w:w="1895"/>
          </w:tcPr>
          <w:p>
            <w:pPr>
              <w:spacing w:after="0"/>
              <w:jc w:val="left"/>
            </w:pPr>
            <w:r>
              <w:rPr>
                <w:sz w:val="16"/>
              </w:rPr>
              <w:t>wind speed (kt and mph)</w:t>
            </w:r>
          </w:p>
        </w:tc>
        <w:tc>
          <w:tcPr>
            <w:tcW w:type="dxa" w:w="1770"/>
          </w:tcPr>
          <w:p>
            <w:pPr>
              <w:spacing w:after="0"/>
              <w:jc w:val="right"/>
            </w:pPr>
            <w:r>
              <w:rPr>
                <w:sz w:val="16"/>
              </w:rPr>
              <w:t>16 records, 1998 to 2020 (16 zone-level)</w:t>
            </w:r>
          </w:p>
        </w:tc>
        <w:tc>
          <w:tcPr>
            <w:tcW w:type="dxa" w:w="1407"/>
          </w:tcPr>
          <w:p>
            <w:pPr>
              <w:spacing w:after="0"/>
              <w:jc w:val="left"/>
            </w:pPr>
            <w:r>
              <w:rPr>
                <w:sz w:val="16"/>
              </w:rPr>
              <w:t>35 kt (40 mph) to 50 kt (58 mph) (median 40 kt (46 mph)); 16 with a recorded value</w:t>
            </w:r>
          </w:p>
        </w:tc>
        <w:tc>
          <w:tcPr>
            <w:tcW w:type="dxa" w:w="1581"/>
          </w:tcPr>
          <w:p>
            <w:pPr>
              <w:spacing w:after="0"/>
              <w:jc w:val="left"/>
            </w:pPr>
            <w:r>
              <w:rPr>
                <w:sz w:val="16"/>
              </w:rPr>
              <w:t>50 kt (58 mph) estimated gust, High Wind, 2010-02-10; same speed and measurement basis also recorded on 2004-03-07; NWS zone NCZ009</w:t>
            </w:r>
          </w:p>
        </w:tc>
        <w:tc>
          <w:tcPr>
            <w:tcW w:type="dxa" w:w="1905"/>
          </w:tcPr>
          <w:p>
            <w:pPr>
              <w:spacing w:after="0"/>
              <w:jc w:val="left"/>
            </w:pPr>
            <w:r>
              <w:rPr>
                <w:sz w:val="16"/>
              </w:rPr>
              <w:t>Strong Wind, 2020-10-29, $1,000,000 property; $0 crops, reported for the zone (2020 dollars)</w:t>
            </w:r>
          </w:p>
        </w:tc>
        <w:tc>
          <w:tcPr>
            <w:tcW w:type="dxa" w:w="1805"/>
          </w:tcPr>
          <w:p>
            <w:pPr>
              <w:spacing w:after="0"/>
              <w:jc w:val="left"/>
            </w:pPr>
            <w:r>
              <w:rPr>
                <w:sz w:val="16"/>
              </w:rPr>
              <w:t>Countywide (zone-level records).</w:t>
            </w:r>
          </w:p>
        </w:tc>
        <w:tc>
          <w:tcPr>
            <w:tcW w:type="dxa" w:w="1867"/>
          </w:tcPr>
          <w:p>
            <w:pPr>
              <w:spacing w:after="0"/>
              <w:jc w:val="left"/>
            </w:pPr>
          </w:p>
        </w:tc>
      </w:tr>
      <w:tr>
        <w:trPr>
          <w:cantSplit/>
        </w:trPr>
        <w:tc>
          <w:tcPr>
            <w:tcW w:type="dxa" w:w="1883"/>
          </w:tcPr>
          <w:p>
            <w:pPr>
              <w:spacing w:after="0"/>
              <w:jc w:val="left"/>
            </w:pPr>
            <w:r>
              <w:rPr>
                <w:sz w:val="16"/>
              </w:rPr>
              <w:t>Thunderstorm Wind</w:t>
            </w:r>
          </w:p>
        </w:tc>
        <w:tc>
          <w:tcPr>
            <w:tcW w:type="dxa" w:w="1895"/>
          </w:tcPr>
          <w:p>
            <w:pPr>
              <w:spacing w:after="0"/>
              <w:jc w:val="left"/>
            </w:pPr>
            <w:r>
              <w:rPr>
                <w:sz w:val="16"/>
              </w:rPr>
              <w:t>wind speed (kt and mph)</w:t>
            </w:r>
          </w:p>
        </w:tc>
        <w:tc>
          <w:tcPr>
            <w:tcW w:type="dxa" w:w="1770"/>
          </w:tcPr>
          <w:p>
            <w:pPr>
              <w:spacing w:after="0"/>
              <w:jc w:val="right"/>
            </w:pPr>
            <w:r>
              <w:rPr>
                <w:sz w:val="16"/>
              </w:rPr>
              <w:t>124 records, 1961 to 2026</w:t>
            </w:r>
          </w:p>
        </w:tc>
        <w:tc>
          <w:tcPr>
            <w:tcW w:type="dxa" w:w="1407"/>
          </w:tcPr>
          <w:p>
            <w:pPr>
              <w:spacing w:after="0"/>
              <w:jc w:val="left"/>
            </w:pPr>
            <w:r>
              <w:rPr>
                <w:sz w:val="16"/>
              </w:rPr>
              <w:t>50 kt (58 mph) to 60 kt (69 mph) (median 50 kt (58 mph)); 97 with a recorded value</w:t>
            </w:r>
          </w:p>
        </w:tc>
        <w:tc>
          <w:tcPr>
            <w:tcW w:type="dxa" w:w="1581"/>
          </w:tcPr>
          <w:p>
            <w:pPr>
              <w:spacing w:after="0"/>
              <w:jc w:val="left"/>
            </w:pPr>
            <w:r>
              <w:rPr>
                <w:sz w:val="16"/>
              </w:rPr>
              <w:t>60 kt (69 mph) estimated, Thunderstorm Wind, 2000-05-25</w:t>
            </w:r>
          </w:p>
        </w:tc>
        <w:tc>
          <w:tcPr>
            <w:tcW w:type="dxa" w:w="1905"/>
          </w:tcPr>
          <w:p>
            <w:pPr>
              <w:spacing w:after="0"/>
              <w:jc w:val="left"/>
            </w:pPr>
            <w:r>
              <w:rPr>
                <w:sz w:val="16"/>
              </w:rPr>
              <w:t>Thunderstorm Wind, 1997-08-20, $75,000 property; crops not reported (1997 dollars)</w:t>
            </w:r>
          </w:p>
        </w:tc>
        <w:tc>
          <w:tcPr>
            <w:tcW w:type="dxa" w:w="1805"/>
          </w:tcPr>
          <w:p>
            <w:pPr>
              <w:spacing w:after="0"/>
              <w:jc w:val="left"/>
            </w:pPr>
            <w:r>
              <w:rPr>
                <w:sz w:val="16"/>
              </w:rPr>
              <w:t>Event records naming jurisdictions in the plan: Henderson city (31 records), Kittrell town (9 records), Middleburg town (6 records).</w:t>
            </w:r>
          </w:p>
        </w:tc>
        <w:tc>
          <w:tcPr>
            <w:tcW w:type="dxa" w:w="1867"/>
          </w:tcPr>
          <w:p>
            <w:pPr>
              <w:spacing w:after="0"/>
              <w:jc w:val="left"/>
            </w:pPr>
          </w:p>
        </w:tc>
      </w:tr>
      <w:tr>
        <w:trPr>
          <w:cantSplit/>
        </w:trPr>
        <w:tc>
          <w:tcPr>
            <w:tcW w:type="dxa" w:w="1883"/>
          </w:tcPr>
          <w:p>
            <w:pPr>
              <w:spacing w:after="0"/>
              <w:jc w:val="left"/>
            </w:pPr>
            <w:r>
              <w:rPr>
                <w:sz w:val="16"/>
              </w:rPr>
              <w:t>Tornado</w:t>
            </w:r>
          </w:p>
        </w:tc>
        <w:tc>
          <w:tcPr>
            <w:tcW w:type="dxa" w:w="1895"/>
          </w:tcPr>
          <w:p>
            <w:pPr>
              <w:spacing w:after="0"/>
              <w:jc w:val="left"/>
            </w:pPr>
            <w:r>
              <w:rPr>
                <w:sz w:val="16"/>
              </w:rPr>
              <w:t>Enhanced Fujita (Fujita before Feb 2007)</w:t>
            </w:r>
          </w:p>
        </w:tc>
        <w:tc>
          <w:tcPr>
            <w:tcW w:type="dxa" w:w="1770"/>
          </w:tcPr>
          <w:p>
            <w:pPr>
              <w:spacing w:after="0"/>
              <w:jc w:val="right"/>
            </w:pPr>
            <w:r>
              <w:rPr>
                <w:sz w:val="16"/>
              </w:rPr>
              <w:t>8 records, 1993 to 2024</w:t>
            </w:r>
          </w:p>
        </w:tc>
        <w:tc>
          <w:tcPr>
            <w:tcW w:type="dxa" w:w="1407"/>
          </w:tcPr>
          <w:p>
            <w:pPr>
              <w:spacing w:after="0"/>
              <w:jc w:val="left"/>
            </w:pPr>
            <w:r>
              <w:rPr>
                <w:sz w:val="16"/>
              </w:rPr>
              <w:t>F/EF0 to F/EF2 (median between F/EF0 and F/EF1); 8 with a recorded value</w:t>
            </w:r>
          </w:p>
        </w:tc>
        <w:tc>
          <w:tcPr>
            <w:tcW w:type="dxa" w:w="1581"/>
          </w:tcPr>
          <w:p>
            <w:pPr>
              <w:spacing w:after="0"/>
              <w:jc w:val="left"/>
            </w:pPr>
            <w:r>
              <w:rPr>
                <w:sz w:val="16"/>
              </w:rPr>
              <w:t>F2 tornado, 1995-10-27, 3 mi path length (whole path, pre-1996), 50 yd wide, $10,000,000 property; crops not recorded (1995 dollars)</w:t>
            </w:r>
          </w:p>
        </w:tc>
        <w:tc>
          <w:tcPr>
            <w:tcW w:type="dxa" w:w="1905"/>
          </w:tcPr>
          <w:p>
            <w:pPr>
              <w:spacing w:after="0"/>
              <w:jc w:val="left"/>
            </w:pPr>
          </w:p>
        </w:tc>
        <w:tc>
          <w:tcPr>
            <w:tcW w:type="dxa" w:w="1805"/>
          </w:tcPr>
          <w:p>
            <w:pPr>
              <w:spacing w:after="0"/>
              <w:jc w:val="left"/>
            </w:pPr>
            <w:r>
              <w:rPr>
                <w:sz w:val="16"/>
              </w:rPr>
              <w:t>Event records naming jurisdictions in the plan: Henderson city (2 records), Middleburg town (2 records).</w:t>
            </w:r>
          </w:p>
        </w:tc>
        <w:tc>
          <w:tcPr>
            <w:tcW w:type="dxa" w:w="186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3"/>
          </w:tcPr>
          <w:p>
            <w:pPr>
              <w:spacing w:after="0"/>
              <w:jc w:val="left"/>
            </w:pPr>
            <w:r>
              <w:rPr>
                <w:sz w:val="16"/>
              </w:rPr>
              <w:t>Wildfire</w:t>
            </w:r>
          </w:p>
        </w:tc>
        <w:tc>
          <w:tcPr>
            <w:tcW w:type="dxa" w:w="1895"/>
          </w:tcPr>
          <w:p>
            <w:pPr>
              <w:spacing w:after="0"/>
              <w:jc w:val="left"/>
            </w:pPr>
            <w:r>
              <w:rPr>
                <w:sz w:val="16"/>
              </w:rPr>
              <w:t>acres burned (local data)</w:t>
            </w:r>
          </w:p>
        </w:tc>
        <w:tc>
          <w:tcPr>
            <w:tcW w:type="dxa" w:w="1770"/>
          </w:tcPr>
          <w:p>
            <w:pPr>
              <w:spacing w:after="0"/>
              <w:jc w:val="right"/>
            </w:pPr>
            <w:r>
              <w:rPr>
                <w:sz w:val="16"/>
              </w:rPr>
              <w:t>0</w:t>
            </w:r>
          </w:p>
        </w:tc>
        <w:tc>
          <w:tcPr>
            <w:tcW w:type="dxa" w:w="1407"/>
          </w:tcPr>
          <w:p>
            <w:pPr>
              <w:spacing w:after="0"/>
              <w:jc w:val="left"/>
            </w:pPr>
          </w:p>
        </w:tc>
        <w:tc>
          <w:tcPr>
            <w:tcW w:type="dxa" w:w="1581"/>
          </w:tcPr>
          <w:p>
            <w:pPr>
              <w:spacing w:after="0"/>
              <w:jc w:val="left"/>
            </w:pPr>
          </w:p>
        </w:tc>
        <w:tc>
          <w:tcPr>
            <w:tcW w:type="dxa" w:w="1905"/>
          </w:tcPr>
          <w:p>
            <w:pPr>
              <w:spacing w:after="0"/>
              <w:jc w:val="left"/>
            </w:pPr>
          </w:p>
        </w:tc>
        <w:tc>
          <w:tcPr>
            <w:tcW w:type="dxa" w:w="1805"/>
          </w:tcPr>
          <w:p>
            <w:pPr>
              <w:spacing w:after="0"/>
              <w:jc w:val="left"/>
            </w:pPr>
          </w:p>
        </w:tc>
        <w:tc>
          <w:tcPr>
            <w:tcW w:type="dxa" w:w="1867"/>
          </w:tcPr>
          <w:p>
            <w:pPr>
              <w:spacing w:after="0"/>
              <w:jc w:val="left"/>
            </w:pPr>
            <w:r>
              <w:rPr>
                <w:sz w:val="16"/>
              </w:rPr>
              <w:t>Acres burned: in event narratives only (local data needed).</w:t>
            </w:r>
          </w:p>
        </w:tc>
      </w:tr>
      <w:tr>
        <w:trPr>
          <w:cantSplit/>
        </w:trPr>
        <w:tc>
          <w:tcPr>
            <w:tcW w:type="dxa" w:w="1883"/>
          </w:tcPr>
          <w:p>
            <w:pPr>
              <w:spacing w:after="0"/>
              <w:jc w:val="left"/>
            </w:pPr>
            <w:r>
              <w:rPr>
                <w:sz w:val="16"/>
              </w:rPr>
              <w:t>Winter Storm, Heavy Snow, Blizzard, Lake-Effect Snow, Winter Weather, Sleet</w:t>
            </w:r>
          </w:p>
        </w:tc>
        <w:tc>
          <w:tcPr>
            <w:tcW w:type="dxa" w:w="1895"/>
          </w:tcPr>
          <w:p>
            <w:pPr>
              <w:spacing w:after="0"/>
              <w:jc w:val="left"/>
            </w:pPr>
            <w:r>
              <w:rPr>
                <w:sz w:val="16"/>
              </w:rPr>
              <w:t>none in data (snowfall: local data)</w:t>
            </w:r>
          </w:p>
        </w:tc>
        <w:tc>
          <w:tcPr>
            <w:tcW w:type="dxa" w:w="1770"/>
          </w:tcPr>
          <w:p>
            <w:pPr>
              <w:spacing w:after="0"/>
              <w:jc w:val="right"/>
            </w:pPr>
            <w:r>
              <w:rPr>
                <w:sz w:val="16"/>
              </w:rPr>
              <w:t>65 records, 1996 to 2026 (65 zone-level)</w:t>
            </w:r>
          </w:p>
        </w:tc>
        <w:tc>
          <w:tcPr>
            <w:tcW w:type="dxa" w:w="1407"/>
          </w:tcPr>
          <w:p>
            <w:pPr>
              <w:spacing w:after="0"/>
              <w:jc w:val="left"/>
            </w:pPr>
          </w:p>
        </w:tc>
        <w:tc>
          <w:tcPr>
            <w:tcW w:type="dxa" w:w="1581"/>
          </w:tcPr>
          <w:p>
            <w:pPr>
              <w:spacing w:after="0"/>
              <w:jc w:val="left"/>
            </w:pPr>
            <w:r>
              <w:rPr>
                <w:sz w:val="16"/>
              </w:rPr>
              <w:t>Winter Storm, 2015-02-25, $500,000 property; $0 crops (2015 dollars); NWS zone NCZ009</w:t>
            </w:r>
          </w:p>
        </w:tc>
        <w:tc>
          <w:tcPr>
            <w:tcW w:type="dxa" w:w="1905"/>
          </w:tcPr>
          <w:p>
            <w:pPr>
              <w:spacing w:after="0"/>
              <w:jc w:val="left"/>
            </w:pPr>
          </w:p>
        </w:tc>
        <w:tc>
          <w:tcPr>
            <w:tcW w:type="dxa" w:w="1805"/>
          </w:tcPr>
          <w:p>
            <w:pPr>
              <w:spacing w:after="0"/>
              <w:jc w:val="left"/>
            </w:pPr>
            <w:r>
              <w:rPr>
                <w:sz w:val="16"/>
              </w:rPr>
              <w:t>Countywide (zone-level records).</w:t>
            </w:r>
          </w:p>
        </w:tc>
        <w:tc>
          <w:tcPr>
            <w:tcW w:type="dxa" w:w="186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19 separate hazard incidents counted in this packet (declarations for the same incident count once; non-natural and evacuation-only declarations are not counted).</w:t>
      </w:r>
    </w:p>
    <w:p>
      <w:pPr>
        <w:keepNext/>
        <w:spacing w:after="80" w:before="0"/>
      </w:pPr>
      <w:r>
        <w:rPr/>
        <w:t>Plan 111825 was approved by FEMA on 2026-08-11 but is not yet adopted here, so no since-plan counts are given.</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7"/>
        <w:gridCol w:w="1127"/>
        <w:gridCol w:w="1127"/>
        <w:gridCol w:w="1516"/>
        <w:gridCol w:w="2001"/>
        <w:gridCol w:w="2467"/>
        <w:gridCol w:w="2972"/>
        <w:gridCol w:w="802"/>
        <w:gridCol w:w="972"/>
      </w:tblGrid>
      <w:tr>
        <w:trPr>
          <w:cantSplit/>
          <w:tblHeader/>
        </w:trPr>
        <w:tc>
          <w:tcPr>
            <w:tcW w:type="dxa" w:w="1127"/>
            <w:shd w:val="clear" w:color="auto" w:fill="E8E8E8"/>
          </w:tcPr>
          <w:p>
            <w:pPr>
              <w:spacing w:after="0"/>
              <w:jc w:val="left"/>
            </w:pPr>
            <w:r>
              <w:rPr>
                <w:b/>
                <w:sz w:val="16"/>
              </w:rPr>
              <w:t>Declared</w:t>
            </w:r>
          </w:p>
        </w:tc>
        <w:tc>
          <w:tcPr>
            <w:tcW w:type="dxa" w:w="1127"/>
            <w:shd w:val="clear" w:color="auto" w:fill="E8E8E8"/>
          </w:tcPr>
          <w:p>
            <w:pPr>
              <w:spacing w:after="0"/>
              <w:jc w:val="left"/>
            </w:pPr>
            <w:r>
              <w:rPr>
                <w:b/>
                <w:sz w:val="16"/>
              </w:rPr>
              <w:t>Incident began</w:t>
            </w:r>
          </w:p>
        </w:tc>
        <w:tc>
          <w:tcPr>
            <w:tcW w:type="dxa" w:w="1127"/>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001"/>
            <w:shd w:val="clear" w:color="auto" w:fill="E8E8E8"/>
          </w:tcPr>
          <w:p>
            <w:pPr>
              <w:spacing w:after="0"/>
              <w:jc w:val="left"/>
            </w:pPr>
            <w:r>
              <w:rPr>
                <w:b/>
                <w:sz w:val="16"/>
              </w:rPr>
              <w:t>Title</w:t>
            </w:r>
          </w:p>
        </w:tc>
        <w:tc>
          <w:tcPr>
            <w:tcW w:type="dxa" w:w="2467"/>
            <w:shd w:val="clear" w:color="auto" w:fill="E8E8E8"/>
          </w:tcPr>
          <w:p>
            <w:pPr>
              <w:spacing w:after="0"/>
              <w:jc w:val="left"/>
            </w:pPr>
            <w:r>
              <w:rPr>
                <w:b/>
                <w:sz w:val="16"/>
              </w:rPr>
              <w:t>Mapped hazard</w:t>
            </w:r>
          </w:p>
        </w:tc>
        <w:tc>
          <w:tcPr>
            <w:tcW w:type="dxa" w:w="29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2"/>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7"/>
          </w:tcPr>
          <w:p>
            <w:pPr>
              <w:spacing w:after="0"/>
              <w:jc w:val="left"/>
            </w:pPr>
            <w:r>
              <w:rPr>
                <w:sz w:val="16"/>
              </w:rPr>
              <w:t>2026-01-24</w:t>
            </w:r>
          </w:p>
        </w:tc>
        <w:tc>
          <w:tcPr>
            <w:tcW w:type="dxa" w:w="1127"/>
          </w:tcPr>
          <w:p>
            <w:pPr>
              <w:spacing w:after="0"/>
              <w:jc w:val="left"/>
            </w:pPr>
            <w:r>
              <w:rPr>
                <w:sz w:val="16"/>
              </w:rPr>
              <w:t>2026-01-21</w:t>
            </w:r>
          </w:p>
        </w:tc>
        <w:tc>
          <w:tcPr>
            <w:tcW w:type="dxa" w:w="1127"/>
          </w:tcPr>
          <w:p>
            <w:pPr>
              <w:spacing w:after="0"/>
              <w:jc w:val="left"/>
            </w:pPr>
            <w:r>
              <w:rPr>
                <w:sz w:val="16"/>
              </w:rPr>
              <w:t>EM-3637-NC</w:t>
            </w:r>
          </w:p>
        </w:tc>
        <w:tc>
          <w:tcPr>
            <w:tcW w:type="dxa" w:w="1516"/>
          </w:tcPr>
          <w:p>
            <w:pPr>
              <w:spacing w:after="0"/>
              <w:jc w:val="left"/>
            </w:pPr>
            <w:r>
              <w:rPr>
                <w:sz w:val="16"/>
              </w:rPr>
              <w:t>Emergency</w:t>
            </w:r>
          </w:p>
        </w:tc>
        <w:tc>
          <w:tcPr>
            <w:tcW w:type="dxa" w:w="2001"/>
          </w:tcPr>
          <w:p>
            <w:pPr>
              <w:spacing w:after="0"/>
              <w:jc w:val="left"/>
            </w:pPr>
            <w:r>
              <w:rPr>
                <w:sz w:val="16"/>
              </w:rPr>
              <w:t>Severe Winter Storm</w:t>
            </w:r>
          </w:p>
        </w:tc>
        <w:tc>
          <w:tcPr>
            <w:tcW w:type="dxa" w:w="2467"/>
          </w:tcPr>
          <w:p>
            <w:pPr>
              <w:spacing w:after="0"/>
              <w:jc w:val="left"/>
            </w:pPr>
            <w:r>
              <w:rPr>
                <w:sz w:val="16"/>
              </w:rPr>
              <w:t>Winter Weather</w:t>
            </w:r>
          </w:p>
        </w:tc>
        <w:tc>
          <w:tcPr>
            <w:tcW w:type="dxa" w:w="2972"/>
          </w:tcPr>
          <w:p>
            <w:pPr>
              <w:spacing w:after="0"/>
              <w:jc w:val="right"/>
            </w:pPr>
            <w:r>
              <w:rPr>
                <w:sz w:val="16"/>
              </w:rPr>
              <w:t>no Public Assistance recorded</w:t>
            </w:r>
          </w:p>
        </w:tc>
        <w:tc>
          <w:tcPr>
            <w:tcW w:type="dxa" w:w="802"/>
          </w:tcPr>
          <w:p>
            <w:pPr>
              <w:spacing w:after="0"/>
              <w:jc w:val="left"/>
            </w:pPr>
            <w:r>
              <w:rPr>
                <w:sz w:val="16"/>
              </w:rPr>
              <w:t>within last 5 years</w:t>
            </w:r>
          </w:p>
        </w:tc>
        <w:tc>
          <w:tcPr>
            <w:tcW w:type="dxa" w:w="972"/>
          </w:tcPr>
          <w:p>
            <w:pPr>
              <w:spacing w:after="0"/>
              <w:jc w:val="left"/>
            </w:pPr>
          </w:p>
        </w:tc>
      </w:tr>
      <w:tr>
        <w:trPr>
          <w:cantSplit/>
        </w:trPr>
        <w:tc>
          <w:tcPr>
            <w:tcW w:type="dxa" w:w="1127"/>
          </w:tcPr>
          <w:p>
            <w:pPr>
              <w:spacing w:after="0"/>
              <w:jc w:val="left"/>
            </w:pPr>
            <w:r>
              <w:rPr>
                <w:sz w:val="16"/>
              </w:rPr>
              <w:t>2024-09-26</w:t>
            </w:r>
          </w:p>
        </w:tc>
        <w:tc>
          <w:tcPr>
            <w:tcW w:type="dxa" w:w="1127"/>
          </w:tcPr>
          <w:p>
            <w:pPr>
              <w:spacing w:after="0"/>
              <w:jc w:val="left"/>
            </w:pPr>
            <w:r>
              <w:rPr>
                <w:sz w:val="16"/>
              </w:rPr>
              <w:t>2024-09-25</w:t>
            </w:r>
          </w:p>
        </w:tc>
        <w:tc>
          <w:tcPr>
            <w:tcW w:type="dxa" w:w="1127"/>
          </w:tcPr>
          <w:p>
            <w:pPr>
              <w:spacing w:after="0"/>
              <w:jc w:val="left"/>
            </w:pPr>
            <w:r>
              <w:rPr>
                <w:sz w:val="16"/>
              </w:rPr>
              <w:t>EM-3617-NC</w:t>
            </w:r>
          </w:p>
        </w:tc>
        <w:tc>
          <w:tcPr>
            <w:tcW w:type="dxa" w:w="1516"/>
          </w:tcPr>
          <w:p>
            <w:pPr>
              <w:spacing w:after="0"/>
              <w:jc w:val="left"/>
            </w:pPr>
            <w:r>
              <w:rPr>
                <w:sz w:val="16"/>
              </w:rPr>
              <w:t>Emergency</w:t>
            </w:r>
          </w:p>
        </w:tc>
        <w:tc>
          <w:tcPr>
            <w:tcW w:type="dxa" w:w="2001"/>
          </w:tcPr>
          <w:p>
            <w:pPr>
              <w:spacing w:after="0"/>
              <w:jc w:val="left"/>
            </w:pPr>
            <w:r>
              <w:rPr>
                <w:sz w:val="16"/>
              </w:rPr>
              <w:t>Hurricane Helene</w:t>
            </w:r>
          </w:p>
        </w:tc>
        <w:tc>
          <w:tcPr>
            <w:tcW w:type="dxa" w:w="2467"/>
          </w:tcPr>
          <w:p>
            <w:pPr>
              <w:spacing w:after="0"/>
              <w:jc w:val="left"/>
            </w:pPr>
            <w:r>
              <w:rPr>
                <w:sz w:val="16"/>
              </w:rPr>
              <w:t>Hurricane (primary); also designated: Inland Flooding, Landslide</w:t>
            </w:r>
          </w:p>
        </w:tc>
        <w:tc>
          <w:tcPr>
            <w:tcW w:type="dxa" w:w="2972"/>
          </w:tcPr>
          <w:p>
            <w:pPr>
              <w:spacing w:after="0"/>
              <w:jc w:val="right"/>
            </w:pPr>
            <w:r>
              <w:rPr>
                <w:sz w:val="16"/>
              </w:rPr>
              <w:t>no Public Assistance recorded</w:t>
            </w:r>
          </w:p>
        </w:tc>
        <w:tc>
          <w:tcPr>
            <w:tcW w:type="dxa" w:w="802"/>
          </w:tcPr>
          <w:p>
            <w:pPr>
              <w:spacing w:after="0"/>
              <w:jc w:val="left"/>
            </w:pPr>
            <w:r>
              <w:rPr>
                <w:sz w:val="16"/>
              </w:rPr>
              <w:t>within last 5 years</w:t>
            </w:r>
          </w:p>
        </w:tc>
        <w:tc>
          <w:tcPr>
            <w:tcW w:type="dxa" w:w="972"/>
          </w:tcPr>
          <w:p>
            <w:pPr>
              <w:spacing w:after="0"/>
              <w:jc w:val="left"/>
            </w:pPr>
          </w:p>
        </w:tc>
      </w:tr>
      <w:tr>
        <w:trPr>
          <w:cantSplit/>
        </w:trPr>
        <w:tc>
          <w:tcPr>
            <w:tcW w:type="dxa" w:w="1127"/>
          </w:tcPr>
          <w:p>
            <w:pPr>
              <w:spacing w:after="0"/>
              <w:jc w:val="left"/>
            </w:pPr>
            <w:r>
              <w:rPr>
                <w:sz w:val="16"/>
              </w:rPr>
              <w:t>2024-08-06</w:t>
            </w:r>
          </w:p>
        </w:tc>
        <w:tc>
          <w:tcPr>
            <w:tcW w:type="dxa" w:w="1127"/>
          </w:tcPr>
          <w:p>
            <w:pPr>
              <w:spacing w:after="0"/>
              <w:jc w:val="left"/>
            </w:pPr>
            <w:r>
              <w:rPr>
                <w:sz w:val="16"/>
              </w:rPr>
              <w:t>2024-08-05</w:t>
            </w:r>
          </w:p>
        </w:tc>
        <w:tc>
          <w:tcPr>
            <w:tcW w:type="dxa" w:w="1127"/>
          </w:tcPr>
          <w:p>
            <w:pPr>
              <w:spacing w:after="0"/>
              <w:jc w:val="left"/>
            </w:pPr>
            <w:r>
              <w:rPr>
                <w:sz w:val="16"/>
              </w:rPr>
              <w:t>EM-3608-NC</w:t>
            </w:r>
          </w:p>
        </w:tc>
        <w:tc>
          <w:tcPr>
            <w:tcW w:type="dxa" w:w="1516"/>
          </w:tcPr>
          <w:p>
            <w:pPr>
              <w:spacing w:after="0"/>
              <w:jc w:val="left"/>
            </w:pPr>
            <w:r>
              <w:rPr>
                <w:sz w:val="16"/>
              </w:rPr>
              <w:t>Emergency</w:t>
            </w:r>
          </w:p>
        </w:tc>
        <w:tc>
          <w:tcPr>
            <w:tcW w:type="dxa" w:w="2001"/>
          </w:tcPr>
          <w:p>
            <w:pPr>
              <w:spacing w:after="0"/>
              <w:jc w:val="left"/>
            </w:pPr>
            <w:r>
              <w:rPr>
                <w:sz w:val="16"/>
              </w:rPr>
              <w:t>Tropical Storm Debby</w:t>
            </w:r>
          </w:p>
        </w:tc>
        <w:tc>
          <w:tcPr>
            <w:tcW w:type="dxa" w:w="2467"/>
          </w:tcPr>
          <w:p>
            <w:pPr>
              <w:spacing w:after="0"/>
              <w:jc w:val="left"/>
            </w:pPr>
            <w:r>
              <w:rPr>
                <w:sz w:val="16"/>
              </w:rPr>
              <w:t>Hurricane</w:t>
            </w:r>
          </w:p>
        </w:tc>
        <w:tc>
          <w:tcPr>
            <w:tcW w:type="dxa" w:w="2972"/>
          </w:tcPr>
          <w:p>
            <w:pPr>
              <w:spacing w:after="0"/>
              <w:jc w:val="right"/>
            </w:pPr>
            <w:r>
              <w:rPr>
                <w:sz w:val="16"/>
              </w:rPr>
              <w:t>no Public Assistance recorded</w:t>
            </w:r>
          </w:p>
        </w:tc>
        <w:tc>
          <w:tcPr>
            <w:tcW w:type="dxa" w:w="802"/>
          </w:tcPr>
          <w:p>
            <w:pPr>
              <w:spacing w:after="0"/>
              <w:jc w:val="left"/>
            </w:pPr>
            <w:r>
              <w:rPr>
                <w:sz w:val="16"/>
              </w:rPr>
              <w:t>within last 5 years</w:t>
            </w:r>
          </w:p>
        </w:tc>
        <w:tc>
          <w:tcPr>
            <w:tcW w:type="dxa" w:w="972"/>
          </w:tcPr>
          <w:p>
            <w:pPr>
              <w:spacing w:after="0"/>
              <w:jc w:val="left"/>
            </w:pPr>
          </w:p>
        </w:tc>
      </w:tr>
      <w:tr>
        <w:trPr>
          <w:cantSplit/>
        </w:trPr>
        <w:tc>
          <w:tcPr>
            <w:tcW w:type="dxa" w:w="1127"/>
          </w:tcPr>
          <w:p>
            <w:pPr>
              <w:spacing w:after="0"/>
              <w:jc w:val="left"/>
            </w:pPr>
            <w:r>
              <w:rPr>
                <w:sz w:val="16"/>
              </w:rPr>
              <w:t>2022-10-01</w:t>
            </w:r>
          </w:p>
        </w:tc>
        <w:tc>
          <w:tcPr>
            <w:tcW w:type="dxa" w:w="1127"/>
          </w:tcPr>
          <w:p>
            <w:pPr>
              <w:spacing w:after="0"/>
              <w:jc w:val="left"/>
            </w:pPr>
            <w:r>
              <w:rPr>
                <w:sz w:val="16"/>
              </w:rPr>
              <w:t>2022-09-28</w:t>
            </w:r>
          </w:p>
        </w:tc>
        <w:tc>
          <w:tcPr>
            <w:tcW w:type="dxa" w:w="1127"/>
          </w:tcPr>
          <w:p>
            <w:pPr>
              <w:spacing w:after="0"/>
              <w:jc w:val="left"/>
            </w:pPr>
            <w:r>
              <w:rPr>
                <w:sz w:val="16"/>
              </w:rPr>
              <w:t>EM-3586-NC</w:t>
            </w:r>
          </w:p>
        </w:tc>
        <w:tc>
          <w:tcPr>
            <w:tcW w:type="dxa" w:w="1516"/>
          </w:tcPr>
          <w:p>
            <w:pPr>
              <w:spacing w:after="0"/>
              <w:jc w:val="left"/>
            </w:pPr>
            <w:r>
              <w:rPr>
                <w:sz w:val="16"/>
              </w:rPr>
              <w:t>Emergency</w:t>
            </w:r>
          </w:p>
        </w:tc>
        <w:tc>
          <w:tcPr>
            <w:tcW w:type="dxa" w:w="2001"/>
          </w:tcPr>
          <w:p>
            <w:pPr>
              <w:spacing w:after="0"/>
              <w:jc w:val="left"/>
            </w:pPr>
            <w:r>
              <w:rPr>
                <w:sz w:val="16"/>
              </w:rPr>
              <w:t>Hurricane Ian</w:t>
            </w:r>
          </w:p>
        </w:tc>
        <w:tc>
          <w:tcPr>
            <w:tcW w:type="dxa" w:w="2467"/>
          </w:tcPr>
          <w:p>
            <w:pPr>
              <w:spacing w:after="0"/>
              <w:jc w:val="left"/>
            </w:pPr>
            <w:r>
              <w:rPr>
                <w:sz w:val="16"/>
              </w:rPr>
              <w:t>Hurricane</w:t>
            </w:r>
          </w:p>
        </w:tc>
        <w:tc>
          <w:tcPr>
            <w:tcW w:type="dxa" w:w="2972"/>
          </w:tcPr>
          <w:p>
            <w:pPr>
              <w:spacing w:after="0"/>
              <w:jc w:val="right"/>
            </w:pPr>
            <w:r>
              <w:rPr>
                <w:sz w:val="16"/>
              </w:rPr>
              <w:t>no Public Assistance recorded</w:t>
            </w:r>
          </w:p>
        </w:tc>
        <w:tc>
          <w:tcPr>
            <w:tcW w:type="dxa" w:w="802"/>
          </w:tcPr>
          <w:p>
            <w:pPr>
              <w:spacing w:after="0"/>
              <w:jc w:val="left"/>
            </w:pPr>
            <w:r>
              <w:rPr>
                <w:sz w:val="16"/>
              </w:rPr>
              <w:t>within last 5 years</w:t>
            </w:r>
          </w:p>
        </w:tc>
        <w:tc>
          <w:tcPr>
            <w:tcW w:type="dxa" w:w="972"/>
          </w:tcPr>
          <w:p>
            <w:pPr>
              <w:spacing w:after="0"/>
              <w:jc w:val="left"/>
            </w:pPr>
          </w:p>
        </w:tc>
      </w:tr>
      <w:tr>
        <w:trPr>
          <w:cantSplit/>
        </w:trPr>
        <w:tc>
          <w:tcPr>
            <w:tcW w:type="dxa" w:w="1127"/>
          </w:tcPr>
          <w:p>
            <w:pPr>
              <w:spacing w:after="0"/>
              <w:jc w:val="left"/>
            </w:pPr>
            <w:r>
              <w:rPr>
                <w:sz w:val="16"/>
              </w:rPr>
              <w:t>2020-08-02</w:t>
            </w:r>
          </w:p>
        </w:tc>
        <w:tc>
          <w:tcPr>
            <w:tcW w:type="dxa" w:w="1127"/>
          </w:tcPr>
          <w:p>
            <w:pPr>
              <w:spacing w:after="0"/>
              <w:jc w:val="left"/>
            </w:pPr>
            <w:r>
              <w:rPr>
                <w:sz w:val="16"/>
              </w:rPr>
              <w:t>2020-07-31</w:t>
            </w:r>
          </w:p>
        </w:tc>
        <w:tc>
          <w:tcPr>
            <w:tcW w:type="dxa" w:w="1127"/>
          </w:tcPr>
          <w:p>
            <w:pPr>
              <w:spacing w:after="0"/>
              <w:jc w:val="left"/>
            </w:pPr>
            <w:r>
              <w:rPr>
                <w:sz w:val="16"/>
              </w:rPr>
              <w:t>EM-3534-NC</w:t>
            </w:r>
          </w:p>
        </w:tc>
        <w:tc>
          <w:tcPr>
            <w:tcW w:type="dxa" w:w="1516"/>
          </w:tcPr>
          <w:p>
            <w:pPr>
              <w:spacing w:after="0"/>
              <w:jc w:val="left"/>
            </w:pPr>
            <w:r>
              <w:rPr>
                <w:sz w:val="16"/>
              </w:rPr>
              <w:t>Emergency</w:t>
            </w:r>
          </w:p>
        </w:tc>
        <w:tc>
          <w:tcPr>
            <w:tcW w:type="dxa" w:w="2001"/>
          </w:tcPr>
          <w:p>
            <w:pPr>
              <w:spacing w:after="0"/>
              <w:jc w:val="left"/>
            </w:pPr>
            <w:r>
              <w:rPr>
                <w:sz w:val="16"/>
              </w:rPr>
              <w:t>Hurricane Isaias</w:t>
            </w:r>
          </w:p>
        </w:tc>
        <w:tc>
          <w:tcPr>
            <w:tcW w:type="dxa" w:w="2467"/>
          </w:tcPr>
          <w:p>
            <w:pPr>
              <w:spacing w:after="0"/>
              <w:jc w:val="left"/>
            </w:pPr>
            <w:r>
              <w:rPr>
                <w:sz w:val="16"/>
              </w:rPr>
              <w:t>Hurricane</w:t>
            </w:r>
          </w:p>
        </w:tc>
        <w:tc>
          <w:tcPr>
            <w:tcW w:type="dxa" w:w="2972"/>
          </w:tcPr>
          <w:p>
            <w:pPr>
              <w:spacing w:after="0"/>
              <w:jc w:val="right"/>
            </w:pPr>
            <w:r>
              <w:rPr>
                <w:sz w:val="16"/>
              </w:rPr>
              <w:t>no Public Assistance recorded</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2020-03-25</w:t>
            </w:r>
          </w:p>
        </w:tc>
        <w:tc>
          <w:tcPr>
            <w:tcW w:type="dxa" w:w="1127"/>
          </w:tcPr>
          <w:p>
            <w:pPr>
              <w:spacing w:after="0"/>
              <w:jc w:val="left"/>
            </w:pPr>
            <w:r>
              <w:rPr>
                <w:sz w:val="16"/>
              </w:rPr>
              <w:t>2020-01-20</w:t>
            </w:r>
          </w:p>
        </w:tc>
        <w:tc>
          <w:tcPr>
            <w:tcW w:type="dxa" w:w="1127"/>
          </w:tcPr>
          <w:p>
            <w:pPr>
              <w:spacing w:after="0"/>
              <w:jc w:val="left"/>
            </w:pPr>
            <w:r>
              <w:rPr>
                <w:sz w:val="16"/>
              </w:rPr>
              <w:t>DR-4487-NC</w:t>
            </w:r>
          </w:p>
        </w:tc>
        <w:tc>
          <w:tcPr>
            <w:tcW w:type="dxa" w:w="1516"/>
          </w:tcPr>
          <w:p>
            <w:pPr>
              <w:spacing w:after="0"/>
              <w:jc w:val="left"/>
            </w:pPr>
            <w:r>
              <w:rPr>
                <w:sz w:val="16"/>
              </w:rPr>
              <w:t>Major disaster</w:t>
            </w:r>
          </w:p>
        </w:tc>
        <w:tc>
          <w:tcPr>
            <w:tcW w:type="dxa" w:w="2001"/>
          </w:tcPr>
          <w:p>
            <w:pPr>
              <w:spacing w:after="0"/>
              <w:jc w:val="left"/>
            </w:pPr>
            <w:r>
              <w:rPr>
                <w:sz w:val="16"/>
              </w:rPr>
              <w:t>COVID-19 Pandemic</w:t>
            </w:r>
          </w:p>
        </w:tc>
        <w:tc>
          <w:tcPr>
            <w:tcW w:type="dxa" w:w="2467"/>
          </w:tcPr>
          <w:p>
            <w:pPr>
              <w:spacing w:after="0"/>
              <w:jc w:val="left"/>
            </w:pPr>
            <w:r>
              <w:rPr>
                <w:sz w:val="16"/>
              </w:rPr>
              <w:t>Non-natural, not counted</w:t>
            </w:r>
          </w:p>
        </w:tc>
        <w:tc>
          <w:tcPr>
            <w:tcW w:type="dxa" w:w="2972"/>
          </w:tcPr>
          <w:p>
            <w:pPr>
              <w:spacing w:after="0"/>
              <w:jc w:val="right"/>
            </w:pPr>
            <w:r>
              <w:rPr>
                <w:sz w:val="16"/>
              </w:rPr>
              <w:t>no Public Assistance recorded</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2020-03-13</w:t>
            </w:r>
          </w:p>
        </w:tc>
        <w:tc>
          <w:tcPr>
            <w:tcW w:type="dxa" w:w="1127"/>
          </w:tcPr>
          <w:p>
            <w:pPr>
              <w:spacing w:after="0"/>
              <w:jc w:val="left"/>
            </w:pPr>
            <w:r>
              <w:rPr>
                <w:sz w:val="16"/>
              </w:rPr>
              <w:t>2020-01-20</w:t>
            </w:r>
          </w:p>
        </w:tc>
        <w:tc>
          <w:tcPr>
            <w:tcW w:type="dxa" w:w="1127"/>
          </w:tcPr>
          <w:p>
            <w:pPr>
              <w:spacing w:after="0"/>
              <w:jc w:val="left"/>
            </w:pPr>
            <w:r>
              <w:rPr>
                <w:sz w:val="16"/>
              </w:rPr>
              <w:t>EM-3471-NC</w:t>
            </w:r>
          </w:p>
        </w:tc>
        <w:tc>
          <w:tcPr>
            <w:tcW w:type="dxa" w:w="1516"/>
          </w:tcPr>
          <w:p>
            <w:pPr>
              <w:spacing w:after="0"/>
              <w:jc w:val="left"/>
            </w:pPr>
            <w:r>
              <w:rPr>
                <w:sz w:val="16"/>
              </w:rPr>
              <w:t>Emergency</w:t>
            </w:r>
          </w:p>
        </w:tc>
        <w:tc>
          <w:tcPr>
            <w:tcW w:type="dxa" w:w="2001"/>
          </w:tcPr>
          <w:p>
            <w:pPr>
              <w:spacing w:after="0"/>
              <w:jc w:val="left"/>
            </w:pPr>
            <w:r>
              <w:rPr>
                <w:sz w:val="16"/>
              </w:rPr>
              <w:t>COVID-19</w:t>
            </w:r>
          </w:p>
        </w:tc>
        <w:tc>
          <w:tcPr>
            <w:tcW w:type="dxa" w:w="2467"/>
          </w:tcPr>
          <w:p>
            <w:pPr>
              <w:spacing w:after="0"/>
              <w:jc w:val="left"/>
            </w:pPr>
            <w:r>
              <w:rPr>
                <w:sz w:val="16"/>
              </w:rPr>
              <w:t>Non-natural, not counted</w:t>
            </w:r>
          </w:p>
        </w:tc>
        <w:tc>
          <w:tcPr>
            <w:tcW w:type="dxa" w:w="2972"/>
          </w:tcPr>
          <w:p>
            <w:pPr>
              <w:spacing w:after="0"/>
              <w:jc w:val="right"/>
            </w:pPr>
            <w:r>
              <w:rPr>
                <w:sz w:val="16"/>
              </w:rPr>
              <w:t>no Public Assistance recorded</w:t>
            </w:r>
          </w:p>
        </w:tc>
        <w:tc>
          <w:tcPr>
            <w:tcW w:type="dxa" w:w="802"/>
          </w:tcPr>
          <w:p>
            <w:pPr>
              <w:spacing w:after="0"/>
              <w:jc w:val="left"/>
            </w:pPr>
          </w:p>
        </w:tc>
        <w:tc>
          <w:tcPr>
            <w:tcW w:type="dxa" w:w="972"/>
          </w:tcPr>
          <w:p>
            <w:pPr>
              <w:spacing w:after="0"/>
              <w:jc w:val="left"/>
            </w:pPr>
            <w:r>
              <w:rPr>
                <w:sz w:val="16"/>
              </w:rPr>
              <w:t>same incident as DR-4487</w:t>
            </w:r>
          </w:p>
        </w:tc>
      </w:tr>
      <w:tr>
        <w:trPr>
          <w:cantSplit/>
        </w:trPr>
        <w:tc>
          <w:tcPr>
            <w:tcW w:type="dxa" w:w="1127"/>
          </w:tcPr>
          <w:p>
            <w:pPr>
              <w:spacing w:after="0"/>
              <w:jc w:val="left"/>
            </w:pPr>
            <w:r>
              <w:rPr>
                <w:sz w:val="16"/>
              </w:rPr>
              <w:t>2019-09-03</w:t>
            </w:r>
          </w:p>
        </w:tc>
        <w:tc>
          <w:tcPr>
            <w:tcW w:type="dxa" w:w="1127"/>
          </w:tcPr>
          <w:p>
            <w:pPr>
              <w:spacing w:after="0"/>
              <w:jc w:val="left"/>
            </w:pPr>
            <w:r>
              <w:rPr>
                <w:sz w:val="16"/>
              </w:rPr>
              <w:t>2019-09-01</w:t>
            </w:r>
          </w:p>
        </w:tc>
        <w:tc>
          <w:tcPr>
            <w:tcW w:type="dxa" w:w="1127"/>
          </w:tcPr>
          <w:p>
            <w:pPr>
              <w:spacing w:after="0"/>
              <w:jc w:val="left"/>
            </w:pPr>
            <w:r>
              <w:rPr>
                <w:sz w:val="16"/>
              </w:rPr>
              <w:t>EM-3423-NC</w:t>
            </w:r>
          </w:p>
        </w:tc>
        <w:tc>
          <w:tcPr>
            <w:tcW w:type="dxa" w:w="1516"/>
          </w:tcPr>
          <w:p>
            <w:pPr>
              <w:spacing w:after="0"/>
              <w:jc w:val="left"/>
            </w:pPr>
            <w:r>
              <w:rPr>
                <w:sz w:val="16"/>
              </w:rPr>
              <w:t>Emergency</w:t>
            </w:r>
          </w:p>
        </w:tc>
        <w:tc>
          <w:tcPr>
            <w:tcW w:type="dxa" w:w="2001"/>
          </w:tcPr>
          <w:p>
            <w:pPr>
              <w:spacing w:after="0"/>
              <w:jc w:val="left"/>
            </w:pPr>
            <w:r>
              <w:rPr>
                <w:sz w:val="16"/>
              </w:rPr>
              <w:t>Hurricane Dorian</w:t>
            </w:r>
          </w:p>
        </w:tc>
        <w:tc>
          <w:tcPr>
            <w:tcW w:type="dxa" w:w="2467"/>
          </w:tcPr>
          <w:p>
            <w:pPr>
              <w:spacing w:after="0"/>
              <w:jc w:val="left"/>
            </w:pPr>
            <w:r>
              <w:rPr>
                <w:sz w:val="16"/>
              </w:rPr>
              <w:t>Hurricane</w:t>
            </w:r>
          </w:p>
        </w:tc>
        <w:tc>
          <w:tcPr>
            <w:tcW w:type="dxa" w:w="2972"/>
          </w:tcPr>
          <w:p>
            <w:pPr>
              <w:spacing w:after="0"/>
              <w:jc w:val="right"/>
            </w:pPr>
            <w:r>
              <w:rPr>
                <w:sz w:val="16"/>
              </w:rPr>
              <w:t>no Public Assistance recorded</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2019-01-31</w:t>
            </w:r>
          </w:p>
        </w:tc>
        <w:tc>
          <w:tcPr>
            <w:tcW w:type="dxa" w:w="1127"/>
          </w:tcPr>
          <w:p>
            <w:pPr>
              <w:spacing w:after="0"/>
              <w:jc w:val="left"/>
            </w:pPr>
            <w:r>
              <w:rPr>
                <w:sz w:val="16"/>
              </w:rPr>
              <w:t>2018-10-10</w:t>
            </w:r>
          </w:p>
        </w:tc>
        <w:tc>
          <w:tcPr>
            <w:tcW w:type="dxa" w:w="1127"/>
          </w:tcPr>
          <w:p>
            <w:pPr>
              <w:spacing w:after="0"/>
              <w:jc w:val="left"/>
            </w:pPr>
            <w:r>
              <w:rPr>
                <w:sz w:val="16"/>
              </w:rPr>
              <w:t>DR-4412-NC</w:t>
            </w:r>
          </w:p>
        </w:tc>
        <w:tc>
          <w:tcPr>
            <w:tcW w:type="dxa" w:w="1516"/>
          </w:tcPr>
          <w:p>
            <w:pPr>
              <w:spacing w:after="0"/>
              <w:jc w:val="left"/>
            </w:pPr>
            <w:r>
              <w:rPr>
                <w:sz w:val="16"/>
              </w:rPr>
              <w:t>Major disaster</w:t>
            </w:r>
          </w:p>
        </w:tc>
        <w:tc>
          <w:tcPr>
            <w:tcW w:type="dxa" w:w="2001"/>
          </w:tcPr>
          <w:p>
            <w:pPr>
              <w:spacing w:after="0"/>
              <w:jc w:val="left"/>
            </w:pPr>
            <w:r>
              <w:rPr>
                <w:sz w:val="16"/>
              </w:rPr>
              <w:t>Tropical Storm Michael</w:t>
            </w:r>
          </w:p>
        </w:tc>
        <w:tc>
          <w:tcPr>
            <w:tcW w:type="dxa" w:w="2467"/>
          </w:tcPr>
          <w:p>
            <w:pPr>
              <w:spacing w:after="0"/>
              <w:jc w:val="left"/>
            </w:pPr>
            <w:r>
              <w:rPr>
                <w:sz w:val="16"/>
              </w:rPr>
              <w:t>Hurricane</w:t>
            </w:r>
          </w:p>
        </w:tc>
        <w:tc>
          <w:tcPr>
            <w:tcW w:type="dxa" w:w="2972"/>
          </w:tcPr>
          <w:p>
            <w:pPr>
              <w:spacing w:after="0"/>
              <w:jc w:val="right"/>
            </w:pPr>
            <w:r>
              <w:rPr>
                <w:sz w:val="16"/>
              </w:rPr>
              <w:t>$59,532.33</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2018-09-10</w:t>
            </w:r>
          </w:p>
        </w:tc>
        <w:tc>
          <w:tcPr>
            <w:tcW w:type="dxa" w:w="1127"/>
          </w:tcPr>
          <w:p>
            <w:pPr>
              <w:spacing w:after="0"/>
              <w:jc w:val="left"/>
            </w:pPr>
            <w:r>
              <w:rPr>
                <w:sz w:val="16"/>
              </w:rPr>
              <w:t>2018-09-07</w:t>
            </w:r>
          </w:p>
        </w:tc>
        <w:tc>
          <w:tcPr>
            <w:tcW w:type="dxa" w:w="1127"/>
          </w:tcPr>
          <w:p>
            <w:pPr>
              <w:spacing w:after="0"/>
              <w:jc w:val="left"/>
            </w:pPr>
            <w:r>
              <w:rPr>
                <w:sz w:val="16"/>
              </w:rPr>
              <w:t>EM-3401-NC</w:t>
            </w:r>
          </w:p>
        </w:tc>
        <w:tc>
          <w:tcPr>
            <w:tcW w:type="dxa" w:w="1516"/>
          </w:tcPr>
          <w:p>
            <w:pPr>
              <w:spacing w:after="0"/>
              <w:jc w:val="left"/>
            </w:pPr>
            <w:r>
              <w:rPr>
                <w:sz w:val="16"/>
              </w:rPr>
              <w:t>Emergency</w:t>
            </w:r>
          </w:p>
        </w:tc>
        <w:tc>
          <w:tcPr>
            <w:tcW w:type="dxa" w:w="2001"/>
          </w:tcPr>
          <w:p>
            <w:pPr>
              <w:spacing w:after="0"/>
              <w:jc w:val="left"/>
            </w:pPr>
            <w:r>
              <w:rPr>
                <w:sz w:val="16"/>
              </w:rPr>
              <w:t>Hurricane Florence</w:t>
            </w:r>
          </w:p>
        </w:tc>
        <w:tc>
          <w:tcPr>
            <w:tcW w:type="dxa" w:w="2467"/>
          </w:tcPr>
          <w:p>
            <w:pPr>
              <w:spacing w:after="0"/>
              <w:jc w:val="left"/>
            </w:pPr>
            <w:r>
              <w:rPr>
                <w:sz w:val="16"/>
              </w:rPr>
              <w:t>Hurricane</w:t>
            </w:r>
          </w:p>
        </w:tc>
        <w:tc>
          <w:tcPr>
            <w:tcW w:type="dxa" w:w="2972"/>
          </w:tcPr>
          <w:p>
            <w:pPr>
              <w:spacing w:after="0"/>
              <w:jc w:val="right"/>
            </w:pPr>
            <w:r>
              <w:rPr>
                <w:sz w:val="16"/>
              </w:rPr>
              <w:t>no Public Assistance recorded</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2016-10-07</w:t>
            </w:r>
          </w:p>
        </w:tc>
        <w:tc>
          <w:tcPr>
            <w:tcW w:type="dxa" w:w="1127"/>
          </w:tcPr>
          <w:p>
            <w:pPr>
              <w:spacing w:after="0"/>
              <w:jc w:val="left"/>
            </w:pPr>
            <w:r>
              <w:rPr>
                <w:sz w:val="16"/>
              </w:rPr>
              <w:t>2016-10-04</w:t>
            </w:r>
          </w:p>
        </w:tc>
        <w:tc>
          <w:tcPr>
            <w:tcW w:type="dxa" w:w="1127"/>
          </w:tcPr>
          <w:p>
            <w:pPr>
              <w:spacing w:after="0"/>
              <w:jc w:val="left"/>
            </w:pPr>
            <w:r>
              <w:rPr>
                <w:sz w:val="16"/>
              </w:rPr>
              <w:t>EM-3380-NC</w:t>
            </w:r>
          </w:p>
        </w:tc>
        <w:tc>
          <w:tcPr>
            <w:tcW w:type="dxa" w:w="1516"/>
          </w:tcPr>
          <w:p>
            <w:pPr>
              <w:spacing w:after="0"/>
              <w:jc w:val="left"/>
            </w:pPr>
            <w:r>
              <w:rPr>
                <w:sz w:val="16"/>
              </w:rPr>
              <w:t>Emergency</w:t>
            </w:r>
          </w:p>
        </w:tc>
        <w:tc>
          <w:tcPr>
            <w:tcW w:type="dxa" w:w="2001"/>
          </w:tcPr>
          <w:p>
            <w:pPr>
              <w:spacing w:after="0"/>
              <w:jc w:val="left"/>
            </w:pPr>
            <w:r>
              <w:rPr>
                <w:sz w:val="16"/>
              </w:rPr>
              <w:t>Hurricane Matthew</w:t>
            </w:r>
          </w:p>
        </w:tc>
        <w:tc>
          <w:tcPr>
            <w:tcW w:type="dxa" w:w="2467"/>
          </w:tcPr>
          <w:p>
            <w:pPr>
              <w:spacing w:after="0"/>
              <w:jc w:val="left"/>
            </w:pPr>
            <w:r>
              <w:rPr>
                <w:sz w:val="16"/>
              </w:rPr>
              <w:t>Hurricane</w:t>
            </w:r>
          </w:p>
        </w:tc>
        <w:tc>
          <w:tcPr>
            <w:tcW w:type="dxa" w:w="2972"/>
          </w:tcPr>
          <w:p>
            <w:pPr>
              <w:spacing w:after="0"/>
              <w:jc w:val="right"/>
            </w:pPr>
            <w:r>
              <w:rPr>
                <w:sz w:val="16"/>
              </w:rPr>
              <w:t>no Public Assistance recorded</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2011-08-31</w:t>
            </w:r>
          </w:p>
        </w:tc>
        <w:tc>
          <w:tcPr>
            <w:tcW w:type="dxa" w:w="1127"/>
          </w:tcPr>
          <w:p>
            <w:pPr>
              <w:spacing w:after="0"/>
              <w:jc w:val="left"/>
            </w:pPr>
            <w:r>
              <w:rPr>
                <w:sz w:val="16"/>
              </w:rPr>
              <w:t>2011-08-25</w:t>
            </w:r>
          </w:p>
        </w:tc>
        <w:tc>
          <w:tcPr>
            <w:tcW w:type="dxa" w:w="1127"/>
          </w:tcPr>
          <w:p>
            <w:pPr>
              <w:spacing w:after="0"/>
              <w:jc w:val="left"/>
            </w:pPr>
            <w:r>
              <w:rPr>
                <w:sz w:val="16"/>
              </w:rPr>
              <w:t>DR-4019-NC</w:t>
            </w:r>
          </w:p>
        </w:tc>
        <w:tc>
          <w:tcPr>
            <w:tcW w:type="dxa" w:w="1516"/>
          </w:tcPr>
          <w:p>
            <w:pPr>
              <w:spacing w:after="0"/>
              <w:jc w:val="left"/>
            </w:pPr>
            <w:r>
              <w:rPr>
                <w:sz w:val="16"/>
              </w:rPr>
              <w:t>Major disaster</w:t>
            </w:r>
          </w:p>
        </w:tc>
        <w:tc>
          <w:tcPr>
            <w:tcW w:type="dxa" w:w="2001"/>
          </w:tcPr>
          <w:p>
            <w:pPr>
              <w:spacing w:after="0"/>
              <w:jc w:val="left"/>
            </w:pPr>
            <w:r>
              <w:rPr>
                <w:sz w:val="16"/>
              </w:rPr>
              <w:t>Hurricane Irene</w:t>
            </w:r>
          </w:p>
        </w:tc>
        <w:tc>
          <w:tcPr>
            <w:tcW w:type="dxa" w:w="2467"/>
          </w:tcPr>
          <w:p>
            <w:pPr>
              <w:spacing w:after="0"/>
              <w:jc w:val="left"/>
            </w:pPr>
            <w:r>
              <w:rPr>
                <w:sz w:val="16"/>
              </w:rPr>
              <w:t>Hurricane</w:t>
            </w:r>
          </w:p>
        </w:tc>
        <w:tc>
          <w:tcPr>
            <w:tcW w:type="dxa" w:w="2972"/>
          </w:tcPr>
          <w:p>
            <w:pPr>
              <w:spacing w:after="0"/>
              <w:jc w:val="right"/>
            </w:pPr>
            <w:r>
              <w:rPr>
                <w:sz w:val="16"/>
              </w:rPr>
              <w:t>$31,038.63</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2005-09-05</w:t>
            </w:r>
          </w:p>
        </w:tc>
        <w:tc>
          <w:tcPr>
            <w:tcW w:type="dxa" w:w="1127"/>
          </w:tcPr>
          <w:p>
            <w:pPr>
              <w:spacing w:after="0"/>
              <w:jc w:val="left"/>
            </w:pPr>
            <w:r>
              <w:rPr>
                <w:sz w:val="16"/>
              </w:rPr>
              <w:t>2005-08-29</w:t>
            </w:r>
          </w:p>
        </w:tc>
        <w:tc>
          <w:tcPr>
            <w:tcW w:type="dxa" w:w="1127"/>
          </w:tcPr>
          <w:p>
            <w:pPr>
              <w:spacing w:after="0"/>
              <w:jc w:val="left"/>
            </w:pPr>
            <w:r>
              <w:rPr>
                <w:sz w:val="16"/>
              </w:rPr>
              <w:t>EM-3222-NC</w:t>
            </w:r>
          </w:p>
        </w:tc>
        <w:tc>
          <w:tcPr>
            <w:tcW w:type="dxa" w:w="1516"/>
          </w:tcPr>
          <w:p>
            <w:pPr>
              <w:spacing w:after="0"/>
              <w:jc w:val="left"/>
            </w:pPr>
            <w:r>
              <w:rPr>
                <w:sz w:val="16"/>
              </w:rPr>
              <w:t>Emergency</w:t>
            </w:r>
          </w:p>
        </w:tc>
        <w:tc>
          <w:tcPr>
            <w:tcW w:type="dxa" w:w="2001"/>
          </w:tcPr>
          <w:p>
            <w:pPr>
              <w:spacing w:after="0"/>
              <w:jc w:val="left"/>
            </w:pPr>
            <w:r>
              <w:rPr>
                <w:sz w:val="16"/>
              </w:rPr>
              <w:t>Hurricane Katrina Evacuation</w:t>
            </w:r>
          </w:p>
        </w:tc>
        <w:tc>
          <w:tcPr>
            <w:tcW w:type="dxa" w:w="2467"/>
          </w:tcPr>
          <w:p>
            <w:pPr>
              <w:spacing w:after="0"/>
              <w:jc w:val="left"/>
            </w:pPr>
            <w:r>
              <w:rPr>
                <w:sz w:val="16"/>
              </w:rPr>
              <w:t>Hurricane: evacuation support, not a local hazard event; not counted</w:t>
            </w:r>
          </w:p>
        </w:tc>
        <w:tc>
          <w:tcPr>
            <w:tcW w:type="dxa" w:w="2972"/>
          </w:tcPr>
          <w:p>
            <w:pPr>
              <w:spacing w:after="0"/>
              <w:jc w:val="right"/>
            </w:pPr>
            <w:r>
              <w:rPr>
                <w:sz w:val="16"/>
              </w:rPr>
              <w:t>no Public Assistance recorded</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2003-09-18</w:t>
            </w:r>
          </w:p>
        </w:tc>
        <w:tc>
          <w:tcPr>
            <w:tcW w:type="dxa" w:w="1127"/>
          </w:tcPr>
          <w:p>
            <w:pPr>
              <w:spacing w:after="0"/>
              <w:jc w:val="left"/>
            </w:pPr>
            <w:r>
              <w:rPr>
                <w:sz w:val="16"/>
              </w:rPr>
              <w:t>2003-09-18</w:t>
            </w:r>
          </w:p>
        </w:tc>
        <w:tc>
          <w:tcPr>
            <w:tcW w:type="dxa" w:w="1127"/>
          </w:tcPr>
          <w:p>
            <w:pPr>
              <w:spacing w:after="0"/>
              <w:jc w:val="left"/>
            </w:pPr>
            <w:r>
              <w:rPr>
                <w:sz w:val="16"/>
              </w:rPr>
              <w:t>DR-1490-NC</w:t>
            </w:r>
          </w:p>
        </w:tc>
        <w:tc>
          <w:tcPr>
            <w:tcW w:type="dxa" w:w="1516"/>
          </w:tcPr>
          <w:p>
            <w:pPr>
              <w:spacing w:after="0"/>
              <w:jc w:val="left"/>
            </w:pPr>
            <w:r>
              <w:rPr>
                <w:sz w:val="16"/>
              </w:rPr>
              <w:t>Major disaster</w:t>
            </w:r>
          </w:p>
        </w:tc>
        <w:tc>
          <w:tcPr>
            <w:tcW w:type="dxa" w:w="2001"/>
          </w:tcPr>
          <w:p>
            <w:pPr>
              <w:spacing w:after="0"/>
              <w:jc w:val="left"/>
            </w:pPr>
            <w:r>
              <w:rPr>
                <w:sz w:val="16"/>
              </w:rPr>
              <w:t>Hurricane Isabel</w:t>
            </w:r>
          </w:p>
        </w:tc>
        <w:tc>
          <w:tcPr>
            <w:tcW w:type="dxa" w:w="2467"/>
          </w:tcPr>
          <w:p>
            <w:pPr>
              <w:spacing w:after="0"/>
              <w:jc w:val="left"/>
            </w:pPr>
            <w:r>
              <w:rPr>
                <w:sz w:val="16"/>
              </w:rPr>
              <w:t>Hurricane</w:t>
            </w:r>
          </w:p>
        </w:tc>
        <w:tc>
          <w:tcPr>
            <w:tcW w:type="dxa" w:w="2972"/>
          </w:tcPr>
          <w:p>
            <w:pPr>
              <w:spacing w:after="0"/>
              <w:jc w:val="right"/>
            </w:pPr>
            <w:r>
              <w:rPr>
                <w:sz w:val="16"/>
              </w:rPr>
              <w:t>$147,447.76</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2002-12-12</w:t>
            </w:r>
          </w:p>
        </w:tc>
        <w:tc>
          <w:tcPr>
            <w:tcW w:type="dxa" w:w="1127"/>
          </w:tcPr>
          <w:p>
            <w:pPr>
              <w:spacing w:after="0"/>
              <w:jc w:val="left"/>
            </w:pPr>
            <w:r>
              <w:rPr>
                <w:sz w:val="16"/>
              </w:rPr>
              <w:t>2002-12-04</w:t>
            </w:r>
          </w:p>
        </w:tc>
        <w:tc>
          <w:tcPr>
            <w:tcW w:type="dxa" w:w="1127"/>
          </w:tcPr>
          <w:p>
            <w:pPr>
              <w:spacing w:after="0"/>
              <w:jc w:val="left"/>
            </w:pPr>
            <w:r>
              <w:rPr>
                <w:sz w:val="16"/>
              </w:rPr>
              <w:t>DR-1448-NC</w:t>
            </w:r>
          </w:p>
        </w:tc>
        <w:tc>
          <w:tcPr>
            <w:tcW w:type="dxa" w:w="1516"/>
          </w:tcPr>
          <w:p>
            <w:pPr>
              <w:spacing w:after="0"/>
              <w:jc w:val="left"/>
            </w:pPr>
            <w:r>
              <w:rPr>
                <w:sz w:val="16"/>
              </w:rPr>
              <w:t>Major disaster</w:t>
            </w:r>
          </w:p>
        </w:tc>
        <w:tc>
          <w:tcPr>
            <w:tcW w:type="dxa" w:w="2001"/>
          </w:tcPr>
          <w:p>
            <w:pPr>
              <w:spacing w:after="0"/>
              <w:jc w:val="left"/>
            </w:pPr>
            <w:r>
              <w:rPr>
                <w:sz w:val="16"/>
              </w:rPr>
              <w:t>Severe Ice Storm</w:t>
            </w:r>
          </w:p>
        </w:tc>
        <w:tc>
          <w:tcPr>
            <w:tcW w:type="dxa" w:w="2467"/>
          </w:tcPr>
          <w:p>
            <w:pPr>
              <w:spacing w:after="0"/>
              <w:jc w:val="left"/>
            </w:pPr>
            <w:r>
              <w:rPr>
                <w:sz w:val="16"/>
              </w:rPr>
              <w:t>Ice Storm</w:t>
            </w:r>
          </w:p>
        </w:tc>
        <w:tc>
          <w:tcPr>
            <w:tcW w:type="dxa" w:w="2972"/>
          </w:tcPr>
          <w:p>
            <w:pPr>
              <w:spacing w:after="0"/>
              <w:jc w:val="right"/>
            </w:pPr>
            <w:r>
              <w:rPr>
                <w:sz w:val="16"/>
              </w:rPr>
              <w:t>$738,024.56</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2000-01-31</w:t>
            </w:r>
          </w:p>
        </w:tc>
        <w:tc>
          <w:tcPr>
            <w:tcW w:type="dxa" w:w="1127"/>
          </w:tcPr>
          <w:p>
            <w:pPr>
              <w:spacing w:after="0"/>
              <w:jc w:val="left"/>
            </w:pPr>
            <w:r>
              <w:rPr>
                <w:sz w:val="16"/>
              </w:rPr>
              <w:t>2000-01-24</w:t>
            </w:r>
          </w:p>
        </w:tc>
        <w:tc>
          <w:tcPr>
            <w:tcW w:type="dxa" w:w="1127"/>
          </w:tcPr>
          <w:p>
            <w:pPr>
              <w:spacing w:after="0"/>
              <w:jc w:val="left"/>
            </w:pPr>
            <w:r>
              <w:rPr>
                <w:sz w:val="16"/>
              </w:rPr>
              <w:t>DR-1312-NC</w:t>
            </w:r>
          </w:p>
        </w:tc>
        <w:tc>
          <w:tcPr>
            <w:tcW w:type="dxa" w:w="1516"/>
          </w:tcPr>
          <w:p>
            <w:pPr>
              <w:spacing w:after="0"/>
              <w:jc w:val="left"/>
            </w:pPr>
            <w:r>
              <w:rPr>
                <w:sz w:val="16"/>
              </w:rPr>
              <w:t>Major disaster</w:t>
            </w:r>
          </w:p>
        </w:tc>
        <w:tc>
          <w:tcPr>
            <w:tcW w:type="dxa" w:w="2001"/>
          </w:tcPr>
          <w:p>
            <w:pPr>
              <w:spacing w:after="0"/>
              <w:jc w:val="left"/>
            </w:pPr>
            <w:r>
              <w:rPr>
                <w:sz w:val="16"/>
              </w:rPr>
              <w:t>Severe Winter Storm</w:t>
            </w:r>
          </w:p>
        </w:tc>
        <w:tc>
          <w:tcPr>
            <w:tcW w:type="dxa" w:w="2467"/>
          </w:tcPr>
          <w:p>
            <w:pPr>
              <w:spacing w:after="0"/>
              <w:jc w:val="left"/>
            </w:pPr>
            <w:r>
              <w:rPr>
                <w:sz w:val="16"/>
              </w:rPr>
              <w:t>Winter Weather</w:t>
            </w:r>
          </w:p>
        </w:tc>
        <w:tc>
          <w:tcPr>
            <w:tcW w:type="dxa" w:w="2972"/>
          </w:tcPr>
          <w:p>
            <w:pPr>
              <w:spacing w:after="0"/>
              <w:jc w:val="right"/>
            </w:pPr>
            <w:r>
              <w:rPr>
                <w:sz w:val="16"/>
              </w:rPr>
              <w:t>$77,497.48</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1999-09-16</w:t>
            </w:r>
          </w:p>
        </w:tc>
        <w:tc>
          <w:tcPr>
            <w:tcW w:type="dxa" w:w="1127"/>
          </w:tcPr>
          <w:p>
            <w:pPr>
              <w:spacing w:after="0"/>
              <w:jc w:val="left"/>
            </w:pPr>
            <w:r>
              <w:rPr>
                <w:sz w:val="16"/>
              </w:rPr>
              <w:t>1999-09-15</w:t>
            </w:r>
          </w:p>
        </w:tc>
        <w:tc>
          <w:tcPr>
            <w:tcW w:type="dxa" w:w="1127"/>
          </w:tcPr>
          <w:p>
            <w:pPr>
              <w:spacing w:after="0"/>
              <w:jc w:val="left"/>
            </w:pPr>
            <w:r>
              <w:rPr>
                <w:sz w:val="16"/>
              </w:rPr>
              <w:t>DR-1292-NC</w:t>
            </w:r>
          </w:p>
        </w:tc>
        <w:tc>
          <w:tcPr>
            <w:tcW w:type="dxa" w:w="1516"/>
          </w:tcPr>
          <w:p>
            <w:pPr>
              <w:spacing w:after="0"/>
              <w:jc w:val="left"/>
            </w:pPr>
            <w:r>
              <w:rPr>
                <w:sz w:val="16"/>
              </w:rPr>
              <w:t>Major disaster</w:t>
            </w:r>
          </w:p>
        </w:tc>
        <w:tc>
          <w:tcPr>
            <w:tcW w:type="dxa" w:w="2001"/>
          </w:tcPr>
          <w:p>
            <w:pPr>
              <w:spacing w:after="0"/>
              <w:jc w:val="left"/>
            </w:pPr>
            <w:r>
              <w:rPr>
                <w:sz w:val="16"/>
              </w:rPr>
              <w:t>Hurricane Floyd Major Disaster Declarations</w:t>
            </w:r>
          </w:p>
        </w:tc>
        <w:tc>
          <w:tcPr>
            <w:tcW w:type="dxa" w:w="2467"/>
          </w:tcPr>
          <w:p>
            <w:pPr>
              <w:spacing w:after="0"/>
              <w:jc w:val="left"/>
            </w:pPr>
            <w:r>
              <w:rPr>
                <w:sz w:val="16"/>
              </w:rPr>
              <w:t>Hurricane</w:t>
            </w:r>
          </w:p>
        </w:tc>
        <w:tc>
          <w:tcPr>
            <w:tcW w:type="dxa" w:w="2972"/>
          </w:tcPr>
          <w:p>
            <w:pPr>
              <w:spacing w:after="0"/>
              <w:jc w:val="right"/>
            </w:pPr>
            <w:r>
              <w:rPr>
                <w:sz w:val="16"/>
              </w:rPr>
              <w:t>$26,070.68</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1999-09-15</w:t>
            </w:r>
          </w:p>
        </w:tc>
        <w:tc>
          <w:tcPr>
            <w:tcW w:type="dxa" w:w="1127"/>
          </w:tcPr>
          <w:p>
            <w:pPr>
              <w:spacing w:after="0"/>
              <w:jc w:val="left"/>
            </w:pPr>
            <w:r>
              <w:rPr>
                <w:sz w:val="16"/>
              </w:rPr>
              <w:t>1999-09-15</w:t>
            </w:r>
          </w:p>
        </w:tc>
        <w:tc>
          <w:tcPr>
            <w:tcW w:type="dxa" w:w="1127"/>
          </w:tcPr>
          <w:p>
            <w:pPr>
              <w:spacing w:after="0"/>
              <w:jc w:val="left"/>
            </w:pPr>
            <w:r>
              <w:rPr>
                <w:sz w:val="16"/>
              </w:rPr>
              <w:t>EM-3146-NC</w:t>
            </w:r>
          </w:p>
        </w:tc>
        <w:tc>
          <w:tcPr>
            <w:tcW w:type="dxa" w:w="1516"/>
          </w:tcPr>
          <w:p>
            <w:pPr>
              <w:spacing w:after="0"/>
              <w:jc w:val="left"/>
            </w:pPr>
            <w:r>
              <w:rPr>
                <w:sz w:val="16"/>
              </w:rPr>
              <w:t>Emergency</w:t>
            </w:r>
          </w:p>
        </w:tc>
        <w:tc>
          <w:tcPr>
            <w:tcW w:type="dxa" w:w="2001"/>
          </w:tcPr>
          <w:p>
            <w:pPr>
              <w:spacing w:after="0"/>
              <w:jc w:val="left"/>
            </w:pPr>
            <w:r>
              <w:rPr>
                <w:sz w:val="16"/>
              </w:rPr>
              <w:t>Hurricane Floyd Emergency Declarations</w:t>
            </w:r>
          </w:p>
        </w:tc>
        <w:tc>
          <w:tcPr>
            <w:tcW w:type="dxa" w:w="2467"/>
          </w:tcPr>
          <w:p>
            <w:pPr>
              <w:spacing w:after="0"/>
              <w:jc w:val="left"/>
            </w:pPr>
            <w:r>
              <w:rPr>
                <w:sz w:val="16"/>
              </w:rPr>
              <w:t>Hurricane</w:t>
            </w:r>
          </w:p>
        </w:tc>
        <w:tc>
          <w:tcPr>
            <w:tcW w:type="dxa" w:w="2972"/>
          </w:tcPr>
          <w:p>
            <w:pPr>
              <w:spacing w:after="0"/>
              <w:jc w:val="right"/>
            </w:pPr>
            <w:r>
              <w:rPr>
                <w:sz w:val="16"/>
              </w:rPr>
              <w:t>no Public Assistance recorded</w:t>
            </w:r>
          </w:p>
        </w:tc>
        <w:tc>
          <w:tcPr>
            <w:tcW w:type="dxa" w:w="802"/>
          </w:tcPr>
          <w:p>
            <w:pPr>
              <w:spacing w:after="0"/>
              <w:jc w:val="left"/>
            </w:pPr>
          </w:p>
        </w:tc>
        <w:tc>
          <w:tcPr>
            <w:tcW w:type="dxa" w:w="972"/>
          </w:tcPr>
          <w:p>
            <w:pPr>
              <w:spacing w:after="0"/>
              <w:jc w:val="left"/>
            </w:pPr>
            <w:r>
              <w:rPr>
                <w:sz w:val="16"/>
              </w:rPr>
              <w:t>same incident as DR-1292</w:t>
            </w:r>
          </w:p>
        </w:tc>
      </w:tr>
      <w:tr>
        <w:trPr>
          <w:cantSplit/>
        </w:trPr>
        <w:tc>
          <w:tcPr>
            <w:tcW w:type="dxa" w:w="1127"/>
          </w:tcPr>
          <w:p>
            <w:pPr>
              <w:spacing w:after="0"/>
              <w:jc w:val="left"/>
            </w:pPr>
            <w:r>
              <w:rPr>
                <w:sz w:val="16"/>
              </w:rPr>
              <w:t>1996-09-06</w:t>
            </w:r>
          </w:p>
        </w:tc>
        <w:tc>
          <w:tcPr>
            <w:tcW w:type="dxa" w:w="1127"/>
          </w:tcPr>
          <w:p>
            <w:pPr>
              <w:spacing w:after="0"/>
              <w:jc w:val="left"/>
            </w:pPr>
            <w:r>
              <w:rPr>
                <w:sz w:val="16"/>
              </w:rPr>
              <w:t>1996-09-05</w:t>
            </w:r>
          </w:p>
        </w:tc>
        <w:tc>
          <w:tcPr>
            <w:tcW w:type="dxa" w:w="1127"/>
          </w:tcPr>
          <w:p>
            <w:pPr>
              <w:spacing w:after="0"/>
              <w:jc w:val="left"/>
            </w:pPr>
            <w:r>
              <w:rPr>
                <w:sz w:val="16"/>
              </w:rPr>
              <w:t>DR-1134-NC</w:t>
            </w:r>
          </w:p>
        </w:tc>
        <w:tc>
          <w:tcPr>
            <w:tcW w:type="dxa" w:w="1516"/>
          </w:tcPr>
          <w:p>
            <w:pPr>
              <w:spacing w:after="0"/>
              <w:jc w:val="left"/>
            </w:pPr>
            <w:r>
              <w:rPr>
                <w:sz w:val="16"/>
              </w:rPr>
              <w:t>Major disaster</w:t>
            </w:r>
          </w:p>
        </w:tc>
        <w:tc>
          <w:tcPr>
            <w:tcW w:type="dxa" w:w="2001"/>
          </w:tcPr>
          <w:p>
            <w:pPr>
              <w:spacing w:after="0"/>
              <w:jc w:val="left"/>
            </w:pPr>
            <w:r>
              <w:rPr>
                <w:sz w:val="16"/>
              </w:rPr>
              <w:t>Hurricane Fran</w:t>
            </w:r>
          </w:p>
        </w:tc>
        <w:tc>
          <w:tcPr>
            <w:tcW w:type="dxa" w:w="2467"/>
          </w:tcPr>
          <w:p>
            <w:pPr>
              <w:spacing w:after="0"/>
              <w:jc w:val="left"/>
            </w:pPr>
            <w:r>
              <w:rPr>
                <w:sz w:val="16"/>
              </w:rPr>
              <w:t>Hurricane</w:t>
            </w:r>
          </w:p>
        </w:tc>
        <w:tc>
          <w:tcPr>
            <w:tcW w:type="dxa" w:w="2972"/>
          </w:tcPr>
          <w:p>
            <w:pPr>
              <w:spacing w:after="0"/>
              <w:jc w:val="right"/>
            </w:pPr>
            <w:r>
              <w:rPr>
                <w:sz w:val="16"/>
              </w:rPr>
              <w:t>no Public Assistance recorded</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1996-01-13</w:t>
            </w:r>
          </w:p>
        </w:tc>
        <w:tc>
          <w:tcPr>
            <w:tcW w:type="dxa" w:w="1127"/>
          </w:tcPr>
          <w:p>
            <w:pPr>
              <w:spacing w:after="0"/>
              <w:jc w:val="left"/>
            </w:pPr>
            <w:r>
              <w:rPr>
                <w:sz w:val="16"/>
              </w:rPr>
              <w:t>1996-01-06</w:t>
            </w:r>
          </w:p>
        </w:tc>
        <w:tc>
          <w:tcPr>
            <w:tcW w:type="dxa" w:w="1127"/>
          </w:tcPr>
          <w:p>
            <w:pPr>
              <w:spacing w:after="0"/>
              <w:jc w:val="left"/>
            </w:pPr>
            <w:r>
              <w:rPr>
                <w:sz w:val="16"/>
              </w:rPr>
              <w:t>DR-1087-NC</w:t>
            </w:r>
          </w:p>
        </w:tc>
        <w:tc>
          <w:tcPr>
            <w:tcW w:type="dxa" w:w="1516"/>
          </w:tcPr>
          <w:p>
            <w:pPr>
              <w:spacing w:after="0"/>
              <w:jc w:val="left"/>
            </w:pPr>
            <w:r>
              <w:rPr>
                <w:sz w:val="16"/>
              </w:rPr>
              <w:t>Major disaster</w:t>
            </w:r>
          </w:p>
        </w:tc>
        <w:tc>
          <w:tcPr>
            <w:tcW w:type="dxa" w:w="2001"/>
          </w:tcPr>
          <w:p>
            <w:pPr>
              <w:spacing w:after="0"/>
              <w:jc w:val="left"/>
            </w:pPr>
            <w:r>
              <w:rPr>
                <w:sz w:val="16"/>
              </w:rPr>
              <w:t>Blizzard of 96</w:t>
            </w:r>
          </w:p>
        </w:tc>
        <w:tc>
          <w:tcPr>
            <w:tcW w:type="dxa" w:w="2467"/>
          </w:tcPr>
          <w:p>
            <w:pPr>
              <w:spacing w:after="0"/>
              <w:jc w:val="left"/>
            </w:pPr>
            <w:r>
              <w:rPr>
                <w:sz w:val="16"/>
              </w:rPr>
              <w:t>Winter Weather</w:t>
            </w:r>
          </w:p>
        </w:tc>
        <w:tc>
          <w:tcPr>
            <w:tcW w:type="dxa" w:w="2972"/>
          </w:tcPr>
          <w:p>
            <w:pPr>
              <w:spacing w:after="0"/>
              <w:jc w:val="right"/>
            </w:pPr>
            <w:r>
              <w:rPr>
                <w:sz w:val="16"/>
              </w:rPr>
              <w:t>no Public Assistance recorded</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1993-03-17</w:t>
            </w:r>
          </w:p>
        </w:tc>
        <w:tc>
          <w:tcPr>
            <w:tcW w:type="dxa" w:w="1127"/>
          </w:tcPr>
          <w:p>
            <w:pPr>
              <w:spacing w:after="0"/>
              <w:jc w:val="left"/>
            </w:pPr>
            <w:r>
              <w:rPr>
                <w:sz w:val="16"/>
              </w:rPr>
              <w:t>1993-03-13</w:t>
            </w:r>
          </w:p>
        </w:tc>
        <w:tc>
          <w:tcPr>
            <w:tcW w:type="dxa" w:w="1127"/>
          </w:tcPr>
          <w:p>
            <w:pPr>
              <w:spacing w:after="0"/>
              <w:jc w:val="left"/>
            </w:pPr>
            <w:r>
              <w:rPr>
                <w:sz w:val="16"/>
              </w:rPr>
              <w:t>EM-3110-NC</w:t>
            </w:r>
          </w:p>
        </w:tc>
        <w:tc>
          <w:tcPr>
            <w:tcW w:type="dxa" w:w="1516"/>
          </w:tcPr>
          <w:p>
            <w:pPr>
              <w:spacing w:after="0"/>
              <w:jc w:val="left"/>
            </w:pPr>
            <w:r>
              <w:rPr>
                <w:sz w:val="16"/>
              </w:rPr>
              <w:t>Emergency</w:t>
            </w:r>
          </w:p>
        </w:tc>
        <w:tc>
          <w:tcPr>
            <w:tcW w:type="dxa" w:w="2001"/>
          </w:tcPr>
          <w:p>
            <w:pPr>
              <w:spacing w:after="0"/>
              <w:jc w:val="left"/>
            </w:pPr>
            <w:r>
              <w:rPr>
                <w:sz w:val="16"/>
              </w:rPr>
              <w:t>Severe Snowfall &amp; Winter Storm</w:t>
            </w:r>
          </w:p>
        </w:tc>
        <w:tc>
          <w:tcPr>
            <w:tcW w:type="dxa" w:w="2467"/>
          </w:tcPr>
          <w:p>
            <w:pPr>
              <w:spacing w:after="0"/>
              <w:jc w:val="left"/>
            </w:pPr>
            <w:r>
              <w:rPr>
                <w:sz w:val="16"/>
              </w:rPr>
              <w:t>Winter Weather</w:t>
            </w:r>
          </w:p>
        </w:tc>
        <w:tc>
          <w:tcPr>
            <w:tcW w:type="dxa" w:w="2972"/>
          </w:tcPr>
          <w:p>
            <w:pPr>
              <w:spacing w:after="0"/>
              <w:jc w:val="right"/>
            </w:pPr>
            <w:r>
              <w:rPr>
                <w:sz w:val="16"/>
              </w:rPr>
              <w:t>no Public Assistance recorded</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1977-08-11</w:t>
            </w:r>
          </w:p>
        </w:tc>
        <w:tc>
          <w:tcPr>
            <w:tcW w:type="dxa" w:w="1127"/>
          </w:tcPr>
          <w:p>
            <w:pPr>
              <w:spacing w:after="0"/>
              <w:jc w:val="left"/>
            </w:pPr>
            <w:r>
              <w:rPr>
                <w:sz w:val="16"/>
              </w:rPr>
              <w:t>1977-08-11</w:t>
            </w:r>
          </w:p>
        </w:tc>
        <w:tc>
          <w:tcPr>
            <w:tcW w:type="dxa" w:w="1127"/>
          </w:tcPr>
          <w:p>
            <w:pPr>
              <w:spacing w:after="0"/>
              <w:jc w:val="left"/>
            </w:pPr>
            <w:r>
              <w:rPr>
                <w:sz w:val="16"/>
              </w:rPr>
              <w:t>EM-3049-NC</w:t>
            </w:r>
          </w:p>
        </w:tc>
        <w:tc>
          <w:tcPr>
            <w:tcW w:type="dxa" w:w="1516"/>
          </w:tcPr>
          <w:p>
            <w:pPr>
              <w:spacing w:after="0"/>
              <w:jc w:val="left"/>
            </w:pPr>
            <w:r>
              <w:rPr>
                <w:sz w:val="16"/>
              </w:rPr>
              <w:t>Emergency</w:t>
            </w:r>
          </w:p>
        </w:tc>
        <w:tc>
          <w:tcPr>
            <w:tcW w:type="dxa" w:w="2001"/>
          </w:tcPr>
          <w:p>
            <w:pPr>
              <w:spacing w:after="0"/>
              <w:jc w:val="left"/>
            </w:pPr>
            <w:r>
              <w:rPr>
                <w:sz w:val="16"/>
              </w:rPr>
              <w:t>Drought</w:t>
            </w:r>
          </w:p>
        </w:tc>
        <w:tc>
          <w:tcPr>
            <w:tcW w:type="dxa" w:w="2467"/>
          </w:tcPr>
          <w:p>
            <w:pPr>
              <w:spacing w:after="0"/>
              <w:jc w:val="left"/>
            </w:pPr>
            <w:r>
              <w:rPr>
                <w:sz w:val="16"/>
              </w:rPr>
              <w:t>Drought</w:t>
            </w:r>
          </w:p>
        </w:tc>
        <w:tc>
          <w:tcPr>
            <w:tcW w:type="dxa" w:w="2972"/>
          </w:tcPr>
          <w:p>
            <w:pPr>
              <w:spacing w:after="0"/>
              <w:jc w:val="right"/>
            </w:pPr>
            <w:r>
              <w:rPr>
                <w:sz w:val="16"/>
              </w:rPr>
              <w:t>no Public Assistance recorded</w:t>
            </w:r>
          </w:p>
        </w:tc>
        <w:tc>
          <w:tcPr>
            <w:tcW w:type="dxa" w:w="802"/>
          </w:tcPr>
          <w:p>
            <w:pPr>
              <w:spacing w:after="0"/>
              <w:jc w:val="left"/>
            </w:pPr>
          </w:p>
        </w:tc>
        <w:tc>
          <w:tcPr>
            <w:tcW w:type="dxa" w:w="972"/>
          </w:tcPr>
          <w:p>
            <w:pPr>
              <w:spacing w:after="0"/>
              <w:jc w:val="left"/>
            </w:pPr>
          </w:p>
        </w:tc>
      </w:tr>
      <w:tr>
        <w:trPr>
          <w:cantSplit/>
        </w:trPr>
        <w:tc>
          <w:tcPr>
            <w:tcW w:type="dxa" w:w="1127"/>
          </w:tcPr>
          <w:p>
            <w:pPr>
              <w:spacing w:after="0"/>
              <w:jc w:val="left"/>
            </w:pPr>
            <w:r>
              <w:rPr>
                <w:sz w:val="16"/>
              </w:rPr>
              <w:t>1977-03-02</w:t>
            </w:r>
          </w:p>
        </w:tc>
        <w:tc>
          <w:tcPr>
            <w:tcW w:type="dxa" w:w="1127"/>
          </w:tcPr>
          <w:p>
            <w:pPr>
              <w:spacing w:after="0"/>
              <w:jc w:val="left"/>
            </w:pPr>
            <w:r>
              <w:rPr>
                <w:sz w:val="16"/>
              </w:rPr>
              <w:t>1977-03-02</w:t>
            </w:r>
          </w:p>
        </w:tc>
        <w:tc>
          <w:tcPr>
            <w:tcW w:type="dxa" w:w="1127"/>
          </w:tcPr>
          <w:p>
            <w:pPr>
              <w:spacing w:after="0"/>
              <w:jc w:val="left"/>
            </w:pPr>
            <w:r>
              <w:rPr>
                <w:sz w:val="16"/>
              </w:rPr>
              <w:t>EM-3033-NC</w:t>
            </w:r>
          </w:p>
        </w:tc>
        <w:tc>
          <w:tcPr>
            <w:tcW w:type="dxa" w:w="1516"/>
          </w:tcPr>
          <w:p>
            <w:pPr>
              <w:spacing w:after="0"/>
              <w:jc w:val="left"/>
            </w:pPr>
            <w:r>
              <w:rPr>
                <w:sz w:val="16"/>
              </w:rPr>
              <w:t>Emergency</w:t>
            </w:r>
          </w:p>
        </w:tc>
        <w:tc>
          <w:tcPr>
            <w:tcW w:type="dxa" w:w="2001"/>
          </w:tcPr>
          <w:p>
            <w:pPr>
              <w:spacing w:after="0"/>
              <w:jc w:val="left"/>
            </w:pPr>
            <w:r>
              <w:rPr>
                <w:sz w:val="16"/>
              </w:rPr>
              <w:t>Drought &amp; Freezing</w:t>
            </w:r>
          </w:p>
        </w:tc>
        <w:tc>
          <w:tcPr>
            <w:tcW w:type="dxa" w:w="2467"/>
          </w:tcPr>
          <w:p>
            <w:pPr>
              <w:spacing w:after="0"/>
              <w:jc w:val="left"/>
            </w:pPr>
            <w:r>
              <w:rPr>
                <w:sz w:val="16"/>
              </w:rPr>
              <w:t>Winter Weather (primary); also designated: Drought</w:t>
            </w:r>
          </w:p>
        </w:tc>
        <w:tc>
          <w:tcPr>
            <w:tcW w:type="dxa" w:w="2972"/>
          </w:tcPr>
          <w:p>
            <w:pPr>
              <w:spacing w:after="0"/>
              <w:jc w:val="right"/>
            </w:pPr>
            <w:r>
              <w:rPr>
                <w:sz w:val="16"/>
              </w:rPr>
              <w:t>no Public Assistance recorded</w:t>
            </w:r>
          </w:p>
        </w:tc>
        <w:tc>
          <w:tcPr>
            <w:tcW w:type="dxa" w:w="802"/>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53</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3</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6</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12</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18</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7</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140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24</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3 High Wind and 13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8</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7</w:t>
            </w:r>
          </w:p>
        </w:tc>
        <w:tc>
          <w:tcPr>
            <w:tcW w:type="dxa" w:w="1495"/>
          </w:tcPr>
          <w:p>
            <w:pPr>
              <w:spacing w:after="0"/>
              <w:jc w:val="right"/>
            </w:pPr>
            <w:r>
              <w:rPr>
                <w:sz w:val="16"/>
              </w:rPr>
              <w:t>5</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0"/>
        <w:gridCol w:w="1446"/>
        <w:gridCol w:w="3249"/>
        <w:gridCol w:w="929"/>
        <w:gridCol w:w="2232"/>
        <w:gridCol w:w="708"/>
        <w:gridCol w:w="3161"/>
      </w:tblGrid>
      <w:tr>
        <w:trPr>
          <w:cantSplit/>
          <w:tblHeader/>
        </w:trPr>
        <w:tc>
          <w:tcPr>
            <w:tcW w:type="dxa" w:w="1037"/>
            <w:shd w:val="clear" w:color="auto" w:fill="E8E8E8"/>
          </w:tcPr>
          <w:p>
            <w:pPr>
              <w:spacing w:after="0"/>
              <w:jc w:val="left"/>
            </w:pPr>
            <w:r>
              <w:rPr>
                <w:b/>
                <w:sz w:val="16"/>
              </w:rPr>
              <w:t>Date</w:t>
            </w:r>
          </w:p>
        </w:tc>
        <w:tc>
          <w:tcPr>
            <w:tcW w:type="dxa" w:w="1350"/>
            <w:shd w:val="clear" w:color="auto" w:fill="E8E8E8"/>
          </w:tcPr>
          <w:p>
            <w:pPr>
              <w:spacing w:after="0"/>
              <w:jc w:val="left"/>
            </w:pPr>
            <w:r>
              <w:rPr>
                <w:b/>
                <w:sz w:val="16"/>
              </w:rPr>
              <w:t>Event type</w:t>
            </w:r>
          </w:p>
        </w:tc>
        <w:tc>
          <w:tcPr>
            <w:tcW w:type="dxa" w:w="1446"/>
            <w:shd w:val="clear" w:color="auto" w:fill="E8E8E8"/>
          </w:tcPr>
          <w:p>
            <w:pPr>
              <w:spacing w:after="0"/>
              <w:jc w:val="left"/>
            </w:pPr>
            <w:r>
              <w:rPr>
                <w:b/>
                <w:sz w:val="16"/>
              </w:rPr>
              <w:t>Magnitude or extent</w:t>
            </w:r>
          </w:p>
        </w:tc>
        <w:tc>
          <w:tcPr>
            <w:tcW w:type="dxa" w:w="3249"/>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2"/>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31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2025-06-24</w:t>
            </w:r>
          </w:p>
        </w:tc>
        <w:tc>
          <w:tcPr>
            <w:tcW w:type="dxa" w:w="1350"/>
          </w:tcPr>
          <w:p>
            <w:pPr>
              <w:spacing w:after="0"/>
              <w:jc w:val="left"/>
            </w:pPr>
            <w:r>
              <w:rPr>
                <w:sz w:val="16"/>
              </w:rPr>
              <w:t>Excessive Heat</w:t>
            </w:r>
          </w:p>
        </w:tc>
        <w:tc>
          <w:tcPr>
            <w:tcW w:type="dxa" w:w="1446"/>
          </w:tcPr>
          <w:p>
            <w:pPr>
              <w:spacing w:after="0"/>
              <w:jc w:val="left"/>
            </w:pPr>
          </w:p>
        </w:tc>
        <w:tc>
          <w:tcPr>
            <w:tcW w:type="dxa" w:w="3249"/>
          </w:tcPr>
          <w:p>
            <w:pPr>
              <w:spacing w:after="0"/>
              <w:jc w:val="left"/>
            </w:pPr>
            <w:r>
              <w:rPr>
                <w:sz w:val="16"/>
              </w:rPr>
              <w:t>$0 property; $0 crops, reported for the zone (2025 dollars)</w:t>
            </w:r>
          </w:p>
        </w:tc>
        <w:tc>
          <w:tcPr>
            <w:tcW w:type="dxa" w:w="929"/>
          </w:tcPr>
          <w:p>
            <w:pPr>
              <w:spacing w:after="0"/>
              <w:jc w:val="right"/>
            </w:pPr>
            <w:r>
              <w:rPr>
                <w:sz w:val="16"/>
              </w:rPr>
              <w:t>0, 0</w:t>
            </w:r>
          </w:p>
        </w:tc>
        <w:tc>
          <w:tcPr>
            <w:tcW w:type="dxa" w:w="2232"/>
          </w:tcPr>
          <w:p>
            <w:pPr>
              <w:spacing w:after="0"/>
              <w:jc w:val="left"/>
            </w:pPr>
            <w:r>
              <w:rPr>
                <w:sz w:val="16"/>
              </w:rPr>
              <w:t>NWS zone NCZ009 (VANCE), zone-level</w:t>
            </w:r>
          </w:p>
        </w:tc>
        <w:tc>
          <w:tcPr>
            <w:tcW w:type="dxa" w:w="708"/>
          </w:tcPr>
          <w:p>
            <w:pPr>
              <w:spacing w:after="0"/>
              <w:jc w:val="left"/>
            </w:pPr>
            <w:r>
              <w:rPr>
                <w:sz w:val="16"/>
              </w:rPr>
              <w:t>within last 5 years</w:t>
            </w:r>
          </w:p>
        </w:tc>
        <w:tc>
          <w:tcPr>
            <w:tcW w:type="dxa" w:w="3161"/>
          </w:tcPr>
          <w:p>
            <w:pPr>
              <w:spacing w:after="0"/>
              <w:jc w:val="left"/>
            </w:pPr>
            <w:r>
              <w:rPr>
                <w:sz w:val="16"/>
              </w:rPr>
              <w:t>B1-c worst recorded: Excessive Heat, Heat</w:t>
            </w:r>
          </w:p>
        </w:tc>
      </w:tr>
      <w:tr>
        <w:trPr>
          <w:cantSplit/>
        </w:trPr>
        <w:tc>
          <w:tcPr>
            <w:tcW w:type="dxa" w:w="1037"/>
          </w:tcPr>
          <w:p>
            <w:pPr>
              <w:spacing w:after="0"/>
              <w:jc w:val="left"/>
            </w:pPr>
            <w:r>
              <w:rPr>
                <w:sz w:val="16"/>
              </w:rPr>
              <w:t>2016-10-08</w:t>
            </w:r>
          </w:p>
        </w:tc>
        <w:tc>
          <w:tcPr>
            <w:tcW w:type="dxa" w:w="1350"/>
          </w:tcPr>
          <w:p>
            <w:pPr>
              <w:spacing w:after="0"/>
              <w:jc w:val="left"/>
            </w:pPr>
            <w:r>
              <w:rPr>
                <w:sz w:val="16"/>
              </w:rPr>
              <w:t>Flash Flood</w:t>
            </w:r>
          </w:p>
        </w:tc>
        <w:tc>
          <w:tcPr>
            <w:tcW w:type="dxa" w:w="1446"/>
          </w:tcPr>
          <w:p>
            <w:pPr>
              <w:spacing w:after="0"/>
              <w:jc w:val="left"/>
            </w:pPr>
          </w:p>
        </w:tc>
        <w:tc>
          <w:tcPr>
            <w:tcW w:type="dxa" w:w="3249"/>
          </w:tcPr>
          <w:p>
            <w:pPr>
              <w:spacing w:after="0"/>
              <w:jc w:val="left"/>
            </w:pPr>
            <w:r>
              <w:rPr>
                <w:sz w:val="16"/>
              </w:rPr>
              <w:t>$50,000 property; $0 crops (2016 dollars)</w:t>
            </w:r>
          </w:p>
        </w:tc>
        <w:tc>
          <w:tcPr>
            <w:tcW w:type="dxa" w:w="929"/>
          </w:tcPr>
          <w:p>
            <w:pPr>
              <w:spacing w:after="0"/>
              <w:jc w:val="right"/>
            </w:pPr>
            <w:r>
              <w:rPr>
                <w:sz w:val="16"/>
              </w:rPr>
              <w:t>0, 0</w:t>
            </w:r>
          </w:p>
        </w:tc>
        <w:tc>
          <w:tcPr>
            <w:tcW w:type="dxa" w:w="2232"/>
          </w:tcPr>
          <w:p>
            <w:pPr>
              <w:spacing w:after="0"/>
              <w:jc w:val="left"/>
            </w:pPr>
            <w:r>
              <w:rPr>
                <w:sz w:val="16"/>
              </w:rPr>
              <w:t>TOWNSVILLE</w:t>
            </w:r>
          </w:p>
        </w:tc>
        <w:tc>
          <w:tcPr>
            <w:tcW w:type="dxa" w:w="708"/>
          </w:tcPr>
          <w:p>
            <w:pPr>
              <w:spacing w:after="0"/>
              <w:jc w:val="left"/>
            </w:pPr>
          </w:p>
        </w:tc>
        <w:tc>
          <w:tcPr>
            <w:tcW w:type="dxa" w:w="31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2016-02-24</w:t>
            </w:r>
          </w:p>
        </w:tc>
        <w:tc>
          <w:tcPr>
            <w:tcW w:type="dxa" w:w="1350"/>
          </w:tcPr>
          <w:p>
            <w:pPr>
              <w:spacing w:after="0"/>
              <w:jc w:val="left"/>
            </w:pPr>
            <w:r>
              <w:rPr>
                <w:sz w:val="16"/>
              </w:rPr>
              <w:t>Hail</w:t>
            </w:r>
          </w:p>
        </w:tc>
        <w:tc>
          <w:tcPr>
            <w:tcW w:type="dxa" w:w="1446"/>
          </w:tcPr>
          <w:p>
            <w:pPr>
              <w:spacing w:after="0"/>
              <w:jc w:val="left"/>
            </w:pPr>
            <w:r>
              <w:rPr>
                <w:sz w:val="16"/>
              </w:rPr>
              <w:t>3 in</w:t>
            </w:r>
          </w:p>
        </w:tc>
        <w:tc>
          <w:tcPr>
            <w:tcW w:type="dxa" w:w="3249"/>
          </w:tcPr>
          <w:p>
            <w:pPr>
              <w:spacing w:after="0"/>
              <w:jc w:val="left"/>
            </w:pPr>
            <w:r>
              <w:rPr>
                <w:sz w:val="16"/>
              </w:rPr>
              <w:t>$0 property; $0 crops (2016 dollars)</w:t>
            </w:r>
          </w:p>
        </w:tc>
        <w:tc>
          <w:tcPr>
            <w:tcW w:type="dxa" w:w="929"/>
          </w:tcPr>
          <w:p>
            <w:pPr>
              <w:spacing w:after="0"/>
              <w:jc w:val="right"/>
            </w:pPr>
            <w:r>
              <w:rPr>
                <w:sz w:val="16"/>
              </w:rPr>
              <w:t>0, 0</w:t>
            </w:r>
          </w:p>
        </w:tc>
        <w:tc>
          <w:tcPr>
            <w:tcW w:type="dxa" w:w="2232"/>
          </w:tcPr>
          <w:p>
            <w:pPr>
              <w:spacing w:after="0"/>
              <w:jc w:val="left"/>
            </w:pPr>
            <w:r>
              <w:rPr>
                <w:sz w:val="16"/>
              </w:rPr>
              <w:t>WILLIAMSBORO to TOWNSVILLE</w:t>
            </w:r>
          </w:p>
        </w:tc>
        <w:tc>
          <w:tcPr>
            <w:tcW w:type="dxa" w:w="708"/>
          </w:tcPr>
          <w:p>
            <w:pPr>
              <w:spacing w:after="0"/>
              <w:jc w:val="left"/>
            </w:pPr>
          </w:p>
        </w:tc>
        <w:tc>
          <w:tcPr>
            <w:tcW w:type="dxa" w:w="3161"/>
          </w:tcPr>
          <w:p>
            <w:pPr>
              <w:spacing w:after="0"/>
              <w:jc w:val="left"/>
            </w:pPr>
            <w:r>
              <w:rPr>
                <w:sz w:val="16"/>
              </w:rPr>
              <w:t>B1-c worst recorded: Hail</w:t>
            </w:r>
          </w:p>
        </w:tc>
      </w:tr>
      <w:tr>
        <w:trPr>
          <w:cantSplit/>
        </w:trPr>
        <w:tc>
          <w:tcPr>
            <w:tcW w:type="dxa" w:w="1037"/>
          </w:tcPr>
          <w:p>
            <w:pPr>
              <w:spacing w:after="0"/>
              <w:jc w:val="left"/>
            </w:pPr>
            <w:r>
              <w:rPr>
                <w:sz w:val="16"/>
              </w:rPr>
              <w:t>2015-02-25</w:t>
            </w:r>
          </w:p>
        </w:tc>
        <w:tc>
          <w:tcPr>
            <w:tcW w:type="dxa" w:w="1350"/>
          </w:tcPr>
          <w:p>
            <w:pPr>
              <w:spacing w:after="0"/>
              <w:jc w:val="left"/>
            </w:pPr>
            <w:r>
              <w:rPr>
                <w:sz w:val="16"/>
              </w:rPr>
              <w:t>Winter Storm</w:t>
            </w:r>
          </w:p>
        </w:tc>
        <w:tc>
          <w:tcPr>
            <w:tcW w:type="dxa" w:w="1446"/>
          </w:tcPr>
          <w:p>
            <w:pPr>
              <w:spacing w:after="0"/>
              <w:jc w:val="left"/>
            </w:pPr>
          </w:p>
        </w:tc>
        <w:tc>
          <w:tcPr>
            <w:tcW w:type="dxa" w:w="3249"/>
          </w:tcPr>
          <w:p>
            <w:pPr>
              <w:spacing w:after="0"/>
              <w:jc w:val="left"/>
            </w:pPr>
            <w:r>
              <w:rPr>
                <w:sz w:val="16"/>
              </w:rPr>
              <w:t>$500,000 property; $0 crops, reported for the zone (2015 dollars)</w:t>
            </w:r>
          </w:p>
        </w:tc>
        <w:tc>
          <w:tcPr>
            <w:tcW w:type="dxa" w:w="929"/>
          </w:tcPr>
          <w:p>
            <w:pPr>
              <w:spacing w:after="0"/>
              <w:jc w:val="right"/>
            </w:pPr>
            <w:r>
              <w:rPr>
                <w:sz w:val="16"/>
              </w:rPr>
              <w:t>0, 0</w:t>
            </w:r>
          </w:p>
        </w:tc>
        <w:tc>
          <w:tcPr>
            <w:tcW w:type="dxa" w:w="2232"/>
          </w:tcPr>
          <w:p>
            <w:pPr>
              <w:spacing w:after="0"/>
              <w:jc w:val="left"/>
            </w:pPr>
            <w:r>
              <w:rPr>
                <w:sz w:val="16"/>
              </w:rPr>
              <w:t>NWS zone NCZ009 (VANCE), zone-level</w:t>
            </w:r>
          </w:p>
        </w:tc>
        <w:tc>
          <w:tcPr>
            <w:tcW w:type="dxa" w:w="708"/>
          </w:tcPr>
          <w:p>
            <w:pPr>
              <w:spacing w:after="0"/>
              <w:jc w:val="left"/>
            </w:pPr>
          </w:p>
        </w:tc>
        <w:tc>
          <w:tcPr>
            <w:tcW w:type="dxa" w:w="316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2010-02-10</w:t>
            </w:r>
          </w:p>
        </w:tc>
        <w:tc>
          <w:tcPr>
            <w:tcW w:type="dxa" w:w="1350"/>
          </w:tcPr>
          <w:p>
            <w:pPr>
              <w:spacing w:after="0"/>
              <w:jc w:val="left"/>
            </w:pPr>
            <w:r>
              <w:rPr>
                <w:sz w:val="16"/>
              </w:rPr>
              <w:t>High Wind</w:t>
            </w:r>
          </w:p>
        </w:tc>
        <w:tc>
          <w:tcPr>
            <w:tcW w:type="dxa" w:w="1446"/>
          </w:tcPr>
          <w:p>
            <w:pPr>
              <w:spacing w:after="0"/>
              <w:jc w:val="left"/>
            </w:pPr>
            <w:r>
              <w:rPr>
                <w:sz w:val="16"/>
              </w:rPr>
              <w:t>50 kt (58 mph) estimated gust</w:t>
            </w:r>
          </w:p>
        </w:tc>
        <w:tc>
          <w:tcPr>
            <w:tcW w:type="dxa" w:w="3249"/>
          </w:tcPr>
          <w:p>
            <w:pPr>
              <w:spacing w:after="0"/>
              <w:jc w:val="left"/>
            </w:pPr>
            <w:r>
              <w:rPr>
                <w:sz w:val="16"/>
              </w:rPr>
              <w:t>$1,000 property; $0 crops, reported for the zone (2010 dollars)</w:t>
            </w:r>
          </w:p>
        </w:tc>
        <w:tc>
          <w:tcPr>
            <w:tcW w:type="dxa" w:w="929"/>
          </w:tcPr>
          <w:p>
            <w:pPr>
              <w:spacing w:after="0"/>
              <w:jc w:val="right"/>
            </w:pPr>
            <w:r>
              <w:rPr>
                <w:sz w:val="16"/>
              </w:rPr>
              <w:t>0, 0</w:t>
            </w:r>
          </w:p>
        </w:tc>
        <w:tc>
          <w:tcPr>
            <w:tcW w:type="dxa" w:w="2232"/>
          </w:tcPr>
          <w:p>
            <w:pPr>
              <w:spacing w:after="0"/>
              <w:jc w:val="left"/>
            </w:pPr>
            <w:r>
              <w:rPr>
                <w:sz w:val="16"/>
              </w:rPr>
              <w:t>NWS zone NCZ009 (VANCE), zone-level</w:t>
            </w:r>
          </w:p>
        </w:tc>
        <w:tc>
          <w:tcPr>
            <w:tcW w:type="dxa" w:w="708"/>
          </w:tcPr>
          <w:p>
            <w:pPr>
              <w:spacing w:after="0"/>
              <w:jc w:val="left"/>
            </w:pPr>
          </w:p>
        </w:tc>
        <w:tc>
          <w:tcPr>
            <w:tcW w:type="dxa" w:w="3161"/>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350"/>
          </w:tcPr>
          <w:p>
            <w:pPr>
              <w:spacing w:after="0"/>
              <w:jc w:val="left"/>
            </w:pPr>
            <w:r>
              <w:rPr>
                <w:sz w:val="16"/>
              </w:rPr>
              <w:t>Hurricane (Typhoon), NOAA's event type name</w:t>
            </w:r>
          </w:p>
        </w:tc>
        <w:tc>
          <w:tcPr>
            <w:tcW w:type="dxa" w:w="1446"/>
          </w:tcPr>
          <w:p>
            <w:pPr>
              <w:spacing w:after="0"/>
              <w:jc w:val="left"/>
            </w:pPr>
          </w:p>
        </w:tc>
        <w:tc>
          <w:tcPr>
            <w:tcW w:type="dxa" w:w="3249"/>
          </w:tcPr>
          <w:p>
            <w:pPr>
              <w:spacing w:after="0"/>
              <w:jc w:val="left"/>
            </w:pPr>
            <w:r>
              <w:rPr>
                <w:sz w:val="16"/>
              </w:rPr>
              <w:t>$369,000 property; crops not reported, reported for the zone (2003 dollars)</w:t>
            </w:r>
          </w:p>
        </w:tc>
        <w:tc>
          <w:tcPr>
            <w:tcW w:type="dxa" w:w="929"/>
          </w:tcPr>
          <w:p>
            <w:pPr>
              <w:spacing w:after="0"/>
              <w:jc w:val="right"/>
            </w:pPr>
            <w:r>
              <w:rPr>
                <w:sz w:val="16"/>
              </w:rPr>
              <w:t>0, 0</w:t>
            </w:r>
          </w:p>
        </w:tc>
        <w:tc>
          <w:tcPr>
            <w:tcW w:type="dxa" w:w="2232"/>
          </w:tcPr>
          <w:p>
            <w:pPr>
              <w:spacing w:after="0"/>
              <w:jc w:val="left"/>
            </w:pPr>
            <w:r>
              <w:rPr>
                <w:sz w:val="16"/>
              </w:rPr>
              <w:t>NWS zone NCZ009 (VANCE), zone-level</w:t>
            </w:r>
          </w:p>
        </w:tc>
        <w:tc>
          <w:tcPr>
            <w:tcW w:type="dxa" w:w="708"/>
          </w:tcPr>
          <w:p>
            <w:pPr>
              <w:spacing w:after="0"/>
              <w:jc w:val="left"/>
            </w:pPr>
          </w:p>
        </w:tc>
        <w:tc>
          <w:tcPr>
            <w:tcW w:type="dxa" w:w="31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2002-08-26</w:t>
            </w:r>
          </w:p>
        </w:tc>
        <w:tc>
          <w:tcPr>
            <w:tcW w:type="dxa" w:w="1350"/>
          </w:tcPr>
          <w:p>
            <w:pPr>
              <w:spacing w:after="0"/>
              <w:jc w:val="left"/>
            </w:pPr>
            <w:r>
              <w:rPr>
                <w:sz w:val="16"/>
              </w:rPr>
              <w:t>Flash Flood</w:t>
            </w:r>
          </w:p>
        </w:tc>
        <w:tc>
          <w:tcPr>
            <w:tcW w:type="dxa" w:w="1446"/>
          </w:tcPr>
          <w:p>
            <w:pPr>
              <w:spacing w:after="0"/>
              <w:jc w:val="left"/>
            </w:pPr>
          </w:p>
        </w:tc>
        <w:tc>
          <w:tcPr>
            <w:tcW w:type="dxa" w:w="3249"/>
          </w:tcPr>
          <w:p>
            <w:pPr>
              <w:spacing w:after="0"/>
              <w:jc w:val="left"/>
            </w:pPr>
            <w:r>
              <w:rPr>
                <w:sz w:val="16"/>
              </w:rPr>
              <w:t>damage not reported</w:t>
            </w:r>
          </w:p>
        </w:tc>
        <w:tc>
          <w:tcPr>
            <w:tcW w:type="dxa" w:w="929"/>
          </w:tcPr>
          <w:p>
            <w:pPr>
              <w:spacing w:after="0"/>
              <w:jc w:val="right"/>
            </w:pPr>
            <w:r>
              <w:rPr>
                <w:sz w:val="16"/>
              </w:rPr>
              <w:t>1, 0</w:t>
            </w:r>
          </w:p>
        </w:tc>
        <w:tc>
          <w:tcPr>
            <w:tcW w:type="dxa" w:w="2232"/>
          </w:tcPr>
          <w:p>
            <w:pPr>
              <w:spacing w:after="0"/>
              <w:jc w:val="left"/>
            </w:pPr>
            <w:r>
              <w:rPr>
                <w:sz w:val="16"/>
              </w:rPr>
              <w:t>HENDERSON</w:t>
            </w:r>
          </w:p>
        </w:tc>
        <w:tc>
          <w:tcPr>
            <w:tcW w:type="dxa" w:w="708"/>
          </w:tcPr>
          <w:p>
            <w:pPr>
              <w:spacing w:after="0"/>
              <w:jc w:val="left"/>
            </w:pPr>
          </w:p>
        </w:tc>
        <w:tc>
          <w:tcPr>
            <w:tcW w:type="dxa" w:w="3161"/>
          </w:tcPr>
          <w:p>
            <w:pPr>
              <w:spacing w:after="0"/>
              <w:jc w:val="left"/>
            </w:pPr>
            <w:r>
              <w:rPr>
                <w:sz w:val="16"/>
              </w:rPr>
              <w:t>deaths or injuries recorded</w:t>
            </w:r>
          </w:p>
        </w:tc>
      </w:tr>
      <w:tr>
        <w:trPr>
          <w:cantSplit/>
        </w:trPr>
        <w:tc>
          <w:tcPr>
            <w:tcW w:type="dxa" w:w="1037"/>
          </w:tcPr>
          <w:p>
            <w:pPr>
              <w:spacing w:after="0"/>
              <w:jc w:val="left"/>
            </w:pPr>
            <w:r>
              <w:rPr>
                <w:sz w:val="16"/>
              </w:rPr>
              <w:t>2002-08-15</w:t>
            </w:r>
          </w:p>
        </w:tc>
        <w:tc>
          <w:tcPr>
            <w:tcW w:type="dxa" w:w="1350"/>
          </w:tcPr>
          <w:p>
            <w:pPr>
              <w:spacing w:after="0"/>
              <w:jc w:val="left"/>
            </w:pPr>
            <w:r>
              <w:rPr>
                <w:sz w:val="16"/>
              </w:rPr>
              <w:t>Lightning</w:t>
            </w:r>
          </w:p>
        </w:tc>
        <w:tc>
          <w:tcPr>
            <w:tcW w:type="dxa" w:w="1446"/>
          </w:tcPr>
          <w:p>
            <w:pPr>
              <w:spacing w:after="0"/>
              <w:jc w:val="left"/>
            </w:pPr>
          </w:p>
        </w:tc>
        <w:tc>
          <w:tcPr>
            <w:tcW w:type="dxa" w:w="3249"/>
          </w:tcPr>
          <w:p>
            <w:pPr>
              <w:spacing w:after="0"/>
              <w:jc w:val="left"/>
            </w:pPr>
            <w:r>
              <w:rPr>
                <w:sz w:val="16"/>
              </w:rPr>
              <w:t>$500,000 property; crops not reported (2002 dollars)</w:t>
            </w:r>
          </w:p>
        </w:tc>
        <w:tc>
          <w:tcPr>
            <w:tcW w:type="dxa" w:w="929"/>
          </w:tcPr>
          <w:p>
            <w:pPr>
              <w:spacing w:after="0"/>
              <w:jc w:val="right"/>
            </w:pPr>
            <w:r>
              <w:rPr>
                <w:sz w:val="16"/>
              </w:rPr>
              <w:t>0, 0</w:t>
            </w:r>
          </w:p>
        </w:tc>
        <w:tc>
          <w:tcPr>
            <w:tcW w:type="dxa" w:w="2232"/>
          </w:tcPr>
          <w:p>
            <w:pPr>
              <w:spacing w:after="0"/>
              <w:jc w:val="left"/>
            </w:pPr>
            <w:r>
              <w:rPr>
                <w:sz w:val="16"/>
              </w:rPr>
              <w:t>HENDERSON</w:t>
            </w:r>
          </w:p>
        </w:tc>
        <w:tc>
          <w:tcPr>
            <w:tcW w:type="dxa" w:w="708"/>
          </w:tcPr>
          <w:p>
            <w:pPr>
              <w:spacing w:after="0"/>
              <w:jc w:val="left"/>
            </w:pPr>
          </w:p>
        </w:tc>
        <w:tc>
          <w:tcPr>
            <w:tcW w:type="dxa" w:w="3161"/>
          </w:tcPr>
          <w:p>
            <w:pPr>
              <w:spacing w:after="0"/>
              <w:jc w:val="left"/>
            </w:pPr>
            <w:r>
              <w:rPr>
                <w:sz w:val="16"/>
              </w:rPr>
              <w:t>B1-c worst recorded: Lightning</w:t>
            </w:r>
          </w:p>
        </w:tc>
      </w:tr>
      <w:tr>
        <w:trPr>
          <w:cantSplit/>
        </w:trPr>
        <w:tc>
          <w:tcPr>
            <w:tcW w:type="dxa" w:w="1037"/>
          </w:tcPr>
          <w:p>
            <w:pPr>
              <w:spacing w:after="0"/>
              <w:jc w:val="left"/>
            </w:pPr>
            <w:r>
              <w:rPr>
                <w:sz w:val="16"/>
              </w:rPr>
              <w:t>2000-05-25</w:t>
            </w:r>
          </w:p>
        </w:tc>
        <w:tc>
          <w:tcPr>
            <w:tcW w:type="dxa" w:w="1350"/>
          </w:tcPr>
          <w:p>
            <w:pPr>
              <w:spacing w:after="0"/>
              <w:jc w:val="left"/>
            </w:pPr>
            <w:r>
              <w:rPr>
                <w:sz w:val="16"/>
              </w:rPr>
              <w:t>Thunderstorm Wind</w:t>
            </w:r>
          </w:p>
        </w:tc>
        <w:tc>
          <w:tcPr>
            <w:tcW w:type="dxa" w:w="1446"/>
          </w:tcPr>
          <w:p>
            <w:pPr>
              <w:spacing w:after="0"/>
              <w:jc w:val="left"/>
            </w:pPr>
            <w:r>
              <w:rPr>
                <w:sz w:val="16"/>
              </w:rPr>
              <w:t>60 kt (69 mph) estimated</w:t>
            </w:r>
          </w:p>
        </w:tc>
        <w:tc>
          <w:tcPr>
            <w:tcW w:type="dxa" w:w="3249"/>
          </w:tcPr>
          <w:p>
            <w:pPr>
              <w:spacing w:after="0"/>
              <w:jc w:val="left"/>
            </w:pPr>
            <w:r>
              <w:rPr>
                <w:sz w:val="16"/>
              </w:rPr>
              <w:t>damage not reported</w:t>
            </w:r>
          </w:p>
        </w:tc>
        <w:tc>
          <w:tcPr>
            <w:tcW w:type="dxa" w:w="929"/>
          </w:tcPr>
          <w:p>
            <w:pPr>
              <w:spacing w:after="0"/>
              <w:jc w:val="right"/>
            </w:pPr>
            <w:r>
              <w:rPr>
                <w:sz w:val="16"/>
              </w:rPr>
              <w:t>0, 0</w:t>
            </w:r>
          </w:p>
        </w:tc>
        <w:tc>
          <w:tcPr>
            <w:tcW w:type="dxa" w:w="2232"/>
          </w:tcPr>
          <w:p>
            <w:pPr>
              <w:spacing w:after="0"/>
              <w:jc w:val="left"/>
            </w:pPr>
            <w:r>
              <w:rPr>
                <w:sz w:val="16"/>
              </w:rPr>
              <w:t>HENDERSON</w:t>
            </w:r>
          </w:p>
        </w:tc>
        <w:tc>
          <w:tcPr>
            <w:tcW w:type="dxa" w:w="708"/>
          </w:tcPr>
          <w:p>
            <w:pPr>
              <w:spacing w:after="0"/>
              <w:jc w:val="left"/>
            </w:pPr>
          </w:p>
        </w:tc>
        <w:tc>
          <w:tcPr>
            <w:tcW w:type="dxa" w:w="3161"/>
          </w:tcPr>
          <w:p>
            <w:pPr>
              <w:spacing w:after="0"/>
              <w:jc w:val="left"/>
            </w:pPr>
            <w:r>
              <w:rPr>
                <w:sz w:val="16"/>
              </w:rPr>
              <w:t>B1-c worst recorded: Thunderstorm Wind</w:t>
            </w:r>
          </w:p>
        </w:tc>
      </w:tr>
      <w:tr>
        <w:trPr>
          <w:cantSplit/>
        </w:trPr>
        <w:tc>
          <w:tcPr>
            <w:tcW w:type="dxa" w:w="1037"/>
          </w:tcPr>
          <w:p>
            <w:pPr>
              <w:spacing w:after="0"/>
              <w:jc w:val="left"/>
            </w:pPr>
            <w:r>
              <w:rPr>
                <w:sz w:val="16"/>
              </w:rPr>
              <w:t>1998-06-03</w:t>
            </w:r>
          </w:p>
        </w:tc>
        <w:tc>
          <w:tcPr>
            <w:tcW w:type="dxa" w:w="1350"/>
          </w:tcPr>
          <w:p>
            <w:pPr>
              <w:spacing w:after="0"/>
              <w:jc w:val="left"/>
            </w:pPr>
            <w:r>
              <w:rPr>
                <w:sz w:val="16"/>
              </w:rPr>
              <w:t>Lightning</w:t>
            </w:r>
          </w:p>
        </w:tc>
        <w:tc>
          <w:tcPr>
            <w:tcW w:type="dxa" w:w="1446"/>
          </w:tcPr>
          <w:p>
            <w:pPr>
              <w:spacing w:after="0"/>
              <w:jc w:val="left"/>
            </w:pPr>
          </w:p>
        </w:tc>
        <w:tc>
          <w:tcPr>
            <w:tcW w:type="dxa" w:w="3249"/>
          </w:tcPr>
          <w:p>
            <w:pPr>
              <w:spacing w:after="0"/>
              <w:jc w:val="left"/>
            </w:pPr>
            <w:r>
              <w:rPr>
                <w:sz w:val="16"/>
              </w:rPr>
              <w:t>damage not reported</w:t>
            </w:r>
          </w:p>
        </w:tc>
        <w:tc>
          <w:tcPr>
            <w:tcW w:type="dxa" w:w="929"/>
          </w:tcPr>
          <w:p>
            <w:pPr>
              <w:spacing w:after="0"/>
              <w:jc w:val="right"/>
            </w:pPr>
            <w:r>
              <w:rPr>
                <w:sz w:val="16"/>
              </w:rPr>
              <w:t>0, 1</w:t>
            </w:r>
          </w:p>
        </w:tc>
        <w:tc>
          <w:tcPr>
            <w:tcW w:type="dxa" w:w="2232"/>
          </w:tcPr>
          <w:p>
            <w:pPr>
              <w:spacing w:after="0"/>
              <w:jc w:val="left"/>
            </w:pPr>
            <w:r>
              <w:rPr>
                <w:sz w:val="16"/>
              </w:rPr>
              <w:t>MIDDLEBURG</w:t>
            </w:r>
          </w:p>
        </w:tc>
        <w:tc>
          <w:tcPr>
            <w:tcW w:type="dxa" w:w="708"/>
          </w:tcPr>
          <w:p>
            <w:pPr>
              <w:spacing w:after="0"/>
              <w:jc w:val="left"/>
            </w:pPr>
          </w:p>
        </w:tc>
        <w:tc>
          <w:tcPr>
            <w:tcW w:type="dxa" w:w="3161"/>
          </w:tcPr>
          <w:p>
            <w:pPr>
              <w:spacing w:after="0"/>
              <w:jc w:val="left"/>
            </w:pPr>
            <w:r>
              <w:rPr>
                <w:sz w:val="16"/>
              </w:rPr>
              <w:t>deaths or injuries recorded</w:t>
            </w:r>
          </w:p>
        </w:tc>
      </w:tr>
      <w:tr>
        <w:trPr>
          <w:cantSplit/>
        </w:trPr>
        <w:tc>
          <w:tcPr>
            <w:tcW w:type="dxa" w:w="1037"/>
          </w:tcPr>
          <w:p>
            <w:pPr>
              <w:spacing w:after="0"/>
              <w:jc w:val="left"/>
            </w:pPr>
            <w:r>
              <w:rPr>
                <w:sz w:val="16"/>
              </w:rPr>
              <w:t>1996-02-03</w:t>
            </w:r>
          </w:p>
        </w:tc>
        <w:tc>
          <w:tcPr>
            <w:tcW w:type="dxa" w:w="1350"/>
          </w:tcPr>
          <w:p>
            <w:pPr>
              <w:spacing w:after="0"/>
              <w:jc w:val="left"/>
            </w:pPr>
            <w:r>
              <w:rPr>
                <w:sz w:val="16"/>
              </w:rPr>
              <w:t>Cold/Wind Chill</w:t>
            </w:r>
          </w:p>
        </w:tc>
        <w:tc>
          <w:tcPr>
            <w:tcW w:type="dxa" w:w="1446"/>
          </w:tcPr>
          <w:p>
            <w:pPr>
              <w:spacing w:after="0"/>
              <w:jc w:val="left"/>
            </w:pPr>
          </w:p>
        </w:tc>
        <w:tc>
          <w:tcPr>
            <w:tcW w:type="dxa" w:w="3249"/>
          </w:tcPr>
          <w:p>
            <w:pPr>
              <w:spacing w:after="0"/>
              <w:jc w:val="left"/>
            </w:pPr>
            <w:r>
              <w:rPr>
                <w:sz w:val="16"/>
              </w:rPr>
              <w:t>damage not reported</w:t>
            </w:r>
          </w:p>
        </w:tc>
        <w:tc>
          <w:tcPr>
            <w:tcW w:type="dxa" w:w="929"/>
          </w:tcPr>
          <w:p>
            <w:pPr>
              <w:spacing w:after="0"/>
              <w:jc w:val="right"/>
            </w:pPr>
            <w:r>
              <w:rPr>
                <w:sz w:val="16"/>
              </w:rPr>
              <w:t>0, 0</w:t>
            </w:r>
          </w:p>
        </w:tc>
        <w:tc>
          <w:tcPr>
            <w:tcW w:type="dxa" w:w="2232"/>
          </w:tcPr>
          <w:p>
            <w:pPr>
              <w:spacing w:after="0"/>
              <w:jc w:val="left"/>
            </w:pPr>
            <w:r>
              <w:rPr>
                <w:sz w:val="16"/>
              </w:rPr>
              <w:t>NWS zone NCZ009 (VANCE), zone-level</w:t>
            </w:r>
          </w:p>
        </w:tc>
        <w:tc>
          <w:tcPr>
            <w:tcW w:type="dxa" w:w="708"/>
          </w:tcPr>
          <w:p>
            <w:pPr>
              <w:spacing w:after="0"/>
              <w:jc w:val="left"/>
            </w:pPr>
          </w:p>
        </w:tc>
        <w:tc>
          <w:tcPr>
            <w:tcW w:type="dxa" w:w="31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1995-10-27</w:t>
            </w:r>
          </w:p>
        </w:tc>
        <w:tc>
          <w:tcPr>
            <w:tcW w:type="dxa" w:w="1350"/>
          </w:tcPr>
          <w:p>
            <w:pPr>
              <w:spacing w:after="0"/>
              <w:jc w:val="left"/>
            </w:pPr>
            <w:r>
              <w:rPr>
                <w:sz w:val="16"/>
              </w:rPr>
              <w:t>Tornado</w:t>
            </w:r>
          </w:p>
        </w:tc>
        <w:tc>
          <w:tcPr>
            <w:tcW w:type="dxa" w:w="1446"/>
          </w:tcPr>
          <w:p>
            <w:pPr>
              <w:spacing w:after="0"/>
              <w:jc w:val="left"/>
            </w:pPr>
            <w:r>
              <w:rPr>
                <w:sz w:val="16"/>
              </w:rPr>
              <w:t>F2, 3 mi path length (whole path, pre-1996), 50 yd wide</w:t>
            </w:r>
          </w:p>
        </w:tc>
        <w:tc>
          <w:tcPr>
            <w:tcW w:type="dxa" w:w="3249"/>
          </w:tcPr>
          <w:p>
            <w:pPr>
              <w:spacing w:after="0"/>
              <w:jc w:val="left"/>
            </w:pPr>
            <w:r>
              <w:rPr>
                <w:sz w:val="16"/>
              </w:rPr>
              <w:t>$10,000,000 property; crops not recorded (1995 dollars)</w:t>
            </w:r>
          </w:p>
        </w:tc>
        <w:tc>
          <w:tcPr>
            <w:tcW w:type="dxa" w:w="929"/>
          </w:tcPr>
          <w:p>
            <w:pPr>
              <w:spacing w:after="0"/>
              <w:jc w:val="right"/>
            </w:pPr>
            <w:r>
              <w:rPr>
                <w:sz w:val="16"/>
              </w:rPr>
              <w:t>0, 0</w:t>
            </w:r>
          </w:p>
        </w:tc>
        <w:tc>
          <w:tcPr>
            <w:tcW w:type="dxa" w:w="2232"/>
          </w:tcPr>
          <w:p>
            <w:pPr>
              <w:spacing w:after="0"/>
              <w:jc w:val="left"/>
            </w:pPr>
            <w:r>
              <w:rPr>
                <w:sz w:val="16"/>
              </w:rPr>
              <w:t>Henderson</w:t>
            </w:r>
          </w:p>
        </w:tc>
        <w:tc>
          <w:tcPr>
            <w:tcW w:type="dxa" w:w="708"/>
          </w:tcPr>
          <w:p>
            <w:pPr>
              <w:spacing w:after="0"/>
              <w:jc w:val="left"/>
            </w:pPr>
          </w:p>
        </w:tc>
        <w:tc>
          <w:tcPr>
            <w:tcW w:type="dxa" w:w="3161"/>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1"/>
        <w:gridCol w:w="1564"/>
        <w:gridCol w:w="1683"/>
        <w:gridCol w:w="1510"/>
        <w:gridCol w:w="1462"/>
        <w:gridCol w:w="1037"/>
        <w:gridCol w:w="1792"/>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64"/>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0.684</w:t>
            </w:r>
          </w:p>
        </w:tc>
        <w:tc>
          <w:tcPr>
            <w:tcW w:type="dxa" w:w="1262"/>
          </w:tcPr>
          <w:p>
            <w:pPr>
              <w:spacing w:after="0"/>
              <w:jc w:val="left"/>
            </w:pPr>
            <w:r>
              <w:rPr>
                <w:sz w:val="16"/>
              </w:rPr>
              <w:t>event-days per year</w:t>
            </w:r>
          </w:p>
        </w:tc>
        <w:tc>
          <w:tcPr>
            <w:tcW w:type="dxa" w:w="1541"/>
          </w:tcPr>
          <w:p>
            <w:pPr>
              <w:spacing w:after="0"/>
              <w:jc w:val="left"/>
            </w:pPr>
            <w:r>
              <w:rPr>
                <w:sz w:val="16"/>
              </w:rPr>
              <w:t>about 0.684 days per year</w:t>
            </w:r>
          </w:p>
        </w:tc>
        <w:tc>
          <w:tcPr>
            <w:tcW w:type="dxa" w:w="1564"/>
          </w:tcPr>
          <w:p>
            <w:pPr>
              <w:spacing w:after="0"/>
              <w:jc w:val="left"/>
            </w:pPr>
            <w:r>
              <w:rPr>
                <w:sz w:val="16"/>
              </w:rPr>
              <w:t>Possible (from Storm Events: 1 of 30 years)</w:t>
            </w:r>
          </w:p>
        </w:tc>
        <w:tc>
          <w:tcPr>
            <w:tcW w:type="dxa" w:w="1683"/>
          </w:tcPr>
          <w:p>
            <w:pPr>
              <w:spacing w:after="0"/>
              <w:jc w:val="left"/>
            </w:pPr>
            <w:r>
              <w:rPr>
                <w:sz w:val="16"/>
              </w:rPr>
              <w:t>event-days in 1 of 30 years, 1996 to 2025 (3.33%)</w:t>
            </w:r>
          </w:p>
        </w:tc>
        <w:tc>
          <w:tcPr>
            <w:tcW w:type="dxa" w:w="1510"/>
          </w:tcPr>
          <w:p>
            <w:pPr>
              <w:spacing w:after="0"/>
              <w:jc w:val="right"/>
            </w:pPr>
            <w:r>
              <w:rPr>
                <w:sz w:val="16"/>
              </w:rPr>
              <w:t>13</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16.9</w:t>
            </w:r>
          </w:p>
        </w:tc>
        <w:tc>
          <w:tcPr>
            <w:tcW w:type="dxa" w:w="1262"/>
          </w:tcPr>
          <w:p>
            <w:pPr>
              <w:spacing w:after="0"/>
              <w:jc w:val="left"/>
            </w:pPr>
            <w:r>
              <w:rPr>
                <w:sz w:val="16"/>
              </w:rPr>
              <w:t>event-days per year</w:t>
            </w:r>
          </w:p>
        </w:tc>
        <w:tc>
          <w:tcPr>
            <w:tcW w:type="dxa" w:w="1541"/>
          </w:tcPr>
          <w:p>
            <w:pPr>
              <w:spacing w:after="0"/>
              <w:jc w:val="left"/>
            </w:pPr>
            <w:r>
              <w:rPr>
                <w:sz w:val="16"/>
              </w:rPr>
              <w:t>about 16.9 days per year</w:t>
            </w:r>
          </w:p>
        </w:tc>
        <w:tc>
          <w:tcPr>
            <w:tcW w:type="dxa" w:w="1564"/>
          </w:tcPr>
          <w:p>
            <w:pPr>
              <w:spacing w:after="0"/>
              <w:jc w:val="left"/>
            </w:pPr>
          </w:p>
        </w:tc>
        <w:tc>
          <w:tcPr>
            <w:tcW w:type="dxa" w:w="1683"/>
          </w:tcPr>
          <w:p>
            <w:pPr>
              <w:spacing w:after="0"/>
              <w:jc w:val="left"/>
            </w:pPr>
            <w:r>
              <w:rPr>
                <w:sz w:val="16"/>
              </w:rPr>
              <w:t>event-days in 0 of 30 years, 1996 to 2025 (0%)</w:t>
            </w:r>
          </w:p>
        </w:tc>
        <w:tc>
          <w:tcPr>
            <w:tcW w:type="dxa" w:w="1510"/>
          </w:tcPr>
          <w:p>
            <w:pPr>
              <w:spacing w:after="0"/>
              <w:jc w:val="right"/>
            </w:pPr>
            <w:r>
              <w:rPr>
                <w:sz w:val="16"/>
              </w:rPr>
              <w:t>532</w:t>
            </w:r>
          </w:p>
        </w:tc>
        <w:tc>
          <w:tcPr>
            <w:tcW w:type="dxa" w:w="146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4"/>
          </w:tcPr>
          <w:p>
            <w:pPr>
              <w:spacing w:after="0"/>
              <w:jc w:val="right"/>
            </w:pPr>
            <w:r>
              <w:rPr>
                <w:sz w:val="16"/>
              </w:rPr>
              <w:t>0.00111</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0.111%</w:t>
            </w:r>
          </w:p>
        </w:tc>
        <w:tc>
          <w:tcPr>
            <w:tcW w:type="dxa" w:w="1564"/>
          </w:tcPr>
          <w:p>
            <w:pPr>
              <w:spacing w:after="0"/>
              <w:jc w:val="left"/>
            </w:pPr>
          </w:p>
        </w:tc>
        <w:tc>
          <w:tcPr>
            <w:tcW w:type="dxa" w:w="1683"/>
          </w:tcPr>
          <w:p>
            <w:pPr>
              <w:spacing w:after="0"/>
              <w:jc w:val="left"/>
            </w:pP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3.61</w:t>
            </w:r>
          </w:p>
        </w:tc>
        <w:tc>
          <w:tcPr>
            <w:tcW w:type="dxa" w:w="1262"/>
          </w:tcPr>
          <w:p>
            <w:pPr>
              <w:spacing w:after="0"/>
              <w:jc w:val="left"/>
            </w:pPr>
            <w:r>
              <w:rPr>
                <w:sz w:val="16"/>
              </w:rPr>
              <w:t>events per year</w:t>
            </w:r>
          </w:p>
        </w:tc>
        <w:tc>
          <w:tcPr>
            <w:tcW w:type="dxa" w:w="1541"/>
          </w:tcPr>
          <w:p>
            <w:pPr>
              <w:spacing w:after="0"/>
              <w:jc w:val="left"/>
            </w:pPr>
            <w:r>
              <w:rPr>
                <w:sz w:val="16"/>
              </w:rPr>
              <w:t>about 3.61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136.8 (modeled)</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4.37</w:t>
            </w:r>
          </w:p>
        </w:tc>
        <w:tc>
          <w:tcPr>
            <w:tcW w:type="dxa" w:w="1262"/>
          </w:tcPr>
          <w:p>
            <w:pPr>
              <w:spacing w:after="0"/>
              <w:jc w:val="left"/>
            </w:pPr>
            <w:r>
              <w:rPr>
                <w:sz w:val="16"/>
              </w:rPr>
              <w:t>event-days per year</w:t>
            </w:r>
          </w:p>
        </w:tc>
        <w:tc>
          <w:tcPr>
            <w:tcW w:type="dxa" w:w="1541"/>
          </w:tcPr>
          <w:p>
            <w:pPr>
              <w:spacing w:after="0"/>
              <w:jc w:val="left"/>
            </w:pPr>
            <w:r>
              <w:rPr>
                <w:sz w:val="16"/>
              </w:rPr>
              <w:t>about 4.37 days per year</w:t>
            </w:r>
          </w:p>
        </w:tc>
        <w:tc>
          <w:tcPr>
            <w:tcW w:type="dxa" w:w="1564"/>
          </w:tcPr>
          <w:p>
            <w:pPr>
              <w:spacing w:after="0"/>
              <w:jc w:val="left"/>
            </w:pPr>
            <w:r>
              <w:rPr>
                <w:sz w:val="16"/>
              </w:rPr>
              <w:t>Possible (from Storm Events: 2 of 30 years)</w:t>
            </w:r>
          </w:p>
        </w:tc>
        <w:tc>
          <w:tcPr>
            <w:tcW w:type="dxa" w:w="1683"/>
          </w:tcPr>
          <w:p>
            <w:pPr>
              <w:spacing w:after="0"/>
              <w:jc w:val="left"/>
            </w:pPr>
            <w:r>
              <w:rPr>
                <w:sz w:val="16"/>
              </w:rPr>
              <w:t>event-days in 2 of 30 years, 1996 to 2025 (6.67%)</w:t>
            </w:r>
          </w:p>
        </w:tc>
        <w:tc>
          <w:tcPr>
            <w:tcW w:type="dxa" w:w="1510"/>
          </w:tcPr>
          <w:p>
            <w:pPr>
              <w:spacing w:after="0"/>
              <w:jc w:val="right"/>
            </w:pPr>
            <w:r>
              <w:rPr>
                <w:sz w:val="16"/>
              </w:rPr>
              <w:t>70</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0.143</w:t>
            </w:r>
          </w:p>
        </w:tc>
        <w:tc>
          <w:tcPr>
            <w:tcW w:type="dxa" w:w="1262"/>
          </w:tcPr>
          <w:p>
            <w:pPr>
              <w:spacing w:after="0"/>
              <w:jc w:val="left"/>
            </w:pPr>
            <w:r>
              <w:rPr>
                <w:sz w:val="16"/>
              </w:rPr>
              <w:t>events per year</w:t>
            </w:r>
          </w:p>
        </w:tc>
        <w:tc>
          <w:tcPr>
            <w:tcW w:type="dxa" w:w="1541"/>
          </w:tcPr>
          <w:p>
            <w:pPr>
              <w:spacing w:after="0"/>
              <w:jc w:val="left"/>
            </w:pPr>
            <w:r>
              <w:rPr>
                <w:sz w:val="16"/>
              </w:rPr>
              <w:t>about 1 in 7 years</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42</w:t>
            </w:r>
          </w:p>
        </w:tc>
        <w:tc>
          <w:tcPr>
            <w:tcW w:type="dxa" w:w="1462"/>
          </w:tcPr>
          <w:p>
            <w:pPr>
              <w:spacing w:after="0"/>
              <w:jc w:val="left"/>
            </w:pPr>
            <w:r>
              <w:rPr>
                <w:sz w:val="16"/>
              </w:rPr>
              <w:t>1851 to 2024 (Atlantic)</w:t>
            </w:r>
          </w:p>
        </w:tc>
        <w:tc>
          <w:tcPr>
            <w:tcW w:type="dxa" w:w="1037"/>
          </w:tcPr>
          <w:p>
            <w:pPr>
              <w:spacing w:after="0"/>
              <w:jc w:val="left"/>
            </w:pPr>
            <w:r>
              <w:rPr>
                <w:sz w:val="16"/>
              </w:rPr>
              <w:t>see B1-f</w:t>
            </w:r>
          </w:p>
        </w:tc>
        <w:tc>
          <w:tcPr>
            <w:tcW w:type="dxa" w:w="179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1.55</w:t>
            </w:r>
          </w:p>
        </w:tc>
        <w:tc>
          <w:tcPr>
            <w:tcW w:type="dxa" w:w="1262"/>
          </w:tcPr>
          <w:p>
            <w:pPr>
              <w:spacing w:after="0"/>
              <w:jc w:val="left"/>
            </w:pPr>
            <w:r>
              <w:rPr>
                <w:sz w:val="16"/>
              </w:rPr>
              <w:t>event-days per year</w:t>
            </w:r>
          </w:p>
        </w:tc>
        <w:tc>
          <w:tcPr>
            <w:tcW w:type="dxa" w:w="1541"/>
          </w:tcPr>
          <w:p>
            <w:pPr>
              <w:spacing w:after="0"/>
              <w:jc w:val="left"/>
            </w:pPr>
            <w:r>
              <w:rPr>
                <w:sz w:val="16"/>
              </w:rPr>
              <w:t>about 1.55 days per year</w:t>
            </w:r>
          </w:p>
        </w:tc>
        <w:tc>
          <w:tcPr>
            <w:tcW w:type="dxa" w:w="1564"/>
          </w:tcPr>
          <w:p>
            <w:pPr>
              <w:spacing w:after="0"/>
              <w:jc w:val="left"/>
            </w:pPr>
            <w:r>
              <w:rPr>
                <w:sz w:val="16"/>
              </w:rPr>
              <w:t>Likely (from Storm Events: 3 of 30 years)</w:t>
            </w:r>
          </w:p>
        </w:tc>
        <w:tc>
          <w:tcPr>
            <w:tcW w:type="dxa" w:w="1683"/>
          </w:tcPr>
          <w:p>
            <w:pPr>
              <w:spacing w:after="0"/>
              <w:jc w:val="left"/>
            </w:pPr>
            <w:r>
              <w:rPr>
                <w:sz w:val="16"/>
              </w:rPr>
              <w:t>event-days in 3 of 30 years, 1996 to 2025 (10%)</w:t>
            </w:r>
          </w:p>
        </w:tc>
        <w:tc>
          <w:tcPr>
            <w:tcW w:type="dxa" w:w="1510"/>
          </w:tcPr>
          <w:p>
            <w:pPr>
              <w:spacing w:after="0"/>
              <w:jc w:val="right"/>
            </w:pPr>
            <w:r>
              <w:rPr>
                <w:sz w:val="16"/>
              </w:rPr>
              <w:t>104</w:t>
            </w:r>
          </w:p>
        </w:tc>
        <w:tc>
          <w:tcPr>
            <w:tcW w:type="dxa" w:w="1462"/>
          </w:tcPr>
          <w:p>
            <w:pPr>
              <w:spacing w:after="0"/>
              <w:jc w:val="left"/>
            </w:pPr>
            <w:r>
              <w:rPr>
                <w:sz w:val="16"/>
              </w:rPr>
              <w:t>1946-12-31 to 2014-02-12 (67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0.357</w:t>
            </w:r>
          </w:p>
        </w:tc>
        <w:tc>
          <w:tcPr>
            <w:tcW w:type="dxa" w:w="1262"/>
          </w:tcPr>
          <w:p>
            <w:pPr>
              <w:spacing w:after="0"/>
              <w:jc w:val="left"/>
            </w:pPr>
            <w:r>
              <w:rPr>
                <w:sz w:val="16"/>
              </w:rPr>
              <w:t>event-days per year</w:t>
            </w:r>
          </w:p>
        </w:tc>
        <w:tc>
          <w:tcPr>
            <w:tcW w:type="dxa" w:w="1541"/>
          </w:tcPr>
          <w:p>
            <w:pPr>
              <w:spacing w:after="0"/>
              <w:jc w:val="left"/>
            </w:pPr>
            <w:r>
              <w:rPr>
                <w:sz w:val="16"/>
              </w:rPr>
              <w:t>about 0.357 days per year</w:t>
            </w:r>
          </w:p>
        </w:tc>
        <w:tc>
          <w:tcPr>
            <w:tcW w:type="dxa" w:w="1564"/>
          </w:tcPr>
          <w:p>
            <w:pPr>
              <w:spacing w:after="0"/>
              <w:jc w:val="left"/>
            </w:pPr>
            <w:r>
              <w:rPr>
                <w:sz w:val="16"/>
              </w:rPr>
              <w:t>Likely (from Storm Events: 11 of 30 years)</w:t>
            </w:r>
          </w:p>
        </w:tc>
        <w:tc>
          <w:tcPr>
            <w:tcW w:type="dxa" w:w="1683"/>
          </w:tcPr>
          <w:p>
            <w:pPr>
              <w:spacing w:after="0"/>
              <w:jc w:val="left"/>
            </w:pPr>
            <w:r>
              <w:rPr>
                <w:sz w:val="16"/>
              </w:rPr>
              <w:t>event-days in 11 of 30 years, 1996 to 2025 (36.7%)</w:t>
            </w:r>
          </w:p>
        </w:tc>
        <w:tc>
          <w:tcPr>
            <w:tcW w:type="dxa" w:w="1510"/>
          </w:tcPr>
          <w:p>
            <w:pPr>
              <w:spacing w:after="0"/>
              <w:jc w:val="right"/>
            </w:pPr>
            <w:r>
              <w:rPr>
                <w:sz w:val="16"/>
              </w:rPr>
              <w:t>10</w:t>
            </w:r>
          </w:p>
        </w:tc>
        <w:tc>
          <w:tcPr>
            <w:tcW w:type="dxa" w:w="1462"/>
          </w:tcPr>
          <w:p>
            <w:pPr>
              <w:spacing w:after="0"/>
              <w:jc w:val="left"/>
            </w:pPr>
            <w:r>
              <w:rPr>
                <w:sz w:val="16"/>
              </w:rPr>
              <w:t>1996 to 2023 (28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0.169</w:t>
            </w:r>
          </w:p>
        </w:tc>
        <w:tc>
          <w:tcPr>
            <w:tcW w:type="dxa" w:w="1262"/>
          </w:tcPr>
          <w:p>
            <w:pPr>
              <w:spacing w:after="0"/>
              <w:jc w:val="left"/>
            </w:pPr>
            <w:r>
              <w:rPr>
                <w:sz w:val="16"/>
              </w:rPr>
              <w:t>events per year (modeled)</w:t>
            </w:r>
          </w:p>
        </w:tc>
        <w:tc>
          <w:tcPr>
            <w:tcW w:type="dxa" w:w="1541"/>
          </w:tcPr>
          <w:p>
            <w:pPr>
              <w:spacing w:after="0"/>
              <w:jc w:val="left"/>
            </w:pPr>
            <w:r>
              <w:rPr>
                <w:sz w:val="16"/>
              </w:rPr>
              <w:t>about 1 in 6 years</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45.9</w:t>
            </w:r>
          </w:p>
        </w:tc>
        <w:tc>
          <w:tcPr>
            <w:tcW w:type="dxa" w:w="1262"/>
          </w:tcPr>
          <w:p>
            <w:pPr>
              <w:spacing w:after="0"/>
              <w:jc w:val="left"/>
            </w:pPr>
            <w:r>
              <w:rPr>
                <w:sz w:val="16"/>
              </w:rPr>
              <w:t>days per year with a strike</w:t>
            </w:r>
          </w:p>
        </w:tc>
        <w:tc>
          <w:tcPr>
            <w:tcW w:type="dxa" w:w="1541"/>
          </w:tcPr>
          <w:p>
            <w:pPr>
              <w:spacing w:after="0"/>
              <w:jc w:val="left"/>
            </w:pPr>
            <w:r>
              <w:rPr>
                <w:sz w:val="16"/>
              </w:rPr>
              <w:t>about 45.9 days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1995 to 2023 (29 years; CONUS)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1.28</w:t>
            </w:r>
          </w:p>
        </w:tc>
        <w:tc>
          <w:tcPr>
            <w:tcW w:type="dxa" w:w="1262"/>
          </w:tcPr>
          <w:p>
            <w:pPr>
              <w:spacing w:after="0"/>
              <w:jc w:val="left"/>
            </w:pPr>
            <w:r>
              <w:rPr>
                <w:sz w:val="16"/>
              </w:rPr>
              <w:t>events per year</w:t>
            </w:r>
          </w:p>
        </w:tc>
        <w:tc>
          <w:tcPr>
            <w:tcW w:type="dxa" w:w="1541"/>
          </w:tcPr>
          <w:p>
            <w:pPr>
              <w:spacing w:after="0"/>
              <w:jc w:val="left"/>
            </w:pPr>
            <w:r>
              <w:rPr>
                <w:sz w:val="16"/>
              </w:rPr>
              <w:t>about 1.28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49</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0.106</w:t>
            </w:r>
          </w:p>
        </w:tc>
        <w:tc>
          <w:tcPr>
            <w:tcW w:type="dxa" w:w="1262"/>
          </w:tcPr>
          <w:p>
            <w:pPr>
              <w:spacing w:after="0"/>
              <w:jc w:val="left"/>
            </w:pPr>
            <w:r>
              <w:rPr>
                <w:sz w:val="16"/>
              </w:rPr>
              <w:t>events per year</w:t>
            </w:r>
          </w:p>
        </w:tc>
        <w:tc>
          <w:tcPr>
            <w:tcW w:type="dxa" w:w="1541"/>
          </w:tcPr>
          <w:p>
            <w:pPr>
              <w:spacing w:after="0"/>
              <w:jc w:val="left"/>
            </w:pPr>
            <w:r>
              <w:rPr>
                <w:sz w:val="16"/>
              </w:rPr>
              <w:t>about 1 in 9 years</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1950 to 2023 (EF2+); 1986 to 2023 (EF0-1)</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0.000111</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0.0111%</w:t>
            </w:r>
          </w:p>
        </w:tc>
        <w:tc>
          <w:tcPr>
            <w:tcW w:type="dxa" w:w="1564"/>
          </w:tcPr>
          <w:p>
            <w:pPr>
              <w:spacing w:after="0"/>
              <w:jc w:val="left"/>
            </w:pPr>
          </w:p>
        </w:tc>
        <w:tc>
          <w:tcPr>
            <w:tcW w:type="dxa" w:w="1683"/>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7.11</w:t>
            </w:r>
          </w:p>
        </w:tc>
        <w:tc>
          <w:tcPr>
            <w:tcW w:type="dxa" w:w="1262"/>
          </w:tcPr>
          <w:p>
            <w:pPr>
              <w:spacing w:after="0"/>
              <w:jc w:val="left"/>
            </w:pPr>
            <w:r>
              <w:rPr>
                <w:sz w:val="16"/>
              </w:rPr>
              <w:t>event-days per year</w:t>
            </w:r>
          </w:p>
        </w:tc>
        <w:tc>
          <w:tcPr>
            <w:tcW w:type="dxa" w:w="1541"/>
          </w:tcPr>
          <w:p>
            <w:pPr>
              <w:spacing w:after="0"/>
              <w:jc w:val="left"/>
            </w:pPr>
            <w:r>
              <w:rPr>
                <w:sz w:val="16"/>
              </w:rPr>
              <w:t>about 7.11 days per year</w:t>
            </w:r>
          </w:p>
        </w:tc>
        <w:tc>
          <w:tcPr>
            <w:tcW w:type="dxa" w:w="1564"/>
          </w:tcPr>
          <w:p>
            <w:pPr>
              <w:spacing w:after="0"/>
              <w:jc w:val="left"/>
            </w:pPr>
            <w:r>
              <w:rPr>
                <w:sz w:val="16"/>
              </w:rPr>
              <w:t>Likely (from Storm Events: 21 of 30 years)</w:t>
            </w:r>
          </w:p>
        </w:tc>
        <w:tc>
          <w:tcPr>
            <w:tcW w:type="dxa" w:w="1683"/>
          </w:tcPr>
          <w:p>
            <w:pPr>
              <w:spacing w:after="0"/>
              <w:jc w:val="left"/>
            </w:pPr>
            <w:r>
              <w:rPr>
                <w:sz w:val="16"/>
              </w:rPr>
              <w:t>event-days in 21 of 30 years, 1996 to 2025 (70%)</w:t>
            </w:r>
          </w:p>
        </w:tc>
        <w:tc>
          <w:tcPr>
            <w:tcW w:type="dxa" w:w="1510"/>
          </w:tcPr>
          <w:p>
            <w:pPr>
              <w:spacing w:after="0"/>
              <w:jc w:val="right"/>
            </w:pPr>
            <w:r>
              <w:rPr>
                <w:sz w:val="16"/>
              </w:rPr>
              <w:t>135</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96</w:t>
            </w:r>
          </w:p>
        </w:tc>
        <w:tc>
          <w:tcPr>
            <w:tcW w:type="dxa" w:w="1381"/>
          </w:tcPr>
          <w:p>
            <w:pPr>
              <w:spacing w:after="0"/>
              <w:jc w:val="right"/>
            </w:pPr>
            <w:r>
              <w:rPr>
                <w:sz w:val="16"/>
              </w:rPr>
              <w:t>30</w:t>
            </w:r>
          </w:p>
        </w:tc>
        <w:tc>
          <w:tcPr>
            <w:tcW w:type="dxa" w:w="1381"/>
          </w:tcPr>
          <w:p>
            <w:pPr>
              <w:spacing w:after="0"/>
              <w:jc w:val="right"/>
            </w:pPr>
            <w:r>
              <w:rPr>
                <w:sz w:val="16"/>
              </w:rPr>
              <w:t>3.2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414"/>
          </w:tcPr>
          <w:p>
            <w:pPr>
              <w:spacing w:after="0"/>
              <w:jc w:val="right"/>
            </w:pPr>
            <w:r>
              <w:rPr>
                <w:sz w:val="16"/>
              </w:rPr>
              <w:t>12 of 12</w:t>
            </w:r>
          </w:p>
        </w:tc>
        <w:tc>
          <w:tcPr>
            <w:tcW w:type="dxa" w:w="1067"/>
          </w:tcPr>
          <w:p>
            <w:pPr>
              <w:spacing w:after="0"/>
              <w:jc w:val="right"/>
            </w:pPr>
            <w:r>
              <w:rPr>
                <w:sz w:val="16"/>
              </w:rPr>
              <w:t>34.1</w:t>
            </w:r>
          </w:p>
        </w:tc>
        <w:tc>
          <w:tcPr>
            <w:tcW w:type="dxa" w:w="1119"/>
          </w:tcPr>
          <w:p>
            <w:pPr>
              <w:spacing w:after="0"/>
              <w:jc w:val="right"/>
            </w:pPr>
            <w:r>
              <w:rPr>
                <w:sz w:val="16"/>
              </w:rPr>
              <w:t>59.8</w:t>
            </w:r>
          </w:p>
        </w:tc>
        <w:tc>
          <w:tcPr>
            <w:tcW w:type="dxa" w:w="1067"/>
          </w:tcPr>
          <w:p>
            <w:pPr>
              <w:spacing w:after="0"/>
              <w:jc w:val="right"/>
            </w:pPr>
            <w:r>
              <w:rPr>
                <w:sz w:val="16"/>
              </w:rPr>
              <w:t>67.9</w:t>
            </w:r>
          </w:p>
        </w:tc>
        <w:tc>
          <w:tcPr>
            <w:tcW w:type="dxa" w:w="7737"/>
          </w:tcPr>
          <w:p>
            <w:pPr>
              <w:spacing w:after="0"/>
              <w:jc w:val="left"/>
            </w:pPr>
            <w:r>
              <w:rPr>
                <w:sz w:val="16"/>
              </w:rPr>
              <w:t>Relatively Moderate 9, Relatively Low 3</w:t>
            </w:r>
          </w:p>
        </w:tc>
      </w:tr>
      <w:tr>
        <w:trPr>
          <w:cantSplit/>
        </w:trPr>
        <w:tc>
          <w:tcPr>
            <w:tcW w:type="dxa" w:w="1708"/>
          </w:tcPr>
          <w:p>
            <w:pPr>
              <w:spacing w:after="0"/>
              <w:jc w:val="left"/>
            </w:pPr>
            <w:r>
              <w:rPr>
                <w:sz w:val="16"/>
              </w:rPr>
              <w:t>Drought</w:t>
            </w:r>
          </w:p>
        </w:tc>
        <w:tc>
          <w:tcPr>
            <w:tcW w:type="dxa" w:w="1414"/>
          </w:tcPr>
          <w:p>
            <w:pPr>
              <w:spacing w:after="0"/>
              <w:jc w:val="right"/>
            </w:pPr>
            <w:r>
              <w:rPr>
                <w:sz w:val="16"/>
              </w:rPr>
              <w:t>10 of 12</w:t>
            </w:r>
          </w:p>
        </w:tc>
        <w:tc>
          <w:tcPr>
            <w:tcW w:type="dxa" w:w="1067"/>
          </w:tcPr>
          <w:p>
            <w:pPr>
              <w:spacing w:after="0"/>
              <w:jc w:val="right"/>
            </w:pPr>
            <w:r>
              <w:rPr>
                <w:sz w:val="16"/>
              </w:rPr>
              <w:t>69.4</w:t>
            </w:r>
          </w:p>
        </w:tc>
        <w:tc>
          <w:tcPr>
            <w:tcW w:type="dxa" w:w="1119"/>
          </w:tcPr>
          <w:p>
            <w:pPr>
              <w:spacing w:after="0"/>
              <w:jc w:val="right"/>
            </w:pPr>
            <w:r>
              <w:rPr>
                <w:sz w:val="16"/>
              </w:rPr>
              <w:t>92.9</w:t>
            </w:r>
          </w:p>
        </w:tc>
        <w:tc>
          <w:tcPr>
            <w:tcW w:type="dxa" w:w="1067"/>
          </w:tcPr>
          <w:p>
            <w:pPr>
              <w:spacing w:after="0"/>
              <w:jc w:val="right"/>
            </w:pPr>
            <w:r>
              <w:rPr>
                <w:sz w:val="16"/>
              </w:rPr>
              <w:t>96.9</w:t>
            </w:r>
          </w:p>
        </w:tc>
        <w:tc>
          <w:tcPr>
            <w:tcW w:type="dxa" w:w="7737"/>
          </w:tcPr>
          <w:p>
            <w:pPr>
              <w:spacing w:after="0"/>
              <w:jc w:val="left"/>
            </w:pPr>
            <w:r>
              <w:rPr>
                <w:sz w:val="16"/>
              </w:rPr>
              <w:t>Relatively Moderate 7, Relatively Low 1, Very Low 2, No Rating 2</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12 of 12</w:t>
            </w:r>
          </w:p>
        </w:tc>
        <w:tc>
          <w:tcPr>
            <w:tcW w:type="dxa" w:w="1067"/>
          </w:tcPr>
          <w:p>
            <w:pPr>
              <w:spacing w:after="0"/>
              <w:jc w:val="right"/>
            </w:pPr>
            <w:r>
              <w:rPr>
                <w:sz w:val="16"/>
              </w:rPr>
              <w:t>19.3</w:t>
            </w:r>
          </w:p>
        </w:tc>
        <w:tc>
          <w:tcPr>
            <w:tcW w:type="dxa" w:w="1119"/>
          </w:tcPr>
          <w:p>
            <w:pPr>
              <w:spacing w:after="0"/>
              <w:jc w:val="right"/>
            </w:pPr>
            <w:r>
              <w:rPr>
                <w:sz w:val="16"/>
              </w:rPr>
              <w:t>41.5</w:t>
            </w:r>
          </w:p>
        </w:tc>
        <w:tc>
          <w:tcPr>
            <w:tcW w:type="dxa" w:w="1067"/>
          </w:tcPr>
          <w:p>
            <w:pPr>
              <w:spacing w:after="0"/>
              <w:jc w:val="right"/>
            </w:pPr>
            <w:r>
              <w:rPr>
                <w:sz w:val="16"/>
              </w:rPr>
              <w:t>73.1</w:t>
            </w:r>
          </w:p>
        </w:tc>
        <w:tc>
          <w:tcPr>
            <w:tcW w:type="dxa" w:w="7737"/>
          </w:tcPr>
          <w:p>
            <w:pPr>
              <w:spacing w:after="0"/>
              <w:jc w:val="left"/>
            </w:pPr>
            <w:r>
              <w:rPr>
                <w:sz w:val="16"/>
              </w:rPr>
              <w:t>Relatively Low 6, Very Low 6</w:t>
            </w:r>
          </w:p>
        </w:tc>
      </w:tr>
      <w:tr>
        <w:trPr>
          <w:cantSplit/>
        </w:trPr>
        <w:tc>
          <w:tcPr>
            <w:tcW w:type="dxa" w:w="1708"/>
          </w:tcPr>
          <w:p>
            <w:pPr>
              <w:spacing w:after="0"/>
              <w:jc w:val="left"/>
            </w:pPr>
            <w:r>
              <w:rPr>
                <w:sz w:val="16"/>
              </w:rPr>
              <w:t>Hail</w:t>
            </w:r>
          </w:p>
        </w:tc>
        <w:tc>
          <w:tcPr>
            <w:tcW w:type="dxa" w:w="1414"/>
          </w:tcPr>
          <w:p>
            <w:pPr>
              <w:spacing w:after="0"/>
              <w:jc w:val="right"/>
            </w:pPr>
            <w:r>
              <w:rPr>
                <w:sz w:val="16"/>
              </w:rPr>
              <w:t>12 of 12</w:t>
            </w:r>
          </w:p>
        </w:tc>
        <w:tc>
          <w:tcPr>
            <w:tcW w:type="dxa" w:w="1067"/>
          </w:tcPr>
          <w:p>
            <w:pPr>
              <w:spacing w:after="0"/>
              <w:jc w:val="right"/>
            </w:pPr>
            <w:r>
              <w:rPr>
                <w:sz w:val="16"/>
              </w:rPr>
              <w:t>52.2</w:t>
            </w:r>
          </w:p>
        </w:tc>
        <w:tc>
          <w:tcPr>
            <w:tcW w:type="dxa" w:w="1119"/>
          </w:tcPr>
          <w:p>
            <w:pPr>
              <w:spacing w:after="0"/>
              <w:jc w:val="right"/>
            </w:pPr>
            <w:r>
              <w:rPr>
                <w:sz w:val="16"/>
              </w:rPr>
              <w:t>72.9</w:t>
            </w:r>
          </w:p>
        </w:tc>
        <w:tc>
          <w:tcPr>
            <w:tcW w:type="dxa" w:w="1067"/>
          </w:tcPr>
          <w:p>
            <w:pPr>
              <w:spacing w:after="0"/>
              <w:jc w:val="right"/>
            </w:pPr>
            <w:r>
              <w:rPr>
                <w:sz w:val="16"/>
              </w:rPr>
              <w:t>81.1</w:t>
            </w:r>
          </w:p>
        </w:tc>
        <w:tc>
          <w:tcPr>
            <w:tcW w:type="dxa" w:w="7737"/>
          </w:tcPr>
          <w:p>
            <w:pPr>
              <w:spacing w:after="0"/>
              <w:jc w:val="left"/>
            </w:pPr>
            <w:r>
              <w:rPr>
                <w:sz w:val="16"/>
              </w:rPr>
              <w:t>Relatively Moderate 9, Relatively Low 3</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12 of 12</w:t>
            </w:r>
          </w:p>
        </w:tc>
        <w:tc>
          <w:tcPr>
            <w:tcW w:type="dxa" w:w="1067"/>
          </w:tcPr>
          <w:p>
            <w:pPr>
              <w:spacing w:after="0"/>
              <w:jc w:val="right"/>
            </w:pPr>
            <w:r>
              <w:rPr>
                <w:sz w:val="16"/>
              </w:rPr>
              <w:t>29.4</w:t>
            </w:r>
          </w:p>
        </w:tc>
        <w:tc>
          <w:tcPr>
            <w:tcW w:type="dxa" w:w="1119"/>
          </w:tcPr>
          <w:p>
            <w:pPr>
              <w:spacing w:after="0"/>
              <w:jc w:val="right"/>
            </w:pPr>
            <w:r>
              <w:rPr>
                <w:sz w:val="16"/>
              </w:rPr>
              <w:t>66.7</w:t>
            </w:r>
          </w:p>
        </w:tc>
        <w:tc>
          <w:tcPr>
            <w:tcW w:type="dxa" w:w="1067"/>
          </w:tcPr>
          <w:p>
            <w:pPr>
              <w:spacing w:after="0"/>
              <w:jc w:val="right"/>
            </w:pPr>
            <w:r>
              <w:rPr>
                <w:sz w:val="16"/>
              </w:rPr>
              <w:t>75.7</w:t>
            </w:r>
          </w:p>
        </w:tc>
        <w:tc>
          <w:tcPr>
            <w:tcW w:type="dxa" w:w="7737"/>
          </w:tcPr>
          <w:p>
            <w:pPr>
              <w:spacing w:after="0"/>
              <w:jc w:val="left"/>
            </w:pPr>
            <w:r>
              <w:rPr>
                <w:sz w:val="16"/>
              </w:rPr>
              <w:t>Relatively Moderate 8, Relatively Low 4</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12 of 12</w:t>
            </w:r>
          </w:p>
        </w:tc>
        <w:tc>
          <w:tcPr>
            <w:tcW w:type="dxa" w:w="1067"/>
          </w:tcPr>
          <w:p>
            <w:pPr>
              <w:spacing w:after="0"/>
              <w:jc w:val="right"/>
            </w:pPr>
            <w:r>
              <w:rPr>
                <w:sz w:val="16"/>
              </w:rPr>
              <w:t>64.9</w:t>
            </w:r>
          </w:p>
        </w:tc>
        <w:tc>
          <w:tcPr>
            <w:tcW w:type="dxa" w:w="1119"/>
          </w:tcPr>
          <w:p>
            <w:pPr>
              <w:spacing w:after="0"/>
              <w:jc w:val="right"/>
            </w:pPr>
            <w:r>
              <w:rPr>
                <w:sz w:val="16"/>
              </w:rPr>
              <w:t>79.4</w:t>
            </w:r>
          </w:p>
        </w:tc>
        <w:tc>
          <w:tcPr>
            <w:tcW w:type="dxa" w:w="1067"/>
          </w:tcPr>
          <w:p>
            <w:pPr>
              <w:spacing w:after="0"/>
              <w:jc w:val="right"/>
            </w:pPr>
            <w:r>
              <w:rPr>
                <w:sz w:val="16"/>
              </w:rPr>
              <w:t>83.9</w:t>
            </w:r>
          </w:p>
        </w:tc>
        <w:tc>
          <w:tcPr>
            <w:tcW w:type="dxa" w:w="7737"/>
          </w:tcPr>
          <w:p>
            <w:pPr>
              <w:spacing w:after="0"/>
              <w:jc w:val="left"/>
            </w:pPr>
            <w:r>
              <w:rPr>
                <w:sz w:val="16"/>
              </w:rPr>
              <w:t>Relatively Moderate 8, Relatively Low 4</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12 of 12</w:t>
            </w:r>
          </w:p>
        </w:tc>
        <w:tc>
          <w:tcPr>
            <w:tcW w:type="dxa" w:w="1067"/>
          </w:tcPr>
          <w:p>
            <w:pPr>
              <w:spacing w:after="0"/>
              <w:jc w:val="right"/>
            </w:pPr>
            <w:r>
              <w:rPr>
                <w:sz w:val="16"/>
              </w:rPr>
              <w:t>25.2</w:t>
            </w:r>
          </w:p>
        </w:tc>
        <w:tc>
          <w:tcPr>
            <w:tcW w:type="dxa" w:w="1119"/>
          </w:tcPr>
          <w:p>
            <w:pPr>
              <w:spacing w:after="0"/>
              <w:jc w:val="right"/>
            </w:pPr>
            <w:r>
              <w:rPr>
                <w:sz w:val="16"/>
              </w:rPr>
              <w:t>58.0</w:t>
            </w:r>
          </w:p>
        </w:tc>
        <w:tc>
          <w:tcPr>
            <w:tcW w:type="dxa" w:w="1067"/>
          </w:tcPr>
          <w:p>
            <w:pPr>
              <w:spacing w:after="0"/>
              <w:jc w:val="right"/>
            </w:pPr>
            <w:r>
              <w:rPr>
                <w:sz w:val="16"/>
              </w:rPr>
              <w:t>75.6</w:t>
            </w:r>
          </w:p>
        </w:tc>
        <w:tc>
          <w:tcPr>
            <w:tcW w:type="dxa" w:w="7737"/>
          </w:tcPr>
          <w:p>
            <w:pPr>
              <w:spacing w:after="0"/>
              <w:jc w:val="left"/>
            </w:pPr>
            <w:r>
              <w:rPr>
                <w:sz w:val="16"/>
              </w:rPr>
              <w:t>Relatively Moderate 3, Relatively Low 8, Very Low 1</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12 of 12</w:t>
            </w:r>
          </w:p>
        </w:tc>
        <w:tc>
          <w:tcPr>
            <w:tcW w:type="dxa" w:w="1067"/>
          </w:tcPr>
          <w:p>
            <w:pPr>
              <w:spacing w:after="0"/>
              <w:jc w:val="right"/>
            </w:pPr>
            <w:r>
              <w:rPr>
                <w:sz w:val="16"/>
              </w:rPr>
              <w:t>4.5</w:t>
            </w:r>
          </w:p>
        </w:tc>
        <w:tc>
          <w:tcPr>
            <w:tcW w:type="dxa" w:w="1119"/>
          </w:tcPr>
          <w:p>
            <w:pPr>
              <w:spacing w:after="0"/>
              <w:jc w:val="right"/>
            </w:pPr>
            <w:r>
              <w:rPr>
                <w:sz w:val="16"/>
              </w:rPr>
              <w:t>43.2</w:t>
            </w:r>
          </w:p>
        </w:tc>
        <w:tc>
          <w:tcPr>
            <w:tcW w:type="dxa" w:w="1067"/>
          </w:tcPr>
          <w:p>
            <w:pPr>
              <w:spacing w:after="0"/>
              <w:jc w:val="right"/>
            </w:pPr>
            <w:r>
              <w:rPr>
                <w:sz w:val="16"/>
              </w:rPr>
              <w:t>76.5</w:t>
            </w:r>
          </w:p>
        </w:tc>
        <w:tc>
          <w:tcPr>
            <w:tcW w:type="dxa" w:w="7737"/>
          </w:tcPr>
          <w:p>
            <w:pPr>
              <w:spacing w:after="0"/>
              <w:jc w:val="left"/>
            </w:pPr>
            <w:r>
              <w:rPr>
                <w:sz w:val="16"/>
              </w:rPr>
              <w:t>Relatively Moderate 5, Relatively Low 5, Very Low 2</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12 of 12</w:t>
            </w:r>
          </w:p>
        </w:tc>
        <w:tc>
          <w:tcPr>
            <w:tcW w:type="dxa" w:w="1067"/>
          </w:tcPr>
          <w:p>
            <w:pPr>
              <w:spacing w:after="0"/>
              <w:jc w:val="right"/>
            </w:pPr>
            <w:r>
              <w:rPr>
                <w:sz w:val="16"/>
              </w:rPr>
              <w:t>17.1</w:t>
            </w:r>
          </w:p>
        </w:tc>
        <w:tc>
          <w:tcPr>
            <w:tcW w:type="dxa" w:w="1119"/>
          </w:tcPr>
          <w:p>
            <w:pPr>
              <w:spacing w:after="0"/>
              <w:jc w:val="right"/>
            </w:pPr>
            <w:r>
              <w:rPr>
                <w:sz w:val="16"/>
              </w:rPr>
              <w:t>41.3</w:t>
            </w:r>
          </w:p>
        </w:tc>
        <w:tc>
          <w:tcPr>
            <w:tcW w:type="dxa" w:w="1067"/>
          </w:tcPr>
          <w:p>
            <w:pPr>
              <w:spacing w:after="0"/>
              <w:jc w:val="right"/>
            </w:pPr>
            <w:r>
              <w:rPr>
                <w:sz w:val="16"/>
              </w:rPr>
              <w:t>77.2</w:t>
            </w:r>
          </w:p>
        </w:tc>
        <w:tc>
          <w:tcPr>
            <w:tcW w:type="dxa" w:w="7737"/>
          </w:tcPr>
          <w:p>
            <w:pPr>
              <w:spacing w:after="0"/>
              <w:jc w:val="left"/>
            </w:pPr>
            <w:r>
              <w:rPr>
                <w:sz w:val="16"/>
              </w:rPr>
              <w:t>Very Low 12</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12 of 12</w:t>
            </w:r>
          </w:p>
        </w:tc>
        <w:tc>
          <w:tcPr>
            <w:tcW w:type="dxa" w:w="1067"/>
          </w:tcPr>
          <w:p>
            <w:pPr>
              <w:spacing w:after="0"/>
              <w:jc w:val="right"/>
            </w:pPr>
            <w:r>
              <w:rPr>
                <w:sz w:val="16"/>
              </w:rPr>
              <w:t>36.1</w:t>
            </w:r>
          </w:p>
        </w:tc>
        <w:tc>
          <w:tcPr>
            <w:tcW w:type="dxa" w:w="1119"/>
          </w:tcPr>
          <w:p>
            <w:pPr>
              <w:spacing w:after="0"/>
              <w:jc w:val="right"/>
            </w:pPr>
            <w:r>
              <w:rPr>
                <w:sz w:val="16"/>
              </w:rPr>
              <w:t>70.5</w:t>
            </w:r>
          </w:p>
        </w:tc>
        <w:tc>
          <w:tcPr>
            <w:tcW w:type="dxa" w:w="1067"/>
          </w:tcPr>
          <w:p>
            <w:pPr>
              <w:spacing w:after="0"/>
              <w:jc w:val="right"/>
            </w:pPr>
            <w:r>
              <w:rPr>
                <w:sz w:val="16"/>
              </w:rPr>
              <w:t>82.4</w:t>
            </w:r>
          </w:p>
        </w:tc>
        <w:tc>
          <w:tcPr>
            <w:tcW w:type="dxa" w:w="7737"/>
          </w:tcPr>
          <w:p>
            <w:pPr>
              <w:spacing w:after="0"/>
              <w:jc w:val="left"/>
            </w:pPr>
            <w:r>
              <w:rPr>
                <w:sz w:val="16"/>
              </w:rPr>
              <w:t>Relatively High 3, Relatively Moderate 7, Relatively Low 2</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12 of 12</w:t>
            </w:r>
          </w:p>
        </w:tc>
        <w:tc>
          <w:tcPr>
            <w:tcW w:type="dxa" w:w="1067"/>
          </w:tcPr>
          <w:p>
            <w:pPr>
              <w:spacing w:after="0"/>
              <w:jc w:val="right"/>
            </w:pPr>
            <w:r>
              <w:rPr>
                <w:sz w:val="16"/>
              </w:rPr>
              <w:t>43.5</w:t>
            </w:r>
          </w:p>
        </w:tc>
        <w:tc>
          <w:tcPr>
            <w:tcW w:type="dxa" w:w="1119"/>
          </w:tcPr>
          <w:p>
            <w:pPr>
              <w:spacing w:after="0"/>
              <w:jc w:val="right"/>
            </w:pPr>
            <w:r>
              <w:rPr>
                <w:sz w:val="16"/>
              </w:rPr>
              <w:t>72.1</w:t>
            </w:r>
          </w:p>
        </w:tc>
        <w:tc>
          <w:tcPr>
            <w:tcW w:type="dxa" w:w="1067"/>
          </w:tcPr>
          <w:p>
            <w:pPr>
              <w:spacing w:after="0"/>
              <w:jc w:val="right"/>
            </w:pPr>
            <w:r>
              <w:rPr>
                <w:sz w:val="16"/>
              </w:rPr>
              <w:t>81.9</w:t>
            </w:r>
          </w:p>
        </w:tc>
        <w:tc>
          <w:tcPr>
            <w:tcW w:type="dxa" w:w="7737"/>
          </w:tcPr>
          <w:p>
            <w:pPr>
              <w:spacing w:after="0"/>
              <w:jc w:val="left"/>
            </w:pPr>
            <w:r>
              <w:rPr>
                <w:sz w:val="16"/>
              </w:rPr>
              <w:t>Relatively Moderate 10, Relatively Low 2</w:t>
            </w:r>
          </w:p>
        </w:tc>
      </w:tr>
      <w:tr>
        <w:trPr>
          <w:cantSplit/>
        </w:trPr>
        <w:tc>
          <w:tcPr>
            <w:tcW w:type="dxa" w:w="1708"/>
          </w:tcPr>
          <w:p>
            <w:pPr>
              <w:spacing w:after="0"/>
              <w:jc w:val="left"/>
            </w:pPr>
            <w:r>
              <w:rPr>
                <w:sz w:val="16"/>
              </w:rPr>
              <w:t>Tornado</w:t>
            </w:r>
          </w:p>
        </w:tc>
        <w:tc>
          <w:tcPr>
            <w:tcW w:type="dxa" w:w="1414"/>
          </w:tcPr>
          <w:p>
            <w:pPr>
              <w:spacing w:after="0"/>
              <w:jc w:val="right"/>
            </w:pPr>
            <w:r>
              <w:rPr>
                <w:sz w:val="16"/>
              </w:rPr>
              <w:t>12 of 12</w:t>
            </w:r>
          </w:p>
        </w:tc>
        <w:tc>
          <w:tcPr>
            <w:tcW w:type="dxa" w:w="1067"/>
          </w:tcPr>
          <w:p>
            <w:pPr>
              <w:spacing w:after="0"/>
              <w:jc w:val="right"/>
            </w:pPr>
            <w:r>
              <w:rPr>
                <w:sz w:val="16"/>
              </w:rPr>
              <w:t>44.2</w:t>
            </w:r>
          </w:p>
        </w:tc>
        <w:tc>
          <w:tcPr>
            <w:tcW w:type="dxa" w:w="1119"/>
          </w:tcPr>
          <w:p>
            <w:pPr>
              <w:spacing w:after="0"/>
              <w:jc w:val="right"/>
            </w:pPr>
            <w:r>
              <w:rPr>
                <w:sz w:val="16"/>
              </w:rPr>
              <w:t>68.8</w:t>
            </w:r>
          </w:p>
        </w:tc>
        <w:tc>
          <w:tcPr>
            <w:tcW w:type="dxa" w:w="1067"/>
          </w:tcPr>
          <w:p>
            <w:pPr>
              <w:spacing w:after="0"/>
              <w:jc w:val="right"/>
            </w:pPr>
            <w:r>
              <w:rPr>
                <w:sz w:val="16"/>
              </w:rPr>
              <w:t>80.2</w:t>
            </w:r>
          </w:p>
        </w:tc>
        <w:tc>
          <w:tcPr>
            <w:tcW w:type="dxa" w:w="7737"/>
          </w:tcPr>
          <w:p>
            <w:pPr>
              <w:spacing w:after="0"/>
              <w:jc w:val="left"/>
            </w:pPr>
            <w:r>
              <w:rPr>
                <w:sz w:val="16"/>
              </w:rPr>
              <w:t>Relatively High 2, Relatively Moderate 8, Relatively Low 2</w:t>
            </w:r>
          </w:p>
        </w:tc>
      </w:tr>
      <w:tr>
        <w:trPr>
          <w:cantSplit/>
        </w:trPr>
        <w:tc>
          <w:tcPr>
            <w:tcW w:type="dxa" w:w="1708"/>
          </w:tcPr>
          <w:p>
            <w:pPr>
              <w:spacing w:after="0"/>
              <w:jc w:val="left"/>
            </w:pPr>
            <w:r>
              <w:rPr>
                <w:sz w:val="16"/>
              </w:rPr>
              <w:t>Wildfire</w:t>
            </w:r>
          </w:p>
        </w:tc>
        <w:tc>
          <w:tcPr>
            <w:tcW w:type="dxa" w:w="1414"/>
          </w:tcPr>
          <w:p>
            <w:pPr>
              <w:spacing w:after="0"/>
              <w:jc w:val="right"/>
            </w:pPr>
            <w:r>
              <w:rPr>
                <w:sz w:val="16"/>
              </w:rPr>
              <w:t>12 of 12</w:t>
            </w:r>
          </w:p>
        </w:tc>
        <w:tc>
          <w:tcPr>
            <w:tcW w:type="dxa" w:w="1067"/>
          </w:tcPr>
          <w:p>
            <w:pPr>
              <w:spacing w:after="0"/>
              <w:jc w:val="right"/>
            </w:pPr>
            <w:r>
              <w:rPr>
                <w:sz w:val="16"/>
              </w:rPr>
              <w:t>36.4</w:t>
            </w:r>
          </w:p>
        </w:tc>
        <w:tc>
          <w:tcPr>
            <w:tcW w:type="dxa" w:w="1119"/>
          </w:tcPr>
          <w:p>
            <w:pPr>
              <w:spacing w:after="0"/>
              <w:jc w:val="right"/>
            </w:pPr>
            <w:r>
              <w:rPr>
                <w:sz w:val="16"/>
              </w:rPr>
              <w:t>52.6</w:t>
            </w:r>
          </w:p>
        </w:tc>
        <w:tc>
          <w:tcPr>
            <w:tcW w:type="dxa" w:w="1067"/>
          </w:tcPr>
          <w:p>
            <w:pPr>
              <w:spacing w:after="0"/>
              <w:jc w:val="right"/>
            </w:pPr>
            <w:r>
              <w:rPr>
                <w:sz w:val="16"/>
              </w:rPr>
              <w:t>68.3</w:t>
            </w:r>
          </w:p>
        </w:tc>
        <w:tc>
          <w:tcPr>
            <w:tcW w:type="dxa" w:w="7737"/>
          </w:tcPr>
          <w:p>
            <w:pPr>
              <w:spacing w:after="0"/>
              <w:jc w:val="left"/>
            </w:pPr>
            <w:r>
              <w:rPr>
                <w:sz w:val="16"/>
              </w:rPr>
              <w:t>Very Low 12</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12 of 12</w:t>
            </w:r>
          </w:p>
        </w:tc>
        <w:tc>
          <w:tcPr>
            <w:tcW w:type="dxa" w:w="1067"/>
          </w:tcPr>
          <w:p>
            <w:pPr>
              <w:spacing w:after="0"/>
              <w:jc w:val="right"/>
            </w:pPr>
            <w:r>
              <w:rPr>
                <w:sz w:val="16"/>
              </w:rPr>
              <w:t>72.0</w:t>
            </w:r>
          </w:p>
        </w:tc>
        <w:tc>
          <w:tcPr>
            <w:tcW w:type="dxa" w:w="1119"/>
          </w:tcPr>
          <w:p>
            <w:pPr>
              <w:spacing w:after="0"/>
              <w:jc w:val="right"/>
            </w:pPr>
            <w:r>
              <w:rPr>
                <w:sz w:val="16"/>
              </w:rPr>
              <w:t>92.6</w:t>
            </w:r>
          </w:p>
        </w:tc>
        <w:tc>
          <w:tcPr>
            <w:tcW w:type="dxa" w:w="1067"/>
          </w:tcPr>
          <w:p>
            <w:pPr>
              <w:spacing w:after="0"/>
              <w:jc w:val="right"/>
            </w:pPr>
            <w:r>
              <w:rPr>
                <w:sz w:val="16"/>
              </w:rPr>
              <w:t>95.6</w:t>
            </w:r>
          </w:p>
        </w:tc>
        <w:tc>
          <w:tcPr>
            <w:tcW w:type="dxa" w:w="7737"/>
          </w:tcPr>
          <w:p>
            <w:pPr>
              <w:spacing w:after="0"/>
              <w:jc w:val="left"/>
            </w:pPr>
            <w:r>
              <w:rPr>
                <w:sz w:val="16"/>
              </w:rPr>
              <w:t>Relatively High 10, Relatively Moderate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78"/>
        <w:gridCol w:w="1577"/>
        <w:gridCol w:w="2588"/>
        <w:gridCol w:w="2386"/>
        <w:gridCol w:w="3093"/>
        <w:gridCol w:w="2790"/>
      </w:tblGrid>
      <w:tr>
        <w:trPr>
          <w:cantSplit/>
          <w:tblHeader/>
        </w:trPr>
        <w:tc>
          <w:tcPr>
            <w:tcW w:type="dxa" w:w="1678"/>
            <w:shd w:val="clear" w:color="auto" w:fill="E8E8E8"/>
          </w:tcPr>
          <w:p>
            <w:pPr>
              <w:spacing w:after="0"/>
              <w:jc w:val="left"/>
            </w:pPr>
            <w:r>
              <w:rPr>
                <w:b/>
                <w:sz w:val="16"/>
              </w:rPr>
              <w:t>Jurisdiction</w:t>
            </w:r>
          </w:p>
        </w:tc>
        <w:tc>
          <w:tcPr>
            <w:tcW w:type="dxa" w:w="1577"/>
            <w:shd w:val="clear" w:color="auto" w:fill="E8E8E8"/>
          </w:tcPr>
          <w:p>
            <w:pPr>
              <w:spacing w:after="0"/>
              <w:jc w:val="left"/>
            </w:pPr>
            <w:r>
              <w:rPr>
                <w:b/>
                <w:sz w:val="16"/>
              </w:rPr>
              <w:t>Type</w:t>
            </w:r>
          </w:p>
        </w:tc>
        <w:tc>
          <w:tcPr>
            <w:tcW w:type="dxa" w:w="2588"/>
            <w:shd w:val="clear" w:color="auto" w:fill="E8E8E8"/>
          </w:tcPr>
          <w:p>
            <w:pPr>
              <w:spacing w:after="0"/>
              <w:jc w:val="left"/>
            </w:pPr>
            <w:r>
              <w:rPr>
                <w:b/>
                <w:sz w:val="16"/>
              </w:rPr>
              <w:t>Plan status</w:t>
            </w:r>
          </w:p>
        </w:tc>
        <w:tc>
          <w:tcPr>
            <w:tcW w:type="dxa" w:w="238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9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78"/>
          </w:tcPr>
          <w:p>
            <w:pPr>
              <w:spacing w:after="0"/>
              <w:jc w:val="left"/>
            </w:pPr>
            <w:r>
              <w:rPr>
                <w:sz w:val="16"/>
              </w:rPr>
              <w:t>Vance County (unincorporated area)</w:t>
            </w:r>
          </w:p>
        </w:tc>
        <w:tc>
          <w:tcPr>
            <w:tcW w:type="dxa" w:w="1577"/>
          </w:tcPr>
          <w:p>
            <w:pPr>
              <w:spacing w:after="0"/>
              <w:jc w:val="left"/>
            </w:pPr>
            <w:r>
              <w:rPr>
                <w:sz w:val="16"/>
              </w:rPr>
              <w:t>Unincorporated</w:t>
            </w:r>
          </w:p>
        </w:tc>
        <w:tc>
          <w:tcPr>
            <w:tcW w:type="dxa" w:w="2588"/>
          </w:tcPr>
          <w:p>
            <w:pPr>
              <w:spacing w:after="0"/>
              <w:jc w:val="left"/>
            </w:pPr>
            <w:r>
              <w:rPr>
                <w:sz w:val="16"/>
              </w:rPr>
              <w:t>Plan 111825 approved 2026-08-11, pending adoption here; not yet eligible</w:t>
            </w:r>
          </w:p>
        </w:tc>
        <w:tc>
          <w:tcPr>
            <w:tcW w:type="dxa" w:w="2386"/>
          </w:tcPr>
          <w:p>
            <w:pPr>
              <w:spacing w:after="0"/>
              <w:jc w:val="right"/>
            </w:pPr>
            <w:r>
              <w:rPr>
                <w:sz w:val="16"/>
              </w:rPr>
              <w:t>FMA RL 0, SRL 0; any 0</w:t>
            </w:r>
          </w:p>
        </w:tc>
        <w:tc>
          <w:tcPr>
            <w:tcW w:type="dxa" w:w="3093"/>
          </w:tcPr>
          <w:p>
            <w:pPr>
              <w:spacing w:after="0"/>
              <w:jc w:val="right"/>
            </w:pPr>
            <w:r>
              <w:rPr>
                <w:sz w:val="16"/>
              </w:rPr>
              <w:t>$339,774.12</w:t>
            </w:r>
          </w:p>
        </w:tc>
        <w:tc>
          <w:tcPr>
            <w:tcW w:type="dxa" w:w="2790"/>
          </w:tcPr>
          <w:p>
            <w:pPr>
              <w:spacing w:after="0"/>
              <w:jc w:val="right"/>
            </w:pPr>
            <w:r>
              <w:rPr>
                <w:sz w:val="16"/>
              </w:rPr>
              <w:t>0 total; no approved plan</w:t>
            </w:r>
          </w:p>
        </w:tc>
      </w:tr>
      <w:tr>
        <w:trPr>
          <w:cantSplit/>
        </w:trPr>
        <w:tc>
          <w:tcPr>
            <w:tcW w:type="dxa" w:w="1678"/>
          </w:tcPr>
          <w:p>
            <w:pPr>
              <w:spacing w:after="0"/>
              <w:jc w:val="left"/>
            </w:pPr>
            <w:r>
              <w:rPr>
                <w:sz w:val="16"/>
              </w:rPr>
              <w:t>Henderson city</w:t>
            </w:r>
          </w:p>
        </w:tc>
        <w:tc>
          <w:tcPr>
            <w:tcW w:type="dxa" w:w="1577"/>
          </w:tcPr>
          <w:p>
            <w:pPr>
              <w:spacing w:after="0"/>
              <w:jc w:val="left"/>
            </w:pPr>
            <w:r>
              <w:rPr>
                <w:sz w:val="16"/>
              </w:rPr>
              <w:t>City</w:t>
            </w:r>
          </w:p>
        </w:tc>
        <w:tc>
          <w:tcPr>
            <w:tcW w:type="dxa" w:w="2588"/>
          </w:tcPr>
          <w:p>
            <w:pPr>
              <w:spacing w:after="0"/>
              <w:jc w:val="left"/>
            </w:pPr>
            <w:r>
              <w:rPr>
                <w:sz w:val="16"/>
              </w:rPr>
              <w:t>Approved, expires 2031-08-10</w:t>
            </w:r>
          </w:p>
        </w:tc>
        <w:tc>
          <w:tcPr>
            <w:tcW w:type="dxa" w:w="2386"/>
          </w:tcPr>
          <w:p>
            <w:pPr>
              <w:spacing w:after="0"/>
              <w:jc w:val="right"/>
            </w:pPr>
            <w:r>
              <w:rPr>
                <w:sz w:val="16"/>
              </w:rPr>
              <w:t>FMA RL 0, SRL 0; any 0</w:t>
            </w:r>
          </w:p>
        </w:tc>
        <w:tc>
          <w:tcPr>
            <w:tcW w:type="dxa" w:w="3093"/>
          </w:tcPr>
          <w:p>
            <w:pPr>
              <w:spacing w:after="0"/>
              <w:jc w:val="right"/>
            </w:pPr>
            <w:r>
              <w:rPr>
                <w:sz w:val="16"/>
              </w:rPr>
              <w:t>$689,766.40</w:t>
            </w:r>
          </w:p>
        </w:tc>
        <w:tc>
          <w:tcPr>
            <w:tcW w:type="dxa" w:w="2790"/>
          </w:tcPr>
          <w:p>
            <w:pPr>
              <w:spacing w:after="0"/>
              <w:jc w:val="right"/>
            </w:pPr>
            <w:r>
              <w:rPr>
                <w:sz w:val="16"/>
              </w:rPr>
              <w:t>54 total; not yet covered</w:t>
            </w:r>
          </w:p>
        </w:tc>
      </w:tr>
      <w:tr>
        <w:trPr>
          <w:cantSplit/>
        </w:trPr>
        <w:tc>
          <w:tcPr>
            <w:tcW w:type="dxa" w:w="1678"/>
          </w:tcPr>
          <w:p>
            <w:pPr>
              <w:spacing w:after="0"/>
              <w:jc w:val="left"/>
            </w:pPr>
            <w:r>
              <w:rPr>
                <w:sz w:val="16"/>
              </w:rPr>
              <w:t>Kittrell town</w:t>
            </w:r>
          </w:p>
        </w:tc>
        <w:tc>
          <w:tcPr>
            <w:tcW w:type="dxa" w:w="1577"/>
          </w:tcPr>
          <w:p>
            <w:pPr>
              <w:spacing w:after="0"/>
              <w:jc w:val="left"/>
            </w:pPr>
            <w:r>
              <w:rPr>
                <w:sz w:val="16"/>
              </w:rPr>
              <w:t>Town</w:t>
            </w:r>
          </w:p>
        </w:tc>
        <w:tc>
          <w:tcPr>
            <w:tcW w:type="dxa" w:w="2588"/>
          </w:tcPr>
          <w:p>
            <w:pPr>
              <w:spacing w:after="0"/>
              <w:jc w:val="left"/>
            </w:pPr>
            <w:r>
              <w:rPr>
                <w:sz w:val="16"/>
              </w:rPr>
              <w:t>Plan 111825 approved 2026-08-11, pending adoption here; not yet eligible</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16 total; no approved plan</w:t>
            </w:r>
          </w:p>
        </w:tc>
      </w:tr>
      <w:tr>
        <w:trPr>
          <w:cantSplit/>
        </w:trPr>
        <w:tc>
          <w:tcPr>
            <w:tcW w:type="dxa" w:w="1678"/>
          </w:tcPr>
          <w:p>
            <w:pPr>
              <w:spacing w:after="0"/>
              <w:jc w:val="left"/>
            </w:pPr>
            <w:r>
              <w:rPr>
                <w:sz w:val="16"/>
              </w:rPr>
              <w:t>Middleburg town</w:t>
            </w:r>
          </w:p>
        </w:tc>
        <w:tc>
          <w:tcPr>
            <w:tcW w:type="dxa" w:w="1577"/>
          </w:tcPr>
          <w:p>
            <w:pPr>
              <w:spacing w:after="0"/>
              <w:jc w:val="left"/>
            </w:pPr>
            <w:r>
              <w:rPr>
                <w:sz w:val="16"/>
              </w:rPr>
              <w:t>Town</w:t>
            </w:r>
          </w:p>
        </w:tc>
        <w:tc>
          <w:tcPr>
            <w:tcW w:type="dxa" w:w="2588"/>
          </w:tcPr>
          <w:p>
            <w:pPr>
              <w:spacing w:after="0"/>
              <w:jc w:val="left"/>
            </w:pPr>
            <w:r>
              <w:rPr>
                <w:sz w:val="16"/>
              </w:rPr>
              <w:t>Plan 111825 approved 2026-08-11, pending adoption here; not yet eligible</w:t>
            </w:r>
          </w:p>
        </w:tc>
        <w:tc>
          <w:tcPr>
            <w:tcW w:type="dxa" w:w="2386"/>
          </w:tcPr>
          <w:p>
            <w:pPr>
              <w:spacing w:after="0"/>
              <w:jc w:val="right"/>
            </w:pPr>
            <w:r>
              <w:rPr>
                <w:sz w:val="16"/>
              </w:rPr>
              <w:t>FMA RL 0, SRL 0; any 0</w:t>
            </w:r>
          </w:p>
        </w:tc>
        <w:tc>
          <w:tcPr>
            <w:tcW w:type="dxa" w:w="3093"/>
          </w:tcPr>
          <w:p>
            <w:pPr>
              <w:spacing w:after="0"/>
              <w:jc w:val="right"/>
            </w:pPr>
            <w:r>
              <w:rPr>
                <w:sz w:val="16"/>
              </w:rPr>
              <w:t>no Public Assistance recorded</w:t>
            </w:r>
          </w:p>
        </w:tc>
        <w:tc>
          <w:tcPr>
            <w:tcW w:type="dxa" w:w="2790"/>
          </w:tcPr>
          <w:p>
            <w:pPr>
              <w:spacing w:after="0"/>
              <w:jc w:val="right"/>
            </w:pPr>
            <w:r>
              <w:rPr>
                <w:sz w:val="16"/>
              </w:rPr>
              <w:t>14 total; no approved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111825 was approved by FEMA on 2026-08-11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987"/>
        <w:gridCol w:w="1305"/>
        <w:gridCol w:w="1176"/>
        <w:gridCol w:w="1101"/>
        <w:gridCol w:w="1101"/>
        <w:gridCol w:w="158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$9,020,313,366</w:t>
            </w:r>
          </w:p>
        </w:tc>
        <w:tc>
          <w:tcPr>
            <w:tcW w:type="dxa" w:w="1135"/>
          </w:tcPr>
          <w:p>
            <w:pPr>
              <w:spacing w:after="0"/>
              <w:jc w:val="right"/>
            </w:pPr>
            <w:r>
              <w:rPr>
                <w:sz w:val="16"/>
              </w:rPr>
              <w:t>$22,157,244</w:t>
            </w:r>
          </w:p>
        </w:tc>
        <w:tc>
          <w:tcPr>
            <w:tcW w:type="dxa" w:w="1044"/>
          </w:tcPr>
          <w:p>
            <w:pPr>
              <w:spacing w:after="0"/>
              <w:jc w:val="right"/>
            </w:pPr>
            <w:r>
              <w:rPr>
                <w:sz w:val="16"/>
              </w:rPr>
              <w:t>42,564</w:t>
            </w:r>
          </w:p>
        </w:tc>
        <w:tc>
          <w:tcPr>
            <w:tcW w:type="dxa" w:w="1037"/>
          </w:tcPr>
          <w:p>
            <w:pPr>
              <w:spacing w:after="0"/>
              <w:jc w:val="right"/>
            </w:pPr>
            <w:r>
              <w:rPr>
                <w:sz w:val="16"/>
              </w:rPr>
              <w:t>$4,322</w:t>
            </w:r>
          </w:p>
        </w:tc>
        <w:tc>
          <w:tcPr>
            <w:tcW w:type="dxa" w:w="1126"/>
          </w:tcPr>
          <w:p>
            <w:pPr>
              <w:spacing w:after="0"/>
              <w:jc w:val="right"/>
            </w:pPr>
            <w:r>
              <w:rPr>
                <w:sz w:val="16"/>
              </w:rPr>
              <w:t>$11,799</w:t>
            </w:r>
          </w:p>
        </w:tc>
        <w:tc>
          <w:tcPr>
            <w:tcW w:type="dxa" w:w="987"/>
          </w:tcPr>
          <w:p>
            <w:pPr>
              <w:spacing w:after="0"/>
              <w:jc w:val="right"/>
            </w:pPr>
            <w:r>
              <w:rPr>
                <w:sz w:val="16"/>
              </w:rPr>
              <w:t>$603,491</w:t>
            </w:r>
          </w:p>
        </w:tc>
        <w:tc>
          <w:tcPr>
            <w:tcW w:type="dxa" w:w="1305"/>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$16,341,815</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$374,652</w:t>
            </w:r>
          </w:p>
        </w:tc>
        <w:tc>
          <w:tcPr>
            <w:tcW w:type="dxa" w:w="987"/>
          </w:tcPr>
          <w:p>
            <w:pPr>
              <w:spacing w:after="0"/>
              <w:jc w:val="right"/>
            </w:pPr>
            <w:r>
              <w:rPr>
                <w:sz w:val="16"/>
              </w:rPr>
              <w:t>n/a</w:t>
            </w:r>
          </w:p>
        </w:tc>
        <w:tc>
          <w:tcPr>
            <w:tcW w:type="dxa" w:w="1305"/>
          </w:tcPr>
          <w:p>
            <w:pPr>
              <w:spacing w:after="0"/>
              <w:jc w:val="right"/>
            </w:pPr>
            <w:r>
              <w:rPr>
                <w:sz w:val="16"/>
              </w:rPr>
              <w:t>2.29% (agriculture)</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$16,143,691,696</w:t>
            </w:r>
          </w:p>
        </w:tc>
        <w:tc>
          <w:tcPr>
            <w:tcW w:type="dxa" w:w="1135"/>
          </w:tcPr>
          <w:p>
            <w:pPr>
              <w:spacing w:after="0"/>
              <w:jc w:val="right"/>
            </w:pPr>
            <w:r>
              <w:rPr>
                <w:sz w:val="16"/>
              </w:rPr>
              <w:t>n/a</w:t>
            </w:r>
          </w:p>
        </w:tc>
        <w:tc>
          <w:tcPr>
            <w:tcW w:type="dxa" w:w="1044"/>
          </w:tcPr>
          <w:p>
            <w:pPr>
              <w:spacing w:after="0"/>
              <w:jc w:val="right"/>
            </w:pPr>
            <w:r>
              <w:rPr>
                <w:sz w:val="16"/>
              </w:rPr>
              <w:t>42,578</w:t>
            </w:r>
          </w:p>
        </w:tc>
        <w:tc>
          <w:tcPr>
            <w:tcW w:type="dxa" w:w="1037"/>
          </w:tcPr>
          <w:p>
            <w:pPr>
              <w:spacing w:after="0"/>
              <w:jc w:val="right"/>
            </w:pPr>
            <w:r>
              <w:rPr>
                <w:sz w:val="16"/>
              </w:rPr>
              <w:t>$224,539</w:t>
            </w:r>
          </w:p>
        </w:tc>
        <w:tc>
          <w:tcPr>
            <w:tcW w:type="dxa" w:w="1126"/>
          </w:tcPr>
          <w:p>
            <w:pPr>
              <w:spacing w:after="0"/>
              <w:jc w:val="right"/>
            </w:pPr>
            <w:r>
              <w:rPr>
                <w:sz w:val="16"/>
              </w:rPr>
              <w:t>n/a</w:t>
            </w:r>
          </w:p>
        </w:tc>
        <w:tc>
          <w:tcPr>
            <w:tcW w:type="dxa" w:w="987"/>
          </w:tcPr>
          <w:p>
            <w:pPr>
              <w:spacing w:after="0"/>
              <w:jc w:val="right"/>
            </w:pPr>
            <w:r>
              <w:rPr>
                <w:sz w:val="16"/>
              </w:rPr>
              <w:t>$48,413</w:t>
            </w:r>
          </w:p>
        </w:tc>
        <w:tc>
          <w:tcPr>
            <w:tcW w:type="dxa" w:w="1305"/>
          </w:tcPr>
          <w:p>
            <w:pPr>
              <w:spacing w:after="0"/>
              <w:jc w:val="right"/>
            </w:pPr>
            <w:r>
              <w:rPr>
                <w:sz w:val="16"/>
              </w:rPr>
              <w:t>0.00139%</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$9,020,355,912</w:t>
            </w:r>
          </w:p>
        </w:tc>
        <w:tc>
          <w:tcPr>
            <w:tcW w:type="dxa" w:w="1135"/>
          </w:tcPr>
          <w:p>
            <w:pPr>
              <w:spacing w:after="0"/>
              <w:jc w:val="right"/>
            </w:pPr>
            <w:r>
              <w:rPr>
                <w:sz w:val="16"/>
              </w:rPr>
              <w:t>$22,157,244</w:t>
            </w:r>
          </w:p>
        </w:tc>
        <w:tc>
          <w:tcPr>
            <w:tcW w:type="dxa" w:w="1044"/>
          </w:tcPr>
          <w:p>
            <w:pPr>
              <w:spacing w:after="0"/>
              <w:jc w:val="right"/>
            </w:pPr>
            <w:r>
              <w:rPr>
                <w:sz w:val="16"/>
              </w:rPr>
              <w:t>42,564</w:t>
            </w:r>
          </w:p>
        </w:tc>
        <w:tc>
          <w:tcPr>
            <w:tcW w:type="dxa" w:w="1037"/>
          </w:tcPr>
          <w:p>
            <w:pPr>
              <w:spacing w:after="0"/>
              <w:jc w:val="right"/>
            </w:pPr>
            <w:r>
              <w:rPr>
                <w:sz w:val="16"/>
              </w:rPr>
              <w:t>$175,298</w:t>
            </w:r>
          </w:p>
        </w:tc>
        <w:tc>
          <w:tcPr>
            <w:tcW w:type="dxa" w:w="1126"/>
          </w:tcPr>
          <w:p>
            <w:pPr>
              <w:spacing w:after="0"/>
              <w:jc w:val="right"/>
            </w:pPr>
            <w:r>
              <w:rPr>
                <w:sz w:val="16"/>
              </w:rPr>
              <w:t>$9,605</w:t>
            </w:r>
          </w:p>
        </w:tc>
        <w:tc>
          <w:tcPr>
            <w:tcW w:type="dxa" w:w="987"/>
          </w:tcPr>
          <w:p>
            <w:pPr>
              <w:spacing w:after="0"/>
              <w:jc w:val="right"/>
            </w:pPr>
            <w:r>
              <w:rPr>
                <w:sz w:val="16"/>
              </w:rPr>
              <w:t>$55,600</w:t>
            </w:r>
          </w:p>
        </w:tc>
        <w:tc>
          <w:tcPr>
            <w:tcW w:type="dxa" w:w="1305"/>
          </w:tcPr>
          <w:p>
            <w:pPr>
              <w:spacing w:after="0"/>
              <w:jc w:val="right"/>
            </w:pPr>
            <w:r>
              <w:rPr>
                <w:sz w:val="16"/>
              </w:rPr>
              <w:t>0.00194%</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$9,020,313,366</w:t>
            </w:r>
          </w:p>
        </w:tc>
        <w:tc>
          <w:tcPr>
            <w:tcW w:type="dxa" w:w="1135"/>
          </w:tcPr>
          <w:p>
            <w:pPr>
              <w:spacing w:after="0"/>
              <w:jc w:val="right"/>
            </w:pPr>
            <w:r>
              <w:rPr>
                <w:sz w:val="16"/>
              </w:rPr>
              <w:t>$22,157,244</w:t>
            </w:r>
          </w:p>
        </w:tc>
        <w:tc>
          <w:tcPr>
            <w:tcW w:type="dxa" w:w="1044"/>
          </w:tcPr>
          <w:p>
            <w:pPr>
              <w:spacing w:after="0"/>
              <w:jc w:val="right"/>
            </w:pPr>
            <w:r>
              <w:rPr>
                <w:sz w:val="16"/>
              </w:rPr>
              <w:t>42,564</w:t>
            </w:r>
          </w:p>
        </w:tc>
        <w:tc>
          <w:tcPr>
            <w:tcW w:type="dxa" w:w="1037"/>
          </w:tcPr>
          <w:p>
            <w:pPr>
              <w:spacing w:after="0"/>
              <w:jc w:val="right"/>
            </w:pPr>
            <w:r>
              <w:rPr>
                <w:sz w:val="16"/>
              </w:rPr>
              <w:t>$27</w:t>
            </w:r>
          </w:p>
        </w:tc>
        <w:tc>
          <w:tcPr>
            <w:tcW w:type="dxa" w:w="1126"/>
          </w:tcPr>
          <w:p>
            <w:pPr>
              <w:spacing w:after="0"/>
              <w:jc w:val="right"/>
            </w:pPr>
            <w:r>
              <w:rPr>
                <w:sz w:val="16"/>
              </w:rPr>
              <w:t>$27</w:t>
            </w:r>
          </w:p>
        </w:tc>
        <w:tc>
          <w:tcPr>
            <w:tcW w:type="dxa" w:w="987"/>
          </w:tcPr>
          <w:p>
            <w:pPr>
              <w:spacing w:after="0"/>
              <w:jc w:val="right"/>
            </w:pPr>
            <w:r>
              <w:rPr>
                <w:sz w:val="16"/>
              </w:rPr>
              <w:t>$526,853</w:t>
            </w:r>
          </w:p>
        </w:tc>
        <w:tc>
          <w:tcPr>
            <w:tcW w:type="dxa" w:w="1305"/>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$9,020,299,901</w:t>
            </w:r>
          </w:p>
        </w:tc>
        <w:tc>
          <w:tcPr>
            <w:tcW w:type="dxa" w:w="1135"/>
          </w:tcPr>
          <w:p>
            <w:pPr>
              <w:spacing w:after="0"/>
              <w:jc w:val="right"/>
            </w:pPr>
            <w:r>
              <w:rPr>
                <w:sz w:val="16"/>
              </w:rPr>
              <w:t>$22,157,244</w:t>
            </w:r>
          </w:p>
        </w:tc>
        <w:tc>
          <w:tcPr>
            <w:tcW w:type="dxa" w:w="1044"/>
          </w:tcPr>
          <w:p>
            <w:pPr>
              <w:spacing w:after="0"/>
              <w:jc w:val="right"/>
            </w:pPr>
            <w:r>
              <w:rPr>
                <w:sz w:val="16"/>
              </w:rPr>
              <w:t>42,564</w:t>
            </w:r>
          </w:p>
        </w:tc>
        <w:tc>
          <w:tcPr>
            <w:tcW w:type="dxa" w:w="1037"/>
          </w:tcPr>
          <w:p>
            <w:pPr>
              <w:spacing w:after="0"/>
              <w:jc w:val="right"/>
            </w:pPr>
            <w:r>
              <w:rPr>
                <w:sz w:val="16"/>
              </w:rPr>
              <w:t>$1,036,169</w:t>
            </w:r>
          </w:p>
        </w:tc>
        <w:tc>
          <w:tcPr>
            <w:tcW w:type="dxa" w:w="1126"/>
          </w:tcPr>
          <w:p>
            <w:pPr>
              <w:spacing w:after="0"/>
              <w:jc w:val="right"/>
            </w:pPr>
            <w:r>
              <w:rPr>
                <w:sz w:val="16"/>
              </w:rPr>
              <w:t>$74,633</w:t>
            </w:r>
          </w:p>
        </w:tc>
        <w:tc>
          <w:tcPr>
            <w:tcW w:type="dxa" w:w="987"/>
          </w:tcPr>
          <w:p>
            <w:pPr>
              <w:spacing w:after="0"/>
              <w:jc w:val="right"/>
            </w:pPr>
            <w:r>
              <w:rPr>
                <w:sz w:val="16"/>
              </w:rPr>
              <w:t>$53,257</w:t>
            </w:r>
          </w:p>
        </w:tc>
        <w:tc>
          <w:tcPr>
            <w:tcW w:type="dxa" w:w="1305"/>
          </w:tcPr>
          <w:p>
            <w:pPr>
              <w:spacing w:after="0"/>
              <w:jc w:val="right"/>
            </w:pPr>
            <w:r>
              <w:rPr>
                <w:sz w:val="16"/>
              </w:rPr>
              <w:t>0.0115%</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$9,020,313,366</w:t>
            </w:r>
          </w:p>
        </w:tc>
        <w:tc>
          <w:tcPr>
            <w:tcW w:type="dxa" w:w="1135"/>
          </w:tcPr>
          <w:p>
            <w:pPr>
              <w:spacing w:after="0"/>
              <w:jc w:val="right"/>
            </w:pPr>
            <w:r>
              <w:rPr>
                <w:sz w:val="16"/>
              </w:rPr>
              <w:t>n/a</w:t>
            </w:r>
          </w:p>
        </w:tc>
        <w:tc>
          <w:tcPr>
            <w:tcW w:type="dxa" w:w="1044"/>
          </w:tcPr>
          <w:p>
            <w:pPr>
              <w:spacing w:after="0"/>
              <w:jc w:val="right"/>
            </w:pPr>
            <w:r>
              <w:rPr>
                <w:sz w:val="16"/>
              </w:rPr>
              <w:t>42,564</w:t>
            </w:r>
          </w:p>
        </w:tc>
        <w:tc>
          <w:tcPr>
            <w:tcW w:type="dxa" w:w="1037"/>
          </w:tcPr>
          <w:p>
            <w:pPr>
              <w:spacing w:after="0"/>
              <w:jc w:val="right"/>
            </w:pPr>
            <w:r>
              <w:rPr>
                <w:sz w:val="16"/>
              </w:rPr>
              <w:t>$64,601</w:t>
            </w:r>
          </w:p>
        </w:tc>
        <w:tc>
          <w:tcPr>
            <w:tcW w:type="dxa" w:w="1126"/>
          </w:tcPr>
          <w:p>
            <w:pPr>
              <w:spacing w:after="0"/>
              <w:jc w:val="right"/>
            </w:pPr>
            <w:r>
              <w:rPr>
                <w:sz w:val="16"/>
              </w:rPr>
              <w:t>n/a</w:t>
            </w:r>
          </w:p>
        </w:tc>
        <w:tc>
          <w:tcPr>
            <w:tcW w:type="dxa" w:w="987"/>
          </w:tcPr>
          <w:p>
            <w:pPr>
              <w:spacing w:after="0"/>
              <w:jc w:val="right"/>
            </w:pPr>
            <w:r>
              <w:rPr>
                <w:sz w:val="16"/>
              </w:rPr>
              <w:t>$1,279</w:t>
            </w:r>
          </w:p>
        </w:tc>
        <w:tc>
          <w:tcPr>
            <w:tcW w:type="dxa" w:w="1305"/>
          </w:tcPr>
          <w:p>
            <w:pPr>
              <w:spacing w:after="0"/>
              <w:jc w:val="right"/>
            </w:pPr>
            <w:r>
              <w:rPr>
                <w:sz w:val="16"/>
              </w:rPr>
              <w:t>0.000716%</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$9,010,382,595</w:t>
            </w:r>
          </w:p>
        </w:tc>
        <w:tc>
          <w:tcPr>
            <w:tcW w:type="dxa" w:w="1135"/>
          </w:tcPr>
          <w:p>
            <w:pPr>
              <w:spacing w:after="0"/>
              <w:jc w:val="right"/>
            </w:pPr>
            <w:r>
              <w:rPr>
                <w:sz w:val="16"/>
              </w:rPr>
              <w:t>$40,966</w:t>
            </w:r>
          </w:p>
        </w:tc>
        <w:tc>
          <w:tcPr>
            <w:tcW w:type="dxa" w:w="1044"/>
          </w:tcPr>
          <w:p>
            <w:pPr>
              <w:spacing w:after="0"/>
              <w:jc w:val="right"/>
            </w:pPr>
            <w:r>
              <w:rPr>
                <w:sz w:val="16"/>
              </w:rPr>
              <w:t>174</w:t>
            </w:r>
          </w:p>
        </w:tc>
        <w:tc>
          <w:tcPr>
            <w:tcW w:type="dxa" w:w="1037"/>
          </w:tcPr>
          <w:p>
            <w:pPr>
              <w:spacing w:after="0"/>
              <w:jc w:val="right"/>
            </w:pPr>
            <w:r>
              <w:rPr>
                <w:sz w:val="16"/>
              </w:rPr>
              <w:t>$5,347,479</w:t>
            </w:r>
          </w:p>
        </w:tc>
        <w:tc>
          <w:tcPr>
            <w:tcW w:type="dxa" w:w="1126"/>
          </w:tcPr>
          <w:p>
            <w:pPr>
              <w:spacing w:after="0"/>
              <w:jc w:val="right"/>
            </w:pPr>
            <w:r>
              <w:rPr>
                <w:sz w:val="16"/>
              </w:rPr>
              <w:t>$206</w:t>
            </w:r>
          </w:p>
        </w:tc>
        <w:tc>
          <w:tcPr>
            <w:tcW w:type="dxa" w:w="987"/>
          </w:tcPr>
          <w:p>
            <w:pPr>
              <w:spacing w:after="0"/>
              <w:jc w:val="right"/>
            </w:pPr>
            <w:r>
              <w:rPr>
                <w:sz w:val="16"/>
              </w:rPr>
              <w:t>$35,825</w:t>
            </w:r>
          </w:p>
        </w:tc>
        <w:tc>
          <w:tcPr>
            <w:tcW w:type="dxa" w:w="1305"/>
          </w:tcPr>
          <w:p>
            <w:pPr>
              <w:spacing w:after="0"/>
              <w:jc w:val="right"/>
            </w:pPr>
            <w:r>
              <w:rPr>
                <w:sz w:val="16"/>
              </w:rPr>
              <w:t>n/a (see note)</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$97,410,896</w:t>
            </w:r>
          </w:p>
        </w:tc>
        <w:tc>
          <w:tcPr>
            <w:tcW w:type="dxa" w:w="1135"/>
          </w:tcPr>
          <w:p>
            <w:pPr>
              <w:spacing w:after="0"/>
              <w:jc w:val="right"/>
            </w:pPr>
            <w:r>
              <w:rPr>
                <w:sz w:val="16"/>
              </w:rPr>
              <w:t>n/a</w:t>
            </w:r>
          </w:p>
        </w:tc>
        <w:tc>
          <w:tcPr>
            <w:tcW w:type="dxa" w:w="1044"/>
          </w:tcPr>
          <w:p>
            <w:pPr>
              <w:spacing w:after="0"/>
              <w:jc w:val="right"/>
            </w:pPr>
            <w:r>
              <w:rPr>
                <w:sz w:val="16"/>
              </w:rPr>
              <w:t>484</w:t>
            </w:r>
          </w:p>
        </w:tc>
        <w:tc>
          <w:tcPr>
            <w:tcW w:type="dxa" w:w="1037"/>
          </w:tcPr>
          <w:p>
            <w:pPr>
              <w:spacing w:after="0"/>
              <w:jc w:val="right"/>
            </w:pPr>
            <w:r>
              <w:rPr>
                <w:sz w:val="16"/>
              </w:rPr>
              <w:t>$83</w:t>
            </w:r>
          </w:p>
        </w:tc>
        <w:tc>
          <w:tcPr>
            <w:tcW w:type="dxa" w:w="1126"/>
          </w:tcPr>
          <w:p>
            <w:pPr>
              <w:spacing w:after="0"/>
              <w:jc w:val="right"/>
            </w:pPr>
            <w:r>
              <w:rPr>
                <w:sz w:val="16"/>
              </w:rPr>
              <w:t>n/a</w:t>
            </w:r>
          </w:p>
        </w:tc>
        <w:tc>
          <w:tcPr>
            <w:tcW w:type="dxa" w:w="987"/>
          </w:tcPr>
          <w:p>
            <w:pPr>
              <w:spacing w:after="0"/>
              <w:jc w:val="right"/>
            </w:pPr>
            <w:r>
              <w:rPr>
                <w:sz w:val="16"/>
              </w:rPr>
              <w:t>$47</w:t>
            </w:r>
          </w:p>
        </w:tc>
        <w:tc>
          <w:tcPr>
            <w:tcW w:type="dxa" w:w="1305"/>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$9,020,355,912</w:t>
            </w:r>
          </w:p>
        </w:tc>
        <w:tc>
          <w:tcPr>
            <w:tcW w:type="dxa" w:w="1135"/>
          </w:tcPr>
          <w:p>
            <w:pPr>
              <w:spacing w:after="0"/>
              <w:jc w:val="right"/>
            </w:pPr>
            <w:r>
              <w:rPr>
                <w:sz w:val="16"/>
              </w:rPr>
              <w:t>n/a</w:t>
            </w:r>
          </w:p>
        </w:tc>
        <w:tc>
          <w:tcPr>
            <w:tcW w:type="dxa" w:w="1044"/>
          </w:tcPr>
          <w:p>
            <w:pPr>
              <w:spacing w:after="0"/>
              <w:jc w:val="right"/>
            </w:pPr>
            <w:r>
              <w:rPr>
                <w:sz w:val="16"/>
              </w:rPr>
              <w:t>42,564</w:t>
            </w:r>
          </w:p>
        </w:tc>
        <w:tc>
          <w:tcPr>
            <w:tcW w:type="dxa" w:w="1037"/>
          </w:tcPr>
          <w:p>
            <w:pPr>
              <w:spacing w:after="0"/>
              <w:jc w:val="right"/>
            </w:pPr>
            <w:r>
              <w:rPr>
                <w:sz w:val="16"/>
              </w:rPr>
              <w:t>$33,482</w:t>
            </w:r>
          </w:p>
        </w:tc>
        <w:tc>
          <w:tcPr>
            <w:tcW w:type="dxa" w:w="1126"/>
          </w:tcPr>
          <w:p>
            <w:pPr>
              <w:spacing w:after="0"/>
              <w:jc w:val="right"/>
            </w:pPr>
            <w:r>
              <w:rPr>
                <w:sz w:val="16"/>
              </w:rPr>
              <w:t>n/a</w:t>
            </w:r>
          </w:p>
        </w:tc>
        <w:tc>
          <w:tcPr>
            <w:tcW w:type="dxa" w:w="987"/>
          </w:tcPr>
          <w:p>
            <w:pPr>
              <w:spacing w:after="0"/>
              <w:jc w:val="right"/>
            </w:pPr>
            <w:r>
              <w:rPr>
                <w:sz w:val="16"/>
              </w:rPr>
              <w:t>$155,418</w:t>
            </w:r>
          </w:p>
        </w:tc>
        <w:tc>
          <w:tcPr>
            <w:tcW w:type="dxa" w:w="1305"/>
          </w:tcPr>
          <w:p>
            <w:pPr>
              <w:spacing w:after="0"/>
              <w:jc w:val="right"/>
            </w:pPr>
            <w:r>
              <w:rPr>
                <w:sz w:val="16"/>
              </w:rPr>
              <w:t>0.000371%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$9,020,355,912</w:t>
            </w:r>
          </w:p>
        </w:tc>
        <w:tc>
          <w:tcPr>
            <w:tcW w:type="dxa" w:w="1135"/>
          </w:tcPr>
          <w:p>
            <w:pPr>
              <w:spacing w:after="0"/>
              <w:jc w:val="right"/>
            </w:pPr>
            <w:r>
              <w:rPr>
                <w:sz w:val="16"/>
              </w:rPr>
              <w:t>$22,157,244</w:t>
            </w:r>
          </w:p>
        </w:tc>
        <w:tc>
          <w:tcPr>
            <w:tcW w:type="dxa" w:w="1044"/>
          </w:tcPr>
          <w:p>
            <w:pPr>
              <w:spacing w:after="0"/>
              <w:jc w:val="right"/>
            </w:pPr>
            <w:r>
              <w:rPr>
                <w:sz w:val="16"/>
              </w:rPr>
              <w:t>42,564</w:t>
            </w:r>
          </w:p>
        </w:tc>
        <w:tc>
          <w:tcPr>
            <w:tcW w:type="dxa" w:w="1037"/>
          </w:tcPr>
          <w:p>
            <w:pPr>
              <w:spacing w:after="0"/>
              <w:jc w:val="right"/>
            </w:pPr>
            <w:r>
              <w:rPr>
                <w:sz w:val="16"/>
              </w:rPr>
              <w:t>$103,564</w:t>
            </w:r>
          </w:p>
        </w:tc>
        <w:tc>
          <w:tcPr>
            <w:tcW w:type="dxa" w:w="1126"/>
          </w:tcPr>
          <w:p>
            <w:pPr>
              <w:spacing w:after="0"/>
              <w:jc w:val="right"/>
            </w:pPr>
            <w:r>
              <w:rPr>
                <w:sz w:val="16"/>
              </w:rPr>
              <w:t>$13,496</w:t>
            </w:r>
          </w:p>
        </w:tc>
        <w:tc>
          <w:tcPr>
            <w:tcW w:type="dxa" w:w="987"/>
          </w:tcPr>
          <w:p>
            <w:pPr>
              <w:spacing w:after="0"/>
              <w:jc w:val="right"/>
            </w:pPr>
            <w:r>
              <w:rPr>
                <w:sz w:val="16"/>
              </w:rPr>
              <w:t>$211,904</w:t>
            </w:r>
          </w:p>
        </w:tc>
        <w:tc>
          <w:tcPr>
            <w:tcW w:type="dxa" w:w="1305"/>
          </w:tcPr>
          <w:p>
            <w:pPr>
              <w:spacing w:after="0"/>
              <w:jc w:val="right"/>
            </w:pPr>
            <w:r>
              <w:rPr>
                <w:sz w:val="16"/>
              </w:rPr>
              <w:t>0.00115%</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$9,020,355,912</w:t>
            </w:r>
          </w:p>
        </w:tc>
        <w:tc>
          <w:tcPr>
            <w:tcW w:type="dxa" w:w="1135"/>
          </w:tcPr>
          <w:p>
            <w:pPr>
              <w:spacing w:after="0"/>
              <w:jc w:val="right"/>
            </w:pPr>
            <w:r>
              <w:rPr>
                <w:sz w:val="16"/>
              </w:rPr>
              <w:t>$22,157,244</w:t>
            </w:r>
          </w:p>
        </w:tc>
        <w:tc>
          <w:tcPr>
            <w:tcW w:type="dxa" w:w="1044"/>
          </w:tcPr>
          <w:p>
            <w:pPr>
              <w:spacing w:after="0"/>
              <w:jc w:val="right"/>
            </w:pPr>
            <w:r>
              <w:rPr>
                <w:sz w:val="16"/>
              </w:rPr>
              <w:t>42,564</w:t>
            </w:r>
          </w:p>
        </w:tc>
        <w:tc>
          <w:tcPr>
            <w:tcW w:type="dxa" w:w="1037"/>
          </w:tcPr>
          <w:p>
            <w:pPr>
              <w:spacing w:after="0"/>
              <w:jc w:val="right"/>
            </w:pPr>
            <w:r>
              <w:rPr>
                <w:sz w:val="16"/>
              </w:rPr>
              <w:t>$610,735</w:t>
            </w:r>
          </w:p>
        </w:tc>
        <w:tc>
          <w:tcPr>
            <w:tcW w:type="dxa" w:w="1126"/>
          </w:tcPr>
          <w:p>
            <w:pPr>
              <w:spacing w:after="0"/>
              <w:jc w:val="right"/>
            </w:pPr>
            <w:r>
              <w:rPr>
                <w:sz w:val="16"/>
              </w:rPr>
              <w:t>$423</w:t>
            </w:r>
          </w:p>
        </w:tc>
        <w:tc>
          <w:tcPr>
            <w:tcW w:type="dxa" w:w="987"/>
          </w:tcPr>
          <w:p>
            <w:pPr>
              <w:spacing w:after="0"/>
              <w:jc w:val="right"/>
            </w:pPr>
            <w:r>
              <w:rPr>
                <w:sz w:val="16"/>
              </w:rPr>
              <w:t>$807,477</w:t>
            </w:r>
          </w:p>
        </w:tc>
        <w:tc>
          <w:tcPr>
            <w:tcW w:type="dxa" w:w="1305"/>
          </w:tcPr>
          <w:p>
            <w:pPr>
              <w:spacing w:after="0"/>
              <w:jc w:val="right"/>
            </w:pPr>
            <w:r>
              <w:rPr>
                <w:sz w:val="16"/>
              </w:rPr>
              <w:t>0.00677%</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$1,055,251,801</w:t>
            </w:r>
          </w:p>
        </w:tc>
        <w:tc>
          <w:tcPr>
            <w:tcW w:type="dxa" w:w="1135"/>
          </w:tcPr>
          <w:p>
            <w:pPr>
              <w:spacing w:after="0"/>
              <w:jc w:val="right"/>
            </w:pPr>
            <w:r>
              <w:rPr>
                <w:sz w:val="16"/>
              </w:rPr>
              <w:t>$3,804,891</w:t>
            </w:r>
          </w:p>
        </w:tc>
        <w:tc>
          <w:tcPr>
            <w:tcW w:type="dxa" w:w="1044"/>
          </w:tcPr>
          <w:p>
            <w:pPr>
              <w:spacing w:after="0"/>
              <w:jc w:val="right"/>
            </w:pPr>
            <w:r>
              <w:rPr>
                <w:sz w:val="16"/>
              </w:rPr>
              <w:t>8,453</w:t>
            </w:r>
          </w:p>
        </w:tc>
        <w:tc>
          <w:tcPr>
            <w:tcW w:type="dxa" w:w="1037"/>
          </w:tcPr>
          <w:p>
            <w:pPr>
              <w:spacing w:after="0"/>
              <w:jc w:val="right"/>
            </w:pPr>
            <w:r>
              <w:rPr>
                <w:sz w:val="16"/>
              </w:rPr>
              <w:t>$3,250</w:t>
            </w:r>
          </w:p>
        </w:tc>
        <w:tc>
          <w:tcPr>
            <w:tcW w:type="dxa" w:w="1126"/>
          </w:tcPr>
          <w:p>
            <w:pPr>
              <w:spacing w:after="0"/>
              <w:jc w:val="right"/>
            </w:pPr>
            <w:r>
              <w:rPr>
                <w:sz w:val="16"/>
              </w:rPr>
              <w:t>$3</w:t>
            </w:r>
          </w:p>
        </w:tc>
        <w:tc>
          <w:tcPr>
            <w:tcW w:type="dxa" w:w="987"/>
          </w:tcPr>
          <w:p>
            <w:pPr>
              <w:spacing w:after="0"/>
              <w:jc w:val="right"/>
            </w:pPr>
            <w:r>
              <w:rPr>
                <w:sz w:val="16"/>
              </w:rPr>
              <w:t>$1,046</w:t>
            </w:r>
          </w:p>
        </w:tc>
        <w:tc>
          <w:tcPr>
            <w:tcW w:type="dxa" w:w="1305"/>
          </w:tcPr>
          <w:p>
            <w:pPr>
              <w:spacing w:after="0"/>
              <w:jc w:val="right"/>
            </w:pPr>
            <w:r>
              <w:rPr>
                <w:sz w:val="16"/>
              </w:rPr>
              <w:t>0.000308%</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$9,020,313,366</w:t>
            </w:r>
          </w:p>
        </w:tc>
        <w:tc>
          <w:tcPr>
            <w:tcW w:type="dxa" w:w="1135"/>
          </w:tcPr>
          <w:p>
            <w:pPr>
              <w:spacing w:after="0"/>
              <w:jc w:val="right"/>
            </w:pPr>
            <w:r>
              <w:rPr>
                <w:sz w:val="16"/>
              </w:rPr>
              <w:t>$22,157,244</w:t>
            </w:r>
          </w:p>
        </w:tc>
        <w:tc>
          <w:tcPr>
            <w:tcW w:type="dxa" w:w="1044"/>
          </w:tcPr>
          <w:p>
            <w:pPr>
              <w:spacing w:after="0"/>
              <w:jc w:val="right"/>
            </w:pPr>
            <w:r>
              <w:rPr>
                <w:sz w:val="16"/>
              </w:rPr>
              <w:t>42,564</w:t>
            </w:r>
          </w:p>
        </w:tc>
        <w:tc>
          <w:tcPr>
            <w:tcW w:type="dxa" w:w="1037"/>
          </w:tcPr>
          <w:p>
            <w:pPr>
              <w:spacing w:after="0"/>
              <w:jc w:val="right"/>
            </w:pPr>
            <w:r>
              <w:rPr>
                <w:sz w:val="16"/>
              </w:rPr>
              <w:t>$9,227</w:t>
            </w:r>
          </w:p>
        </w:tc>
        <w:tc>
          <w:tcPr>
            <w:tcW w:type="dxa" w:w="1126"/>
          </w:tcPr>
          <w:p>
            <w:pPr>
              <w:spacing w:after="0"/>
              <w:jc w:val="right"/>
            </w:pPr>
            <w:r>
              <w:rPr>
                <w:sz w:val="16"/>
              </w:rPr>
              <w:t>$15</w:t>
            </w:r>
          </w:p>
        </w:tc>
        <w:tc>
          <w:tcPr>
            <w:tcW w:type="dxa" w:w="987"/>
          </w:tcPr>
          <w:p>
            <w:pPr>
              <w:spacing w:after="0"/>
              <w:jc w:val="right"/>
            </w:pPr>
            <w:r>
              <w:rPr>
                <w:sz w:val="16"/>
              </w:rPr>
              <w:t>$158,273</w:t>
            </w:r>
          </w:p>
        </w:tc>
        <w:tc>
          <w:tcPr>
            <w:tcW w:type="dxa" w:w="1305"/>
          </w:tcPr>
          <w:p>
            <w:pPr>
              <w:spacing w:after="0"/>
              <w:jc w:val="right"/>
            </w:pPr>
            <w:r>
              <w:rPr>
                <w:sz w:val="16"/>
              </w:rPr>
              <w:t>0.000102%</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bl>
    <w:p>
      <w:pPr>
        <w:spacing w:after="40" w:before="60"/>
      </w:pPr>
      <w:r>
        <w:rPr>
          <w:sz w:val="15"/>
        </w:rPr>
        <w:t>Totals since the plan: not available. Plan 111825 was approved by FEMA on 2026-08-11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42,564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$9,020,355,912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$22,157,244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$8,097,635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$2,658,883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Vance County (unincorporated area)</w:t>
            </w:r>
          </w:p>
        </w:tc>
        <w:tc>
          <w:tcPr>
            <w:tcW w:type="dxa" w:w="1604"/>
          </w:tcPr>
          <w:p>
            <w:pPr>
              <w:spacing w:after="0"/>
              <w:jc w:val="left"/>
            </w:pPr>
            <w:r>
              <w:rPr>
                <w:sz w:val="16"/>
              </w:rPr>
              <w:t>370366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Henderson city</w:t>
            </w:r>
          </w:p>
        </w:tc>
        <w:tc>
          <w:tcPr>
            <w:tcW w:type="dxa" w:w="1604"/>
          </w:tcPr>
          <w:p>
            <w:pPr>
              <w:spacing w:after="0"/>
              <w:jc w:val="left"/>
            </w:pPr>
            <w:r>
              <w:rPr>
                <w:sz w:val="16"/>
              </w:rPr>
              <w:t>370367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Kittrell town</w:t>
            </w:r>
          </w:p>
        </w:tc>
        <w:tc>
          <w:tcPr>
            <w:tcW w:type="dxa" w:w="1604"/>
          </w:tcPr>
          <w:p>
            <w:pPr>
              <w:spacing w:after="0"/>
              <w:jc w:val="left"/>
            </w:pPr>
            <w:r>
              <w:rPr>
                <w:sz w:val="16"/>
              </w:rPr>
              <w:t>370578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Middleburg town</w:t>
            </w:r>
          </w:p>
        </w:tc>
        <w:tc>
          <w:tcPr>
            <w:tcW w:type="dxa" w:w="1604"/>
          </w:tcPr>
          <w:p>
            <w:pPr>
              <w:spacing w:after="0"/>
              <w:jc w:val="left"/>
            </w:pPr>
            <w:r>
              <w:rPr>
                <w:sz w:val="16"/>
              </w:rPr>
              <w:t>370589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Vance County, NC: risk-assessment baseline packet, release 2026-10 (data as of 2026-09-30; County FIPS 37181). Automated baseline. </w:t>
      </w:r>
      <w:hyperlink r:id="rId15">
        <w:r>
          <w:rPr>
            <w:color w:val="1F4E99"/>
            <w:sz w:val="17"/>
            <w:u w:val="single"/>
          </w:rPr>
          <w:t>https://hazardplain.org/nc/37181/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Vance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Vance County, NC: Risk-assessment baseline packet</dc:title>
  <dc:subject>Hazard Plain release 2026-10, as of 2026-09-30. Automated baseline</dc:subject>
  <dc:creator>Hazard Plain</dc:creator>
  <cp:keywords>Hazard Plain; hazard mitigation; risk assessment; 37181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