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Surry County, NC</w:t>
      </w:r>
    </w:p>
    <w:p>
      <w:pPr>
        <w:spacing w:after="120" w:before="0"/>
      </w:pPr>
      <w:r>
        <w:rPr>
          <w:color w:val="555555"/>
          <w:sz w:val="24"/>
        </w:rPr>
        <w:t>Risk-assessment baseline packet</w:t>
      </w:r>
    </w:p>
    <w:p>
      <w:pPr>
        <w:spacing w:after="120" w:before="0"/>
      </w:pPr>
      <w:r>
        <w:rPr>
          <w:b/>
          <w:sz w:val="18"/>
        </w:rPr>
        <w:t xml:space="preserve">County FIPS: </w:t>
      </w:r>
      <w:r>
        <w:rPr>
          <w:sz w:val="18"/>
        </w:rPr>
        <w:t>37171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($14,562,443 a year), Cold Wave ($6,953,616) and Tornado ($1,438,291).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0"/>
        <w:gridCol w:w="1394"/>
        <w:gridCol w:w="2149"/>
        <w:gridCol w:w="3144"/>
        <w:gridCol w:w="1037"/>
        <w:gridCol w:w="1037"/>
        <w:gridCol w:w="861"/>
        <w:gridCol w:w="2760"/>
      </w:tblGrid>
      <w:tr>
        <w:trPr>
          <w:cantSplit/>
          <w:tblHeader/>
        </w:trPr>
        <w:tc>
          <w:tcPr>
            <w:tcW w:type="dxa" w:w="173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1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730"/>
          </w:tcPr>
          <w:p>
            <w:pPr>
              <w:spacing w:after="0"/>
              <w:jc w:val="left"/>
            </w:pPr>
            <w:r>
              <w:rPr>
                <w:sz w:val="16"/>
              </w:rPr>
              <w:t>Surry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2030-08-18</w:t>
            </w:r>
          </w:p>
        </w:tc>
        <w:tc>
          <w:tcPr>
            <w:tcW w:type="dxa" w:w="3144"/>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2760"/>
          </w:tcPr>
          <w:p>
            <w:pPr>
              <w:spacing w:after="0"/>
              <w:jc w:val="left"/>
            </w:pPr>
            <w:r>
              <w:rPr>
                <w:sz w:val="16"/>
              </w:rPr>
              <w:t>this jurisdiction approved 2026-01-12</w:t>
            </w:r>
          </w:p>
        </w:tc>
      </w:tr>
      <w:tr>
        <w:trPr>
          <w:cantSplit/>
        </w:trPr>
        <w:tc>
          <w:tcPr>
            <w:tcW w:type="dxa" w:w="1730"/>
          </w:tcPr>
          <w:p>
            <w:pPr>
              <w:spacing w:after="0"/>
              <w:jc w:val="left"/>
            </w:pPr>
            <w:r>
              <w:rPr>
                <w:sz w:val="16"/>
              </w:rPr>
              <w:t>Dobson town</w:t>
            </w:r>
          </w:p>
        </w:tc>
        <w:tc>
          <w:tcPr>
            <w:tcW w:type="dxa" w:w="1394"/>
          </w:tcPr>
          <w:p>
            <w:pPr>
              <w:spacing w:after="0"/>
              <w:jc w:val="left"/>
            </w:pPr>
            <w:r>
              <w:rPr>
                <w:sz w:val="16"/>
              </w:rPr>
              <w:t>Town</w:t>
            </w:r>
          </w:p>
        </w:tc>
        <w:tc>
          <w:tcPr>
            <w:tcW w:type="dxa" w:w="2149"/>
          </w:tcPr>
          <w:p>
            <w:pPr>
              <w:spacing w:after="0"/>
              <w:jc w:val="left"/>
            </w:pPr>
            <w:r>
              <w:rPr>
                <w:sz w:val="16"/>
              </w:rPr>
              <w:t>Approved, expires 2030-08-18</w:t>
            </w:r>
          </w:p>
        </w:tc>
        <w:tc>
          <w:tcPr>
            <w:tcW w:type="dxa" w:w="3144"/>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2760"/>
          </w:tcPr>
          <w:p>
            <w:pPr>
              <w:spacing w:after="0"/>
              <w:jc w:val="left"/>
            </w:pPr>
            <w:r>
              <w:rPr>
                <w:sz w:val="16"/>
              </w:rPr>
              <w:t>this jurisdiction approved 2026-07-09</w:t>
            </w:r>
          </w:p>
        </w:tc>
      </w:tr>
      <w:tr>
        <w:trPr>
          <w:cantSplit/>
        </w:trPr>
        <w:tc>
          <w:tcPr>
            <w:tcW w:type="dxa" w:w="1730"/>
          </w:tcPr>
          <w:p>
            <w:pPr>
              <w:spacing w:after="0"/>
              <w:jc w:val="left"/>
            </w:pPr>
            <w:r>
              <w:rPr>
                <w:sz w:val="16"/>
              </w:rPr>
              <w:t>Elkin town</w:t>
            </w:r>
          </w:p>
        </w:tc>
        <w:tc>
          <w:tcPr>
            <w:tcW w:type="dxa" w:w="1394"/>
          </w:tcPr>
          <w:p>
            <w:pPr>
              <w:spacing w:after="0"/>
              <w:jc w:val="left"/>
            </w:pPr>
            <w:r>
              <w:rPr>
                <w:sz w:val="16"/>
              </w:rPr>
              <w:t>Town</w:t>
            </w:r>
          </w:p>
        </w:tc>
        <w:tc>
          <w:tcPr>
            <w:tcW w:type="dxa" w:w="2149"/>
          </w:tcPr>
          <w:p>
            <w:pPr>
              <w:spacing w:after="0"/>
              <w:jc w:val="left"/>
            </w:pPr>
            <w:r>
              <w:rPr>
                <w:sz w:val="16"/>
              </w:rPr>
              <w:t>Approved, expires 2030-08-18</w:t>
            </w:r>
          </w:p>
        </w:tc>
        <w:tc>
          <w:tcPr>
            <w:tcW w:type="dxa" w:w="3144"/>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2760"/>
          </w:tcPr>
          <w:p>
            <w:pPr>
              <w:spacing w:after="0"/>
              <w:jc w:val="left"/>
            </w:pPr>
            <w:r>
              <w:rPr>
                <w:sz w:val="16"/>
              </w:rPr>
              <w:t>this jurisdiction approved 2026-01-20</w:t>
            </w:r>
          </w:p>
        </w:tc>
      </w:tr>
      <w:tr>
        <w:trPr>
          <w:cantSplit/>
        </w:trPr>
        <w:tc>
          <w:tcPr>
            <w:tcW w:type="dxa" w:w="1730"/>
          </w:tcPr>
          <w:p>
            <w:pPr>
              <w:spacing w:after="0"/>
              <w:jc w:val="left"/>
            </w:pPr>
            <w:r>
              <w:rPr>
                <w:sz w:val="16"/>
              </w:rPr>
              <w:t>Mount Airy city</w:t>
            </w:r>
          </w:p>
        </w:tc>
        <w:tc>
          <w:tcPr>
            <w:tcW w:type="dxa" w:w="1394"/>
          </w:tcPr>
          <w:p>
            <w:pPr>
              <w:spacing w:after="0"/>
              <w:jc w:val="left"/>
            </w:pPr>
            <w:r>
              <w:rPr>
                <w:sz w:val="16"/>
              </w:rPr>
              <w:t>City</w:t>
            </w:r>
          </w:p>
        </w:tc>
        <w:tc>
          <w:tcPr>
            <w:tcW w:type="dxa" w:w="2149"/>
          </w:tcPr>
          <w:p>
            <w:pPr>
              <w:spacing w:after="0"/>
              <w:jc w:val="left"/>
            </w:pPr>
            <w:r>
              <w:rPr>
                <w:sz w:val="16"/>
              </w:rPr>
              <w:t>Approved, expires 2030-08-18</w:t>
            </w:r>
          </w:p>
        </w:tc>
        <w:tc>
          <w:tcPr>
            <w:tcW w:type="dxa" w:w="3144"/>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2760"/>
          </w:tcPr>
          <w:p>
            <w:pPr>
              <w:spacing w:after="0"/>
              <w:jc w:val="left"/>
            </w:pPr>
            <w:r>
              <w:rPr>
                <w:sz w:val="16"/>
              </w:rPr>
              <w:t>this jurisdiction approved 2026-01-20</w:t>
            </w:r>
          </w:p>
        </w:tc>
      </w:tr>
      <w:tr>
        <w:trPr>
          <w:cantSplit/>
        </w:trPr>
        <w:tc>
          <w:tcPr>
            <w:tcW w:type="dxa" w:w="1730"/>
          </w:tcPr>
          <w:p>
            <w:pPr>
              <w:spacing w:after="0"/>
              <w:jc w:val="left"/>
            </w:pPr>
            <w:r>
              <w:rPr>
                <w:sz w:val="16"/>
              </w:rPr>
              <w:t>Pilot Mountain town</w:t>
            </w:r>
          </w:p>
        </w:tc>
        <w:tc>
          <w:tcPr>
            <w:tcW w:type="dxa" w:w="1394"/>
          </w:tcPr>
          <w:p>
            <w:pPr>
              <w:spacing w:after="0"/>
              <w:jc w:val="left"/>
            </w:pPr>
            <w:r>
              <w:rPr>
                <w:sz w:val="16"/>
              </w:rPr>
              <w:t>Town</w:t>
            </w:r>
          </w:p>
        </w:tc>
        <w:tc>
          <w:tcPr>
            <w:tcW w:type="dxa" w:w="2149"/>
          </w:tcPr>
          <w:p>
            <w:pPr>
              <w:spacing w:after="0"/>
              <w:jc w:val="left"/>
            </w:pPr>
            <w:r>
              <w:rPr>
                <w:sz w:val="16"/>
              </w:rPr>
              <w:t>Approved, expires 2030-08-18</w:t>
            </w:r>
          </w:p>
        </w:tc>
        <w:tc>
          <w:tcPr>
            <w:tcW w:type="dxa" w:w="3144"/>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1"/>
          </w:tcPr>
          <w:p>
            <w:pPr>
              <w:spacing w:after="0"/>
              <w:jc w:val="right"/>
            </w:pPr>
            <w:r>
              <w:rPr>
                <w:sz w:val="16"/>
              </w:rPr>
              <w:t>1,418</w:t>
            </w:r>
          </w:p>
        </w:tc>
        <w:tc>
          <w:tcPr>
            <w:tcW w:type="dxa" w:w="2760"/>
          </w:tcPr>
          <w:p>
            <w:pPr>
              <w:spacing w:after="0"/>
              <w:jc w:val="left"/>
            </w:pPr>
            <w:r>
              <w:rPr>
                <w:sz w:val="16"/>
              </w:rPr>
              <w:t>this jurisdiction approved 2026-01-20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111012 covers 32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6"/>
        <w:gridCol w:w="1236"/>
        <w:gridCol w:w="1126"/>
        <w:gridCol w:w="1126"/>
        <w:gridCol w:w="1615"/>
        <w:gridCol w:w="1176"/>
        <w:gridCol w:w="1735"/>
        <w:gridCol w:w="3079"/>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6"/>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79"/>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86"/>
          </w:tcPr>
          <w:p>
            <w:pPr>
              <w:spacing w:after="0"/>
              <w:jc w:val="left"/>
            </w:pPr>
            <w:r>
              <w:rPr>
                <w:sz w:val="16"/>
              </w:rPr>
              <w:t>Relatively Moderate</w:t>
            </w:r>
          </w:p>
        </w:tc>
        <w:tc>
          <w:tcPr>
            <w:tcW w:type="dxa" w:w="1236"/>
          </w:tcPr>
          <w:p>
            <w:pPr>
              <w:spacing w:after="0"/>
              <w:jc w:val="left"/>
            </w:pPr>
            <w:r>
              <w:rPr>
                <w:sz w:val="16"/>
              </w:rPr>
              <w:t>Relatively Low</w:t>
            </w:r>
          </w:p>
        </w:tc>
        <w:tc>
          <w:tcPr>
            <w:tcW w:type="dxa" w:w="1126"/>
          </w:tcPr>
          <w:p>
            <w:pPr>
              <w:spacing w:after="0"/>
              <w:jc w:val="right"/>
            </w:pPr>
            <w:r>
              <w:rPr>
                <w:sz w:val="16"/>
              </w:rPr>
              <w:t>$14,527,719</w:t>
            </w:r>
          </w:p>
        </w:tc>
        <w:tc>
          <w:tcPr>
            <w:tcW w:type="dxa" w:w="1126"/>
          </w:tcPr>
          <w:p>
            <w:pPr>
              <w:spacing w:after="0"/>
              <w:jc w:val="right"/>
            </w:pPr>
            <w:r>
              <w:rPr>
                <w:sz w:val="16"/>
              </w:rPr>
              <w:t>$442</w:t>
            </w:r>
          </w:p>
        </w:tc>
        <w:tc>
          <w:tcPr>
            <w:tcW w:type="dxa" w:w="1615"/>
          </w:tcPr>
          <w:p>
            <w:pPr>
              <w:spacing w:after="0"/>
              <w:jc w:val="right"/>
            </w:pPr>
            <w:r>
              <w:rPr>
                <w:sz w:val="16"/>
              </w:rPr>
              <w:t>$34,282</w:t>
            </w:r>
          </w:p>
        </w:tc>
        <w:tc>
          <w:tcPr>
            <w:tcW w:type="dxa" w:w="1176"/>
          </w:tcPr>
          <w:p>
            <w:pPr>
              <w:spacing w:after="0"/>
              <w:jc w:val="right"/>
            </w:pPr>
            <w:r>
              <w:rPr>
                <w:sz w:val="16"/>
              </w:rPr>
              <w:t>$14,562,443</w:t>
            </w:r>
          </w:p>
        </w:tc>
        <w:tc>
          <w:tcPr>
            <w:tcW w:type="dxa" w:w="1735"/>
          </w:tcPr>
          <w:p>
            <w:pPr>
              <w:spacing w:after="0"/>
              <w:jc w:val="right"/>
            </w:pPr>
            <w:r>
              <w:rPr>
                <w:sz w:val="16"/>
              </w:rPr>
              <w:t>99</w:t>
            </w:r>
          </w:p>
        </w:tc>
        <w:tc>
          <w:tcPr>
            <w:tcW w:type="dxa" w:w="3079"/>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86"/>
          </w:tcPr>
          <w:p>
            <w:pPr>
              <w:spacing w:after="0"/>
              <w:jc w:val="left"/>
            </w:pPr>
            <w:r>
              <w:rPr>
                <w:sz w:val="16"/>
              </w:rPr>
              <w:t>Relatively High</w:t>
            </w:r>
          </w:p>
        </w:tc>
        <w:tc>
          <w:tcPr>
            <w:tcW w:type="dxa" w:w="1236"/>
          </w:tcPr>
          <w:p>
            <w:pPr>
              <w:spacing w:after="0"/>
              <w:jc w:val="left"/>
            </w:pPr>
            <w:r>
              <w:rPr>
                <w:sz w:val="16"/>
              </w:rPr>
              <w:t>Relatively High</w:t>
            </w:r>
          </w:p>
        </w:tc>
        <w:tc>
          <w:tcPr>
            <w:tcW w:type="dxa" w:w="1126"/>
          </w:tcPr>
          <w:p>
            <w:pPr>
              <w:spacing w:after="0"/>
              <w:jc w:val="right"/>
            </w:pPr>
            <w:r>
              <w:rPr>
                <w:sz w:val="16"/>
              </w:rPr>
              <w:t>$1,193</w:t>
            </w:r>
          </w:p>
        </w:tc>
        <w:tc>
          <w:tcPr>
            <w:tcW w:type="dxa" w:w="1126"/>
          </w:tcPr>
          <w:p>
            <w:pPr>
              <w:spacing w:after="0"/>
              <w:jc w:val="right"/>
            </w:pPr>
            <w:r>
              <w:rPr>
                <w:sz w:val="16"/>
              </w:rPr>
              <w:t>$170,766</w:t>
            </w:r>
          </w:p>
        </w:tc>
        <w:tc>
          <w:tcPr>
            <w:tcW w:type="dxa" w:w="1615"/>
          </w:tcPr>
          <w:p>
            <w:pPr>
              <w:spacing w:after="0"/>
              <w:jc w:val="right"/>
            </w:pPr>
            <w:r>
              <w:rPr>
                <w:sz w:val="16"/>
              </w:rPr>
              <w:t>$6,781,657</w:t>
            </w:r>
          </w:p>
        </w:tc>
        <w:tc>
          <w:tcPr>
            <w:tcW w:type="dxa" w:w="1176"/>
          </w:tcPr>
          <w:p>
            <w:pPr>
              <w:spacing w:after="0"/>
              <w:jc w:val="right"/>
            </w:pPr>
            <w:r>
              <w:rPr>
                <w:sz w:val="16"/>
              </w:rPr>
              <w:t>$6,953,616</w:t>
            </w:r>
          </w:p>
        </w:tc>
        <w:tc>
          <w:tcPr>
            <w:tcW w:type="dxa" w:w="1735"/>
          </w:tcPr>
          <w:p>
            <w:pPr>
              <w:spacing w:after="0"/>
              <w:jc w:val="right"/>
            </w:pPr>
            <w:r>
              <w:rPr>
                <w:sz w:val="16"/>
              </w:rPr>
              <w:t>13</w:t>
            </w:r>
          </w:p>
        </w:tc>
        <w:tc>
          <w:tcPr>
            <w:tcW w:type="dxa" w:w="3079"/>
          </w:tcPr>
          <w:p>
            <w:pPr>
              <w:spacing w:after="0"/>
              <w:jc w:val="left"/>
            </w:pPr>
            <w:r>
              <w:rPr>
                <w:sz w:val="16"/>
              </w:rPr>
              <w:t>Includes 9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8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$784,577</w:t>
            </w:r>
          </w:p>
        </w:tc>
        <w:tc>
          <w:tcPr>
            <w:tcW w:type="dxa" w:w="1126"/>
          </w:tcPr>
          <w:p>
            <w:pPr>
              <w:spacing w:after="0"/>
              <w:jc w:val="right"/>
            </w:pPr>
            <w:r>
              <w:rPr>
                <w:sz w:val="16"/>
              </w:rPr>
              <w:t>$4,236</w:t>
            </w:r>
          </w:p>
        </w:tc>
        <w:tc>
          <w:tcPr>
            <w:tcW w:type="dxa" w:w="1615"/>
          </w:tcPr>
          <w:p>
            <w:pPr>
              <w:spacing w:after="0"/>
              <w:jc w:val="right"/>
            </w:pPr>
            <w:r>
              <w:rPr>
                <w:sz w:val="16"/>
              </w:rPr>
              <w:t>$649,479</w:t>
            </w:r>
          </w:p>
        </w:tc>
        <w:tc>
          <w:tcPr>
            <w:tcW w:type="dxa" w:w="1176"/>
          </w:tcPr>
          <w:p>
            <w:pPr>
              <w:spacing w:after="0"/>
              <w:jc w:val="right"/>
            </w:pPr>
            <w:r>
              <w:rPr>
                <w:sz w:val="16"/>
              </w:rPr>
              <w:t>$1,438,291</w:t>
            </w:r>
          </w:p>
        </w:tc>
        <w:tc>
          <w:tcPr>
            <w:tcW w:type="dxa" w:w="1735"/>
          </w:tcPr>
          <w:p>
            <w:pPr>
              <w:spacing w:after="0"/>
              <w:jc w:val="right"/>
            </w:pPr>
            <w:r>
              <w:rPr>
                <w:sz w:val="16"/>
              </w:rPr>
              <w:t>6</w:t>
            </w:r>
          </w:p>
        </w:tc>
        <w:tc>
          <w:tcPr>
            <w:tcW w:type="dxa" w:w="3079"/>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Strong Wind</w:t>
            </w:r>
          </w:p>
        </w:tc>
        <w:tc>
          <w:tcPr>
            <w:tcW w:type="dxa" w:w="1286"/>
          </w:tcPr>
          <w:p>
            <w:pPr>
              <w:spacing w:after="0"/>
              <w:jc w:val="left"/>
            </w:pPr>
            <w:r>
              <w:rPr>
                <w:sz w:val="16"/>
              </w:rPr>
              <w:t>Relatively High</w:t>
            </w:r>
          </w:p>
        </w:tc>
        <w:tc>
          <w:tcPr>
            <w:tcW w:type="dxa" w:w="1236"/>
          </w:tcPr>
          <w:p>
            <w:pPr>
              <w:spacing w:after="0"/>
              <w:jc w:val="left"/>
            </w:pPr>
            <w:r>
              <w:rPr>
                <w:sz w:val="16"/>
              </w:rPr>
              <w:t>Relatively Moderate</w:t>
            </w:r>
          </w:p>
        </w:tc>
        <w:tc>
          <w:tcPr>
            <w:tcW w:type="dxa" w:w="1126"/>
          </w:tcPr>
          <w:p>
            <w:pPr>
              <w:spacing w:after="0"/>
              <w:jc w:val="right"/>
            </w:pPr>
            <w:r>
              <w:rPr>
                <w:sz w:val="16"/>
              </w:rPr>
              <w:t>$207,079</w:t>
            </w:r>
          </w:p>
        </w:tc>
        <w:tc>
          <w:tcPr>
            <w:tcW w:type="dxa" w:w="1126"/>
          </w:tcPr>
          <w:p>
            <w:pPr>
              <w:spacing w:after="0"/>
              <w:jc w:val="right"/>
            </w:pPr>
            <w:r>
              <w:rPr>
                <w:sz w:val="16"/>
              </w:rPr>
              <w:t>$21,032</w:t>
            </w:r>
          </w:p>
        </w:tc>
        <w:tc>
          <w:tcPr>
            <w:tcW w:type="dxa" w:w="1615"/>
          </w:tcPr>
          <w:p>
            <w:pPr>
              <w:spacing w:after="0"/>
              <w:jc w:val="right"/>
            </w:pPr>
            <w:r>
              <w:rPr>
                <w:sz w:val="16"/>
              </w:rPr>
              <w:t>$1,069,163</w:t>
            </w:r>
          </w:p>
        </w:tc>
        <w:tc>
          <w:tcPr>
            <w:tcW w:type="dxa" w:w="1176"/>
          </w:tcPr>
          <w:p>
            <w:pPr>
              <w:spacing w:after="0"/>
              <w:jc w:val="right"/>
            </w:pPr>
            <w:r>
              <w:rPr>
                <w:sz w:val="16"/>
              </w:rPr>
              <w:t>$1,297,274</w:t>
            </w:r>
          </w:p>
        </w:tc>
        <w:tc>
          <w:tcPr>
            <w:tcW w:type="dxa" w:w="1735"/>
          </w:tcPr>
          <w:p>
            <w:pPr>
              <w:spacing w:after="0"/>
              <w:jc w:val="right"/>
            </w:pPr>
            <w:r>
              <w:rPr>
                <w:sz w:val="16"/>
              </w:rPr>
              <w:t>510</w:t>
            </w:r>
          </w:p>
        </w:tc>
        <w:tc>
          <w:tcPr>
            <w:tcW w:type="dxa" w:w="3079"/>
          </w:tcPr>
          <w:p>
            <w:pPr>
              <w:spacing w:after="0"/>
              <w:jc w:val="left"/>
            </w:pPr>
            <w:r>
              <w:rPr>
                <w:sz w:val="16"/>
              </w:rPr>
              <w:t>Includes 41 High Wind and 11 Strong Wind records (NOAA non-thunderstorm wind types, outside NRI's Strong Wind definition).</w:t>
            </w:r>
          </w:p>
        </w:tc>
      </w:tr>
      <w:tr>
        <w:trPr>
          <w:cantSplit/>
        </w:trPr>
        <w:tc>
          <w:tcPr>
            <w:tcW w:type="dxa" w:w="696"/>
          </w:tcPr>
          <w:p>
            <w:pPr>
              <w:spacing w:after="0"/>
              <w:jc w:val="right"/>
            </w:pPr>
            <w:r>
              <w:rPr>
                <w:sz w:val="16"/>
              </w:rPr>
              <w:t>5</w:t>
            </w:r>
          </w:p>
        </w:tc>
        <w:tc>
          <w:tcPr>
            <w:tcW w:type="dxa" w:w="1037"/>
          </w:tcPr>
          <w:p>
            <w:pPr>
              <w:spacing w:after="0"/>
              <w:jc w:val="left"/>
            </w:pPr>
            <w:r>
              <w:rPr>
                <w:sz w:val="16"/>
              </w:rPr>
              <w:t>Earthquake</w:t>
            </w:r>
          </w:p>
        </w:tc>
        <w:tc>
          <w:tcPr>
            <w:tcW w:type="dxa" w:w="128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$517,721</w:t>
            </w:r>
          </w:p>
        </w:tc>
        <w:tc>
          <w:tcPr>
            <w:tcW w:type="dxa" w:w="1126"/>
          </w:tcPr>
          <w:p>
            <w:pPr>
              <w:spacing w:after="0"/>
              <w:jc w:val="right"/>
            </w:pPr>
            <w:r>
              <w:rPr>
                <w:sz w:val="16"/>
              </w:rPr>
              <w:t>n/a</w:t>
            </w:r>
          </w:p>
        </w:tc>
        <w:tc>
          <w:tcPr>
            <w:tcW w:type="dxa" w:w="1615"/>
          </w:tcPr>
          <w:p>
            <w:pPr>
              <w:spacing w:after="0"/>
              <w:jc w:val="right"/>
            </w:pPr>
            <w:r>
              <w:rPr>
                <w:sz w:val="16"/>
              </w:rPr>
              <w:t>$126,793</w:t>
            </w:r>
          </w:p>
        </w:tc>
        <w:tc>
          <w:tcPr>
            <w:tcW w:type="dxa" w:w="1176"/>
          </w:tcPr>
          <w:p>
            <w:pPr>
              <w:spacing w:after="0"/>
              <w:jc w:val="right"/>
            </w:pPr>
            <w:r>
              <w:rPr>
                <w:sz w:val="16"/>
              </w:rPr>
              <w:t>$644,515</w:t>
            </w:r>
          </w:p>
        </w:tc>
        <w:tc>
          <w:tcPr>
            <w:tcW w:type="dxa" w:w="1735"/>
          </w:tcPr>
          <w:p>
            <w:pPr>
              <w:spacing w:after="0"/>
              <w:jc w:val="right"/>
            </w:pPr>
          </w:p>
        </w:tc>
        <w:tc>
          <w:tcPr>
            <w:tcW w:type="dxa" w:w="3079"/>
          </w:tcPr>
          <w:p>
            <w:pPr>
              <w:spacing w:after="0"/>
              <w:jc w:val="left"/>
            </w:pPr>
            <w:r>
              <w:rPr>
                <w:sz w:val="16"/>
              </w:rPr>
              <w:t>Storm Events does not record earthquakes.</w:t>
            </w:r>
          </w:p>
        </w:tc>
      </w:tr>
      <w:tr>
        <w:trPr>
          <w:cantSplit/>
        </w:trPr>
        <w:tc>
          <w:tcPr>
            <w:tcW w:type="dxa" w:w="696"/>
          </w:tcPr>
          <w:p>
            <w:pPr>
              <w:spacing w:after="0"/>
              <w:jc w:val="right"/>
            </w:pPr>
            <w:r>
              <w:rPr>
                <w:sz w:val="16"/>
              </w:rPr>
              <w:t>6</w:t>
            </w:r>
          </w:p>
        </w:tc>
        <w:tc>
          <w:tcPr>
            <w:tcW w:type="dxa" w:w="1037"/>
          </w:tcPr>
          <w:p>
            <w:pPr>
              <w:spacing w:after="0"/>
              <w:jc w:val="left"/>
            </w:pPr>
            <w:r>
              <w:rPr>
                <w:sz w:val="16"/>
              </w:rPr>
              <w:t>Hurricane</w:t>
            </w:r>
          </w:p>
        </w:tc>
        <w:tc>
          <w:tcPr>
            <w:tcW w:type="dxa" w:w="128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$342,696</w:t>
            </w:r>
          </w:p>
        </w:tc>
        <w:tc>
          <w:tcPr>
            <w:tcW w:type="dxa" w:w="1126"/>
          </w:tcPr>
          <w:p>
            <w:pPr>
              <w:spacing w:after="0"/>
              <w:jc w:val="right"/>
            </w:pPr>
            <w:r>
              <w:rPr>
                <w:sz w:val="16"/>
              </w:rPr>
              <w:t>$214,322</w:t>
            </w:r>
          </w:p>
        </w:tc>
        <w:tc>
          <w:tcPr>
            <w:tcW w:type="dxa" w:w="1615"/>
          </w:tcPr>
          <w:p>
            <w:pPr>
              <w:spacing w:after="0"/>
              <w:jc w:val="right"/>
            </w:pPr>
            <w:r>
              <w:rPr>
                <w:sz w:val="16"/>
              </w:rPr>
              <w:t>$17,465</w:t>
            </w:r>
          </w:p>
        </w:tc>
        <w:tc>
          <w:tcPr>
            <w:tcW w:type="dxa" w:w="1176"/>
          </w:tcPr>
          <w:p>
            <w:pPr>
              <w:spacing w:after="0"/>
              <w:jc w:val="right"/>
            </w:pPr>
            <w:r>
              <w:rPr>
                <w:sz w:val="16"/>
              </w:rPr>
              <w:t>$574,482</w:t>
            </w:r>
          </w:p>
        </w:tc>
        <w:tc>
          <w:tcPr>
            <w:tcW w:type="dxa" w:w="1735"/>
          </w:tcPr>
          <w:p>
            <w:pPr>
              <w:spacing w:after="0"/>
              <w:jc w:val="right"/>
            </w:pPr>
            <w:r>
              <w:rPr>
                <w:sz w:val="16"/>
              </w:rPr>
              <w:t>1</w:t>
            </w:r>
          </w:p>
        </w:tc>
        <w:tc>
          <w:tcPr>
            <w:tcW w:type="dxa" w:w="3079"/>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86"/>
          </w:tcPr>
          <w:p>
            <w:pPr>
              <w:spacing w:after="0"/>
              <w:jc w:val="left"/>
            </w:pPr>
            <w:r>
              <w:rPr>
                <w:sz w:val="16"/>
              </w:rPr>
              <w:t>Relatively High</w:t>
            </w:r>
          </w:p>
        </w:tc>
        <w:tc>
          <w:tcPr>
            <w:tcW w:type="dxa" w:w="1236"/>
          </w:tcPr>
          <w:p>
            <w:pPr>
              <w:spacing w:after="0"/>
              <w:jc w:val="left"/>
            </w:pPr>
            <w:r>
              <w:rPr>
                <w:sz w:val="16"/>
              </w:rPr>
              <w:t>Relatively Moderate</w:t>
            </w:r>
          </w:p>
        </w:tc>
        <w:tc>
          <w:tcPr>
            <w:tcW w:type="dxa" w:w="1126"/>
          </w:tcPr>
          <w:p>
            <w:pPr>
              <w:spacing w:after="0"/>
              <w:jc w:val="right"/>
            </w:pPr>
            <w:r>
              <w:rPr>
                <w:sz w:val="16"/>
              </w:rPr>
              <w:t>$335,246</w:t>
            </w:r>
          </w:p>
        </w:tc>
        <w:tc>
          <w:tcPr>
            <w:tcW w:type="dxa" w:w="1126"/>
          </w:tcPr>
          <w:p>
            <w:pPr>
              <w:spacing w:after="0"/>
              <w:jc w:val="right"/>
            </w:pPr>
            <w:r>
              <w:rPr>
                <w:sz w:val="16"/>
              </w:rPr>
              <w:t>n/a</w:t>
            </w:r>
          </w:p>
        </w:tc>
        <w:tc>
          <w:tcPr>
            <w:tcW w:type="dxa" w:w="1615"/>
          </w:tcPr>
          <w:p>
            <w:pPr>
              <w:spacing w:after="0"/>
              <w:jc w:val="right"/>
            </w:pPr>
            <w:r>
              <w:rPr>
                <w:sz w:val="16"/>
              </w:rPr>
              <w:t>$109,413</w:t>
            </w:r>
          </w:p>
        </w:tc>
        <w:tc>
          <w:tcPr>
            <w:tcW w:type="dxa" w:w="1176"/>
          </w:tcPr>
          <w:p>
            <w:pPr>
              <w:spacing w:after="0"/>
              <w:jc w:val="right"/>
            </w:pPr>
            <w:r>
              <w:rPr>
                <w:sz w:val="16"/>
              </w:rPr>
              <w:t>$444,660</w:t>
            </w:r>
          </w:p>
        </w:tc>
        <w:tc>
          <w:tcPr>
            <w:tcW w:type="dxa" w:w="1735"/>
          </w:tcPr>
          <w:p>
            <w:pPr>
              <w:spacing w:after="0"/>
              <w:jc w:val="right"/>
            </w:pPr>
            <w:r>
              <w:rPr>
                <w:sz w:val="16"/>
              </w:rPr>
              <w:t>8</w:t>
            </w:r>
          </w:p>
        </w:tc>
        <w:tc>
          <w:tcPr>
            <w:tcW w:type="dxa" w:w="3079"/>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Drought</w:t>
            </w:r>
          </w:p>
        </w:tc>
        <w:tc>
          <w:tcPr>
            <w:tcW w:type="dxa" w:w="1286"/>
          </w:tcPr>
          <w:p>
            <w:pPr>
              <w:spacing w:after="0"/>
              <w:jc w:val="left"/>
            </w:pPr>
            <w:r>
              <w:rPr>
                <w:sz w:val="16"/>
              </w:rPr>
              <w:t>Relatively Moderate</w:t>
            </w:r>
          </w:p>
        </w:tc>
        <w:tc>
          <w:tcPr>
            <w:tcW w:type="dxa" w:w="123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$342,946</w:t>
            </w:r>
          </w:p>
        </w:tc>
        <w:tc>
          <w:tcPr>
            <w:tcW w:type="dxa" w:w="1615"/>
          </w:tcPr>
          <w:p>
            <w:pPr>
              <w:spacing w:after="0"/>
              <w:jc w:val="right"/>
            </w:pPr>
            <w:r>
              <w:rPr>
                <w:sz w:val="16"/>
              </w:rPr>
              <w:t>n/a</w:t>
            </w:r>
          </w:p>
        </w:tc>
        <w:tc>
          <w:tcPr>
            <w:tcW w:type="dxa" w:w="1176"/>
          </w:tcPr>
          <w:p>
            <w:pPr>
              <w:spacing w:after="0"/>
              <w:jc w:val="right"/>
            </w:pPr>
            <w:r>
              <w:rPr>
                <w:sz w:val="16"/>
              </w:rPr>
              <w:t>$342,946</w:t>
            </w:r>
          </w:p>
        </w:tc>
        <w:tc>
          <w:tcPr>
            <w:tcW w:type="dxa" w:w="1735"/>
          </w:tcPr>
          <w:p>
            <w:pPr>
              <w:spacing w:after="0"/>
              <w:jc w:val="right"/>
            </w:pPr>
            <w:r>
              <w:rPr>
                <w:sz w:val="16"/>
              </w:rPr>
              <w:t>24</w:t>
            </w:r>
          </w:p>
        </w:tc>
        <w:tc>
          <w:tcPr>
            <w:tcW w:type="dxa" w:w="3079"/>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8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$90,250</w:t>
            </w:r>
          </w:p>
        </w:tc>
        <w:tc>
          <w:tcPr>
            <w:tcW w:type="dxa" w:w="1126"/>
          </w:tcPr>
          <w:p>
            <w:pPr>
              <w:spacing w:after="0"/>
              <w:jc w:val="right"/>
            </w:pPr>
            <w:r>
              <w:rPr>
                <w:sz w:val="16"/>
              </w:rPr>
              <w:t>$93,855</w:t>
            </w:r>
          </w:p>
        </w:tc>
        <w:tc>
          <w:tcPr>
            <w:tcW w:type="dxa" w:w="1615"/>
          </w:tcPr>
          <w:p>
            <w:pPr>
              <w:spacing w:after="0"/>
              <w:jc w:val="right"/>
            </w:pPr>
            <w:r>
              <w:rPr>
                <w:sz w:val="16"/>
              </w:rPr>
              <w:t>$118,923</w:t>
            </w:r>
          </w:p>
        </w:tc>
        <w:tc>
          <w:tcPr>
            <w:tcW w:type="dxa" w:w="1176"/>
          </w:tcPr>
          <w:p>
            <w:pPr>
              <w:spacing w:after="0"/>
              <w:jc w:val="right"/>
            </w:pPr>
            <w:r>
              <w:rPr>
                <w:sz w:val="16"/>
              </w:rPr>
              <w:t>$303,028</w:t>
            </w:r>
          </w:p>
        </w:tc>
        <w:tc>
          <w:tcPr>
            <w:tcW w:type="dxa" w:w="1735"/>
          </w:tcPr>
          <w:p>
            <w:pPr>
              <w:spacing w:after="0"/>
              <w:jc w:val="right"/>
            </w:pPr>
            <w:r>
              <w:rPr>
                <w:sz w:val="16"/>
              </w:rPr>
              <w:t>123</w:t>
            </w:r>
          </w:p>
        </w:tc>
        <w:tc>
          <w:tcPr>
            <w:tcW w:type="dxa" w:w="3079"/>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28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$56,113</w:t>
            </w:r>
          </w:p>
        </w:tc>
        <w:tc>
          <w:tcPr>
            <w:tcW w:type="dxa" w:w="1126"/>
          </w:tcPr>
          <w:p>
            <w:pPr>
              <w:spacing w:after="0"/>
              <w:jc w:val="right"/>
            </w:pPr>
            <w:r>
              <w:rPr>
                <w:sz w:val="16"/>
              </w:rPr>
              <w:t>n/a</w:t>
            </w:r>
          </w:p>
        </w:tc>
        <w:tc>
          <w:tcPr>
            <w:tcW w:type="dxa" w:w="1615"/>
          </w:tcPr>
          <w:p>
            <w:pPr>
              <w:spacing w:after="0"/>
              <w:jc w:val="right"/>
            </w:pPr>
            <w:r>
              <w:rPr>
                <w:sz w:val="16"/>
              </w:rPr>
              <w:t>$169,633</w:t>
            </w:r>
          </w:p>
        </w:tc>
        <w:tc>
          <w:tcPr>
            <w:tcW w:type="dxa" w:w="1176"/>
          </w:tcPr>
          <w:p>
            <w:pPr>
              <w:spacing w:after="0"/>
              <w:jc w:val="right"/>
            </w:pPr>
            <w:r>
              <w:rPr>
                <w:sz w:val="16"/>
              </w:rPr>
              <w:t>$225,746</w:t>
            </w:r>
          </w:p>
        </w:tc>
        <w:tc>
          <w:tcPr>
            <w:tcW w:type="dxa" w:w="1735"/>
          </w:tcPr>
          <w:p>
            <w:pPr>
              <w:spacing w:after="0"/>
              <w:jc w:val="right"/>
            </w:pPr>
            <w:r>
              <w:rPr>
                <w:sz w:val="16"/>
              </w:rPr>
              <w:t>17</w:t>
            </w:r>
          </w:p>
        </w:tc>
        <w:tc>
          <w:tcPr>
            <w:tcW w:type="dxa" w:w="3079"/>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86"/>
          </w:tcPr>
          <w:p>
            <w:pPr>
              <w:spacing w:after="0"/>
              <w:jc w:val="left"/>
            </w:pPr>
            <w:r>
              <w:rPr>
                <w:sz w:val="16"/>
              </w:rPr>
              <w:t>Relatively Low</w:t>
            </w:r>
          </w:p>
        </w:tc>
        <w:tc>
          <w:tcPr>
            <w:tcW w:type="dxa" w:w="1236"/>
          </w:tcPr>
          <w:p>
            <w:pPr>
              <w:spacing w:after="0"/>
              <w:jc w:val="left"/>
            </w:pPr>
            <w:r>
              <w:rPr>
                <w:sz w:val="16"/>
              </w:rPr>
              <w:t>Relatively Moderate</w:t>
            </w:r>
          </w:p>
        </w:tc>
        <w:tc>
          <w:tcPr>
            <w:tcW w:type="dxa" w:w="1126"/>
          </w:tcPr>
          <w:p>
            <w:pPr>
              <w:spacing w:after="0"/>
              <w:jc w:val="right"/>
            </w:pPr>
            <w:r>
              <w:rPr>
                <w:sz w:val="16"/>
              </w:rPr>
              <w:t>$3,810</w:t>
            </w:r>
          </w:p>
        </w:tc>
        <w:tc>
          <w:tcPr>
            <w:tcW w:type="dxa" w:w="1126"/>
          </w:tcPr>
          <w:p>
            <w:pPr>
              <w:spacing w:after="0"/>
              <w:jc w:val="right"/>
            </w:pPr>
            <w:r>
              <w:rPr>
                <w:sz w:val="16"/>
              </w:rPr>
              <w:t>$1,082</w:t>
            </w:r>
          </w:p>
        </w:tc>
        <w:tc>
          <w:tcPr>
            <w:tcW w:type="dxa" w:w="1615"/>
          </w:tcPr>
          <w:p>
            <w:pPr>
              <w:spacing w:after="0"/>
              <w:jc w:val="right"/>
            </w:pPr>
            <w:r>
              <w:rPr>
                <w:sz w:val="16"/>
              </w:rPr>
              <w:t>$68,384</w:t>
            </w:r>
          </w:p>
        </w:tc>
        <w:tc>
          <w:tcPr>
            <w:tcW w:type="dxa" w:w="1176"/>
          </w:tcPr>
          <w:p>
            <w:pPr>
              <w:spacing w:after="0"/>
              <w:jc w:val="right"/>
            </w:pPr>
            <w:r>
              <w:rPr>
                <w:sz w:val="16"/>
              </w:rPr>
              <w:t>$73,276</w:t>
            </w:r>
          </w:p>
        </w:tc>
        <w:tc>
          <w:tcPr>
            <w:tcW w:type="dxa" w:w="1735"/>
          </w:tcPr>
          <w:p>
            <w:pPr>
              <w:spacing w:after="0"/>
              <w:jc w:val="right"/>
            </w:pPr>
            <w:r>
              <w:rPr>
                <w:sz w:val="16"/>
              </w:rPr>
              <w:t>44</w:t>
            </w:r>
          </w:p>
        </w:tc>
        <w:tc>
          <w:tcPr>
            <w:tcW w:type="dxa" w:w="3079"/>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Heat Wave</w:t>
            </w:r>
          </w:p>
        </w:tc>
        <w:tc>
          <w:tcPr>
            <w:tcW w:type="dxa" w:w="128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r>
              <w:rPr>
                <w:sz w:val="16"/>
              </w:rPr>
              <w:t>$30</w:t>
            </w:r>
          </w:p>
        </w:tc>
        <w:tc>
          <w:tcPr>
            <w:tcW w:type="dxa" w:w="1615"/>
          </w:tcPr>
          <w:p>
            <w:pPr>
              <w:spacing w:after="0"/>
              <w:jc w:val="right"/>
            </w:pPr>
            <w:r>
              <w:rPr>
                <w:sz w:val="16"/>
              </w:rPr>
              <w:t>$63,656</w:t>
            </w:r>
          </w:p>
        </w:tc>
        <w:tc>
          <w:tcPr>
            <w:tcW w:type="dxa" w:w="1176"/>
          </w:tcPr>
          <w:p>
            <w:pPr>
              <w:spacing w:after="0"/>
              <w:jc w:val="right"/>
            </w:pPr>
            <w:r>
              <w:rPr>
                <w:sz w:val="16"/>
              </w:rPr>
              <w:t>$63,689</w:t>
            </w:r>
          </w:p>
        </w:tc>
        <w:tc>
          <w:tcPr>
            <w:tcW w:type="dxa" w:w="1735"/>
          </w:tcPr>
          <w:p>
            <w:pPr>
              <w:spacing w:after="0"/>
              <w:jc w:val="right"/>
            </w:pPr>
            <w:r>
              <w:rPr>
                <w:sz w:val="16"/>
              </w:rPr>
              <w:t>0</w:t>
            </w:r>
          </w:p>
        </w:tc>
        <w:tc>
          <w:tcPr>
            <w:tcW w:type="dxa" w:w="307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8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$7,968</w:t>
            </w:r>
          </w:p>
        </w:tc>
        <w:tc>
          <w:tcPr>
            <w:tcW w:type="dxa" w:w="1126"/>
          </w:tcPr>
          <w:p>
            <w:pPr>
              <w:spacing w:after="0"/>
              <w:jc w:val="right"/>
            </w:pPr>
            <w:r>
              <w:rPr>
                <w:sz w:val="16"/>
              </w:rPr>
              <w:t>$59</w:t>
            </w:r>
          </w:p>
        </w:tc>
        <w:tc>
          <w:tcPr>
            <w:tcW w:type="dxa" w:w="1615"/>
          </w:tcPr>
          <w:p>
            <w:pPr>
              <w:spacing w:after="0"/>
              <w:jc w:val="right"/>
            </w:pPr>
            <w:r>
              <w:rPr>
                <w:sz w:val="16"/>
              </w:rPr>
              <w:t>$2,567</w:t>
            </w:r>
          </w:p>
        </w:tc>
        <w:tc>
          <w:tcPr>
            <w:tcW w:type="dxa" w:w="1176"/>
          </w:tcPr>
          <w:p>
            <w:pPr>
              <w:spacing w:after="0"/>
              <w:jc w:val="right"/>
            </w:pPr>
            <w:r>
              <w:rPr>
                <w:sz w:val="16"/>
              </w:rPr>
              <w:t>$10,594</w:t>
            </w:r>
          </w:p>
        </w:tc>
        <w:tc>
          <w:tcPr>
            <w:tcW w:type="dxa" w:w="1735"/>
          </w:tcPr>
          <w:p>
            <w:pPr>
              <w:spacing w:after="0"/>
              <w:jc w:val="right"/>
            </w:pPr>
            <w:r>
              <w:rPr>
                <w:sz w:val="16"/>
              </w:rPr>
              <w:t>0</w:t>
            </w:r>
          </w:p>
        </w:tc>
        <w:tc>
          <w:tcPr>
            <w:tcW w:type="dxa" w:w="307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286"/>
          </w:tcPr>
          <w:p>
            <w:pPr>
              <w:spacing w:after="0"/>
              <w:jc w:val="left"/>
            </w:pPr>
            <w:r>
              <w:rPr>
                <w:sz w:val="16"/>
              </w:rPr>
              <w:t>Relatively Low</w:t>
            </w:r>
          </w:p>
        </w:tc>
        <w:tc>
          <w:tcPr>
            <w:tcW w:type="dxa" w:w="1236"/>
          </w:tcPr>
          <w:p>
            <w:pPr>
              <w:spacing w:after="0"/>
              <w:jc w:val="left"/>
            </w:pPr>
            <w:r>
              <w:rPr>
                <w:sz w:val="16"/>
              </w:rPr>
              <w:t>Very Low</w:t>
            </w:r>
          </w:p>
        </w:tc>
        <w:tc>
          <w:tcPr>
            <w:tcW w:type="dxa" w:w="1126"/>
          </w:tcPr>
          <w:p>
            <w:pPr>
              <w:spacing w:after="0"/>
              <w:jc w:val="right"/>
            </w:pPr>
            <w:r>
              <w:rPr>
                <w:sz w:val="16"/>
              </w:rPr>
              <w:t>$6,391</w:t>
            </w:r>
          </w:p>
        </w:tc>
        <w:tc>
          <w:tcPr>
            <w:tcW w:type="dxa" w:w="1126"/>
          </w:tcPr>
          <w:p>
            <w:pPr>
              <w:spacing w:after="0"/>
              <w:jc w:val="right"/>
            </w:pPr>
            <w:r>
              <w:rPr>
                <w:sz w:val="16"/>
              </w:rPr>
              <w:t>n/a</w:t>
            </w:r>
          </w:p>
        </w:tc>
        <w:tc>
          <w:tcPr>
            <w:tcW w:type="dxa" w:w="1615"/>
          </w:tcPr>
          <w:p>
            <w:pPr>
              <w:spacing w:after="0"/>
              <w:jc w:val="right"/>
            </w:pPr>
            <w:r>
              <w:rPr>
                <w:sz w:val="16"/>
              </w:rPr>
              <w:t>$1,406</w:t>
            </w:r>
          </w:p>
        </w:tc>
        <w:tc>
          <w:tcPr>
            <w:tcW w:type="dxa" w:w="1176"/>
          </w:tcPr>
          <w:p>
            <w:pPr>
              <w:spacing w:after="0"/>
              <w:jc w:val="right"/>
            </w:pPr>
            <w:r>
              <w:rPr>
                <w:sz w:val="16"/>
              </w:rPr>
              <w:t>$7,797</w:t>
            </w:r>
          </w:p>
        </w:tc>
        <w:tc>
          <w:tcPr>
            <w:tcW w:type="dxa" w:w="1735"/>
          </w:tcPr>
          <w:p>
            <w:pPr>
              <w:spacing w:after="0"/>
              <w:jc w:val="right"/>
            </w:pPr>
            <w:r>
              <w:rPr>
                <w:sz w:val="16"/>
              </w:rPr>
              <w:t>1</w:t>
            </w:r>
          </w:p>
        </w:tc>
        <w:tc>
          <w:tcPr>
            <w:tcW w:type="dxa" w:w="307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9304 (Relatively Low, 76.6); tract 9303.02 (Relatively Low, 72.3); tract 9310.02 (Relatively Low, 68.0)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9310.02 (Relatively Low, 71.8); tract 9312 (Relatively Low, 66.5); tract 9301.02 (Relatively Low, 66.3)</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9308.03 (Relatively Moderate, 96.7); tract 9308.02 (Relatively Low, 91.1); tract 9311.02 (Relatively Low, 88.8)</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9309.01 (Relatively Moderate, 66.8); tract 9310.02 (Relatively Moderate, 66.5); tract 9306 (Relatively Moderate, 59.7)</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9308.02 (Relatively Low, 71.2); tract 9308.03 (Relatively Low, 71.1); tract 9301.02 (Relatively Low, 70.3)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9304 is Census Tract 9304).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6"/>
        <w:gridCol w:w="1897"/>
        <w:gridCol w:w="1773"/>
        <w:gridCol w:w="2008"/>
        <w:gridCol w:w="1728"/>
        <w:gridCol w:w="1447"/>
        <w:gridCol w:w="1776"/>
        <w:gridCol w:w="1599"/>
      </w:tblGrid>
      <w:tr>
        <w:trPr>
          <w:cantSplit/>
          <w:tblHeader/>
        </w:trPr>
        <w:tc>
          <w:tcPr>
            <w:tcW w:type="dxa" w:w="1886"/>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8"/>
            <w:shd w:val="clear" w:color="auto" w:fill="E8E8E8"/>
          </w:tcPr>
          <w:p>
            <w:pPr>
              <w:spacing w:after="0"/>
              <w:jc w:val="left"/>
            </w:pPr>
            <w:r>
              <w:rPr>
                <w:b/>
                <w:sz w:val="16"/>
              </w:rPr>
              <w:t>Observed range</w:t>
            </w:r>
          </w:p>
        </w:tc>
        <w:tc>
          <w:tcPr>
            <w:tcW w:type="dxa" w:w="1728"/>
            <w:shd w:val="clear" w:color="auto" w:fill="E8E8E8"/>
          </w:tcPr>
          <w:p>
            <w:pPr>
              <w:spacing w:after="0"/>
              <w:jc w:val="left"/>
            </w:pPr>
            <w:r>
              <w:rPr>
                <w:b/>
                <w:sz w:val="16"/>
              </w:rPr>
              <w:t>Worst recorded event</w:t>
            </w:r>
          </w:p>
        </w:tc>
        <w:tc>
          <w:tcPr>
            <w:tcW w:type="dxa" w:w="1447"/>
            <w:shd w:val="clear" w:color="auto" w:fill="E8E8E8"/>
          </w:tcPr>
          <w:p>
            <w:pPr>
              <w:spacing w:after="0"/>
              <w:jc w:val="left"/>
            </w:pPr>
            <w:r>
              <w:rPr>
                <w:b/>
                <w:sz w:val="16"/>
              </w:rPr>
              <w:t>Most damaging (when different)</w:t>
            </w:r>
          </w:p>
        </w:tc>
        <w:tc>
          <w:tcPr>
            <w:tcW w:type="dxa" w:w="1776"/>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6"/>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4 records, 1996 to 2022 (4 zone-level)</w:t>
            </w:r>
          </w:p>
        </w:tc>
        <w:tc>
          <w:tcPr>
            <w:tcW w:type="dxa" w:w="2008"/>
          </w:tcPr>
          <w:p>
            <w:pPr>
              <w:spacing w:after="0"/>
              <w:jc w:val="left"/>
            </w:pPr>
            <w:r>
              <w:rPr>
                <w:sz w:val="16"/>
              </w:rPr>
              <w:t>1 day to 5 days (median 2.5 days); 4 with a recorded value</w:t>
            </w:r>
          </w:p>
        </w:tc>
        <w:tc>
          <w:tcPr>
            <w:tcW w:type="dxa" w:w="1728"/>
          </w:tcPr>
          <w:p>
            <w:pPr>
              <w:spacing w:after="0"/>
              <w:jc w:val="left"/>
            </w:pPr>
            <w:r>
              <w:rPr>
                <w:sz w:val="16"/>
              </w:rPr>
              <w:t>5 consecutive days, 1996-03-08 to 1996-03-12, zone-level</w:t>
            </w:r>
          </w:p>
        </w:tc>
        <w:tc>
          <w:tcPr>
            <w:tcW w:type="dxa" w:w="1447"/>
          </w:tcPr>
          <w:p>
            <w:pPr>
              <w:spacing w:after="0"/>
              <w:jc w:val="left"/>
            </w:pPr>
          </w:p>
        </w:tc>
        <w:tc>
          <w:tcPr>
            <w:tcW w:type="dxa" w:w="1776"/>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9 records, 2001 to 2016 (8 zone-level)</w:t>
            </w:r>
          </w:p>
        </w:tc>
        <w:tc>
          <w:tcPr>
            <w:tcW w:type="dxa" w:w="2008"/>
          </w:tcPr>
          <w:p>
            <w:pPr>
              <w:spacing w:after="0"/>
              <w:jc w:val="left"/>
            </w:pPr>
          </w:p>
        </w:tc>
        <w:tc>
          <w:tcPr>
            <w:tcW w:type="dxa" w:w="1728"/>
          </w:tcPr>
          <w:p>
            <w:pPr>
              <w:spacing w:after="0"/>
              <w:jc w:val="left"/>
            </w:pPr>
            <w:r>
              <w:rPr>
                <w:sz w:val="16"/>
              </w:rPr>
              <w:t>Frost/Freeze, 2007-04-09, $186,000 crop damage (2007 dollars); NWS zone NCZ003</w:t>
            </w:r>
          </w:p>
        </w:tc>
        <w:tc>
          <w:tcPr>
            <w:tcW w:type="dxa" w:w="1447"/>
          </w:tcPr>
          <w:p>
            <w:pPr>
              <w:spacing w:after="0"/>
              <w:jc w:val="left"/>
            </w:pPr>
          </w:p>
        </w:tc>
        <w:tc>
          <w:tcPr>
            <w:tcW w:type="dxa" w:w="1776"/>
          </w:tcPr>
          <w:p>
            <w:pPr>
              <w:spacing w:after="0"/>
              <w:jc w:val="left"/>
            </w:pPr>
            <w:r>
              <w:rPr>
                <w:sz w:val="16"/>
              </w:rPr>
              <w:t>No event record names a jurisdiction in the plan. Zone-level records (8) apply countywide.</w:t>
            </w:r>
          </w:p>
        </w:tc>
        <w:tc>
          <w:tcPr>
            <w:tcW w:type="dxa" w:w="1599"/>
          </w:tcPr>
          <w:p>
            <w:pPr>
              <w:spacing w:after="0"/>
              <w:jc w:val="left"/>
            </w:pPr>
          </w:p>
        </w:tc>
      </w:tr>
      <w:tr>
        <w:trPr>
          <w:cantSplit/>
        </w:trPr>
        <w:tc>
          <w:tcPr>
            <w:tcW w:type="dxa" w:w="1886"/>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24 records, 1998 to 2026 (24 zone-level)</w:t>
            </w:r>
          </w:p>
        </w:tc>
        <w:tc>
          <w:tcPr>
            <w:tcW w:type="dxa" w:w="2008"/>
          </w:tcPr>
          <w:p>
            <w:pPr>
              <w:spacing w:after="0"/>
              <w:jc w:val="left"/>
            </w:pPr>
            <w:r>
              <w:rPr>
                <w:sz w:val="16"/>
              </w:rPr>
              <w:t>41 days to 155 days (median 78 days); 7 with a recorded value</w:t>
            </w:r>
          </w:p>
        </w:tc>
        <w:tc>
          <w:tcPr>
            <w:tcW w:type="dxa" w:w="1728"/>
          </w:tcPr>
          <w:p>
            <w:pPr>
              <w:spacing w:after="0"/>
              <w:jc w:val="left"/>
            </w:pPr>
            <w:r>
              <w:rPr>
                <w:sz w:val="16"/>
              </w:rPr>
              <w:t>155 days (about 5.1 months), 2007-11-06 to 2008-04-08, a run of 6 consecutive Storm Events drought records, zone-level</w:t>
            </w:r>
          </w:p>
        </w:tc>
        <w:tc>
          <w:tcPr>
            <w:tcW w:type="dxa" w:w="1447"/>
          </w:tcPr>
          <w:p>
            <w:pPr>
              <w:spacing w:after="0"/>
              <w:jc w:val="left"/>
            </w:pPr>
            <w:r>
              <w:rPr>
                <w:sz w:val="16"/>
              </w:rPr>
              <w:t>Drought, 2007-09-01, $0 property; $10,000,000 crops (zone total, 2007 dollars)</w:t>
            </w:r>
          </w:p>
        </w:tc>
        <w:tc>
          <w:tcPr>
            <w:tcW w:type="dxa" w:w="1776"/>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6"/>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08"/>
          </w:tcPr>
          <w:p>
            <w:pPr>
              <w:spacing w:after="0"/>
              <w:jc w:val="left"/>
            </w:pPr>
          </w:p>
        </w:tc>
        <w:tc>
          <w:tcPr>
            <w:tcW w:type="dxa" w:w="1728"/>
          </w:tcPr>
          <w:p>
            <w:pPr>
              <w:spacing w:after="0"/>
              <w:jc w:val="left"/>
            </w:pPr>
          </w:p>
        </w:tc>
        <w:tc>
          <w:tcPr>
            <w:tcW w:type="dxa" w:w="1447"/>
          </w:tcPr>
          <w:p>
            <w:pPr>
              <w:spacing w:after="0"/>
              <w:jc w:val="left"/>
            </w:pPr>
          </w:p>
        </w:tc>
        <w:tc>
          <w:tcPr>
            <w:tcW w:type="dxa" w:w="1776"/>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6"/>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144 records, 1955 to 2025</w:t>
            </w:r>
          </w:p>
        </w:tc>
        <w:tc>
          <w:tcPr>
            <w:tcW w:type="dxa" w:w="2008"/>
          </w:tcPr>
          <w:p>
            <w:pPr>
              <w:spacing w:after="0"/>
              <w:jc w:val="left"/>
            </w:pPr>
            <w:r>
              <w:rPr>
                <w:sz w:val="16"/>
              </w:rPr>
              <w:t>0.75 in to 3 in (median 1 in); 144 with a recorded value</w:t>
            </w:r>
          </w:p>
        </w:tc>
        <w:tc>
          <w:tcPr>
            <w:tcW w:type="dxa" w:w="1728"/>
          </w:tcPr>
          <w:p>
            <w:pPr>
              <w:spacing w:after="0"/>
              <w:jc w:val="left"/>
            </w:pPr>
            <w:r>
              <w:rPr>
                <w:sz w:val="16"/>
              </w:rPr>
              <w:t>3 in hail, 1985-06-05</w:t>
            </w:r>
          </w:p>
        </w:tc>
        <w:tc>
          <w:tcPr>
            <w:tcW w:type="dxa" w:w="1447"/>
          </w:tcPr>
          <w:p>
            <w:pPr>
              <w:spacing w:after="0"/>
              <w:jc w:val="left"/>
            </w:pPr>
            <w:r>
              <w:rPr>
                <w:sz w:val="16"/>
              </w:rPr>
              <w:t>Hail, 1998-05-16, $450,000 property; crops not reported (1998 dollars)</w:t>
            </w:r>
          </w:p>
        </w:tc>
        <w:tc>
          <w:tcPr>
            <w:tcW w:type="dxa" w:w="1776"/>
          </w:tcPr>
          <w:p>
            <w:pPr>
              <w:spacing w:after="0"/>
              <w:jc w:val="left"/>
            </w:pPr>
            <w:r>
              <w:rPr>
                <w:sz w:val="16"/>
              </w:rPr>
              <w:t>Event records naming jurisdictions in the plan: Mount Airy city (18 records), Dobson town (13 records), Elkin town (9 records), Pilot Mountain town (9 records).</w:t>
            </w:r>
          </w:p>
        </w:tc>
        <w:tc>
          <w:tcPr>
            <w:tcW w:type="dxa" w:w="1599"/>
          </w:tcPr>
          <w:p>
            <w:pPr>
              <w:spacing w:after="0"/>
              <w:jc w:val="left"/>
            </w:pPr>
          </w:p>
        </w:tc>
      </w:tr>
      <w:tr>
        <w:trPr>
          <w:cantSplit/>
        </w:trPr>
        <w:tc>
          <w:tcPr>
            <w:tcW w:type="dxa" w:w="1886"/>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0</w:t>
            </w:r>
          </w:p>
        </w:tc>
        <w:tc>
          <w:tcPr>
            <w:tcW w:type="dxa" w:w="2008"/>
          </w:tcPr>
          <w:p>
            <w:pPr>
              <w:spacing w:after="0"/>
              <w:jc w:val="left"/>
            </w:pPr>
          </w:p>
        </w:tc>
        <w:tc>
          <w:tcPr>
            <w:tcW w:type="dxa" w:w="1728"/>
          </w:tcPr>
          <w:p>
            <w:pPr>
              <w:spacing w:after="0"/>
              <w:jc w:val="left"/>
            </w:pPr>
          </w:p>
        </w:tc>
        <w:tc>
          <w:tcPr>
            <w:tcW w:type="dxa" w:w="1447"/>
          </w:tcPr>
          <w:p>
            <w:pPr>
              <w:spacing w:after="0"/>
              <w:jc w:val="left"/>
            </w:pPr>
          </w:p>
        </w:tc>
        <w:tc>
          <w:tcPr>
            <w:tcW w:type="dxa" w:w="1776"/>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1 record, 2020 (1 zone-level)</w:t>
            </w:r>
          </w:p>
        </w:tc>
        <w:tc>
          <w:tcPr>
            <w:tcW w:type="dxa" w:w="2008"/>
          </w:tcPr>
          <w:p>
            <w:pPr>
              <w:spacing w:after="0"/>
              <w:jc w:val="left"/>
            </w:pPr>
          </w:p>
        </w:tc>
        <w:tc>
          <w:tcPr>
            <w:tcW w:type="dxa" w:w="1728"/>
          </w:tcPr>
          <w:p>
            <w:pPr>
              <w:spacing w:after="0"/>
              <w:jc w:val="left"/>
            </w:pPr>
            <w:r>
              <w:rPr>
                <w:sz w:val="16"/>
              </w:rPr>
              <w:t>Strongest recorded: Tropical Storm record, 2020-10-29, $11,000 property; $0 crops (2020 dollars); NWS zone NCZ003</w:t>
            </w:r>
          </w:p>
        </w:tc>
        <w:tc>
          <w:tcPr>
            <w:tcW w:type="dxa" w:w="1447"/>
          </w:tcPr>
          <w:p>
            <w:pPr>
              <w:spacing w:after="0"/>
              <w:jc w:val="left"/>
            </w:pPr>
          </w:p>
        </w:tc>
        <w:tc>
          <w:tcPr>
            <w:tcW w:type="dxa" w:w="1776"/>
          </w:tcPr>
          <w:p>
            <w:pPr>
              <w:spacing w:after="0"/>
              <w:jc w:val="left"/>
            </w:pPr>
            <w:r>
              <w:rPr>
                <w:sz w:val="16"/>
              </w:rPr>
              <w:t>Countywide (zone-level records).</w:t>
            </w: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6"/>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8 records, 1996 to 2013 (8 zone-level)</w:t>
            </w:r>
          </w:p>
        </w:tc>
        <w:tc>
          <w:tcPr>
            <w:tcW w:type="dxa" w:w="2008"/>
          </w:tcPr>
          <w:p>
            <w:pPr>
              <w:spacing w:after="0"/>
              <w:jc w:val="left"/>
            </w:pPr>
          </w:p>
        </w:tc>
        <w:tc>
          <w:tcPr>
            <w:tcW w:type="dxa" w:w="1728"/>
          </w:tcPr>
          <w:p>
            <w:pPr>
              <w:spacing w:after="0"/>
              <w:jc w:val="left"/>
            </w:pPr>
            <w:r>
              <w:rPr>
                <w:sz w:val="16"/>
              </w:rPr>
              <w:t>Ice Storm, 1996-02-01, $300,000 property; crops not reported (1996 dollars); NWS zone NCZ003</w:t>
            </w:r>
          </w:p>
        </w:tc>
        <w:tc>
          <w:tcPr>
            <w:tcW w:type="dxa" w:w="1447"/>
          </w:tcPr>
          <w:p>
            <w:pPr>
              <w:spacing w:after="0"/>
              <w:jc w:val="left"/>
            </w:pPr>
          </w:p>
        </w:tc>
        <w:tc>
          <w:tcPr>
            <w:tcW w:type="dxa" w:w="1776"/>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99 records, 1996 to 2026 (8 zone-level)</w:t>
            </w:r>
          </w:p>
        </w:tc>
        <w:tc>
          <w:tcPr>
            <w:tcW w:type="dxa" w:w="2008"/>
          </w:tcPr>
          <w:p>
            <w:pPr>
              <w:spacing w:after="0"/>
              <w:jc w:val="left"/>
            </w:pPr>
          </w:p>
        </w:tc>
        <w:tc>
          <w:tcPr>
            <w:tcW w:type="dxa" w:w="1728"/>
          </w:tcPr>
          <w:p>
            <w:pPr>
              <w:spacing w:after="0"/>
              <w:jc w:val="left"/>
            </w:pPr>
            <w:r>
              <w:rPr>
                <w:sz w:val="16"/>
              </w:rPr>
              <w:t>Flash Flood, 2005-01-14, $800,000 property; crops not reported (2005 dollars)</w:t>
            </w:r>
          </w:p>
        </w:tc>
        <w:tc>
          <w:tcPr>
            <w:tcW w:type="dxa" w:w="1447"/>
          </w:tcPr>
          <w:p>
            <w:pPr>
              <w:spacing w:after="0"/>
              <w:jc w:val="left"/>
            </w:pPr>
          </w:p>
        </w:tc>
        <w:tc>
          <w:tcPr>
            <w:tcW w:type="dxa" w:w="1776"/>
          </w:tcPr>
          <w:p>
            <w:pPr>
              <w:spacing w:after="0"/>
              <w:jc w:val="left"/>
            </w:pPr>
            <w:r>
              <w:rPr>
                <w:sz w:val="16"/>
              </w:rPr>
              <w:t>Event records naming jurisdictions in the plan: Elkin town (10 records), Dobson town (8 records), Mount Airy city (7 records), Pilot Mountain town (6 records). Zone-level records (8)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6"/>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1 record, 2020</w:t>
            </w:r>
          </w:p>
        </w:tc>
        <w:tc>
          <w:tcPr>
            <w:tcW w:type="dxa" w:w="2008"/>
          </w:tcPr>
          <w:p>
            <w:pPr>
              <w:spacing w:after="0"/>
              <w:jc w:val="left"/>
            </w:pPr>
          </w:p>
        </w:tc>
        <w:tc>
          <w:tcPr>
            <w:tcW w:type="dxa" w:w="1728"/>
          </w:tcPr>
          <w:p>
            <w:pPr>
              <w:spacing w:after="0"/>
              <w:jc w:val="left"/>
            </w:pPr>
            <w:r>
              <w:rPr>
                <w:sz w:val="16"/>
              </w:rPr>
              <w:t>No damage reported in 1 record.</w:t>
            </w:r>
          </w:p>
        </w:tc>
        <w:tc>
          <w:tcPr>
            <w:tcW w:type="dxa" w:w="1447"/>
          </w:tcPr>
          <w:p>
            <w:pPr>
              <w:spacing w:after="0"/>
              <w:jc w:val="left"/>
            </w:pPr>
          </w:p>
        </w:tc>
        <w:tc>
          <w:tcPr>
            <w:tcW w:type="dxa" w:w="1776"/>
          </w:tcPr>
          <w:p>
            <w:pPr>
              <w:spacing w:after="0"/>
              <w:jc w:val="left"/>
            </w:pPr>
            <w:r>
              <w:rPr>
                <w:sz w:val="16"/>
              </w:rPr>
              <w:t>No event record names a jurisdiction in the plan.</w:t>
            </w:r>
          </w:p>
        </w:tc>
        <w:tc>
          <w:tcPr>
            <w:tcW w:type="dxa" w:w="1599"/>
          </w:tcPr>
          <w:p>
            <w:pPr>
              <w:spacing w:after="0"/>
              <w:jc w:val="left"/>
            </w:pPr>
          </w:p>
        </w:tc>
      </w:tr>
      <w:tr>
        <w:trPr>
          <w:cantSplit/>
        </w:trPr>
        <w:tc>
          <w:tcPr>
            <w:tcW w:type="dxa" w:w="1886"/>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17 records, 1997 to 2021</w:t>
            </w:r>
          </w:p>
        </w:tc>
        <w:tc>
          <w:tcPr>
            <w:tcW w:type="dxa" w:w="2008"/>
          </w:tcPr>
          <w:p>
            <w:pPr>
              <w:spacing w:after="0"/>
              <w:jc w:val="left"/>
            </w:pPr>
          </w:p>
        </w:tc>
        <w:tc>
          <w:tcPr>
            <w:tcW w:type="dxa" w:w="1728"/>
          </w:tcPr>
          <w:p>
            <w:pPr>
              <w:spacing w:after="0"/>
              <w:jc w:val="left"/>
            </w:pPr>
            <w:r>
              <w:rPr>
                <w:sz w:val="16"/>
              </w:rPr>
              <w:t>Lightning, 1997-07-28, $425,000 property; crops not reported (1997 dollars)</w:t>
            </w:r>
          </w:p>
        </w:tc>
        <w:tc>
          <w:tcPr>
            <w:tcW w:type="dxa" w:w="1447"/>
          </w:tcPr>
          <w:p>
            <w:pPr>
              <w:spacing w:after="0"/>
              <w:jc w:val="left"/>
            </w:pPr>
          </w:p>
        </w:tc>
        <w:tc>
          <w:tcPr>
            <w:tcW w:type="dxa" w:w="1776"/>
          </w:tcPr>
          <w:p>
            <w:pPr>
              <w:spacing w:after="0"/>
              <w:jc w:val="left"/>
            </w:pPr>
            <w:r>
              <w:rPr>
                <w:sz w:val="16"/>
              </w:rPr>
              <w:t>Event records naming jurisdictions in the plan: Mount Airy city (5 records), Pilot Mountain town (2 records).</w:t>
            </w:r>
          </w:p>
        </w:tc>
        <w:tc>
          <w:tcPr>
            <w:tcW w:type="dxa" w:w="1599"/>
          </w:tcPr>
          <w:p>
            <w:pPr>
              <w:spacing w:after="0"/>
              <w:jc w:val="left"/>
            </w:pPr>
            <w:r>
              <w:rPr>
                <w:sz w:val="16"/>
              </w:rPr>
              <w:t>Storm Events lists lightning with damage or casualties.</w:t>
            </w:r>
          </w:p>
        </w:tc>
      </w:tr>
      <w:tr>
        <w:trPr>
          <w:cantSplit/>
        </w:trPr>
        <w:tc>
          <w:tcPr>
            <w:tcW w:type="dxa" w:w="1886"/>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52 records, 1996 to 2025 (52 zone-level)</w:t>
            </w:r>
          </w:p>
        </w:tc>
        <w:tc>
          <w:tcPr>
            <w:tcW w:type="dxa" w:w="2008"/>
          </w:tcPr>
          <w:p>
            <w:pPr>
              <w:spacing w:after="0"/>
              <w:jc w:val="left"/>
            </w:pPr>
            <w:r>
              <w:rPr>
                <w:sz w:val="16"/>
              </w:rPr>
              <w:t>26 kt (30 mph) to 60 kt (69 mph) (median 50 kt (58 mph)); 43 with a recorded value</w:t>
            </w:r>
          </w:p>
        </w:tc>
        <w:tc>
          <w:tcPr>
            <w:tcW w:type="dxa" w:w="1728"/>
          </w:tcPr>
          <w:p>
            <w:pPr>
              <w:spacing w:after="0"/>
              <w:jc w:val="left"/>
            </w:pPr>
            <w:r>
              <w:rPr>
                <w:sz w:val="16"/>
              </w:rPr>
              <w:t>60 kt (69 mph) estimated sustained, High Wind, 2003-02-22; NWS zone NCZ003</w:t>
            </w:r>
          </w:p>
        </w:tc>
        <w:tc>
          <w:tcPr>
            <w:tcW w:type="dxa" w:w="1447"/>
          </w:tcPr>
          <w:p>
            <w:pPr>
              <w:spacing w:after="0"/>
              <w:jc w:val="left"/>
            </w:pPr>
            <w:r>
              <w:rPr>
                <w:sz w:val="16"/>
              </w:rPr>
              <w:t>High Wind, 2018-03-02, $500,000 property; crops not reported (zone total, 2018 dollars)</w:t>
            </w:r>
          </w:p>
        </w:tc>
        <w:tc>
          <w:tcPr>
            <w:tcW w:type="dxa" w:w="1776"/>
          </w:tcPr>
          <w:p>
            <w:pPr>
              <w:spacing w:after="0"/>
              <w:jc w:val="left"/>
            </w:pPr>
            <w:r>
              <w:rPr>
                <w:sz w:val="16"/>
              </w:rPr>
              <w:t>Countywide (zone-level records).</w:t>
            </w:r>
          </w:p>
        </w:tc>
        <w:tc>
          <w:tcPr>
            <w:tcW w:type="dxa" w:w="1599"/>
          </w:tcPr>
          <w:p>
            <w:pPr>
              <w:spacing w:after="0"/>
              <w:jc w:val="left"/>
            </w:pPr>
          </w:p>
        </w:tc>
      </w:tr>
      <w:tr>
        <w:trPr>
          <w:cantSplit/>
        </w:trPr>
        <w:tc>
          <w:tcPr>
            <w:tcW w:type="dxa" w:w="1886"/>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506 records, 1974 to 2026</w:t>
            </w:r>
          </w:p>
        </w:tc>
        <w:tc>
          <w:tcPr>
            <w:tcW w:type="dxa" w:w="2008"/>
          </w:tcPr>
          <w:p>
            <w:pPr>
              <w:spacing w:after="0"/>
              <w:jc w:val="left"/>
            </w:pPr>
            <w:r>
              <w:rPr>
                <w:sz w:val="16"/>
              </w:rPr>
              <w:t>45 kt (52 mph) to 75 kt (86 mph) (median 50 kt (58 mph)); 427 with a recorded value</w:t>
            </w:r>
          </w:p>
        </w:tc>
        <w:tc>
          <w:tcPr>
            <w:tcW w:type="dxa" w:w="1728"/>
          </w:tcPr>
          <w:p>
            <w:pPr>
              <w:spacing w:after="0"/>
              <w:jc w:val="left"/>
            </w:pPr>
            <w:r>
              <w:rPr>
                <w:sz w:val="16"/>
              </w:rPr>
              <w:t>75 kt (86 mph) estimated gust, Thunderstorm Wind, 2006-07-22</w:t>
            </w:r>
          </w:p>
        </w:tc>
        <w:tc>
          <w:tcPr>
            <w:tcW w:type="dxa" w:w="1447"/>
          </w:tcPr>
          <w:p>
            <w:pPr>
              <w:spacing w:after="0"/>
              <w:jc w:val="left"/>
            </w:pPr>
            <w:r>
              <w:rPr>
                <w:sz w:val="16"/>
              </w:rPr>
              <w:t>Thunderstorm Wind, 2012-06-29, $500,000 property; crops not reported (2012 dollars)</w:t>
            </w:r>
          </w:p>
        </w:tc>
        <w:tc>
          <w:tcPr>
            <w:tcW w:type="dxa" w:w="1776"/>
          </w:tcPr>
          <w:p>
            <w:pPr>
              <w:spacing w:after="0"/>
              <w:jc w:val="left"/>
            </w:pPr>
            <w:r>
              <w:rPr>
                <w:sz w:val="16"/>
              </w:rPr>
              <w:t>Event records naming jurisdictions in the plan: Mount Airy city (56 records), Dobson town (48 records), Pilot Mountain town (44 records), Elkin town (39 records).</w:t>
            </w:r>
          </w:p>
        </w:tc>
        <w:tc>
          <w:tcPr>
            <w:tcW w:type="dxa" w:w="1599"/>
          </w:tcPr>
          <w:p>
            <w:pPr>
              <w:spacing w:after="0"/>
              <w:jc w:val="left"/>
            </w:pPr>
          </w:p>
        </w:tc>
      </w:tr>
      <w:tr>
        <w:trPr>
          <w:cantSplit/>
        </w:trPr>
        <w:tc>
          <w:tcPr>
            <w:tcW w:type="dxa" w:w="1886"/>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9 records, 1959 to 2023</w:t>
            </w:r>
          </w:p>
        </w:tc>
        <w:tc>
          <w:tcPr>
            <w:tcW w:type="dxa" w:w="2008"/>
          </w:tcPr>
          <w:p>
            <w:pPr>
              <w:spacing w:after="0"/>
              <w:jc w:val="left"/>
            </w:pPr>
            <w:r>
              <w:rPr>
                <w:sz w:val="16"/>
              </w:rPr>
              <w:t>F/EF0 to F/EF1 (median F/EF1); 9 with a recorded value</w:t>
            </w:r>
          </w:p>
        </w:tc>
        <w:tc>
          <w:tcPr>
            <w:tcW w:type="dxa" w:w="1728"/>
          </w:tcPr>
          <w:p>
            <w:pPr>
              <w:spacing w:after="0"/>
              <w:jc w:val="left"/>
            </w:pPr>
            <w:r>
              <w:rPr>
                <w:sz w:val="16"/>
              </w:rPr>
              <w:t>F1 tornado, 1973-05-27, 23.2 mi path length (whole path, pre-1996), 33 yd wide, $250,000 property; crops not recorded (1973 dollars), 3 direct injuries</w:t>
            </w:r>
          </w:p>
        </w:tc>
        <w:tc>
          <w:tcPr>
            <w:tcW w:type="dxa" w:w="1447"/>
          </w:tcPr>
          <w:p>
            <w:pPr>
              <w:spacing w:after="0"/>
              <w:jc w:val="left"/>
            </w:pPr>
            <w:r>
              <w:rPr>
                <w:sz w:val="16"/>
              </w:rPr>
              <w:t>Tornado, 2011-04-05, $1,000,000 property; $0 crops (2011 dollars)</w:t>
            </w:r>
          </w:p>
        </w:tc>
        <w:tc>
          <w:tcPr>
            <w:tcW w:type="dxa" w:w="1776"/>
          </w:tcPr>
          <w:p>
            <w:pPr>
              <w:spacing w:after="0"/>
              <w:jc w:val="left"/>
            </w:pPr>
            <w:r>
              <w:rPr>
                <w:sz w:val="16"/>
              </w:rPr>
              <w:t>Event records naming jurisdictions in the plan: Elkin town (1 record), Mount Airy city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6"/>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0</w:t>
            </w:r>
          </w:p>
        </w:tc>
        <w:tc>
          <w:tcPr>
            <w:tcW w:type="dxa" w:w="2008"/>
          </w:tcPr>
          <w:p>
            <w:pPr>
              <w:spacing w:after="0"/>
              <w:jc w:val="left"/>
            </w:pPr>
          </w:p>
        </w:tc>
        <w:tc>
          <w:tcPr>
            <w:tcW w:type="dxa" w:w="1728"/>
          </w:tcPr>
          <w:p>
            <w:pPr>
              <w:spacing w:after="0"/>
              <w:jc w:val="left"/>
            </w:pPr>
          </w:p>
        </w:tc>
        <w:tc>
          <w:tcPr>
            <w:tcW w:type="dxa" w:w="1447"/>
          </w:tcPr>
          <w:p>
            <w:pPr>
              <w:spacing w:after="0"/>
              <w:jc w:val="left"/>
            </w:pPr>
          </w:p>
        </w:tc>
        <w:tc>
          <w:tcPr>
            <w:tcW w:type="dxa" w:w="1776"/>
          </w:tcPr>
          <w:p>
            <w:pPr>
              <w:spacing w:after="0"/>
              <w:jc w:val="left"/>
            </w:pPr>
          </w:p>
        </w:tc>
        <w:tc>
          <w:tcPr>
            <w:tcW w:type="dxa" w:w="1599"/>
          </w:tcPr>
          <w:p>
            <w:pPr>
              <w:spacing w:after="0"/>
              <w:jc w:val="left"/>
            </w:pPr>
          </w:p>
        </w:tc>
      </w:tr>
      <w:tr>
        <w:trPr>
          <w:cantSplit/>
        </w:trPr>
        <w:tc>
          <w:tcPr>
            <w:tcW w:type="dxa" w:w="1886"/>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44 records, 1996 to 2026 (43 zone-level)</w:t>
            </w:r>
          </w:p>
        </w:tc>
        <w:tc>
          <w:tcPr>
            <w:tcW w:type="dxa" w:w="2008"/>
          </w:tcPr>
          <w:p>
            <w:pPr>
              <w:spacing w:after="0"/>
              <w:jc w:val="left"/>
            </w:pPr>
          </w:p>
        </w:tc>
        <w:tc>
          <w:tcPr>
            <w:tcW w:type="dxa" w:w="1728"/>
          </w:tcPr>
          <w:p>
            <w:pPr>
              <w:spacing w:after="0"/>
              <w:jc w:val="left"/>
            </w:pPr>
            <w:r>
              <w:rPr>
                <w:sz w:val="16"/>
              </w:rPr>
              <w:t>Heavy Snow, 1996-01-11, $250,000 property; crops not reported (1996 dollars); NWS zone NCZ003</w:t>
            </w:r>
          </w:p>
        </w:tc>
        <w:tc>
          <w:tcPr>
            <w:tcW w:type="dxa" w:w="1447"/>
          </w:tcPr>
          <w:p>
            <w:pPr>
              <w:spacing w:after="0"/>
              <w:jc w:val="left"/>
            </w:pPr>
          </w:p>
        </w:tc>
        <w:tc>
          <w:tcPr>
            <w:tcW w:type="dxa" w:w="1776"/>
          </w:tcPr>
          <w:p>
            <w:pPr>
              <w:spacing w:after="0"/>
              <w:jc w:val="left"/>
            </w:pPr>
            <w:r>
              <w:rPr>
                <w:sz w:val="16"/>
              </w:rPr>
              <w:t>No event record names a jurisdiction in the plan. Zone-level records (43) apply countywide.</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1898"/>
        <w:gridCol w:w="2231"/>
        <w:gridCol w:w="2682"/>
        <w:gridCol w:w="19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1898"/>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8"/>
          </w:tcPr>
          <w:p>
            <w:pPr>
              <w:spacing w:after="0"/>
              <w:jc w:val="left"/>
            </w:pPr>
            <w:r>
              <w:rPr>
                <w:sz w:val="16"/>
              </w:rPr>
              <w:t>Emergency</w:t>
            </w:r>
          </w:p>
        </w:tc>
        <w:tc>
          <w:tcPr>
            <w:tcW w:type="dxa" w:w="1898"/>
          </w:tcPr>
          <w:p>
            <w:pPr>
              <w:spacing w:after="0"/>
              <w:jc w:val="left"/>
            </w:pPr>
            <w:r>
              <w:rPr>
                <w:sz w:val="16"/>
              </w:rPr>
              <w:t>Severe Winter Storm</w:t>
            </w:r>
          </w:p>
        </w:tc>
        <w:tc>
          <w:tcPr>
            <w:tcW w:type="dxa" w:w="2231"/>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2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8"/>
          </w:tcPr>
          <w:p>
            <w:pPr>
              <w:spacing w:after="0"/>
              <w:jc w:val="left"/>
            </w:pPr>
            <w:r>
              <w:rPr>
                <w:sz w:val="16"/>
              </w:rPr>
              <w:t>Major disaster</w:t>
            </w:r>
          </w:p>
        </w:tc>
        <w:tc>
          <w:tcPr>
            <w:tcW w:type="dxa" w:w="1898"/>
          </w:tcPr>
          <w:p>
            <w:pPr>
              <w:spacing w:after="0"/>
              <w:jc w:val="left"/>
            </w:pPr>
            <w:r>
              <w:rPr>
                <w:sz w:val="16"/>
              </w:rPr>
              <w:t>Tropical Storm Helene</w:t>
            </w:r>
          </w:p>
        </w:tc>
        <w:tc>
          <w:tcPr>
            <w:tcW w:type="dxa" w:w="2231"/>
          </w:tcPr>
          <w:p>
            <w:pPr>
              <w:spacing w:after="0"/>
              <w:jc w:val="left"/>
            </w:pPr>
            <w:r>
              <w:rPr>
                <w:sz w:val="16"/>
              </w:rPr>
              <w:t>Hurricane</w:t>
            </w:r>
          </w:p>
        </w:tc>
        <w:tc>
          <w:tcPr>
            <w:tcW w:type="dxa" w:w="2682"/>
          </w:tcPr>
          <w:p>
            <w:pPr>
              <w:spacing w:after="0"/>
              <w:jc w:val="right"/>
            </w:pPr>
            <w:r>
              <w:rPr>
                <w:sz w:val="16"/>
              </w:rPr>
              <w:t>$5,971,451.96</w:t>
            </w:r>
          </w:p>
        </w:tc>
        <w:tc>
          <w:tcPr>
            <w:tcW w:type="dxa" w:w="1920"/>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8"/>
          </w:tcPr>
          <w:p>
            <w:pPr>
              <w:spacing w:after="0"/>
              <w:jc w:val="left"/>
            </w:pPr>
            <w:r>
              <w:rPr>
                <w:sz w:val="16"/>
              </w:rPr>
              <w:t>Emergency</w:t>
            </w:r>
          </w:p>
        </w:tc>
        <w:tc>
          <w:tcPr>
            <w:tcW w:type="dxa" w:w="1898"/>
          </w:tcPr>
          <w:p>
            <w:pPr>
              <w:spacing w:after="0"/>
              <w:jc w:val="left"/>
            </w:pPr>
            <w:r>
              <w:rPr>
                <w:sz w:val="16"/>
              </w:rPr>
              <w:t>Hurricane Helene</w:t>
            </w:r>
          </w:p>
        </w:tc>
        <w:tc>
          <w:tcPr>
            <w:tcW w:type="dxa" w:w="2231"/>
          </w:tcPr>
          <w:p>
            <w:pPr>
              <w:spacing w:after="0"/>
              <w:jc w:val="left"/>
            </w:pPr>
            <w:r>
              <w:rPr>
                <w:sz w:val="16"/>
              </w:rPr>
              <w:t>Hurricane (primary); also designated: Inland Flooding, Landslide</w:t>
            </w:r>
          </w:p>
        </w:tc>
        <w:tc>
          <w:tcPr>
            <w:tcW w:type="dxa" w:w="2682"/>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8"/>
          </w:tcPr>
          <w:p>
            <w:pPr>
              <w:spacing w:after="0"/>
              <w:jc w:val="left"/>
            </w:pPr>
            <w:r>
              <w:rPr>
                <w:sz w:val="16"/>
              </w:rPr>
              <w:t>Emergency</w:t>
            </w:r>
          </w:p>
        </w:tc>
        <w:tc>
          <w:tcPr>
            <w:tcW w:type="dxa" w:w="1898"/>
          </w:tcPr>
          <w:p>
            <w:pPr>
              <w:spacing w:after="0"/>
              <w:jc w:val="left"/>
            </w:pPr>
            <w:r>
              <w:rPr>
                <w:sz w:val="16"/>
              </w:rPr>
              <w:t>Tropical Storm Debby</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8"/>
          </w:tcPr>
          <w:p>
            <w:pPr>
              <w:spacing w:after="0"/>
              <w:jc w:val="left"/>
            </w:pPr>
            <w:r>
              <w:rPr>
                <w:sz w:val="16"/>
              </w:rPr>
              <w:t>Emergency</w:t>
            </w:r>
          </w:p>
        </w:tc>
        <w:tc>
          <w:tcPr>
            <w:tcW w:type="dxa" w:w="1898"/>
          </w:tcPr>
          <w:p>
            <w:pPr>
              <w:spacing w:after="0"/>
              <w:jc w:val="left"/>
            </w:pPr>
            <w:r>
              <w:rPr>
                <w:sz w:val="16"/>
              </w:rPr>
              <w:t>Hurricane Ian</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8"/>
          </w:tcPr>
          <w:p>
            <w:pPr>
              <w:spacing w:after="0"/>
              <w:jc w:val="left"/>
            </w:pPr>
            <w:r>
              <w:rPr>
                <w:sz w:val="16"/>
              </w:rPr>
              <w:t>Emergency</w:t>
            </w:r>
          </w:p>
        </w:tc>
        <w:tc>
          <w:tcPr>
            <w:tcW w:type="dxa" w:w="1898"/>
          </w:tcPr>
          <w:p>
            <w:pPr>
              <w:spacing w:after="0"/>
              <w:jc w:val="left"/>
            </w:pPr>
            <w:r>
              <w:rPr>
                <w:sz w:val="16"/>
              </w:rPr>
              <w:t>Hurricane Isaias</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8"/>
          </w:tcPr>
          <w:p>
            <w:pPr>
              <w:spacing w:after="0"/>
              <w:jc w:val="left"/>
            </w:pPr>
            <w:r>
              <w:rPr>
                <w:sz w:val="16"/>
              </w:rPr>
              <w:t>Major disaster</w:t>
            </w:r>
          </w:p>
        </w:tc>
        <w:tc>
          <w:tcPr>
            <w:tcW w:type="dxa" w:w="1898"/>
          </w:tcPr>
          <w:p>
            <w:pPr>
              <w:spacing w:after="0"/>
              <w:jc w:val="left"/>
            </w:pPr>
            <w:r>
              <w:rPr>
                <w:sz w:val="16"/>
              </w:rPr>
              <w:t>COVID-19 Pandemic</w:t>
            </w:r>
          </w:p>
        </w:tc>
        <w:tc>
          <w:tcPr>
            <w:tcW w:type="dxa" w:w="2231"/>
          </w:tcPr>
          <w:p>
            <w:pPr>
              <w:spacing w:after="0"/>
              <w:jc w:val="left"/>
            </w:pPr>
            <w:r>
              <w:rPr>
                <w:sz w:val="16"/>
              </w:rPr>
              <w:t>Non-natural, not counted</w:t>
            </w:r>
          </w:p>
        </w:tc>
        <w:tc>
          <w:tcPr>
            <w:tcW w:type="dxa" w:w="2682"/>
          </w:tcPr>
          <w:p>
            <w:pPr>
              <w:spacing w:after="0"/>
              <w:jc w:val="right"/>
            </w:pPr>
            <w:r>
              <w:rPr>
                <w:sz w:val="16"/>
              </w:rPr>
              <w:t>$117,630.05</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8"/>
          </w:tcPr>
          <w:p>
            <w:pPr>
              <w:spacing w:after="0"/>
              <w:jc w:val="left"/>
            </w:pPr>
            <w:r>
              <w:rPr>
                <w:sz w:val="16"/>
              </w:rPr>
              <w:t>Emergency</w:t>
            </w:r>
          </w:p>
        </w:tc>
        <w:tc>
          <w:tcPr>
            <w:tcW w:type="dxa" w:w="1898"/>
          </w:tcPr>
          <w:p>
            <w:pPr>
              <w:spacing w:after="0"/>
              <w:jc w:val="left"/>
            </w:pPr>
            <w:r>
              <w:rPr>
                <w:sz w:val="16"/>
              </w:rPr>
              <w:t>COVID-19</w:t>
            </w:r>
          </w:p>
        </w:tc>
        <w:tc>
          <w:tcPr>
            <w:tcW w:type="dxa" w:w="2231"/>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8"/>
          </w:tcPr>
          <w:p>
            <w:pPr>
              <w:spacing w:after="0"/>
              <w:jc w:val="left"/>
            </w:pPr>
            <w:r>
              <w:rPr>
                <w:sz w:val="16"/>
              </w:rPr>
              <w:t>Emergency</w:t>
            </w:r>
          </w:p>
        </w:tc>
        <w:tc>
          <w:tcPr>
            <w:tcW w:type="dxa" w:w="1898"/>
          </w:tcPr>
          <w:p>
            <w:pPr>
              <w:spacing w:after="0"/>
              <w:jc w:val="left"/>
            </w:pPr>
            <w:r>
              <w:rPr>
                <w:sz w:val="16"/>
              </w:rPr>
              <w:t>Hurricane Dorian</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78"/>
          </w:tcPr>
          <w:p>
            <w:pPr>
              <w:spacing w:after="0"/>
              <w:jc w:val="left"/>
            </w:pPr>
            <w:r>
              <w:rPr>
                <w:sz w:val="16"/>
              </w:rPr>
              <w:t>Major disaster</w:t>
            </w:r>
          </w:p>
        </w:tc>
        <w:tc>
          <w:tcPr>
            <w:tcW w:type="dxa" w:w="1898"/>
          </w:tcPr>
          <w:p>
            <w:pPr>
              <w:spacing w:after="0"/>
              <w:jc w:val="left"/>
            </w:pPr>
            <w:r>
              <w:rPr>
                <w:sz w:val="16"/>
              </w:rPr>
              <w:t>Tropical Storm Michael</w:t>
            </w:r>
          </w:p>
        </w:tc>
        <w:tc>
          <w:tcPr>
            <w:tcW w:type="dxa" w:w="2231"/>
          </w:tcPr>
          <w:p>
            <w:pPr>
              <w:spacing w:after="0"/>
              <w:jc w:val="left"/>
            </w:pPr>
            <w:r>
              <w:rPr>
                <w:sz w:val="16"/>
              </w:rPr>
              <w:t>Hurricane</w:t>
            </w:r>
          </w:p>
        </w:tc>
        <w:tc>
          <w:tcPr>
            <w:tcW w:type="dxa" w:w="2682"/>
          </w:tcPr>
          <w:p>
            <w:pPr>
              <w:spacing w:after="0"/>
              <w:jc w:val="right"/>
            </w:pPr>
            <w:r>
              <w:rPr>
                <w:sz w:val="16"/>
              </w:rPr>
              <w:t>$222,211.13</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8"/>
          </w:tcPr>
          <w:p>
            <w:pPr>
              <w:spacing w:after="0"/>
              <w:jc w:val="left"/>
            </w:pPr>
            <w:r>
              <w:rPr>
                <w:sz w:val="16"/>
              </w:rPr>
              <w:t>Emergency</w:t>
            </w:r>
          </w:p>
        </w:tc>
        <w:tc>
          <w:tcPr>
            <w:tcW w:type="dxa" w:w="1898"/>
          </w:tcPr>
          <w:p>
            <w:pPr>
              <w:spacing w:after="0"/>
              <w:jc w:val="left"/>
            </w:pPr>
            <w:r>
              <w:rPr>
                <w:sz w:val="16"/>
              </w:rPr>
              <w:t>Hurricane Florence</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8"/>
          </w:tcPr>
          <w:p>
            <w:pPr>
              <w:spacing w:after="0"/>
              <w:jc w:val="left"/>
            </w:pPr>
            <w:r>
              <w:rPr>
                <w:sz w:val="16"/>
              </w:rPr>
              <w:t>Emergency</w:t>
            </w:r>
          </w:p>
        </w:tc>
        <w:tc>
          <w:tcPr>
            <w:tcW w:type="dxa" w:w="1898"/>
          </w:tcPr>
          <w:p>
            <w:pPr>
              <w:spacing w:after="0"/>
              <w:jc w:val="left"/>
            </w:pPr>
            <w:r>
              <w:rPr>
                <w:sz w:val="16"/>
              </w:rPr>
              <w:t>Hurricane Matthew</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8"/>
          </w:tcPr>
          <w:p>
            <w:pPr>
              <w:spacing w:after="0"/>
              <w:jc w:val="left"/>
            </w:pPr>
            <w:r>
              <w:rPr>
                <w:sz w:val="16"/>
              </w:rPr>
              <w:t>Emergency</w:t>
            </w:r>
          </w:p>
        </w:tc>
        <w:tc>
          <w:tcPr>
            <w:tcW w:type="dxa" w:w="1898"/>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78"/>
          </w:tcPr>
          <w:p>
            <w:pPr>
              <w:spacing w:after="0"/>
              <w:jc w:val="left"/>
            </w:pPr>
            <w:r>
              <w:rPr>
                <w:sz w:val="16"/>
              </w:rPr>
              <w:t>Major disaster</w:t>
            </w:r>
          </w:p>
        </w:tc>
        <w:tc>
          <w:tcPr>
            <w:tcW w:type="dxa" w:w="1898"/>
          </w:tcPr>
          <w:p>
            <w:pPr>
              <w:spacing w:after="0"/>
              <w:jc w:val="left"/>
            </w:pPr>
            <w:r>
              <w:rPr>
                <w:sz w:val="16"/>
              </w:rPr>
              <w:t>Winter Storm</w:t>
            </w:r>
          </w:p>
        </w:tc>
        <w:tc>
          <w:tcPr>
            <w:tcW w:type="dxa" w:w="2231"/>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8"/>
          </w:tcPr>
          <w:p>
            <w:pPr>
              <w:spacing w:after="0"/>
              <w:jc w:val="left"/>
            </w:pPr>
            <w:r>
              <w:rPr>
                <w:sz w:val="16"/>
              </w:rPr>
              <w:t>Major disaster</w:t>
            </w:r>
          </w:p>
        </w:tc>
        <w:tc>
          <w:tcPr>
            <w:tcW w:type="dxa" w:w="1898"/>
          </w:tcPr>
          <w:p>
            <w:pPr>
              <w:spacing w:after="0"/>
              <w:jc w:val="left"/>
            </w:pPr>
            <w:r>
              <w:rPr>
                <w:sz w:val="16"/>
              </w:rPr>
              <w:t>Blizzard of 96</w:t>
            </w:r>
          </w:p>
        </w:tc>
        <w:tc>
          <w:tcPr>
            <w:tcW w:type="dxa" w:w="2231"/>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8"/>
          </w:tcPr>
          <w:p>
            <w:pPr>
              <w:spacing w:after="0"/>
              <w:jc w:val="left"/>
            </w:pPr>
            <w:r>
              <w:rPr>
                <w:sz w:val="16"/>
              </w:rPr>
              <w:t>Emergency</w:t>
            </w:r>
          </w:p>
        </w:tc>
        <w:tc>
          <w:tcPr>
            <w:tcW w:type="dxa" w:w="1898"/>
          </w:tcPr>
          <w:p>
            <w:pPr>
              <w:spacing w:after="0"/>
              <w:jc w:val="left"/>
            </w:pPr>
            <w:r>
              <w:rPr>
                <w:sz w:val="16"/>
              </w:rPr>
              <w:t>Severe Snowfall &amp; Winter Storm</w:t>
            </w:r>
          </w:p>
        </w:tc>
        <w:tc>
          <w:tcPr>
            <w:tcW w:type="dxa" w:w="2231"/>
          </w:tcPr>
          <w:p>
            <w:pPr>
              <w:spacing w:after="0"/>
              <w:jc w:val="left"/>
            </w:pPr>
            <w:r>
              <w:rPr>
                <w:sz w:val="16"/>
              </w:rPr>
              <w:t>Winter Weather</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78"/>
          </w:tcPr>
          <w:p>
            <w:pPr>
              <w:spacing w:after="0"/>
              <w:jc w:val="left"/>
            </w:pPr>
            <w:r>
              <w:rPr>
                <w:sz w:val="16"/>
              </w:rPr>
              <w:t>Major disaster</w:t>
            </w:r>
          </w:p>
        </w:tc>
        <w:tc>
          <w:tcPr>
            <w:tcW w:type="dxa" w:w="1898"/>
          </w:tcPr>
          <w:p>
            <w:pPr>
              <w:spacing w:after="0"/>
              <w:jc w:val="left"/>
            </w:pPr>
            <w:r>
              <w:rPr>
                <w:sz w:val="16"/>
              </w:rPr>
              <w:t>Hurricane Hugo</w:t>
            </w:r>
          </w:p>
        </w:tc>
        <w:tc>
          <w:tcPr>
            <w:tcW w:type="dxa" w:w="2231"/>
          </w:tcPr>
          <w:p>
            <w:pPr>
              <w:spacing w:after="0"/>
              <w:jc w:val="left"/>
            </w:pPr>
            <w:r>
              <w:rPr>
                <w:sz w:val="16"/>
              </w:rPr>
              <w:t>Hurricane</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1979-09-29</w:t>
            </w:r>
          </w:p>
        </w:tc>
        <w:tc>
          <w:tcPr>
            <w:tcW w:type="dxa" w:w="1037"/>
          </w:tcPr>
          <w:p>
            <w:pPr>
              <w:spacing w:after="0"/>
              <w:jc w:val="left"/>
            </w:pPr>
            <w:r>
              <w:rPr>
                <w:sz w:val="16"/>
              </w:rPr>
              <w:t>1979-09-29</w:t>
            </w:r>
          </w:p>
        </w:tc>
        <w:tc>
          <w:tcPr>
            <w:tcW w:type="dxa" w:w="1037"/>
          </w:tcPr>
          <w:p>
            <w:pPr>
              <w:spacing w:after="0"/>
              <w:jc w:val="left"/>
            </w:pPr>
            <w:r>
              <w:rPr>
                <w:sz w:val="16"/>
              </w:rPr>
              <w:t>DR-605-NC</w:t>
            </w:r>
          </w:p>
        </w:tc>
        <w:tc>
          <w:tcPr>
            <w:tcW w:type="dxa" w:w="1378"/>
          </w:tcPr>
          <w:p>
            <w:pPr>
              <w:spacing w:after="0"/>
              <w:jc w:val="left"/>
            </w:pPr>
            <w:r>
              <w:rPr>
                <w:sz w:val="16"/>
              </w:rPr>
              <w:t>Major disaster</w:t>
            </w:r>
          </w:p>
        </w:tc>
        <w:tc>
          <w:tcPr>
            <w:tcW w:type="dxa" w:w="1898"/>
          </w:tcPr>
          <w:p>
            <w:pPr>
              <w:spacing w:after="0"/>
              <w:jc w:val="left"/>
            </w:pPr>
            <w:r>
              <w:rPr>
                <w:sz w:val="16"/>
              </w:rPr>
              <w:t>Severe Storms &amp; Flooding</w:t>
            </w:r>
          </w:p>
        </w:tc>
        <w:tc>
          <w:tcPr>
            <w:tcW w:type="dxa" w:w="2231"/>
          </w:tcPr>
          <w:p>
            <w:pPr>
              <w:spacing w:after="0"/>
              <w:jc w:val="left"/>
            </w:pPr>
            <w:r>
              <w:rPr>
                <w:sz w:val="16"/>
              </w:rPr>
              <w:t>Inland Flooding</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78"/>
          </w:tcPr>
          <w:p>
            <w:pPr>
              <w:spacing w:after="0"/>
              <w:jc w:val="left"/>
            </w:pPr>
            <w:r>
              <w:rPr>
                <w:sz w:val="16"/>
              </w:rPr>
              <w:t>Emergency</w:t>
            </w:r>
          </w:p>
        </w:tc>
        <w:tc>
          <w:tcPr>
            <w:tcW w:type="dxa" w:w="1898"/>
          </w:tcPr>
          <w:p>
            <w:pPr>
              <w:spacing w:after="0"/>
              <w:jc w:val="left"/>
            </w:pPr>
            <w:r>
              <w:rPr>
                <w:sz w:val="16"/>
              </w:rPr>
              <w:t>Drought</w:t>
            </w:r>
          </w:p>
        </w:tc>
        <w:tc>
          <w:tcPr>
            <w:tcW w:type="dxa" w:w="2231"/>
          </w:tcPr>
          <w:p>
            <w:pPr>
              <w:spacing w:after="0"/>
              <w:jc w:val="left"/>
            </w:pPr>
            <w:r>
              <w:rPr>
                <w:sz w:val="16"/>
              </w:rPr>
              <w:t>Drought</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78"/>
          </w:tcPr>
          <w:p>
            <w:pPr>
              <w:spacing w:after="0"/>
              <w:jc w:val="left"/>
            </w:pPr>
            <w:r>
              <w:rPr>
                <w:sz w:val="16"/>
              </w:rPr>
              <w:t>Emergency</w:t>
            </w:r>
          </w:p>
        </w:tc>
        <w:tc>
          <w:tcPr>
            <w:tcW w:type="dxa" w:w="1898"/>
          </w:tcPr>
          <w:p>
            <w:pPr>
              <w:spacing w:after="0"/>
              <w:jc w:val="left"/>
            </w:pPr>
            <w:r>
              <w:rPr>
                <w:sz w:val="16"/>
              </w:rPr>
              <w:t>Drought &amp; Freezing</w:t>
            </w:r>
          </w:p>
        </w:tc>
        <w:tc>
          <w:tcPr>
            <w:tcW w:type="dxa" w:w="2231"/>
          </w:tcPr>
          <w:p>
            <w:pPr>
              <w:spacing w:after="0"/>
              <w:jc w:val="left"/>
            </w:pPr>
            <w:r>
              <w:rPr>
                <w:sz w:val="16"/>
              </w:rPr>
              <w:t>Winter Weather (primary); also designated: Drought</w:t>
            </w:r>
          </w:p>
        </w:tc>
        <w:tc>
          <w:tcPr>
            <w:tcW w:type="dxa" w:w="2682"/>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$308,097.27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08,097.27"/>
        <w:tblDescription w:val="Hazard Plain table b1d_pa_other"/>
      </w:tblPr>
      <w:tblGrid>
        <w:gridCol w:w="2014"/>
        <w:gridCol w:w="2014"/>
        <w:gridCol w:w="2587"/>
        <w:gridCol w:w="5310"/>
        <w:gridCol w:w="2188"/>
      </w:tblGrid>
      <w:tr>
        <w:trPr>
          <w:cantSplit/>
          <w:tblHeader/>
        </w:trPr>
        <w:tc>
          <w:tcPr>
            <w:tcW w:type="dxa" w:w="2014"/>
            <w:shd w:val="clear" w:color="auto" w:fill="E8E8E8"/>
          </w:tcPr>
          <w:p>
            <w:pPr>
              <w:spacing w:after="0"/>
              <w:jc w:val="left"/>
            </w:pPr>
            <w:r>
              <w:rPr>
                <w:b/>
                <w:sz w:val="16"/>
              </w:rPr>
              <w:t>FEMA number</w:t>
            </w:r>
          </w:p>
        </w:tc>
        <w:tc>
          <w:tcPr>
            <w:tcW w:type="dxa" w:w="2014"/>
            <w:shd w:val="clear" w:color="auto" w:fill="E8E8E8"/>
          </w:tcPr>
          <w:p>
            <w:pPr>
              <w:spacing w:after="0"/>
              <w:jc w:val="left"/>
            </w:pPr>
            <w:r>
              <w:rPr>
                <w:b/>
                <w:sz w:val="16"/>
              </w:rPr>
              <w:t>Declared</w:t>
            </w:r>
          </w:p>
        </w:tc>
        <w:tc>
          <w:tcPr>
            <w:tcW w:type="dxa" w:w="2587"/>
            <w:shd w:val="clear" w:color="auto" w:fill="E8E8E8"/>
          </w:tcPr>
          <w:p>
            <w:pPr>
              <w:spacing w:after="0"/>
              <w:jc w:val="left"/>
            </w:pPr>
            <w:r>
              <w:rPr>
                <w:b/>
                <w:sz w:val="16"/>
              </w:rPr>
              <w:t>Title</w:t>
            </w:r>
          </w:p>
        </w:tc>
        <w:tc>
          <w:tcPr>
            <w:tcW w:type="dxa" w:w="5310"/>
            <w:shd w:val="clear" w:color="auto" w:fill="E8E8E8"/>
          </w:tcPr>
          <w:p>
            <w:pPr>
              <w:spacing w:after="0"/>
              <w:jc w:val="left"/>
            </w:pPr>
            <w:r>
              <w:rPr>
                <w:b/>
                <w:sz w:val="16"/>
              </w:rPr>
              <w:t>Applicant</w:t>
            </w:r>
          </w:p>
        </w:tc>
        <w:tc>
          <w:tcPr>
            <w:tcW w:type="dxa" w:w="21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14"/>
          </w:tcPr>
          <w:p>
            <w:pPr>
              <w:spacing w:after="0"/>
              <w:jc w:val="left"/>
            </w:pPr>
            <w:r>
              <w:rPr>
                <w:sz w:val="16"/>
              </w:rPr>
              <w:t>DR-4543-NC</w:t>
            </w:r>
          </w:p>
        </w:tc>
        <w:tc>
          <w:tcPr>
            <w:tcW w:type="dxa" w:w="2014"/>
          </w:tcPr>
          <w:p>
            <w:pPr>
              <w:spacing w:after="0"/>
              <w:jc w:val="left"/>
            </w:pPr>
            <w:r>
              <w:rPr>
                <w:sz w:val="16"/>
              </w:rPr>
              <w:t>2020-05-08</w:t>
            </w:r>
          </w:p>
        </w:tc>
        <w:tc>
          <w:tcPr>
            <w:tcW w:type="dxa" w:w="2587"/>
          </w:tcPr>
          <w:p>
            <w:pPr>
              <w:spacing w:after="0"/>
              <w:jc w:val="left"/>
            </w:pPr>
            <w:r>
              <w:rPr>
                <w:sz w:val="16"/>
              </w:rPr>
              <w:t>Severe Storms, Tornadoes, and Flooding</w:t>
            </w:r>
          </w:p>
        </w:tc>
        <w:tc>
          <w:tcPr>
            <w:tcW w:type="dxa" w:w="5310"/>
          </w:tcPr>
          <w:p>
            <w:pPr>
              <w:spacing w:after="0"/>
              <w:jc w:val="left"/>
            </w:pPr>
            <w:r>
              <w:rPr>
                <w:sz w:val="16"/>
              </w:rPr>
              <w:t>Yadkin Valley Sewer Authority</w:t>
            </w:r>
          </w:p>
        </w:tc>
        <w:tc>
          <w:tcPr>
            <w:tcW w:type="dxa" w:w="2188"/>
          </w:tcPr>
          <w:p>
            <w:pPr>
              <w:spacing w:after="0"/>
              <w:jc w:val="right"/>
            </w:pPr>
            <w:r>
              <w:rPr>
                <w:sz w:val="16"/>
              </w:rPr>
              <w:t>$270,617.18</w:t>
            </w:r>
          </w:p>
        </w:tc>
      </w:tr>
      <w:tr>
        <w:trPr>
          <w:cantSplit/>
        </w:trPr>
        <w:tc>
          <w:tcPr>
            <w:tcW w:type="dxa" w:w="2014"/>
          </w:tcPr>
          <w:p>
            <w:pPr>
              <w:spacing w:after="0"/>
              <w:jc w:val="left"/>
            </w:pPr>
            <w:r>
              <w:rPr>
                <w:sz w:val="16"/>
              </w:rPr>
              <w:t>DR-1457-NC</w:t>
            </w:r>
          </w:p>
        </w:tc>
        <w:tc>
          <w:tcPr>
            <w:tcW w:type="dxa" w:w="2014"/>
          </w:tcPr>
          <w:p>
            <w:pPr>
              <w:spacing w:after="0"/>
              <w:jc w:val="left"/>
            </w:pPr>
            <w:r>
              <w:rPr>
                <w:sz w:val="16"/>
              </w:rPr>
              <w:t>2003-03-27</w:t>
            </w:r>
          </w:p>
        </w:tc>
        <w:tc>
          <w:tcPr>
            <w:tcW w:type="dxa" w:w="2587"/>
          </w:tcPr>
          <w:p>
            <w:pPr>
              <w:spacing w:after="0"/>
              <w:jc w:val="left"/>
            </w:pPr>
            <w:r>
              <w:rPr>
                <w:sz w:val="16"/>
              </w:rPr>
              <w:t>Ice Storm</w:t>
            </w:r>
          </w:p>
        </w:tc>
        <w:tc>
          <w:tcPr>
            <w:tcW w:type="dxa" w:w="5310"/>
          </w:tcPr>
          <w:p>
            <w:pPr>
              <w:spacing w:after="0"/>
              <w:jc w:val="left"/>
            </w:pPr>
            <w:r>
              <w:rPr>
                <w:sz w:val="16"/>
              </w:rPr>
              <w:t>Surry-Yadkin Electric Membership</w:t>
            </w:r>
          </w:p>
        </w:tc>
        <w:tc>
          <w:tcPr>
            <w:tcW w:type="dxa" w:w="2188"/>
          </w:tcPr>
          <w:p>
            <w:pPr>
              <w:spacing w:after="0"/>
              <w:jc w:val="right"/>
            </w:pPr>
            <w:r>
              <w:rPr>
                <w:sz w:val="16"/>
              </w:rPr>
              <w:t>$37,480.09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24</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144</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18</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558</w:t>
            </w:r>
          </w:p>
        </w:tc>
        <w:tc>
          <w:tcPr>
            <w:tcW w:type="dxa" w:w="1114"/>
          </w:tcPr>
          <w:p>
            <w:pPr>
              <w:spacing w:after="0"/>
              <w:jc w:val="right"/>
            </w:pPr>
            <w:r>
              <w:rPr>
                <w:sz w:val="16"/>
              </w:rPr>
              <w:t>30</w:t>
            </w:r>
          </w:p>
        </w:tc>
        <w:tc>
          <w:tcPr>
            <w:tcW w:type="dxa" w:w="1926"/>
          </w:tcPr>
          <w:p>
            <w:pPr>
              <w:spacing w:after="0"/>
              <w:jc w:val="right"/>
            </w:pPr>
            <w:r>
              <w:rPr>
                <w:sz w:val="16"/>
              </w:rPr>
              <w:t>39</w:t>
            </w:r>
          </w:p>
        </w:tc>
        <w:tc>
          <w:tcPr>
            <w:tcW w:type="dxa" w:w="774"/>
          </w:tcPr>
          <w:p>
            <w:pPr>
              <w:spacing w:after="0"/>
              <w:jc w:val="right"/>
            </w:pPr>
            <w:r>
              <w:rPr>
                <w:sz w:val="16"/>
              </w:rPr>
              <w:t>141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41 High Wind and 11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2052"/>
        <w:gridCol w:w="3352"/>
        <w:gridCol w:w="944"/>
        <w:gridCol w:w="2373"/>
        <w:gridCol w:w="3032"/>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2052"/>
            <w:shd w:val="clear" w:color="auto" w:fill="E8E8E8"/>
          </w:tcPr>
          <w:p>
            <w:pPr>
              <w:spacing w:after="0"/>
              <w:jc w:val="left"/>
            </w:pPr>
            <w:r>
              <w:rPr>
                <w:b/>
                <w:sz w:val="16"/>
              </w:rPr>
              <w:t>Magnitude or extent</w:t>
            </w:r>
          </w:p>
        </w:tc>
        <w:tc>
          <w:tcPr>
            <w:tcW w:type="dxa" w:w="33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3"/>
            <w:shd w:val="clear" w:color="auto" w:fill="E8E8E8"/>
          </w:tcPr>
          <w:p>
            <w:pPr>
              <w:spacing w:after="0"/>
              <w:jc w:val="left"/>
            </w:pPr>
            <w:r>
              <w:rPr>
                <w:b/>
                <w:sz w:val="16"/>
              </w:rPr>
              <w:t>Location</w:t>
            </w:r>
          </w:p>
        </w:tc>
        <w:tc>
          <w:tcPr>
            <w:tcW w:type="dxa" w:w="30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322"/>
          </w:tcPr>
          <w:p>
            <w:pPr>
              <w:spacing w:after="0"/>
              <w:jc w:val="left"/>
            </w:pPr>
            <w:r>
              <w:rPr>
                <w:sz w:val="16"/>
              </w:rPr>
              <w:t>Tropical Storm</w:t>
            </w:r>
          </w:p>
        </w:tc>
        <w:tc>
          <w:tcPr>
            <w:tcW w:type="dxa" w:w="2052"/>
          </w:tcPr>
          <w:p>
            <w:pPr>
              <w:spacing w:after="0"/>
              <w:jc w:val="left"/>
            </w:pPr>
          </w:p>
        </w:tc>
        <w:tc>
          <w:tcPr>
            <w:tcW w:type="dxa" w:w="3352"/>
          </w:tcPr>
          <w:p>
            <w:pPr>
              <w:spacing w:after="0"/>
              <w:jc w:val="left"/>
            </w:pPr>
            <w:r>
              <w:rPr>
                <w:sz w:val="16"/>
              </w:rPr>
              <w:t>$11,000 property; $0 crops (zone total, 2020 dollars)</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2020-05-21</w:t>
            </w:r>
          </w:p>
        </w:tc>
        <w:tc>
          <w:tcPr>
            <w:tcW w:type="dxa" w:w="1322"/>
          </w:tcPr>
          <w:p>
            <w:pPr>
              <w:spacing w:after="0"/>
              <w:jc w:val="left"/>
            </w:pPr>
            <w:r>
              <w:rPr>
                <w:sz w:val="16"/>
              </w:rPr>
              <w:t>Strong Wind</w:t>
            </w:r>
          </w:p>
        </w:tc>
        <w:tc>
          <w:tcPr>
            <w:tcW w:type="dxa" w:w="2052"/>
          </w:tcPr>
          <w:p>
            <w:pPr>
              <w:spacing w:after="0"/>
              <w:jc w:val="left"/>
            </w:pPr>
            <w:r>
              <w:rPr>
                <w:sz w:val="16"/>
              </w:rPr>
              <w:t>30 kt (35 mph) estimated gust</w:t>
            </w:r>
          </w:p>
        </w:tc>
        <w:tc>
          <w:tcPr>
            <w:tcW w:type="dxa" w:w="3352"/>
          </w:tcPr>
          <w:p>
            <w:pPr>
              <w:spacing w:after="0"/>
              <w:jc w:val="left"/>
            </w:pPr>
            <w:r>
              <w:rPr>
                <w:sz w:val="16"/>
              </w:rPr>
              <w:t>$30,000 property; $0 crops (zone total, 2020 dollars)</w:t>
            </w:r>
          </w:p>
        </w:tc>
        <w:tc>
          <w:tcPr>
            <w:tcW w:type="dxa" w:w="944"/>
          </w:tcPr>
          <w:p>
            <w:pPr>
              <w:spacing w:after="0"/>
              <w:jc w:val="right"/>
            </w:pPr>
            <w:r>
              <w:rPr>
                <w:sz w:val="16"/>
              </w:rPr>
              <w:t>1, 0</w:t>
            </w:r>
          </w:p>
        </w:tc>
        <w:tc>
          <w:tcPr>
            <w:tcW w:type="dxa" w:w="2373"/>
          </w:tcPr>
          <w:p>
            <w:pPr>
              <w:spacing w:after="0"/>
              <w:jc w:val="left"/>
            </w:pPr>
            <w:r>
              <w:rPr>
                <w:sz w:val="16"/>
              </w:rPr>
              <w:t>NWS zone NCZ003 (SURRY), zone-level</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2017-01-09</w:t>
            </w:r>
          </w:p>
        </w:tc>
        <w:tc>
          <w:tcPr>
            <w:tcW w:type="dxa" w:w="1322"/>
          </w:tcPr>
          <w:p>
            <w:pPr>
              <w:spacing w:after="0"/>
              <w:jc w:val="left"/>
            </w:pPr>
            <w:r>
              <w:rPr>
                <w:sz w:val="16"/>
              </w:rPr>
              <w:t>Extreme Cold/Wind Chill</w:t>
            </w:r>
          </w:p>
        </w:tc>
        <w:tc>
          <w:tcPr>
            <w:tcW w:type="dxa" w:w="2052"/>
          </w:tcPr>
          <w:p>
            <w:pPr>
              <w:spacing w:after="0"/>
              <w:jc w:val="left"/>
            </w:pPr>
          </w:p>
        </w:tc>
        <w:tc>
          <w:tcPr>
            <w:tcW w:type="dxa" w:w="3352"/>
          </w:tcPr>
          <w:p>
            <w:pPr>
              <w:spacing w:after="0"/>
              <w:jc w:val="left"/>
            </w:pPr>
            <w:r>
              <w:rPr>
                <w:sz w:val="16"/>
              </w:rPr>
              <w:t>$0 property; $0 crops (zone total, 2017 dollars)</w:t>
            </w:r>
          </w:p>
        </w:tc>
        <w:tc>
          <w:tcPr>
            <w:tcW w:type="dxa" w:w="944"/>
          </w:tcPr>
          <w:p>
            <w:pPr>
              <w:spacing w:after="0"/>
              <w:jc w:val="right"/>
            </w:pPr>
            <w:r>
              <w:rPr>
                <w:sz w:val="16"/>
              </w:rPr>
              <w:t>1, 0</w:t>
            </w:r>
          </w:p>
        </w:tc>
        <w:tc>
          <w:tcPr>
            <w:tcW w:type="dxa" w:w="2373"/>
          </w:tcPr>
          <w:p>
            <w:pPr>
              <w:spacing w:after="0"/>
              <w:jc w:val="left"/>
            </w:pPr>
            <w:r>
              <w:rPr>
                <w:sz w:val="16"/>
              </w:rPr>
              <w:t>NWS zone NCZ003 (SURRY), zone-level</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2014-01-28</w:t>
            </w:r>
          </w:p>
        </w:tc>
        <w:tc>
          <w:tcPr>
            <w:tcW w:type="dxa" w:w="1322"/>
          </w:tcPr>
          <w:p>
            <w:pPr>
              <w:spacing w:after="0"/>
              <w:jc w:val="left"/>
            </w:pPr>
            <w:r>
              <w:rPr>
                <w:sz w:val="16"/>
              </w:rPr>
              <w:t>Winter Weather</w:t>
            </w:r>
          </w:p>
        </w:tc>
        <w:tc>
          <w:tcPr>
            <w:tcW w:type="dxa" w:w="2052"/>
          </w:tcPr>
          <w:p>
            <w:pPr>
              <w:spacing w:after="0"/>
              <w:jc w:val="left"/>
            </w:pPr>
          </w:p>
        </w:tc>
        <w:tc>
          <w:tcPr>
            <w:tcW w:type="dxa" w:w="3352"/>
          </w:tcPr>
          <w:p>
            <w:pPr>
              <w:spacing w:after="0"/>
              <w:jc w:val="left"/>
            </w:pPr>
            <w:r>
              <w:rPr>
                <w:sz w:val="16"/>
              </w:rPr>
              <w:t>$0 property; $0 crops (zone total, 2014 dollars)</w:t>
            </w:r>
          </w:p>
        </w:tc>
        <w:tc>
          <w:tcPr>
            <w:tcW w:type="dxa" w:w="944"/>
          </w:tcPr>
          <w:p>
            <w:pPr>
              <w:spacing w:after="0"/>
              <w:jc w:val="right"/>
            </w:pPr>
            <w:r>
              <w:rPr>
                <w:sz w:val="16"/>
              </w:rPr>
              <w:t>1, 4</w:t>
            </w:r>
          </w:p>
        </w:tc>
        <w:tc>
          <w:tcPr>
            <w:tcW w:type="dxa" w:w="2373"/>
          </w:tcPr>
          <w:p>
            <w:pPr>
              <w:spacing w:after="0"/>
              <w:jc w:val="left"/>
            </w:pPr>
            <w:r>
              <w:rPr>
                <w:sz w:val="16"/>
              </w:rPr>
              <w:t>NWS zone NCZ003 (SURRY), zone-level</w:t>
            </w:r>
          </w:p>
        </w:tc>
        <w:tc>
          <w:tcPr>
            <w:tcW w:type="dxa" w:w="3032"/>
          </w:tcPr>
          <w:p>
            <w:pPr>
              <w:spacing w:after="0"/>
              <w:jc w:val="left"/>
            </w:pPr>
            <w:r>
              <w:rPr>
                <w:sz w:val="16"/>
              </w:rPr>
              <w:t>deaths or injuries recorded</w:t>
            </w:r>
          </w:p>
        </w:tc>
      </w:tr>
      <w:tr>
        <w:trPr>
          <w:cantSplit/>
        </w:trPr>
        <w:tc>
          <w:tcPr>
            <w:tcW w:type="dxa" w:w="1037"/>
          </w:tcPr>
          <w:p>
            <w:pPr>
              <w:spacing w:after="0"/>
              <w:jc w:val="left"/>
            </w:pPr>
            <w:r>
              <w:rPr>
                <w:sz w:val="16"/>
              </w:rPr>
              <w:t>2007-11-06</w:t>
            </w:r>
          </w:p>
        </w:tc>
        <w:tc>
          <w:tcPr>
            <w:tcW w:type="dxa" w:w="1322"/>
          </w:tcPr>
          <w:p>
            <w:pPr>
              <w:spacing w:after="0"/>
              <w:jc w:val="left"/>
            </w:pPr>
            <w:r>
              <w:rPr>
                <w:sz w:val="16"/>
              </w:rPr>
              <w:t>Drought</w:t>
            </w:r>
          </w:p>
        </w:tc>
        <w:tc>
          <w:tcPr>
            <w:tcW w:type="dxa" w:w="2052"/>
          </w:tcPr>
          <w:p>
            <w:pPr>
              <w:spacing w:after="0"/>
              <w:jc w:val="left"/>
            </w:pPr>
          </w:p>
        </w:tc>
        <w:tc>
          <w:tcPr>
            <w:tcW w:type="dxa" w:w="3352"/>
          </w:tcPr>
          <w:p>
            <w:pPr>
              <w:spacing w:after="0"/>
              <w:jc w:val="left"/>
            </w:pPr>
            <w:r>
              <w:rPr>
                <w:sz w:val="16"/>
              </w:rPr>
              <w:t>damage not reported</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Drought</w:t>
            </w:r>
          </w:p>
        </w:tc>
      </w:tr>
      <w:tr>
        <w:trPr>
          <w:cantSplit/>
        </w:trPr>
        <w:tc>
          <w:tcPr>
            <w:tcW w:type="dxa" w:w="1037"/>
          </w:tcPr>
          <w:p>
            <w:pPr>
              <w:spacing w:after="0"/>
              <w:jc w:val="left"/>
            </w:pPr>
            <w:r>
              <w:rPr>
                <w:sz w:val="16"/>
              </w:rPr>
              <w:t>2007-04-09</w:t>
            </w:r>
          </w:p>
        </w:tc>
        <w:tc>
          <w:tcPr>
            <w:tcW w:type="dxa" w:w="1322"/>
          </w:tcPr>
          <w:p>
            <w:pPr>
              <w:spacing w:after="0"/>
              <w:jc w:val="left"/>
            </w:pPr>
            <w:r>
              <w:rPr>
                <w:sz w:val="16"/>
              </w:rPr>
              <w:t>Frost/Freeze</w:t>
            </w:r>
          </w:p>
        </w:tc>
        <w:tc>
          <w:tcPr>
            <w:tcW w:type="dxa" w:w="2052"/>
          </w:tcPr>
          <w:p>
            <w:pPr>
              <w:spacing w:after="0"/>
              <w:jc w:val="left"/>
            </w:pPr>
          </w:p>
        </w:tc>
        <w:tc>
          <w:tcPr>
            <w:tcW w:type="dxa" w:w="3352"/>
          </w:tcPr>
          <w:p>
            <w:pPr>
              <w:spacing w:after="0"/>
              <w:jc w:val="left"/>
            </w:pPr>
            <w:r>
              <w:rPr>
                <w:sz w:val="16"/>
              </w:rPr>
              <w:t>$0 property; $186,000 crops (zone total, 2007 dollars)</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Frost/Freeze</w:t>
            </w:r>
          </w:p>
        </w:tc>
      </w:tr>
      <w:tr>
        <w:trPr>
          <w:cantSplit/>
        </w:trPr>
        <w:tc>
          <w:tcPr>
            <w:tcW w:type="dxa" w:w="1037"/>
          </w:tcPr>
          <w:p>
            <w:pPr>
              <w:spacing w:after="0"/>
              <w:jc w:val="left"/>
            </w:pPr>
            <w:r>
              <w:rPr>
                <w:sz w:val="16"/>
              </w:rPr>
              <w:t>2006-07-22</w:t>
            </w:r>
          </w:p>
        </w:tc>
        <w:tc>
          <w:tcPr>
            <w:tcW w:type="dxa" w:w="1322"/>
          </w:tcPr>
          <w:p>
            <w:pPr>
              <w:spacing w:after="0"/>
              <w:jc w:val="left"/>
            </w:pPr>
            <w:r>
              <w:rPr>
                <w:sz w:val="16"/>
              </w:rPr>
              <w:t>Thunderstorm Wind</w:t>
            </w:r>
          </w:p>
        </w:tc>
        <w:tc>
          <w:tcPr>
            <w:tcW w:type="dxa" w:w="2052"/>
          </w:tcPr>
          <w:p>
            <w:pPr>
              <w:spacing w:after="0"/>
              <w:jc w:val="left"/>
            </w:pPr>
            <w:r>
              <w:rPr>
                <w:sz w:val="16"/>
              </w:rPr>
              <w:t>75 kt (86 mph) estimated gust</w:t>
            </w:r>
          </w:p>
        </w:tc>
        <w:tc>
          <w:tcPr>
            <w:tcW w:type="dxa" w:w="3352"/>
          </w:tcPr>
          <w:p>
            <w:pPr>
              <w:spacing w:after="0"/>
              <w:jc w:val="left"/>
            </w:pPr>
            <w:r>
              <w:rPr>
                <w:sz w:val="16"/>
              </w:rPr>
              <w:t>$20,000 property; crops not reported (2006 dollars)</w:t>
            </w:r>
          </w:p>
        </w:tc>
        <w:tc>
          <w:tcPr>
            <w:tcW w:type="dxa" w:w="944"/>
          </w:tcPr>
          <w:p>
            <w:pPr>
              <w:spacing w:after="0"/>
              <w:jc w:val="right"/>
            </w:pPr>
            <w:r>
              <w:rPr>
                <w:sz w:val="16"/>
              </w:rPr>
              <w:t>0, 0</w:t>
            </w:r>
          </w:p>
        </w:tc>
        <w:tc>
          <w:tcPr>
            <w:tcW w:type="dxa" w:w="2373"/>
          </w:tcPr>
          <w:p>
            <w:pPr>
              <w:spacing w:after="0"/>
              <w:jc w:val="left"/>
            </w:pPr>
            <w:r>
              <w:rPr>
                <w:sz w:val="16"/>
              </w:rPr>
              <w:t>SILOAM</w:t>
            </w:r>
          </w:p>
        </w:tc>
        <w:tc>
          <w:tcPr>
            <w:tcW w:type="dxa" w:w="3032"/>
          </w:tcPr>
          <w:p>
            <w:pPr>
              <w:spacing w:after="0"/>
              <w:jc w:val="left"/>
            </w:pPr>
            <w:r>
              <w:rPr>
                <w:sz w:val="16"/>
              </w:rPr>
              <w:t>B1-c worst recorded: Thunderstorm Wind</w:t>
            </w:r>
          </w:p>
        </w:tc>
      </w:tr>
      <w:tr>
        <w:trPr>
          <w:cantSplit/>
        </w:trPr>
        <w:tc>
          <w:tcPr>
            <w:tcW w:type="dxa" w:w="1037"/>
          </w:tcPr>
          <w:p>
            <w:pPr>
              <w:spacing w:after="0"/>
              <w:jc w:val="left"/>
            </w:pPr>
            <w:r>
              <w:rPr>
                <w:sz w:val="16"/>
              </w:rPr>
              <w:t>2005-01-14</w:t>
            </w:r>
          </w:p>
        </w:tc>
        <w:tc>
          <w:tcPr>
            <w:tcW w:type="dxa" w:w="1322"/>
          </w:tcPr>
          <w:p>
            <w:pPr>
              <w:spacing w:after="0"/>
              <w:jc w:val="left"/>
            </w:pPr>
            <w:r>
              <w:rPr>
                <w:sz w:val="16"/>
              </w:rPr>
              <w:t>Flash Flood</w:t>
            </w:r>
          </w:p>
        </w:tc>
        <w:tc>
          <w:tcPr>
            <w:tcW w:type="dxa" w:w="2052"/>
          </w:tcPr>
          <w:p>
            <w:pPr>
              <w:spacing w:after="0"/>
              <w:jc w:val="left"/>
            </w:pPr>
          </w:p>
        </w:tc>
        <w:tc>
          <w:tcPr>
            <w:tcW w:type="dxa" w:w="3352"/>
          </w:tcPr>
          <w:p>
            <w:pPr>
              <w:spacing w:after="0"/>
              <w:jc w:val="left"/>
            </w:pPr>
            <w:r>
              <w:rPr>
                <w:sz w:val="16"/>
              </w:rPr>
              <w:t>$800,000 property; crops not reported (2005 dollars)</w:t>
            </w:r>
          </w:p>
        </w:tc>
        <w:tc>
          <w:tcPr>
            <w:tcW w:type="dxa" w:w="944"/>
          </w:tcPr>
          <w:p>
            <w:pPr>
              <w:spacing w:after="0"/>
              <w:jc w:val="right"/>
            </w:pPr>
            <w:r>
              <w:rPr>
                <w:sz w:val="16"/>
              </w:rPr>
              <w:t>0, 0</w:t>
            </w:r>
          </w:p>
        </w:tc>
        <w:tc>
          <w:tcPr>
            <w:tcW w:type="dxa" w:w="2373"/>
          </w:tcPr>
          <w:p>
            <w:pPr>
              <w:spacing w:after="0"/>
              <w:jc w:val="left"/>
            </w:pPr>
            <w:r>
              <w:rPr>
                <w:sz w:val="16"/>
              </w:rPr>
              <w:t>MT AIRY</w:t>
            </w:r>
          </w:p>
        </w:tc>
        <w:tc>
          <w:tcPr>
            <w:tcW w:type="dxa" w:w="30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322"/>
          </w:tcPr>
          <w:p>
            <w:pPr>
              <w:spacing w:after="0"/>
              <w:jc w:val="left"/>
            </w:pPr>
            <w:r>
              <w:rPr>
                <w:sz w:val="16"/>
              </w:rPr>
              <w:t>High Wind</w:t>
            </w:r>
          </w:p>
        </w:tc>
        <w:tc>
          <w:tcPr>
            <w:tcW w:type="dxa" w:w="2052"/>
          </w:tcPr>
          <w:p>
            <w:pPr>
              <w:spacing w:after="0"/>
              <w:jc w:val="left"/>
            </w:pPr>
            <w:r>
              <w:rPr>
                <w:sz w:val="16"/>
              </w:rPr>
              <w:t>60 kt (69 mph) estimated sustained</w:t>
            </w:r>
          </w:p>
        </w:tc>
        <w:tc>
          <w:tcPr>
            <w:tcW w:type="dxa" w:w="3352"/>
          </w:tcPr>
          <w:p>
            <w:pPr>
              <w:spacing w:after="0"/>
              <w:jc w:val="left"/>
            </w:pPr>
            <w:r>
              <w:rPr>
                <w:sz w:val="16"/>
              </w:rPr>
              <w:t>$0 property; crops not reported (zone total, 2003 dollars)</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High Wind and Strong Wind</w:t>
            </w:r>
          </w:p>
        </w:tc>
      </w:tr>
      <w:tr>
        <w:trPr>
          <w:cantSplit/>
        </w:trPr>
        <w:tc>
          <w:tcPr>
            <w:tcW w:type="dxa" w:w="1037"/>
          </w:tcPr>
          <w:p>
            <w:pPr>
              <w:spacing w:after="0"/>
              <w:jc w:val="left"/>
            </w:pPr>
            <w:r>
              <w:rPr>
                <w:sz w:val="16"/>
              </w:rPr>
              <w:t>1996-03-08</w:t>
            </w:r>
          </w:p>
        </w:tc>
        <w:tc>
          <w:tcPr>
            <w:tcW w:type="dxa" w:w="1322"/>
          </w:tcPr>
          <w:p>
            <w:pPr>
              <w:spacing w:after="0"/>
              <w:jc w:val="left"/>
            </w:pPr>
            <w:r>
              <w:rPr>
                <w:sz w:val="16"/>
              </w:rPr>
              <w:t>Cold/Wind Chill</w:t>
            </w:r>
          </w:p>
        </w:tc>
        <w:tc>
          <w:tcPr>
            <w:tcW w:type="dxa" w:w="2052"/>
          </w:tcPr>
          <w:p>
            <w:pPr>
              <w:spacing w:after="0"/>
              <w:jc w:val="left"/>
            </w:pPr>
          </w:p>
        </w:tc>
        <w:tc>
          <w:tcPr>
            <w:tcW w:type="dxa" w:w="3352"/>
          </w:tcPr>
          <w:p>
            <w:pPr>
              <w:spacing w:after="0"/>
              <w:jc w:val="left"/>
            </w:pPr>
            <w:r>
              <w:rPr>
                <w:sz w:val="16"/>
              </w:rPr>
              <w:t>property not reported; $40,000 crops (zone total, 1996 dollars)</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322"/>
          </w:tcPr>
          <w:p>
            <w:pPr>
              <w:spacing w:after="0"/>
              <w:jc w:val="left"/>
            </w:pPr>
            <w:r>
              <w:rPr>
                <w:sz w:val="16"/>
              </w:rPr>
              <w:t>Ice Storm</w:t>
            </w:r>
          </w:p>
        </w:tc>
        <w:tc>
          <w:tcPr>
            <w:tcW w:type="dxa" w:w="2052"/>
          </w:tcPr>
          <w:p>
            <w:pPr>
              <w:spacing w:after="0"/>
              <w:jc w:val="left"/>
            </w:pPr>
          </w:p>
        </w:tc>
        <w:tc>
          <w:tcPr>
            <w:tcW w:type="dxa" w:w="3352"/>
          </w:tcPr>
          <w:p>
            <w:pPr>
              <w:spacing w:after="0"/>
              <w:jc w:val="left"/>
            </w:pPr>
            <w:r>
              <w:rPr>
                <w:sz w:val="16"/>
              </w:rPr>
              <w:t>$300,000 property; crops not reported (zone total, 1996 dollars)</w:t>
            </w:r>
          </w:p>
        </w:tc>
        <w:tc>
          <w:tcPr>
            <w:tcW w:type="dxa" w:w="944"/>
          </w:tcPr>
          <w:p>
            <w:pPr>
              <w:spacing w:after="0"/>
              <w:jc w:val="right"/>
            </w:pPr>
            <w:r>
              <w:rPr>
                <w:sz w:val="16"/>
              </w:rPr>
              <w:t>0, 0</w:t>
            </w:r>
          </w:p>
        </w:tc>
        <w:tc>
          <w:tcPr>
            <w:tcW w:type="dxa" w:w="2373"/>
          </w:tcPr>
          <w:p>
            <w:pPr>
              <w:spacing w:after="0"/>
              <w:jc w:val="left"/>
            </w:pPr>
            <w:r>
              <w:rPr>
                <w:sz w:val="16"/>
              </w:rPr>
              <w:t>NWS zone NCZ003 (SURRY), zone-level</w:t>
            </w:r>
          </w:p>
        </w:tc>
        <w:tc>
          <w:tcPr>
            <w:tcW w:type="dxa" w:w="3032"/>
          </w:tcPr>
          <w:p>
            <w:pPr>
              <w:spacing w:after="0"/>
              <w:jc w:val="left"/>
            </w:pPr>
            <w:r>
              <w:rPr>
                <w:sz w:val="16"/>
              </w:rPr>
              <w:t>B1-c worst recorded: Ice Storm</w:t>
            </w:r>
          </w:p>
        </w:tc>
      </w:tr>
      <w:tr>
        <w:trPr>
          <w:cantSplit/>
        </w:trPr>
        <w:tc>
          <w:tcPr>
            <w:tcW w:type="dxa" w:w="1037"/>
          </w:tcPr>
          <w:p>
            <w:pPr>
              <w:spacing w:after="0"/>
              <w:jc w:val="left"/>
            </w:pPr>
            <w:r>
              <w:rPr>
                <w:sz w:val="16"/>
              </w:rPr>
              <w:t>1973-05-27</w:t>
            </w:r>
          </w:p>
        </w:tc>
        <w:tc>
          <w:tcPr>
            <w:tcW w:type="dxa" w:w="1322"/>
          </w:tcPr>
          <w:p>
            <w:pPr>
              <w:spacing w:after="0"/>
              <w:jc w:val="left"/>
            </w:pPr>
            <w:r>
              <w:rPr>
                <w:sz w:val="16"/>
              </w:rPr>
              <w:t>Tornado</w:t>
            </w:r>
          </w:p>
        </w:tc>
        <w:tc>
          <w:tcPr>
            <w:tcW w:type="dxa" w:w="2052"/>
          </w:tcPr>
          <w:p>
            <w:pPr>
              <w:spacing w:after="0"/>
              <w:jc w:val="left"/>
            </w:pPr>
            <w:r>
              <w:rPr>
                <w:sz w:val="16"/>
              </w:rPr>
              <w:t>F1, 23.2 mi path length (whole path, pre-1996), 33 yd wide</w:t>
            </w:r>
          </w:p>
        </w:tc>
        <w:tc>
          <w:tcPr>
            <w:tcW w:type="dxa" w:w="3352"/>
          </w:tcPr>
          <w:p>
            <w:pPr>
              <w:spacing w:after="0"/>
              <w:jc w:val="left"/>
            </w:pPr>
            <w:r>
              <w:rPr>
                <w:sz w:val="16"/>
              </w:rPr>
              <w:t>$250,000 property; crops not recorded (1973 dollars)</w:t>
            </w:r>
          </w:p>
        </w:tc>
        <w:tc>
          <w:tcPr>
            <w:tcW w:type="dxa" w:w="944"/>
          </w:tcPr>
          <w:p>
            <w:pPr>
              <w:spacing w:after="0"/>
              <w:jc w:val="right"/>
            </w:pPr>
            <w:r>
              <w:rPr>
                <w:sz w:val="16"/>
              </w:rPr>
              <w:t>0, 3</w:t>
            </w:r>
          </w:p>
        </w:tc>
        <w:tc>
          <w:tcPr>
            <w:tcW w:type="dxa" w:w="2373"/>
          </w:tcPr>
          <w:p>
            <w:pPr>
              <w:spacing w:after="0"/>
              <w:jc w:val="left"/>
            </w:pPr>
            <w:r>
              <w:rPr>
                <w:sz w:val="16"/>
              </w:rPr>
              <w:t>location not recorded</w:t>
            </w:r>
          </w:p>
        </w:tc>
        <w:tc>
          <w:tcPr>
            <w:tcW w:type="dxa" w:w="303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0.737</w:t>
            </w:r>
          </w:p>
        </w:tc>
        <w:tc>
          <w:tcPr>
            <w:tcW w:type="dxa" w:w="1280"/>
          </w:tcPr>
          <w:p>
            <w:pPr>
              <w:spacing w:after="0"/>
              <w:jc w:val="left"/>
            </w:pPr>
            <w:r>
              <w:rPr>
                <w:sz w:val="16"/>
              </w:rPr>
              <w:t>event-days per year</w:t>
            </w:r>
          </w:p>
        </w:tc>
        <w:tc>
          <w:tcPr>
            <w:tcW w:type="dxa" w:w="1583"/>
          </w:tcPr>
          <w:p>
            <w:pPr>
              <w:spacing w:after="0"/>
              <w:jc w:val="left"/>
            </w:pPr>
            <w:r>
              <w:rPr>
                <w:sz w:val="16"/>
              </w:rPr>
              <w:t>about 0.737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13.3</w:t>
            </w:r>
          </w:p>
        </w:tc>
        <w:tc>
          <w:tcPr>
            <w:tcW w:type="dxa" w:w="1280"/>
          </w:tcPr>
          <w:p>
            <w:pPr>
              <w:spacing w:after="0"/>
              <w:jc w:val="left"/>
            </w:pPr>
            <w:r>
              <w:rPr>
                <w:sz w:val="16"/>
              </w:rPr>
              <w:t>event-days per year</w:t>
            </w:r>
          </w:p>
        </w:tc>
        <w:tc>
          <w:tcPr>
            <w:tcW w:type="dxa" w:w="1583"/>
          </w:tcPr>
          <w:p>
            <w:pPr>
              <w:spacing w:after="0"/>
              <w:jc w:val="left"/>
            </w:pPr>
            <w:r>
              <w:rPr>
                <w:sz w:val="16"/>
              </w:rPr>
              <w:t>about 13.3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574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4.88</w:t>
            </w:r>
          </w:p>
        </w:tc>
        <w:tc>
          <w:tcPr>
            <w:tcW w:type="dxa" w:w="1280"/>
          </w:tcPr>
          <w:p>
            <w:pPr>
              <w:spacing w:after="0"/>
              <w:jc w:val="left"/>
            </w:pPr>
            <w:r>
              <w:rPr>
                <w:sz w:val="16"/>
              </w:rPr>
              <w:t>events per year</w:t>
            </w:r>
          </w:p>
        </w:tc>
        <w:tc>
          <w:tcPr>
            <w:tcW w:type="dxa" w:w="1583"/>
          </w:tcPr>
          <w:p>
            <w:pPr>
              <w:spacing w:after="0"/>
              <w:jc w:val="left"/>
            </w:pPr>
            <w:r>
              <w:rPr>
                <w:sz w:val="16"/>
              </w:rPr>
              <w:t>about 4.88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185.4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0.368</w:t>
            </w:r>
          </w:p>
        </w:tc>
        <w:tc>
          <w:tcPr>
            <w:tcW w:type="dxa" w:w="1280"/>
          </w:tcPr>
          <w:p>
            <w:pPr>
              <w:spacing w:after="0"/>
              <w:jc w:val="left"/>
            </w:pPr>
            <w:r>
              <w:rPr>
                <w:sz w:val="16"/>
              </w:rPr>
              <w:t>event-days per year</w:t>
            </w:r>
          </w:p>
        </w:tc>
        <w:tc>
          <w:tcPr>
            <w:tcW w:type="dxa" w:w="1583"/>
          </w:tcPr>
          <w:p>
            <w:pPr>
              <w:spacing w:after="0"/>
              <w:jc w:val="left"/>
            </w:pPr>
            <w:r>
              <w:rPr>
                <w:sz w:val="16"/>
              </w:rPr>
              <w:t>about 0.368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0.044</w:t>
            </w:r>
          </w:p>
        </w:tc>
        <w:tc>
          <w:tcPr>
            <w:tcW w:type="dxa" w:w="1280"/>
          </w:tcPr>
          <w:p>
            <w:pPr>
              <w:spacing w:after="0"/>
              <w:jc w:val="left"/>
            </w:pPr>
            <w:r>
              <w:rPr>
                <w:sz w:val="16"/>
              </w:rPr>
              <w:t>events per year</w:t>
            </w:r>
          </w:p>
        </w:tc>
        <w:tc>
          <w:tcPr>
            <w:tcW w:type="dxa" w:w="1583"/>
          </w:tcPr>
          <w:p>
            <w:pPr>
              <w:spacing w:after="0"/>
              <w:jc w:val="left"/>
            </w:pPr>
            <w:r>
              <w:rPr>
                <w:sz w:val="16"/>
              </w:rPr>
              <w:t>about 1 in 23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1.33</w:t>
            </w:r>
          </w:p>
        </w:tc>
        <w:tc>
          <w:tcPr>
            <w:tcW w:type="dxa" w:w="1280"/>
          </w:tcPr>
          <w:p>
            <w:pPr>
              <w:spacing w:after="0"/>
              <w:jc w:val="left"/>
            </w:pPr>
            <w:r>
              <w:rPr>
                <w:sz w:val="16"/>
              </w:rPr>
              <w:t>event-days per year</w:t>
            </w:r>
          </w:p>
        </w:tc>
        <w:tc>
          <w:tcPr>
            <w:tcW w:type="dxa" w:w="1583"/>
          </w:tcPr>
          <w:p>
            <w:pPr>
              <w:spacing w:after="0"/>
              <w:jc w:val="left"/>
            </w:pPr>
            <w:r>
              <w:rPr>
                <w:sz w:val="16"/>
              </w:rPr>
              <w:t>about 1.33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2.04</w:t>
            </w:r>
          </w:p>
        </w:tc>
        <w:tc>
          <w:tcPr>
            <w:tcW w:type="dxa" w:w="1280"/>
          </w:tcPr>
          <w:p>
            <w:pPr>
              <w:spacing w:after="0"/>
              <w:jc w:val="left"/>
            </w:pPr>
            <w:r>
              <w:rPr>
                <w:sz w:val="16"/>
              </w:rPr>
              <w:t>event-days per year</w:t>
            </w:r>
          </w:p>
        </w:tc>
        <w:tc>
          <w:tcPr>
            <w:tcW w:type="dxa" w:w="1583"/>
          </w:tcPr>
          <w:p>
            <w:pPr>
              <w:spacing w:after="0"/>
              <w:jc w:val="left"/>
            </w:pPr>
            <w:r>
              <w:rPr>
                <w:sz w:val="16"/>
              </w:rPr>
              <w:t>about 2.04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57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1.21</w:t>
            </w:r>
          </w:p>
        </w:tc>
        <w:tc>
          <w:tcPr>
            <w:tcW w:type="dxa" w:w="1280"/>
          </w:tcPr>
          <w:p>
            <w:pPr>
              <w:spacing w:after="0"/>
              <w:jc w:val="left"/>
            </w:pPr>
            <w:r>
              <w:rPr>
                <w:sz w:val="16"/>
              </w:rPr>
              <w:t>events per year (modeled)</w:t>
            </w:r>
          </w:p>
        </w:tc>
        <w:tc>
          <w:tcPr>
            <w:tcW w:type="dxa" w:w="1583"/>
          </w:tcPr>
          <w:p>
            <w:pPr>
              <w:spacing w:after="0"/>
              <w:jc w:val="left"/>
            </w:pPr>
            <w:r>
              <w:rPr>
                <w:sz w:val="16"/>
              </w:rPr>
              <w:t>about 1.21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50.1</w:t>
            </w:r>
          </w:p>
        </w:tc>
        <w:tc>
          <w:tcPr>
            <w:tcW w:type="dxa" w:w="1280"/>
          </w:tcPr>
          <w:p>
            <w:pPr>
              <w:spacing w:after="0"/>
              <w:jc w:val="left"/>
            </w:pPr>
            <w:r>
              <w:rPr>
                <w:sz w:val="16"/>
              </w:rPr>
              <w:t>days per year with a strike</w:t>
            </w:r>
          </w:p>
        </w:tc>
        <w:tc>
          <w:tcPr>
            <w:tcW w:type="dxa" w:w="1583"/>
          </w:tcPr>
          <w:p>
            <w:pPr>
              <w:spacing w:after="0"/>
              <w:jc w:val="left"/>
            </w:pPr>
            <w:r>
              <w:rPr>
                <w:sz w:val="16"/>
              </w:rPr>
              <w:t>about 50.1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2.72</w:t>
            </w:r>
          </w:p>
        </w:tc>
        <w:tc>
          <w:tcPr>
            <w:tcW w:type="dxa" w:w="1280"/>
          </w:tcPr>
          <w:p>
            <w:pPr>
              <w:spacing w:after="0"/>
              <w:jc w:val="left"/>
            </w:pPr>
            <w:r>
              <w:rPr>
                <w:sz w:val="16"/>
              </w:rPr>
              <w:t>events per year</w:t>
            </w:r>
          </w:p>
        </w:tc>
        <w:tc>
          <w:tcPr>
            <w:tcW w:type="dxa" w:w="1583"/>
          </w:tcPr>
          <w:p>
            <w:pPr>
              <w:spacing w:after="0"/>
              <w:jc w:val="left"/>
            </w:pPr>
            <w:r>
              <w:rPr>
                <w:sz w:val="16"/>
              </w:rPr>
              <w:t>about 2.72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0.139</w:t>
            </w:r>
          </w:p>
        </w:tc>
        <w:tc>
          <w:tcPr>
            <w:tcW w:type="dxa" w:w="1280"/>
          </w:tcPr>
          <w:p>
            <w:pPr>
              <w:spacing w:after="0"/>
              <w:jc w:val="left"/>
            </w:pPr>
            <w:r>
              <w:rPr>
                <w:sz w:val="16"/>
              </w:rPr>
              <w:t>events per year</w:t>
            </w:r>
          </w:p>
        </w:tc>
        <w:tc>
          <w:tcPr>
            <w:tcW w:type="dxa" w:w="1583"/>
          </w:tcPr>
          <w:p>
            <w:pPr>
              <w:spacing w:after="0"/>
              <w:jc w:val="left"/>
            </w:pPr>
            <w:r>
              <w:rPr>
                <w:sz w:val="16"/>
              </w:rPr>
              <w:t>about 1 in 7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0.0186%</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7.95</w:t>
            </w:r>
          </w:p>
        </w:tc>
        <w:tc>
          <w:tcPr>
            <w:tcW w:type="dxa" w:w="1280"/>
          </w:tcPr>
          <w:p>
            <w:pPr>
              <w:spacing w:after="0"/>
              <w:jc w:val="left"/>
            </w:pPr>
            <w:r>
              <w:rPr>
                <w:sz w:val="16"/>
              </w:rPr>
              <w:t>event-days per year</w:t>
            </w:r>
          </w:p>
        </w:tc>
        <w:tc>
          <w:tcPr>
            <w:tcW w:type="dxa" w:w="1583"/>
          </w:tcPr>
          <w:p>
            <w:pPr>
              <w:spacing w:after="0"/>
              <w:jc w:val="left"/>
            </w:pPr>
            <w:r>
              <w:rPr>
                <w:sz w:val="16"/>
              </w:rPr>
              <w:t>about 7.95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151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381</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23 of 23</w:t>
            </w:r>
          </w:p>
        </w:tc>
        <w:tc>
          <w:tcPr>
            <w:tcW w:type="dxa" w:w="1191"/>
          </w:tcPr>
          <w:p>
            <w:pPr>
              <w:spacing w:after="0"/>
              <w:jc w:val="right"/>
            </w:pPr>
            <w:r>
              <w:rPr>
                <w:sz w:val="16"/>
              </w:rPr>
              <w:t>79.2</w:t>
            </w:r>
          </w:p>
        </w:tc>
        <w:tc>
          <w:tcPr>
            <w:tcW w:type="dxa" w:w="1250"/>
          </w:tcPr>
          <w:p>
            <w:pPr>
              <w:spacing w:after="0"/>
              <w:jc w:val="right"/>
            </w:pPr>
            <w:r>
              <w:rPr>
                <w:sz w:val="16"/>
              </w:rPr>
              <w:t>91.6</w:t>
            </w:r>
          </w:p>
        </w:tc>
        <w:tc>
          <w:tcPr>
            <w:tcW w:type="dxa" w:w="1191"/>
          </w:tcPr>
          <w:p>
            <w:pPr>
              <w:spacing w:after="0"/>
              <w:jc w:val="right"/>
            </w:pPr>
            <w:r>
              <w:rPr>
                <w:sz w:val="16"/>
              </w:rPr>
              <w:t>96.8</w:t>
            </w:r>
          </w:p>
        </w:tc>
        <w:tc>
          <w:tcPr>
            <w:tcW w:type="dxa" w:w="6995"/>
          </w:tcPr>
          <w:p>
            <w:pPr>
              <w:spacing w:after="0"/>
              <w:jc w:val="left"/>
            </w:pPr>
            <w:r>
              <w:rPr>
                <w:sz w:val="16"/>
              </w:rPr>
              <w:t>Very High 2, Relatively High 21</w:t>
            </w:r>
          </w:p>
        </w:tc>
      </w:tr>
      <w:tr>
        <w:trPr>
          <w:cantSplit/>
        </w:trPr>
        <w:tc>
          <w:tcPr>
            <w:tcW w:type="dxa" w:w="1906"/>
          </w:tcPr>
          <w:p>
            <w:pPr>
              <w:spacing w:after="0"/>
              <w:jc w:val="left"/>
            </w:pPr>
            <w:r>
              <w:rPr>
                <w:sz w:val="16"/>
              </w:rPr>
              <w:t>Drought</w:t>
            </w:r>
          </w:p>
        </w:tc>
        <w:tc>
          <w:tcPr>
            <w:tcW w:type="dxa" w:w="1578"/>
          </w:tcPr>
          <w:p>
            <w:pPr>
              <w:spacing w:after="0"/>
              <w:jc w:val="right"/>
            </w:pPr>
            <w:r>
              <w:rPr>
                <w:sz w:val="16"/>
              </w:rPr>
              <w:t>23 of 23</w:t>
            </w:r>
          </w:p>
        </w:tc>
        <w:tc>
          <w:tcPr>
            <w:tcW w:type="dxa" w:w="1191"/>
          </w:tcPr>
          <w:p>
            <w:pPr>
              <w:spacing w:after="0"/>
              <w:jc w:val="right"/>
            </w:pPr>
            <w:r>
              <w:rPr>
                <w:sz w:val="16"/>
              </w:rPr>
              <w:t>69.9</w:t>
            </w:r>
          </w:p>
        </w:tc>
        <w:tc>
          <w:tcPr>
            <w:tcW w:type="dxa" w:w="1250"/>
          </w:tcPr>
          <w:p>
            <w:pPr>
              <w:spacing w:after="0"/>
              <w:jc w:val="right"/>
            </w:pPr>
            <w:r>
              <w:rPr>
                <w:sz w:val="16"/>
              </w:rPr>
              <w:t>86.8</w:t>
            </w:r>
          </w:p>
        </w:tc>
        <w:tc>
          <w:tcPr>
            <w:tcW w:type="dxa" w:w="1191"/>
          </w:tcPr>
          <w:p>
            <w:pPr>
              <w:spacing w:after="0"/>
              <w:jc w:val="right"/>
            </w:pPr>
            <w:r>
              <w:rPr>
                <w:sz w:val="16"/>
              </w:rPr>
              <w:t>95.4</w:t>
            </w:r>
          </w:p>
        </w:tc>
        <w:tc>
          <w:tcPr>
            <w:tcW w:type="dxa" w:w="6995"/>
          </w:tcPr>
          <w:p>
            <w:pPr>
              <w:spacing w:after="0"/>
              <w:jc w:val="left"/>
            </w:pPr>
            <w:r>
              <w:rPr>
                <w:sz w:val="16"/>
              </w:rPr>
              <w:t>Relatively Moderate 4, Relatively Low 17, Very Low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23 of 23</w:t>
            </w:r>
          </w:p>
        </w:tc>
        <w:tc>
          <w:tcPr>
            <w:tcW w:type="dxa" w:w="1191"/>
          </w:tcPr>
          <w:p>
            <w:pPr>
              <w:spacing w:after="0"/>
              <w:jc w:val="right"/>
            </w:pPr>
            <w:r>
              <w:rPr>
                <w:sz w:val="16"/>
              </w:rPr>
              <w:t>19.3</w:t>
            </w:r>
          </w:p>
        </w:tc>
        <w:tc>
          <w:tcPr>
            <w:tcW w:type="dxa" w:w="1250"/>
          </w:tcPr>
          <w:p>
            <w:pPr>
              <w:spacing w:after="0"/>
              <w:jc w:val="right"/>
            </w:pPr>
            <w:r>
              <w:rPr>
                <w:sz w:val="16"/>
              </w:rPr>
              <w:t>42.7</w:t>
            </w:r>
          </w:p>
        </w:tc>
        <w:tc>
          <w:tcPr>
            <w:tcW w:type="dxa" w:w="1191"/>
          </w:tcPr>
          <w:p>
            <w:pPr>
              <w:spacing w:after="0"/>
              <w:jc w:val="right"/>
            </w:pPr>
            <w:r>
              <w:rPr>
                <w:sz w:val="16"/>
              </w:rPr>
              <w:t>76.6</w:t>
            </w:r>
          </w:p>
        </w:tc>
        <w:tc>
          <w:tcPr>
            <w:tcW w:type="dxa" w:w="6995"/>
          </w:tcPr>
          <w:p>
            <w:pPr>
              <w:spacing w:after="0"/>
              <w:jc w:val="left"/>
            </w:pPr>
            <w:r>
              <w:rPr>
                <w:sz w:val="16"/>
              </w:rPr>
              <w:t>Relatively Low 13, Very Low 10</w:t>
            </w:r>
          </w:p>
        </w:tc>
      </w:tr>
      <w:tr>
        <w:trPr>
          <w:cantSplit/>
        </w:trPr>
        <w:tc>
          <w:tcPr>
            <w:tcW w:type="dxa" w:w="1906"/>
          </w:tcPr>
          <w:p>
            <w:pPr>
              <w:spacing w:after="0"/>
              <w:jc w:val="left"/>
            </w:pPr>
            <w:r>
              <w:rPr>
                <w:sz w:val="16"/>
              </w:rPr>
              <w:t>Hail</w:t>
            </w:r>
          </w:p>
        </w:tc>
        <w:tc>
          <w:tcPr>
            <w:tcW w:type="dxa" w:w="1578"/>
          </w:tcPr>
          <w:p>
            <w:pPr>
              <w:spacing w:after="0"/>
              <w:jc w:val="right"/>
            </w:pPr>
            <w:r>
              <w:rPr>
                <w:sz w:val="16"/>
              </w:rPr>
              <w:t>23 of 23</w:t>
            </w:r>
          </w:p>
        </w:tc>
        <w:tc>
          <w:tcPr>
            <w:tcW w:type="dxa" w:w="1191"/>
          </w:tcPr>
          <w:p>
            <w:pPr>
              <w:spacing w:after="0"/>
              <w:jc w:val="right"/>
            </w:pPr>
            <w:r>
              <w:rPr>
                <w:sz w:val="16"/>
              </w:rPr>
              <w:t>52.8</w:t>
            </w:r>
          </w:p>
        </w:tc>
        <w:tc>
          <w:tcPr>
            <w:tcW w:type="dxa" w:w="1250"/>
          </w:tcPr>
          <w:p>
            <w:pPr>
              <w:spacing w:after="0"/>
              <w:jc w:val="right"/>
            </w:pPr>
            <w:r>
              <w:rPr>
                <w:sz w:val="16"/>
              </w:rPr>
              <w:t>62.5</w:t>
            </w:r>
          </w:p>
        </w:tc>
        <w:tc>
          <w:tcPr>
            <w:tcW w:type="dxa" w:w="1191"/>
          </w:tcPr>
          <w:p>
            <w:pPr>
              <w:spacing w:after="0"/>
              <w:jc w:val="right"/>
            </w:pPr>
            <w:r>
              <w:rPr>
                <w:sz w:val="16"/>
              </w:rPr>
              <w:t>76.7</w:t>
            </w:r>
          </w:p>
        </w:tc>
        <w:tc>
          <w:tcPr>
            <w:tcW w:type="dxa" w:w="6995"/>
          </w:tcPr>
          <w:p>
            <w:pPr>
              <w:spacing w:after="0"/>
              <w:jc w:val="left"/>
            </w:pPr>
            <w:r>
              <w:rPr>
                <w:sz w:val="16"/>
              </w:rPr>
              <w:t>Relatively Moderate 4, Relatively Low 19</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23 of 23</w:t>
            </w:r>
          </w:p>
        </w:tc>
        <w:tc>
          <w:tcPr>
            <w:tcW w:type="dxa" w:w="1191"/>
          </w:tcPr>
          <w:p>
            <w:pPr>
              <w:spacing w:after="0"/>
              <w:jc w:val="right"/>
            </w:pPr>
            <w:r>
              <w:rPr>
                <w:sz w:val="16"/>
              </w:rPr>
              <w:t>2.7</w:t>
            </w:r>
          </w:p>
        </w:tc>
        <w:tc>
          <w:tcPr>
            <w:tcW w:type="dxa" w:w="1250"/>
          </w:tcPr>
          <w:p>
            <w:pPr>
              <w:spacing w:after="0"/>
              <w:jc w:val="right"/>
            </w:pPr>
            <w:r>
              <w:rPr>
                <w:sz w:val="16"/>
              </w:rPr>
              <w:t>4.1</w:t>
            </w:r>
          </w:p>
        </w:tc>
        <w:tc>
          <w:tcPr>
            <w:tcW w:type="dxa" w:w="1191"/>
          </w:tcPr>
          <w:p>
            <w:pPr>
              <w:spacing w:after="0"/>
              <w:jc w:val="right"/>
            </w:pPr>
            <w:r>
              <w:rPr>
                <w:sz w:val="16"/>
              </w:rPr>
              <w:t>6.7</w:t>
            </w:r>
          </w:p>
        </w:tc>
        <w:tc>
          <w:tcPr>
            <w:tcW w:type="dxa" w:w="6995"/>
          </w:tcPr>
          <w:p>
            <w:pPr>
              <w:spacing w:after="0"/>
              <w:jc w:val="left"/>
            </w:pPr>
            <w:r>
              <w:rPr>
                <w:sz w:val="16"/>
              </w:rPr>
              <w:t>Very Low 23</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23 of 23</w:t>
            </w:r>
          </w:p>
        </w:tc>
        <w:tc>
          <w:tcPr>
            <w:tcW w:type="dxa" w:w="1191"/>
          </w:tcPr>
          <w:p>
            <w:pPr>
              <w:spacing w:after="0"/>
              <w:jc w:val="right"/>
            </w:pPr>
            <w:r>
              <w:rPr>
                <w:sz w:val="16"/>
              </w:rPr>
              <w:t>53.9</w:t>
            </w:r>
          </w:p>
        </w:tc>
        <w:tc>
          <w:tcPr>
            <w:tcW w:type="dxa" w:w="1250"/>
          </w:tcPr>
          <w:p>
            <w:pPr>
              <w:spacing w:after="0"/>
              <w:jc w:val="right"/>
            </w:pPr>
            <w:r>
              <w:rPr>
                <w:sz w:val="16"/>
              </w:rPr>
              <w:t>59.6</w:t>
            </w:r>
          </w:p>
        </w:tc>
        <w:tc>
          <w:tcPr>
            <w:tcW w:type="dxa" w:w="1191"/>
          </w:tcPr>
          <w:p>
            <w:pPr>
              <w:spacing w:after="0"/>
              <w:jc w:val="right"/>
            </w:pPr>
            <w:r>
              <w:rPr>
                <w:sz w:val="16"/>
              </w:rPr>
              <w:t>71.8</w:t>
            </w:r>
          </w:p>
        </w:tc>
        <w:tc>
          <w:tcPr>
            <w:tcW w:type="dxa" w:w="6995"/>
          </w:tcPr>
          <w:p>
            <w:pPr>
              <w:spacing w:after="0"/>
              <w:jc w:val="left"/>
            </w:pPr>
            <w:r>
              <w:rPr>
                <w:sz w:val="16"/>
              </w:rPr>
              <w:t>Relatively Low 23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23 of 23</w:t>
            </w:r>
          </w:p>
        </w:tc>
        <w:tc>
          <w:tcPr>
            <w:tcW w:type="dxa" w:w="1191"/>
          </w:tcPr>
          <w:p>
            <w:pPr>
              <w:spacing w:after="0"/>
              <w:jc w:val="right"/>
            </w:pPr>
            <w:r>
              <w:rPr>
                <w:sz w:val="16"/>
              </w:rPr>
              <w:t>69.2</w:t>
            </w:r>
          </w:p>
        </w:tc>
        <w:tc>
          <w:tcPr>
            <w:tcW w:type="dxa" w:w="1250"/>
          </w:tcPr>
          <w:p>
            <w:pPr>
              <w:spacing w:after="0"/>
              <w:jc w:val="right"/>
            </w:pPr>
            <w:r>
              <w:rPr>
                <w:sz w:val="16"/>
              </w:rPr>
              <w:t>82.1</w:t>
            </w:r>
          </w:p>
        </w:tc>
        <w:tc>
          <w:tcPr>
            <w:tcW w:type="dxa" w:w="1191"/>
          </w:tcPr>
          <w:p>
            <w:pPr>
              <w:spacing w:after="0"/>
              <w:jc w:val="right"/>
            </w:pPr>
            <w:r>
              <w:rPr>
                <w:sz w:val="16"/>
              </w:rPr>
              <w:t>93.2</w:t>
            </w:r>
          </w:p>
        </w:tc>
        <w:tc>
          <w:tcPr>
            <w:tcW w:type="dxa" w:w="6995"/>
          </w:tcPr>
          <w:p>
            <w:pPr>
              <w:spacing w:after="0"/>
              <w:jc w:val="left"/>
            </w:pPr>
            <w:r>
              <w:rPr>
                <w:sz w:val="16"/>
              </w:rPr>
              <w:t>Relatively High 3, Relatively Moderate 20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23 of 23</w:t>
            </w:r>
          </w:p>
        </w:tc>
        <w:tc>
          <w:tcPr>
            <w:tcW w:type="dxa" w:w="1191"/>
          </w:tcPr>
          <w:p>
            <w:pPr>
              <w:spacing w:after="0"/>
              <w:jc w:val="right"/>
            </w:pPr>
            <w:r>
              <w:rPr>
                <w:sz w:val="16"/>
              </w:rPr>
              <w:t>17.0</w:t>
            </w:r>
          </w:p>
        </w:tc>
        <w:tc>
          <w:tcPr>
            <w:tcW w:type="dxa" w:w="1250"/>
          </w:tcPr>
          <w:p>
            <w:pPr>
              <w:spacing w:after="0"/>
              <w:jc w:val="right"/>
            </w:pPr>
            <w:r>
              <w:rPr>
                <w:sz w:val="16"/>
              </w:rPr>
              <w:t>47.9</w:t>
            </w:r>
          </w:p>
        </w:tc>
        <w:tc>
          <w:tcPr>
            <w:tcW w:type="dxa" w:w="1191"/>
          </w:tcPr>
          <w:p>
            <w:pPr>
              <w:spacing w:after="0"/>
              <w:jc w:val="right"/>
            </w:pPr>
            <w:r>
              <w:rPr>
                <w:sz w:val="16"/>
              </w:rPr>
              <w:t>93.7</w:t>
            </w:r>
          </w:p>
        </w:tc>
        <w:tc>
          <w:tcPr>
            <w:tcW w:type="dxa" w:w="6995"/>
          </w:tcPr>
          <w:p>
            <w:pPr>
              <w:spacing w:after="0"/>
              <w:jc w:val="left"/>
            </w:pPr>
            <w:r>
              <w:rPr>
                <w:sz w:val="16"/>
              </w:rPr>
              <w:t>Relatively High 6, Relatively Moderate 5, Relatively Low 12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23 of 23</w:t>
            </w:r>
          </w:p>
        </w:tc>
        <w:tc>
          <w:tcPr>
            <w:tcW w:type="dxa" w:w="1191"/>
          </w:tcPr>
          <w:p>
            <w:pPr>
              <w:spacing w:after="0"/>
              <w:jc w:val="right"/>
            </w:pPr>
            <w:r>
              <w:rPr>
                <w:sz w:val="16"/>
              </w:rPr>
              <w:t>50.3</w:t>
            </w:r>
          </w:p>
        </w:tc>
        <w:tc>
          <w:tcPr>
            <w:tcW w:type="dxa" w:w="1250"/>
          </w:tcPr>
          <w:p>
            <w:pPr>
              <w:spacing w:after="0"/>
              <w:jc w:val="right"/>
            </w:pPr>
            <w:r>
              <w:rPr>
                <w:sz w:val="16"/>
              </w:rPr>
              <w:t>84.3</w:t>
            </w:r>
          </w:p>
        </w:tc>
        <w:tc>
          <w:tcPr>
            <w:tcW w:type="dxa" w:w="1191"/>
          </w:tcPr>
          <w:p>
            <w:pPr>
              <w:spacing w:after="0"/>
              <w:jc w:val="right"/>
            </w:pPr>
            <w:r>
              <w:rPr>
                <w:sz w:val="16"/>
              </w:rPr>
              <w:t>96.7</w:t>
            </w:r>
          </w:p>
        </w:tc>
        <w:tc>
          <w:tcPr>
            <w:tcW w:type="dxa" w:w="6995"/>
          </w:tcPr>
          <w:p>
            <w:pPr>
              <w:spacing w:after="0"/>
              <w:jc w:val="left"/>
            </w:pPr>
            <w:r>
              <w:rPr>
                <w:sz w:val="16"/>
              </w:rPr>
              <w:t>Relatively Moderate 1, Relatively Low 17, Very Low 5</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23 of 23</w:t>
            </w:r>
          </w:p>
        </w:tc>
        <w:tc>
          <w:tcPr>
            <w:tcW w:type="dxa" w:w="1191"/>
          </w:tcPr>
          <w:p>
            <w:pPr>
              <w:spacing w:after="0"/>
              <w:jc w:val="right"/>
            </w:pPr>
            <w:r>
              <w:rPr>
                <w:sz w:val="16"/>
              </w:rPr>
              <w:t>28.0</w:t>
            </w:r>
          </w:p>
        </w:tc>
        <w:tc>
          <w:tcPr>
            <w:tcW w:type="dxa" w:w="1250"/>
          </w:tcPr>
          <w:p>
            <w:pPr>
              <w:spacing w:after="0"/>
              <w:jc w:val="right"/>
            </w:pPr>
            <w:r>
              <w:rPr>
                <w:sz w:val="16"/>
              </w:rPr>
              <w:t>47.6</w:t>
            </w:r>
          </w:p>
        </w:tc>
        <w:tc>
          <w:tcPr>
            <w:tcW w:type="dxa" w:w="1191"/>
          </w:tcPr>
          <w:p>
            <w:pPr>
              <w:spacing w:after="0"/>
              <w:jc w:val="right"/>
            </w:pPr>
            <w:r>
              <w:rPr>
                <w:sz w:val="16"/>
              </w:rPr>
              <w:t>69.1</w:t>
            </w:r>
          </w:p>
        </w:tc>
        <w:tc>
          <w:tcPr>
            <w:tcW w:type="dxa" w:w="6995"/>
          </w:tcPr>
          <w:p>
            <w:pPr>
              <w:spacing w:after="0"/>
              <w:jc w:val="left"/>
            </w:pPr>
            <w:r>
              <w:rPr>
                <w:sz w:val="16"/>
              </w:rPr>
              <w:t>Relatively Moderate 10, Relatively Low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23 of 23</w:t>
            </w:r>
          </w:p>
        </w:tc>
        <w:tc>
          <w:tcPr>
            <w:tcW w:type="dxa" w:w="1191"/>
          </w:tcPr>
          <w:p>
            <w:pPr>
              <w:spacing w:after="0"/>
              <w:jc w:val="right"/>
            </w:pPr>
            <w:r>
              <w:rPr>
                <w:sz w:val="16"/>
              </w:rPr>
              <w:t>66.6</w:t>
            </w:r>
          </w:p>
        </w:tc>
        <w:tc>
          <w:tcPr>
            <w:tcW w:type="dxa" w:w="1250"/>
          </w:tcPr>
          <w:p>
            <w:pPr>
              <w:spacing w:after="0"/>
              <w:jc w:val="right"/>
            </w:pPr>
            <w:r>
              <w:rPr>
                <w:sz w:val="16"/>
              </w:rPr>
              <w:t>83.2</w:t>
            </w:r>
          </w:p>
        </w:tc>
        <w:tc>
          <w:tcPr>
            <w:tcW w:type="dxa" w:w="1191"/>
          </w:tcPr>
          <w:p>
            <w:pPr>
              <w:spacing w:after="0"/>
              <w:jc w:val="right"/>
            </w:pPr>
            <w:r>
              <w:rPr>
                <w:sz w:val="16"/>
              </w:rPr>
              <w:t>92.6</w:t>
            </w:r>
          </w:p>
        </w:tc>
        <w:tc>
          <w:tcPr>
            <w:tcW w:type="dxa" w:w="6995"/>
          </w:tcPr>
          <w:p>
            <w:pPr>
              <w:spacing w:after="0"/>
              <w:jc w:val="left"/>
            </w:pPr>
            <w:r>
              <w:rPr>
                <w:sz w:val="16"/>
              </w:rPr>
              <w:t>Relatively High 14, Relatively Moderate 9</w:t>
            </w:r>
          </w:p>
        </w:tc>
      </w:tr>
      <w:tr>
        <w:trPr>
          <w:cantSplit/>
        </w:trPr>
        <w:tc>
          <w:tcPr>
            <w:tcW w:type="dxa" w:w="1906"/>
          </w:tcPr>
          <w:p>
            <w:pPr>
              <w:spacing w:after="0"/>
              <w:jc w:val="left"/>
            </w:pPr>
            <w:r>
              <w:rPr>
                <w:sz w:val="16"/>
              </w:rPr>
              <w:t>Tornado</w:t>
            </w:r>
          </w:p>
        </w:tc>
        <w:tc>
          <w:tcPr>
            <w:tcW w:type="dxa" w:w="1578"/>
          </w:tcPr>
          <w:p>
            <w:pPr>
              <w:spacing w:after="0"/>
              <w:jc w:val="right"/>
            </w:pPr>
            <w:r>
              <w:rPr>
                <w:sz w:val="16"/>
              </w:rPr>
              <w:t>23 of 23</w:t>
            </w:r>
          </w:p>
        </w:tc>
        <w:tc>
          <w:tcPr>
            <w:tcW w:type="dxa" w:w="1191"/>
          </w:tcPr>
          <w:p>
            <w:pPr>
              <w:spacing w:after="0"/>
              <w:jc w:val="right"/>
            </w:pPr>
            <w:r>
              <w:rPr>
                <w:sz w:val="16"/>
              </w:rPr>
              <w:t>36.8</w:t>
            </w:r>
          </w:p>
        </w:tc>
        <w:tc>
          <w:tcPr>
            <w:tcW w:type="dxa" w:w="1250"/>
          </w:tcPr>
          <w:p>
            <w:pPr>
              <w:spacing w:after="0"/>
              <w:jc w:val="right"/>
            </w:pPr>
            <w:r>
              <w:rPr>
                <w:sz w:val="16"/>
              </w:rPr>
              <w:t>51.5</w:t>
            </w:r>
          </w:p>
        </w:tc>
        <w:tc>
          <w:tcPr>
            <w:tcW w:type="dxa" w:w="1191"/>
          </w:tcPr>
          <w:p>
            <w:pPr>
              <w:spacing w:after="0"/>
              <w:jc w:val="right"/>
            </w:pPr>
            <w:r>
              <w:rPr>
                <w:sz w:val="16"/>
              </w:rPr>
              <w:t>66.8</w:t>
            </w:r>
          </w:p>
        </w:tc>
        <w:tc>
          <w:tcPr>
            <w:tcW w:type="dxa" w:w="6995"/>
          </w:tcPr>
          <w:p>
            <w:pPr>
              <w:spacing w:after="0"/>
              <w:jc w:val="left"/>
            </w:pPr>
            <w:r>
              <w:rPr>
                <w:sz w:val="16"/>
              </w:rPr>
              <w:t>Relatively Moderate 8, Relatively Low 15</w:t>
            </w:r>
          </w:p>
        </w:tc>
      </w:tr>
      <w:tr>
        <w:trPr>
          <w:cantSplit/>
        </w:trPr>
        <w:tc>
          <w:tcPr>
            <w:tcW w:type="dxa" w:w="1906"/>
          </w:tcPr>
          <w:p>
            <w:pPr>
              <w:spacing w:after="0"/>
              <w:jc w:val="left"/>
            </w:pPr>
            <w:r>
              <w:rPr>
                <w:sz w:val="16"/>
              </w:rPr>
              <w:t>Wildfire</w:t>
            </w:r>
          </w:p>
        </w:tc>
        <w:tc>
          <w:tcPr>
            <w:tcW w:type="dxa" w:w="1578"/>
          </w:tcPr>
          <w:p>
            <w:pPr>
              <w:spacing w:after="0"/>
              <w:jc w:val="right"/>
            </w:pPr>
            <w:r>
              <w:rPr>
                <w:sz w:val="16"/>
              </w:rPr>
              <w:t>23 of 23</w:t>
            </w:r>
          </w:p>
        </w:tc>
        <w:tc>
          <w:tcPr>
            <w:tcW w:type="dxa" w:w="1191"/>
          </w:tcPr>
          <w:p>
            <w:pPr>
              <w:spacing w:after="0"/>
              <w:jc w:val="right"/>
            </w:pPr>
            <w:r>
              <w:rPr>
                <w:sz w:val="16"/>
              </w:rPr>
              <w:t>32.6</w:t>
            </w:r>
          </w:p>
        </w:tc>
        <w:tc>
          <w:tcPr>
            <w:tcW w:type="dxa" w:w="1250"/>
          </w:tcPr>
          <w:p>
            <w:pPr>
              <w:spacing w:after="0"/>
              <w:jc w:val="right"/>
            </w:pPr>
            <w:r>
              <w:rPr>
                <w:sz w:val="16"/>
              </w:rPr>
              <w:t>55.8</w:t>
            </w:r>
          </w:p>
        </w:tc>
        <w:tc>
          <w:tcPr>
            <w:tcW w:type="dxa" w:w="1191"/>
          </w:tcPr>
          <w:p>
            <w:pPr>
              <w:spacing w:after="0"/>
              <w:jc w:val="right"/>
            </w:pPr>
            <w:r>
              <w:rPr>
                <w:sz w:val="16"/>
              </w:rPr>
              <w:t>71.2</w:t>
            </w:r>
          </w:p>
        </w:tc>
        <w:tc>
          <w:tcPr>
            <w:tcW w:type="dxa" w:w="6995"/>
          </w:tcPr>
          <w:p>
            <w:pPr>
              <w:spacing w:after="0"/>
              <w:jc w:val="left"/>
            </w:pPr>
            <w:r>
              <w:rPr>
                <w:sz w:val="16"/>
              </w:rPr>
              <w:t>Relatively Low 3, Very Low 20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23 of 23</w:t>
            </w:r>
          </w:p>
        </w:tc>
        <w:tc>
          <w:tcPr>
            <w:tcW w:type="dxa" w:w="1191"/>
          </w:tcPr>
          <w:p>
            <w:pPr>
              <w:spacing w:after="0"/>
              <w:jc w:val="right"/>
            </w:pPr>
            <w:r>
              <w:rPr>
                <w:sz w:val="16"/>
              </w:rPr>
              <w:t>41.5</w:t>
            </w:r>
          </w:p>
        </w:tc>
        <w:tc>
          <w:tcPr>
            <w:tcW w:type="dxa" w:w="1250"/>
          </w:tcPr>
          <w:p>
            <w:pPr>
              <w:spacing w:after="0"/>
              <w:jc w:val="right"/>
            </w:pPr>
            <w:r>
              <w:rPr>
                <w:sz w:val="16"/>
              </w:rPr>
              <w:t>57.9</w:t>
            </w:r>
          </w:p>
        </w:tc>
        <w:tc>
          <w:tcPr>
            <w:tcW w:type="dxa" w:w="1191"/>
          </w:tcPr>
          <w:p>
            <w:pPr>
              <w:spacing w:after="0"/>
              <w:jc w:val="right"/>
            </w:pPr>
            <w:r>
              <w:rPr>
                <w:sz w:val="16"/>
              </w:rPr>
              <w:t>72.0</w:t>
            </w:r>
          </w:p>
        </w:tc>
        <w:tc>
          <w:tcPr>
            <w:tcW w:type="dxa" w:w="6995"/>
          </w:tcPr>
          <w:p>
            <w:pPr>
              <w:spacing w:after="0"/>
              <w:jc w:val="left"/>
            </w:pPr>
            <w:r>
              <w:rPr>
                <w:sz w:val="16"/>
              </w:rPr>
              <w:t>Relatively Moderate 20,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3"/>
        <w:gridCol w:w="1394"/>
        <w:gridCol w:w="2387"/>
        <w:gridCol w:w="1961"/>
        <w:gridCol w:w="2039"/>
        <w:gridCol w:w="2194"/>
        <w:gridCol w:w="2354"/>
      </w:tblGrid>
      <w:tr>
        <w:trPr>
          <w:cantSplit/>
          <w:tblHeader/>
        </w:trPr>
        <w:tc>
          <w:tcPr>
            <w:tcW w:type="dxa" w:w="17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Plan status</w:t>
            </w:r>
          </w:p>
        </w:tc>
        <w:tc>
          <w:tcPr>
            <w:tcW w:type="dxa" w:w="1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54"/>
            <w:shd w:val="clear" w:color="auto" w:fill="E8E8E8"/>
          </w:tcPr>
          <w:p>
            <w:pPr>
              <w:spacing w:after="0"/>
              <w:jc w:val="left"/>
            </w:pPr>
            <w:r>
              <w:rPr>
                <w:b/>
                <w:sz w:val="16"/>
              </w:rPr>
              <w:t>Notes</w:t>
            </w:r>
          </w:p>
        </w:tc>
      </w:tr>
      <w:tr>
        <w:trPr>
          <w:cantSplit/>
        </w:trPr>
        <w:tc>
          <w:tcPr>
            <w:tcW w:type="dxa" w:w="1783"/>
          </w:tcPr>
          <w:p>
            <w:pPr>
              <w:spacing w:after="0"/>
              <w:jc w:val="left"/>
            </w:pPr>
            <w:r>
              <w:rPr>
                <w:sz w:val="16"/>
              </w:rPr>
              <w:t>Surry County (unincorporated area)</w:t>
            </w:r>
          </w:p>
        </w:tc>
        <w:tc>
          <w:tcPr>
            <w:tcW w:type="dxa" w:w="1394"/>
          </w:tcPr>
          <w:p>
            <w:pPr>
              <w:spacing w:after="0"/>
              <w:jc w:val="left"/>
            </w:pPr>
            <w:r>
              <w:rPr>
                <w:sz w:val="16"/>
              </w:rPr>
              <w:t>Unincorporated</w:t>
            </w:r>
          </w:p>
        </w:tc>
        <w:tc>
          <w:tcPr>
            <w:tcW w:type="dxa" w:w="2387"/>
          </w:tcPr>
          <w:p>
            <w:pPr>
              <w:spacing w:after="0"/>
              <w:jc w:val="left"/>
            </w:pPr>
            <w:r>
              <w:rPr>
                <w:sz w:val="16"/>
              </w:rPr>
              <w:t>Approved, expires 2030-08-18</w:t>
            </w:r>
          </w:p>
        </w:tc>
        <w:tc>
          <w:tcPr>
            <w:tcW w:type="dxa" w:w="1961"/>
          </w:tcPr>
          <w:p>
            <w:pPr>
              <w:spacing w:after="0"/>
              <w:jc w:val="right"/>
            </w:pPr>
            <w:r>
              <w:rPr>
                <w:sz w:val="16"/>
              </w:rPr>
              <w:t>FMA RL 0, SRL 1; any 1</w:t>
            </w:r>
          </w:p>
        </w:tc>
        <w:tc>
          <w:tcPr>
            <w:tcW w:type="dxa" w:w="2039"/>
          </w:tcPr>
          <w:p>
            <w:pPr>
              <w:spacing w:after="0"/>
              <w:jc w:val="right"/>
            </w:pPr>
            <w:r>
              <w:rPr>
                <w:sz w:val="16"/>
              </w:rPr>
              <w:t>$1,937,098.22</w:t>
            </w:r>
          </w:p>
        </w:tc>
        <w:tc>
          <w:tcPr>
            <w:tcW w:type="dxa" w:w="2194"/>
          </w:tcPr>
          <w:p>
            <w:pPr>
              <w:spacing w:after="0"/>
              <w:jc w:val="right"/>
            </w:pPr>
            <w:r>
              <w:rPr>
                <w:sz w:val="16"/>
              </w:rPr>
              <w:t>0 total; 0 since its plan</w:t>
            </w:r>
          </w:p>
        </w:tc>
        <w:tc>
          <w:tcPr>
            <w:tcW w:type="dxa" w:w="2354"/>
          </w:tcPr>
          <w:p>
            <w:pPr>
              <w:spacing w:after="0"/>
              <w:jc w:val="left"/>
            </w:pPr>
            <w:r>
              <w:rPr>
                <w:sz w:val="16"/>
              </w:rPr>
              <w:t>Includes $90,791.71 for declarations not counted as hazard incidents (DR-4487-NC).</w:t>
            </w:r>
          </w:p>
        </w:tc>
      </w:tr>
      <w:tr>
        <w:trPr>
          <w:cantSplit/>
        </w:trPr>
        <w:tc>
          <w:tcPr>
            <w:tcW w:type="dxa" w:w="1783"/>
          </w:tcPr>
          <w:p>
            <w:pPr>
              <w:spacing w:after="0"/>
              <w:jc w:val="left"/>
            </w:pPr>
            <w:r>
              <w:rPr>
                <w:sz w:val="16"/>
              </w:rPr>
              <w:t>Dobson town</w:t>
            </w:r>
          </w:p>
        </w:tc>
        <w:tc>
          <w:tcPr>
            <w:tcW w:type="dxa" w:w="1394"/>
          </w:tcPr>
          <w:p>
            <w:pPr>
              <w:spacing w:after="0"/>
              <w:jc w:val="left"/>
            </w:pPr>
            <w:r>
              <w:rPr>
                <w:sz w:val="16"/>
              </w:rPr>
              <w:t>Town</w:t>
            </w:r>
          </w:p>
        </w:tc>
        <w:tc>
          <w:tcPr>
            <w:tcW w:type="dxa" w:w="2387"/>
          </w:tcPr>
          <w:p>
            <w:pPr>
              <w:spacing w:after="0"/>
              <w:jc w:val="left"/>
            </w:pPr>
            <w:r>
              <w:rPr>
                <w:sz w:val="16"/>
              </w:rPr>
              <w:t>Approved, expires 2030-08-18</w:t>
            </w:r>
          </w:p>
        </w:tc>
        <w:tc>
          <w:tcPr>
            <w:tcW w:type="dxa" w:w="1961"/>
          </w:tcPr>
          <w:p>
            <w:pPr>
              <w:spacing w:after="0"/>
              <w:jc w:val="right"/>
            </w:pPr>
            <w:r>
              <w:rPr>
                <w:sz w:val="16"/>
              </w:rPr>
              <w:t>FMA RL 0, SRL 0; any 0</w:t>
            </w:r>
          </w:p>
        </w:tc>
        <w:tc>
          <w:tcPr>
            <w:tcW w:type="dxa" w:w="2039"/>
          </w:tcPr>
          <w:p>
            <w:pPr>
              <w:spacing w:after="0"/>
              <w:jc w:val="right"/>
            </w:pPr>
            <w:r>
              <w:rPr>
                <w:sz w:val="16"/>
              </w:rPr>
              <w:t>$364,038.11</w:t>
            </w:r>
          </w:p>
        </w:tc>
        <w:tc>
          <w:tcPr>
            <w:tcW w:type="dxa" w:w="2194"/>
          </w:tcPr>
          <w:p>
            <w:pPr>
              <w:spacing w:after="0"/>
              <w:jc w:val="right"/>
            </w:pPr>
            <w:r>
              <w:rPr>
                <w:sz w:val="16"/>
              </w:rPr>
              <w:t>69 total; 2 since its plan</w:t>
            </w:r>
          </w:p>
        </w:tc>
        <w:tc>
          <w:tcPr>
            <w:tcW w:type="dxa" w:w="2354"/>
          </w:tcPr>
          <w:p>
            <w:pPr>
              <w:spacing w:after="0"/>
              <w:jc w:val="left"/>
            </w:pPr>
          </w:p>
        </w:tc>
      </w:tr>
      <w:tr>
        <w:trPr>
          <w:cantSplit/>
        </w:trPr>
        <w:tc>
          <w:tcPr>
            <w:tcW w:type="dxa" w:w="1783"/>
          </w:tcPr>
          <w:p>
            <w:pPr>
              <w:spacing w:after="0"/>
              <w:jc w:val="left"/>
            </w:pPr>
            <w:r>
              <w:rPr>
                <w:sz w:val="16"/>
              </w:rPr>
              <w:t>Elkin town</w:t>
            </w:r>
          </w:p>
        </w:tc>
        <w:tc>
          <w:tcPr>
            <w:tcW w:type="dxa" w:w="1394"/>
          </w:tcPr>
          <w:p>
            <w:pPr>
              <w:spacing w:after="0"/>
              <w:jc w:val="left"/>
            </w:pPr>
            <w:r>
              <w:rPr>
                <w:sz w:val="16"/>
              </w:rPr>
              <w:t>Town</w:t>
            </w:r>
          </w:p>
        </w:tc>
        <w:tc>
          <w:tcPr>
            <w:tcW w:type="dxa" w:w="2387"/>
          </w:tcPr>
          <w:p>
            <w:pPr>
              <w:spacing w:after="0"/>
              <w:jc w:val="left"/>
            </w:pPr>
            <w:r>
              <w:rPr>
                <w:sz w:val="16"/>
              </w:rPr>
              <w:t>Approved, expires 2030-08-18</w:t>
            </w:r>
          </w:p>
        </w:tc>
        <w:tc>
          <w:tcPr>
            <w:tcW w:type="dxa" w:w="1961"/>
          </w:tcPr>
          <w:p>
            <w:pPr>
              <w:spacing w:after="0"/>
              <w:jc w:val="right"/>
            </w:pPr>
            <w:r>
              <w:rPr>
                <w:sz w:val="16"/>
              </w:rPr>
              <w:t>FMA RL 0, SRL 0; any 0</w:t>
            </w:r>
          </w:p>
        </w:tc>
        <w:tc>
          <w:tcPr>
            <w:tcW w:type="dxa" w:w="2039"/>
          </w:tcPr>
          <w:p>
            <w:pPr>
              <w:spacing w:after="0"/>
              <w:jc w:val="right"/>
            </w:pPr>
            <w:r>
              <w:rPr>
                <w:sz w:val="16"/>
              </w:rPr>
              <w:t>$93,279.92</w:t>
            </w:r>
          </w:p>
        </w:tc>
        <w:tc>
          <w:tcPr>
            <w:tcW w:type="dxa" w:w="2194"/>
          </w:tcPr>
          <w:p>
            <w:pPr>
              <w:spacing w:after="0"/>
              <w:jc w:val="right"/>
            </w:pPr>
            <w:r>
              <w:rPr>
                <w:sz w:val="16"/>
              </w:rPr>
              <w:t>59 total; 1 since its plan</w:t>
            </w:r>
          </w:p>
        </w:tc>
        <w:tc>
          <w:tcPr>
            <w:tcW w:type="dxa" w:w="2354"/>
          </w:tcPr>
          <w:p>
            <w:pPr>
              <w:spacing w:after="0"/>
              <w:jc w:val="left"/>
            </w:pPr>
          </w:p>
        </w:tc>
      </w:tr>
      <w:tr>
        <w:trPr>
          <w:cantSplit/>
        </w:trPr>
        <w:tc>
          <w:tcPr>
            <w:tcW w:type="dxa" w:w="1783"/>
          </w:tcPr>
          <w:p>
            <w:pPr>
              <w:spacing w:after="0"/>
              <w:jc w:val="left"/>
            </w:pPr>
            <w:r>
              <w:rPr>
                <w:sz w:val="16"/>
              </w:rPr>
              <w:t>Mount Airy city</w:t>
            </w:r>
          </w:p>
        </w:tc>
        <w:tc>
          <w:tcPr>
            <w:tcW w:type="dxa" w:w="1394"/>
          </w:tcPr>
          <w:p>
            <w:pPr>
              <w:spacing w:after="0"/>
              <w:jc w:val="left"/>
            </w:pPr>
            <w:r>
              <w:rPr>
                <w:sz w:val="16"/>
              </w:rPr>
              <w:t>City</w:t>
            </w:r>
          </w:p>
        </w:tc>
        <w:tc>
          <w:tcPr>
            <w:tcW w:type="dxa" w:w="2387"/>
          </w:tcPr>
          <w:p>
            <w:pPr>
              <w:spacing w:after="0"/>
              <w:jc w:val="left"/>
            </w:pPr>
            <w:r>
              <w:rPr>
                <w:sz w:val="16"/>
              </w:rPr>
              <w:t>Approved, expires 2030-08-18</w:t>
            </w:r>
          </w:p>
        </w:tc>
        <w:tc>
          <w:tcPr>
            <w:tcW w:type="dxa" w:w="1961"/>
          </w:tcPr>
          <w:p>
            <w:pPr>
              <w:spacing w:after="0"/>
              <w:jc w:val="right"/>
            </w:pPr>
            <w:r>
              <w:rPr>
                <w:sz w:val="16"/>
              </w:rPr>
              <w:t>FMA RL 0, SRL 1; any 5</w:t>
            </w:r>
          </w:p>
        </w:tc>
        <w:tc>
          <w:tcPr>
            <w:tcW w:type="dxa" w:w="2039"/>
          </w:tcPr>
          <w:p>
            <w:pPr>
              <w:spacing w:after="0"/>
              <w:jc w:val="right"/>
            </w:pPr>
            <w:r>
              <w:rPr>
                <w:sz w:val="16"/>
              </w:rPr>
              <w:t>$828,877.19</w:t>
            </w:r>
          </w:p>
        </w:tc>
        <w:tc>
          <w:tcPr>
            <w:tcW w:type="dxa" w:w="2194"/>
          </w:tcPr>
          <w:p>
            <w:pPr>
              <w:spacing w:after="0"/>
              <w:jc w:val="right"/>
            </w:pPr>
            <w:r>
              <w:rPr>
                <w:sz w:val="16"/>
              </w:rPr>
              <w:t>87 total; 0 since its plan</w:t>
            </w:r>
          </w:p>
        </w:tc>
        <w:tc>
          <w:tcPr>
            <w:tcW w:type="dxa" w:w="2354"/>
          </w:tcPr>
          <w:p>
            <w:pPr>
              <w:spacing w:after="0"/>
              <w:jc w:val="left"/>
            </w:pPr>
          </w:p>
        </w:tc>
      </w:tr>
      <w:tr>
        <w:trPr>
          <w:cantSplit/>
        </w:trPr>
        <w:tc>
          <w:tcPr>
            <w:tcW w:type="dxa" w:w="1783"/>
          </w:tcPr>
          <w:p>
            <w:pPr>
              <w:spacing w:after="0"/>
              <w:jc w:val="left"/>
            </w:pPr>
            <w:r>
              <w:rPr>
                <w:sz w:val="16"/>
              </w:rPr>
              <w:t>Pilot Mountain town</w:t>
            </w:r>
          </w:p>
        </w:tc>
        <w:tc>
          <w:tcPr>
            <w:tcW w:type="dxa" w:w="1394"/>
          </w:tcPr>
          <w:p>
            <w:pPr>
              <w:spacing w:after="0"/>
              <w:jc w:val="left"/>
            </w:pPr>
            <w:r>
              <w:rPr>
                <w:sz w:val="16"/>
              </w:rPr>
              <w:t>Town</w:t>
            </w:r>
          </w:p>
        </w:tc>
        <w:tc>
          <w:tcPr>
            <w:tcW w:type="dxa" w:w="2387"/>
          </w:tcPr>
          <w:p>
            <w:pPr>
              <w:spacing w:after="0"/>
              <w:jc w:val="left"/>
            </w:pPr>
            <w:r>
              <w:rPr>
                <w:sz w:val="16"/>
              </w:rPr>
              <w:t>Approved, expires 2030-08-18</w:t>
            </w:r>
          </w:p>
        </w:tc>
        <w:tc>
          <w:tcPr>
            <w:tcW w:type="dxa" w:w="1961"/>
          </w:tcPr>
          <w:p>
            <w:pPr>
              <w:spacing w:after="0"/>
              <w:jc w:val="right"/>
            </w:pPr>
            <w:r>
              <w:rPr>
                <w:sz w:val="16"/>
              </w:rPr>
              <w:t>FMA RL 0, SRL 0; any 0</w:t>
            </w:r>
          </w:p>
        </w:tc>
        <w:tc>
          <w:tcPr>
            <w:tcW w:type="dxa" w:w="2039"/>
          </w:tcPr>
          <w:p>
            <w:pPr>
              <w:spacing w:after="0"/>
              <w:jc w:val="right"/>
            </w:pPr>
            <w:r>
              <w:rPr>
                <w:sz w:val="16"/>
              </w:rPr>
              <w:t>$6,848.28</w:t>
            </w:r>
          </w:p>
        </w:tc>
        <w:tc>
          <w:tcPr>
            <w:tcW w:type="dxa" w:w="2194"/>
          </w:tcPr>
          <w:p>
            <w:pPr>
              <w:spacing w:after="0"/>
              <w:jc w:val="right"/>
            </w:pPr>
            <w:r>
              <w:rPr>
                <w:sz w:val="16"/>
              </w:rPr>
              <w:t>61 total; 6 since its plan</w:t>
            </w:r>
          </w:p>
        </w:tc>
        <w:tc>
          <w:tcPr>
            <w:tcW w:type="dxa" w:w="2354"/>
          </w:tcPr>
          <w:p>
            <w:pPr>
              <w:spacing w:after="0"/>
              <w:jc w:val="left"/>
            </w:pPr>
            <w:r>
              <w:rPr>
                <w:sz w:val="16"/>
              </w:rPr>
              <w:t>Includes $6,848.28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$1,193</w:t>
            </w:r>
          </w:p>
        </w:tc>
        <w:tc>
          <w:tcPr>
            <w:tcW w:type="dxa" w:w="1126"/>
          </w:tcPr>
          <w:p>
            <w:pPr>
              <w:spacing w:after="0"/>
              <w:jc w:val="right"/>
            </w:pPr>
            <w:r>
              <w:rPr>
                <w:sz w:val="16"/>
              </w:rPr>
              <w:t>$170,766</w:t>
            </w:r>
          </w:p>
        </w:tc>
        <w:tc>
          <w:tcPr>
            <w:tcW w:type="dxa" w:w="1073"/>
          </w:tcPr>
          <w:p>
            <w:pPr>
              <w:spacing w:after="0"/>
              <w:jc w:val="right"/>
            </w:pPr>
            <w:r>
              <w:rPr>
                <w:sz w:val="16"/>
              </w:rPr>
              <w:t>$6,781,657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$46,475,111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$342,946</w:t>
            </w:r>
          </w:p>
        </w:tc>
        <w:tc>
          <w:tcPr>
            <w:tcW w:type="dxa" w:w="1073"/>
          </w:tcPr>
          <w:p>
            <w:pPr>
              <w:spacing w:after="0"/>
              <w:jc w:val="right"/>
            </w:pPr>
            <w:r>
              <w:rPr>
                <w:sz w:val="16"/>
              </w:rPr>
              <w:t>n/a</w:t>
            </w:r>
          </w:p>
        </w:tc>
        <w:tc>
          <w:tcPr>
            <w:tcW w:type="dxa" w:w="1305"/>
          </w:tcPr>
          <w:p>
            <w:pPr>
              <w:spacing w:after="0"/>
              <w:jc w:val="right"/>
            </w:pPr>
            <w:r>
              <w:rPr>
                <w:sz w:val="16"/>
              </w:rPr>
              <w:t>0.738%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$27,249,449,842</w:t>
            </w:r>
          </w:p>
        </w:tc>
        <w:tc>
          <w:tcPr>
            <w:tcW w:type="dxa" w:w="1215"/>
          </w:tcPr>
          <w:p>
            <w:pPr>
              <w:spacing w:after="0"/>
              <w:jc w:val="right"/>
            </w:pPr>
            <w:r>
              <w:rPr>
                <w:sz w:val="16"/>
              </w:rPr>
              <w:t>n/a</w:t>
            </w:r>
          </w:p>
        </w:tc>
        <w:tc>
          <w:tcPr>
            <w:tcW w:type="dxa" w:w="1039"/>
          </w:tcPr>
          <w:p>
            <w:pPr>
              <w:spacing w:after="0"/>
              <w:jc w:val="right"/>
            </w:pPr>
            <w:r>
              <w:rPr>
                <w:sz w:val="16"/>
              </w:rPr>
              <w:t>71,359</w:t>
            </w:r>
          </w:p>
        </w:tc>
        <w:tc>
          <w:tcPr>
            <w:tcW w:type="dxa" w:w="1126"/>
          </w:tcPr>
          <w:p>
            <w:pPr>
              <w:spacing w:after="0"/>
              <w:jc w:val="right"/>
            </w:pPr>
            <w:r>
              <w:rPr>
                <w:sz w:val="16"/>
              </w:rPr>
              <w:t>$517,721</w:t>
            </w:r>
          </w:p>
        </w:tc>
        <w:tc>
          <w:tcPr>
            <w:tcW w:type="dxa" w:w="1126"/>
          </w:tcPr>
          <w:p>
            <w:pPr>
              <w:spacing w:after="0"/>
              <w:jc w:val="right"/>
            </w:pPr>
            <w:r>
              <w:rPr>
                <w:sz w:val="16"/>
              </w:rPr>
              <w:t>n/a</w:t>
            </w:r>
          </w:p>
        </w:tc>
        <w:tc>
          <w:tcPr>
            <w:tcW w:type="dxa" w:w="1073"/>
          </w:tcPr>
          <w:p>
            <w:pPr>
              <w:spacing w:after="0"/>
              <w:jc w:val="right"/>
            </w:pPr>
            <w:r>
              <w:rPr>
                <w:sz w:val="16"/>
              </w:rPr>
              <w:t>$126,793</w:t>
            </w:r>
          </w:p>
        </w:tc>
        <w:tc>
          <w:tcPr>
            <w:tcW w:type="dxa" w:w="1305"/>
          </w:tcPr>
          <w:p>
            <w:pPr>
              <w:spacing w:after="0"/>
              <w:jc w:val="right"/>
            </w:pPr>
            <w:r>
              <w:rPr>
                <w:sz w:val="16"/>
              </w:rPr>
              <w:t>0.0019%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$90,250</w:t>
            </w:r>
          </w:p>
        </w:tc>
        <w:tc>
          <w:tcPr>
            <w:tcW w:type="dxa" w:w="1126"/>
          </w:tcPr>
          <w:p>
            <w:pPr>
              <w:spacing w:after="0"/>
              <w:jc w:val="right"/>
            </w:pPr>
            <w:r>
              <w:rPr>
                <w:sz w:val="16"/>
              </w:rPr>
              <w:t>$93,855</w:t>
            </w:r>
          </w:p>
        </w:tc>
        <w:tc>
          <w:tcPr>
            <w:tcW w:type="dxa" w:w="1073"/>
          </w:tcPr>
          <w:p>
            <w:pPr>
              <w:spacing w:after="0"/>
              <w:jc w:val="right"/>
            </w:pPr>
            <w:r>
              <w:rPr>
                <w:sz w:val="16"/>
              </w:rPr>
              <w:t>$118,923</w:t>
            </w:r>
          </w:p>
        </w:tc>
        <w:tc>
          <w:tcPr>
            <w:tcW w:type="dxa" w:w="1305"/>
          </w:tcPr>
          <w:p>
            <w:pPr>
              <w:spacing w:after="0"/>
              <w:jc w:val="right"/>
            </w:pPr>
            <w:r>
              <w:rPr>
                <w:sz w:val="16"/>
              </w:rPr>
              <w:t>0.000595%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$4</w:t>
            </w:r>
          </w:p>
        </w:tc>
        <w:tc>
          <w:tcPr>
            <w:tcW w:type="dxa" w:w="1126"/>
          </w:tcPr>
          <w:p>
            <w:pPr>
              <w:spacing w:after="0"/>
              <w:jc w:val="right"/>
            </w:pPr>
            <w:r>
              <w:rPr>
                <w:sz w:val="16"/>
              </w:rPr>
              <w:t>$30</w:t>
            </w:r>
          </w:p>
        </w:tc>
        <w:tc>
          <w:tcPr>
            <w:tcW w:type="dxa" w:w="1073"/>
          </w:tcPr>
          <w:p>
            <w:pPr>
              <w:spacing w:after="0"/>
              <w:jc w:val="right"/>
            </w:pPr>
            <w:r>
              <w:rPr>
                <w:sz w:val="16"/>
              </w:rPr>
              <w:t>$63,656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$15,171,405,086</w:t>
            </w:r>
          </w:p>
        </w:tc>
        <w:tc>
          <w:tcPr>
            <w:tcW w:type="dxa" w:w="1215"/>
          </w:tcPr>
          <w:p>
            <w:pPr>
              <w:spacing w:after="0"/>
              <w:jc w:val="right"/>
            </w:pPr>
            <w:r>
              <w:rPr>
                <w:sz w:val="16"/>
              </w:rPr>
              <w:t>$296,228,857</w:t>
            </w:r>
          </w:p>
        </w:tc>
        <w:tc>
          <w:tcPr>
            <w:tcW w:type="dxa" w:w="1039"/>
          </w:tcPr>
          <w:p>
            <w:pPr>
              <w:spacing w:after="0"/>
              <w:jc w:val="right"/>
            </w:pPr>
            <w:r>
              <w:rPr>
                <w:sz w:val="16"/>
              </w:rPr>
              <w:t>71,340</w:t>
            </w:r>
          </w:p>
        </w:tc>
        <w:tc>
          <w:tcPr>
            <w:tcW w:type="dxa" w:w="1126"/>
          </w:tcPr>
          <w:p>
            <w:pPr>
              <w:spacing w:after="0"/>
              <w:jc w:val="right"/>
            </w:pPr>
            <w:r>
              <w:rPr>
                <w:sz w:val="16"/>
              </w:rPr>
              <w:t>$342,696</w:t>
            </w:r>
          </w:p>
        </w:tc>
        <w:tc>
          <w:tcPr>
            <w:tcW w:type="dxa" w:w="1126"/>
          </w:tcPr>
          <w:p>
            <w:pPr>
              <w:spacing w:after="0"/>
              <w:jc w:val="right"/>
            </w:pPr>
            <w:r>
              <w:rPr>
                <w:sz w:val="16"/>
              </w:rPr>
              <w:t>$214,322</w:t>
            </w:r>
          </w:p>
        </w:tc>
        <w:tc>
          <w:tcPr>
            <w:tcW w:type="dxa" w:w="1073"/>
          </w:tcPr>
          <w:p>
            <w:pPr>
              <w:spacing w:after="0"/>
              <w:jc w:val="right"/>
            </w:pPr>
            <w:r>
              <w:rPr>
                <w:sz w:val="16"/>
              </w:rPr>
              <w:t>$17,465</w:t>
            </w:r>
          </w:p>
        </w:tc>
        <w:tc>
          <w:tcPr>
            <w:tcW w:type="dxa" w:w="1305"/>
          </w:tcPr>
          <w:p>
            <w:pPr>
              <w:spacing w:after="0"/>
              <w:jc w:val="right"/>
            </w:pPr>
            <w:r>
              <w:rPr>
                <w:sz w:val="16"/>
              </w:rPr>
              <w:t>0.00226%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$15,173,179,479</w:t>
            </w:r>
          </w:p>
        </w:tc>
        <w:tc>
          <w:tcPr>
            <w:tcW w:type="dxa" w:w="1215"/>
          </w:tcPr>
          <w:p>
            <w:pPr>
              <w:spacing w:after="0"/>
              <w:jc w:val="right"/>
            </w:pPr>
            <w:r>
              <w:rPr>
                <w:sz w:val="16"/>
              </w:rPr>
              <w:t>n/a</w:t>
            </w:r>
          </w:p>
        </w:tc>
        <w:tc>
          <w:tcPr>
            <w:tcW w:type="dxa" w:w="1039"/>
          </w:tcPr>
          <w:p>
            <w:pPr>
              <w:spacing w:after="0"/>
              <w:jc w:val="right"/>
            </w:pPr>
            <w:r>
              <w:rPr>
                <w:sz w:val="16"/>
              </w:rPr>
              <w:t>71,351</w:t>
            </w:r>
          </w:p>
        </w:tc>
        <w:tc>
          <w:tcPr>
            <w:tcW w:type="dxa" w:w="1126"/>
          </w:tcPr>
          <w:p>
            <w:pPr>
              <w:spacing w:after="0"/>
              <w:jc w:val="right"/>
            </w:pPr>
            <w:r>
              <w:rPr>
                <w:sz w:val="16"/>
              </w:rPr>
              <w:t>$335,246</w:t>
            </w:r>
          </w:p>
        </w:tc>
        <w:tc>
          <w:tcPr>
            <w:tcW w:type="dxa" w:w="1126"/>
          </w:tcPr>
          <w:p>
            <w:pPr>
              <w:spacing w:after="0"/>
              <w:jc w:val="right"/>
            </w:pPr>
            <w:r>
              <w:rPr>
                <w:sz w:val="16"/>
              </w:rPr>
              <w:t>n/a</w:t>
            </w:r>
          </w:p>
        </w:tc>
        <w:tc>
          <w:tcPr>
            <w:tcW w:type="dxa" w:w="1073"/>
          </w:tcPr>
          <w:p>
            <w:pPr>
              <w:spacing w:after="0"/>
              <w:jc w:val="right"/>
            </w:pPr>
            <w:r>
              <w:rPr>
                <w:sz w:val="16"/>
              </w:rPr>
              <w:t>$109,413</w:t>
            </w:r>
          </w:p>
        </w:tc>
        <w:tc>
          <w:tcPr>
            <w:tcW w:type="dxa" w:w="1305"/>
          </w:tcPr>
          <w:p>
            <w:pPr>
              <w:spacing w:after="0"/>
              <w:jc w:val="right"/>
            </w:pPr>
            <w:r>
              <w:rPr>
                <w:sz w:val="16"/>
              </w:rPr>
              <w:t>0.00221%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$15,163,627,514</w:t>
            </w:r>
          </w:p>
        </w:tc>
        <w:tc>
          <w:tcPr>
            <w:tcW w:type="dxa" w:w="1215"/>
          </w:tcPr>
          <w:p>
            <w:pPr>
              <w:spacing w:after="0"/>
              <w:jc w:val="right"/>
            </w:pPr>
            <w:r>
              <w:rPr>
                <w:sz w:val="16"/>
              </w:rPr>
              <w:t>$15,749,623</w:t>
            </w:r>
          </w:p>
        </w:tc>
        <w:tc>
          <w:tcPr>
            <w:tcW w:type="dxa" w:w="1039"/>
          </w:tcPr>
          <w:p>
            <w:pPr>
              <w:spacing w:after="0"/>
              <w:jc w:val="right"/>
            </w:pPr>
            <w:r>
              <w:rPr>
                <w:sz w:val="16"/>
              </w:rPr>
              <w:t>330</w:t>
            </w:r>
          </w:p>
        </w:tc>
        <w:tc>
          <w:tcPr>
            <w:tcW w:type="dxa" w:w="1126"/>
          </w:tcPr>
          <w:p>
            <w:pPr>
              <w:spacing w:after="0"/>
              <w:jc w:val="right"/>
            </w:pPr>
            <w:r>
              <w:rPr>
                <w:sz w:val="16"/>
              </w:rPr>
              <w:t>$14,527,719</w:t>
            </w:r>
          </w:p>
        </w:tc>
        <w:tc>
          <w:tcPr>
            <w:tcW w:type="dxa" w:w="1126"/>
          </w:tcPr>
          <w:p>
            <w:pPr>
              <w:spacing w:after="0"/>
              <w:jc w:val="right"/>
            </w:pPr>
            <w:r>
              <w:rPr>
                <w:sz w:val="16"/>
              </w:rPr>
              <w:t>$442</w:t>
            </w:r>
          </w:p>
        </w:tc>
        <w:tc>
          <w:tcPr>
            <w:tcW w:type="dxa" w:w="1073"/>
          </w:tcPr>
          <w:p>
            <w:pPr>
              <w:spacing w:after="0"/>
              <w:jc w:val="right"/>
            </w:pPr>
            <w:r>
              <w:rPr>
                <w:sz w:val="16"/>
              </w:rPr>
              <w:t>$34,282</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$1,041,931,583</w:t>
            </w:r>
          </w:p>
        </w:tc>
        <w:tc>
          <w:tcPr>
            <w:tcW w:type="dxa" w:w="1215"/>
          </w:tcPr>
          <w:p>
            <w:pPr>
              <w:spacing w:after="0"/>
              <w:jc w:val="right"/>
            </w:pPr>
            <w:r>
              <w:rPr>
                <w:sz w:val="16"/>
              </w:rPr>
              <w:t>n/a</w:t>
            </w:r>
          </w:p>
        </w:tc>
        <w:tc>
          <w:tcPr>
            <w:tcW w:type="dxa" w:w="1039"/>
          </w:tcPr>
          <w:p>
            <w:pPr>
              <w:spacing w:after="0"/>
              <w:jc w:val="right"/>
            </w:pPr>
            <w:r>
              <w:rPr>
                <w:sz w:val="16"/>
              </w:rPr>
              <w:t>5,549</w:t>
            </w:r>
          </w:p>
        </w:tc>
        <w:tc>
          <w:tcPr>
            <w:tcW w:type="dxa" w:w="1126"/>
          </w:tcPr>
          <w:p>
            <w:pPr>
              <w:spacing w:after="0"/>
              <w:jc w:val="right"/>
            </w:pPr>
            <w:r>
              <w:rPr>
                <w:sz w:val="16"/>
              </w:rPr>
              <w:t>$6,391</w:t>
            </w:r>
          </w:p>
        </w:tc>
        <w:tc>
          <w:tcPr>
            <w:tcW w:type="dxa" w:w="1126"/>
          </w:tcPr>
          <w:p>
            <w:pPr>
              <w:spacing w:after="0"/>
              <w:jc w:val="right"/>
            </w:pPr>
            <w:r>
              <w:rPr>
                <w:sz w:val="16"/>
              </w:rPr>
              <w:t>n/a</w:t>
            </w:r>
          </w:p>
        </w:tc>
        <w:tc>
          <w:tcPr>
            <w:tcW w:type="dxa" w:w="1073"/>
          </w:tcPr>
          <w:p>
            <w:pPr>
              <w:spacing w:after="0"/>
              <w:jc w:val="right"/>
            </w:pPr>
            <w:r>
              <w:rPr>
                <w:sz w:val="16"/>
              </w:rPr>
              <w:t>$1,406</w:t>
            </w:r>
          </w:p>
        </w:tc>
        <w:tc>
          <w:tcPr>
            <w:tcW w:type="dxa" w:w="1305"/>
          </w:tcPr>
          <w:p>
            <w:pPr>
              <w:spacing w:after="0"/>
              <w:jc w:val="right"/>
            </w:pPr>
            <w:r>
              <w:rPr>
                <w:sz w:val="16"/>
              </w:rPr>
              <w:t>0.000613%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$15,173,179,479</w:t>
            </w:r>
          </w:p>
        </w:tc>
        <w:tc>
          <w:tcPr>
            <w:tcW w:type="dxa" w:w="1215"/>
          </w:tcPr>
          <w:p>
            <w:pPr>
              <w:spacing w:after="0"/>
              <w:jc w:val="right"/>
            </w:pPr>
            <w:r>
              <w:rPr>
                <w:sz w:val="16"/>
              </w:rPr>
              <w:t>n/a</w:t>
            </w:r>
          </w:p>
        </w:tc>
        <w:tc>
          <w:tcPr>
            <w:tcW w:type="dxa" w:w="1039"/>
          </w:tcPr>
          <w:p>
            <w:pPr>
              <w:spacing w:after="0"/>
              <w:jc w:val="right"/>
            </w:pPr>
            <w:r>
              <w:rPr>
                <w:sz w:val="16"/>
              </w:rPr>
              <w:t>71,351</w:t>
            </w:r>
          </w:p>
        </w:tc>
        <w:tc>
          <w:tcPr>
            <w:tcW w:type="dxa" w:w="1126"/>
          </w:tcPr>
          <w:p>
            <w:pPr>
              <w:spacing w:after="0"/>
              <w:jc w:val="right"/>
            </w:pPr>
            <w:r>
              <w:rPr>
                <w:sz w:val="16"/>
              </w:rPr>
              <w:t>$56,113</w:t>
            </w:r>
          </w:p>
        </w:tc>
        <w:tc>
          <w:tcPr>
            <w:tcW w:type="dxa" w:w="1126"/>
          </w:tcPr>
          <w:p>
            <w:pPr>
              <w:spacing w:after="0"/>
              <w:jc w:val="right"/>
            </w:pPr>
            <w:r>
              <w:rPr>
                <w:sz w:val="16"/>
              </w:rPr>
              <w:t>n/a</w:t>
            </w:r>
          </w:p>
        </w:tc>
        <w:tc>
          <w:tcPr>
            <w:tcW w:type="dxa" w:w="1073"/>
          </w:tcPr>
          <w:p>
            <w:pPr>
              <w:spacing w:after="0"/>
              <w:jc w:val="right"/>
            </w:pPr>
            <w:r>
              <w:rPr>
                <w:sz w:val="16"/>
              </w:rPr>
              <w:t>$169,633</w:t>
            </w:r>
          </w:p>
        </w:tc>
        <w:tc>
          <w:tcPr>
            <w:tcW w:type="dxa" w:w="1305"/>
          </w:tcPr>
          <w:p>
            <w:pPr>
              <w:spacing w:after="0"/>
              <w:jc w:val="right"/>
            </w:pPr>
            <w:r>
              <w:rPr>
                <w:sz w:val="16"/>
              </w:rPr>
              <w:t>0.00037%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$207,079</w:t>
            </w:r>
          </w:p>
        </w:tc>
        <w:tc>
          <w:tcPr>
            <w:tcW w:type="dxa" w:w="1126"/>
          </w:tcPr>
          <w:p>
            <w:pPr>
              <w:spacing w:after="0"/>
              <w:jc w:val="right"/>
            </w:pPr>
            <w:r>
              <w:rPr>
                <w:sz w:val="16"/>
              </w:rPr>
              <w:t>$21,032</w:t>
            </w:r>
          </w:p>
        </w:tc>
        <w:tc>
          <w:tcPr>
            <w:tcW w:type="dxa" w:w="1073"/>
          </w:tcPr>
          <w:p>
            <w:pPr>
              <w:spacing w:after="0"/>
              <w:jc w:val="right"/>
            </w:pPr>
            <w:r>
              <w:rPr>
                <w:sz w:val="16"/>
              </w:rPr>
              <w:t>$1,069,163</w:t>
            </w:r>
          </w:p>
        </w:tc>
        <w:tc>
          <w:tcPr>
            <w:tcW w:type="dxa" w:w="1305"/>
          </w:tcPr>
          <w:p>
            <w:pPr>
              <w:spacing w:after="0"/>
              <w:jc w:val="right"/>
            </w:pPr>
            <w:r>
              <w:rPr>
                <w:sz w:val="16"/>
              </w:rPr>
              <w:t>0.00136%</w:t>
            </w:r>
          </w:p>
        </w:tc>
        <w:tc>
          <w:tcPr>
            <w:tcW w:type="dxa" w:w="1142"/>
          </w:tcPr>
          <w:p>
            <w:pPr>
              <w:spacing w:after="0"/>
              <w:jc w:val="right"/>
            </w:pPr>
            <w:r>
              <w:rPr>
                <w:sz w:val="16"/>
              </w:rPr>
              <w:t>$67,500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$784,577</w:t>
            </w:r>
          </w:p>
        </w:tc>
        <w:tc>
          <w:tcPr>
            <w:tcW w:type="dxa" w:w="1126"/>
          </w:tcPr>
          <w:p>
            <w:pPr>
              <w:spacing w:after="0"/>
              <w:jc w:val="right"/>
            </w:pPr>
            <w:r>
              <w:rPr>
                <w:sz w:val="16"/>
              </w:rPr>
              <w:t>$4,236</w:t>
            </w:r>
          </w:p>
        </w:tc>
        <w:tc>
          <w:tcPr>
            <w:tcW w:type="dxa" w:w="1073"/>
          </w:tcPr>
          <w:p>
            <w:pPr>
              <w:spacing w:after="0"/>
              <w:jc w:val="right"/>
            </w:pPr>
            <w:r>
              <w:rPr>
                <w:sz w:val="16"/>
              </w:rPr>
              <w:t>$649,479</w:t>
            </w:r>
          </w:p>
        </w:tc>
        <w:tc>
          <w:tcPr>
            <w:tcW w:type="dxa" w:w="1305"/>
          </w:tcPr>
          <w:p>
            <w:pPr>
              <w:spacing w:after="0"/>
              <w:jc w:val="right"/>
            </w:pPr>
            <w:r>
              <w:rPr>
                <w:sz w:val="16"/>
              </w:rPr>
              <w:t>0.00517%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$1,078,513,870</w:t>
            </w:r>
          </w:p>
        </w:tc>
        <w:tc>
          <w:tcPr>
            <w:tcW w:type="dxa" w:w="1215"/>
          </w:tcPr>
          <w:p>
            <w:pPr>
              <w:spacing w:after="0"/>
              <w:jc w:val="right"/>
            </w:pPr>
            <w:r>
              <w:rPr>
                <w:sz w:val="16"/>
              </w:rPr>
              <w:t>$41,495,758</w:t>
            </w:r>
          </w:p>
        </w:tc>
        <w:tc>
          <w:tcPr>
            <w:tcW w:type="dxa" w:w="1039"/>
          </w:tcPr>
          <w:p>
            <w:pPr>
              <w:spacing w:after="0"/>
              <w:jc w:val="right"/>
            </w:pPr>
            <w:r>
              <w:rPr>
                <w:sz w:val="16"/>
              </w:rPr>
              <w:t>10,309</w:t>
            </w:r>
          </w:p>
        </w:tc>
        <w:tc>
          <w:tcPr>
            <w:tcW w:type="dxa" w:w="1126"/>
          </w:tcPr>
          <w:p>
            <w:pPr>
              <w:spacing w:after="0"/>
              <w:jc w:val="right"/>
            </w:pPr>
            <w:r>
              <w:rPr>
                <w:sz w:val="16"/>
              </w:rPr>
              <w:t>$7,968</w:t>
            </w:r>
          </w:p>
        </w:tc>
        <w:tc>
          <w:tcPr>
            <w:tcW w:type="dxa" w:w="1126"/>
          </w:tcPr>
          <w:p>
            <w:pPr>
              <w:spacing w:after="0"/>
              <w:jc w:val="right"/>
            </w:pPr>
            <w:r>
              <w:rPr>
                <w:sz w:val="16"/>
              </w:rPr>
              <w:t>$59</w:t>
            </w:r>
          </w:p>
        </w:tc>
        <w:tc>
          <w:tcPr>
            <w:tcW w:type="dxa" w:w="1073"/>
          </w:tcPr>
          <w:p>
            <w:pPr>
              <w:spacing w:after="0"/>
              <w:jc w:val="right"/>
            </w:pPr>
            <w:r>
              <w:rPr>
                <w:sz w:val="16"/>
              </w:rPr>
              <w:t>$2,567</w:t>
            </w:r>
          </w:p>
        </w:tc>
        <w:tc>
          <w:tcPr>
            <w:tcW w:type="dxa" w:w="1305"/>
          </w:tcPr>
          <w:p>
            <w:pPr>
              <w:spacing w:after="0"/>
              <w:jc w:val="right"/>
            </w:pPr>
            <w:r>
              <w:rPr>
                <w:sz w:val="16"/>
              </w:rPr>
              <w:t>0.000739%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$15,173,179,479</w:t>
            </w:r>
          </w:p>
        </w:tc>
        <w:tc>
          <w:tcPr>
            <w:tcW w:type="dxa" w:w="1215"/>
          </w:tcPr>
          <w:p>
            <w:pPr>
              <w:spacing w:after="0"/>
              <w:jc w:val="right"/>
            </w:pPr>
            <w:r>
              <w:rPr>
                <w:sz w:val="16"/>
              </w:rPr>
              <w:t>$296,277,682</w:t>
            </w:r>
          </w:p>
        </w:tc>
        <w:tc>
          <w:tcPr>
            <w:tcW w:type="dxa" w:w="1039"/>
          </w:tcPr>
          <w:p>
            <w:pPr>
              <w:spacing w:after="0"/>
              <w:jc w:val="right"/>
            </w:pPr>
            <w:r>
              <w:rPr>
                <w:sz w:val="16"/>
              </w:rPr>
              <w:t>71,351</w:t>
            </w:r>
          </w:p>
        </w:tc>
        <w:tc>
          <w:tcPr>
            <w:tcW w:type="dxa" w:w="1126"/>
          </w:tcPr>
          <w:p>
            <w:pPr>
              <w:spacing w:after="0"/>
              <w:jc w:val="right"/>
            </w:pPr>
            <w:r>
              <w:rPr>
                <w:sz w:val="16"/>
              </w:rPr>
              <w:t>$3,810</w:t>
            </w:r>
          </w:p>
        </w:tc>
        <w:tc>
          <w:tcPr>
            <w:tcW w:type="dxa" w:w="1126"/>
          </w:tcPr>
          <w:p>
            <w:pPr>
              <w:spacing w:after="0"/>
              <w:jc w:val="right"/>
            </w:pPr>
            <w:r>
              <w:rPr>
                <w:sz w:val="16"/>
              </w:rPr>
              <w:t>$1,082</w:t>
            </w:r>
          </w:p>
        </w:tc>
        <w:tc>
          <w:tcPr>
            <w:tcW w:type="dxa" w:w="1073"/>
          </w:tcPr>
          <w:p>
            <w:pPr>
              <w:spacing w:after="0"/>
              <w:jc w:val="right"/>
            </w:pPr>
            <w:r>
              <w:rPr>
                <w:sz w:val="16"/>
              </w:rPr>
              <w:t>$68,384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32 county-coded records, 32 with a damage value recorded (including $0), $67,500; 5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71,351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$15,173,179,479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$296,277,682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$17,729,536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$9,212,823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Mount Airy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Surry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Surry County (unincorporated area)</w:t>
            </w:r>
          </w:p>
        </w:tc>
        <w:tc>
          <w:tcPr>
            <w:tcW w:type="dxa" w:w="1545"/>
          </w:tcPr>
          <w:p>
            <w:pPr>
              <w:spacing w:after="0"/>
              <w:jc w:val="left"/>
            </w:pPr>
            <w:r>
              <w:rPr>
                <w:sz w:val="16"/>
              </w:rPr>
              <w:t>370364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Dobson town</w:t>
            </w:r>
          </w:p>
        </w:tc>
        <w:tc>
          <w:tcPr>
            <w:tcW w:type="dxa" w:w="1545"/>
          </w:tcPr>
          <w:p>
            <w:pPr>
              <w:spacing w:after="0"/>
              <w:jc w:val="left"/>
            </w:pPr>
            <w:r>
              <w:rPr>
                <w:sz w:val="16"/>
              </w:rPr>
              <w:t>370603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Elkin town</w:t>
            </w:r>
          </w:p>
        </w:tc>
        <w:tc>
          <w:tcPr>
            <w:tcW w:type="dxa" w:w="1545"/>
          </w:tcPr>
          <w:p>
            <w:pPr>
              <w:spacing w:after="0"/>
              <w:jc w:val="left"/>
            </w:pPr>
            <w:r>
              <w:rPr>
                <w:sz w:val="16"/>
              </w:rPr>
              <w:t>370225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Airy city</w:t>
            </w:r>
          </w:p>
        </w:tc>
        <w:tc>
          <w:tcPr>
            <w:tcW w:type="dxa" w:w="1545"/>
          </w:tcPr>
          <w:p>
            <w:pPr>
              <w:spacing w:after="0"/>
              <w:jc w:val="left"/>
            </w:pPr>
            <w:r>
              <w:rPr>
                <w:sz w:val="16"/>
              </w:rPr>
              <w:t>370226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Pilot Mountain town</w:t>
            </w:r>
          </w:p>
        </w:tc>
        <w:tc>
          <w:tcPr>
            <w:tcW w:type="dxa" w:w="1545"/>
          </w:tcPr>
          <w:p>
            <w:pPr>
              <w:spacing w:after="0"/>
              <w:jc w:val="left"/>
            </w:pPr>
            <w:r>
              <w:rPr>
                <w:sz w:val="16"/>
              </w:rPr>
              <w:t>370598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Surry County, NC: risk-assessment baseline packet, release 2026-10 (data as of 2026-09-30; County FIPS 37171). Automated baseline. </w:t>
      </w:r>
      <w:hyperlink r:id="rId15">
        <w:r>
          <w:rPr>
            <w:color w:val="1F4E99"/>
            <w:sz w:val="17"/>
            <w:u w:val="single"/>
          </w:rPr>
          <w:t>https://hazardplain.org/nc/37171/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Surry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Surry County, NC: Risk-assessment baseline packet</dc:title>
  <dc:subject>Hazard Plain release 2026-10, as of 2026-09-30. Automated baseline</dc:subject>
  <dc:creator>Hazard Plain</dc:creator>
  <cp:keywords>Hazard Plain; hazard mitigation; risk assessment; 37171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