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Sampson County, NC</w:t>
      </w:r>
    </w:p>
    <w:p>
      <w:pPr>
        <w:spacing w:after="120" w:before="0"/>
      </w:pPr>
      <w:r>
        <w:rPr>
          <w:color w:val="555555"/>
          <w:sz w:val="24"/>
        </w:rPr>
        <w:t>Risk-assessment baseline packet</w:t>
      </w:r>
    </w:p>
    <w:p>
      <w:pPr>
        <w:spacing w:after="120" w:before="0"/>
      </w:pPr>
      <w:r>
        <w:rPr>
          <w:b/>
          <w:sz w:val="18"/>
        </w:rPr>
        <w:t xml:space="preserve">County FIPS: </w:t>
      </w:r>
      <w:r>
        <w:rPr>
          <w:sz w:val="18"/>
        </w:rPr>
        <w:t>37163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2031-05-19. Plan: Sampson Duplin Regional (FEMA plan 111583), approved 2026-05-20.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2026-05-20: no new hazard declaration and 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($35,074,686 a year), Inland Flooding ($8,226,706) and Strong Wind ($3,159,453).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37163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2031-05-19</w:t>
      </w:r>
    </w:p>
    <w:p>
      <w:pPr>
        <w:keepNext/>
        <w:spacing w:after="40" w:before="0"/>
      </w:pPr>
      <w:r>
        <w:rPr>
          <w:b/>
        </w:rPr>
        <w:t xml:space="preserve">Plan: </w:t>
      </w:r>
      <w:r>
        <w:rPr/>
        <w:t>Sampson Duplin Regional (FEMA plan 111583)</w:t>
      </w:r>
    </w:p>
    <w:p>
      <w:pPr>
        <w:keepNext/>
        <w:spacing w:after="40" w:before="0"/>
      </w:pPr>
      <w:r>
        <w:rPr>
          <w:b/>
        </w:rPr>
        <w:t xml:space="preserve">Approved: </w:t>
      </w:r>
      <w:r>
        <w:rPr/>
        <w:t>2026-05-20</w:t>
      </w:r>
    </w:p>
    <w:p>
      <w:pPr>
        <w:keepNext/>
        <w:spacing w:after="40" w:before="0"/>
      </w:pPr>
      <w:r>
        <w:rPr>
          <w:b/>
        </w:rPr>
        <w:t xml:space="preserve">Days to expiry: </w:t>
      </w:r>
      <w:r>
        <w:rPr/>
        <w:t>1,692</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8, SRL 2 (44 CFR 77.2); any definition: 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30"/>
        <w:gridCol w:w="1438"/>
        <w:gridCol w:w="2727"/>
        <w:gridCol w:w="4016"/>
        <w:gridCol w:w="1069"/>
        <w:gridCol w:w="1069"/>
        <w:gridCol w:w="922"/>
        <w:gridCol w:w="1341"/>
      </w:tblGrid>
      <w:tr>
        <w:trPr>
          <w:cantSplit/>
          <w:tblHeader/>
        </w:trPr>
        <w:tc>
          <w:tcPr>
            <w:tcW w:type="dxa" w:w="1530"/>
            <w:shd w:val="clear" w:color="auto" w:fill="E8E8E8"/>
          </w:tcPr>
          <w:p>
            <w:pPr>
              <w:spacing w:after="0"/>
              <w:jc w:val="left"/>
            </w:pPr>
            <w:r>
              <w:rPr>
                <w:b/>
                <w:sz w:val="16"/>
              </w:rPr>
              <w:t>Jurisdiction</w:t>
            </w:r>
          </w:p>
        </w:tc>
        <w:tc>
          <w:tcPr>
            <w:tcW w:type="dxa" w:w="1438"/>
            <w:shd w:val="clear" w:color="auto" w:fill="E8E8E8"/>
          </w:tcPr>
          <w:p>
            <w:pPr>
              <w:spacing w:after="0"/>
              <w:jc w:val="left"/>
            </w:pPr>
            <w:r>
              <w:rPr>
                <w:b/>
                <w:sz w:val="16"/>
              </w:rPr>
              <w:t>Type</w:t>
            </w:r>
          </w:p>
        </w:tc>
        <w:tc>
          <w:tcPr>
            <w:tcW w:type="dxa" w:w="2727"/>
            <w:shd w:val="clear" w:color="auto" w:fill="E8E8E8"/>
          </w:tcPr>
          <w:p>
            <w:pPr>
              <w:spacing w:after="0"/>
              <w:jc w:val="left"/>
            </w:pPr>
            <w:r>
              <w:rPr>
                <w:b/>
                <w:sz w:val="16"/>
              </w:rPr>
              <w:t>Status</w:t>
            </w:r>
          </w:p>
        </w:tc>
        <w:tc>
          <w:tcPr>
            <w:tcW w:type="dxa" w:w="4016"/>
            <w:shd w:val="clear" w:color="auto" w:fill="E8E8E8"/>
          </w:tcPr>
          <w:p>
            <w:pPr>
              <w:spacing w:after="0"/>
              <w:jc w:val="left"/>
            </w:pPr>
            <w:r>
              <w:rPr>
                <w:b/>
                <w:sz w:val="16"/>
              </w:rPr>
              <w:t>Plan</w:t>
            </w:r>
          </w:p>
        </w:tc>
        <w:tc>
          <w:tcPr>
            <w:tcW w:type="dxa" w:w="1069"/>
            <w:shd w:val="clear" w:color="auto" w:fill="E8E8E8"/>
          </w:tcPr>
          <w:p>
            <w:pPr>
              <w:spacing w:after="0"/>
              <w:jc w:val="left"/>
            </w:pPr>
            <w:r>
              <w:rPr>
                <w:b/>
                <w:sz w:val="16"/>
              </w:rPr>
              <w:t>Approved</w:t>
            </w:r>
          </w:p>
        </w:tc>
        <w:tc>
          <w:tcPr>
            <w:tcW w:type="dxa" w:w="1069"/>
            <w:shd w:val="clear" w:color="auto" w:fill="E8E8E8"/>
          </w:tcPr>
          <w:p>
            <w:pPr>
              <w:spacing w:after="0"/>
              <w:jc w:val="left"/>
            </w:pPr>
            <w:r>
              <w:rPr>
                <w:b/>
                <w:sz w:val="16"/>
              </w:rPr>
              <w:t>Expires</w:t>
            </w:r>
          </w:p>
        </w:tc>
        <w:tc>
          <w:tcPr>
            <w:tcW w:type="dxa" w:w="92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41"/>
            <w:shd w:val="clear" w:color="auto" w:fill="E8E8E8"/>
          </w:tcPr>
          <w:p>
            <w:pPr>
              <w:spacing w:after="0"/>
              <w:jc w:val="left"/>
            </w:pPr>
            <w:r>
              <w:rPr>
                <w:b/>
                <w:sz w:val="16"/>
              </w:rPr>
              <w:t>Notes</w:t>
            </w:r>
          </w:p>
        </w:tc>
      </w:tr>
      <w:tr>
        <w:trPr>
          <w:cantSplit/>
        </w:trPr>
        <w:tc>
          <w:tcPr>
            <w:tcW w:type="dxa" w:w="1530"/>
          </w:tcPr>
          <w:p>
            <w:pPr>
              <w:spacing w:after="0"/>
              <w:jc w:val="left"/>
            </w:pPr>
            <w:r>
              <w:rPr>
                <w:sz w:val="16"/>
              </w:rPr>
              <w:t>Sampson County (unincorporated area)</w:t>
            </w:r>
          </w:p>
        </w:tc>
        <w:tc>
          <w:tcPr>
            <w:tcW w:type="dxa" w:w="1438"/>
          </w:tcPr>
          <w:p>
            <w:pPr>
              <w:spacing w:after="0"/>
              <w:jc w:val="left"/>
            </w:pPr>
            <w:r>
              <w:rPr>
                <w:sz w:val="16"/>
              </w:rPr>
              <w:t>Unincorporated</w:t>
            </w:r>
          </w:p>
        </w:tc>
        <w:tc>
          <w:tcPr>
            <w:tcW w:type="dxa" w:w="2727"/>
          </w:tcPr>
          <w:p>
            <w:pPr>
              <w:spacing w:after="0"/>
              <w:jc w:val="left"/>
            </w:pPr>
            <w:r>
              <w:rPr>
                <w:sz w:val="16"/>
              </w:rPr>
              <w:t>Approved, expires 2031-05-19</w:t>
            </w:r>
          </w:p>
        </w:tc>
        <w:tc>
          <w:tcPr>
            <w:tcW w:type="dxa" w:w="4016"/>
          </w:tcPr>
          <w:p>
            <w:pPr>
              <w:spacing w:after="0"/>
              <w:jc w:val="left"/>
            </w:pPr>
            <w:r>
              <w:rPr>
                <w:sz w:val="16"/>
              </w:rPr>
              <w:t>Sampson Duplin Regional (FEMA plan 111583)</w:t>
            </w:r>
          </w:p>
        </w:tc>
        <w:tc>
          <w:tcPr>
            <w:tcW w:type="dxa" w:w="1069"/>
          </w:tcPr>
          <w:p>
            <w:pPr>
              <w:spacing w:after="0"/>
              <w:jc w:val="left"/>
            </w:pPr>
            <w:r>
              <w:rPr>
                <w:sz w:val="16"/>
              </w:rPr>
              <w:t>2026-05-20</w:t>
            </w:r>
          </w:p>
        </w:tc>
        <w:tc>
          <w:tcPr>
            <w:tcW w:type="dxa" w:w="1069"/>
          </w:tcPr>
          <w:p>
            <w:pPr>
              <w:spacing w:after="0"/>
              <w:jc w:val="left"/>
            </w:pPr>
            <w:r>
              <w:rPr>
                <w:sz w:val="16"/>
              </w:rPr>
              <w:t>2031-05-19</w:t>
            </w:r>
          </w:p>
        </w:tc>
        <w:tc>
          <w:tcPr>
            <w:tcW w:type="dxa" w:w="922"/>
          </w:tcPr>
          <w:p>
            <w:pPr>
              <w:spacing w:after="0"/>
              <w:jc w:val="right"/>
            </w:pPr>
            <w:r>
              <w:rPr>
                <w:sz w:val="16"/>
              </w:rPr>
              <w:t>1,692</w:t>
            </w:r>
          </w:p>
        </w:tc>
        <w:tc>
          <w:tcPr>
            <w:tcW w:type="dxa" w:w="1341"/>
          </w:tcPr>
          <w:p>
            <w:pPr>
              <w:spacing w:after="0"/>
              <w:jc w:val="left"/>
            </w:pPr>
          </w:p>
        </w:tc>
      </w:tr>
      <w:tr>
        <w:trPr>
          <w:cantSplit/>
        </w:trPr>
        <w:tc>
          <w:tcPr>
            <w:tcW w:type="dxa" w:w="1530"/>
          </w:tcPr>
          <w:p>
            <w:pPr>
              <w:spacing w:after="0"/>
              <w:jc w:val="left"/>
            </w:pPr>
            <w:r>
              <w:rPr>
                <w:sz w:val="16"/>
              </w:rPr>
              <w:t>Autryville town</w:t>
            </w:r>
          </w:p>
        </w:tc>
        <w:tc>
          <w:tcPr>
            <w:tcW w:type="dxa" w:w="1438"/>
          </w:tcPr>
          <w:p>
            <w:pPr>
              <w:spacing w:after="0"/>
              <w:jc w:val="left"/>
            </w:pPr>
            <w:r>
              <w:rPr>
                <w:sz w:val="16"/>
              </w:rPr>
              <w:t>Town</w:t>
            </w:r>
          </w:p>
        </w:tc>
        <w:tc>
          <w:tcPr>
            <w:tcW w:type="dxa" w:w="2727"/>
          </w:tcPr>
          <w:p>
            <w:pPr>
              <w:spacing w:after="0"/>
              <w:jc w:val="left"/>
            </w:pPr>
            <w:r>
              <w:rPr>
                <w:sz w:val="16"/>
              </w:rPr>
              <w:t>Approved, expires 2031-05-19</w:t>
            </w:r>
          </w:p>
        </w:tc>
        <w:tc>
          <w:tcPr>
            <w:tcW w:type="dxa" w:w="4016"/>
          </w:tcPr>
          <w:p>
            <w:pPr>
              <w:spacing w:after="0"/>
              <w:jc w:val="left"/>
            </w:pPr>
            <w:r>
              <w:rPr>
                <w:sz w:val="16"/>
              </w:rPr>
              <w:t>Sampson Duplin Regional (FEMA plan 111583)</w:t>
            </w:r>
          </w:p>
        </w:tc>
        <w:tc>
          <w:tcPr>
            <w:tcW w:type="dxa" w:w="1069"/>
          </w:tcPr>
          <w:p>
            <w:pPr>
              <w:spacing w:after="0"/>
              <w:jc w:val="left"/>
            </w:pPr>
            <w:r>
              <w:rPr>
                <w:sz w:val="16"/>
              </w:rPr>
              <w:t>2026-05-20</w:t>
            </w:r>
          </w:p>
        </w:tc>
        <w:tc>
          <w:tcPr>
            <w:tcW w:type="dxa" w:w="1069"/>
          </w:tcPr>
          <w:p>
            <w:pPr>
              <w:spacing w:after="0"/>
              <w:jc w:val="left"/>
            </w:pPr>
            <w:r>
              <w:rPr>
                <w:sz w:val="16"/>
              </w:rPr>
              <w:t>2031-05-19</w:t>
            </w:r>
          </w:p>
        </w:tc>
        <w:tc>
          <w:tcPr>
            <w:tcW w:type="dxa" w:w="922"/>
          </w:tcPr>
          <w:p>
            <w:pPr>
              <w:spacing w:after="0"/>
              <w:jc w:val="right"/>
            </w:pPr>
            <w:r>
              <w:rPr>
                <w:sz w:val="16"/>
              </w:rPr>
              <w:t>1,692</w:t>
            </w:r>
          </w:p>
        </w:tc>
        <w:tc>
          <w:tcPr>
            <w:tcW w:type="dxa" w:w="1341"/>
          </w:tcPr>
          <w:p>
            <w:pPr>
              <w:spacing w:after="0"/>
              <w:jc w:val="left"/>
            </w:pPr>
            <w:r>
              <w:rPr>
                <w:sz w:val="16"/>
              </w:rPr>
              <w:t>this jurisdiction approved 2026-05-26</w:t>
            </w:r>
          </w:p>
        </w:tc>
      </w:tr>
      <w:tr>
        <w:trPr>
          <w:cantSplit/>
        </w:trPr>
        <w:tc>
          <w:tcPr>
            <w:tcW w:type="dxa" w:w="1530"/>
          </w:tcPr>
          <w:p>
            <w:pPr>
              <w:spacing w:after="0"/>
              <w:jc w:val="left"/>
            </w:pPr>
            <w:r>
              <w:rPr>
                <w:sz w:val="16"/>
              </w:rPr>
              <w:t>Clinton city</w:t>
            </w:r>
          </w:p>
        </w:tc>
        <w:tc>
          <w:tcPr>
            <w:tcW w:type="dxa" w:w="1438"/>
          </w:tcPr>
          <w:p>
            <w:pPr>
              <w:spacing w:after="0"/>
              <w:jc w:val="left"/>
            </w:pPr>
            <w:r>
              <w:rPr>
                <w:sz w:val="16"/>
              </w:rPr>
              <w:t>City</w:t>
            </w:r>
          </w:p>
        </w:tc>
        <w:tc>
          <w:tcPr>
            <w:tcW w:type="dxa" w:w="2727"/>
          </w:tcPr>
          <w:p>
            <w:pPr>
              <w:spacing w:after="0"/>
              <w:jc w:val="left"/>
            </w:pPr>
            <w:r>
              <w:rPr>
                <w:sz w:val="16"/>
              </w:rPr>
              <w:t>Approved, expires 2031-05-19</w:t>
            </w:r>
          </w:p>
        </w:tc>
        <w:tc>
          <w:tcPr>
            <w:tcW w:type="dxa" w:w="4016"/>
          </w:tcPr>
          <w:p>
            <w:pPr>
              <w:spacing w:after="0"/>
              <w:jc w:val="left"/>
            </w:pPr>
            <w:r>
              <w:rPr>
                <w:sz w:val="16"/>
              </w:rPr>
              <w:t>Sampson Duplin Regional (FEMA plan 111583)</w:t>
            </w:r>
          </w:p>
        </w:tc>
        <w:tc>
          <w:tcPr>
            <w:tcW w:type="dxa" w:w="1069"/>
          </w:tcPr>
          <w:p>
            <w:pPr>
              <w:spacing w:after="0"/>
              <w:jc w:val="left"/>
            </w:pPr>
            <w:r>
              <w:rPr>
                <w:sz w:val="16"/>
              </w:rPr>
              <w:t>2026-05-20</w:t>
            </w:r>
          </w:p>
        </w:tc>
        <w:tc>
          <w:tcPr>
            <w:tcW w:type="dxa" w:w="1069"/>
          </w:tcPr>
          <w:p>
            <w:pPr>
              <w:spacing w:after="0"/>
              <w:jc w:val="left"/>
            </w:pPr>
            <w:r>
              <w:rPr>
                <w:sz w:val="16"/>
              </w:rPr>
              <w:t>2031-05-19</w:t>
            </w:r>
          </w:p>
        </w:tc>
        <w:tc>
          <w:tcPr>
            <w:tcW w:type="dxa" w:w="922"/>
          </w:tcPr>
          <w:p>
            <w:pPr>
              <w:spacing w:after="0"/>
              <w:jc w:val="right"/>
            </w:pPr>
            <w:r>
              <w:rPr>
                <w:sz w:val="16"/>
              </w:rPr>
              <w:t>1,692</w:t>
            </w:r>
          </w:p>
        </w:tc>
        <w:tc>
          <w:tcPr>
            <w:tcW w:type="dxa" w:w="1341"/>
          </w:tcPr>
          <w:p>
            <w:pPr>
              <w:spacing w:after="0"/>
              <w:jc w:val="left"/>
            </w:pPr>
          </w:p>
        </w:tc>
      </w:tr>
      <w:tr>
        <w:trPr>
          <w:cantSplit/>
        </w:trPr>
        <w:tc>
          <w:tcPr>
            <w:tcW w:type="dxa" w:w="1530"/>
          </w:tcPr>
          <w:p>
            <w:pPr>
              <w:spacing w:after="0"/>
              <w:jc w:val="left"/>
            </w:pPr>
            <w:r>
              <w:rPr>
                <w:sz w:val="16"/>
              </w:rPr>
              <w:t>Garland town</w:t>
            </w:r>
          </w:p>
        </w:tc>
        <w:tc>
          <w:tcPr>
            <w:tcW w:type="dxa" w:w="1438"/>
          </w:tcPr>
          <w:p>
            <w:pPr>
              <w:spacing w:after="0"/>
              <w:jc w:val="left"/>
            </w:pPr>
            <w:r>
              <w:rPr>
                <w:sz w:val="16"/>
              </w:rPr>
              <w:t>Town</w:t>
            </w:r>
          </w:p>
        </w:tc>
        <w:tc>
          <w:tcPr>
            <w:tcW w:type="dxa" w:w="2727"/>
          </w:tcPr>
          <w:p>
            <w:pPr>
              <w:spacing w:after="0"/>
              <w:jc w:val="left"/>
            </w:pPr>
            <w:r>
              <w:rPr>
                <w:sz w:val="16"/>
              </w:rPr>
              <w:t>Approved, expires 2031-05-19</w:t>
            </w:r>
          </w:p>
        </w:tc>
        <w:tc>
          <w:tcPr>
            <w:tcW w:type="dxa" w:w="4016"/>
          </w:tcPr>
          <w:p>
            <w:pPr>
              <w:spacing w:after="0"/>
              <w:jc w:val="left"/>
            </w:pPr>
            <w:r>
              <w:rPr>
                <w:sz w:val="16"/>
              </w:rPr>
              <w:t>Sampson Duplin Regional (FEMA plan 111583)</w:t>
            </w:r>
          </w:p>
        </w:tc>
        <w:tc>
          <w:tcPr>
            <w:tcW w:type="dxa" w:w="1069"/>
          </w:tcPr>
          <w:p>
            <w:pPr>
              <w:spacing w:after="0"/>
              <w:jc w:val="left"/>
            </w:pPr>
            <w:r>
              <w:rPr>
                <w:sz w:val="16"/>
              </w:rPr>
              <w:t>2026-05-20</w:t>
            </w:r>
          </w:p>
        </w:tc>
        <w:tc>
          <w:tcPr>
            <w:tcW w:type="dxa" w:w="1069"/>
          </w:tcPr>
          <w:p>
            <w:pPr>
              <w:spacing w:after="0"/>
              <w:jc w:val="left"/>
            </w:pPr>
            <w:r>
              <w:rPr>
                <w:sz w:val="16"/>
              </w:rPr>
              <w:t>2031-05-19</w:t>
            </w:r>
          </w:p>
        </w:tc>
        <w:tc>
          <w:tcPr>
            <w:tcW w:type="dxa" w:w="922"/>
          </w:tcPr>
          <w:p>
            <w:pPr>
              <w:spacing w:after="0"/>
              <w:jc w:val="right"/>
            </w:pPr>
            <w:r>
              <w:rPr>
                <w:sz w:val="16"/>
              </w:rPr>
              <w:t>1,692</w:t>
            </w:r>
          </w:p>
        </w:tc>
        <w:tc>
          <w:tcPr>
            <w:tcW w:type="dxa" w:w="1341"/>
          </w:tcPr>
          <w:p>
            <w:pPr>
              <w:spacing w:after="0"/>
              <w:jc w:val="left"/>
            </w:pPr>
            <w:r>
              <w:rPr>
                <w:sz w:val="16"/>
              </w:rPr>
              <w:t>this jurisdiction approved 2026-07-17</w:t>
            </w:r>
          </w:p>
        </w:tc>
      </w:tr>
      <w:tr>
        <w:trPr>
          <w:cantSplit/>
        </w:trPr>
        <w:tc>
          <w:tcPr>
            <w:tcW w:type="dxa" w:w="1530"/>
          </w:tcPr>
          <w:p>
            <w:pPr>
              <w:spacing w:after="0"/>
              <w:jc w:val="left"/>
            </w:pPr>
            <w:r>
              <w:rPr>
                <w:sz w:val="16"/>
              </w:rPr>
              <w:t>Harrells town</w:t>
            </w:r>
          </w:p>
        </w:tc>
        <w:tc>
          <w:tcPr>
            <w:tcW w:type="dxa" w:w="1438"/>
          </w:tcPr>
          <w:p>
            <w:pPr>
              <w:spacing w:after="0"/>
              <w:jc w:val="left"/>
            </w:pPr>
            <w:r>
              <w:rPr>
                <w:sz w:val="16"/>
              </w:rPr>
              <w:t>Town</w:t>
            </w:r>
          </w:p>
        </w:tc>
        <w:tc>
          <w:tcPr>
            <w:tcW w:type="dxa" w:w="2727"/>
          </w:tcPr>
          <w:p>
            <w:pPr>
              <w:spacing w:after="0"/>
              <w:jc w:val="left"/>
            </w:pPr>
            <w:r>
              <w:rPr>
                <w:sz w:val="16"/>
              </w:rPr>
              <w:t>Approved, expires 2031-05-19</w:t>
            </w:r>
          </w:p>
        </w:tc>
        <w:tc>
          <w:tcPr>
            <w:tcW w:type="dxa" w:w="4016"/>
          </w:tcPr>
          <w:p>
            <w:pPr>
              <w:spacing w:after="0"/>
              <w:jc w:val="left"/>
            </w:pPr>
            <w:r>
              <w:rPr>
                <w:sz w:val="16"/>
              </w:rPr>
              <w:t>Sampson Duplin Regional (FEMA plan 111583)</w:t>
            </w:r>
          </w:p>
        </w:tc>
        <w:tc>
          <w:tcPr>
            <w:tcW w:type="dxa" w:w="1069"/>
          </w:tcPr>
          <w:p>
            <w:pPr>
              <w:spacing w:after="0"/>
              <w:jc w:val="left"/>
            </w:pPr>
            <w:r>
              <w:rPr>
                <w:sz w:val="16"/>
              </w:rPr>
              <w:t>2026-05-20</w:t>
            </w:r>
          </w:p>
        </w:tc>
        <w:tc>
          <w:tcPr>
            <w:tcW w:type="dxa" w:w="1069"/>
          </w:tcPr>
          <w:p>
            <w:pPr>
              <w:spacing w:after="0"/>
              <w:jc w:val="left"/>
            </w:pPr>
            <w:r>
              <w:rPr>
                <w:sz w:val="16"/>
              </w:rPr>
              <w:t>2031-05-19</w:t>
            </w:r>
          </w:p>
        </w:tc>
        <w:tc>
          <w:tcPr>
            <w:tcW w:type="dxa" w:w="922"/>
          </w:tcPr>
          <w:p>
            <w:pPr>
              <w:spacing w:after="0"/>
              <w:jc w:val="right"/>
            </w:pPr>
            <w:r>
              <w:rPr>
                <w:sz w:val="16"/>
              </w:rPr>
              <w:t>1,692</w:t>
            </w:r>
          </w:p>
        </w:tc>
        <w:tc>
          <w:tcPr>
            <w:tcW w:type="dxa" w:w="1341"/>
          </w:tcPr>
          <w:p>
            <w:pPr>
              <w:spacing w:after="0"/>
              <w:jc w:val="left"/>
            </w:pPr>
          </w:p>
        </w:tc>
      </w:tr>
      <w:tr>
        <w:trPr>
          <w:cantSplit/>
        </w:trPr>
        <w:tc>
          <w:tcPr>
            <w:tcW w:type="dxa" w:w="1530"/>
          </w:tcPr>
          <w:p>
            <w:pPr>
              <w:spacing w:after="0"/>
              <w:jc w:val="left"/>
            </w:pPr>
            <w:r>
              <w:rPr>
                <w:sz w:val="16"/>
              </w:rPr>
              <w:t>Newton Grove town</w:t>
            </w:r>
          </w:p>
        </w:tc>
        <w:tc>
          <w:tcPr>
            <w:tcW w:type="dxa" w:w="1438"/>
          </w:tcPr>
          <w:p>
            <w:pPr>
              <w:spacing w:after="0"/>
              <w:jc w:val="left"/>
            </w:pPr>
            <w:r>
              <w:rPr>
                <w:sz w:val="16"/>
              </w:rPr>
              <w:t>Town</w:t>
            </w:r>
          </w:p>
        </w:tc>
        <w:tc>
          <w:tcPr>
            <w:tcW w:type="dxa" w:w="2727"/>
          </w:tcPr>
          <w:p>
            <w:pPr>
              <w:spacing w:after="0"/>
              <w:jc w:val="left"/>
            </w:pPr>
            <w:r>
              <w:rPr>
                <w:sz w:val="16"/>
              </w:rPr>
              <w:t>Approved, expires 2031-05-19</w:t>
            </w:r>
          </w:p>
        </w:tc>
        <w:tc>
          <w:tcPr>
            <w:tcW w:type="dxa" w:w="4016"/>
          </w:tcPr>
          <w:p>
            <w:pPr>
              <w:spacing w:after="0"/>
              <w:jc w:val="left"/>
            </w:pPr>
            <w:r>
              <w:rPr>
                <w:sz w:val="16"/>
              </w:rPr>
              <w:t>Sampson Duplin Regional (FEMA plan 111583)</w:t>
            </w:r>
          </w:p>
        </w:tc>
        <w:tc>
          <w:tcPr>
            <w:tcW w:type="dxa" w:w="1069"/>
          </w:tcPr>
          <w:p>
            <w:pPr>
              <w:spacing w:after="0"/>
              <w:jc w:val="left"/>
            </w:pPr>
            <w:r>
              <w:rPr>
                <w:sz w:val="16"/>
              </w:rPr>
              <w:t>2026-05-20</w:t>
            </w:r>
          </w:p>
        </w:tc>
        <w:tc>
          <w:tcPr>
            <w:tcW w:type="dxa" w:w="1069"/>
          </w:tcPr>
          <w:p>
            <w:pPr>
              <w:spacing w:after="0"/>
              <w:jc w:val="left"/>
            </w:pPr>
            <w:r>
              <w:rPr>
                <w:sz w:val="16"/>
              </w:rPr>
              <w:t>2031-05-19</w:t>
            </w:r>
          </w:p>
        </w:tc>
        <w:tc>
          <w:tcPr>
            <w:tcW w:type="dxa" w:w="922"/>
          </w:tcPr>
          <w:p>
            <w:pPr>
              <w:spacing w:after="0"/>
              <w:jc w:val="right"/>
            </w:pPr>
            <w:r>
              <w:rPr>
                <w:sz w:val="16"/>
              </w:rPr>
              <w:t>1,692</w:t>
            </w:r>
          </w:p>
        </w:tc>
        <w:tc>
          <w:tcPr>
            <w:tcW w:type="dxa" w:w="1341"/>
          </w:tcPr>
          <w:p>
            <w:pPr>
              <w:spacing w:after="0"/>
              <w:jc w:val="left"/>
            </w:pPr>
          </w:p>
        </w:tc>
      </w:tr>
      <w:tr>
        <w:trPr>
          <w:cantSplit/>
        </w:trPr>
        <w:tc>
          <w:tcPr>
            <w:tcW w:type="dxa" w:w="1530"/>
          </w:tcPr>
          <w:p>
            <w:pPr>
              <w:spacing w:after="0"/>
              <w:jc w:val="left"/>
            </w:pPr>
            <w:r>
              <w:rPr>
                <w:sz w:val="16"/>
              </w:rPr>
              <w:t>Roseboro town</w:t>
            </w:r>
          </w:p>
        </w:tc>
        <w:tc>
          <w:tcPr>
            <w:tcW w:type="dxa" w:w="1438"/>
          </w:tcPr>
          <w:p>
            <w:pPr>
              <w:spacing w:after="0"/>
              <w:jc w:val="left"/>
            </w:pPr>
            <w:r>
              <w:rPr>
                <w:sz w:val="16"/>
              </w:rPr>
              <w:t>Town</w:t>
            </w:r>
          </w:p>
        </w:tc>
        <w:tc>
          <w:tcPr>
            <w:tcW w:type="dxa" w:w="2727"/>
          </w:tcPr>
          <w:p>
            <w:pPr>
              <w:spacing w:after="0"/>
              <w:jc w:val="left"/>
            </w:pPr>
            <w:r>
              <w:rPr>
                <w:sz w:val="16"/>
              </w:rPr>
              <w:t>Approved, expires 2031-05-19</w:t>
            </w:r>
          </w:p>
        </w:tc>
        <w:tc>
          <w:tcPr>
            <w:tcW w:type="dxa" w:w="4016"/>
          </w:tcPr>
          <w:p>
            <w:pPr>
              <w:spacing w:after="0"/>
              <w:jc w:val="left"/>
            </w:pPr>
            <w:r>
              <w:rPr>
                <w:sz w:val="16"/>
              </w:rPr>
              <w:t>Sampson Duplin Regional (FEMA plan 111583)</w:t>
            </w:r>
          </w:p>
        </w:tc>
        <w:tc>
          <w:tcPr>
            <w:tcW w:type="dxa" w:w="1069"/>
          </w:tcPr>
          <w:p>
            <w:pPr>
              <w:spacing w:after="0"/>
              <w:jc w:val="left"/>
            </w:pPr>
            <w:r>
              <w:rPr>
                <w:sz w:val="16"/>
              </w:rPr>
              <w:t>2026-05-20</w:t>
            </w:r>
          </w:p>
        </w:tc>
        <w:tc>
          <w:tcPr>
            <w:tcW w:type="dxa" w:w="1069"/>
          </w:tcPr>
          <w:p>
            <w:pPr>
              <w:spacing w:after="0"/>
              <w:jc w:val="left"/>
            </w:pPr>
            <w:r>
              <w:rPr>
                <w:sz w:val="16"/>
              </w:rPr>
              <w:t>2031-05-19</w:t>
            </w:r>
          </w:p>
        </w:tc>
        <w:tc>
          <w:tcPr>
            <w:tcW w:type="dxa" w:w="922"/>
          </w:tcPr>
          <w:p>
            <w:pPr>
              <w:spacing w:after="0"/>
              <w:jc w:val="right"/>
            </w:pPr>
            <w:r>
              <w:rPr>
                <w:sz w:val="16"/>
              </w:rPr>
              <w:t>1,692</w:t>
            </w:r>
          </w:p>
        </w:tc>
        <w:tc>
          <w:tcPr>
            <w:tcW w:type="dxa" w:w="1341"/>
          </w:tcPr>
          <w:p>
            <w:pPr>
              <w:spacing w:after="0"/>
              <w:jc w:val="left"/>
            </w:pPr>
          </w:p>
        </w:tc>
      </w:tr>
      <w:tr>
        <w:trPr>
          <w:cantSplit/>
        </w:trPr>
        <w:tc>
          <w:tcPr>
            <w:tcW w:type="dxa" w:w="1530"/>
          </w:tcPr>
          <w:p>
            <w:pPr>
              <w:spacing w:after="0"/>
              <w:jc w:val="left"/>
            </w:pPr>
            <w:r>
              <w:rPr>
                <w:sz w:val="16"/>
              </w:rPr>
              <w:t>Salemburg town</w:t>
            </w:r>
          </w:p>
        </w:tc>
        <w:tc>
          <w:tcPr>
            <w:tcW w:type="dxa" w:w="1438"/>
          </w:tcPr>
          <w:p>
            <w:pPr>
              <w:spacing w:after="0"/>
              <w:jc w:val="left"/>
            </w:pPr>
            <w:r>
              <w:rPr>
                <w:sz w:val="16"/>
              </w:rPr>
              <w:t>Town</w:t>
            </w:r>
          </w:p>
        </w:tc>
        <w:tc>
          <w:tcPr>
            <w:tcW w:type="dxa" w:w="2727"/>
          </w:tcPr>
          <w:p>
            <w:pPr>
              <w:spacing w:after="0"/>
              <w:jc w:val="left"/>
            </w:pPr>
            <w:r>
              <w:rPr>
                <w:sz w:val="16"/>
              </w:rPr>
              <w:t>Approved, expires 2031-05-19</w:t>
            </w:r>
          </w:p>
        </w:tc>
        <w:tc>
          <w:tcPr>
            <w:tcW w:type="dxa" w:w="4016"/>
          </w:tcPr>
          <w:p>
            <w:pPr>
              <w:spacing w:after="0"/>
              <w:jc w:val="left"/>
            </w:pPr>
            <w:r>
              <w:rPr>
                <w:sz w:val="16"/>
              </w:rPr>
              <w:t>Sampson Duplin Regional (FEMA plan 111583)</w:t>
            </w:r>
          </w:p>
        </w:tc>
        <w:tc>
          <w:tcPr>
            <w:tcW w:type="dxa" w:w="1069"/>
          </w:tcPr>
          <w:p>
            <w:pPr>
              <w:spacing w:after="0"/>
              <w:jc w:val="left"/>
            </w:pPr>
            <w:r>
              <w:rPr>
                <w:sz w:val="16"/>
              </w:rPr>
              <w:t>2026-05-20</w:t>
            </w:r>
          </w:p>
        </w:tc>
        <w:tc>
          <w:tcPr>
            <w:tcW w:type="dxa" w:w="1069"/>
          </w:tcPr>
          <w:p>
            <w:pPr>
              <w:spacing w:after="0"/>
              <w:jc w:val="left"/>
            </w:pPr>
            <w:r>
              <w:rPr>
                <w:sz w:val="16"/>
              </w:rPr>
              <w:t>2031-05-19</w:t>
            </w:r>
          </w:p>
        </w:tc>
        <w:tc>
          <w:tcPr>
            <w:tcW w:type="dxa" w:w="922"/>
          </w:tcPr>
          <w:p>
            <w:pPr>
              <w:spacing w:after="0"/>
              <w:jc w:val="right"/>
            </w:pPr>
            <w:r>
              <w:rPr>
                <w:sz w:val="16"/>
              </w:rPr>
              <w:t>1,692</w:t>
            </w:r>
          </w:p>
        </w:tc>
        <w:tc>
          <w:tcPr>
            <w:tcW w:type="dxa" w:w="1341"/>
          </w:tcPr>
          <w:p>
            <w:pPr>
              <w:spacing w:after="0"/>
              <w:jc w:val="left"/>
            </w:pPr>
          </w:p>
        </w:tc>
      </w:tr>
      <w:tr>
        <w:trPr>
          <w:cantSplit/>
        </w:trPr>
        <w:tc>
          <w:tcPr>
            <w:tcW w:type="dxa" w:w="1530"/>
          </w:tcPr>
          <w:p>
            <w:pPr>
              <w:spacing w:after="0"/>
              <w:jc w:val="left"/>
            </w:pPr>
            <w:r>
              <w:rPr>
                <w:sz w:val="16"/>
              </w:rPr>
              <w:t>Turkey town</w:t>
            </w:r>
          </w:p>
        </w:tc>
        <w:tc>
          <w:tcPr>
            <w:tcW w:type="dxa" w:w="1438"/>
          </w:tcPr>
          <w:p>
            <w:pPr>
              <w:spacing w:after="0"/>
              <w:jc w:val="left"/>
            </w:pPr>
            <w:r>
              <w:rPr>
                <w:sz w:val="16"/>
              </w:rPr>
              <w:t>Town</w:t>
            </w:r>
          </w:p>
        </w:tc>
        <w:tc>
          <w:tcPr>
            <w:tcW w:type="dxa" w:w="2727"/>
          </w:tcPr>
          <w:p>
            <w:pPr>
              <w:spacing w:after="0"/>
              <w:jc w:val="left"/>
            </w:pPr>
            <w:r>
              <w:rPr>
                <w:sz w:val="16"/>
              </w:rPr>
              <w:t>Approved, expires 2031-05-19</w:t>
            </w:r>
          </w:p>
        </w:tc>
        <w:tc>
          <w:tcPr>
            <w:tcW w:type="dxa" w:w="4016"/>
          </w:tcPr>
          <w:p>
            <w:pPr>
              <w:spacing w:after="0"/>
              <w:jc w:val="left"/>
            </w:pPr>
            <w:r>
              <w:rPr>
                <w:sz w:val="16"/>
              </w:rPr>
              <w:t>Sampson Duplin Regional (FEMA plan 111583)</w:t>
            </w:r>
          </w:p>
        </w:tc>
        <w:tc>
          <w:tcPr>
            <w:tcW w:type="dxa" w:w="1069"/>
          </w:tcPr>
          <w:p>
            <w:pPr>
              <w:spacing w:after="0"/>
              <w:jc w:val="left"/>
            </w:pPr>
            <w:r>
              <w:rPr>
                <w:sz w:val="16"/>
              </w:rPr>
              <w:t>2026-05-20</w:t>
            </w:r>
          </w:p>
        </w:tc>
        <w:tc>
          <w:tcPr>
            <w:tcW w:type="dxa" w:w="1069"/>
          </w:tcPr>
          <w:p>
            <w:pPr>
              <w:spacing w:after="0"/>
              <w:jc w:val="left"/>
            </w:pPr>
            <w:r>
              <w:rPr>
                <w:sz w:val="16"/>
              </w:rPr>
              <w:t>2031-05-19</w:t>
            </w:r>
          </w:p>
        </w:tc>
        <w:tc>
          <w:tcPr>
            <w:tcW w:type="dxa" w:w="922"/>
          </w:tcPr>
          <w:p>
            <w:pPr>
              <w:spacing w:after="0"/>
              <w:jc w:val="right"/>
            </w:pPr>
            <w:r>
              <w:rPr>
                <w:sz w:val="16"/>
              </w:rPr>
              <w:t>1,692</w:t>
            </w:r>
          </w:p>
        </w:tc>
        <w:tc>
          <w:tcPr>
            <w:tcW w:type="dxa" w:w="1341"/>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111583 covers 11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596"/>
        <w:gridCol w:w="1596"/>
        <w:gridCol w:w="1126"/>
        <w:gridCol w:w="1126"/>
        <w:gridCol w:w="1758"/>
        <w:gridCol w:w="1188"/>
        <w:gridCol w:w="1907"/>
        <w:gridCol w:w="2070"/>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96"/>
            <w:shd w:val="clear" w:color="auto" w:fill="E8E8E8"/>
          </w:tcPr>
          <w:p>
            <w:pPr>
              <w:spacing w:after="0"/>
              <w:jc w:val="left"/>
            </w:pPr>
            <w:r>
              <w:rPr>
                <w:b/>
                <w:sz w:val="16"/>
              </w:rPr>
              <w:t>NRI risk rating</w:t>
            </w:r>
          </w:p>
        </w:tc>
        <w:tc>
          <w:tcPr>
            <w:tcW w:type="dxa" w:w="159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70"/>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Hurricane</w:t>
            </w:r>
          </w:p>
        </w:tc>
        <w:tc>
          <w:tcPr>
            <w:tcW w:type="dxa" w:w="1596"/>
          </w:tcPr>
          <w:p>
            <w:pPr>
              <w:spacing w:after="0"/>
              <w:jc w:val="left"/>
            </w:pPr>
            <w:r>
              <w:rPr>
                <w:sz w:val="16"/>
              </w:rPr>
              <w:t>Relatively High</w:t>
            </w:r>
          </w:p>
        </w:tc>
        <w:tc>
          <w:tcPr>
            <w:tcW w:type="dxa" w:w="1596"/>
          </w:tcPr>
          <w:p>
            <w:pPr>
              <w:spacing w:after="0"/>
              <w:jc w:val="left"/>
            </w:pPr>
            <w:r>
              <w:rPr>
                <w:sz w:val="16"/>
              </w:rPr>
              <w:t>Relatively High</w:t>
            </w:r>
          </w:p>
        </w:tc>
        <w:tc>
          <w:tcPr>
            <w:tcW w:type="dxa" w:w="1126"/>
          </w:tcPr>
          <w:p>
            <w:pPr>
              <w:spacing w:after="0"/>
              <w:jc w:val="right"/>
            </w:pPr>
            <w:r>
              <w:rPr>
                <w:sz w:val="16"/>
              </w:rPr>
              <w:t>$21,367,586</w:t>
            </w:r>
          </w:p>
        </w:tc>
        <w:tc>
          <w:tcPr>
            <w:tcW w:type="dxa" w:w="1126"/>
          </w:tcPr>
          <w:p>
            <w:pPr>
              <w:spacing w:after="0"/>
              <w:jc w:val="right"/>
            </w:pPr>
            <w:r>
              <w:rPr>
                <w:sz w:val="16"/>
              </w:rPr>
              <w:t>$13,175,795</w:t>
            </w:r>
          </w:p>
        </w:tc>
        <w:tc>
          <w:tcPr>
            <w:tcW w:type="dxa" w:w="1758"/>
          </w:tcPr>
          <w:p>
            <w:pPr>
              <w:spacing w:after="0"/>
              <w:jc w:val="right"/>
            </w:pPr>
            <w:r>
              <w:rPr>
                <w:sz w:val="16"/>
              </w:rPr>
              <w:t>$531,306</w:t>
            </w:r>
          </w:p>
        </w:tc>
        <w:tc>
          <w:tcPr>
            <w:tcW w:type="dxa" w:w="1188"/>
          </w:tcPr>
          <w:p>
            <w:pPr>
              <w:spacing w:after="0"/>
              <w:jc w:val="right"/>
            </w:pPr>
            <w:r>
              <w:rPr>
                <w:sz w:val="16"/>
              </w:rPr>
              <w:t>$35,074,686</w:t>
            </w:r>
          </w:p>
        </w:tc>
        <w:tc>
          <w:tcPr>
            <w:tcW w:type="dxa" w:w="1907"/>
          </w:tcPr>
          <w:p>
            <w:pPr>
              <w:spacing w:after="0"/>
              <w:jc w:val="right"/>
            </w:pPr>
            <w:r>
              <w:rPr>
                <w:sz w:val="16"/>
              </w:rPr>
              <w:t>11</w:t>
            </w:r>
          </w:p>
        </w:tc>
        <w:tc>
          <w:tcPr>
            <w:tcW w:type="dxa" w:w="2070"/>
          </w:tcPr>
          <w:p>
            <w:pPr>
              <w:spacing w:after="0"/>
              <w:jc w:val="left"/>
            </w:pPr>
          </w:p>
        </w:tc>
      </w:tr>
      <w:tr>
        <w:trPr>
          <w:cantSplit/>
        </w:trPr>
        <w:tc>
          <w:tcPr>
            <w:tcW w:type="dxa" w:w="707"/>
          </w:tcPr>
          <w:p>
            <w:pPr>
              <w:spacing w:after="0"/>
              <w:jc w:val="right"/>
            </w:pPr>
            <w:r>
              <w:rPr>
                <w:sz w:val="16"/>
              </w:rPr>
              <w:t>2</w:t>
            </w:r>
          </w:p>
        </w:tc>
        <w:tc>
          <w:tcPr>
            <w:tcW w:type="dxa" w:w="1037"/>
          </w:tcPr>
          <w:p>
            <w:pPr>
              <w:spacing w:after="0"/>
              <w:jc w:val="left"/>
            </w:pPr>
            <w:r>
              <w:rPr>
                <w:sz w:val="16"/>
              </w:rPr>
              <w:t>Inland Flooding</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$7,732,678</w:t>
            </w:r>
          </w:p>
        </w:tc>
        <w:tc>
          <w:tcPr>
            <w:tcW w:type="dxa" w:w="1126"/>
          </w:tcPr>
          <w:p>
            <w:pPr>
              <w:spacing w:after="0"/>
              <w:jc w:val="right"/>
            </w:pPr>
            <w:r>
              <w:rPr>
                <w:sz w:val="16"/>
              </w:rPr>
              <w:t>$471,729</w:t>
            </w:r>
          </w:p>
        </w:tc>
        <w:tc>
          <w:tcPr>
            <w:tcW w:type="dxa" w:w="1758"/>
          </w:tcPr>
          <w:p>
            <w:pPr>
              <w:spacing w:after="0"/>
              <w:jc w:val="right"/>
            </w:pPr>
            <w:r>
              <w:rPr>
                <w:sz w:val="16"/>
              </w:rPr>
              <w:t>$22,299</w:t>
            </w:r>
          </w:p>
        </w:tc>
        <w:tc>
          <w:tcPr>
            <w:tcW w:type="dxa" w:w="1188"/>
          </w:tcPr>
          <w:p>
            <w:pPr>
              <w:spacing w:after="0"/>
              <w:jc w:val="right"/>
            </w:pPr>
            <w:r>
              <w:rPr>
                <w:sz w:val="16"/>
              </w:rPr>
              <w:t>$8,226,706</w:t>
            </w:r>
          </w:p>
        </w:tc>
        <w:tc>
          <w:tcPr>
            <w:tcW w:type="dxa" w:w="1907"/>
          </w:tcPr>
          <w:p>
            <w:pPr>
              <w:spacing w:after="0"/>
              <w:jc w:val="right"/>
            </w:pPr>
            <w:r>
              <w:rPr>
                <w:sz w:val="16"/>
              </w:rPr>
              <w:t>58</w:t>
            </w:r>
          </w:p>
        </w:tc>
        <w:tc>
          <w:tcPr>
            <w:tcW w:type="dxa" w:w="2070"/>
          </w:tcPr>
          <w:p>
            <w:pPr>
              <w:spacing w:after="0"/>
              <w:jc w:val="left"/>
            </w:pPr>
          </w:p>
        </w:tc>
      </w:tr>
      <w:tr>
        <w:trPr>
          <w:cantSplit/>
        </w:trPr>
        <w:tc>
          <w:tcPr>
            <w:tcW w:type="dxa" w:w="707"/>
          </w:tcPr>
          <w:p>
            <w:pPr>
              <w:spacing w:after="0"/>
              <w:jc w:val="right"/>
            </w:pPr>
            <w:r>
              <w:rPr>
                <w:sz w:val="16"/>
              </w:rPr>
              <w:t>3</w:t>
            </w:r>
          </w:p>
        </w:tc>
        <w:tc>
          <w:tcPr>
            <w:tcW w:type="dxa" w:w="1037"/>
          </w:tcPr>
          <w:p>
            <w:pPr>
              <w:spacing w:after="0"/>
              <w:jc w:val="left"/>
            </w:pPr>
            <w:r>
              <w:rPr>
                <w:sz w:val="16"/>
              </w:rPr>
              <w:t>Strong Wind</w:t>
            </w:r>
          </w:p>
        </w:tc>
        <w:tc>
          <w:tcPr>
            <w:tcW w:type="dxa" w:w="1596"/>
          </w:tcPr>
          <w:p>
            <w:pPr>
              <w:spacing w:after="0"/>
              <w:jc w:val="left"/>
            </w:pPr>
            <w:r>
              <w:rPr>
                <w:sz w:val="16"/>
              </w:rPr>
              <w:t>Relatively High</w:t>
            </w:r>
          </w:p>
        </w:tc>
        <w:tc>
          <w:tcPr>
            <w:tcW w:type="dxa" w:w="1596"/>
          </w:tcPr>
          <w:p>
            <w:pPr>
              <w:spacing w:after="0"/>
              <w:jc w:val="left"/>
            </w:pPr>
            <w:r>
              <w:rPr>
                <w:sz w:val="16"/>
              </w:rPr>
              <w:t>Relatively High</w:t>
            </w:r>
          </w:p>
        </w:tc>
        <w:tc>
          <w:tcPr>
            <w:tcW w:type="dxa" w:w="1126"/>
          </w:tcPr>
          <w:p>
            <w:pPr>
              <w:spacing w:after="0"/>
              <w:jc w:val="right"/>
            </w:pPr>
            <w:r>
              <w:rPr>
                <w:sz w:val="16"/>
              </w:rPr>
              <w:t>$357,927</w:t>
            </w:r>
          </w:p>
        </w:tc>
        <w:tc>
          <w:tcPr>
            <w:tcW w:type="dxa" w:w="1126"/>
          </w:tcPr>
          <w:p>
            <w:pPr>
              <w:spacing w:after="0"/>
              <w:jc w:val="right"/>
            </w:pPr>
            <w:r>
              <w:rPr>
                <w:sz w:val="16"/>
              </w:rPr>
              <w:t>$1,292,772</w:t>
            </w:r>
          </w:p>
        </w:tc>
        <w:tc>
          <w:tcPr>
            <w:tcW w:type="dxa" w:w="1758"/>
          </w:tcPr>
          <w:p>
            <w:pPr>
              <w:spacing w:after="0"/>
              <w:jc w:val="right"/>
            </w:pPr>
            <w:r>
              <w:rPr>
                <w:sz w:val="16"/>
              </w:rPr>
              <w:t>$1,508,754</w:t>
            </w:r>
          </w:p>
        </w:tc>
        <w:tc>
          <w:tcPr>
            <w:tcW w:type="dxa" w:w="1188"/>
          </w:tcPr>
          <w:p>
            <w:pPr>
              <w:spacing w:after="0"/>
              <w:jc w:val="right"/>
            </w:pPr>
            <w:r>
              <w:rPr>
                <w:sz w:val="16"/>
              </w:rPr>
              <w:t>$3,159,453</w:t>
            </w:r>
          </w:p>
        </w:tc>
        <w:tc>
          <w:tcPr>
            <w:tcW w:type="dxa" w:w="1907"/>
          </w:tcPr>
          <w:p>
            <w:pPr>
              <w:spacing w:after="0"/>
              <w:jc w:val="right"/>
            </w:pPr>
            <w:r>
              <w:rPr>
                <w:sz w:val="16"/>
              </w:rPr>
              <w:t>275</w:t>
            </w:r>
          </w:p>
        </w:tc>
        <w:tc>
          <w:tcPr>
            <w:tcW w:type="dxa" w:w="2070"/>
          </w:tcPr>
          <w:p>
            <w:pPr>
              <w:spacing w:after="0"/>
              <w:jc w:val="left"/>
            </w:pPr>
            <w:r>
              <w:rPr>
                <w:sz w:val="16"/>
              </w:rPr>
              <w:t>Includes 5 High Wind and 11 Strong Wind records (NOAA non-thunderstorm wind types, outside NRI's Strong Wind definition).</w:t>
            </w:r>
          </w:p>
        </w:tc>
      </w:tr>
      <w:tr>
        <w:trPr>
          <w:cantSplit/>
        </w:trPr>
        <w:tc>
          <w:tcPr>
            <w:tcW w:type="dxa" w:w="707"/>
          </w:tcPr>
          <w:p>
            <w:pPr>
              <w:spacing w:after="0"/>
              <w:jc w:val="right"/>
            </w:pPr>
            <w:r>
              <w:rPr>
                <w:sz w:val="16"/>
              </w:rPr>
              <w:t>4</w:t>
            </w:r>
          </w:p>
        </w:tc>
        <w:tc>
          <w:tcPr>
            <w:tcW w:type="dxa" w:w="1037"/>
          </w:tcPr>
          <w:p>
            <w:pPr>
              <w:spacing w:after="0"/>
              <w:jc w:val="left"/>
            </w:pPr>
            <w:r>
              <w:rPr>
                <w:sz w:val="16"/>
              </w:rPr>
              <w:t>Tornado</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$1,870,169</w:t>
            </w:r>
          </w:p>
        </w:tc>
        <w:tc>
          <w:tcPr>
            <w:tcW w:type="dxa" w:w="1126"/>
          </w:tcPr>
          <w:p>
            <w:pPr>
              <w:spacing w:after="0"/>
              <w:jc w:val="right"/>
            </w:pPr>
            <w:r>
              <w:rPr>
                <w:sz w:val="16"/>
              </w:rPr>
              <w:t>$43,986</w:t>
            </w:r>
          </w:p>
        </w:tc>
        <w:tc>
          <w:tcPr>
            <w:tcW w:type="dxa" w:w="1758"/>
          </w:tcPr>
          <w:p>
            <w:pPr>
              <w:spacing w:after="0"/>
              <w:jc w:val="right"/>
            </w:pPr>
            <w:r>
              <w:rPr>
                <w:sz w:val="16"/>
              </w:rPr>
              <w:t>$641,479</w:t>
            </w:r>
          </w:p>
        </w:tc>
        <w:tc>
          <w:tcPr>
            <w:tcW w:type="dxa" w:w="1188"/>
          </w:tcPr>
          <w:p>
            <w:pPr>
              <w:spacing w:after="0"/>
              <w:jc w:val="right"/>
            </w:pPr>
            <w:r>
              <w:rPr>
                <w:sz w:val="16"/>
              </w:rPr>
              <w:t>$2,555,634</w:t>
            </w:r>
          </w:p>
        </w:tc>
        <w:tc>
          <w:tcPr>
            <w:tcW w:type="dxa" w:w="1907"/>
          </w:tcPr>
          <w:p>
            <w:pPr>
              <w:spacing w:after="0"/>
              <w:jc w:val="right"/>
            </w:pPr>
            <w:r>
              <w:rPr>
                <w:sz w:val="16"/>
              </w:rPr>
              <w:t>12</w:t>
            </w:r>
          </w:p>
        </w:tc>
        <w:tc>
          <w:tcPr>
            <w:tcW w:type="dxa" w:w="2070"/>
          </w:tcPr>
          <w:p>
            <w:pPr>
              <w:spacing w:after="0"/>
              <w:jc w:val="left"/>
            </w:pPr>
          </w:p>
        </w:tc>
      </w:tr>
      <w:tr>
        <w:trPr>
          <w:cantSplit/>
        </w:trPr>
        <w:tc>
          <w:tcPr>
            <w:tcW w:type="dxa" w:w="707"/>
          </w:tcPr>
          <w:p>
            <w:pPr>
              <w:spacing w:after="0"/>
              <w:jc w:val="right"/>
            </w:pPr>
            <w:r>
              <w:rPr>
                <w:sz w:val="16"/>
              </w:rPr>
              <w:t>5</w:t>
            </w:r>
          </w:p>
        </w:tc>
        <w:tc>
          <w:tcPr>
            <w:tcW w:type="dxa" w:w="1037"/>
          </w:tcPr>
          <w:p>
            <w:pPr>
              <w:spacing w:after="0"/>
              <w:jc w:val="left"/>
            </w:pPr>
            <w:r>
              <w:rPr>
                <w:sz w:val="16"/>
              </w:rPr>
              <w:t>Cold Wave</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$4,679</w:t>
            </w:r>
          </w:p>
        </w:tc>
        <w:tc>
          <w:tcPr>
            <w:tcW w:type="dxa" w:w="1126"/>
          </w:tcPr>
          <w:p>
            <w:pPr>
              <w:spacing w:after="0"/>
              <w:jc w:val="right"/>
            </w:pPr>
            <w:r>
              <w:rPr>
                <w:sz w:val="16"/>
              </w:rPr>
              <w:t>$592,962</w:t>
            </w:r>
          </w:p>
        </w:tc>
        <w:tc>
          <w:tcPr>
            <w:tcW w:type="dxa" w:w="1758"/>
          </w:tcPr>
          <w:p>
            <w:pPr>
              <w:spacing w:after="0"/>
              <w:jc w:val="right"/>
            </w:pPr>
            <w:r>
              <w:rPr>
                <w:sz w:val="16"/>
              </w:rPr>
              <w:t>$722,725</w:t>
            </w:r>
          </w:p>
        </w:tc>
        <w:tc>
          <w:tcPr>
            <w:tcW w:type="dxa" w:w="1188"/>
          </w:tcPr>
          <w:p>
            <w:pPr>
              <w:spacing w:after="0"/>
              <w:jc w:val="right"/>
            </w:pPr>
            <w:r>
              <w:rPr>
                <w:sz w:val="16"/>
              </w:rPr>
              <w:t>$1,320,366</w:t>
            </w:r>
          </w:p>
        </w:tc>
        <w:tc>
          <w:tcPr>
            <w:tcW w:type="dxa" w:w="1907"/>
          </w:tcPr>
          <w:p>
            <w:pPr>
              <w:spacing w:after="0"/>
              <w:jc w:val="right"/>
            </w:pPr>
            <w:r>
              <w:rPr>
                <w:sz w:val="16"/>
              </w:rPr>
              <w:t>2</w:t>
            </w:r>
          </w:p>
        </w:tc>
        <w:tc>
          <w:tcPr>
            <w:tcW w:type="dxa" w:w="2070"/>
          </w:tcPr>
          <w:p>
            <w:pPr>
              <w:spacing w:after="0"/>
              <w:jc w:val="left"/>
            </w:pPr>
            <w:r>
              <w:rPr>
                <w:sz w:val="16"/>
              </w:rPr>
              <w:t>Includes 1 Frost/Freeze record (outside NRI's Cold Wave definition; counted in this table and in B1-d, not in the B1-e descriptor).</w:t>
            </w:r>
          </w:p>
        </w:tc>
      </w:tr>
      <w:tr>
        <w:trPr>
          <w:cantSplit/>
        </w:trPr>
        <w:tc>
          <w:tcPr>
            <w:tcW w:type="dxa" w:w="707"/>
          </w:tcPr>
          <w:p>
            <w:pPr>
              <w:spacing w:after="0"/>
              <w:jc w:val="right"/>
            </w:pPr>
            <w:r>
              <w:rPr>
                <w:sz w:val="16"/>
              </w:rPr>
              <w:t>6</w:t>
            </w:r>
          </w:p>
        </w:tc>
        <w:tc>
          <w:tcPr>
            <w:tcW w:type="dxa" w:w="1037"/>
          </w:tcPr>
          <w:p>
            <w:pPr>
              <w:spacing w:after="0"/>
              <w:jc w:val="left"/>
            </w:pPr>
            <w:r>
              <w:rPr>
                <w:sz w:val="16"/>
              </w:rPr>
              <w:t>Drought</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$944,729</w:t>
            </w:r>
          </w:p>
        </w:tc>
        <w:tc>
          <w:tcPr>
            <w:tcW w:type="dxa" w:w="1758"/>
          </w:tcPr>
          <w:p>
            <w:pPr>
              <w:spacing w:after="0"/>
              <w:jc w:val="right"/>
            </w:pPr>
            <w:r>
              <w:rPr>
                <w:sz w:val="16"/>
              </w:rPr>
              <w:t>n/a</w:t>
            </w:r>
          </w:p>
        </w:tc>
        <w:tc>
          <w:tcPr>
            <w:tcW w:type="dxa" w:w="1188"/>
          </w:tcPr>
          <w:p>
            <w:pPr>
              <w:spacing w:after="0"/>
              <w:jc w:val="right"/>
            </w:pPr>
            <w:r>
              <w:rPr>
                <w:sz w:val="16"/>
              </w:rPr>
              <w:t>$944,729</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7</w:t>
            </w:r>
          </w:p>
        </w:tc>
        <w:tc>
          <w:tcPr>
            <w:tcW w:type="dxa" w:w="1037"/>
          </w:tcPr>
          <w:p>
            <w:pPr>
              <w:spacing w:after="0"/>
              <w:jc w:val="left"/>
            </w:pPr>
            <w:r>
              <w:rPr>
                <w:sz w:val="16"/>
              </w:rPr>
              <w:t>Heat Wave</w:t>
            </w:r>
          </w:p>
        </w:tc>
        <w:tc>
          <w:tcPr>
            <w:tcW w:type="dxa" w:w="1596"/>
          </w:tcPr>
          <w:p>
            <w:pPr>
              <w:spacing w:after="0"/>
              <w:jc w:val="left"/>
            </w:pPr>
            <w:r>
              <w:rPr>
                <w:sz w:val="16"/>
              </w:rPr>
              <w:t>Relatively Moderate</w:t>
            </w:r>
          </w:p>
        </w:tc>
        <w:tc>
          <w:tcPr>
            <w:tcW w:type="dxa" w:w="1596"/>
          </w:tcPr>
          <w:p>
            <w:pPr>
              <w:spacing w:after="0"/>
              <w:jc w:val="left"/>
            </w:pPr>
            <w:r>
              <w:rPr>
                <w:sz w:val="16"/>
              </w:rPr>
              <w:t>Relatively Low</w:t>
            </w:r>
          </w:p>
        </w:tc>
        <w:tc>
          <w:tcPr>
            <w:tcW w:type="dxa" w:w="1126"/>
          </w:tcPr>
          <w:p>
            <w:pPr>
              <w:spacing w:after="0"/>
              <w:jc w:val="right"/>
            </w:pPr>
            <w:r>
              <w:rPr>
                <w:sz w:val="16"/>
              </w:rPr>
              <w:t>$84</w:t>
            </w:r>
          </w:p>
        </w:tc>
        <w:tc>
          <w:tcPr>
            <w:tcW w:type="dxa" w:w="1126"/>
          </w:tcPr>
          <w:p>
            <w:pPr>
              <w:spacing w:after="0"/>
              <w:jc w:val="right"/>
            </w:pPr>
            <w:r>
              <w:rPr>
                <w:sz w:val="16"/>
              </w:rPr>
              <w:t>$3,874</w:t>
            </w:r>
          </w:p>
        </w:tc>
        <w:tc>
          <w:tcPr>
            <w:tcW w:type="dxa" w:w="1758"/>
          </w:tcPr>
          <w:p>
            <w:pPr>
              <w:spacing w:after="0"/>
              <w:jc w:val="right"/>
            </w:pPr>
            <w:r>
              <w:rPr>
                <w:sz w:val="16"/>
              </w:rPr>
              <w:t>$925,806</w:t>
            </w:r>
          </w:p>
        </w:tc>
        <w:tc>
          <w:tcPr>
            <w:tcW w:type="dxa" w:w="1188"/>
          </w:tcPr>
          <w:p>
            <w:pPr>
              <w:spacing w:after="0"/>
              <w:jc w:val="right"/>
            </w:pPr>
            <w:r>
              <w:rPr>
                <w:sz w:val="16"/>
              </w:rPr>
              <w:t>$929,764</w:t>
            </w:r>
          </w:p>
        </w:tc>
        <w:tc>
          <w:tcPr>
            <w:tcW w:type="dxa" w:w="1907"/>
          </w:tcPr>
          <w:p>
            <w:pPr>
              <w:spacing w:after="0"/>
              <w:jc w:val="right"/>
            </w:pPr>
            <w:r>
              <w:rPr>
                <w:sz w:val="16"/>
              </w:rPr>
              <w:t>6</w:t>
            </w:r>
          </w:p>
        </w:tc>
        <w:tc>
          <w:tcPr>
            <w:tcW w:type="dxa" w:w="2070"/>
          </w:tcPr>
          <w:p>
            <w:pPr>
              <w:spacing w:after="0"/>
              <w:jc w:val="left"/>
            </w:pPr>
          </w:p>
        </w:tc>
      </w:tr>
      <w:tr>
        <w:trPr>
          <w:cantSplit/>
        </w:trPr>
        <w:tc>
          <w:tcPr>
            <w:tcW w:type="dxa" w:w="707"/>
          </w:tcPr>
          <w:p>
            <w:pPr>
              <w:spacing w:after="0"/>
              <w:jc w:val="right"/>
            </w:pPr>
            <w:r>
              <w:rPr>
                <w:sz w:val="16"/>
              </w:rPr>
              <w:t>8</w:t>
            </w:r>
          </w:p>
        </w:tc>
        <w:tc>
          <w:tcPr>
            <w:tcW w:type="dxa" w:w="1037"/>
          </w:tcPr>
          <w:p>
            <w:pPr>
              <w:spacing w:after="0"/>
              <w:jc w:val="left"/>
            </w:pPr>
            <w:r>
              <w:rPr>
                <w:sz w:val="16"/>
              </w:rPr>
              <w:t>Hail</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$243,339</w:t>
            </w:r>
          </w:p>
        </w:tc>
        <w:tc>
          <w:tcPr>
            <w:tcW w:type="dxa" w:w="1126"/>
          </w:tcPr>
          <w:p>
            <w:pPr>
              <w:spacing w:after="0"/>
              <w:jc w:val="right"/>
            </w:pPr>
            <w:r>
              <w:rPr>
                <w:sz w:val="16"/>
              </w:rPr>
              <w:t>$532,178</w:t>
            </w:r>
          </w:p>
        </w:tc>
        <w:tc>
          <w:tcPr>
            <w:tcW w:type="dxa" w:w="1758"/>
          </w:tcPr>
          <w:p>
            <w:pPr>
              <w:spacing w:after="0"/>
              <w:jc w:val="right"/>
            </w:pPr>
            <w:r>
              <w:rPr>
                <w:sz w:val="16"/>
              </w:rPr>
              <w:t>$5,996</w:t>
            </w:r>
          </w:p>
        </w:tc>
        <w:tc>
          <w:tcPr>
            <w:tcW w:type="dxa" w:w="1188"/>
          </w:tcPr>
          <w:p>
            <w:pPr>
              <w:spacing w:after="0"/>
              <w:jc w:val="right"/>
            </w:pPr>
            <w:r>
              <w:rPr>
                <w:sz w:val="16"/>
              </w:rPr>
              <w:t>$781,513</w:t>
            </w:r>
          </w:p>
        </w:tc>
        <w:tc>
          <w:tcPr>
            <w:tcW w:type="dxa" w:w="1907"/>
          </w:tcPr>
          <w:p>
            <w:pPr>
              <w:spacing w:after="0"/>
              <w:jc w:val="right"/>
            </w:pPr>
            <w:r>
              <w:rPr>
                <w:sz w:val="16"/>
              </w:rPr>
              <w:t>99</w:t>
            </w:r>
          </w:p>
        </w:tc>
        <w:tc>
          <w:tcPr>
            <w:tcW w:type="dxa" w:w="2070"/>
          </w:tcPr>
          <w:p>
            <w:pPr>
              <w:spacing w:after="0"/>
              <w:jc w:val="left"/>
            </w:pPr>
          </w:p>
        </w:tc>
      </w:tr>
      <w:tr>
        <w:trPr>
          <w:cantSplit/>
        </w:trPr>
        <w:tc>
          <w:tcPr>
            <w:tcW w:type="dxa" w:w="707"/>
          </w:tcPr>
          <w:p>
            <w:pPr>
              <w:spacing w:after="0"/>
              <w:jc w:val="right"/>
            </w:pPr>
            <w:r>
              <w:rPr>
                <w:sz w:val="16"/>
              </w:rPr>
              <w:t>9</w:t>
            </w:r>
          </w:p>
        </w:tc>
        <w:tc>
          <w:tcPr>
            <w:tcW w:type="dxa" w:w="1037"/>
          </w:tcPr>
          <w:p>
            <w:pPr>
              <w:spacing w:after="0"/>
              <w:jc w:val="left"/>
            </w:pPr>
            <w:r>
              <w:rPr>
                <w:sz w:val="16"/>
              </w:rPr>
              <w:t>Earthquake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$520,937</w:t>
            </w:r>
          </w:p>
        </w:tc>
        <w:tc>
          <w:tcPr>
            <w:tcW w:type="dxa" w:w="1126"/>
          </w:tcPr>
          <w:p>
            <w:pPr>
              <w:spacing w:after="0"/>
              <w:jc w:val="right"/>
            </w:pPr>
            <w:r>
              <w:rPr>
                <w:sz w:val="16"/>
              </w:rPr>
              <w:t>n/a</w:t>
            </w:r>
          </w:p>
        </w:tc>
        <w:tc>
          <w:tcPr>
            <w:tcW w:type="dxa" w:w="1758"/>
          </w:tcPr>
          <w:p>
            <w:pPr>
              <w:spacing w:after="0"/>
              <w:jc w:val="right"/>
            </w:pPr>
            <w:r>
              <w:rPr>
                <w:sz w:val="16"/>
              </w:rPr>
              <w:t>$117,061</w:t>
            </w:r>
          </w:p>
        </w:tc>
        <w:tc>
          <w:tcPr>
            <w:tcW w:type="dxa" w:w="1188"/>
          </w:tcPr>
          <w:p>
            <w:pPr>
              <w:spacing w:after="0"/>
              <w:jc w:val="right"/>
            </w:pPr>
            <w:r>
              <w:rPr>
                <w:sz w:val="16"/>
              </w:rPr>
              <w:t>$637,998</w:t>
            </w:r>
          </w:p>
        </w:tc>
        <w:tc>
          <w:tcPr>
            <w:tcW w:type="dxa" w:w="1907"/>
          </w:tcPr>
          <w:p>
            <w:pPr>
              <w:spacing w:after="0"/>
              <w:jc w:val="right"/>
            </w:pPr>
          </w:p>
        </w:tc>
        <w:tc>
          <w:tcPr>
            <w:tcW w:type="dxa" w:w="2070"/>
          </w:tcPr>
          <w:p>
            <w:pPr>
              <w:spacing w:after="0"/>
              <w:jc w:val="left"/>
            </w:pPr>
            <w:r>
              <w:rPr>
                <w:sz w:val="16"/>
              </w:rPr>
              <w:t>Storm Events does not record earthquakes.</w:t>
            </w:r>
          </w:p>
        </w:tc>
      </w:tr>
      <w:tr>
        <w:trPr>
          <w:cantSplit/>
        </w:trPr>
        <w:tc>
          <w:tcPr>
            <w:tcW w:type="dxa" w:w="707"/>
          </w:tcPr>
          <w:p>
            <w:pPr>
              <w:spacing w:after="0"/>
              <w:jc w:val="right"/>
            </w:pPr>
            <w:r>
              <w:rPr>
                <w:sz w:val="16"/>
              </w:rPr>
              <w:t>10</w:t>
            </w:r>
          </w:p>
        </w:tc>
        <w:tc>
          <w:tcPr>
            <w:tcW w:type="dxa" w:w="1037"/>
          </w:tcPr>
          <w:p>
            <w:pPr>
              <w:spacing w:after="0"/>
              <w:jc w:val="left"/>
            </w:pPr>
            <w:r>
              <w:rPr>
                <w:sz w:val="16"/>
              </w:rPr>
              <w:t>Winter Weather</w:t>
            </w:r>
          </w:p>
        </w:tc>
        <w:tc>
          <w:tcPr>
            <w:tcW w:type="dxa" w:w="1596"/>
          </w:tcPr>
          <w:p>
            <w:pPr>
              <w:spacing w:after="0"/>
              <w:jc w:val="left"/>
            </w:pPr>
            <w:r>
              <w:rPr>
                <w:sz w:val="16"/>
              </w:rPr>
              <w:t>Relatively High</w:t>
            </w:r>
          </w:p>
        </w:tc>
        <w:tc>
          <w:tcPr>
            <w:tcW w:type="dxa" w:w="1596"/>
          </w:tcPr>
          <w:p>
            <w:pPr>
              <w:spacing w:after="0"/>
              <w:jc w:val="left"/>
            </w:pPr>
            <w:r>
              <w:rPr>
                <w:sz w:val="16"/>
              </w:rPr>
              <w:t>Relatively High</w:t>
            </w:r>
          </w:p>
        </w:tc>
        <w:tc>
          <w:tcPr>
            <w:tcW w:type="dxa" w:w="1126"/>
          </w:tcPr>
          <w:p>
            <w:pPr>
              <w:spacing w:after="0"/>
              <w:jc w:val="right"/>
            </w:pPr>
            <w:r>
              <w:rPr>
                <w:sz w:val="16"/>
              </w:rPr>
              <w:t>$53,328</w:t>
            </w:r>
          </w:p>
        </w:tc>
        <w:tc>
          <w:tcPr>
            <w:tcW w:type="dxa" w:w="1126"/>
          </w:tcPr>
          <w:p>
            <w:pPr>
              <w:spacing w:after="0"/>
              <w:jc w:val="right"/>
            </w:pPr>
            <w:r>
              <w:rPr>
                <w:sz w:val="16"/>
              </w:rPr>
              <w:t>$2,193</w:t>
            </w:r>
          </w:p>
        </w:tc>
        <w:tc>
          <w:tcPr>
            <w:tcW w:type="dxa" w:w="1758"/>
          </w:tcPr>
          <w:p>
            <w:pPr>
              <w:spacing w:after="0"/>
              <w:jc w:val="right"/>
            </w:pPr>
            <w:r>
              <w:rPr>
                <w:sz w:val="16"/>
              </w:rPr>
              <w:t>$374,539</w:t>
            </w:r>
          </w:p>
        </w:tc>
        <w:tc>
          <w:tcPr>
            <w:tcW w:type="dxa" w:w="1188"/>
          </w:tcPr>
          <w:p>
            <w:pPr>
              <w:spacing w:after="0"/>
              <w:jc w:val="right"/>
            </w:pPr>
            <w:r>
              <w:rPr>
                <w:sz w:val="16"/>
              </w:rPr>
              <w:t>$430,060</w:t>
            </w:r>
          </w:p>
        </w:tc>
        <w:tc>
          <w:tcPr>
            <w:tcW w:type="dxa" w:w="1907"/>
          </w:tcPr>
          <w:p>
            <w:pPr>
              <w:spacing w:after="0"/>
              <w:jc w:val="right"/>
            </w:pPr>
            <w:r>
              <w:rPr>
                <w:sz w:val="16"/>
              </w:rPr>
              <w:t>35</w:t>
            </w:r>
          </w:p>
        </w:tc>
        <w:tc>
          <w:tcPr>
            <w:tcW w:type="dxa" w:w="2070"/>
          </w:tcPr>
          <w:p>
            <w:pPr>
              <w:spacing w:after="0"/>
              <w:jc w:val="left"/>
            </w:pPr>
          </w:p>
        </w:tc>
      </w:tr>
      <w:tr>
        <w:trPr>
          <w:cantSplit/>
        </w:trPr>
        <w:tc>
          <w:tcPr>
            <w:tcW w:type="dxa" w:w="707"/>
          </w:tcPr>
          <w:p>
            <w:pPr>
              <w:spacing w:after="0"/>
              <w:jc w:val="right"/>
            </w:pPr>
            <w:r>
              <w:rPr>
                <w:sz w:val="16"/>
              </w:rPr>
              <w:t>11</w:t>
            </w:r>
          </w:p>
        </w:tc>
        <w:tc>
          <w:tcPr>
            <w:tcW w:type="dxa" w:w="1037"/>
          </w:tcPr>
          <w:p>
            <w:pPr>
              <w:spacing w:after="0"/>
              <w:jc w:val="left"/>
            </w:pPr>
            <w:r>
              <w:rPr>
                <w:sz w:val="16"/>
              </w:rPr>
              <w:t>Lightning</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$32,945</w:t>
            </w:r>
          </w:p>
        </w:tc>
        <w:tc>
          <w:tcPr>
            <w:tcW w:type="dxa" w:w="1126"/>
          </w:tcPr>
          <w:p>
            <w:pPr>
              <w:spacing w:after="0"/>
              <w:jc w:val="right"/>
            </w:pPr>
            <w:r>
              <w:rPr>
                <w:sz w:val="16"/>
              </w:rPr>
              <w:t>n/a</w:t>
            </w:r>
          </w:p>
        </w:tc>
        <w:tc>
          <w:tcPr>
            <w:tcW w:type="dxa" w:w="1758"/>
          </w:tcPr>
          <w:p>
            <w:pPr>
              <w:spacing w:after="0"/>
              <w:jc w:val="right"/>
            </w:pPr>
            <w:r>
              <w:rPr>
                <w:sz w:val="16"/>
              </w:rPr>
              <w:t>$360,790</w:t>
            </w:r>
          </w:p>
        </w:tc>
        <w:tc>
          <w:tcPr>
            <w:tcW w:type="dxa" w:w="1188"/>
          </w:tcPr>
          <w:p>
            <w:pPr>
              <w:spacing w:after="0"/>
              <w:jc w:val="right"/>
            </w:pPr>
            <w:r>
              <w:rPr>
                <w:sz w:val="16"/>
              </w:rPr>
              <w:t>$393,736</w:t>
            </w:r>
          </w:p>
        </w:tc>
        <w:tc>
          <w:tcPr>
            <w:tcW w:type="dxa" w:w="1907"/>
          </w:tcPr>
          <w:p>
            <w:pPr>
              <w:spacing w:after="0"/>
              <w:jc w:val="right"/>
            </w:pPr>
            <w:r>
              <w:rPr>
                <w:sz w:val="16"/>
              </w:rPr>
              <w:t>6</w:t>
            </w:r>
          </w:p>
        </w:tc>
        <w:tc>
          <w:tcPr>
            <w:tcW w:type="dxa" w:w="2070"/>
          </w:tcPr>
          <w:p>
            <w:pPr>
              <w:spacing w:after="0"/>
              <w:jc w:val="left"/>
            </w:pPr>
          </w:p>
        </w:tc>
      </w:tr>
      <w:tr>
        <w:trPr>
          <w:cantSplit/>
        </w:trPr>
        <w:tc>
          <w:tcPr>
            <w:tcW w:type="dxa" w:w="707"/>
          </w:tcPr>
          <w:p>
            <w:pPr>
              <w:spacing w:after="0"/>
              <w:jc w:val="right"/>
            </w:pPr>
            <w:r>
              <w:rPr>
                <w:sz w:val="16"/>
              </w:rPr>
              <w:t>12</w:t>
            </w:r>
          </w:p>
        </w:tc>
        <w:tc>
          <w:tcPr>
            <w:tcW w:type="dxa" w:w="1037"/>
          </w:tcPr>
          <w:p>
            <w:pPr>
              <w:spacing w:after="0"/>
              <w:jc w:val="left"/>
            </w:pPr>
            <w:r>
              <w:rPr>
                <w:sz w:val="16"/>
              </w:rPr>
              <w:t>Ice Storm</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$212,824</w:t>
            </w:r>
          </w:p>
        </w:tc>
        <w:tc>
          <w:tcPr>
            <w:tcW w:type="dxa" w:w="1126"/>
          </w:tcPr>
          <w:p>
            <w:pPr>
              <w:spacing w:after="0"/>
              <w:jc w:val="right"/>
            </w:pPr>
            <w:r>
              <w:rPr>
                <w:sz w:val="16"/>
              </w:rPr>
              <w:t>n/a</w:t>
            </w:r>
          </w:p>
        </w:tc>
        <w:tc>
          <w:tcPr>
            <w:tcW w:type="dxa" w:w="1758"/>
          </w:tcPr>
          <w:p>
            <w:pPr>
              <w:spacing w:after="0"/>
              <w:jc w:val="right"/>
            </w:pPr>
            <w:r>
              <w:rPr>
                <w:sz w:val="16"/>
              </w:rPr>
              <w:t>$35,164</w:t>
            </w:r>
          </w:p>
        </w:tc>
        <w:tc>
          <w:tcPr>
            <w:tcW w:type="dxa" w:w="1188"/>
          </w:tcPr>
          <w:p>
            <w:pPr>
              <w:spacing w:after="0"/>
              <w:jc w:val="right"/>
            </w:pPr>
            <w:r>
              <w:rPr>
                <w:sz w:val="16"/>
              </w:rPr>
              <w:t>$247,988</w:t>
            </w:r>
          </w:p>
        </w:tc>
        <w:tc>
          <w:tcPr>
            <w:tcW w:type="dxa" w:w="1907"/>
          </w:tcPr>
          <w:p>
            <w:pPr>
              <w:spacing w:after="0"/>
              <w:jc w:val="right"/>
            </w:pPr>
            <w:r>
              <w:rPr>
                <w:sz w:val="16"/>
              </w:rPr>
              <w:t>4</w:t>
            </w:r>
          </w:p>
        </w:tc>
        <w:tc>
          <w:tcPr>
            <w:tcW w:type="dxa" w:w="2070"/>
          </w:tcPr>
          <w:p>
            <w:pPr>
              <w:spacing w:after="0"/>
              <w:jc w:val="left"/>
            </w:pPr>
          </w:p>
        </w:tc>
      </w:tr>
      <w:tr>
        <w:trPr>
          <w:cantSplit/>
        </w:trPr>
        <w:tc>
          <w:tcPr>
            <w:tcW w:type="dxa" w:w="707"/>
          </w:tcPr>
          <w:p>
            <w:pPr>
              <w:spacing w:after="0"/>
              <w:jc w:val="right"/>
            </w:pPr>
            <w:r>
              <w:rPr>
                <w:sz w:val="16"/>
              </w:rPr>
              <w:t>13</w:t>
            </w:r>
          </w:p>
        </w:tc>
        <w:tc>
          <w:tcPr>
            <w:tcW w:type="dxa" w:w="1037"/>
          </w:tcPr>
          <w:p>
            <w:pPr>
              <w:spacing w:after="0"/>
              <w:jc w:val="left"/>
            </w:pPr>
            <w:r>
              <w:rPr>
                <w:sz w:val="16"/>
              </w:rPr>
              <w:t>Wildfire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$94,771</w:t>
            </w:r>
          </w:p>
        </w:tc>
        <w:tc>
          <w:tcPr>
            <w:tcW w:type="dxa" w:w="1126"/>
          </w:tcPr>
          <w:p>
            <w:pPr>
              <w:spacing w:after="0"/>
              <w:jc w:val="right"/>
            </w:pPr>
            <w:r>
              <w:rPr>
                <w:sz w:val="16"/>
              </w:rPr>
              <w:t>$1,697</w:t>
            </w:r>
          </w:p>
        </w:tc>
        <w:tc>
          <w:tcPr>
            <w:tcW w:type="dxa" w:w="1758"/>
          </w:tcPr>
          <w:p>
            <w:pPr>
              <w:spacing w:after="0"/>
              <w:jc w:val="right"/>
            </w:pPr>
            <w:r>
              <w:rPr>
                <w:sz w:val="16"/>
              </w:rPr>
              <w:t>$11,704</w:t>
            </w:r>
          </w:p>
        </w:tc>
        <w:tc>
          <w:tcPr>
            <w:tcW w:type="dxa" w:w="1188"/>
          </w:tcPr>
          <w:p>
            <w:pPr>
              <w:spacing w:after="0"/>
              <w:jc w:val="right"/>
            </w:pPr>
            <w:r>
              <w:rPr>
                <w:sz w:val="16"/>
              </w:rPr>
              <w:t>$108,172</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14</w:t>
            </w:r>
          </w:p>
        </w:tc>
        <w:tc>
          <w:tcPr>
            <w:tcW w:type="dxa" w:w="1037"/>
          </w:tcPr>
          <w:p>
            <w:pPr>
              <w:spacing w:after="0"/>
              <w:jc w:val="left"/>
            </w:pPr>
            <w:r>
              <w:rPr>
                <w:sz w:val="16"/>
              </w:rPr>
              <w:t>Landslide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$192</w:t>
            </w:r>
          </w:p>
        </w:tc>
        <w:tc>
          <w:tcPr>
            <w:tcW w:type="dxa" w:w="1126"/>
          </w:tcPr>
          <w:p>
            <w:pPr>
              <w:spacing w:after="0"/>
              <w:jc w:val="right"/>
            </w:pPr>
            <w:r>
              <w:rPr>
                <w:sz w:val="16"/>
              </w:rPr>
              <w:t>n/a</w:t>
            </w:r>
          </w:p>
        </w:tc>
        <w:tc>
          <w:tcPr>
            <w:tcW w:type="dxa" w:w="1758"/>
          </w:tcPr>
          <w:p>
            <w:pPr>
              <w:spacing w:after="0"/>
              <w:jc w:val="right"/>
            </w:pPr>
            <w:r>
              <w:rPr>
                <w:sz w:val="16"/>
              </w:rPr>
              <w:t>$3</w:t>
            </w:r>
          </w:p>
        </w:tc>
        <w:tc>
          <w:tcPr>
            <w:tcW w:type="dxa" w:w="1188"/>
          </w:tcPr>
          <w:p>
            <w:pPr>
              <w:spacing w:after="0"/>
              <w:jc w:val="right"/>
            </w:pPr>
            <w:r>
              <w:rPr>
                <w:sz w:val="16"/>
              </w:rPr>
              <w:t>$195</w:t>
            </w:r>
          </w:p>
        </w:tc>
        <w:tc>
          <w:tcPr>
            <w:tcW w:type="dxa" w:w="1907"/>
          </w:tcPr>
          <w:p>
            <w:pPr>
              <w:spacing w:after="0"/>
              <w:jc w:val="right"/>
            </w:pPr>
            <w:r>
              <w:rPr>
                <w:sz w:val="16"/>
              </w:rPr>
              <w:t>0</w:t>
            </w:r>
          </w:p>
        </w:tc>
        <w:tc>
          <w:tcPr>
            <w:tcW w:type="dxa" w:w="2070"/>
          </w:tcPr>
          <w:p>
            <w:pPr>
              <w:spacing w:after="0"/>
              <w:jc w:val="left"/>
            </w:pPr>
            <w:r>
              <w:rPr>
                <w:sz w:val="16"/>
              </w:rPr>
              <w:t>Declared 1 time; no Storm Events record of this type.</w:t>
            </w:r>
          </w:p>
        </w:tc>
      </w:tr>
      <w:tr>
        <w:trPr>
          <w:cantSplit/>
        </w:trPr>
        <w:tc>
          <w:tcPr>
            <w:tcW w:type="dxa" w:w="707"/>
          </w:tcPr>
          <w:p>
            <w:pPr>
              <w:spacing w:after="0"/>
              <w:jc w:val="right"/>
            </w:pPr>
            <w:r>
              <w:rPr>
                <w:sz w:val="16"/>
              </w:rPr>
              <w:t>15</w:t>
            </w:r>
          </w:p>
        </w:tc>
        <w:tc>
          <w:tcPr>
            <w:tcW w:type="dxa" w:w="1037"/>
          </w:tcPr>
          <w:p>
            <w:pPr>
              <w:spacing w:after="0"/>
              <w:jc w:val="left"/>
            </w:pPr>
            <w:r>
              <w:rPr>
                <w:sz w:val="16"/>
              </w:rPr>
              <w:t>Coastal Flooding</w:t>
            </w:r>
          </w:p>
        </w:tc>
        <w:tc>
          <w:tcPr>
            <w:tcW w:type="dxa" w:w="1596"/>
          </w:tcPr>
          <w:p>
            <w:pPr>
              <w:spacing w:after="0"/>
              <w:jc w:val="left"/>
            </w:pPr>
            <w:r>
              <w:rPr>
                <w:sz w:val="16"/>
              </w:rPr>
              <w:t>No Rating</w:t>
            </w:r>
          </w:p>
        </w:tc>
        <w:tc>
          <w:tcPr>
            <w:tcW w:type="dxa" w:w="1596"/>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758"/>
          </w:tcPr>
          <w:p>
            <w:pPr>
              <w:spacing w:after="0"/>
              <w:jc w:val="right"/>
            </w:pPr>
            <w:r>
              <w:rPr>
                <w:sz w:val="16"/>
              </w:rPr>
              <w:t>$0</w:t>
            </w:r>
          </w:p>
        </w:tc>
        <w:tc>
          <w:tcPr>
            <w:tcW w:type="dxa" w:w="1188"/>
          </w:tcPr>
          <w:p>
            <w:pPr>
              <w:spacing w:after="0"/>
              <w:jc w:val="right"/>
            </w:pPr>
            <w:r>
              <w:rPr>
                <w:sz w:val="16"/>
              </w:rPr>
              <w:t>$0</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9707.02 (Relatively Low, 74.6); tract 9706 (Relatively Low, 73.2); tract 9708.01 (Relatively Low, 72.0)</w:t>
            </w:r>
          </w:p>
        </w:tc>
      </w:tr>
      <w:tr>
        <w:trPr>
          <w:cantSplit/>
        </w:trPr>
        <w:tc>
          <w:tcPr>
            <w:tcW w:type="dxa" w:w="3241"/>
          </w:tcPr>
          <w:p>
            <w:pPr>
              <w:spacing w:after="0"/>
              <w:jc w:val="left"/>
            </w:pPr>
            <w:r>
              <w:rPr>
                <w:sz w:val="16"/>
              </w:rPr>
              <w:t>Hurricane</w:t>
            </w:r>
          </w:p>
        </w:tc>
        <w:tc>
          <w:tcPr>
            <w:tcW w:type="dxa" w:w="10871"/>
          </w:tcPr>
          <w:p>
            <w:pPr>
              <w:spacing w:after="0"/>
              <w:jc w:val="left"/>
            </w:pPr>
            <w:r>
              <w:rPr>
                <w:sz w:val="16"/>
              </w:rPr>
              <w:t>tract 9701.02 (Very High, 99.9); tract 9709 (Very High, 99.7); tract 9710.01 (Very High, 99.6)</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9701.02 (Very Low, 78.6); tract 9710.01 (Very Low, 75.2); tract 9708.02 (Very Low, 74.2)</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9701.02 (Relatively High, 88.1); tract 9706 (Relatively High, 87.4); tract 9707.02 (Relatively High, 86.8)</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9710.03 (Relatively Moderate, 90.2); tract 9709 (Relatively Moderate, 88.8); tract 9710.01 (Relatively Low, 85.5)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9707.02 is Census Tract 9707.02).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2"/>
        <w:gridCol w:w="1909"/>
        <w:gridCol w:w="1788"/>
        <w:gridCol w:w="2011"/>
        <w:gridCol w:w="1452"/>
        <w:gridCol w:w="1677"/>
        <w:gridCol w:w="1764"/>
        <w:gridCol w:w="1608"/>
      </w:tblGrid>
      <w:tr>
        <w:trPr>
          <w:cantSplit/>
          <w:tblHeader/>
        </w:trPr>
        <w:tc>
          <w:tcPr>
            <w:tcW w:type="dxa" w:w="1902"/>
            <w:shd w:val="clear" w:color="auto" w:fill="E8E8E8"/>
          </w:tcPr>
          <w:p>
            <w:pPr>
              <w:spacing w:after="0"/>
              <w:jc w:val="left"/>
            </w:pPr>
            <w:r>
              <w:rPr>
                <w:b/>
                <w:sz w:val="16"/>
              </w:rPr>
              <w:t>Hazard</w:t>
            </w:r>
          </w:p>
        </w:tc>
        <w:tc>
          <w:tcPr>
            <w:tcW w:type="dxa" w:w="1909"/>
            <w:shd w:val="clear" w:color="auto" w:fill="E8E8E8"/>
          </w:tcPr>
          <w:p>
            <w:pPr>
              <w:spacing w:after="0"/>
              <w:jc w:val="left"/>
            </w:pPr>
            <w:r>
              <w:rPr>
                <w:b/>
                <w:sz w:val="16"/>
              </w:rPr>
              <w:t>Scale</w:t>
            </w:r>
          </w:p>
        </w:tc>
        <w:tc>
          <w:tcPr>
            <w:tcW w:type="dxa" w:w="178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11"/>
            <w:shd w:val="clear" w:color="auto" w:fill="E8E8E8"/>
          </w:tcPr>
          <w:p>
            <w:pPr>
              <w:spacing w:after="0"/>
              <w:jc w:val="left"/>
            </w:pPr>
            <w:r>
              <w:rPr>
                <w:b/>
                <w:sz w:val="16"/>
              </w:rPr>
              <w:t>Observed range</w:t>
            </w:r>
          </w:p>
        </w:tc>
        <w:tc>
          <w:tcPr>
            <w:tcW w:type="dxa" w:w="1452"/>
            <w:shd w:val="clear" w:color="auto" w:fill="E8E8E8"/>
          </w:tcPr>
          <w:p>
            <w:pPr>
              <w:spacing w:after="0"/>
              <w:jc w:val="left"/>
            </w:pPr>
            <w:r>
              <w:rPr>
                <w:b/>
                <w:sz w:val="16"/>
              </w:rPr>
              <w:t>Worst recorded event</w:t>
            </w:r>
          </w:p>
        </w:tc>
        <w:tc>
          <w:tcPr>
            <w:tcW w:type="dxa" w:w="1677"/>
            <w:shd w:val="clear" w:color="auto" w:fill="E8E8E8"/>
          </w:tcPr>
          <w:p>
            <w:pPr>
              <w:spacing w:after="0"/>
              <w:jc w:val="left"/>
            </w:pPr>
            <w:r>
              <w:rPr>
                <w:b/>
                <w:sz w:val="16"/>
              </w:rPr>
              <w:t>Most damaging (when different)</w:t>
            </w:r>
          </w:p>
        </w:tc>
        <w:tc>
          <w:tcPr>
            <w:tcW w:type="dxa" w:w="1764"/>
            <w:shd w:val="clear" w:color="auto" w:fill="E8E8E8"/>
          </w:tcPr>
          <w:p>
            <w:pPr>
              <w:spacing w:after="0"/>
              <w:jc w:val="left"/>
            </w:pPr>
            <w:r>
              <w:rPr>
                <w:b/>
                <w:sz w:val="16"/>
              </w:rPr>
              <w:t>How it applies to jurisdictions</w:t>
            </w:r>
          </w:p>
        </w:tc>
        <w:tc>
          <w:tcPr>
            <w:tcW w:type="dxa" w:w="1608"/>
            <w:shd w:val="clear" w:color="auto" w:fill="E8E8E8"/>
          </w:tcPr>
          <w:p>
            <w:pPr>
              <w:spacing w:after="0"/>
              <w:jc w:val="left"/>
            </w:pPr>
            <w:r>
              <w:rPr>
                <w:b/>
                <w:sz w:val="16"/>
              </w:rPr>
              <w:t>Note</w:t>
            </w:r>
          </w:p>
        </w:tc>
      </w:tr>
      <w:tr>
        <w:trPr>
          <w:cantSplit/>
        </w:trPr>
        <w:tc>
          <w:tcPr>
            <w:tcW w:type="dxa" w:w="1902"/>
          </w:tcPr>
          <w:p>
            <w:pPr>
              <w:spacing w:after="0"/>
              <w:jc w:val="left"/>
            </w:pPr>
            <w:r>
              <w:rPr>
                <w:sz w:val="16"/>
              </w:rPr>
              <w:t>Coastal Flood, Storm Surge/Tide</w:t>
            </w:r>
          </w:p>
        </w:tc>
        <w:tc>
          <w:tcPr>
            <w:tcW w:type="dxa" w:w="1909"/>
          </w:tcPr>
          <w:p>
            <w:pPr>
              <w:spacing w:after="0"/>
              <w:jc w:val="left"/>
            </w:pPr>
            <w:r>
              <w:rPr>
                <w:sz w:val="16"/>
              </w:rPr>
              <w:t>none in data (flood depth: FIRM)</w:t>
            </w:r>
          </w:p>
        </w:tc>
        <w:tc>
          <w:tcPr>
            <w:tcW w:type="dxa" w:w="1788"/>
          </w:tcPr>
          <w:p>
            <w:pPr>
              <w:spacing w:after="0"/>
              <w:jc w:val="right"/>
            </w:pPr>
            <w:r>
              <w:rPr>
                <w:sz w:val="16"/>
              </w:rPr>
              <w:t>0</w:t>
            </w:r>
          </w:p>
        </w:tc>
        <w:tc>
          <w:tcPr>
            <w:tcW w:type="dxa" w:w="2011"/>
          </w:tcPr>
          <w:p>
            <w:pPr>
              <w:spacing w:after="0"/>
              <w:jc w:val="left"/>
            </w:pPr>
          </w:p>
        </w:tc>
        <w:tc>
          <w:tcPr>
            <w:tcW w:type="dxa" w:w="1452"/>
          </w:tcPr>
          <w:p>
            <w:pPr>
              <w:spacing w:after="0"/>
              <w:jc w:val="left"/>
            </w:pPr>
          </w:p>
        </w:tc>
        <w:tc>
          <w:tcPr>
            <w:tcW w:type="dxa" w:w="1677"/>
          </w:tcPr>
          <w:p>
            <w:pPr>
              <w:spacing w:after="0"/>
              <w:jc w:val="left"/>
            </w:pPr>
          </w:p>
        </w:tc>
        <w:tc>
          <w:tcPr>
            <w:tcW w:type="dxa" w:w="1764"/>
          </w:tcPr>
          <w:p>
            <w:pPr>
              <w:spacing w:after="0"/>
              <w:jc w:val="left"/>
            </w:pPr>
          </w:p>
        </w:tc>
        <w:tc>
          <w:tcPr>
            <w:tcW w:type="dxa" w:w="1608"/>
          </w:tcPr>
          <w:p>
            <w:pPr>
              <w:spacing w:after="0"/>
              <w:jc w:val="left"/>
            </w:pPr>
            <w:r>
              <w:rPr>
                <w:sz w:val="16"/>
              </w:rPr>
              <w:t>Flood depth: see the FEMA Flood Insurance Rate Map.</w:t>
            </w:r>
          </w:p>
        </w:tc>
      </w:tr>
      <w:tr>
        <w:trPr>
          <w:cantSplit/>
        </w:trPr>
        <w:tc>
          <w:tcPr>
            <w:tcW w:type="dxa" w:w="1902"/>
          </w:tcPr>
          <w:p>
            <w:pPr>
              <w:spacing w:after="0"/>
              <w:jc w:val="left"/>
            </w:pPr>
            <w:r>
              <w:rPr>
                <w:sz w:val="16"/>
              </w:rPr>
              <w:t>Cold/Wind Chill, Extreme Cold/Wind Chill</w:t>
            </w:r>
          </w:p>
        </w:tc>
        <w:tc>
          <w:tcPr>
            <w:tcW w:type="dxa" w:w="1909"/>
          </w:tcPr>
          <w:p>
            <w:pPr>
              <w:spacing w:after="0"/>
              <w:jc w:val="left"/>
            </w:pPr>
            <w:r>
              <w:rPr>
                <w:sz w:val="16"/>
              </w:rPr>
              <w:t>wind chill</w:t>
            </w:r>
          </w:p>
        </w:tc>
        <w:tc>
          <w:tcPr>
            <w:tcW w:type="dxa" w:w="1788"/>
          </w:tcPr>
          <w:p>
            <w:pPr>
              <w:spacing w:after="0"/>
              <w:jc w:val="right"/>
            </w:pPr>
            <w:r>
              <w:rPr>
                <w:sz w:val="16"/>
              </w:rPr>
              <w:t>1 record, 1996 (1 zone-level)</w:t>
            </w:r>
          </w:p>
        </w:tc>
        <w:tc>
          <w:tcPr>
            <w:tcW w:type="dxa" w:w="2011"/>
          </w:tcPr>
          <w:p>
            <w:pPr>
              <w:spacing w:after="0"/>
              <w:jc w:val="left"/>
            </w:pPr>
            <w:r>
              <w:rPr>
                <w:sz w:val="16"/>
              </w:rPr>
              <w:t>3 days; 1 with a recorded value</w:t>
            </w:r>
          </w:p>
        </w:tc>
        <w:tc>
          <w:tcPr>
            <w:tcW w:type="dxa" w:w="1452"/>
          </w:tcPr>
          <w:p>
            <w:pPr>
              <w:spacing w:after="0"/>
              <w:jc w:val="left"/>
            </w:pPr>
            <w:r>
              <w:rPr>
                <w:sz w:val="16"/>
              </w:rPr>
              <w:t>3 consecutive days, 1996-02-03 to 1996-02-05, zone-level</w:t>
            </w:r>
          </w:p>
        </w:tc>
        <w:tc>
          <w:tcPr>
            <w:tcW w:type="dxa" w:w="1677"/>
          </w:tcPr>
          <w:p>
            <w:pPr>
              <w:spacing w:after="0"/>
              <w:jc w:val="left"/>
            </w:pPr>
          </w:p>
        </w:tc>
        <w:tc>
          <w:tcPr>
            <w:tcW w:type="dxa" w:w="1764"/>
          </w:tcPr>
          <w:p>
            <w:pPr>
              <w:spacing w:after="0"/>
              <w:jc w:val="left"/>
            </w:pPr>
            <w:r>
              <w:rPr>
                <w:sz w:val="16"/>
              </w:rPr>
              <w:t>Countywide (zone-level records).</w:t>
            </w:r>
          </w:p>
        </w:tc>
        <w:tc>
          <w:tcPr>
            <w:tcW w:type="dxa" w:w="1608"/>
          </w:tcPr>
          <w:p>
            <w:pPr>
              <w:spacing w:after="0"/>
              <w:jc w:val="left"/>
            </w:pPr>
          </w:p>
        </w:tc>
      </w:tr>
      <w:tr>
        <w:trPr>
          <w:cantSplit/>
        </w:trPr>
        <w:tc>
          <w:tcPr>
            <w:tcW w:type="dxa" w:w="1902"/>
          </w:tcPr>
          <w:p>
            <w:pPr>
              <w:spacing w:after="0"/>
              <w:jc w:val="left"/>
            </w:pPr>
            <w:r>
              <w:rPr>
                <w:sz w:val="16"/>
              </w:rPr>
              <w:t>Frost/Freeze (outside NRI's Cold Wave definition)</w:t>
            </w:r>
          </w:p>
        </w:tc>
        <w:tc>
          <w:tcPr>
            <w:tcW w:type="dxa" w:w="1909"/>
          </w:tcPr>
          <w:p>
            <w:pPr>
              <w:spacing w:after="0"/>
              <w:jc w:val="left"/>
            </w:pPr>
            <w:r>
              <w:rPr>
                <w:sz w:val="16"/>
              </w:rPr>
              <w:t>crop damage</w:t>
            </w:r>
          </w:p>
        </w:tc>
        <w:tc>
          <w:tcPr>
            <w:tcW w:type="dxa" w:w="1788"/>
          </w:tcPr>
          <w:p>
            <w:pPr>
              <w:spacing w:after="0"/>
              <w:jc w:val="right"/>
            </w:pPr>
            <w:r>
              <w:rPr>
                <w:sz w:val="16"/>
              </w:rPr>
              <w:t>1 record, 2025 (1 zone-level)</w:t>
            </w:r>
          </w:p>
        </w:tc>
        <w:tc>
          <w:tcPr>
            <w:tcW w:type="dxa" w:w="2011"/>
          </w:tcPr>
          <w:p>
            <w:pPr>
              <w:spacing w:after="0"/>
              <w:jc w:val="left"/>
            </w:pPr>
          </w:p>
        </w:tc>
        <w:tc>
          <w:tcPr>
            <w:tcW w:type="dxa" w:w="1452"/>
          </w:tcPr>
          <w:p>
            <w:pPr>
              <w:spacing w:after="0"/>
              <w:jc w:val="left"/>
            </w:pPr>
            <w:r>
              <w:rPr>
                <w:sz w:val="16"/>
              </w:rPr>
              <w:t>No crop damage reported in 1 record.</w:t>
            </w:r>
          </w:p>
        </w:tc>
        <w:tc>
          <w:tcPr>
            <w:tcW w:type="dxa" w:w="1677"/>
          </w:tcPr>
          <w:p>
            <w:pPr>
              <w:spacing w:after="0"/>
              <w:jc w:val="left"/>
            </w:pPr>
          </w:p>
        </w:tc>
        <w:tc>
          <w:tcPr>
            <w:tcW w:type="dxa" w:w="1764"/>
          </w:tcPr>
          <w:p>
            <w:pPr>
              <w:spacing w:after="0"/>
              <w:jc w:val="left"/>
            </w:pPr>
            <w:r>
              <w:rPr>
                <w:sz w:val="16"/>
              </w:rPr>
              <w:t>Countywide (zone-level records).</w:t>
            </w:r>
          </w:p>
        </w:tc>
        <w:tc>
          <w:tcPr>
            <w:tcW w:type="dxa" w:w="1608"/>
          </w:tcPr>
          <w:p>
            <w:pPr>
              <w:spacing w:after="0"/>
              <w:jc w:val="left"/>
            </w:pPr>
          </w:p>
        </w:tc>
      </w:tr>
      <w:tr>
        <w:trPr>
          <w:cantSplit/>
        </w:trPr>
        <w:tc>
          <w:tcPr>
            <w:tcW w:type="dxa" w:w="1902"/>
          </w:tcPr>
          <w:p>
            <w:pPr>
              <w:spacing w:after="0"/>
              <w:jc w:val="left"/>
            </w:pPr>
            <w:r>
              <w:rPr>
                <w:sz w:val="16"/>
              </w:rPr>
              <w:t>Drought</w:t>
            </w:r>
          </w:p>
        </w:tc>
        <w:tc>
          <w:tcPr>
            <w:tcW w:type="dxa" w:w="1909"/>
          </w:tcPr>
          <w:p>
            <w:pPr>
              <w:spacing w:after="0"/>
              <w:jc w:val="left"/>
            </w:pPr>
            <w:r>
              <w:rPr>
                <w:sz w:val="16"/>
              </w:rPr>
              <w:t>U.S. Drought Monitor scale (D0 to D4)</w:t>
            </w:r>
          </w:p>
        </w:tc>
        <w:tc>
          <w:tcPr>
            <w:tcW w:type="dxa" w:w="1788"/>
          </w:tcPr>
          <w:p>
            <w:pPr>
              <w:spacing w:after="0"/>
              <w:jc w:val="right"/>
            </w:pPr>
            <w:r>
              <w:rPr>
                <w:sz w:val="16"/>
              </w:rPr>
              <w:t>0</w:t>
            </w:r>
          </w:p>
        </w:tc>
        <w:tc>
          <w:tcPr>
            <w:tcW w:type="dxa" w:w="2011"/>
          </w:tcPr>
          <w:p>
            <w:pPr>
              <w:spacing w:after="0"/>
              <w:jc w:val="left"/>
            </w:pPr>
          </w:p>
        </w:tc>
        <w:tc>
          <w:tcPr>
            <w:tcW w:type="dxa" w:w="1452"/>
          </w:tcPr>
          <w:p>
            <w:pPr>
              <w:spacing w:after="0"/>
              <w:jc w:val="left"/>
            </w:pPr>
          </w:p>
        </w:tc>
        <w:tc>
          <w:tcPr>
            <w:tcW w:type="dxa" w:w="1677"/>
          </w:tcPr>
          <w:p>
            <w:pPr>
              <w:spacing w:after="0"/>
              <w:jc w:val="left"/>
            </w:pPr>
          </w:p>
        </w:tc>
        <w:tc>
          <w:tcPr>
            <w:tcW w:type="dxa" w:w="1764"/>
          </w:tcPr>
          <w:p>
            <w:pPr>
              <w:spacing w:after="0"/>
              <w:jc w:val="left"/>
            </w:pPr>
          </w:p>
        </w:tc>
        <w:tc>
          <w:tcPr>
            <w:tcW w:type="dxa" w:w="160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2"/>
          </w:tcPr>
          <w:p>
            <w:pPr>
              <w:spacing w:after="0"/>
              <w:jc w:val="left"/>
            </w:pPr>
            <w:r>
              <w:rPr>
                <w:sz w:val="16"/>
              </w:rPr>
              <w:t>Earthquake</w:t>
            </w:r>
          </w:p>
        </w:tc>
        <w:tc>
          <w:tcPr>
            <w:tcW w:type="dxa" w:w="1909"/>
          </w:tcPr>
          <w:p>
            <w:pPr>
              <w:spacing w:after="0"/>
              <w:jc w:val="left"/>
            </w:pPr>
            <w:r>
              <w:rPr>
                <w:sz w:val="16"/>
              </w:rPr>
              <w:t>Modified Mercalli (local data)</w:t>
            </w:r>
          </w:p>
        </w:tc>
        <w:tc>
          <w:tcPr>
            <w:tcW w:type="dxa" w:w="1788"/>
          </w:tcPr>
          <w:p>
            <w:pPr>
              <w:spacing w:after="0"/>
              <w:jc w:val="right"/>
            </w:pPr>
            <w:r>
              <w:rPr>
                <w:sz w:val="16"/>
              </w:rPr>
              <w:t>0</w:t>
            </w:r>
          </w:p>
        </w:tc>
        <w:tc>
          <w:tcPr>
            <w:tcW w:type="dxa" w:w="2011"/>
          </w:tcPr>
          <w:p>
            <w:pPr>
              <w:spacing w:after="0"/>
              <w:jc w:val="left"/>
            </w:pPr>
          </w:p>
        </w:tc>
        <w:tc>
          <w:tcPr>
            <w:tcW w:type="dxa" w:w="1452"/>
          </w:tcPr>
          <w:p>
            <w:pPr>
              <w:spacing w:after="0"/>
              <w:jc w:val="left"/>
            </w:pPr>
          </w:p>
        </w:tc>
        <w:tc>
          <w:tcPr>
            <w:tcW w:type="dxa" w:w="1677"/>
          </w:tcPr>
          <w:p>
            <w:pPr>
              <w:spacing w:after="0"/>
              <w:jc w:val="left"/>
            </w:pPr>
          </w:p>
        </w:tc>
        <w:tc>
          <w:tcPr>
            <w:tcW w:type="dxa" w:w="1764"/>
          </w:tcPr>
          <w:p>
            <w:pPr>
              <w:spacing w:after="0"/>
              <w:jc w:val="left"/>
            </w:pPr>
          </w:p>
        </w:tc>
        <w:tc>
          <w:tcPr>
            <w:tcW w:type="dxa" w:w="1608"/>
          </w:tcPr>
          <w:p>
            <w:pPr>
              <w:spacing w:after="0"/>
              <w:jc w:val="left"/>
            </w:pPr>
            <w:r>
              <w:rPr>
                <w:sz w:val="16"/>
              </w:rPr>
              <w:t>Storm Events does not record earthquakes; the USGS earthquake catalog is the source.</w:t>
            </w:r>
          </w:p>
        </w:tc>
      </w:tr>
      <w:tr>
        <w:trPr>
          <w:cantSplit/>
        </w:trPr>
        <w:tc>
          <w:tcPr>
            <w:tcW w:type="dxa" w:w="1902"/>
          </w:tcPr>
          <w:p>
            <w:pPr>
              <w:spacing w:after="0"/>
              <w:jc w:val="left"/>
            </w:pPr>
            <w:r>
              <w:rPr>
                <w:sz w:val="16"/>
              </w:rPr>
              <w:t>Hail</w:t>
            </w:r>
          </w:p>
        </w:tc>
        <w:tc>
          <w:tcPr>
            <w:tcW w:type="dxa" w:w="1909"/>
          </w:tcPr>
          <w:p>
            <w:pPr>
              <w:spacing w:after="0"/>
              <w:jc w:val="left"/>
            </w:pPr>
            <w:r>
              <w:rPr>
                <w:sz w:val="16"/>
              </w:rPr>
              <w:t>hail size (inches)</w:t>
            </w:r>
          </w:p>
        </w:tc>
        <w:tc>
          <w:tcPr>
            <w:tcW w:type="dxa" w:w="1788"/>
          </w:tcPr>
          <w:p>
            <w:pPr>
              <w:spacing w:after="0"/>
              <w:jc w:val="right"/>
            </w:pPr>
            <w:r>
              <w:rPr>
                <w:sz w:val="16"/>
              </w:rPr>
              <w:t>137 records, 1967 to 2024</w:t>
            </w:r>
          </w:p>
        </w:tc>
        <w:tc>
          <w:tcPr>
            <w:tcW w:type="dxa" w:w="2011"/>
          </w:tcPr>
          <w:p>
            <w:pPr>
              <w:spacing w:after="0"/>
              <w:jc w:val="left"/>
            </w:pPr>
            <w:r>
              <w:rPr>
                <w:sz w:val="16"/>
              </w:rPr>
              <w:t>0.75 in to 2.75 in (median 1 in); 137 with a recorded value</w:t>
            </w:r>
          </w:p>
        </w:tc>
        <w:tc>
          <w:tcPr>
            <w:tcW w:type="dxa" w:w="1452"/>
          </w:tcPr>
          <w:p>
            <w:pPr>
              <w:spacing w:after="0"/>
              <w:jc w:val="left"/>
            </w:pPr>
            <w:r>
              <w:rPr>
                <w:sz w:val="16"/>
              </w:rPr>
              <w:t>2.75 in hail, 2008-10-01; same size also recorded on 1986-05-30</w:t>
            </w:r>
          </w:p>
        </w:tc>
        <w:tc>
          <w:tcPr>
            <w:tcW w:type="dxa" w:w="1677"/>
          </w:tcPr>
          <w:p>
            <w:pPr>
              <w:spacing w:after="0"/>
              <w:jc w:val="left"/>
            </w:pPr>
            <w:r>
              <w:rPr>
                <w:sz w:val="16"/>
              </w:rPr>
              <w:t>Hail, 1995-05-15, property not recorded; $2,000,000 crops (1995 dollars)</w:t>
            </w:r>
          </w:p>
        </w:tc>
        <w:tc>
          <w:tcPr>
            <w:tcW w:type="dxa" w:w="1764"/>
          </w:tcPr>
          <w:p>
            <w:pPr>
              <w:spacing w:after="0"/>
              <w:jc w:val="left"/>
            </w:pPr>
            <w:r>
              <w:rPr>
                <w:sz w:val="16"/>
              </w:rPr>
              <w:t>Event records naming jurisdictions in the plan: Clinton city (13 records), Newton Grove town (12 records), Garland town (8 records), Harrells town (5 records), Roseboro town (5 records), Salemburg town (5 records), Autryville town (4 records), Turkey town (4 records).</w:t>
            </w:r>
          </w:p>
        </w:tc>
        <w:tc>
          <w:tcPr>
            <w:tcW w:type="dxa" w:w="1608"/>
          </w:tcPr>
          <w:p>
            <w:pPr>
              <w:spacing w:after="0"/>
              <w:jc w:val="left"/>
            </w:pPr>
          </w:p>
        </w:tc>
      </w:tr>
      <w:tr>
        <w:trPr>
          <w:cantSplit/>
        </w:trPr>
        <w:tc>
          <w:tcPr>
            <w:tcW w:type="dxa" w:w="1902"/>
          </w:tcPr>
          <w:p>
            <w:pPr>
              <w:spacing w:after="0"/>
              <w:jc w:val="left"/>
            </w:pPr>
            <w:r>
              <w:rPr>
                <w:sz w:val="16"/>
              </w:rPr>
              <w:t>Excessive Heat, Heat</w:t>
            </w:r>
          </w:p>
        </w:tc>
        <w:tc>
          <w:tcPr>
            <w:tcW w:type="dxa" w:w="1909"/>
          </w:tcPr>
          <w:p>
            <w:pPr>
              <w:spacing w:after="0"/>
              <w:jc w:val="left"/>
            </w:pPr>
            <w:r>
              <w:rPr>
                <w:sz w:val="16"/>
              </w:rPr>
              <w:t>heat index (in event narratives)</w:t>
            </w:r>
          </w:p>
        </w:tc>
        <w:tc>
          <w:tcPr>
            <w:tcW w:type="dxa" w:w="1788"/>
          </w:tcPr>
          <w:p>
            <w:pPr>
              <w:spacing w:after="0"/>
              <w:jc w:val="right"/>
            </w:pPr>
            <w:r>
              <w:rPr>
                <w:sz w:val="16"/>
              </w:rPr>
              <w:t>6 records, 1998 to 2025 (6 zone-level)</w:t>
            </w:r>
          </w:p>
        </w:tc>
        <w:tc>
          <w:tcPr>
            <w:tcW w:type="dxa" w:w="2011"/>
          </w:tcPr>
          <w:p>
            <w:pPr>
              <w:spacing w:after="0"/>
              <w:jc w:val="left"/>
            </w:pPr>
            <w:r>
              <w:rPr>
                <w:sz w:val="16"/>
              </w:rPr>
              <w:t>2 days to 3 days (median 2 days); 3 with a recorded value</w:t>
            </w:r>
          </w:p>
        </w:tc>
        <w:tc>
          <w:tcPr>
            <w:tcW w:type="dxa" w:w="1452"/>
          </w:tcPr>
          <w:p>
            <w:pPr>
              <w:spacing w:after="0"/>
              <w:jc w:val="left"/>
            </w:pPr>
            <w:r>
              <w:rPr>
                <w:sz w:val="16"/>
              </w:rPr>
              <w:t>3 consecutive days, 2025-07-26 to 2025-07-28, zone-level</w:t>
            </w:r>
          </w:p>
        </w:tc>
        <w:tc>
          <w:tcPr>
            <w:tcW w:type="dxa" w:w="1677"/>
          </w:tcPr>
          <w:p>
            <w:pPr>
              <w:spacing w:after="0"/>
              <w:jc w:val="left"/>
            </w:pPr>
          </w:p>
        </w:tc>
        <w:tc>
          <w:tcPr>
            <w:tcW w:type="dxa" w:w="1764"/>
          </w:tcPr>
          <w:p>
            <w:pPr>
              <w:spacing w:after="0"/>
              <w:jc w:val="left"/>
            </w:pPr>
            <w:r>
              <w:rPr>
                <w:sz w:val="16"/>
              </w:rPr>
              <w:t>Countywide (zone-level records).</w:t>
            </w:r>
          </w:p>
        </w:tc>
        <w:tc>
          <w:tcPr>
            <w:tcW w:type="dxa" w:w="1608"/>
          </w:tcPr>
          <w:p>
            <w:pPr>
              <w:spacing w:after="0"/>
              <w:jc w:val="left"/>
            </w:pPr>
          </w:p>
        </w:tc>
      </w:tr>
      <w:tr>
        <w:trPr>
          <w:cantSplit/>
        </w:trPr>
        <w:tc>
          <w:tcPr>
            <w:tcW w:type="dxa" w:w="1902"/>
          </w:tcPr>
          <w:p>
            <w:pPr>
              <w:spacing w:after="0"/>
              <w:jc w:val="left"/>
            </w:pPr>
            <w:r>
              <w:rPr>
                <w:sz w:val="16"/>
              </w:rPr>
              <w:t>Hurricane, Tropical Storm, Tropical Depression</w:t>
            </w:r>
          </w:p>
        </w:tc>
        <w:tc>
          <w:tcPr>
            <w:tcW w:type="dxa" w:w="1909"/>
          </w:tcPr>
          <w:p>
            <w:pPr>
              <w:spacing w:after="0"/>
              <w:jc w:val="left"/>
            </w:pPr>
            <w:r>
              <w:rPr>
                <w:sz w:val="16"/>
              </w:rPr>
              <w:t>Saffir-Simpson</w:t>
            </w:r>
          </w:p>
        </w:tc>
        <w:tc>
          <w:tcPr>
            <w:tcW w:type="dxa" w:w="1788"/>
          </w:tcPr>
          <w:p>
            <w:pPr>
              <w:spacing w:after="0"/>
              <w:jc w:val="right"/>
            </w:pPr>
            <w:r>
              <w:rPr>
                <w:sz w:val="16"/>
              </w:rPr>
              <w:t>11 records, 1996 to 2022 (11 zone-level)</w:t>
            </w:r>
          </w:p>
        </w:tc>
        <w:tc>
          <w:tcPr>
            <w:tcW w:type="dxa" w:w="2011"/>
          </w:tcPr>
          <w:p>
            <w:pPr>
              <w:spacing w:after="0"/>
              <w:jc w:val="left"/>
            </w:pPr>
          </w:p>
        </w:tc>
        <w:tc>
          <w:tcPr>
            <w:tcW w:type="dxa" w:w="1452"/>
          </w:tcPr>
          <w:p>
            <w:pPr>
              <w:spacing w:after="0"/>
              <w:jc w:val="left"/>
            </w:pPr>
            <w:r>
              <w:rPr>
                <w:sz w:val="16"/>
              </w:rPr>
              <w:t>Strongest recorded: Tropical Storm record, 2006-09-01, property not reported; $14,000,000 crops (2006 dollars); NWS zone NCZ089</w:t>
            </w:r>
          </w:p>
        </w:tc>
        <w:tc>
          <w:tcPr>
            <w:tcW w:type="dxa" w:w="1677"/>
          </w:tcPr>
          <w:p>
            <w:pPr>
              <w:spacing w:after="0"/>
              <w:jc w:val="left"/>
            </w:pPr>
          </w:p>
        </w:tc>
        <w:tc>
          <w:tcPr>
            <w:tcW w:type="dxa" w:w="1764"/>
          </w:tcPr>
          <w:p>
            <w:pPr>
              <w:spacing w:after="0"/>
              <w:jc w:val="left"/>
            </w:pPr>
            <w:r>
              <w:rPr>
                <w:sz w:val="16"/>
              </w:rPr>
              <w:t>Countywide (zone-level records).</w:t>
            </w:r>
          </w:p>
        </w:tc>
        <w:tc>
          <w:tcPr>
            <w:tcW w:type="dxa" w:w="160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02"/>
          </w:tcPr>
          <w:p>
            <w:pPr>
              <w:spacing w:after="0"/>
              <w:jc w:val="left"/>
            </w:pPr>
            <w:r>
              <w:rPr>
                <w:sz w:val="16"/>
              </w:rPr>
              <w:t>Ice Storm</w:t>
            </w:r>
          </w:p>
        </w:tc>
        <w:tc>
          <w:tcPr>
            <w:tcW w:type="dxa" w:w="1909"/>
          </w:tcPr>
          <w:p>
            <w:pPr>
              <w:spacing w:after="0"/>
              <w:jc w:val="left"/>
            </w:pPr>
            <w:r>
              <w:rPr>
                <w:sz w:val="16"/>
              </w:rPr>
              <w:t>Sperry-Piltz ice scale (local data)</w:t>
            </w:r>
          </w:p>
        </w:tc>
        <w:tc>
          <w:tcPr>
            <w:tcW w:type="dxa" w:w="1788"/>
          </w:tcPr>
          <w:p>
            <w:pPr>
              <w:spacing w:after="0"/>
              <w:jc w:val="right"/>
            </w:pPr>
            <w:r>
              <w:rPr>
                <w:sz w:val="16"/>
              </w:rPr>
              <w:t>4 records, 1996 to 1998 (4 zone-level)</w:t>
            </w:r>
          </w:p>
        </w:tc>
        <w:tc>
          <w:tcPr>
            <w:tcW w:type="dxa" w:w="2011"/>
          </w:tcPr>
          <w:p>
            <w:pPr>
              <w:spacing w:after="0"/>
              <w:jc w:val="left"/>
            </w:pPr>
          </w:p>
        </w:tc>
        <w:tc>
          <w:tcPr>
            <w:tcW w:type="dxa" w:w="1452"/>
          </w:tcPr>
          <w:p>
            <w:pPr>
              <w:spacing w:after="0"/>
              <w:jc w:val="left"/>
            </w:pPr>
            <w:r>
              <w:rPr>
                <w:sz w:val="16"/>
              </w:rPr>
              <w:t>No damage reported in 4 records.</w:t>
            </w:r>
          </w:p>
        </w:tc>
        <w:tc>
          <w:tcPr>
            <w:tcW w:type="dxa" w:w="1677"/>
          </w:tcPr>
          <w:p>
            <w:pPr>
              <w:spacing w:after="0"/>
              <w:jc w:val="left"/>
            </w:pPr>
          </w:p>
        </w:tc>
        <w:tc>
          <w:tcPr>
            <w:tcW w:type="dxa" w:w="1764"/>
          </w:tcPr>
          <w:p>
            <w:pPr>
              <w:spacing w:after="0"/>
              <w:jc w:val="left"/>
            </w:pPr>
            <w:r>
              <w:rPr>
                <w:sz w:val="16"/>
              </w:rPr>
              <w:t>Countywide (zone-level records).</w:t>
            </w:r>
          </w:p>
        </w:tc>
        <w:tc>
          <w:tcPr>
            <w:tcW w:type="dxa" w:w="1608"/>
          </w:tcPr>
          <w:p>
            <w:pPr>
              <w:spacing w:after="0"/>
              <w:jc w:val="left"/>
            </w:pPr>
          </w:p>
        </w:tc>
      </w:tr>
      <w:tr>
        <w:trPr>
          <w:cantSplit/>
        </w:trPr>
        <w:tc>
          <w:tcPr>
            <w:tcW w:type="dxa" w:w="1902"/>
          </w:tcPr>
          <w:p>
            <w:pPr>
              <w:spacing w:after="0"/>
              <w:jc w:val="left"/>
            </w:pPr>
            <w:r>
              <w:rPr>
                <w:sz w:val="16"/>
              </w:rPr>
              <w:t>Flash Flood, Flood, Lakeshore Flood</w:t>
            </w:r>
          </w:p>
        </w:tc>
        <w:tc>
          <w:tcPr>
            <w:tcW w:type="dxa" w:w="1909"/>
          </w:tcPr>
          <w:p>
            <w:pPr>
              <w:spacing w:after="0"/>
              <w:jc w:val="left"/>
            </w:pPr>
            <w:r>
              <w:rPr>
                <w:sz w:val="16"/>
              </w:rPr>
              <w:t>damage and flood days (flood depth: FIRM)</w:t>
            </w:r>
          </w:p>
        </w:tc>
        <w:tc>
          <w:tcPr>
            <w:tcW w:type="dxa" w:w="1788"/>
          </w:tcPr>
          <w:p>
            <w:pPr>
              <w:spacing w:after="0"/>
              <w:jc w:val="right"/>
            </w:pPr>
            <w:r>
              <w:rPr>
                <w:sz w:val="16"/>
              </w:rPr>
              <w:t>58 records, 1996 to 2026</w:t>
            </w:r>
          </w:p>
        </w:tc>
        <w:tc>
          <w:tcPr>
            <w:tcW w:type="dxa" w:w="2011"/>
          </w:tcPr>
          <w:p>
            <w:pPr>
              <w:spacing w:after="0"/>
              <w:jc w:val="left"/>
            </w:pPr>
          </w:p>
        </w:tc>
        <w:tc>
          <w:tcPr>
            <w:tcW w:type="dxa" w:w="1452"/>
          </w:tcPr>
          <w:p>
            <w:pPr>
              <w:spacing w:after="0"/>
              <w:jc w:val="left"/>
            </w:pPr>
            <w:r>
              <w:rPr>
                <w:sz w:val="16"/>
              </w:rPr>
              <w:t>Flood, 2018-09-17, $8,180,000 property; $30,000,000 crops (2018 dollars)</w:t>
            </w:r>
          </w:p>
        </w:tc>
        <w:tc>
          <w:tcPr>
            <w:tcW w:type="dxa" w:w="1677"/>
          </w:tcPr>
          <w:p>
            <w:pPr>
              <w:spacing w:after="0"/>
              <w:jc w:val="left"/>
            </w:pPr>
          </w:p>
        </w:tc>
        <w:tc>
          <w:tcPr>
            <w:tcW w:type="dxa" w:w="1764"/>
          </w:tcPr>
          <w:p>
            <w:pPr>
              <w:spacing w:after="0"/>
              <w:jc w:val="left"/>
            </w:pPr>
            <w:r>
              <w:rPr>
                <w:sz w:val="16"/>
              </w:rPr>
              <w:t>Event records naming jurisdictions in the plan: Clinton city (11 records), Harrells town (4 records), Newton Grove town (4 records), Salemburg town (3 records), Autryville town (1 record), Garland town (1 record), Turkey town (1 record).</w:t>
            </w:r>
          </w:p>
        </w:tc>
        <w:tc>
          <w:tcPr>
            <w:tcW w:type="dxa" w:w="160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2"/>
          </w:tcPr>
          <w:p>
            <w:pPr>
              <w:spacing w:after="0"/>
              <w:jc w:val="left"/>
            </w:pPr>
            <w:r>
              <w:rPr>
                <w:sz w:val="16"/>
              </w:rPr>
              <w:t>Debris Flow</w:t>
            </w:r>
          </w:p>
        </w:tc>
        <w:tc>
          <w:tcPr>
            <w:tcW w:type="dxa" w:w="1909"/>
          </w:tcPr>
          <w:p>
            <w:pPr>
              <w:spacing w:after="0"/>
              <w:jc w:val="left"/>
            </w:pPr>
            <w:r>
              <w:rPr>
                <w:sz w:val="16"/>
              </w:rPr>
              <w:t>none (count and damage only)</w:t>
            </w:r>
          </w:p>
        </w:tc>
        <w:tc>
          <w:tcPr>
            <w:tcW w:type="dxa" w:w="1788"/>
          </w:tcPr>
          <w:p>
            <w:pPr>
              <w:spacing w:after="0"/>
              <w:jc w:val="right"/>
            </w:pPr>
            <w:r>
              <w:rPr>
                <w:sz w:val="16"/>
              </w:rPr>
              <w:t>0</w:t>
            </w:r>
          </w:p>
        </w:tc>
        <w:tc>
          <w:tcPr>
            <w:tcW w:type="dxa" w:w="2011"/>
          </w:tcPr>
          <w:p>
            <w:pPr>
              <w:spacing w:after="0"/>
              <w:jc w:val="left"/>
            </w:pPr>
          </w:p>
        </w:tc>
        <w:tc>
          <w:tcPr>
            <w:tcW w:type="dxa" w:w="1452"/>
          </w:tcPr>
          <w:p>
            <w:pPr>
              <w:spacing w:after="0"/>
              <w:jc w:val="left"/>
            </w:pPr>
          </w:p>
        </w:tc>
        <w:tc>
          <w:tcPr>
            <w:tcW w:type="dxa" w:w="1677"/>
          </w:tcPr>
          <w:p>
            <w:pPr>
              <w:spacing w:after="0"/>
              <w:jc w:val="left"/>
            </w:pPr>
          </w:p>
        </w:tc>
        <w:tc>
          <w:tcPr>
            <w:tcW w:type="dxa" w:w="1764"/>
          </w:tcPr>
          <w:p>
            <w:pPr>
              <w:spacing w:after="0"/>
              <w:jc w:val="left"/>
            </w:pPr>
          </w:p>
        </w:tc>
        <w:tc>
          <w:tcPr>
            <w:tcW w:type="dxa" w:w="1608"/>
          </w:tcPr>
          <w:p>
            <w:pPr>
              <w:spacing w:after="0"/>
              <w:jc w:val="left"/>
            </w:pPr>
          </w:p>
        </w:tc>
      </w:tr>
      <w:tr>
        <w:trPr>
          <w:cantSplit/>
        </w:trPr>
        <w:tc>
          <w:tcPr>
            <w:tcW w:type="dxa" w:w="1902"/>
          </w:tcPr>
          <w:p>
            <w:pPr>
              <w:spacing w:after="0"/>
              <w:jc w:val="left"/>
            </w:pPr>
            <w:r>
              <w:rPr>
                <w:sz w:val="16"/>
              </w:rPr>
              <w:t>Lightning</w:t>
            </w:r>
          </w:p>
        </w:tc>
        <w:tc>
          <w:tcPr>
            <w:tcW w:type="dxa" w:w="1909"/>
          </w:tcPr>
          <w:p>
            <w:pPr>
              <w:spacing w:after="0"/>
              <w:jc w:val="left"/>
            </w:pPr>
            <w:r>
              <w:rPr>
                <w:sz w:val="16"/>
              </w:rPr>
              <w:t>annualized frequency (the measure FEMA's Local Mitigation Planning Handbook names)</w:t>
            </w:r>
          </w:p>
        </w:tc>
        <w:tc>
          <w:tcPr>
            <w:tcW w:type="dxa" w:w="1788"/>
          </w:tcPr>
          <w:p>
            <w:pPr>
              <w:spacing w:after="0"/>
              <w:jc w:val="right"/>
            </w:pPr>
            <w:r>
              <w:rPr>
                <w:sz w:val="16"/>
              </w:rPr>
              <w:t>6 records, 2003 to 2018</w:t>
            </w:r>
          </w:p>
        </w:tc>
        <w:tc>
          <w:tcPr>
            <w:tcW w:type="dxa" w:w="2011"/>
          </w:tcPr>
          <w:p>
            <w:pPr>
              <w:spacing w:after="0"/>
              <w:jc w:val="left"/>
            </w:pPr>
          </w:p>
        </w:tc>
        <w:tc>
          <w:tcPr>
            <w:tcW w:type="dxa" w:w="1452"/>
          </w:tcPr>
          <w:p>
            <w:pPr>
              <w:spacing w:after="0"/>
              <w:jc w:val="left"/>
            </w:pPr>
            <w:r>
              <w:rPr>
                <w:sz w:val="16"/>
              </w:rPr>
              <w:t>Lightning, 2010-03-29, $300,000 property; $0 crops (2010 dollars)</w:t>
            </w:r>
          </w:p>
        </w:tc>
        <w:tc>
          <w:tcPr>
            <w:tcW w:type="dxa" w:w="1677"/>
          </w:tcPr>
          <w:p>
            <w:pPr>
              <w:spacing w:after="0"/>
              <w:jc w:val="left"/>
            </w:pPr>
          </w:p>
        </w:tc>
        <w:tc>
          <w:tcPr>
            <w:tcW w:type="dxa" w:w="1764"/>
          </w:tcPr>
          <w:p>
            <w:pPr>
              <w:spacing w:after="0"/>
              <w:jc w:val="left"/>
            </w:pPr>
            <w:r>
              <w:rPr>
                <w:sz w:val="16"/>
              </w:rPr>
              <w:t>Event records naming jurisdictions in the plan: Clinton city (1 record).</w:t>
            </w:r>
          </w:p>
        </w:tc>
        <w:tc>
          <w:tcPr>
            <w:tcW w:type="dxa" w:w="1608"/>
          </w:tcPr>
          <w:p>
            <w:pPr>
              <w:spacing w:after="0"/>
              <w:jc w:val="left"/>
            </w:pPr>
            <w:r>
              <w:rPr>
                <w:sz w:val="16"/>
              </w:rPr>
              <w:t>Storm Events lists lightning with damage or casualties.</w:t>
            </w:r>
          </w:p>
        </w:tc>
      </w:tr>
      <w:tr>
        <w:trPr>
          <w:cantSplit/>
        </w:trPr>
        <w:tc>
          <w:tcPr>
            <w:tcW w:type="dxa" w:w="1902"/>
          </w:tcPr>
          <w:p>
            <w:pPr>
              <w:spacing w:after="0"/>
              <w:jc w:val="left"/>
            </w:pPr>
            <w:r>
              <w:rPr>
                <w:sz w:val="16"/>
              </w:rPr>
              <w:t>High Wind and Strong Wind (outside NRI's Strong Wind definition)</w:t>
            </w:r>
          </w:p>
        </w:tc>
        <w:tc>
          <w:tcPr>
            <w:tcW w:type="dxa" w:w="1909"/>
          </w:tcPr>
          <w:p>
            <w:pPr>
              <w:spacing w:after="0"/>
              <w:jc w:val="left"/>
            </w:pPr>
            <w:r>
              <w:rPr>
                <w:sz w:val="16"/>
              </w:rPr>
              <w:t>wind speed (kt and mph)</w:t>
            </w:r>
          </w:p>
        </w:tc>
        <w:tc>
          <w:tcPr>
            <w:tcW w:type="dxa" w:w="1788"/>
          </w:tcPr>
          <w:p>
            <w:pPr>
              <w:spacing w:after="0"/>
              <w:jc w:val="right"/>
            </w:pPr>
            <w:r>
              <w:rPr>
                <w:sz w:val="16"/>
              </w:rPr>
              <w:t>16 records, 1998 to 2020 (16 zone-level)</w:t>
            </w:r>
          </w:p>
        </w:tc>
        <w:tc>
          <w:tcPr>
            <w:tcW w:type="dxa" w:w="2011"/>
          </w:tcPr>
          <w:p>
            <w:pPr>
              <w:spacing w:after="0"/>
              <w:jc w:val="left"/>
            </w:pPr>
            <w:r>
              <w:rPr>
                <w:sz w:val="16"/>
              </w:rPr>
              <w:t>30 kt (35 mph) to 56 kt (64 mph) (median 43 kt (49 mph)); 16 with a recorded value</w:t>
            </w:r>
          </w:p>
        </w:tc>
        <w:tc>
          <w:tcPr>
            <w:tcW w:type="dxa" w:w="1452"/>
          </w:tcPr>
          <w:p>
            <w:pPr>
              <w:spacing w:after="0"/>
              <w:jc w:val="left"/>
            </w:pPr>
            <w:r>
              <w:rPr>
                <w:sz w:val="16"/>
              </w:rPr>
              <w:t>56 kt (64 mph) estimated gust, High Wind, 2016-10-08; NWS zone NCZ089</w:t>
            </w:r>
          </w:p>
        </w:tc>
        <w:tc>
          <w:tcPr>
            <w:tcW w:type="dxa" w:w="1677"/>
          </w:tcPr>
          <w:p>
            <w:pPr>
              <w:spacing w:after="0"/>
              <w:jc w:val="left"/>
            </w:pPr>
            <w:r>
              <w:rPr>
                <w:sz w:val="16"/>
              </w:rPr>
              <w:t>Strong Wind, 2011-08-27, $150,000 property; $15,000,000 crops (zone total, 2011 dollars)</w:t>
            </w:r>
          </w:p>
        </w:tc>
        <w:tc>
          <w:tcPr>
            <w:tcW w:type="dxa" w:w="1764"/>
          </w:tcPr>
          <w:p>
            <w:pPr>
              <w:spacing w:after="0"/>
              <w:jc w:val="left"/>
            </w:pPr>
            <w:r>
              <w:rPr>
                <w:sz w:val="16"/>
              </w:rPr>
              <w:t>Countywide (zone-level records).</w:t>
            </w:r>
          </w:p>
        </w:tc>
        <w:tc>
          <w:tcPr>
            <w:tcW w:type="dxa" w:w="1608"/>
          </w:tcPr>
          <w:p>
            <w:pPr>
              <w:spacing w:after="0"/>
              <w:jc w:val="left"/>
            </w:pPr>
          </w:p>
        </w:tc>
      </w:tr>
      <w:tr>
        <w:trPr>
          <w:cantSplit/>
        </w:trPr>
        <w:tc>
          <w:tcPr>
            <w:tcW w:type="dxa" w:w="1902"/>
          </w:tcPr>
          <w:p>
            <w:pPr>
              <w:spacing w:after="0"/>
              <w:jc w:val="left"/>
            </w:pPr>
            <w:r>
              <w:rPr>
                <w:sz w:val="16"/>
              </w:rPr>
              <w:t>Thunderstorm Wind</w:t>
            </w:r>
          </w:p>
        </w:tc>
        <w:tc>
          <w:tcPr>
            <w:tcW w:type="dxa" w:w="1909"/>
          </w:tcPr>
          <w:p>
            <w:pPr>
              <w:spacing w:after="0"/>
              <w:jc w:val="left"/>
            </w:pPr>
            <w:r>
              <w:rPr>
                <w:sz w:val="16"/>
              </w:rPr>
              <w:t>wind speed (kt and mph)</w:t>
            </w:r>
          </w:p>
        </w:tc>
        <w:tc>
          <w:tcPr>
            <w:tcW w:type="dxa" w:w="1788"/>
          </w:tcPr>
          <w:p>
            <w:pPr>
              <w:spacing w:after="0"/>
              <w:jc w:val="right"/>
            </w:pPr>
            <w:r>
              <w:rPr>
                <w:sz w:val="16"/>
              </w:rPr>
              <w:t>318 records, 1966 to 2026</w:t>
            </w:r>
          </w:p>
        </w:tc>
        <w:tc>
          <w:tcPr>
            <w:tcW w:type="dxa" w:w="2011"/>
          </w:tcPr>
          <w:p>
            <w:pPr>
              <w:spacing w:after="0"/>
              <w:jc w:val="left"/>
            </w:pPr>
            <w:r>
              <w:rPr>
                <w:sz w:val="16"/>
              </w:rPr>
              <w:t>43 kt (49 mph) to 87 kt (100 mph) (median 50 kt (58 mph)); 254 with a recorded value</w:t>
            </w:r>
          </w:p>
        </w:tc>
        <w:tc>
          <w:tcPr>
            <w:tcW w:type="dxa" w:w="1452"/>
          </w:tcPr>
          <w:p>
            <w:pPr>
              <w:spacing w:after="0"/>
              <w:jc w:val="left"/>
            </w:pPr>
            <w:r>
              <w:rPr>
                <w:sz w:val="16"/>
              </w:rPr>
              <w:t>87 kt (100 mph) estimated gust, Thunderstorm Wind, 2022-06-01</w:t>
            </w:r>
          </w:p>
        </w:tc>
        <w:tc>
          <w:tcPr>
            <w:tcW w:type="dxa" w:w="1677"/>
          </w:tcPr>
          <w:p>
            <w:pPr>
              <w:spacing w:after="0"/>
              <w:jc w:val="left"/>
            </w:pPr>
            <w:r>
              <w:rPr>
                <w:sz w:val="16"/>
              </w:rPr>
              <w:t>Thunderstorm Wind, 2017-05-29, $3,500,000 property; $0 crops (2017 dollars)</w:t>
            </w:r>
          </w:p>
        </w:tc>
        <w:tc>
          <w:tcPr>
            <w:tcW w:type="dxa" w:w="1764"/>
          </w:tcPr>
          <w:p>
            <w:pPr>
              <w:spacing w:after="0"/>
              <w:jc w:val="left"/>
            </w:pPr>
            <w:r>
              <w:rPr>
                <w:sz w:val="16"/>
              </w:rPr>
              <w:t>Event records naming jurisdictions in the plan: Clinton city (41 records), Roseboro town (17 records), Salemburg town (17 records), Harrells town (15 records), Newton Grove town (15 records), Turkey town (14 records), Garland town (9 records), Autryville town (4 records).</w:t>
            </w:r>
          </w:p>
        </w:tc>
        <w:tc>
          <w:tcPr>
            <w:tcW w:type="dxa" w:w="1608"/>
          </w:tcPr>
          <w:p>
            <w:pPr>
              <w:spacing w:after="0"/>
              <w:jc w:val="left"/>
            </w:pPr>
          </w:p>
        </w:tc>
      </w:tr>
      <w:tr>
        <w:trPr>
          <w:cantSplit/>
        </w:trPr>
        <w:tc>
          <w:tcPr>
            <w:tcW w:type="dxa" w:w="1902"/>
          </w:tcPr>
          <w:p>
            <w:pPr>
              <w:spacing w:after="0"/>
              <w:jc w:val="left"/>
            </w:pPr>
            <w:r>
              <w:rPr>
                <w:sz w:val="16"/>
              </w:rPr>
              <w:t>Tornado</w:t>
            </w:r>
          </w:p>
        </w:tc>
        <w:tc>
          <w:tcPr>
            <w:tcW w:type="dxa" w:w="1909"/>
          </w:tcPr>
          <w:p>
            <w:pPr>
              <w:spacing w:after="0"/>
              <w:jc w:val="left"/>
            </w:pPr>
            <w:r>
              <w:rPr>
                <w:sz w:val="16"/>
              </w:rPr>
              <w:t>Enhanced Fujita (Fujita before Feb 2007)</w:t>
            </w:r>
          </w:p>
        </w:tc>
        <w:tc>
          <w:tcPr>
            <w:tcW w:type="dxa" w:w="1788"/>
          </w:tcPr>
          <w:p>
            <w:pPr>
              <w:spacing w:after="0"/>
              <w:jc w:val="right"/>
            </w:pPr>
            <w:r>
              <w:rPr>
                <w:sz w:val="16"/>
              </w:rPr>
              <w:t>23 records, 1957 to 2024</w:t>
            </w:r>
          </w:p>
        </w:tc>
        <w:tc>
          <w:tcPr>
            <w:tcW w:type="dxa" w:w="2011"/>
          </w:tcPr>
          <w:p>
            <w:pPr>
              <w:spacing w:after="0"/>
              <w:jc w:val="left"/>
            </w:pPr>
            <w:r>
              <w:rPr>
                <w:sz w:val="16"/>
              </w:rPr>
              <w:t>F/EF0 to F/EF4 (median F/EF1); 23 with a recorded value</w:t>
            </w:r>
          </w:p>
        </w:tc>
        <w:tc>
          <w:tcPr>
            <w:tcW w:type="dxa" w:w="1452"/>
          </w:tcPr>
          <w:p>
            <w:pPr>
              <w:spacing w:after="0"/>
              <w:jc w:val="left"/>
            </w:pPr>
            <w:r>
              <w:rPr>
                <w:sz w:val="16"/>
              </w:rPr>
              <w:t>F4 tornado, 1984-03-28, 6 mi path length (whole path, pre-1996), 1,407 yd wide, $25,000,000 property; crops not recorded (1984 dollars), 50 direct injuries</w:t>
            </w:r>
          </w:p>
        </w:tc>
        <w:tc>
          <w:tcPr>
            <w:tcW w:type="dxa" w:w="1677"/>
          </w:tcPr>
          <w:p>
            <w:pPr>
              <w:spacing w:after="0"/>
              <w:jc w:val="left"/>
            </w:pPr>
            <w:r>
              <w:rPr>
                <w:sz w:val="16"/>
              </w:rPr>
              <w:t>Tornado, 1984-03-28, $25,000,000 property; crops not recorded (1984 dollars)</w:t>
            </w:r>
          </w:p>
        </w:tc>
        <w:tc>
          <w:tcPr>
            <w:tcW w:type="dxa" w:w="1764"/>
          </w:tcPr>
          <w:p>
            <w:pPr>
              <w:spacing w:after="0"/>
              <w:jc w:val="left"/>
            </w:pPr>
            <w:r>
              <w:rPr>
                <w:sz w:val="16"/>
              </w:rPr>
              <w:t>Event records naming jurisdictions in the plan: Autryville town (1 record), Garland town (1 record), Harrells town (1 record), Salemburg town (1 record).</w:t>
            </w:r>
          </w:p>
        </w:tc>
        <w:tc>
          <w:tcPr>
            <w:tcW w:type="dxa" w:w="160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2"/>
          </w:tcPr>
          <w:p>
            <w:pPr>
              <w:spacing w:after="0"/>
              <w:jc w:val="left"/>
            </w:pPr>
            <w:r>
              <w:rPr>
                <w:sz w:val="16"/>
              </w:rPr>
              <w:t>Wildfire</w:t>
            </w:r>
          </w:p>
        </w:tc>
        <w:tc>
          <w:tcPr>
            <w:tcW w:type="dxa" w:w="1909"/>
          </w:tcPr>
          <w:p>
            <w:pPr>
              <w:spacing w:after="0"/>
              <w:jc w:val="left"/>
            </w:pPr>
            <w:r>
              <w:rPr>
                <w:sz w:val="16"/>
              </w:rPr>
              <w:t>acres burned (local data)</w:t>
            </w:r>
          </w:p>
        </w:tc>
        <w:tc>
          <w:tcPr>
            <w:tcW w:type="dxa" w:w="1788"/>
          </w:tcPr>
          <w:p>
            <w:pPr>
              <w:spacing w:after="0"/>
              <w:jc w:val="right"/>
            </w:pPr>
            <w:r>
              <w:rPr>
                <w:sz w:val="16"/>
              </w:rPr>
              <w:t>0</w:t>
            </w:r>
          </w:p>
        </w:tc>
        <w:tc>
          <w:tcPr>
            <w:tcW w:type="dxa" w:w="2011"/>
          </w:tcPr>
          <w:p>
            <w:pPr>
              <w:spacing w:after="0"/>
              <w:jc w:val="left"/>
            </w:pPr>
          </w:p>
        </w:tc>
        <w:tc>
          <w:tcPr>
            <w:tcW w:type="dxa" w:w="1452"/>
          </w:tcPr>
          <w:p>
            <w:pPr>
              <w:spacing w:after="0"/>
              <w:jc w:val="left"/>
            </w:pPr>
          </w:p>
        </w:tc>
        <w:tc>
          <w:tcPr>
            <w:tcW w:type="dxa" w:w="1677"/>
          </w:tcPr>
          <w:p>
            <w:pPr>
              <w:spacing w:after="0"/>
              <w:jc w:val="left"/>
            </w:pPr>
          </w:p>
        </w:tc>
        <w:tc>
          <w:tcPr>
            <w:tcW w:type="dxa" w:w="1764"/>
          </w:tcPr>
          <w:p>
            <w:pPr>
              <w:spacing w:after="0"/>
              <w:jc w:val="left"/>
            </w:pPr>
          </w:p>
        </w:tc>
        <w:tc>
          <w:tcPr>
            <w:tcW w:type="dxa" w:w="1608"/>
          </w:tcPr>
          <w:p>
            <w:pPr>
              <w:spacing w:after="0"/>
              <w:jc w:val="left"/>
            </w:pPr>
          </w:p>
        </w:tc>
      </w:tr>
      <w:tr>
        <w:trPr>
          <w:cantSplit/>
        </w:trPr>
        <w:tc>
          <w:tcPr>
            <w:tcW w:type="dxa" w:w="1902"/>
          </w:tcPr>
          <w:p>
            <w:pPr>
              <w:spacing w:after="0"/>
              <w:jc w:val="left"/>
            </w:pPr>
            <w:r>
              <w:rPr>
                <w:sz w:val="16"/>
              </w:rPr>
              <w:t>Winter Storm, Heavy Snow, Blizzard, Lake-Effect Snow, Winter Weather, Sleet</w:t>
            </w:r>
          </w:p>
        </w:tc>
        <w:tc>
          <w:tcPr>
            <w:tcW w:type="dxa" w:w="1909"/>
          </w:tcPr>
          <w:p>
            <w:pPr>
              <w:spacing w:after="0"/>
              <w:jc w:val="left"/>
            </w:pPr>
            <w:r>
              <w:rPr>
                <w:sz w:val="16"/>
              </w:rPr>
              <w:t>none in data (snowfall: local data)</w:t>
            </w:r>
          </w:p>
        </w:tc>
        <w:tc>
          <w:tcPr>
            <w:tcW w:type="dxa" w:w="1788"/>
          </w:tcPr>
          <w:p>
            <w:pPr>
              <w:spacing w:after="0"/>
              <w:jc w:val="right"/>
            </w:pPr>
            <w:r>
              <w:rPr>
                <w:sz w:val="16"/>
              </w:rPr>
              <w:t>35 records, 2000 to 2026 (35 zone-level)</w:t>
            </w:r>
          </w:p>
        </w:tc>
        <w:tc>
          <w:tcPr>
            <w:tcW w:type="dxa" w:w="2011"/>
          </w:tcPr>
          <w:p>
            <w:pPr>
              <w:spacing w:after="0"/>
              <w:jc w:val="left"/>
            </w:pPr>
          </w:p>
        </w:tc>
        <w:tc>
          <w:tcPr>
            <w:tcW w:type="dxa" w:w="1452"/>
          </w:tcPr>
          <w:p>
            <w:pPr>
              <w:spacing w:after="0"/>
              <w:jc w:val="left"/>
            </w:pPr>
            <w:r>
              <w:rPr>
                <w:sz w:val="16"/>
              </w:rPr>
              <w:t>No damage reported in 35 records.</w:t>
            </w:r>
          </w:p>
        </w:tc>
        <w:tc>
          <w:tcPr>
            <w:tcW w:type="dxa" w:w="1677"/>
          </w:tcPr>
          <w:p>
            <w:pPr>
              <w:spacing w:after="0"/>
              <w:jc w:val="left"/>
            </w:pPr>
          </w:p>
        </w:tc>
        <w:tc>
          <w:tcPr>
            <w:tcW w:type="dxa" w:w="1764"/>
          </w:tcPr>
          <w:p>
            <w:pPr>
              <w:spacing w:after="0"/>
              <w:jc w:val="left"/>
            </w:pPr>
            <w:r>
              <w:rPr>
                <w:sz w:val="16"/>
              </w:rPr>
              <w:t>Countywide (zone-level records).</w:t>
            </w:r>
          </w:p>
        </w:tc>
        <w:tc>
          <w:tcPr>
            <w:tcW w:type="dxa" w:w="160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6"/>
        <w:gridCol w:w="1829"/>
        <w:gridCol w:w="2249"/>
        <w:gridCol w:w="2707"/>
        <w:gridCol w:w="1938"/>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6"/>
            <w:shd w:val="clear" w:color="auto" w:fill="E8E8E8"/>
          </w:tcPr>
          <w:p>
            <w:pPr>
              <w:spacing w:after="0"/>
              <w:jc w:val="left"/>
            </w:pPr>
            <w:r>
              <w:rPr>
                <w:b/>
                <w:sz w:val="16"/>
              </w:rPr>
              <w:t>Type</w:t>
            </w:r>
          </w:p>
        </w:tc>
        <w:tc>
          <w:tcPr>
            <w:tcW w:type="dxa" w:w="1829"/>
            <w:shd w:val="clear" w:color="auto" w:fill="E8E8E8"/>
          </w:tcPr>
          <w:p>
            <w:pPr>
              <w:spacing w:after="0"/>
              <w:jc w:val="left"/>
            </w:pPr>
            <w:r>
              <w:rPr>
                <w:b/>
                <w:sz w:val="16"/>
              </w:rPr>
              <w:t>Title</w:t>
            </w:r>
          </w:p>
        </w:tc>
        <w:tc>
          <w:tcPr>
            <w:tcW w:type="dxa" w:w="2249"/>
            <w:shd w:val="clear" w:color="auto" w:fill="E8E8E8"/>
          </w:tcPr>
          <w:p>
            <w:pPr>
              <w:spacing w:after="0"/>
              <w:jc w:val="left"/>
            </w:pPr>
            <w:r>
              <w:rPr>
                <w:b/>
                <w:sz w:val="16"/>
              </w:rPr>
              <w:t>Mapped hazard</w:t>
            </w:r>
          </w:p>
        </w:tc>
        <w:tc>
          <w:tcPr>
            <w:tcW w:type="dxa" w:w="270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38"/>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2026-01-21</w:t>
            </w:r>
          </w:p>
        </w:tc>
        <w:tc>
          <w:tcPr>
            <w:tcW w:type="dxa" w:w="1037"/>
          </w:tcPr>
          <w:p>
            <w:pPr>
              <w:spacing w:after="0"/>
              <w:jc w:val="left"/>
            </w:pPr>
            <w:r>
              <w:rPr>
                <w:sz w:val="16"/>
              </w:rPr>
              <w:t>EM-3637-NC</w:t>
            </w:r>
          </w:p>
        </w:tc>
        <w:tc>
          <w:tcPr>
            <w:tcW w:type="dxa" w:w="1386"/>
          </w:tcPr>
          <w:p>
            <w:pPr>
              <w:spacing w:after="0"/>
              <w:jc w:val="left"/>
            </w:pPr>
            <w:r>
              <w:rPr>
                <w:sz w:val="16"/>
              </w:rPr>
              <w:t>Emergency</w:t>
            </w:r>
          </w:p>
        </w:tc>
        <w:tc>
          <w:tcPr>
            <w:tcW w:type="dxa" w:w="1829"/>
          </w:tcPr>
          <w:p>
            <w:pPr>
              <w:spacing w:after="0"/>
              <w:jc w:val="left"/>
            </w:pPr>
            <w:r>
              <w:rPr>
                <w:sz w:val="16"/>
              </w:rPr>
              <w:t>Severe Winter Storm</w:t>
            </w:r>
          </w:p>
        </w:tc>
        <w:tc>
          <w:tcPr>
            <w:tcW w:type="dxa" w:w="2249"/>
          </w:tcPr>
          <w:p>
            <w:pPr>
              <w:spacing w:after="0"/>
              <w:jc w:val="left"/>
            </w:pPr>
            <w:r>
              <w:rPr>
                <w:sz w:val="16"/>
              </w:rPr>
              <w:t>Winter Weather</w:t>
            </w:r>
          </w:p>
        </w:tc>
        <w:tc>
          <w:tcPr>
            <w:tcW w:type="dxa" w:w="2707"/>
          </w:tcPr>
          <w:p>
            <w:pPr>
              <w:spacing w:after="0"/>
              <w:jc w:val="right"/>
            </w:pPr>
            <w:r>
              <w:rPr>
                <w:sz w:val="16"/>
              </w:rPr>
              <w:t>no Public Assistance recorded</w:t>
            </w:r>
          </w:p>
        </w:tc>
        <w:tc>
          <w:tcPr>
            <w:tcW w:type="dxa" w:w="1938"/>
          </w:tcPr>
          <w:p>
            <w:pPr>
              <w:spacing w:after="0"/>
              <w:jc w:val="left"/>
            </w:pPr>
            <w:r>
              <w:rPr>
                <w:sz w:val="16"/>
              </w:rPr>
              <w:t>in the 12 months before plan approval; within last 5 years</w:t>
            </w:r>
          </w:p>
        </w:tc>
        <w:tc>
          <w:tcPr>
            <w:tcW w:type="dxa" w:w="89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EM-3617-NC</w:t>
            </w:r>
          </w:p>
        </w:tc>
        <w:tc>
          <w:tcPr>
            <w:tcW w:type="dxa" w:w="1386"/>
          </w:tcPr>
          <w:p>
            <w:pPr>
              <w:spacing w:after="0"/>
              <w:jc w:val="left"/>
            </w:pPr>
            <w:r>
              <w:rPr>
                <w:sz w:val="16"/>
              </w:rPr>
              <w:t>Emergency</w:t>
            </w:r>
          </w:p>
        </w:tc>
        <w:tc>
          <w:tcPr>
            <w:tcW w:type="dxa" w:w="1829"/>
          </w:tcPr>
          <w:p>
            <w:pPr>
              <w:spacing w:after="0"/>
              <w:jc w:val="left"/>
            </w:pPr>
            <w:r>
              <w:rPr>
                <w:sz w:val="16"/>
              </w:rPr>
              <w:t>Hurricane Helene</w:t>
            </w:r>
          </w:p>
        </w:tc>
        <w:tc>
          <w:tcPr>
            <w:tcW w:type="dxa" w:w="2249"/>
          </w:tcPr>
          <w:p>
            <w:pPr>
              <w:spacing w:after="0"/>
              <w:jc w:val="left"/>
            </w:pPr>
            <w:r>
              <w:rPr>
                <w:sz w:val="16"/>
              </w:rPr>
              <w:t>Hurricane (primary); also designated: Inland Flooding, Landslide</w:t>
            </w:r>
          </w:p>
        </w:tc>
        <w:tc>
          <w:tcPr>
            <w:tcW w:type="dxa" w:w="2707"/>
          </w:tcPr>
          <w:p>
            <w:pPr>
              <w:spacing w:after="0"/>
              <w:jc w:val="right"/>
            </w:pPr>
            <w:r>
              <w:rPr>
                <w:sz w:val="16"/>
              </w:rPr>
              <w:t>no Public Assistance recorded</w:t>
            </w:r>
          </w:p>
        </w:tc>
        <w:tc>
          <w:tcPr>
            <w:tcW w:type="dxa" w:w="1938"/>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2024-08-06</w:t>
            </w:r>
          </w:p>
        </w:tc>
        <w:tc>
          <w:tcPr>
            <w:tcW w:type="dxa" w:w="1037"/>
          </w:tcPr>
          <w:p>
            <w:pPr>
              <w:spacing w:after="0"/>
              <w:jc w:val="left"/>
            </w:pPr>
            <w:r>
              <w:rPr>
                <w:sz w:val="16"/>
              </w:rPr>
              <w:t>2024-08-05</w:t>
            </w:r>
          </w:p>
        </w:tc>
        <w:tc>
          <w:tcPr>
            <w:tcW w:type="dxa" w:w="1037"/>
          </w:tcPr>
          <w:p>
            <w:pPr>
              <w:spacing w:after="0"/>
              <w:jc w:val="left"/>
            </w:pPr>
            <w:r>
              <w:rPr>
                <w:sz w:val="16"/>
              </w:rPr>
              <w:t>EM-3608-NC</w:t>
            </w:r>
          </w:p>
        </w:tc>
        <w:tc>
          <w:tcPr>
            <w:tcW w:type="dxa" w:w="1386"/>
          </w:tcPr>
          <w:p>
            <w:pPr>
              <w:spacing w:after="0"/>
              <w:jc w:val="left"/>
            </w:pPr>
            <w:r>
              <w:rPr>
                <w:sz w:val="16"/>
              </w:rPr>
              <w:t>Emergency</w:t>
            </w:r>
          </w:p>
        </w:tc>
        <w:tc>
          <w:tcPr>
            <w:tcW w:type="dxa" w:w="1829"/>
          </w:tcPr>
          <w:p>
            <w:pPr>
              <w:spacing w:after="0"/>
              <w:jc w:val="left"/>
            </w:pPr>
            <w:r>
              <w:rPr>
                <w:sz w:val="16"/>
              </w:rPr>
              <w:t>Tropical Storm Debby</w:t>
            </w:r>
          </w:p>
        </w:tc>
        <w:tc>
          <w:tcPr>
            <w:tcW w:type="dxa" w:w="2249"/>
          </w:tcPr>
          <w:p>
            <w:pPr>
              <w:spacing w:after="0"/>
              <w:jc w:val="left"/>
            </w:pPr>
            <w:r>
              <w:rPr>
                <w:sz w:val="16"/>
              </w:rPr>
              <w:t>Hurricane</w:t>
            </w:r>
          </w:p>
        </w:tc>
        <w:tc>
          <w:tcPr>
            <w:tcW w:type="dxa" w:w="2707"/>
          </w:tcPr>
          <w:p>
            <w:pPr>
              <w:spacing w:after="0"/>
              <w:jc w:val="right"/>
            </w:pPr>
            <w:r>
              <w:rPr>
                <w:sz w:val="16"/>
              </w:rPr>
              <w:t>$17,168.34</w:t>
            </w:r>
          </w:p>
        </w:tc>
        <w:tc>
          <w:tcPr>
            <w:tcW w:type="dxa" w:w="1938"/>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2022-10-01</w:t>
            </w:r>
          </w:p>
        </w:tc>
        <w:tc>
          <w:tcPr>
            <w:tcW w:type="dxa" w:w="1037"/>
          </w:tcPr>
          <w:p>
            <w:pPr>
              <w:spacing w:after="0"/>
              <w:jc w:val="left"/>
            </w:pPr>
            <w:r>
              <w:rPr>
                <w:sz w:val="16"/>
              </w:rPr>
              <w:t>2022-09-28</w:t>
            </w:r>
          </w:p>
        </w:tc>
        <w:tc>
          <w:tcPr>
            <w:tcW w:type="dxa" w:w="1037"/>
          </w:tcPr>
          <w:p>
            <w:pPr>
              <w:spacing w:after="0"/>
              <w:jc w:val="left"/>
            </w:pPr>
            <w:r>
              <w:rPr>
                <w:sz w:val="16"/>
              </w:rPr>
              <w:t>EM-3586-NC</w:t>
            </w:r>
          </w:p>
        </w:tc>
        <w:tc>
          <w:tcPr>
            <w:tcW w:type="dxa" w:w="1386"/>
          </w:tcPr>
          <w:p>
            <w:pPr>
              <w:spacing w:after="0"/>
              <w:jc w:val="left"/>
            </w:pPr>
            <w:r>
              <w:rPr>
                <w:sz w:val="16"/>
              </w:rPr>
              <w:t>Emergency</w:t>
            </w:r>
          </w:p>
        </w:tc>
        <w:tc>
          <w:tcPr>
            <w:tcW w:type="dxa" w:w="1829"/>
          </w:tcPr>
          <w:p>
            <w:pPr>
              <w:spacing w:after="0"/>
              <w:jc w:val="left"/>
            </w:pPr>
            <w:r>
              <w:rPr>
                <w:sz w:val="16"/>
              </w:rPr>
              <w:t>Hurricane Ian</w:t>
            </w:r>
          </w:p>
        </w:tc>
        <w:tc>
          <w:tcPr>
            <w:tcW w:type="dxa" w:w="2249"/>
          </w:tcPr>
          <w:p>
            <w:pPr>
              <w:spacing w:after="0"/>
              <w:jc w:val="left"/>
            </w:pPr>
            <w:r>
              <w:rPr>
                <w:sz w:val="16"/>
              </w:rPr>
              <w:t>Hurricane</w:t>
            </w:r>
          </w:p>
        </w:tc>
        <w:tc>
          <w:tcPr>
            <w:tcW w:type="dxa" w:w="2707"/>
          </w:tcPr>
          <w:p>
            <w:pPr>
              <w:spacing w:after="0"/>
              <w:jc w:val="right"/>
            </w:pPr>
            <w:r>
              <w:rPr>
                <w:sz w:val="16"/>
              </w:rPr>
              <w:t>no Public Assistance recorded</w:t>
            </w:r>
          </w:p>
        </w:tc>
        <w:tc>
          <w:tcPr>
            <w:tcW w:type="dxa" w:w="1938"/>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2021-03-03</w:t>
            </w:r>
          </w:p>
        </w:tc>
        <w:tc>
          <w:tcPr>
            <w:tcW w:type="dxa" w:w="1037"/>
          </w:tcPr>
          <w:p>
            <w:pPr>
              <w:spacing w:after="0"/>
              <w:jc w:val="left"/>
            </w:pPr>
            <w:r>
              <w:rPr>
                <w:sz w:val="16"/>
              </w:rPr>
              <w:t>2020-11-12</w:t>
            </w:r>
          </w:p>
        </w:tc>
        <w:tc>
          <w:tcPr>
            <w:tcW w:type="dxa" w:w="1037"/>
          </w:tcPr>
          <w:p>
            <w:pPr>
              <w:spacing w:after="0"/>
              <w:jc w:val="left"/>
            </w:pPr>
            <w:r>
              <w:rPr>
                <w:sz w:val="16"/>
              </w:rPr>
              <w:t>DR-4588-NC</w:t>
            </w:r>
          </w:p>
        </w:tc>
        <w:tc>
          <w:tcPr>
            <w:tcW w:type="dxa" w:w="1386"/>
          </w:tcPr>
          <w:p>
            <w:pPr>
              <w:spacing w:after="0"/>
              <w:jc w:val="left"/>
            </w:pPr>
            <w:r>
              <w:rPr>
                <w:sz w:val="16"/>
              </w:rPr>
              <w:t>Major disaster</w:t>
            </w:r>
          </w:p>
        </w:tc>
        <w:tc>
          <w:tcPr>
            <w:tcW w:type="dxa" w:w="1829"/>
          </w:tcPr>
          <w:p>
            <w:pPr>
              <w:spacing w:after="0"/>
              <w:jc w:val="left"/>
            </w:pPr>
            <w:r>
              <w:rPr>
                <w:sz w:val="16"/>
              </w:rPr>
              <w:t>Tropical Storm Eta</w:t>
            </w:r>
          </w:p>
        </w:tc>
        <w:tc>
          <w:tcPr>
            <w:tcW w:type="dxa" w:w="2249"/>
          </w:tcPr>
          <w:p>
            <w:pPr>
              <w:spacing w:after="0"/>
              <w:jc w:val="left"/>
            </w:pPr>
            <w:r>
              <w:rPr>
                <w:sz w:val="16"/>
              </w:rPr>
              <w:t>Hurricane</w:t>
            </w:r>
          </w:p>
        </w:tc>
        <w:tc>
          <w:tcPr>
            <w:tcW w:type="dxa" w:w="2707"/>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2020-07-31</w:t>
            </w:r>
          </w:p>
        </w:tc>
        <w:tc>
          <w:tcPr>
            <w:tcW w:type="dxa" w:w="1037"/>
          </w:tcPr>
          <w:p>
            <w:pPr>
              <w:spacing w:after="0"/>
              <w:jc w:val="left"/>
            </w:pPr>
            <w:r>
              <w:rPr>
                <w:sz w:val="16"/>
              </w:rPr>
              <w:t>EM-3534-NC</w:t>
            </w:r>
          </w:p>
        </w:tc>
        <w:tc>
          <w:tcPr>
            <w:tcW w:type="dxa" w:w="1386"/>
          </w:tcPr>
          <w:p>
            <w:pPr>
              <w:spacing w:after="0"/>
              <w:jc w:val="left"/>
            </w:pPr>
            <w:r>
              <w:rPr>
                <w:sz w:val="16"/>
              </w:rPr>
              <w:t>Emergency</w:t>
            </w:r>
          </w:p>
        </w:tc>
        <w:tc>
          <w:tcPr>
            <w:tcW w:type="dxa" w:w="1829"/>
          </w:tcPr>
          <w:p>
            <w:pPr>
              <w:spacing w:after="0"/>
              <w:jc w:val="left"/>
            </w:pPr>
            <w:r>
              <w:rPr>
                <w:sz w:val="16"/>
              </w:rPr>
              <w:t>Hurricane Isaias</w:t>
            </w:r>
          </w:p>
        </w:tc>
        <w:tc>
          <w:tcPr>
            <w:tcW w:type="dxa" w:w="2249"/>
          </w:tcPr>
          <w:p>
            <w:pPr>
              <w:spacing w:after="0"/>
              <w:jc w:val="left"/>
            </w:pPr>
            <w:r>
              <w:rPr>
                <w:sz w:val="16"/>
              </w:rPr>
              <w:t>Hurricane</w:t>
            </w:r>
          </w:p>
        </w:tc>
        <w:tc>
          <w:tcPr>
            <w:tcW w:type="dxa" w:w="2707"/>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DR-4487-NC</w:t>
            </w:r>
          </w:p>
        </w:tc>
        <w:tc>
          <w:tcPr>
            <w:tcW w:type="dxa" w:w="1386"/>
          </w:tcPr>
          <w:p>
            <w:pPr>
              <w:spacing w:after="0"/>
              <w:jc w:val="left"/>
            </w:pPr>
            <w:r>
              <w:rPr>
                <w:sz w:val="16"/>
              </w:rPr>
              <w:t>Major disaster</w:t>
            </w:r>
          </w:p>
        </w:tc>
        <w:tc>
          <w:tcPr>
            <w:tcW w:type="dxa" w:w="1829"/>
          </w:tcPr>
          <w:p>
            <w:pPr>
              <w:spacing w:after="0"/>
              <w:jc w:val="left"/>
            </w:pPr>
            <w:r>
              <w:rPr>
                <w:sz w:val="16"/>
              </w:rPr>
              <w:t>COVID-19 Pandemic</w:t>
            </w:r>
          </w:p>
        </w:tc>
        <w:tc>
          <w:tcPr>
            <w:tcW w:type="dxa" w:w="2249"/>
          </w:tcPr>
          <w:p>
            <w:pPr>
              <w:spacing w:after="0"/>
              <w:jc w:val="left"/>
            </w:pPr>
            <w:r>
              <w:rPr>
                <w:sz w:val="16"/>
              </w:rPr>
              <w:t>Non-natural, not counted</w:t>
            </w:r>
          </w:p>
        </w:tc>
        <w:tc>
          <w:tcPr>
            <w:tcW w:type="dxa" w:w="2707"/>
          </w:tcPr>
          <w:p>
            <w:pPr>
              <w:spacing w:after="0"/>
              <w:jc w:val="right"/>
            </w:pPr>
            <w:r>
              <w:rPr>
                <w:sz w:val="16"/>
              </w:rPr>
              <w:t>$6,174</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EM-3471-NC</w:t>
            </w:r>
          </w:p>
        </w:tc>
        <w:tc>
          <w:tcPr>
            <w:tcW w:type="dxa" w:w="1386"/>
          </w:tcPr>
          <w:p>
            <w:pPr>
              <w:spacing w:after="0"/>
              <w:jc w:val="left"/>
            </w:pPr>
            <w:r>
              <w:rPr>
                <w:sz w:val="16"/>
              </w:rPr>
              <w:t>Emergency</w:t>
            </w:r>
          </w:p>
        </w:tc>
        <w:tc>
          <w:tcPr>
            <w:tcW w:type="dxa" w:w="1829"/>
          </w:tcPr>
          <w:p>
            <w:pPr>
              <w:spacing w:after="0"/>
              <w:jc w:val="left"/>
            </w:pPr>
            <w:r>
              <w:rPr>
                <w:sz w:val="16"/>
              </w:rPr>
              <w:t>COVID-19</w:t>
            </w:r>
          </w:p>
        </w:tc>
        <w:tc>
          <w:tcPr>
            <w:tcW w:type="dxa" w:w="2249"/>
          </w:tcPr>
          <w:p>
            <w:pPr>
              <w:spacing w:after="0"/>
              <w:jc w:val="left"/>
            </w:pPr>
            <w:r>
              <w:rPr>
                <w:sz w:val="16"/>
              </w:rPr>
              <w:t>Non-natural, not counted</w:t>
            </w:r>
          </w:p>
        </w:tc>
        <w:tc>
          <w:tcPr>
            <w:tcW w:type="dxa" w:w="2707"/>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r>
              <w:rPr>
                <w:sz w:val="16"/>
              </w:rPr>
              <w:t>same incident as DR-4487</w:t>
            </w:r>
          </w:p>
        </w:tc>
      </w:tr>
      <w:tr>
        <w:trPr>
          <w:cantSplit/>
        </w:trPr>
        <w:tc>
          <w:tcPr>
            <w:tcW w:type="dxa" w:w="1037"/>
          </w:tcPr>
          <w:p>
            <w:pPr>
              <w:spacing w:after="0"/>
              <w:jc w:val="left"/>
            </w:pPr>
            <w:r>
              <w:rPr>
                <w:sz w:val="16"/>
              </w:rPr>
              <w:t>2019-10-04</w:t>
            </w:r>
          </w:p>
        </w:tc>
        <w:tc>
          <w:tcPr>
            <w:tcW w:type="dxa" w:w="1037"/>
          </w:tcPr>
          <w:p>
            <w:pPr>
              <w:spacing w:after="0"/>
              <w:jc w:val="left"/>
            </w:pPr>
            <w:r>
              <w:rPr>
                <w:sz w:val="16"/>
              </w:rPr>
              <w:t>2019-09-01</w:t>
            </w:r>
          </w:p>
        </w:tc>
        <w:tc>
          <w:tcPr>
            <w:tcW w:type="dxa" w:w="1037"/>
          </w:tcPr>
          <w:p>
            <w:pPr>
              <w:spacing w:after="0"/>
              <w:jc w:val="left"/>
            </w:pPr>
            <w:r>
              <w:rPr>
                <w:sz w:val="16"/>
              </w:rPr>
              <w:t>DR-4465-NC</w:t>
            </w:r>
          </w:p>
        </w:tc>
        <w:tc>
          <w:tcPr>
            <w:tcW w:type="dxa" w:w="1386"/>
          </w:tcPr>
          <w:p>
            <w:pPr>
              <w:spacing w:after="0"/>
              <w:jc w:val="left"/>
            </w:pPr>
            <w:r>
              <w:rPr>
                <w:sz w:val="16"/>
              </w:rPr>
              <w:t>Major disaster</w:t>
            </w:r>
          </w:p>
        </w:tc>
        <w:tc>
          <w:tcPr>
            <w:tcW w:type="dxa" w:w="1829"/>
          </w:tcPr>
          <w:p>
            <w:pPr>
              <w:spacing w:after="0"/>
              <w:jc w:val="left"/>
            </w:pPr>
            <w:r>
              <w:rPr>
                <w:sz w:val="16"/>
              </w:rPr>
              <w:t>Hurricane Dorian</w:t>
            </w:r>
          </w:p>
        </w:tc>
        <w:tc>
          <w:tcPr>
            <w:tcW w:type="dxa" w:w="2249"/>
          </w:tcPr>
          <w:p>
            <w:pPr>
              <w:spacing w:after="0"/>
              <w:jc w:val="left"/>
            </w:pPr>
            <w:r>
              <w:rPr>
                <w:sz w:val="16"/>
              </w:rPr>
              <w:t>Hurricane</w:t>
            </w:r>
          </w:p>
        </w:tc>
        <w:tc>
          <w:tcPr>
            <w:tcW w:type="dxa" w:w="2707"/>
          </w:tcPr>
          <w:p>
            <w:pPr>
              <w:spacing w:after="0"/>
              <w:jc w:val="right"/>
            </w:pPr>
            <w:r>
              <w:rPr>
                <w:sz w:val="16"/>
              </w:rPr>
              <w:t>$115,280.07</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2019-09-03</w:t>
            </w:r>
          </w:p>
        </w:tc>
        <w:tc>
          <w:tcPr>
            <w:tcW w:type="dxa" w:w="1037"/>
          </w:tcPr>
          <w:p>
            <w:pPr>
              <w:spacing w:after="0"/>
              <w:jc w:val="left"/>
            </w:pPr>
            <w:r>
              <w:rPr>
                <w:sz w:val="16"/>
              </w:rPr>
              <w:t>2019-09-01</w:t>
            </w:r>
          </w:p>
        </w:tc>
        <w:tc>
          <w:tcPr>
            <w:tcW w:type="dxa" w:w="1037"/>
          </w:tcPr>
          <w:p>
            <w:pPr>
              <w:spacing w:after="0"/>
              <w:jc w:val="left"/>
            </w:pPr>
            <w:r>
              <w:rPr>
                <w:sz w:val="16"/>
              </w:rPr>
              <w:t>EM-3423-NC</w:t>
            </w:r>
          </w:p>
        </w:tc>
        <w:tc>
          <w:tcPr>
            <w:tcW w:type="dxa" w:w="1386"/>
          </w:tcPr>
          <w:p>
            <w:pPr>
              <w:spacing w:after="0"/>
              <w:jc w:val="left"/>
            </w:pPr>
            <w:r>
              <w:rPr>
                <w:sz w:val="16"/>
              </w:rPr>
              <w:t>Emergency</w:t>
            </w:r>
          </w:p>
        </w:tc>
        <w:tc>
          <w:tcPr>
            <w:tcW w:type="dxa" w:w="1829"/>
          </w:tcPr>
          <w:p>
            <w:pPr>
              <w:spacing w:after="0"/>
              <w:jc w:val="left"/>
            </w:pPr>
            <w:r>
              <w:rPr>
                <w:sz w:val="16"/>
              </w:rPr>
              <w:t>Hurricane Dorian</w:t>
            </w:r>
          </w:p>
        </w:tc>
        <w:tc>
          <w:tcPr>
            <w:tcW w:type="dxa" w:w="2249"/>
          </w:tcPr>
          <w:p>
            <w:pPr>
              <w:spacing w:after="0"/>
              <w:jc w:val="left"/>
            </w:pPr>
            <w:r>
              <w:rPr>
                <w:sz w:val="16"/>
              </w:rPr>
              <w:t>Hurricane</w:t>
            </w:r>
          </w:p>
        </w:tc>
        <w:tc>
          <w:tcPr>
            <w:tcW w:type="dxa" w:w="2707"/>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r>
              <w:rPr>
                <w:sz w:val="16"/>
              </w:rPr>
              <w:t>same incident as DR-4465</w:t>
            </w:r>
          </w:p>
        </w:tc>
      </w:tr>
      <w:tr>
        <w:trPr>
          <w:cantSplit/>
        </w:trPr>
        <w:tc>
          <w:tcPr>
            <w:tcW w:type="dxa" w:w="1037"/>
          </w:tcPr>
          <w:p>
            <w:pPr>
              <w:spacing w:after="0"/>
              <w:jc w:val="left"/>
            </w:pPr>
            <w:r>
              <w:rPr>
                <w:sz w:val="16"/>
              </w:rPr>
              <w:t>2018-09-14</w:t>
            </w:r>
          </w:p>
        </w:tc>
        <w:tc>
          <w:tcPr>
            <w:tcW w:type="dxa" w:w="1037"/>
          </w:tcPr>
          <w:p>
            <w:pPr>
              <w:spacing w:after="0"/>
              <w:jc w:val="left"/>
            </w:pPr>
            <w:r>
              <w:rPr>
                <w:sz w:val="16"/>
              </w:rPr>
              <w:t>2018-09-07</w:t>
            </w:r>
          </w:p>
        </w:tc>
        <w:tc>
          <w:tcPr>
            <w:tcW w:type="dxa" w:w="1037"/>
          </w:tcPr>
          <w:p>
            <w:pPr>
              <w:spacing w:after="0"/>
              <w:jc w:val="left"/>
            </w:pPr>
            <w:r>
              <w:rPr>
                <w:sz w:val="16"/>
              </w:rPr>
              <w:t>DR-4393-NC</w:t>
            </w:r>
          </w:p>
        </w:tc>
        <w:tc>
          <w:tcPr>
            <w:tcW w:type="dxa" w:w="1386"/>
          </w:tcPr>
          <w:p>
            <w:pPr>
              <w:spacing w:after="0"/>
              <w:jc w:val="left"/>
            </w:pPr>
            <w:r>
              <w:rPr>
                <w:sz w:val="16"/>
              </w:rPr>
              <w:t>Major disaster</w:t>
            </w:r>
          </w:p>
        </w:tc>
        <w:tc>
          <w:tcPr>
            <w:tcW w:type="dxa" w:w="1829"/>
          </w:tcPr>
          <w:p>
            <w:pPr>
              <w:spacing w:after="0"/>
              <w:jc w:val="left"/>
            </w:pPr>
            <w:r>
              <w:rPr>
                <w:sz w:val="16"/>
              </w:rPr>
              <w:t>Hurricane Florence</w:t>
            </w:r>
          </w:p>
        </w:tc>
        <w:tc>
          <w:tcPr>
            <w:tcW w:type="dxa" w:w="2249"/>
          </w:tcPr>
          <w:p>
            <w:pPr>
              <w:spacing w:after="0"/>
              <w:jc w:val="left"/>
            </w:pPr>
            <w:r>
              <w:rPr>
                <w:sz w:val="16"/>
              </w:rPr>
              <w:t>Hurricane</w:t>
            </w:r>
          </w:p>
        </w:tc>
        <w:tc>
          <w:tcPr>
            <w:tcW w:type="dxa" w:w="2707"/>
          </w:tcPr>
          <w:p>
            <w:pPr>
              <w:spacing w:after="0"/>
              <w:jc w:val="right"/>
            </w:pPr>
            <w:r>
              <w:rPr>
                <w:sz w:val="16"/>
              </w:rPr>
              <w:t>$3,928,961.97</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2018-09-07</w:t>
            </w:r>
          </w:p>
        </w:tc>
        <w:tc>
          <w:tcPr>
            <w:tcW w:type="dxa" w:w="1037"/>
          </w:tcPr>
          <w:p>
            <w:pPr>
              <w:spacing w:after="0"/>
              <w:jc w:val="left"/>
            </w:pPr>
            <w:r>
              <w:rPr>
                <w:sz w:val="16"/>
              </w:rPr>
              <w:t>EM-3401-NC</w:t>
            </w:r>
          </w:p>
        </w:tc>
        <w:tc>
          <w:tcPr>
            <w:tcW w:type="dxa" w:w="1386"/>
          </w:tcPr>
          <w:p>
            <w:pPr>
              <w:spacing w:after="0"/>
              <w:jc w:val="left"/>
            </w:pPr>
            <w:r>
              <w:rPr>
                <w:sz w:val="16"/>
              </w:rPr>
              <w:t>Emergency</w:t>
            </w:r>
          </w:p>
        </w:tc>
        <w:tc>
          <w:tcPr>
            <w:tcW w:type="dxa" w:w="1829"/>
          </w:tcPr>
          <w:p>
            <w:pPr>
              <w:spacing w:after="0"/>
              <w:jc w:val="left"/>
            </w:pPr>
            <w:r>
              <w:rPr>
                <w:sz w:val="16"/>
              </w:rPr>
              <w:t>Hurricane Florence</w:t>
            </w:r>
          </w:p>
        </w:tc>
        <w:tc>
          <w:tcPr>
            <w:tcW w:type="dxa" w:w="2249"/>
          </w:tcPr>
          <w:p>
            <w:pPr>
              <w:spacing w:after="0"/>
              <w:jc w:val="left"/>
            </w:pPr>
            <w:r>
              <w:rPr>
                <w:sz w:val="16"/>
              </w:rPr>
              <w:t>Hurricane</w:t>
            </w:r>
          </w:p>
        </w:tc>
        <w:tc>
          <w:tcPr>
            <w:tcW w:type="dxa" w:w="2707"/>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r>
              <w:rPr>
                <w:sz w:val="16"/>
              </w:rPr>
              <w:t>same incident as DR-4393</w:t>
            </w:r>
          </w:p>
        </w:tc>
      </w:tr>
      <w:tr>
        <w:trPr>
          <w:cantSplit/>
        </w:trPr>
        <w:tc>
          <w:tcPr>
            <w:tcW w:type="dxa" w:w="1037"/>
          </w:tcPr>
          <w:p>
            <w:pPr>
              <w:spacing w:after="0"/>
              <w:jc w:val="left"/>
            </w:pPr>
            <w:r>
              <w:rPr>
                <w:sz w:val="16"/>
              </w:rPr>
              <w:t>2016-10-10</w:t>
            </w:r>
          </w:p>
        </w:tc>
        <w:tc>
          <w:tcPr>
            <w:tcW w:type="dxa" w:w="1037"/>
          </w:tcPr>
          <w:p>
            <w:pPr>
              <w:spacing w:after="0"/>
              <w:jc w:val="left"/>
            </w:pPr>
            <w:r>
              <w:rPr>
                <w:sz w:val="16"/>
              </w:rPr>
              <w:t>2016-10-04</w:t>
            </w:r>
          </w:p>
        </w:tc>
        <w:tc>
          <w:tcPr>
            <w:tcW w:type="dxa" w:w="1037"/>
          </w:tcPr>
          <w:p>
            <w:pPr>
              <w:spacing w:after="0"/>
              <w:jc w:val="left"/>
            </w:pPr>
            <w:r>
              <w:rPr>
                <w:sz w:val="16"/>
              </w:rPr>
              <w:t>DR-4285-NC</w:t>
            </w:r>
          </w:p>
        </w:tc>
        <w:tc>
          <w:tcPr>
            <w:tcW w:type="dxa" w:w="1386"/>
          </w:tcPr>
          <w:p>
            <w:pPr>
              <w:spacing w:after="0"/>
              <w:jc w:val="left"/>
            </w:pPr>
            <w:r>
              <w:rPr>
                <w:sz w:val="16"/>
              </w:rPr>
              <w:t>Major disaster</w:t>
            </w:r>
          </w:p>
        </w:tc>
        <w:tc>
          <w:tcPr>
            <w:tcW w:type="dxa" w:w="1829"/>
          </w:tcPr>
          <w:p>
            <w:pPr>
              <w:spacing w:after="0"/>
              <w:jc w:val="left"/>
            </w:pPr>
            <w:r>
              <w:rPr>
                <w:sz w:val="16"/>
              </w:rPr>
              <w:t>Hurricane Matthew</w:t>
            </w:r>
          </w:p>
        </w:tc>
        <w:tc>
          <w:tcPr>
            <w:tcW w:type="dxa" w:w="2249"/>
          </w:tcPr>
          <w:p>
            <w:pPr>
              <w:spacing w:after="0"/>
              <w:jc w:val="left"/>
            </w:pPr>
            <w:r>
              <w:rPr>
                <w:sz w:val="16"/>
              </w:rPr>
              <w:t>Hurricane</w:t>
            </w:r>
          </w:p>
        </w:tc>
        <w:tc>
          <w:tcPr>
            <w:tcW w:type="dxa" w:w="2707"/>
          </w:tcPr>
          <w:p>
            <w:pPr>
              <w:spacing w:after="0"/>
              <w:jc w:val="right"/>
            </w:pPr>
            <w:r>
              <w:rPr>
                <w:sz w:val="16"/>
              </w:rPr>
              <w:t>$1,635,686.47</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2016-10-07</w:t>
            </w:r>
          </w:p>
        </w:tc>
        <w:tc>
          <w:tcPr>
            <w:tcW w:type="dxa" w:w="1037"/>
          </w:tcPr>
          <w:p>
            <w:pPr>
              <w:spacing w:after="0"/>
              <w:jc w:val="left"/>
            </w:pPr>
            <w:r>
              <w:rPr>
                <w:sz w:val="16"/>
              </w:rPr>
              <w:t>2016-10-04</w:t>
            </w:r>
          </w:p>
        </w:tc>
        <w:tc>
          <w:tcPr>
            <w:tcW w:type="dxa" w:w="1037"/>
          </w:tcPr>
          <w:p>
            <w:pPr>
              <w:spacing w:after="0"/>
              <w:jc w:val="left"/>
            </w:pPr>
            <w:r>
              <w:rPr>
                <w:sz w:val="16"/>
              </w:rPr>
              <w:t>EM-3380-NC</w:t>
            </w:r>
          </w:p>
        </w:tc>
        <w:tc>
          <w:tcPr>
            <w:tcW w:type="dxa" w:w="1386"/>
          </w:tcPr>
          <w:p>
            <w:pPr>
              <w:spacing w:after="0"/>
              <w:jc w:val="left"/>
            </w:pPr>
            <w:r>
              <w:rPr>
                <w:sz w:val="16"/>
              </w:rPr>
              <w:t>Emergency</w:t>
            </w:r>
          </w:p>
        </w:tc>
        <w:tc>
          <w:tcPr>
            <w:tcW w:type="dxa" w:w="1829"/>
          </w:tcPr>
          <w:p>
            <w:pPr>
              <w:spacing w:after="0"/>
              <w:jc w:val="left"/>
            </w:pPr>
            <w:r>
              <w:rPr>
                <w:sz w:val="16"/>
              </w:rPr>
              <w:t>Hurricane Matthew</w:t>
            </w:r>
          </w:p>
        </w:tc>
        <w:tc>
          <w:tcPr>
            <w:tcW w:type="dxa" w:w="2249"/>
          </w:tcPr>
          <w:p>
            <w:pPr>
              <w:spacing w:after="0"/>
              <w:jc w:val="left"/>
            </w:pPr>
            <w:r>
              <w:rPr>
                <w:sz w:val="16"/>
              </w:rPr>
              <w:t>Hurricane</w:t>
            </w:r>
          </w:p>
        </w:tc>
        <w:tc>
          <w:tcPr>
            <w:tcW w:type="dxa" w:w="2707"/>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r>
              <w:rPr>
                <w:sz w:val="16"/>
              </w:rPr>
              <w:t>same incident as DR-4285</w:t>
            </w:r>
          </w:p>
        </w:tc>
      </w:tr>
      <w:tr>
        <w:trPr>
          <w:cantSplit/>
        </w:trPr>
        <w:tc>
          <w:tcPr>
            <w:tcW w:type="dxa" w:w="1037"/>
          </w:tcPr>
          <w:p>
            <w:pPr>
              <w:spacing w:after="0"/>
              <w:jc w:val="left"/>
            </w:pPr>
            <w:r>
              <w:rPr>
                <w:sz w:val="16"/>
              </w:rPr>
              <w:t>2011-08-31</w:t>
            </w:r>
          </w:p>
        </w:tc>
        <w:tc>
          <w:tcPr>
            <w:tcW w:type="dxa" w:w="1037"/>
          </w:tcPr>
          <w:p>
            <w:pPr>
              <w:spacing w:after="0"/>
              <w:jc w:val="left"/>
            </w:pPr>
            <w:r>
              <w:rPr>
                <w:sz w:val="16"/>
              </w:rPr>
              <w:t>2011-08-25</w:t>
            </w:r>
          </w:p>
        </w:tc>
        <w:tc>
          <w:tcPr>
            <w:tcW w:type="dxa" w:w="1037"/>
          </w:tcPr>
          <w:p>
            <w:pPr>
              <w:spacing w:after="0"/>
              <w:jc w:val="left"/>
            </w:pPr>
            <w:r>
              <w:rPr>
                <w:sz w:val="16"/>
              </w:rPr>
              <w:t>DR-4019-NC</w:t>
            </w:r>
          </w:p>
        </w:tc>
        <w:tc>
          <w:tcPr>
            <w:tcW w:type="dxa" w:w="1386"/>
          </w:tcPr>
          <w:p>
            <w:pPr>
              <w:spacing w:after="0"/>
              <w:jc w:val="left"/>
            </w:pPr>
            <w:r>
              <w:rPr>
                <w:sz w:val="16"/>
              </w:rPr>
              <w:t>Major disaster</w:t>
            </w:r>
          </w:p>
        </w:tc>
        <w:tc>
          <w:tcPr>
            <w:tcW w:type="dxa" w:w="1829"/>
          </w:tcPr>
          <w:p>
            <w:pPr>
              <w:spacing w:after="0"/>
              <w:jc w:val="left"/>
            </w:pPr>
            <w:r>
              <w:rPr>
                <w:sz w:val="16"/>
              </w:rPr>
              <w:t>Hurricane Irene</w:t>
            </w:r>
          </w:p>
        </w:tc>
        <w:tc>
          <w:tcPr>
            <w:tcW w:type="dxa" w:w="2249"/>
          </w:tcPr>
          <w:p>
            <w:pPr>
              <w:spacing w:after="0"/>
              <w:jc w:val="left"/>
            </w:pPr>
            <w:r>
              <w:rPr>
                <w:sz w:val="16"/>
              </w:rPr>
              <w:t>Hurricane</w:t>
            </w:r>
          </w:p>
        </w:tc>
        <w:tc>
          <w:tcPr>
            <w:tcW w:type="dxa" w:w="2707"/>
          </w:tcPr>
          <w:p>
            <w:pPr>
              <w:spacing w:after="0"/>
              <w:jc w:val="right"/>
            </w:pPr>
            <w:r>
              <w:rPr>
                <w:sz w:val="16"/>
              </w:rPr>
              <w:t>$108,191.78</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2011-04-19</w:t>
            </w:r>
          </w:p>
        </w:tc>
        <w:tc>
          <w:tcPr>
            <w:tcW w:type="dxa" w:w="1037"/>
          </w:tcPr>
          <w:p>
            <w:pPr>
              <w:spacing w:after="0"/>
              <w:jc w:val="left"/>
            </w:pPr>
            <w:r>
              <w:rPr>
                <w:sz w:val="16"/>
              </w:rPr>
              <w:t>2011-04-16</w:t>
            </w:r>
          </w:p>
        </w:tc>
        <w:tc>
          <w:tcPr>
            <w:tcW w:type="dxa" w:w="1037"/>
          </w:tcPr>
          <w:p>
            <w:pPr>
              <w:spacing w:after="0"/>
              <w:jc w:val="left"/>
            </w:pPr>
            <w:r>
              <w:rPr>
                <w:sz w:val="16"/>
              </w:rPr>
              <w:t>DR-1969-NC</w:t>
            </w:r>
          </w:p>
        </w:tc>
        <w:tc>
          <w:tcPr>
            <w:tcW w:type="dxa" w:w="1386"/>
          </w:tcPr>
          <w:p>
            <w:pPr>
              <w:spacing w:after="0"/>
              <w:jc w:val="left"/>
            </w:pPr>
            <w:r>
              <w:rPr>
                <w:sz w:val="16"/>
              </w:rPr>
              <w:t>Major disaster</w:t>
            </w:r>
          </w:p>
        </w:tc>
        <w:tc>
          <w:tcPr>
            <w:tcW w:type="dxa" w:w="1829"/>
          </w:tcPr>
          <w:p>
            <w:pPr>
              <w:spacing w:after="0"/>
              <w:jc w:val="left"/>
            </w:pPr>
            <w:r>
              <w:rPr>
                <w:sz w:val="16"/>
              </w:rPr>
              <w:t>Severe Storms, Tornadoes, and Flooding</w:t>
            </w:r>
          </w:p>
        </w:tc>
        <w:tc>
          <w:tcPr>
            <w:tcW w:type="dxa" w:w="2249"/>
          </w:tcPr>
          <w:p>
            <w:pPr>
              <w:spacing w:after="0"/>
              <w:jc w:val="left"/>
            </w:pPr>
            <w:r>
              <w:rPr>
                <w:sz w:val="16"/>
              </w:rPr>
              <w:t>Inland Flooding; Tornado</w:t>
            </w:r>
          </w:p>
        </w:tc>
        <w:tc>
          <w:tcPr>
            <w:tcW w:type="dxa" w:w="2707"/>
          </w:tcPr>
          <w:p>
            <w:pPr>
              <w:spacing w:after="0"/>
              <w:jc w:val="right"/>
            </w:pPr>
            <w:r>
              <w:rPr>
                <w:sz w:val="16"/>
              </w:rPr>
              <w:t>$53,162.88</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2005-09-14</w:t>
            </w:r>
          </w:p>
        </w:tc>
        <w:tc>
          <w:tcPr>
            <w:tcW w:type="dxa" w:w="1037"/>
          </w:tcPr>
          <w:p>
            <w:pPr>
              <w:spacing w:after="0"/>
              <w:jc w:val="left"/>
            </w:pPr>
            <w:r>
              <w:rPr>
                <w:sz w:val="16"/>
              </w:rPr>
              <w:t>2005-09-11</w:t>
            </w:r>
          </w:p>
        </w:tc>
        <w:tc>
          <w:tcPr>
            <w:tcW w:type="dxa" w:w="1037"/>
          </w:tcPr>
          <w:p>
            <w:pPr>
              <w:spacing w:after="0"/>
              <w:jc w:val="left"/>
            </w:pPr>
            <w:r>
              <w:rPr>
                <w:sz w:val="16"/>
              </w:rPr>
              <w:t>EM-3254-NC</w:t>
            </w:r>
          </w:p>
        </w:tc>
        <w:tc>
          <w:tcPr>
            <w:tcW w:type="dxa" w:w="1386"/>
          </w:tcPr>
          <w:p>
            <w:pPr>
              <w:spacing w:after="0"/>
              <w:jc w:val="left"/>
            </w:pPr>
            <w:r>
              <w:rPr>
                <w:sz w:val="16"/>
              </w:rPr>
              <w:t>Emergency</w:t>
            </w:r>
          </w:p>
        </w:tc>
        <w:tc>
          <w:tcPr>
            <w:tcW w:type="dxa" w:w="1829"/>
          </w:tcPr>
          <w:p>
            <w:pPr>
              <w:spacing w:after="0"/>
              <w:jc w:val="left"/>
            </w:pPr>
            <w:r>
              <w:rPr>
                <w:sz w:val="16"/>
              </w:rPr>
              <w:t>Hurricane Ophelia</w:t>
            </w:r>
          </w:p>
        </w:tc>
        <w:tc>
          <w:tcPr>
            <w:tcW w:type="dxa" w:w="2249"/>
          </w:tcPr>
          <w:p>
            <w:pPr>
              <w:spacing w:after="0"/>
              <w:jc w:val="left"/>
            </w:pPr>
            <w:r>
              <w:rPr>
                <w:sz w:val="16"/>
              </w:rPr>
              <w:t>Hurricane</w:t>
            </w:r>
          </w:p>
        </w:tc>
        <w:tc>
          <w:tcPr>
            <w:tcW w:type="dxa" w:w="2707"/>
          </w:tcPr>
          <w:p>
            <w:pPr>
              <w:spacing w:after="0"/>
              <w:jc w:val="right"/>
            </w:pPr>
            <w:r>
              <w:rPr>
                <w:sz w:val="16"/>
              </w:rPr>
              <w:t>$18,738.07</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EM-3222-NC</w:t>
            </w:r>
          </w:p>
        </w:tc>
        <w:tc>
          <w:tcPr>
            <w:tcW w:type="dxa" w:w="1386"/>
          </w:tcPr>
          <w:p>
            <w:pPr>
              <w:spacing w:after="0"/>
              <w:jc w:val="left"/>
            </w:pPr>
            <w:r>
              <w:rPr>
                <w:sz w:val="16"/>
              </w:rPr>
              <w:t>Emergency</w:t>
            </w:r>
          </w:p>
        </w:tc>
        <w:tc>
          <w:tcPr>
            <w:tcW w:type="dxa" w:w="1829"/>
          </w:tcPr>
          <w:p>
            <w:pPr>
              <w:spacing w:after="0"/>
              <w:jc w:val="left"/>
            </w:pPr>
            <w:r>
              <w:rPr>
                <w:sz w:val="16"/>
              </w:rPr>
              <w:t>Hurricane Katrina Evacuation</w:t>
            </w:r>
          </w:p>
        </w:tc>
        <w:tc>
          <w:tcPr>
            <w:tcW w:type="dxa" w:w="2249"/>
          </w:tcPr>
          <w:p>
            <w:pPr>
              <w:spacing w:after="0"/>
              <w:jc w:val="left"/>
            </w:pPr>
            <w:r>
              <w:rPr>
                <w:sz w:val="16"/>
              </w:rPr>
              <w:t>Hurricane: evacuation support, not a local hazard event; not counted</w:t>
            </w:r>
          </w:p>
        </w:tc>
        <w:tc>
          <w:tcPr>
            <w:tcW w:type="dxa" w:w="2707"/>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DR-1490-NC</w:t>
            </w:r>
          </w:p>
        </w:tc>
        <w:tc>
          <w:tcPr>
            <w:tcW w:type="dxa" w:w="1386"/>
          </w:tcPr>
          <w:p>
            <w:pPr>
              <w:spacing w:after="0"/>
              <w:jc w:val="left"/>
            </w:pPr>
            <w:r>
              <w:rPr>
                <w:sz w:val="16"/>
              </w:rPr>
              <w:t>Major disaster</w:t>
            </w:r>
          </w:p>
        </w:tc>
        <w:tc>
          <w:tcPr>
            <w:tcW w:type="dxa" w:w="1829"/>
          </w:tcPr>
          <w:p>
            <w:pPr>
              <w:spacing w:after="0"/>
              <w:jc w:val="left"/>
            </w:pPr>
            <w:r>
              <w:rPr>
                <w:sz w:val="16"/>
              </w:rPr>
              <w:t>Hurricane Isabel</w:t>
            </w:r>
          </w:p>
        </w:tc>
        <w:tc>
          <w:tcPr>
            <w:tcW w:type="dxa" w:w="2249"/>
          </w:tcPr>
          <w:p>
            <w:pPr>
              <w:spacing w:after="0"/>
              <w:jc w:val="left"/>
            </w:pPr>
            <w:r>
              <w:rPr>
                <w:sz w:val="16"/>
              </w:rPr>
              <w:t>Hurricane</w:t>
            </w:r>
          </w:p>
        </w:tc>
        <w:tc>
          <w:tcPr>
            <w:tcW w:type="dxa" w:w="2707"/>
          </w:tcPr>
          <w:p>
            <w:pPr>
              <w:spacing w:after="0"/>
              <w:jc w:val="right"/>
            </w:pPr>
            <w:r>
              <w:rPr>
                <w:sz w:val="16"/>
              </w:rPr>
              <w:t>PA not declared for this county</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1999-09-16</w:t>
            </w:r>
          </w:p>
        </w:tc>
        <w:tc>
          <w:tcPr>
            <w:tcW w:type="dxa" w:w="1037"/>
          </w:tcPr>
          <w:p>
            <w:pPr>
              <w:spacing w:after="0"/>
              <w:jc w:val="left"/>
            </w:pPr>
            <w:r>
              <w:rPr>
                <w:sz w:val="16"/>
              </w:rPr>
              <w:t>1999-09-15</w:t>
            </w:r>
          </w:p>
        </w:tc>
        <w:tc>
          <w:tcPr>
            <w:tcW w:type="dxa" w:w="1037"/>
          </w:tcPr>
          <w:p>
            <w:pPr>
              <w:spacing w:after="0"/>
              <w:jc w:val="left"/>
            </w:pPr>
            <w:r>
              <w:rPr>
                <w:sz w:val="16"/>
              </w:rPr>
              <w:t>DR-1292-NC</w:t>
            </w:r>
          </w:p>
        </w:tc>
        <w:tc>
          <w:tcPr>
            <w:tcW w:type="dxa" w:w="1386"/>
          </w:tcPr>
          <w:p>
            <w:pPr>
              <w:spacing w:after="0"/>
              <w:jc w:val="left"/>
            </w:pPr>
            <w:r>
              <w:rPr>
                <w:sz w:val="16"/>
              </w:rPr>
              <w:t>Major disaster</w:t>
            </w:r>
          </w:p>
        </w:tc>
        <w:tc>
          <w:tcPr>
            <w:tcW w:type="dxa" w:w="1829"/>
          </w:tcPr>
          <w:p>
            <w:pPr>
              <w:spacing w:after="0"/>
              <w:jc w:val="left"/>
            </w:pPr>
            <w:r>
              <w:rPr>
                <w:sz w:val="16"/>
              </w:rPr>
              <w:t>Hurricane Floyd Major Disaster Declarations</w:t>
            </w:r>
          </w:p>
        </w:tc>
        <w:tc>
          <w:tcPr>
            <w:tcW w:type="dxa" w:w="2249"/>
          </w:tcPr>
          <w:p>
            <w:pPr>
              <w:spacing w:after="0"/>
              <w:jc w:val="left"/>
            </w:pPr>
            <w:r>
              <w:rPr>
                <w:sz w:val="16"/>
              </w:rPr>
              <w:t>Hurricane</w:t>
            </w:r>
          </w:p>
        </w:tc>
        <w:tc>
          <w:tcPr>
            <w:tcW w:type="dxa" w:w="2707"/>
          </w:tcPr>
          <w:p>
            <w:pPr>
              <w:spacing w:after="0"/>
              <w:jc w:val="right"/>
            </w:pPr>
            <w:r>
              <w:rPr>
                <w:sz w:val="16"/>
              </w:rPr>
              <w:t>$903,638.35</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1999-09-15</w:t>
            </w:r>
          </w:p>
        </w:tc>
        <w:tc>
          <w:tcPr>
            <w:tcW w:type="dxa" w:w="1037"/>
          </w:tcPr>
          <w:p>
            <w:pPr>
              <w:spacing w:after="0"/>
              <w:jc w:val="left"/>
            </w:pPr>
            <w:r>
              <w:rPr>
                <w:sz w:val="16"/>
              </w:rPr>
              <w:t>1999-09-15</w:t>
            </w:r>
          </w:p>
        </w:tc>
        <w:tc>
          <w:tcPr>
            <w:tcW w:type="dxa" w:w="1037"/>
          </w:tcPr>
          <w:p>
            <w:pPr>
              <w:spacing w:after="0"/>
              <w:jc w:val="left"/>
            </w:pPr>
            <w:r>
              <w:rPr>
                <w:sz w:val="16"/>
              </w:rPr>
              <w:t>EM-3146-NC</w:t>
            </w:r>
          </w:p>
        </w:tc>
        <w:tc>
          <w:tcPr>
            <w:tcW w:type="dxa" w:w="1386"/>
          </w:tcPr>
          <w:p>
            <w:pPr>
              <w:spacing w:after="0"/>
              <w:jc w:val="left"/>
            </w:pPr>
            <w:r>
              <w:rPr>
                <w:sz w:val="16"/>
              </w:rPr>
              <w:t>Emergency</w:t>
            </w:r>
          </w:p>
        </w:tc>
        <w:tc>
          <w:tcPr>
            <w:tcW w:type="dxa" w:w="1829"/>
          </w:tcPr>
          <w:p>
            <w:pPr>
              <w:spacing w:after="0"/>
              <w:jc w:val="left"/>
            </w:pPr>
            <w:r>
              <w:rPr>
                <w:sz w:val="16"/>
              </w:rPr>
              <w:t>Hurricane Floyd Emergency Declarations</w:t>
            </w:r>
          </w:p>
        </w:tc>
        <w:tc>
          <w:tcPr>
            <w:tcW w:type="dxa" w:w="2249"/>
          </w:tcPr>
          <w:p>
            <w:pPr>
              <w:spacing w:after="0"/>
              <w:jc w:val="left"/>
            </w:pPr>
            <w:r>
              <w:rPr>
                <w:sz w:val="16"/>
              </w:rPr>
              <w:t>Hurricane</w:t>
            </w:r>
          </w:p>
        </w:tc>
        <w:tc>
          <w:tcPr>
            <w:tcW w:type="dxa" w:w="2707"/>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r>
              <w:rPr>
                <w:sz w:val="16"/>
              </w:rPr>
              <w:t>same incident as DR-1292</w:t>
            </w:r>
          </w:p>
        </w:tc>
      </w:tr>
      <w:tr>
        <w:trPr>
          <w:cantSplit/>
        </w:trPr>
        <w:tc>
          <w:tcPr>
            <w:tcW w:type="dxa" w:w="1037"/>
          </w:tcPr>
          <w:p>
            <w:pPr>
              <w:spacing w:after="0"/>
              <w:jc w:val="left"/>
            </w:pPr>
            <w:r>
              <w:rPr>
                <w:sz w:val="16"/>
              </w:rPr>
              <w:t>1998-08-27</w:t>
            </w:r>
          </w:p>
        </w:tc>
        <w:tc>
          <w:tcPr>
            <w:tcW w:type="dxa" w:w="1037"/>
          </w:tcPr>
          <w:p>
            <w:pPr>
              <w:spacing w:after="0"/>
              <w:jc w:val="left"/>
            </w:pPr>
            <w:r>
              <w:rPr>
                <w:sz w:val="16"/>
              </w:rPr>
              <w:t>1998-08-20</w:t>
            </w:r>
          </w:p>
        </w:tc>
        <w:tc>
          <w:tcPr>
            <w:tcW w:type="dxa" w:w="1037"/>
          </w:tcPr>
          <w:p>
            <w:pPr>
              <w:spacing w:after="0"/>
              <w:jc w:val="left"/>
            </w:pPr>
            <w:r>
              <w:rPr>
                <w:sz w:val="16"/>
              </w:rPr>
              <w:t>DR-1240-NC</w:t>
            </w:r>
          </w:p>
        </w:tc>
        <w:tc>
          <w:tcPr>
            <w:tcW w:type="dxa" w:w="1386"/>
          </w:tcPr>
          <w:p>
            <w:pPr>
              <w:spacing w:after="0"/>
              <w:jc w:val="left"/>
            </w:pPr>
            <w:r>
              <w:rPr>
                <w:sz w:val="16"/>
              </w:rPr>
              <w:t>Major disaster</w:t>
            </w:r>
          </w:p>
        </w:tc>
        <w:tc>
          <w:tcPr>
            <w:tcW w:type="dxa" w:w="1829"/>
          </w:tcPr>
          <w:p>
            <w:pPr>
              <w:spacing w:after="0"/>
              <w:jc w:val="left"/>
            </w:pPr>
            <w:r>
              <w:rPr>
                <w:sz w:val="16"/>
              </w:rPr>
              <w:t>Hurricane Bonnie</w:t>
            </w:r>
          </w:p>
        </w:tc>
        <w:tc>
          <w:tcPr>
            <w:tcW w:type="dxa" w:w="2249"/>
          </w:tcPr>
          <w:p>
            <w:pPr>
              <w:spacing w:after="0"/>
              <w:jc w:val="left"/>
            </w:pPr>
            <w:r>
              <w:rPr>
                <w:sz w:val="16"/>
              </w:rPr>
              <w:t>Hurricane</w:t>
            </w:r>
          </w:p>
        </w:tc>
        <w:tc>
          <w:tcPr>
            <w:tcW w:type="dxa" w:w="2707"/>
          </w:tcPr>
          <w:p>
            <w:pPr>
              <w:spacing w:after="0"/>
              <w:jc w:val="right"/>
            </w:pPr>
            <w:r>
              <w:rPr>
                <w:sz w:val="16"/>
              </w:rPr>
              <w:t>PA not declared for this county</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DR-1134-NC</w:t>
            </w:r>
          </w:p>
        </w:tc>
        <w:tc>
          <w:tcPr>
            <w:tcW w:type="dxa" w:w="1386"/>
          </w:tcPr>
          <w:p>
            <w:pPr>
              <w:spacing w:after="0"/>
              <w:jc w:val="left"/>
            </w:pPr>
            <w:r>
              <w:rPr>
                <w:sz w:val="16"/>
              </w:rPr>
              <w:t>Major disaster</w:t>
            </w:r>
          </w:p>
        </w:tc>
        <w:tc>
          <w:tcPr>
            <w:tcW w:type="dxa" w:w="1829"/>
          </w:tcPr>
          <w:p>
            <w:pPr>
              <w:spacing w:after="0"/>
              <w:jc w:val="left"/>
            </w:pPr>
            <w:r>
              <w:rPr>
                <w:sz w:val="16"/>
              </w:rPr>
              <w:t>Hurricane Fran</w:t>
            </w:r>
          </w:p>
        </w:tc>
        <w:tc>
          <w:tcPr>
            <w:tcW w:type="dxa" w:w="2249"/>
          </w:tcPr>
          <w:p>
            <w:pPr>
              <w:spacing w:after="0"/>
              <w:jc w:val="left"/>
            </w:pPr>
            <w:r>
              <w:rPr>
                <w:sz w:val="16"/>
              </w:rPr>
              <w:t>Hurricane</w:t>
            </w:r>
          </w:p>
        </w:tc>
        <w:tc>
          <w:tcPr>
            <w:tcW w:type="dxa" w:w="2707"/>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1984-09-21</w:t>
            </w:r>
          </w:p>
        </w:tc>
        <w:tc>
          <w:tcPr>
            <w:tcW w:type="dxa" w:w="1037"/>
          </w:tcPr>
          <w:p>
            <w:pPr>
              <w:spacing w:after="0"/>
              <w:jc w:val="left"/>
            </w:pPr>
            <w:r>
              <w:rPr>
                <w:sz w:val="16"/>
              </w:rPr>
              <w:t>1984-09-11</w:t>
            </w:r>
          </w:p>
        </w:tc>
        <w:tc>
          <w:tcPr>
            <w:tcW w:type="dxa" w:w="1037"/>
          </w:tcPr>
          <w:p>
            <w:pPr>
              <w:spacing w:after="0"/>
              <w:jc w:val="left"/>
            </w:pPr>
            <w:r>
              <w:rPr>
                <w:sz w:val="16"/>
              </w:rPr>
              <w:t>DR-724-NC</w:t>
            </w:r>
          </w:p>
        </w:tc>
        <w:tc>
          <w:tcPr>
            <w:tcW w:type="dxa" w:w="1386"/>
          </w:tcPr>
          <w:p>
            <w:pPr>
              <w:spacing w:after="0"/>
              <w:jc w:val="left"/>
            </w:pPr>
            <w:r>
              <w:rPr>
                <w:sz w:val="16"/>
              </w:rPr>
              <w:t>Major disaster</w:t>
            </w:r>
          </w:p>
        </w:tc>
        <w:tc>
          <w:tcPr>
            <w:tcW w:type="dxa" w:w="1829"/>
          </w:tcPr>
          <w:p>
            <w:pPr>
              <w:spacing w:after="0"/>
              <w:jc w:val="left"/>
            </w:pPr>
            <w:r>
              <w:rPr>
                <w:sz w:val="16"/>
              </w:rPr>
              <w:t>Hurricane Diana</w:t>
            </w:r>
          </w:p>
        </w:tc>
        <w:tc>
          <w:tcPr>
            <w:tcW w:type="dxa" w:w="2249"/>
          </w:tcPr>
          <w:p>
            <w:pPr>
              <w:spacing w:after="0"/>
              <w:jc w:val="left"/>
            </w:pPr>
            <w:r>
              <w:rPr>
                <w:sz w:val="16"/>
              </w:rPr>
              <w:t>Hurricane</w:t>
            </w:r>
          </w:p>
        </w:tc>
        <w:tc>
          <w:tcPr>
            <w:tcW w:type="dxa" w:w="2707"/>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1984-03-30</w:t>
            </w:r>
          </w:p>
        </w:tc>
        <w:tc>
          <w:tcPr>
            <w:tcW w:type="dxa" w:w="1037"/>
          </w:tcPr>
          <w:p>
            <w:pPr>
              <w:spacing w:after="0"/>
              <w:jc w:val="left"/>
            </w:pPr>
            <w:r>
              <w:rPr>
                <w:sz w:val="16"/>
              </w:rPr>
              <w:t>1984-03-28</w:t>
            </w:r>
          </w:p>
        </w:tc>
        <w:tc>
          <w:tcPr>
            <w:tcW w:type="dxa" w:w="1037"/>
          </w:tcPr>
          <w:p>
            <w:pPr>
              <w:spacing w:after="0"/>
              <w:jc w:val="left"/>
            </w:pPr>
            <w:r>
              <w:rPr>
                <w:sz w:val="16"/>
              </w:rPr>
              <w:t>DR-699-NC</w:t>
            </w:r>
          </w:p>
        </w:tc>
        <w:tc>
          <w:tcPr>
            <w:tcW w:type="dxa" w:w="1386"/>
          </w:tcPr>
          <w:p>
            <w:pPr>
              <w:spacing w:after="0"/>
              <w:jc w:val="left"/>
            </w:pPr>
            <w:r>
              <w:rPr>
                <w:sz w:val="16"/>
              </w:rPr>
              <w:t>Major disaster</w:t>
            </w:r>
          </w:p>
        </w:tc>
        <w:tc>
          <w:tcPr>
            <w:tcW w:type="dxa" w:w="1829"/>
          </w:tcPr>
          <w:p>
            <w:pPr>
              <w:spacing w:after="0"/>
              <w:jc w:val="left"/>
            </w:pPr>
            <w:r>
              <w:rPr>
                <w:sz w:val="16"/>
              </w:rPr>
              <w:t>Severe Storms &amp; Tornadoes</w:t>
            </w:r>
          </w:p>
        </w:tc>
        <w:tc>
          <w:tcPr>
            <w:tcW w:type="dxa" w:w="2249"/>
          </w:tcPr>
          <w:p>
            <w:pPr>
              <w:spacing w:after="0"/>
              <w:jc w:val="left"/>
            </w:pPr>
            <w:r>
              <w:rPr>
                <w:sz w:val="16"/>
              </w:rPr>
              <w:t>Tornado</w:t>
            </w:r>
          </w:p>
        </w:tc>
        <w:tc>
          <w:tcPr>
            <w:tcW w:type="dxa" w:w="2707"/>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137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5</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11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58</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14</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334</w:t>
            </w:r>
          </w:p>
        </w:tc>
        <w:tc>
          <w:tcPr>
            <w:tcW w:type="dxa" w:w="1159"/>
          </w:tcPr>
          <w:p>
            <w:pPr>
              <w:spacing w:after="0"/>
              <w:jc w:val="right"/>
            </w:pPr>
            <w:r>
              <w:rPr>
                <w:sz w:val="16"/>
              </w:rPr>
              <w:t>3</w:t>
            </w:r>
          </w:p>
        </w:tc>
        <w:tc>
          <w:tcPr>
            <w:tcW w:type="dxa" w:w="2116"/>
          </w:tcPr>
          <w:p>
            <w:pPr>
              <w:spacing w:after="0"/>
              <w:jc w:val="right"/>
            </w:pPr>
            <w:r>
              <w:rPr>
                <w:sz w:val="16"/>
              </w:rPr>
              <w:t>13</w:t>
            </w:r>
          </w:p>
        </w:tc>
        <w:tc>
          <w:tcPr>
            <w:tcW w:type="dxa" w:w="786"/>
          </w:tcPr>
          <w:p>
            <w:pPr>
              <w:spacing w:after="0"/>
              <w:jc w:val="right"/>
            </w:pPr>
            <w:r>
              <w:rPr>
                <w:sz w:val="16"/>
              </w:rPr>
              <w:t>59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5 High Wind and 11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35</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6</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5"/>
        <w:gridCol w:w="1836"/>
        <w:gridCol w:w="2884"/>
        <w:gridCol w:w="922"/>
        <w:gridCol w:w="2165"/>
        <w:gridCol w:w="1399"/>
        <w:gridCol w:w="2574"/>
      </w:tblGrid>
      <w:tr>
        <w:trPr>
          <w:cantSplit/>
          <w:tblHeader/>
        </w:trPr>
        <w:tc>
          <w:tcPr>
            <w:tcW w:type="dxa" w:w="1037"/>
            <w:shd w:val="clear" w:color="auto" w:fill="E8E8E8"/>
          </w:tcPr>
          <w:p>
            <w:pPr>
              <w:spacing w:after="0"/>
              <w:jc w:val="left"/>
            </w:pPr>
            <w:r>
              <w:rPr>
                <w:b/>
                <w:sz w:val="16"/>
              </w:rPr>
              <w:t>Date</w:t>
            </w:r>
          </w:p>
        </w:tc>
        <w:tc>
          <w:tcPr>
            <w:tcW w:type="dxa" w:w="1295"/>
            <w:shd w:val="clear" w:color="auto" w:fill="E8E8E8"/>
          </w:tcPr>
          <w:p>
            <w:pPr>
              <w:spacing w:after="0"/>
              <w:jc w:val="left"/>
            </w:pPr>
            <w:r>
              <w:rPr>
                <w:b/>
                <w:sz w:val="16"/>
              </w:rPr>
              <w:t>Event type</w:t>
            </w:r>
          </w:p>
        </w:tc>
        <w:tc>
          <w:tcPr>
            <w:tcW w:type="dxa" w:w="1836"/>
            <w:shd w:val="clear" w:color="auto" w:fill="E8E8E8"/>
          </w:tcPr>
          <w:p>
            <w:pPr>
              <w:spacing w:after="0"/>
              <w:jc w:val="left"/>
            </w:pPr>
            <w:r>
              <w:rPr>
                <w:b/>
                <w:sz w:val="16"/>
              </w:rPr>
              <w:t>Magnitude or extent</w:t>
            </w:r>
          </w:p>
        </w:tc>
        <w:tc>
          <w:tcPr>
            <w:tcW w:type="dxa" w:w="2884"/>
            <w:shd w:val="clear" w:color="auto" w:fill="E8E8E8"/>
          </w:tcPr>
          <w:p>
            <w:pPr>
              <w:spacing w:after="0"/>
              <w:jc w:val="left"/>
            </w:pPr>
            <w:r>
              <w:rPr>
                <w:b/>
                <w:sz w:val="16"/>
              </w:rPr>
              <w:t>Damage</w:t>
            </w:r>
          </w:p>
          <w:p>
            <w:pPr>
              <w:spacing w:after="0"/>
              <w:jc w:val="left"/>
            </w:pPr>
            <w:r>
              <w:rPr>
                <w:i/>
                <w:color w:val="555555"/>
                <w:sz w:val="14"/>
              </w:rPr>
              <w:t>nominal dollars</w:t>
            </w:r>
          </w:p>
        </w:tc>
        <w:tc>
          <w:tcPr>
            <w:tcW w:type="dxa" w:w="92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65"/>
            <w:shd w:val="clear" w:color="auto" w:fill="E8E8E8"/>
          </w:tcPr>
          <w:p>
            <w:pPr>
              <w:spacing w:after="0"/>
              <w:jc w:val="left"/>
            </w:pPr>
            <w:r>
              <w:rPr>
                <w:b/>
                <w:sz w:val="16"/>
              </w:rPr>
              <w:t>Location</w:t>
            </w:r>
          </w:p>
        </w:tc>
        <w:tc>
          <w:tcPr>
            <w:tcW w:type="dxa" w:w="1399"/>
            <w:shd w:val="clear" w:color="auto" w:fill="E8E8E8"/>
          </w:tcPr>
          <w:p>
            <w:pPr>
              <w:spacing w:after="0"/>
              <w:jc w:val="left"/>
            </w:pPr>
            <w:r>
              <w:rPr>
                <w:b/>
                <w:sz w:val="16"/>
              </w:rPr>
              <w:t>Flags</w:t>
            </w:r>
          </w:p>
        </w:tc>
        <w:tc>
          <w:tcPr>
            <w:tcW w:type="dxa" w:w="257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2025-07-26</w:t>
            </w:r>
          </w:p>
        </w:tc>
        <w:tc>
          <w:tcPr>
            <w:tcW w:type="dxa" w:w="1295"/>
          </w:tcPr>
          <w:p>
            <w:pPr>
              <w:spacing w:after="0"/>
              <w:jc w:val="left"/>
            </w:pPr>
            <w:r>
              <w:rPr>
                <w:sz w:val="16"/>
              </w:rPr>
              <w:t>Excessive Heat</w:t>
            </w:r>
          </w:p>
        </w:tc>
        <w:tc>
          <w:tcPr>
            <w:tcW w:type="dxa" w:w="1836"/>
          </w:tcPr>
          <w:p>
            <w:pPr>
              <w:spacing w:after="0"/>
              <w:jc w:val="left"/>
            </w:pPr>
          </w:p>
        </w:tc>
        <w:tc>
          <w:tcPr>
            <w:tcW w:type="dxa" w:w="2884"/>
          </w:tcPr>
          <w:p>
            <w:pPr>
              <w:spacing w:after="0"/>
              <w:jc w:val="left"/>
            </w:pPr>
            <w:r>
              <w:rPr>
                <w:sz w:val="16"/>
              </w:rPr>
              <w:t>$0 property; $0 crops (zone total, 2025 dollars)</w:t>
            </w:r>
          </w:p>
        </w:tc>
        <w:tc>
          <w:tcPr>
            <w:tcW w:type="dxa" w:w="922"/>
          </w:tcPr>
          <w:p>
            <w:pPr>
              <w:spacing w:after="0"/>
              <w:jc w:val="right"/>
            </w:pPr>
            <w:r>
              <w:rPr>
                <w:sz w:val="16"/>
              </w:rPr>
              <w:t>0, 0</w:t>
            </w:r>
          </w:p>
        </w:tc>
        <w:tc>
          <w:tcPr>
            <w:tcW w:type="dxa" w:w="2165"/>
          </w:tcPr>
          <w:p>
            <w:pPr>
              <w:spacing w:after="0"/>
              <w:jc w:val="left"/>
            </w:pPr>
            <w:r>
              <w:rPr>
                <w:sz w:val="16"/>
              </w:rPr>
              <w:t>NWS zone NCZ089 (SAMPSON), zone-level</w:t>
            </w:r>
          </w:p>
        </w:tc>
        <w:tc>
          <w:tcPr>
            <w:tcW w:type="dxa" w:w="1399"/>
          </w:tcPr>
          <w:p>
            <w:pPr>
              <w:spacing w:after="0"/>
              <w:jc w:val="left"/>
            </w:pPr>
            <w:r>
              <w:rPr>
                <w:sz w:val="16"/>
              </w:rPr>
              <w:t>in the 12 months before plan approval; within last 5 years</w:t>
            </w:r>
          </w:p>
        </w:tc>
        <w:tc>
          <w:tcPr>
            <w:tcW w:type="dxa" w:w="2574"/>
          </w:tcPr>
          <w:p>
            <w:pPr>
              <w:spacing w:after="0"/>
              <w:jc w:val="left"/>
            </w:pPr>
            <w:r>
              <w:rPr>
                <w:sz w:val="16"/>
              </w:rPr>
              <w:t>B1-c worst recorded: Excessive Heat, Heat</w:t>
            </w:r>
          </w:p>
        </w:tc>
      </w:tr>
      <w:tr>
        <w:trPr>
          <w:cantSplit/>
        </w:trPr>
        <w:tc>
          <w:tcPr>
            <w:tcW w:type="dxa" w:w="1037"/>
          </w:tcPr>
          <w:p>
            <w:pPr>
              <w:spacing w:after="0"/>
              <w:jc w:val="left"/>
            </w:pPr>
            <w:r>
              <w:rPr>
                <w:sz w:val="16"/>
              </w:rPr>
              <w:t>2022-06-01</w:t>
            </w:r>
          </w:p>
        </w:tc>
        <w:tc>
          <w:tcPr>
            <w:tcW w:type="dxa" w:w="1295"/>
          </w:tcPr>
          <w:p>
            <w:pPr>
              <w:spacing w:after="0"/>
              <w:jc w:val="left"/>
            </w:pPr>
            <w:r>
              <w:rPr>
                <w:sz w:val="16"/>
              </w:rPr>
              <w:t>Thunderstorm Wind</w:t>
            </w:r>
          </w:p>
        </w:tc>
        <w:tc>
          <w:tcPr>
            <w:tcW w:type="dxa" w:w="1836"/>
          </w:tcPr>
          <w:p>
            <w:pPr>
              <w:spacing w:after="0"/>
              <w:jc w:val="left"/>
            </w:pPr>
            <w:r>
              <w:rPr>
                <w:sz w:val="16"/>
              </w:rPr>
              <w:t>87 kt (100 mph) estimated gust</w:t>
            </w:r>
          </w:p>
        </w:tc>
        <w:tc>
          <w:tcPr>
            <w:tcW w:type="dxa" w:w="2884"/>
          </w:tcPr>
          <w:p>
            <w:pPr>
              <w:spacing w:after="0"/>
              <w:jc w:val="left"/>
            </w:pPr>
            <w:r>
              <w:rPr>
                <w:sz w:val="16"/>
              </w:rPr>
              <w:t>$100,000 property; $0 crops (2022 dollars)</w:t>
            </w:r>
          </w:p>
        </w:tc>
        <w:tc>
          <w:tcPr>
            <w:tcW w:type="dxa" w:w="922"/>
          </w:tcPr>
          <w:p>
            <w:pPr>
              <w:spacing w:after="0"/>
              <w:jc w:val="right"/>
            </w:pPr>
            <w:r>
              <w:rPr>
                <w:sz w:val="16"/>
              </w:rPr>
              <w:t>0, 0</w:t>
            </w:r>
          </w:p>
        </w:tc>
        <w:tc>
          <w:tcPr>
            <w:tcW w:type="dxa" w:w="2165"/>
          </w:tcPr>
          <w:p>
            <w:pPr>
              <w:spacing w:after="0"/>
              <w:jc w:val="left"/>
            </w:pPr>
            <w:r>
              <w:rPr>
                <w:sz w:val="16"/>
              </w:rPr>
              <w:t>SALEMBURG</w:t>
            </w:r>
          </w:p>
        </w:tc>
        <w:tc>
          <w:tcPr>
            <w:tcW w:type="dxa" w:w="1399"/>
          </w:tcPr>
          <w:p>
            <w:pPr>
              <w:spacing w:after="0"/>
              <w:jc w:val="left"/>
            </w:pPr>
            <w:r>
              <w:rPr>
                <w:sz w:val="16"/>
              </w:rPr>
              <w:t>within last 5 years</w:t>
            </w:r>
          </w:p>
        </w:tc>
        <w:tc>
          <w:tcPr>
            <w:tcW w:type="dxa" w:w="2574"/>
          </w:tcPr>
          <w:p>
            <w:pPr>
              <w:spacing w:after="0"/>
              <w:jc w:val="left"/>
            </w:pPr>
            <w:r>
              <w:rPr>
                <w:sz w:val="16"/>
              </w:rPr>
              <w:t>B1-c worst recorded: Thunderstorm Wind</w:t>
            </w:r>
          </w:p>
        </w:tc>
      </w:tr>
      <w:tr>
        <w:trPr>
          <w:cantSplit/>
        </w:trPr>
        <w:tc>
          <w:tcPr>
            <w:tcW w:type="dxa" w:w="1037"/>
          </w:tcPr>
          <w:p>
            <w:pPr>
              <w:spacing w:after="0"/>
              <w:jc w:val="left"/>
            </w:pPr>
            <w:r>
              <w:rPr>
                <w:sz w:val="16"/>
              </w:rPr>
              <w:t>2018-09-17</w:t>
            </w:r>
          </w:p>
        </w:tc>
        <w:tc>
          <w:tcPr>
            <w:tcW w:type="dxa" w:w="1295"/>
          </w:tcPr>
          <w:p>
            <w:pPr>
              <w:spacing w:after="0"/>
              <w:jc w:val="left"/>
            </w:pPr>
            <w:r>
              <w:rPr>
                <w:sz w:val="16"/>
              </w:rPr>
              <w:t>Flood</w:t>
            </w:r>
          </w:p>
        </w:tc>
        <w:tc>
          <w:tcPr>
            <w:tcW w:type="dxa" w:w="1836"/>
          </w:tcPr>
          <w:p>
            <w:pPr>
              <w:spacing w:after="0"/>
              <w:jc w:val="left"/>
            </w:pPr>
          </w:p>
        </w:tc>
        <w:tc>
          <w:tcPr>
            <w:tcW w:type="dxa" w:w="2884"/>
          </w:tcPr>
          <w:p>
            <w:pPr>
              <w:spacing w:after="0"/>
              <w:jc w:val="left"/>
            </w:pPr>
            <w:r>
              <w:rPr>
                <w:sz w:val="16"/>
              </w:rPr>
              <w:t>$8,180,000 property; $30,000,000 crops (2018 dollars)</w:t>
            </w:r>
          </w:p>
        </w:tc>
        <w:tc>
          <w:tcPr>
            <w:tcW w:type="dxa" w:w="922"/>
          </w:tcPr>
          <w:p>
            <w:pPr>
              <w:spacing w:after="0"/>
              <w:jc w:val="right"/>
            </w:pPr>
            <w:r>
              <w:rPr>
                <w:sz w:val="16"/>
              </w:rPr>
              <w:t>0, 0</w:t>
            </w:r>
          </w:p>
        </w:tc>
        <w:tc>
          <w:tcPr>
            <w:tcW w:type="dxa" w:w="2165"/>
          </w:tcPr>
          <w:p>
            <w:pPr>
              <w:spacing w:after="0"/>
              <w:jc w:val="left"/>
            </w:pPr>
            <w:r>
              <w:rPr>
                <w:sz w:val="16"/>
              </w:rPr>
              <w:t>IVANHOE to NEWTONS XRDS</w:t>
            </w:r>
          </w:p>
        </w:tc>
        <w:tc>
          <w:tcPr>
            <w:tcW w:type="dxa" w:w="1399"/>
          </w:tcPr>
          <w:p>
            <w:pPr>
              <w:spacing w:after="0"/>
              <w:jc w:val="left"/>
            </w:pPr>
          </w:p>
        </w:tc>
        <w:tc>
          <w:tcPr>
            <w:tcW w:type="dxa" w:w="257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2016-10-08</w:t>
            </w:r>
          </w:p>
        </w:tc>
        <w:tc>
          <w:tcPr>
            <w:tcW w:type="dxa" w:w="1295"/>
          </w:tcPr>
          <w:p>
            <w:pPr>
              <w:spacing w:after="0"/>
              <w:jc w:val="left"/>
            </w:pPr>
            <w:r>
              <w:rPr>
                <w:sz w:val="16"/>
              </w:rPr>
              <w:t>High Wind</w:t>
            </w:r>
          </w:p>
        </w:tc>
        <w:tc>
          <w:tcPr>
            <w:tcW w:type="dxa" w:w="1836"/>
          </w:tcPr>
          <w:p>
            <w:pPr>
              <w:spacing w:after="0"/>
              <w:jc w:val="left"/>
            </w:pPr>
            <w:r>
              <w:rPr>
                <w:sz w:val="16"/>
              </w:rPr>
              <w:t>56 kt (64 mph) estimated gust</w:t>
            </w:r>
          </w:p>
        </w:tc>
        <w:tc>
          <w:tcPr>
            <w:tcW w:type="dxa" w:w="2884"/>
          </w:tcPr>
          <w:p>
            <w:pPr>
              <w:spacing w:after="0"/>
              <w:jc w:val="left"/>
            </w:pPr>
            <w:r>
              <w:rPr>
                <w:sz w:val="16"/>
              </w:rPr>
              <w:t>$500,000 property; $0 crops (zone total, 2016 dollars)</w:t>
            </w:r>
          </w:p>
        </w:tc>
        <w:tc>
          <w:tcPr>
            <w:tcW w:type="dxa" w:w="922"/>
          </w:tcPr>
          <w:p>
            <w:pPr>
              <w:spacing w:after="0"/>
              <w:jc w:val="right"/>
            </w:pPr>
            <w:r>
              <w:rPr>
                <w:sz w:val="16"/>
              </w:rPr>
              <w:t>0, 0</w:t>
            </w:r>
          </w:p>
        </w:tc>
        <w:tc>
          <w:tcPr>
            <w:tcW w:type="dxa" w:w="2165"/>
          </w:tcPr>
          <w:p>
            <w:pPr>
              <w:spacing w:after="0"/>
              <w:jc w:val="left"/>
            </w:pPr>
            <w:r>
              <w:rPr>
                <w:sz w:val="16"/>
              </w:rPr>
              <w:t>NWS zone NCZ089 (SAMPSON), zone-level</w:t>
            </w:r>
          </w:p>
        </w:tc>
        <w:tc>
          <w:tcPr>
            <w:tcW w:type="dxa" w:w="1399"/>
          </w:tcPr>
          <w:p>
            <w:pPr>
              <w:spacing w:after="0"/>
              <w:jc w:val="left"/>
            </w:pPr>
          </w:p>
        </w:tc>
        <w:tc>
          <w:tcPr>
            <w:tcW w:type="dxa" w:w="2574"/>
          </w:tcPr>
          <w:p>
            <w:pPr>
              <w:spacing w:after="0"/>
              <w:jc w:val="left"/>
            </w:pPr>
            <w:r>
              <w:rPr>
                <w:sz w:val="16"/>
              </w:rPr>
              <w:t>B1-c worst recorded: High Wind and Strong Wind</w:t>
            </w:r>
          </w:p>
        </w:tc>
      </w:tr>
      <w:tr>
        <w:trPr>
          <w:cantSplit/>
        </w:trPr>
        <w:tc>
          <w:tcPr>
            <w:tcW w:type="dxa" w:w="1037"/>
          </w:tcPr>
          <w:p>
            <w:pPr>
              <w:spacing w:after="0"/>
              <w:jc w:val="left"/>
            </w:pPr>
            <w:r>
              <w:rPr>
                <w:sz w:val="16"/>
              </w:rPr>
              <w:t>2011-08-27</w:t>
            </w:r>
          </w:p>
        </w:tc>
        <w:tc>
          <w:tcPr>
            <w:tcW w:type="dxa" w:w="1295"/>
          </w:tcPr>
          <w:p>
            <w:pPr>
              <w:spacing w:after="0"/>
              <w:jc w:val="left"/>
            </w:pPr>
            <w:r>
              <w:rPr>
                <w:sz w:val="16"/>
              </w:rPr>
              <w:t>Strong Wind</w:t>
            </w:r>
          </w:p>
        </w:tc>
        <w:tc>
          <w:tcPr>
            <w:tcW w:type="dxa" w:w="1836"/>
          </w:tcPr>
          <w:p>
            <w:pPr>
              <w:spacing w:after="0"/>
              <w:jc w:val="left"/>
            </w:pPr>
            <w:r>
              <w:rPr>
                <w:sz w:val="16"/>
              </w:rPr>
              <w:t>43 kt (49 mph) estimated gust</w:t>
            </w:r>
          </w:p>
        </w:tc>
        <w:tc>
          <w:tcPr>
            <w:tcW w:type="dxa" w:w="2884"/>
          </w:tcPr>
          <w:p>
            <w:pPr>
              <w:spacing w:after="0"/>
              <w:jc w:val="left"/>
            </w:pPr>
            <w:r>
              <w:rPr>
                <w:sz w:val="16"/>
              </w:rPr>
              <w:t>$150,000 property; $15,000,000 crops (zone total, 2011 dollars)</w:t>
            </w:r>
          </w:p>
        </w:tc>
        <w:tc>
          <w:tcPr>
            <w:tcW w:type="dxa" w:w="922"/>
          </w:tcPr>
          <w:p>
            <w:pPr>
              <w:spacing w:after="0"/>
              <w:jc w:val="right"/>
            </w:pPr>
            <w:r>
              <w:rPr>
                <w:sz w:val="16"/>
              </w:rPr>
              <w:t>1, 0</w:t>
            </w:r>
          </w:p>
        </w:tc>
        <w:tc>
          <w:tcPr>
            <w:tcW w:type="dxa" w:w="2165"/>
          </w:tcPr>
          <w:p>
            <w:pPr>
              <w:spacing w:after="0"/>
              <w:jc w:val="left"/>
            </w:pPr>
            <w:r>
              <w:rPr>
                <w:sz w:val="16"/>
              </w:rPr>
              <w:t>NWS zone NCZ089 (SAMPSON), zone-level</w:t>
            </w:r>
          </w:p>
        </w:tc>
        <w:tc>
          <w:tcPr>
            <w:tcW w:type="dxa" w:w="1399"/>
          </w:tcPr>
          <w:p>
            <w:pPr>
              <w:spacing w:after="0"/>
              <w:jc w:val="left"/>
            </w:pPr>
          </w:p>
        </w:tc>
        <w:tc>
          <w:tcPr>
            <w:tcW w:type="dxa" w:w="2574"/>
          </w:tcPr>
          <w:p>
            <w:pPr>
              <w:spacing w:after="0"/>
              <w:jc w:val="left"/>
            </w:pPr>
            <w:r>
              <w:rPr>
                <w:sz w:val="16"/>
              </w:rPr>
              <w:t>deaths or injuries recorded</w:t>
            </w:r>
          </w:p>
        </w:tc>
      </w:tr>
      <w:tr>
        <w:trPr>
          <w:cantSplit/>
        </w:trPr>
        <w:tc>
          <w:tcPr>
            <w:tcW w:type="dxa" w:w="1037"/>
          </w:tcPr>
          <w:p>
            <w:pPr>
              <w:spacing w:after="0"/>
              <w:jc w:val="left"/>
            </w:pPr>
            <w:r>
              <w:rPr>
                <w:sz w:val="16"/>
              </w:rPr>
              <w:t>2010-03-29</w:t>
            </w:r>
          </w:p>
        </w:tc>
        <w:tc>
          <w:tcPr>
            <w:tcW w:type="dxa" w:w="1295"/>
          </w:tcPr>
          <w:p>
            <w:pPr>
              <w:spacing w:after="0"/>
              <w:jc w:val="left"/>
            </w:pPr>
            <w:r>
              <w:rPr>
                <w:sz w:val="16"/>
              </w:rPr>
              <w:t>Lightning</w:t>
            </w:r>
          </w:p>
        </w:tc>
        <w:tc>
          <w:tcPr>
            <w:tcW w:type="dxa" w:w="1836"/>
          </w:tcPr>
          <w:p>
            <w:pPr>
              <w:spacing w:after="0"/>
              <w:jc w:val="left"/>
            </w:pPr>
          </w:p>
        </w:tc>
        <w:tc>
          <w:tcPr>
            <w:tcW w:type="dxa" w:w="2884"/>
          </w:tcPr>
          <w:p>
            <w:pPr>
              <w:spacing w:after="0"/>
              <w:jc w:val="left"/>
            </w:pPr>
            <w:r>
              <w:rPr>
                <w:sz w:val="16"/>
              </w:rPr>
              <w:t>$300,000 property; $0 crops (2010 dollars)</w:t>
            </w:r>
          </w:p>
        </w:tc>
        <w:tc>
          <w:tcPr>
            <w:tcW w:type="dxa" w:w="922"/>
          </w:tcPr>
          <w:p>
            <w:pPr>
              <w:spacing w:after="0"/>
              <w:jc w:val="right"/>
            </w:pPr>
            <w:r>
              <w:rPr>
                <w:sz w:val="16"/>
              </w:rPr>
              <w:t>0, 0</w:t>
            </w:r>
          </w:p>
        </w:tc>
        <w:tc>
          <w:tcPr>
            <w:tcW w:type="dxa" w:w="2165"/>
          </w:tcPr>
          <w:p>
            <w:pPr>
              <w:spacing w:after="0"/>
              <w:jc w:val="left"/>
            </w:pPr>
            <w:r>
              <w:rPr>
                <w:sz w:val="16"/>
              </w:rPr>
              <w:t>PARKERSBURG</w:t>
            </w:r>
          </w:p>
        </w:tc>
        <w:tc>
          <w:tcPr>
            <w:tcW w:type="dxa" w:w="1399"/>
          </w:tcPr>
          <w:p>
            <w:pPr>
              <w:spacing w:after="0"/>
              <w:jc w:val="left"/>
            </w:pPr>
          </w:p>
        </w:tc>
        <w:tc>
          <w:tcPr>
            <w:tcW w:type="dxa" w:w="2574"/>
          </w:tcPr>
          <w:p>
            <w:pPr>
              <w:spacing w:after="0"/>
              <w:jc w:val="left"/>
            </w:pPr>
            <w:r>
              <w:rPr>
                <w:sz w:val="16"/>
              </w:rPr>
              <w:t>B1-c worst recorded: Lightning</w:t>
            </w:r>
          </w:p>
        </w:tc>
      </w:tr>
      <w:tr>
        <w:trPr>
          <w:cantSplit/>
        </w:trPr>
        <w:tc>
          <w:tcPr>
            <w:tcW w:type="dxa" w:w="1037"/>
          </w:tcPr>
          <w:p>
            <w:pPr>
              <w:spacing w:after="0"/>
              <w:jc w:val="left"/>
            </w:pPr>
            <w:r>
              <w:rPr>
                <w:sz w:val="16"/>
              </w:rPr>
              <w:t>2008-10-01</w:t>
            </w:r>
          </w:p>
        </w:tc>
        <w:tc>
          <w:tcPr>
            <w:tcW w:type="dxa" w:w="1295"/>
          </w:tcPr>
          <w:p>
            <w:pPr>
              <w:spacing w:after="0"/>
              <w:jc w:val="left"/>
            </w:pPr>
            <w:r>
              <w:rPr>
                <w:sz w:val="16"/>
              </w:rPr>
              <w:t>Hail</w:t>
            </w:r>
          </w:p>
        </w:tc>
        <w:tc>
          <w:tcPr>
            <w:tcW w:type="dxa" w:w="1836"/>
          </w:tcPr>
          <w:p>
            <w:pPr>
              <w:spacing w:after="0"/>
              <w:jc w:val="left"/>
            </w:pPr>
            <w:r>
              <w:rPr>
                <w:sz w:val="16"/>
              </w:rPr>
              <w:t>2.75 in</w:t>
            </w:r>
          </w:p>
        </w:tc>
        <w:tc>
          <w:tcPr>
            <w:tcW w:type="dxa" w:w="2884"/>
          </w:tcPr>
          <w:p>
            <w:pPr>
              <w:spacing w:after="0"/>
              <w:jc w:val="left"/>
            </w:pPr>
            <w:r>
              <w:rPr>
                <w:sz w:val="16"/>
              </w:rPr>
              <w:t>$0 property; $0 crops (2008 dollars)</w:t>
            </w:r>
          </w:p>
        </w:tc>
        <w:tc>
          <w:tcPr>
            <w:tcW w:type="dxa" w:w="922"/>
          </w:tcPr>
          <w:p>
            <w:pPr>
              <w:spacing w:after="0"/>
              <w:jc w:val="right"/>
            </w:pPr>
            <w:r>
              <w:rPr>
                <w:sz w:val="16"/>
              </w:rPr>
              <w:t>0, 0</w:t>
            </w:r>
          </w:p>
        </w:tc>
        <w:tc>
          <w:tcPr>
            <w:tcW w:type="dxa" w:w="2165"/>
          </w:tcPr>
          <w:p>
            <w:pPr>
              <w:spacing w:after="0"/>
              <w:jc w:val="left"/>
            </w:pPr>
            <w:r>
              <w:rPr>
                <w:sz w:val="16"/>
              </w:rPr>
              <w:t>NEWTON GROVE</w:t>
            </w:r>
          </w:p>
        </w:tc>
        <w:tc>
          <w:tcPr>
            <w:tcW w:type="dxa" w:w="1399"/>
          </w:tcPr>
          <w:p>
            <w:pPr>
              <w:spacing w:after="0"/>
              <w:jc w:val="left"/>
            </w:pPr>
          </w:p>
        </w:tc>
        <w:tc>
          <w:tcPr>
            <w:tcW w:type="dxa" w:w="2574"/>
          </w:tcPr>
          <w:p>
            <w:pPr>
              <w:spacing w:after="0"/>
              <w:jc w:val="left"/>
            </w:pPr>
            <w:r>
              <w:rPr>
                <w:sz w:val="16"/>
              </w:rPr>
              <w:t>B1-c worst recorded: Hail</w:t>
            </w:r>
          </w:p>
        </w:tc>
      </w:tr>
      <w:tr>
        <w:trPr>
          <w:cantSplit/>
        </w:trPr>
        <w:tc>
          <w:tcPr>
            <w:tcW w:type="dxa" w:w="1037"/>
          </w:tcPr>
          <w:p>
            <w:pPr>
              <w:spacing w:after="0"/>
              <w:jc w:val="left"/>
            </w:pPr>
            <w:r>
              <w:rPr>
                <w:sz w:val="16"/>
              </w:rPr>
              <w:t>2006-09-01</w:t>
            </w:r>
          </w:p>
        </w:tc>
        <w:tc>
          <w:tcPr>
            <w:tcW w:type="dxa" w:w="1295"/>
          </w:tcPr>
          <w:p>
            <w:pPr>
              <w:spacing w:after="0"/>
              <w:jc w:val="left"/>
            </w:pPr>
            <w:r>
              <w:rPr>
                <w:sz w:val="16"/>
              </w:rPr>
              <w:t>Tropical Storm</w:t>
            </w:r>
          </w:p>
        </w:tc>
        <w:tc>
          <w:tcPr>
            <w:tcW w:type="dxa" w:w="1836"/>
          </w:tcPr>
          <w:p>
            <w:pPr>
              <w:spacing w:after="0"/>
              <w:jc w:val="left"/>
            </w:pPr>
          </w:p>
        </w:tc>
        <w:tc>
          <w:tcPr>
            <w:tcW w:type="dxa" w:w="2884"/>
          </w:tcPr>
          <w:p>
            <w:pPr>
              <w:spacing w:after="0"/>
              <w:jc w:val="left"/>
            </w:pPr>
            <w:r>
              <w:rPr>
                <w:sz w:val="16"/>
              </w:rPr>
              <w:t>property not reported; $14,000,000 crops (zone total, 2006 dollars)</w:t>
            </w:r>
          </w:p>
        </w:tc>
        <w:tc>
          <w:tcPr>
            <w:tcW w:type="dxa" w:w="922"/>
          </w:tcPr>
          <w:p>
            <w:pPr>
              <w:spacing w:after="0"/>
              <w:jc w:val="right"/>
            </w:pPr>
            <w:r>
              <w:rPr>
                <w:sz w:val="16"/>
              </w:rPr>
              <w:t>0, 0</w:t>
            </w:r>
          </w:p>
        </w:tc>
        <w:tc>
          <w:tcPr>
            <w:tcW w:type="dxa" w:w="2165"/>
          </w:tcPr>
          <w:p>
            <w:pPr>
              <w:spacing w:after="0"/>
              <w:jc w:val="left"/>
            </w:pPr>
            <w:r>
              <w:rPr>
                <w:sz w:val="16"/>
              </w:rPr>
              <w:t>NWS zone NCZ089 (SAMPSON), zone-level</w:t>
            </w:r>
          </w:p>
        </w:tc>
        <w:tc>
          <w:tcPr>
            <w:tcW w:type="dxa" w:w="1399"/>
          </w:tcPr>
          <w:p>
            <w:pPr>
              <w:spacing w:after="0"/>
              <w:jc w:val="left"/>
            </w:pPr>
          </w:p>
        </w:tc>
        <w:tc>
          <w:tcPr>
            <w:tcW w:type="dxa" w:w="257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1996-02-03</w:t>
            </w:r>
          </w:p>
        </w:tc>
        <w:tc>
          <w:tcPr>
            <w:tcW w:type="dxa" w:w="1295"/>
          </w:tcPr>
          <w:p>
            <w:pPr>
              <w:spacing w:after="0"/>
              <w:jc w:val="left"/>
            </w:pPr>
            <w:r>
              <w:rPr>
                <w:sz w:val="16"/>
              </w:rPr>
              <w:t>Cold/Wind Chill</w:t>
            </w:r>
          </w:p>
        </w:tc>
        <w:tc>
          <w:tcPr>
            <w:tcW w:type="dxa" w:w="1836"/>
          </w:tcPr>
          <w:p>
            <w:pPr>
              <w:spacing w:after="0"/>
              <w:jc w:val="left"/>
            </w:pPr>
          </w:p>
        </w:tc>
        <w:tc>
          <w:tcPr>
            <w:tcW w:type="dxa" w:w="2884"/>
          </w:tcPr>
          <w:p>
            <w:pPr>
              <w:spacing w:after="0"/>
              <w:jc w:val="left"/>
            </w:pPr>
            <w:r>
              <w:rPr>
                <w:sz w:val="16"/>
              </w:rPr>
              <w:t>damage not reported</w:t>
            </w:r>
          </w:p>
        </w:tc>
        <w:tc>
          <w:tcPr>
            <w:tcW w:type="dxa" w:w="922"/>
          </w:tcPr>
          <w:p>
            <w:pPr>
              <w:spacing w:after="0"/>
              <w:jc w:val="right"/>
            </w:pPr>
            <w:r>
              <w:rPr>
                <w:sz w:val="16"/>
              </w:rPr>
              <w:t>0, 0</w:t>
            </w:r>
          </w:p>
        </w:tc>
        <w:tc>
          <w:tcPr>
            <w:tcW w:type="dxa" w:w="2165"/>
          </w:tcPr>
          <w:p>
            <w:pPr>
              <w:spacing w:after="0"/>
              <w:jc w:val="left"/>
            </w:pPr>
            <w:r>
              <w:rPr>
                <w:sz w:val="16"/>
              </w:rPr>
              <w:t>NWS zone NCZ089 (SAMPSON), zone-level</w:t>
            </w:r>
          </w:p>
        </w:tc>
        <w:tc>
          <w:tcPr>
            <w:tcW w:type="dxa" w:w="1399"/>
          </w:tcPr>
          <w:p>
            <w:pPr>
              <w:spacing w:after="0"/>
              <w:jc w:val="left"/>
            </w:pPr>
          </w:p>
        </w:tc>
        <w:tc>
          <w:tcPr>
            <w:tcW w:type="dxa" w:w="257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1984-03-28</w:t>
            </w:r>
          </w:p>
        </w:tc>
        <w:tc>
          <w:tcPr>
            <w:tcW w:type="dxa" w:w="1295"/>
          </w:tcPr>
          <w:p>
            <w:pPr>
              <w:spacing w:after="0"/>
              <w:jc w:val="left"/>
            </w:pPr>
            <w:r>
              <w:rPr>
                <w:sz w:val="16"/>
              </w:rPr>
              <w:t>Tornado</w:t>
            </w:r>
          </w:p>
        </w:tc>
        <w:tc>
          <w:tcPr>
            <w:tcW w:type="dxa" w:w="1836"/>
          </w:tcPr>
          <w:p>
            <w:pPr>
              <w:spacing w:after="0"/>
              <w:jc w:val="left"/>
            </w:pPr>
            <w:r>
              <w:rPr>
                <w:sz w:val="16"/>
              </w:rPr>
              <w:t>F4, 6 mi path length (whole path, pre-1996), 1,407 yd wide</w:t>
            </w:r>
          </w:p>
        </w:tc>
        <w:tc>
          <w:tcPr>
            <w:tcW w:type="dxa" w:w="2884"/>
          </w:tcPr>
          <w:p>
            <w:pPr>
              <w:spacing w:after="0"/>
              <w:jc w:val="left"/>
            </w:pPr>
            <w:r>
              <w:rPr>
                <w:sz w:val="16"/>
              </w:rPr>
              <w:t>$25,000,000 property; crops not recorded (1984 dollars)</w:t>
            </w:r>
          </w:p>
        </w:tc>
        <w:tc>
          <w:tcPr>
            <w:tcW w:type="dxa" w:w="922"/>
          </w:tcPr>
          <w:p>
            <w:pPr>
              <w:spacing w:after="0"/>
              <w:jc w:val="right"/>
            </w:pPr>
            <w:r>
              <w:rPr>
                <w:sz w:val="16"/>
              </w:rPr>
              <w:t>0, 50</w:t>
            </w:r>
          </w:p>
        </w:tc>
        <w:tc>
          <w:tcPr>
            <w:tcW w:type="dxa" w:w="2165"/>
          </w:tcPr>
          <w:p>
            <w:pPr>
              <w:spacing w:after="0"/>
              <w:jc w:val="left"/>
            </w:pPr>
            <w:r>
              <w:rPr>
                <w:sz w:val="16"/>
              </w:rPr>
              <w:t>location not recorded</w:t>
            </w:r>
          </w:p>
        </w:tc>
        <w:tc>
          <w:tcPr>
            <w:tcW w:type="dxa" w:w="1399"/>
          </w:tcPr>
          <w:p>
            <w:pPr>
              <w:spacing w:after="0"/>
              <w:jc w:val="left"/>
            </w:pPr>
          </w:p>
        </w:tc>
        <w:tc>
          <w:tcPr>
            <w:tcW w:type="dxa" w:w="2574"/>
          </w:tcPr>
          <w:p>
            <w:pPr>
              <w:spacing w:after="0"/>
              <w:jc w:val="left"/>
            </w:pPr>
            <w:r>
              <w:rPr>
                <w:sz w:val="16"/>
              </w:rPr>
              <w:t>B1-c worst recorded: Tornado</w:t>
            </w:r>
          </w:p>
        </w:tc>
      </w:tr>
      <w:tr>
        <w:trPr>
          <w:cantSplit/>
        </w:trPr>
        <w:tc>
          <w:tcPr>
            <w:tcW w:type="dxa" w:w="1037"/>
          </w:tcPr>
          <w:p>
            <w:pPr>
              <w:spacing w:after="0"/>
              <w:jc w:val="left"/>
            </w:pPr>
            <w:r>
              <w:rPr>
                <w:sz w:val="16"/>
              </w:rPr>
              <w:t>1984-03-28</w:t>
            </w:r>
          </w:p>
        </w:tc>
        <w:tc>
          <w:tcPr>
            <w:tcW w:type="dxa" w:w="1295"/>
          </w:tcPr>
          <w:p>
            <w:pPr>
              <w:spacing w:after="0"/>
              <w:jc w:val="left"/>
            </w:pPr>
            <w:r>
              <w:rPr>
                <w:sz w:val="16"/>
              </w:rPr>
              <w:t>Tornado</w:t>
            </w:r>
          </w:p>
        </w:tc>
        <w:tc>
          <w:tcPr>
            <w:tcW w:type="dxa" w:w="1836"/>
          </w:tcPr>
          <w:p>
            <w:pPr>
              <w:spacing w:after="0"/>
              <w:jc w:val="left"/>
            </w:pPr>
            <w:r>
              <w:rPr>
                <w:sz w:val="16"/>
              </w:rPr>
              <w:t>F3, 25 mi path length (whole path, pre-1996), 1,407 yd wide</w:t>
            </w:r>
          </w:p>
        </w:tc>
        <w:tc>
          <w:tcPr>
            <w:tcW w:type="dxa" w:w="2884"/>
          </w:tcPr>
          <w:p>
            <w:pPr>
              <w:spacing w:after="0"/>
              <w:jc w:val="left"/>
            </w:pPr>
            <w:r>
              <w:rPr>
                <w:sz w:val="16"/>
              </w:rPr>
              <w:t>$25,000,000 property; crops not recorded (1984 dollars)</w:t>
            </w:r>
          </w:p>
        </w:tc>
        <w:tc>
          <w:tcPr>
            <w:tcW w:type="dxa" w:w="922"/>
          </w:tcPr>
          <w:p>
            <w:pPr>
              <w:spacing w:after="0"/>
              <w:jc w:val="right"/>
            </w:pPr>
            <w:r>
              <w:rPr>
                <w:sz w:val="16"/>
              </w:rPr>
              <w:t>10, 90</w:t>
            </w:r>
          </w:p>
        </w:tc>
        <w:tc>
          <w:tcPr>
            <w:tcW w:type="dxa" w:w="2165"/>
          </w:tcPr>
          <w:p>
            <w:pPr>
              <w:spacing w:after="0"/>
              <w:jc w:val="left"/>
            </w:pPr>
            <w:r>
              <w:rPr>
                <w:sz w:val="16"/>
              </w:rPr>
              <w:t>location not recorded</w:t>
            </w:r>
          </w:p>
        </w:tc>
        <w:tc>
          <w:tcPr>
            <w:tcW w:type="dxa" w:w="1399"/>
          </w:tcPr>
          <w:p>
            <w:pPr>
              <w:spacing w:after="0"/>
              <w:jc w:val="left"/>
            </w:pPr>
          </w:p>
        </w:tc>
        <w:tc>
          <w:tcPr>
            <w:tcW w:type="dxa" w:w="2574"/>
          </w:tcPr>
          <w:p>
            <w:pPr>
              <w:spacing w:after="0"/>
              <w:jc w:val="left"/>
            </w:pPr>
            <w:r>
              <w:rPr>
                <w:sz w:val="16"/>
              </w:rPr>
              <w:t>deaths or injuries recorded</w:t>
            </w:r>
          </w:p>
        </w:tc>
      </w:tr>
      <w:tr>
        <w:trPr>
          <w:cantSplit/>
        </w:trPr>
        <w:tc>
          <w:tcPr>
            <w:tcW w:type="dxa" w:w="1037"/>
          </w:tcPr>
          <w:p>
            <w:pPr>
              <w:spacing w:after="0"/>
              <w:jc w:val="left"/>
            </w:pPr>
            <w:r>
              <w:rPr>
                <w:sz w:val="16"/>
              </w:rPr>
              <w:t>1957-04-08</w:t>
            </w:r>
          </w:p>
        </w:tc>
        <w:tc>
          <w:tcPr>
            <w:tcW w:type="dxa" w:w="1295"/>
          </w:tcPr>
          <w:p>
            <w:pPr>
              <w:spacing w:after="0"/>
              <w:jc w:val="left"/>
            </w:pPr>
            <w:r>
              <w:rPr>
                <w:sz w:val="16"/>
              </w:rPr>
              <w:t>Tornado</w:t>
            </w:r>
          </w:p>
        </w:tc>
        <w:tc>
          <w:tcPr>
            <w:tcW w:type="dxa" w:w="1836"/>
          </w:tcPr>
          <w:p>
            <w:pPr>
              <w:spacing w:after="0"/>
              <w:jc w:val="left"/>
            </w:pPr>
            <w:r>
              <w:rPr>
                <w:sz w:val="16"/>
              </w:rPr>
              <w:t>F4, 5.6 mi path length (whole path, pre-1996), 150 yd wide</w:t>
            </w:r>
          </w:p>
        </w:tc>
        <w:tc>
          <w:tcPr>
            <w:tcW w:type="dxa" w:w="2884"/>
          </w:tcPr>
          <w:p>
            <w:pPr>
              <w:spacing w:after="0"/>
              <w:jc w:val="left"/>
            </w:pPr>
            <w:r>
              <w:rPr>
                <w:sz w:val="16"/>
              </w:rPr>
              <w:t>$250,000 property; crops not recorded (1957 dollars)</w:t>
            </w:r>
          </w:p>
        </w:tc>
        <w:tc>
          <w:tcPr>
            <w:tcW w:type="dxa" w:w="922"/>
          </w:tcPr>
          <w:p>
            <w:pPr>
              <w:spacing w:after="0"/>
              <w:jc w:val="right"/>
            </w:pPr>
            <w:r>
              <w:rPr>
                <w:sz w:val="16"/>
              </w:rPr>
              <w:t>4, 32</w:t>
            </w:r>
          </w:p>
        </w:tc>
        <w:tc>
          <w:tcPr>
            <w:tcW w:type="dxa" w:w="2165"/>
          </w:tcPr>
          <w:p>
            <w:pPr>
              <w:spacing w:after="0"/>
              <w:jc w:val="left"/>
            </w:pPr>
            <w:r>
              <w:rPr>
                <w:sz w:val="16"/>
              </w:rPr>
              <w:t>location not recorded</w:t>
            </w:r>
          </w:p>
        </w:tc>
        <w:tc>
          <w:tcPr>
            <w:tcW w:type="dxa" w:w="1399"/>
          </w:tcPr>
          <w:p>
            <w:pPr>
              <w:spacing w:after="0"/>
              <w:jc w:val="left"/>
            </w:pPr>
          </w:p>
        </w:tc>
        <w:tc>
          <w:tcPr>
            <w:tcW w:type="dxa" w:w="257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(616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04"/>
        <w:gridCol w:w="1466"/>
        <w:gridCol w:w="1681"/>
        <w:gridCol w:w="1037"/>
        <w:gridCol w:w="1288"/>
        <w:gridCol w:w="1559"/>
        <w:gridCol w:w="1645"/>
        <w:gridCol w:w="1037"/>
        <w:gridCol w:w="2058"/>
      </w:tblGrid>
      <w:tr>
        <w:trPr>
          <w:cantSplit/>
          <w:tblHeader/>
        </w:trPr>
        <w:tc>
          <w:tcPr>
            <w:tcW w:type="dxa" w:w="1037"/>
            <w:shd w:val="clear" w:color="auto" w:fill="E8E8E8"/>
          </w:tcPr>
          <w:p>
            <w:pPr>
              <w:spacing w:after="0"/>
              <w:jc w:val="left"/>
            </w:pPr>
            <w:r>
              <w:rPr>
                <w:b/>
                <w:sz w:val="16"/>
              </w:rPr>
              <w:t>Hazard</w:t>
            </w:r>
          </w:p>
        </w:tc>
        <w:tc>
          <w:tcPr>
            <w:tcW w:type="dxa" w:w="130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6"/>
            <w:shd w:val="clear" w:color="auto" w:fill="E8E8E8"/>
          </w:tcPr>
          <w:p>
            <w:pPr>
              <w:spacing w:after="0"/>
              <w:jc w:val="left"/>
            </w:pPr>
            <w:r>
              <w:rPr>
                <w:b/>
                <w:sz w:val="16"/>
              </w:rPr>
              <w:t>Unit</w:t>
            </w:r>
          </w:p>
        </w:tc>
        <w:tc>
          <w:tcPr>
            <w:tcW w:type="dxa" w:w="168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288"/>
            <w:shd w:val="clear" w:color="auto" w:fill="E8E8E8"/>
          </w:tcPr>
          <w:p>
            <w:pPr>
              <w:spacing w:after="0"/>
              <w:jc w:val="left"/>
            </w:pPr>
            <w:r>
              <w:rPr>
                <w:b/>
                <w:sz w:val="16"/>
              </w:rPr>
              <w:t>Descriptor basis</w:t>
            </w:r>
          </w:p>
        </w:tc>
        <w:tc>
          <w:tcPr>
            <w:tcW w:type="dxa" w:w="1559"/>
            <w:shd w:val="clear" w:color="auto" w:fill="E8E8E8"/>
          </w:tcPr>
          <w:p>
            <w:pPr>
              <w:spacing w:after="0"/>
              <w:jc w:val="right"/>
            </w:pPr>
            <w:r>
              <w:rPr>
                <w:b/>
                <w:sz w:val="16"/>
              </w:rPr>
              <w:t>NRI events or days in its record period (hail, wind and tornado are area-weighted, so can be fractional)</w:t>
            </w:r>
          </w:p>
        </w:tc>
        <w:tc>
          <w:tcPr>
            <w:tcW w:type="dxa" w:w="164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8"/>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04"/>
          </w:tcPr>
          <w:p>
            <w:pPr>
              <w:spacing w:after="0"/>
              <w:jc w:val="right"/>
            </w:pPr>
            <w:r>
              <w:rPr>
                <w:sz w:val="16"/>
              </w:rPr>
              <w:t>0.01</w:t>
            </w:r>
          </w:p>
        </w:tc>
        <w:tc>
          <w:tcPr>
            <w:tcW w:type="dxa" w:w="1466"/>
          </w:tcPr>
          <w:p>
            <w:pPr>
              <w:spacing w:after="0"/>
              <w:jc w:val="left"/>
            </w:pPr>
            <w:r>
              <w:rPr>
                <w:sz w:val="16"/>
              </w:rPr>
              <w:t>events per year at a location (modeled)</w:t>
            </w:r>
          </w:p>
        </w:tc>
        <w:tc>
          <w:tcPr>
            <w:tcW w:type="dxa" w:w="1681"/>
          </w:tcPr>
          <w:p>
            <w:pPr>
              <w:spacing w:after="0"/>
              <w:jc w:val="left"/>
            </w:pPr>
            <w:r>
              <w:rPr>
                <w:sz w:val="16"/>
              </w:rPr>
              <w:t>about 0.01 per year at a given location in the county</w:t>
            </w:r>
          </w:p>
        </w:tc>
        <w:tc>
          <w:tcPr>
            <w:tcW w:type="dxa" w:w="1037"/>
          </w:tcPr>
          <w:p>
            <w:pPr>
              <w:spacing w:after="0"/>
              <w:jc w:val="left"/>
            </w:pPr>
          </w:p>
        </w:tc>
        <w:tc>
          <w:tcPr>
            <w:tcW w:type="dxa" w:w="1288"/>
          </w:tcPr>
          <w:p>
            <w:pPr>
              <w:spacing w:after="0"/>
              <w:jc w:val="left"/>
            </w:pPr>
            <w:r>
              <w:rPr>
                <w:sz w:val="16"/>
              </w:rPr>
              <w:t>Storm Events records in 0 of 30 years, 1996 to 2025 (0%)</w:t>
            </w:r>
          </w:p>
        </w:tc>
        <w:tc>
          <w:tcPr>
            <w:tcW w:type="dxa" w:w="1559"/>
          </w:tcPr>
          <w:p>
            <w:pPr>
              <w:spacing w:after="0"/>
              <w:jc w:val="right"/>
            </w:pPr>
            <w:r>
              <w:rPr>
                <w:sz w:val="16"/>
              </w:rPr>
              <w:t>not shown</w:t>
            </w:r>
          </w:p>
        </w:tc>
        <w:tc>
          <w:tcPr>
            <w:tcW w:type="dxa" w:w="1645"/>
          </w:tcPr>
          <w:p>
            <w:pPr>
              <w:spacing w:after="0"/>
              <w:jc w:val="left"/>
            </w:pPr>
            <w:r>
              <w:rPr>
                <w:sz w:val="16"/>
              </w:rPr>
              <w:t>modeled</w:t>
            </w:r>
          </w:p>
        </w:tc>
        <w:tc>
          <w:tcPr>
            <w:tcW w:type="dxa" w:w="1037"/>
          </w:tcPr>
          <w:p>
            <w:pPr>
              <w:spacing w:after="0"/>
              <w:jc w:val="left"/>
            </w:pPr>
            <w:r>
              <w:rPr>
                <w:sz w:val="16"/>
              </w:rPr>
              <w:t>see B1-f</w:t>
            </w:r>
          </w:p>
        </w:tc>
        <w:tc>
          <w:tcPr>
            <w:tcW w:type="dxa" w:w="2058"/>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304"/>
          </w:tcPr>
          <w:p>
            <w:pPr>
              <w:spacing w:after="0"/>
              <w:jc w:val="right"/>
            </w:pPr>
            <w:r>
              <w:rPr>
                <w:sz w:val="16"/>
              </w:rPr>
              <w:t>0.474</w:t>
            </w:r>
          </w:p>
        </w:tc>
        <w:tc>
          <w:tcPr>
            <w:tcW w:type="dxa" w:w="1466"/>
          </w:tcPr>
          <w:p>
            <w:pPr>
              <w:spacing w:after="0"/>
              <w:jc w:val="left"/>
            </w:pPr>
            <w:r>
              <w:rPr>
                <w:sz w:val="16"/>
              </w:rPr>
              <w:t>event-days per year</w:t>
            </w:r>
          </w:p>
        </w:tc>
        <w:tc>
          <w:tcPr>
            <w:tcW w:type="dxa" w:w="1681"/>
          </w:tcPr>
          <w:p>
            <w:pPr>
              <w:spacing w:after="0"/>
              <w:jc w:val="left"/>
            </w:pPr>
            <w:r>
              <w:rPr>
                <w:sz w:val="16"/>
              </w:rPr>
              <w:t>about 0.474 days per year</w:t>
            </w:r>
          </w:p>
        </w:tc>
        <w:tc>
          <w:tcPr>
            <w:tcW w:type="dxa" w:w="1037"/>
          </w:tcPr>
          <w:p>
            <w:pPr>
              <w:spacing w:after="0"/>
              <w:jc w:val="left"/>
            </w:pPr>
            <w:r>
              <w:rPr>
                <w:sz w:val="16"/>
              </w:rPr>
              <w:t>Possible</w:t>
            </w:r>
          </w:p>
        </w:tc>
        <w:tc>
          <w:tcPr>
            <w:tcW w:type="dxa" w:w="1288"/>
          </w:tcPr>
          <w:p>
            <w:pPr>
              <w:spacing w:after="0"/>
              <w:jc w:val="left"/>
            </w:pPr>
            <w:r>
              <w:rPr>
                <w:sz w:val="16"/>
              </w:rPr>
              <w:t>Storm Events event-days in 1 of 30 years, 1996 to 2025 (3.33%)</w:t>
            </w:r>
          </w:p>
        </w:tc>
        <w:tc>
          <w:tcPr>
            <w:tcW w:type="dxa" w:w="1559"/>
          </w:tcPr>
          <w:p>
            <w:pPr>
              <w:spacing w:after="0"/>
              <w:jc w:val="right"/>
            </w:pPr>
            <w:r>
              <w:rPr>
                <w:sz w:val="16"/>
              </w:rPr>
              <w:t>9</w:t>
            </w:r>
          </w:p>
        </w:tc>
        <w:tc>
          <w:tcPr>
            <w:tcW w:type="dxa" w:w="1645"/>
          </w:tcPr>
          <w:p>
            <w:pPr>
              <w:spacing w:after="0"/>
              <w:jc w:val="left"/>
            </w:pPr>
            <w:r>
              <w:rPr>
                <w:sz w:val="16"/>
              </w:rPr>
              <w:t>2005-11-12 to 2024-11-12 (19 years)</w:t>
            </w:r>
          </w:p>
        </w:tc>
        <w:tc>
          <w:tcPr>
            <w:tcW w:type="dxa" w:w="1037"/>
          </w:tcPr>
          <w:p>
            <w:pPr>
              <w:spacing w:after="0"/>
              <w:jc w:val="left"/>
            </w:pPr>
            <w:r>
              <w:rPr>
                <w:sz w:val="16"/>
              </w:rPr>
              <w:t>countywide</w:t>
            </w:r>
          </w:p>
        </w:tc>
        <w:tc>
          <w:tcPr>
            <w:tcW w:type="dxa" w:w="2058"/>
          </w:tcPr>
          <w:p>
            <w:pPr>
              <w:spacing w:after="0"/>
              <w:jc w:val="left"/>
            </w:pPr>
          </w:p>
        </w:tc>
      </w:tr>
      <w:tr>
        <w:trPr>
          <w:cantSplit/>
        </w:trPr>
        <w:tc>
          <w:tcPr>
            <w:tcW w:type="dxa" w:w="1037"/>
          </w:tcPr>
          <w:p>
            <w:pPr>
              <w:spacing w:after="0"/>
              <w:jc w:val="left"/>
            </w:pPr>
            <w:r>
              <w:rPr>
                <w:sz w:val="16"/>
              </w:rPr>
              <w:t>Drought</w:t>
            </w:r>
          </w:p>
        </w:tc>
        <w:tc>
          <w:tcPr>
            <w:tcW w:type="dxa" w:w="1304"/>
          </w:tcPr>
          <w:p>
            <w:pPr>
              <w:spacing w:after="0"/>
              <w:jc w:val="right"/>
            </w:pPr>
            <w:r>
              <w:rPr>
                <w:sz w:val="16"/>
              </w:rPr>
              <w:t>9.64</w:t>
            </w:r>
          </w:p>
        </w:tc>
        <w:tc>
          <w:tcPr>
            <w:tcW w:type="dxa" w:w="1466"/>
          </w:tcPr>
          <w:p>
            <w:pPr>
              <w:spacing w:after="0"/>
              <w:jc w:val="left"/>
            </w:pPr>
            <w:r>
              <w:rPr>
                <w:sz w:val="16"/>
              </w:rPr>
              <w:t>event-days per year</w:t>
            </w:r>
          </w:p>
        </w:tc>
        <w:tc>
          <w:tcPr>
            <w:tcW w:type="dxa" w:w="1681"/>
          </w:tcPr>
          <w:p>
            <w:pPr>
              <w:spacing w:after="0"/>
              <w:jc w:val="left"/>
            </w:pPr>
            <w:r>
              <w:rPr>
                <w:sz w:val="16"/>
              </w:rPr>
              <w:t>about 9.64 days per year</w:t>
            </w:r>
          </w:p>
        </w:tc>
        <w:tc>
          <w:tcPr>
            <w:tcW w:type="dxa" w:w="1037"/>
          </w:tcPr>
          <w:p>
            <w:pPr>
              <w:spacing w:after="0"/>
              <w:jc w:val="left"/>
            </w:pPr>
          </w:p>
        </w:tc>
        <w:tc>
          <w:tcPr>
            <w:tcW w:type="dxa" w:w="1288"/>
          </w:tcPr>
          <w:p>
            <w:pPr>
              <w:spacing w:after="0"/>
              <w:jc w:val="left"/>
            </w:pPr>
            <w:r>
              <w:rPr>
                <w:sz w:val="16"/>
              </w:rPr>
              <w:t>Storm Events event-days in 0 of 30 years, 1996 to 2025 (0%)</w:t>
            </w:r>
          </w:p>
        </w:tc>
        <w:tc>
          <w:tcPr>
            <w:tcW w:type="dxa" w:w="1559"/>
          </w:tcPr>
          <w:p>
            <w:pPr>
              <w:spacing w:after="0"/>
              <w:jc w:val="right"/>
            </w:pPr>
            <w:r>
              <w:rPr>
                <w:sz w:val="16"/>
              </w:rPr>
              <w:t>399</w:t>
            </w:r>
          </w:p>
        </w:tc>
        <w:tc>
          <w:tcPr>
            <w:tcW w:type="dxa" w:w="164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8"/>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04"/>
          </w:tcPr>
          <w:p>
            <w:pPr>
              <w:spacing w:after="0"/>
              <w:jc w:val="right"/>
            </w:pPr>
            <w:r>
              <w:rPr>
                <w:sz w:val="16"/>
              </w:rPr>
              <w:t>0.00149</w:t>
            </w:r>
          </w:p>
        </w:tc>
        <w:tc>
          <w:tcPr>
            <w:tcW w:type="dxa" w:w="1466"/>
          </w:tcPr>
          <w:p>
            <w:pPr>
              <w:spacing w:after="0"/>
              <w:jc w:val="left"/>
            </w:pPr>
            <w:r>
              <w:rPr>
                <w:sz w:val="16"/>
              </w:rPr>
              <w:t>annual probability at a location</w:t>
            </w:r>
          </w:p>
        </w:tc>
        <w:tc>
          <w:tcPr>
            <w:tcW w:type="dxa" w:w="1681"/>
          </w:tcPr>
          <w:p>
            <w:pPr>
              <w:spacing w:after="0"/>
              <w:jc w:val="left"/>
            </w:pPr>
            <w:r>
              <w:rPr>
                <w:sz w:val="16"/>
              </w:rPr>
              <w:t>chance a given location in the county has at least minor-damage shaking in a year: 0.149%</w:t>
            </w:r>
          </w:p>
        </w:tc>
        <w:tc>
          <w:tcPr>
            <w:tcW w:type="dxa" w:w="1037"/>
          </w:tcPr>
          <w:p>
            <w:pPr>
              <w:spacing w:after="0"/>
              <w:jc w:val="left"/>
            </w:pPr>
          </w:p>
        </w:tc>
        <w:tc>
          <w:tcPr>
            <w:tcW w:type="dxa" w:w="1288"/>
          </w:tcPr>
          <w:p>
            <w:pPr>
              <w:spacing w:after="0"/>
              <w:jc w:val="left"/>
            </w:pPr>
          </w:p>
        </w:tc>
        <w:tc>
          <w:tcPr>
            <w:tcW w:type="dxa" w:w="1559"/>
          </w:tcPr>
          <w:p>
            <w:pPr>
              <w:spacing w:after="0"/>
              <w:jc w:val="right"/>
            </w:pPr>
            <w:r>
              <w:rPr>
                <w:sz w:val="16"/>
              </w:rPr>
              <w:t>not shown</w:t>
            </w:r>
          </w:p>
        </w:tc>
        <w:tc>
          <w:tcPr>
            <w:tcW w:type="dxa" w:w="1645"/>
          </w:tcPr>
          <w:p>
            <w:pPr>
              <w:spacing w:after="0"/>
              <w:jc w:val="left"/>
            </w:pPr>
            <w:r>
              <w:rPr>
                <w:sz w:val="16"/>
              </w:rPr>
              <w:t>modeled</w:t>
            </w:r>
          </w:p>
        </w:tc>
        <w:tc>
          <w:tcPr>
            <w:tcW w:type="dxa" w:w="1037"/>
          </w:tcPr>
          <w:p>
            <w:pPr>
              <w:spacing w:after="0"/>
              <w:jc w:val="left"/>
            </w:pPr>
            <w:r>
              <w:rPr>
                <w:sz w:val="16"/>
              </w:rPr>
              <w:t>see B1-f</w:t>
            </w:r>
          </w:p>
        </w:tc>
        <w:tc>
          <w:tcPr>
            <w:tcW w:type="dxa" w:w="205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04"/>
          </w:tcPr>
          <w:p>
            <w:pPr>
              <w:spacing w:after="0"/>
              <w:jc w:val="right"/>
            </w:pPr>
            <w:r>
              <w:rPr>
                <w:sz w:val="16"/>
              </w:rPr>
              <w:t>4.17</w:t>
            </w:r>
          </w:p>
        </w:tc>
        <w:tc>
          <w:tcPr>
            <w:tcW w:type="dxa" w:w="1466"/>
          </w:tcPr>
          <w:p>
            <w:pPr>
              <w:spacing w:after="0"/>
              <w:jc w:val="left"/>
            </w:pPr>
            <w:r>
              <w:rPr>
                <w:sz w:val="16"/>
              </w:rPr>
              <w:t>events per year</w:t>
            </w:r>
          </w:p>
        </w:tc>
        <w:tc>
          <w:tcPr>
            <w:tcW w:type="dxa" w:w="1681"/>
          </w:tcPr>
          <w:p>
            <w:pPr>
              <w:spacing w:after="0"/>
              <w:jc w:val="left"/>
            </w:pPr>
            <w:r>
              <w:rPr>
                <w:sz w:val="16"/>
              </w:rPr>
              <w:t>about 4.17 per year</w:t>
            </w:r>
          </w:p>
        </w:tc>
        <w:tc>
          <w:tcPr>
            <w:tcW w:type="dxa" w:w="1037"/>
          </w:tcPr>
          <w:p>
            <w:pPr>
              <w:spacing w:after="0"/>
              <w:jc w:val="left"/>
            </w:pPr>
            <w:r>
              <w:rPr>
                <w:sz w:val="16"/>
              </w:rPr>
              <w:t>Highly likely</w:t>
            </w:r>
          </w:p>
        </w:tc>
        <w:tc>
          <w:tcPr>
            <w:tcW w:type="dxa" w:w="1288"/>
          </w:tcPr>
          <w:p>
            <w:pPr>
              <w:spacing w:after="0"/>
              <w:jc w:val="left"/>
            </w:pPr>
            <w:r>
              <w:rPr>
                <w:sz w:val="16"/>
              </w:rPr>
              <w:t>FEMA annualized frequency (modeled)</w:t>
            </w:r>
          </w:p>
        </w:tc>
        <w:tc>
          <w:tcPr>
            <w:tcW w:type="dxa" w:w="1559"/>
          </w:tcPr>
          <w:p>
            <w:pPr>
              <w:spacing w:after="0"/>
              <w:jc w:val="right"/>
            </w:pPr>
            <w:r>
              <w:rPr>
                <w:sz w:val="16"/>
              </w:rPr>
              <w:t>158.4 (modeled)</w:t>
            </w:r>
          </w:p>
        </w:tc>
        <w:tc>
          <w:tcPr>
            <w:tcW w:type="dxa" w:w="1645"/>
          </w:tcPr>
          <w:p>
            <w:pPr>
              <w:spacing w:after="0"/>
              <w:jc w:val="left"/>
            </w:pPr>
            <w:r>
              <w:rPr>
                <w:sz w:val="16"/>
              </w:rPr>
              <w:t>1986 to 2023 (38 years)</w:t>
            </w:r>
          </w:p>
        </w:tc>
        <w:tc>
          <w:tcPr>
            <w:tcW w:type="dxa" w:w="1037"/>
          </w:tcPr>
          <w:p>
            <w:pPr>
              <w:spacing w:after="0"/>
              <w:jc w:val="left"/>
            </w:pPr>
            <w:r>
              <w:rPr>
                <w:sz w:val="16"/>
              </w:rPr>
              <w:t>countywide</w:t>
            </w:r>
          </w:p>
        </w:tc>
        <w:tc>
          <w:tcPr>
            <w:tcW w:type="dxa" w:w="2058"/>
          </w:tcPr>
          <w:p>
            <w:pPr>
              <w:spacing w:after="0"/>
              <w:jc w:val="left"/>
            </w:pPr>
          </w:p>
        </w:tc>
      </w:tr>
      <w:tr>
        <w:trPr>
          <w:cantSplit/>
        </w:trPr>
        <w:tc>
          <w:tcPr>
            <w:tcW w:type="dxa" w:w="1037"/>
          </w:tcPr>
          <w:p>
            <w:pPr>
              <w:spacing w:after="0"/>
              <w:jc w:val="left"/>
            </w:pPr>
            <w:r>
              <w:rPr>
                <w:sz w:val="16"/>
              </w:rPr>
              <w:t>Heat Wave</w:t>
            </w:r>
          </w:p>
        </w:tc>
        <w:tc>
          <w:tcPr>
            <w:tcW w:type="dxa" w:w="1304"/>
          </w:tcPr>
          <w:p>
            <w:pPr>
              <w:spacing w:after="0"/>
              <w:jc w:val="right"/>
            </w:pPr>
            <w:r>
              <w:rPr>
                <w:sz w:val="16"/>
              </w:rPr>
              <w:t>8.84</w:t>
            </w:r>
          </w:p>
        </w:tc>
        <w:tc>
          <w:tcPr>
            <w:tcW w:type="dxa" w:w="1466"/>
          </w:tcPr>
          <w:p>
            <w:pPr>
              <w:spacing w:after="0"/>
              <w:jc w:val="left"/>
            </w:pPr>
            <w:r>
              <w:rPr>
                <w:sz w:val="16"/>
              </w:rPr>
              <w:t>event-days per year</w:t>
            </w:r>
          </w:p>
        </w:tc>
        <w:tc>
          <w:tcPr>
            <w:tcW w:type="dxa" w:w="1681"/>
          </w:tcPr>
          <w:p>
            <w:pPr>
              <w:spacing w:after="0"/>
              <w:jc w:val="left"/>
            </w:pPr>
            <w:r>
              <w:rPr>
                <w:sz w:val="16"/>
              </w:rPr>
              <w:t>about 8.84 days per year</w:t>
            </w:r>
          </w:p>
        </w:tc>
        <w:tc>
          <w:tcPr>
            <w:tcW w:type="dxa" w:w="1037"/>
          </w:tcPr>
          <w:p>
            <w:pPr>
              <w:spacing w:after="0"/>
              <w:jc w:val="left"/>
            </w:pPr>
            <w:r>
              <w:rPr>
                <w:sz w:val="16"/>
              </w:rPr>
              <w:t>Possible</w:t>
            </w:r>
          </w:p>
        </w:tc>
        <w:tc>
          <w:tcPr>
            <w:tcW w:type="dxa" w:w="1288"/>
          </w:tcPr>
          <w:p>
            <w:pPr>
              <w:spacing w:after="0"/>
              <w:jc w:val="left"/>
            </w:pPr>
            <w:r>
              <w:rPr>
                <w:sz w:val="16"/>
              </w:rPr>
              <w:t>Storm Events event-days in 2 of 30 years, 1996 to 2025 (6.67%)</w:t>
            </w:r>
          </w:p>
        </w:tc>
        <w:tc>
          <w:tcPr>
            <w:tcW w:type="dxa" w:w="1559"/>
          </w:tcPr>
          <w:p>
            <w:pPr>
              <w:spacing w:after="0"/>
              <w:jc w:val="right"/>
            </w:pPr>
            <w:r>
              <w:rPr>
                <w:sz w:val="16"/>
              </w:rPr>
              <w:t>143</w:t>
            </w:r>
          </w:p>
        </w:tc>
        <w:tc>
          <w:tcPr>
            <w:tcW w:type="dxa" w:w="1645"/>
          </w:tcPr>
          <w:p>
            <w:pPr>
              <w:spacing w:after="0"/>
              <w:jc w:val="left"/>
            </w:pPr>
            <w:r>
              <w:rPr>
                <w:sz w:val="16"/>
              </w:rPr>
              <w:t>2005-11-12 to 2024-11-12 (19 years)</w:t>
            </w:r>
          </w:p>
        </w:tc>
        <w:tc>
          <w:tcPr>
            <w:tcW w:type="dxa" w:w="1037"/>
          </w:tcPr>
          <w:p>
            <w:pPr>
              <w:spacing w:after="0"/>
              <w:jc w:val="left"/>
            </w:pPr>
            <w:r>
              <w:rPr>
                <w:sz w:val="16"/>
              </w:rPr>
              <w:t>countywide</w:t>
            </w:r>
          </w:p>
        </w:tc>
        <w:tc>
          <w:tcPr>
            <w:tcW w:type="dxa" w:w="2058"/>
          </w:tcPr>
          <w:p>
            <w:pPr>
              <w:spacing w:after="0"/>
              <w:jc w:val="left"/>
            </w:pPr>
          </w:p>
        </w:tc>
      </w:tr>
      <w:tr>
        <w:trPr>
          <w:cantSplit/>
        </w:trPr>
        <w:tc>
          <w:tcPr>
            <w:tcW w:type="dxa" w:w="1037"/>
          </w:tcPr>
          <w:p>
            <w:pPr>
              <w:spacing w:after="0"/>
              <w:jc w:val="left"/>
            </w:pPr>
            <w:r>
              <w:rPr>
                <w:sz w:val="16"/>
              </w:rPr>
              <w:t>Hurricane</w:t>
            </w:r>
          </w:p>
        </w:tc>
        <w:tc>
          <w:tcPr>
            <w:tcW w:type="dxa" w:w="1304"/>
          </w:tcPr>
          <w:p>
            <w:pPr>
              <w:spacing w:after="0"/>
              <w:jc w:val="right"/>
            </w:pPr>
            <w:r>
              <w:rPr>
                <w:sz w:val="16"/>
              </w:rPr>
              <w:t>0.266</w:t>
            </w:r>
          </w:p>
        </w:tc>
        <w:tc>
          <w:tcPr>
            <w:tcW w:type="dxa" w:w="1466"/>
          </w:tcPr>
          <w:p>
            <w:pPr>
              <w:spacing w:after="0"/>
              <w:jc w:val="left"/>
            </w:pPr>
            <w:r>
              <w:rPr>
                <w:sz w:val="16"/>
              </w:rPr>
              <w:t>events per year</w:t>
            </w:r>
          </w:p>
        </w:tc>
        <w:tc>
          <w:tcPr>
            <w:tcW w:type="dxa" w:w="1681"/>
          </w:tcPr>
          <w:p>
            <w:pPr>
              <w:spacing w:after="0"/>
              <w:jc w:val="left"/>
            </w:pPr>
            <w:r>
              <w:rPr>
                <w:sz w:val="16"/>
              </w:rPr>
              <w:t>about 1 in 4 years</w:t>
            </w:r>
          </w:p>
        </w:tc>
        <w:tc>
          <w:tcPr>
            <w:tcW w:type="dxa" w:w="1037"/>
          </w:tcPr>
          <w:p>
            <w:pPr>
              <w:spacing w:after="0"/>
              <w:jc w:val="left"/>
            </w:pPr>
            <w:r>
              <w:rPr>
                <w:sz w:val="16"/>
              </w:rPr>
              <w:t>Likely</w:t>
            </w:r>
          </w:p>
        </w:tc>
        <w:tc>
          <w:tcPr>
            <w:tcW w:type="dxa" w:w="1288"/>
          </w:tcPr>
          <w:p>
            <w:pPr>
              <w:spacing w:after="0"/>
              <w:jc w:val="left"/>
            </w:pPr>
            <w:r>
              <w:rPr>
                <w:sz w:val="16"/>
              </w:rPr>
              <w:t>FEMA annualized frequency (modeled)</w:t>
            </w:r>
          </w:p>
        </w:tc>
        <w:tc>
          <w:tcPr>
            <w:tcW w:type="dxa" w:w="1559"/>
          </w:tcPr>
          <w:p>
            <w:pPr>
              <w:spacing w:after="0"/>
              <w:jc w:val="right"/>
            </w:pPr>
            <w:r>
              <w:rPr>
                <w:sz w:val="16"/>
              </w:rPr>
              <w:t>108</w:t>
            </w:r>
          </w:p>
        </w:tc>
        <w:tc>
          <w:tcPr>
            <w:tcW w:type="dxa" w:w="1645"/>
          </w:tcPr>
          <w:p>
            <w:pPr>
              <w:spacing w:after="0"/>
              <w:jc w:val="left"/>
            </w:pPr>
            <w:r>
              <w:rPr>
                <w:sz w:val="16"/>
              </w:rPr>
              <w:t>1851 to 2024 (Atlantic)</w:t>
            </w:r>
          </w:p>
        </w:tc>
        <w:tc>
          <w:tcPr>
            <w:tcW w:type="dxa" w:w="1037"/>
          </w:tcPr>
          <w:p>
            <w:pPr>
              <w:spacing w:after="0"/>
              <w:jc w:val="left"/>
            </w:pPr>
            <w:r>
              <w:rPr>
                <w:sz w:val="16"/>
              </w:rPr>
              <w:t>see B1-f</w:t>
            </w:r>
          </w:p>
        </w:tc>
        <w:tc>
          <w:tcPr>
            <w:tcW w:type="dxa" w:w="205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04"/>
          </w:tcPr>
          <w:p>
            <w:pPr>
              <w:spacing w:after="0"/>
              <w:jc w:val="right"/>
            </w:pPr>
            <w:r>
              <w:rPr>
                <w:sz w:val="16"/>
              </w:rPr>
              <w:t>1.04</w:t>
            </w:r>
          </w:p>
        </w:tc>
        <w:tc>
          <w:tcPr>
            <w:tcW w:type="dxa" w:w="1466"/>
          </w:tcPr>
          <w:p>
            <w:pPr>
              <w:spacing w:after="0"/>
              <w:jc w:val="left"/>
            </w:pPr>
            <w:r>
              <w:rPr>
                <w:sz w:val="16"/>
              </w:rPr>
              <w:t>event-days per year</w:t>
            </w:r>
          </w:p>
        </w:tc>
        <w:tc>
          <w:tcPr>
            <w:tcW w:type="dxa" w:w="1681"/>
          </w:tcPr>
          <w:p>
            <w:pPr>
              <w:spacing w:after="0"/>
              <w:jc w:val="left"/>
            </w:pPr>
            <w:r>
              <w:rPr>
                <w:sz w:val="16"/>
              </w:rPr>
              <w:t>about 1.04 days per year</w:t>
            </w:r>
          </w:p>
        </w:tc>
        <w:tc>
          <w:tcPr>
            <w:tcW w:type="dxa" w:w="1037"/>
          </w:tcPr>
          <w:p>
            <w:pPr>
              <w:spacing w:after="0"/>
              <w:jc w:val="left"/>
            </w:pPr>
            <w:r>
              <w:rPr>
                <w:sz w:val="16"/>
              </w:rPr>
              <w:t>Possible</w:t>
            </w:r>
          </w:p>
        </w:tc>
        <w:tc>
          <w:tcPr>
            <w:tcW w:type="dxa" w:w="1288"/>
          </w:tcPr>
          <w:p>
            <w:pPr>
              <w:spacing w:after="0"/>
              <w:jc w:val="left"/>
            </w:pPr>
            <w:r>
              <w:rPr>
                <w:sz w:val="16"/>
              </w:rPr>
              <w:t>Storm Events event-days in 2 of 30 years, 1996 to 2025 (6.67%)</w:t>
            </w:r>
          </w:p>
        </w:tc>
        <w:tc>
          <w:tcPr>
            <w:tcW w:type="dxa" w:w="1559"/>
          </w:tcPr>
          <w:p>
            <w:pPr>
              <w:spacing w:after="0"/>
              <w:jc w:val="right"/>
            </w:pPr>
            <w:r>
              <w:rPr>
                <w:sz w:val="16"/>
              </w:rPr>
              <w:t>70</w:t>
            </w:r>
          </w:p>
        </w:tc>
        <w:tc>
          <w:tcPr>
            <w:tcW w:type="dxa" w:w="1645"/>
          </w:tcPr>
          <w:p>
            <w:pPr>
              <w:spacing w:after="0"/>
              <w:jc w:val="left"/>
            </w:pPr>
            <w:r>
              <w:rPr>
                <w:sz w:val="16"/>
              </w:rPr>
              <w:t>1946-12-31 to 2014-02-12 (67 years)</w:t>
            </w:r>
          </w:p>
        </w:tc>
        <w:tc>
          <w:tcPr>
            <w:tcW w:type="dxa" w:w="1037"/>
          </w:tcPr>
          <w:p>
            <w:pPr>
              <w:spacing w:after="0"/>
              <w:jc w:val="left"/>
            </w:pPr>
            <w:r>
              <w:rPr>
                <w:sz w:val="16"/>
              </w:rPr>
              <w:t>countywide</w:t>
            </w:r>
          </w:p>
        </w:tc>
        <w:tc>
          <w:tcPr>
            <w:tcW w:type="dxa" w:w="2058"/>
          </w:tcPr>
          <w:p>
            <w:pPr>
              <w:spacing w:after="0"/>
              <w:jc w:val="left"/>
            </w:pPr>
          </w:p>
        </w:tc>
      </w:tr>
      <w:tr>
        <w:trPr>
          <w:cantSplit/>
        </w:trPr>
        <w:tc>
          <w:tcPr>
            <w:tcW w:type="dxa" w:w="1037"/>
          </w:tcPr>
          <w:p>
            <w:pPr>
              <w:spacing w:after="0"/>
              <w:jc w:val="left"/>
            </w:pPr>
            <w:r>
              <w:rPr>
                <w:sz w:val="16"/>
              </w:rPr>
              <w:t>Inland Flooding</w:t>
            </w:r>
          </w:p>
        </w:tc>
        <w:tc>
          <w:tcPr>
            <w:tcW w:type="dxa" w:w="1304"/>
          </w:tcPr>
          <w:p>
            <w:pPr>
              <w:spacing w:after="0"/>
              <w:jc w:val="right"/>
            </w:pPr>
            <w:r>
              <w:rPr>
                <w:sz w:val="16"/>
              </w:rPr>
              <w:t>1.25</w:t>
            </w:r>
          </w:p>
        </w:tc>
        <w:tc>
          <w:tcPr>
            <w:tcW w:type="dxa" w:w="1466"/>
          </w:tcPr>
          <w:p>
            <w:pPr>
              <w:spacing w:after="0"/>
              <w:jc w:val="left"/>
            </w:pPr>
            <w:r>
              <w:rPr>
                <w:sz w:val="16"/>
              </w:rPr>
              <w:t>event-days per year</w:t>
            </w:r>
          </w:p>
        </w:tc>
        <w:tc>
          <w:tcPr>
            <w:tcW w:type="dxa" w:w="1681"/>
          </w:tcPr>
          <w:p>
            <w:pPr>
              <w:spacing w:after="0"/>
              <w:jc w:val="left"/>
            </w:pPr>
            <w:r>
              <w:rPr>
                <w:sz w:val="16"/>
              </w:rPr>
              <w:t>about 1.25 days per year</w:t>
            </w:r>
          </w:p>
        </w:tc>
        <w:tc>
          <w:tcPr>
            <w:tcW w:type="dxa" w:w="1037"/>
          </w:tcPr>
          <w:p>
            <w:pPr>
              <w:spacing w:after="0"/>
              <w:jc w:val="left"/>
            </w:pPr>
            <w:r>
              <w:rPr>
                <w:sz w:val="16"/>
              </w:rPr>
              <w:t>Likely</w:t>
            </w:r>
          </w:p>
        </w:tc>
        <w:tc>
          <w:tcPr>
            <w:tcW w:type="dxa" w:w="1288"/>
          </w:tcPr>
          <w:p>
            <w:pPr>
              <w:spacing w:after="0"/>
              <w:jc w:val="left"/>
            </w:pPr>
            <w:r>
              <w:rPr>
                <w:sz w:val="16"/>
              </w:rPr>
              <w:t>Storm Events event-days in 21 of 30 years, 1996 to 2025 (70%)</w:t>
            </w:r>
          </w:p>
        </w:tc>
        <w:tc>
          <w:tcPr>
            <w:tcW w:type="dxa" w:w="1559"/>
          </w:tcPr>
          <w:p>
            <w:pPr>
              <w:spacing w:after="0"/>
              <w:jc w:val="right"/>
            </w:pPr>
            <w:r>
              <w:rPr>
                <w:sz w:val="16"/>
              </w:rPr>
              <w:t>35</w:t>
            </w:r>
          </w:p>
        </w:tc>
        <w:tc>
          <w:tcPr>
            <w:tcW w:type="dxa" w:w="1645"/>
          </w:tcPr>
          <w:p>
            <w:pPr>
              <w:spacing w:after="0"/>
              <w:jc w:val="left"/>
            </w:pPr>
            <w:r>
              <w:rPr>
                <w:sz w:val="16"/>
              </w:rPr>
              <w:t>1996 to 2023 (28 years)</w:t>
            </w:r>
          </w:p>
        </w:tc>
        <w:tc>
          <w:tcPr>
            <w:tcW w:type="dxa" w:w="1037"/>
          </w:tcPr>
          <w:p>
            <w:pPr>
              <w:spacing w:after="0"/>
              <w:jc w:val="left"/>
            </w:pPr>
            <w:r>
              <w:rPr>
                <w:sz w:val="16"/>
              </w:rPr>
              <w:t>see B1-f</w:t>
            </w:r>
          </w:p>
        </w:tc>
        <w:tc>
          <w:tcPr>
            <w:tcW w:type="dxa" w:w="2058"/>
          </w:tcPr>
          <w:p>
            <w:pPr>
              <w:spacing w:after="0"/>
              <w:jc w:val="left"/>
            </w:pPr>
          </w:p>
        </w:tc>
      </w:tr>
      <w:tr>
        <w:trPr>
          <w:cantSplit/>
        </w:trPr>
        <w:tc>
          <w:tcPr>
            <w:tcW w:type="dxa" w:w="1037"/>
          </w:tcPr>
          <w:p>
            <w:pPr>
              <w:spacing w:after="0"/>
              <w:jc w:val="left"/>
            </w:pPr>
            <w:r>
              <w:rPr>
                <w:sz w:val="16"/>
              </w:rPr>
              <w:t>Landslide</w:t>
            </w:r>
          </w:p>
        </w:tc>
        <w:tc>
          <w:tcPr>
            <w:tcW w:type="dxa" w:w="1304"/>
          </w:tcPr>
          <w:p>
            <w:pPr>
              <w:spacing w:after="0"/>
              <w:jc w:val="right"/>
            </w:pPr>
            <w:r>
              <w:rPr>
                <w:sz w:val="16"/>
              </w:rPr>
              <w:t>0.151</w:t>
            </w:r>
          </w:p>
        </w:tc>
        <w:tc>
          <w:tcPr>
            <w:tcW w:type="dxa" w:w="1466"/>
          </w:tcPr>
          <w:p>
            <w:pPr>
              <w:spacing w:after="0"/>
              <w:jc w:val="left"/>
            </w:pPr>
            <w:r>
              <w:rPr>
                <w:sz w:val="16"/>
              </w:rPr>
              <w:t>events per year (modeled)</w:t>
            </w:r>
          </w:p>
        </w:tc>
        <w:tc>
          <w:tcPr>
            <w:tcW w:type="dxa" w:w="1681"/>
          </w:tcPr>
          <w:p>
            <w:pPr>
              <w:spacing w:after="0"/>
              <w:jc w:val="left"/>
            </w:pPr>
            <w:r>
              <w:rPr>
                <w:sz w:val="16"/>
              </w:rPr>
              <w:t>about 1 in 7 years</w:t>
            </w:r>
          </w:p>
        </w:tc>
        <w:tc>
          <w:tcPr>
            <w:tcW w:type="dxa" w:w="1037"/>
          </w:tcPr>
          <w:p>
            <w:pPr>
              <w:spacing w:after="0"/>
              <w:jc w:val="left"/>
            </w:pPr>
            <w:r>
              <w:rPr>
                <w:sz w:val="16"/>
              </w:rPr>
              <w:t>Likely</w:t>
            </w:r>
          </w:p>
        </w:tc>
        <w:tc>
          <w:tcPr>
            <w:tcW w:type="dxa" w:w="1288"/>
          </w:tcPr>
          <w:p>
            <w:pPr>
              <w:spacing w:after="0"/>
              <w:jc w:val="left"/>
            </w:pPr>
            <w:r>
              <w:rPr>
                <w:sz w:val="16"/>
              </w:rPr>
              <w:t>FEMA annualized frequency (modeled)</w:t>
            </w:r>
          </w:p>
        </w:tc>
        <w:tc>
          <w:tcPr>
            <w:tcW w:type="dxa" w:w="1559"/>
          </w:tcPr>
          <w:p>
            <w:pPr>
              <w:spacing w:after="0"/>
              <w:jc w:val="right"/>
            </w:pPr>
            <w:r>
              <w:rPr>
                <w:sz w:val="16"/>
              </w:rPr>
              <w:t>not shown</w:t>
            </w:r>
          </w:p>
        </w:tc>
        <w:tc>
          <w:tcPr>
            <w:tcW w:type="dxa" w:w="1645"/>
          </w:tcPr>
          <w:p>
            <w:pPr>
              <w:spacing w:after="0"/>
              <w:jc w:val="left"/>
            </w:pPr>
            <w:r>
              <w:rPr>
                <w:sz w:val="16"/>
              </w:rPr>
              <w:t>modeled</w:t>
            </w:r>
          </w:p>
        </w:tc>
        <w:tc>
          <w:tcPr>
            <w:tcW w:type="dxa" w:w="1037"/>
          </w:tcPr>
          <w:p>
            <w:pPr>
              <w:spacing w:after="0"/>
              <w:jc w:val="left"/>
            </w:pPr>
            <w:r>
              <w:rPr>
                <w:sz w:val="16"/>
              </w:rPr>
              <w:t>see B1-f</w:t>
            </w:r>
          </w:p>
        </w:tc>
        <w:tc>
          <w:tcPr>
            <w:tcW w:type="dxa" w:w="2058"/>
          </w:tcPr>
          <w:p>
            <w:pPr>
              <w:spacing w:after="0"/>
              <w:jc w:val="left"/>
            </w:pPr>
          </w:p>
        </w:tc>
      </w:tr>
      <w:tr>
        <w:trPr>
          <w:cantSplit/>
        </w:trPr>
        <w:tc>
          <w:tcPr>
            <w:tcW w:type="dxa" w:w="1037"/>
          </w:tcPr>
          <w:p>
            <w:pPr>
              <w:spacing w:after="0"/>
              <w:jc w:val="left"/>
            </w:pPr>
            <w:r>
              <w:rPr>
                <w:sz w:val="16"/>
              </w:rPr>
              <w:t>Lightning</w:t>
            </w:r>
          </w:p>
        </w:tc>
        <w:tc>
          <w:tcPr>
            <w:tcW w:type="dxa" w:w="1304"/>
          </w:tcPr>
          <w:p>
            <w:pPr>
              <w:spacing w:after="0"/>
              <w:jc w:val="right"/>
            </w:pPr>
            <w:r>
              <w:rPr>
                <w:sz w:val="16"/>
              </w:rPr>
              <w:t>52.4</w:t>
            </w:r>
          </w:p>
        </w:tc>
        <w:tc>
          <w:tcPr>
            <w:tcW w:type="dxa" w:w="1466"/>
          </w:tcPr>
          <w:p>
            <w:pPr>
              <w:spacing w:after="0"/>
              <w:jc w:val="left"/>
            </w:pPr>
            <w:r>
              <w:rPr>
                <w:sz w:val="16"/>
              </w:rPr>
              <w:t>days per year with a strike</w:t>
            </w:r>
          </w:p>
        </w:tc>
        <w:tc>
          <w:tcPr>
            <w:tcW w:type="dxa" w:w="1681"/>
          </w:tcPr>
          <w:p>
            <w:pPr>
              <w:spacing w:after="0"/>
              <w:jc w:val="left"/>
            </w:pPr>
            <w:r>
              <w:rPr>
                <w:sz w:val="16"/>
              </w:rPr>
              <w:t>about 52.4 days per year</w:t>
            </w:r>
          </w:p>
        </w:tc>
        <w:tc>
          <w:tcPr>
            <w:tcW w:type="dxa" w:w="1037"/>
          </w:tcPr>
          <w:p>
            <w:pPr>
              <w:spacing w:after="0"/>
              <w:jc w:val="left"/>
            </w:pPr>
            <w:r>
              <w:rPr>
                <w:sz w:val="16"/>
              </w:rPr>
              <w:t>Highly likely</w:t>
            </w:r>
          </w:p>
        </w:tc>
        <w:tc>
          <w:tcPr>
            <w:tcW w:type="dxa" w:w="1288"/>
          </w:tcPr>
          <w:p>
            <w:pPr>
              <w:spacing w:after="0"/>
              <w:jc w:val="left"/>
            </w:pPr>
            <w:r>
              <w:rPr>
                <w:sz w:val="16"/>
              </w:rPr>
              <w:t>FEMA annualized frequency (modeled)</w:t>
            </w:r>
          </w:p>
        </w:tc>
        <w:tc>
          <w:tcPr>
            <w:tcW w:type="dxa" w:w="1559"/>
          </w:tcPr>
          <w:p>
            <w:pPr>
              <w:spacing w:after="0"/>
              <w:jc w:val="right"/>
            </w:pPr>
            <w:r>
              <w:rPr>
                <w:sz w:val="16"/>
              </w:rPr>
              <w:t>not shown</w:t>
            </w:r>
          </w:p>
        </w:tc>
        <w:tc>
          <w:tcPr>
            <w:tcW w:type="dxa" w:w="1645"/>
          </w:tcPr>
          <w:p>
            <w:pPr>
              <w:spacing w:after="0"/>
              <w:jc w:val="left"/>
            </w:pPr>
            <w:r>
              <w:rPr>
                <w:sz w:val="16"/>
              </w:rPr>
              <w:t>1995 to 2023 (29 years; CONUS)</w:t>
            </w:r>
          </w:p>
        </w:tc>
        <w:tc>
          <w:tcPr>
            <w:tcW w:type="dxa" w:w="1037"/>
          </w:tcPr>
          <w:p>
            <w:pPr>
              <w:spacing w:after="0"/>
              <w:jc w:val="left"/>
            </w:pPr>
            <w:r>
              <w:rPr>
                <w:sz w:val="16"/>
              </w:rPr>
              <w:t>countywide</w:t>
            </w:r>
          </w:p>
        </w:tc>
        <w:tc>
          <w:tcPr>
            <w:tcW w:type="dxa" w:w="2058"/>
          </w:tcPr>
          <w:p>
            <w:pPr>
              <w:spacing w:after="0"/>
              <w:jc w:val="left"/>
            </w:pPr>
          </w:p>
        </w:tc>
      </w:tr>
      <w:tr>
        <w:trPr>
          <w:cantSplit/>
        </w:trPr>
        <w:tc>
          <w:tcPr>
            <w:tcW w:type="dxa" w:w="1037"/>
          </w:tcPr>
          <w:p>
            <w:pPr>
              <w:spacing w:after="0"/>
              <w:jc w:val="left"/>
            </w:pPr>
            <w:r>
              <w:rPr>
                <w:sz w:val="16"/>
              </w:rPr>
              <w:t>Strong Wind</w:t>
            </w:r>
          </w:p>
        </w:tc>
        <w:tc>
          <w:tcPr>
            <w:tcW w:type="dxa" w:w="1304"/>
          </w:tcPr>
          <w:p>
            <w:pPr>
              <w:spacing w:after="0"/>
              <w:jc w:val="right"/>
            </w:pPr>
            <w:r>
              <w:rPr>
                <w:sz w:val="16"/>
              </w:rPr>
              <w:t>1.92</w:t>
            </w:r>
          </w:p>
        </w:tc>
        <w:tc>
          <w:tcPr>
            <w:tcW w:type="dxa" w:w="1466"/>
          </w:tcPr>
          <w:p>
            <w:pPr>
              <w:spacing w:after="0"/>
              <w:jc w:val="left"/>
            </w:pPr>
            <w:r>
              <w:rPr>
                <w:sz w:val="16"/>
              </w:rPr>
              <w:t>events per year</w:t>
            </w:r>
          </w:p>
        </w:tc>
        <w:tc>
          <w:tcPr>
            <w:tcW w:type="dxa" w:w="1681"/>
          </w:tcPr>
          <w:p>
            <w:pPr>
              <w:spacing w:after="0"/>
              <w:jc w:val="left"/>
            </w:pPr>
            <w:r>
              <w:rPr>
                <w:sz w:val="16"/>
              </w:rPr>
              <w:t>about 1.92 per year</w:t>
            </w:r>
          </w:p>
        </w:tc>
        <w:tc>
          <w:tcPr>
            <w:tcW w:type="dxa" w:w="1037"/>
          </w:tcPr>
          <w:p>
            <w:pPr>
              <w:spacing w:after="0"/>
              <w:jc w:val="left"/>
            </w:pPr>
            <w:r>
              <w:rPr>
                <w:sz w:val="16"/>
              </w:rPr>
              <w:t>Highly likely</w:t>
            </w:r>
          </w:p>
        </w:tc>
        <w:tc>
          <w:tcPr>
            <w:tcW w:type="dxa" w:w="1288"/>
          </w:tcPr>
          <w:p>
            <w:pPr>
              <w:spacing w:after="0"/>
              <w:jc w:val="left"/>
            </w:pPr>
            <w:r>
              <w:rPr>
                <w:sz w:val="16"/>
              </w:rPr>
              <w:t>FEMA annualized frequency (modeled)</w:t>
            </w:r>
          </w:p>
        </w:tc>
        <w:tc>
          <w:tcPr>
            <w:tcW w:type="dxa" w:w="1559"/>
          </w:tcPr>
          <w:p>
            <w:pPr>
              <w:spacing w:after="0"/>
              <w:jc w:val="right"/>
            </w:pPr>
            <w:r>
              <w:rPr>
                <w:sz w:val="16"/>
              </w:rPr>
              <w:t>73</w:t>
            </w:r>
          </w:p>
        </w:tc>
        <w:tc>
          <w:tcPr>
            <w:tcW w:type="dxa" w:w="1645"/>
          </w:tcPr>
          <w:p>
            <w:pPr>
              <w:spacing w:after="0"/>
              <w:jc w:val="left"/>
            </w:pPr>
            <w:r>
              <w:rPr>
                <w:sz w:val="16"/>
              </w:rPr>
              <w:t>1986 to 2023 (38 years)</w:t>
            </w:r>
          </w:p>
        </w:tc>
        <w:tc>
          <w:tcPr>
            <w:tcW w:type="dxa" w:w="1037"/>
          </w:tcPr>
          <w:p>
            <w:pPr>
              <w:spacing w:after="0"/>
              <w:jc w:val="left"/>
            </w:pPr>
            <w:r>
              <w:rPr>
                <w:sz w:val="16"/>
              </w:rPr>
              <w:t>countywide</w:t>
            </w:r>
          </w:p>
        </w:tc>
        <w:tc>
          <w:tcPr>
            <w:tcW w:type="dxa" w:w="2058"/>
          </w:tcPr>
          <w:p>
            <w:pPr>
              <w:spacing w:after="0"/>
              <w:jc w:val="left"/>
            </w:pPr>
          </w:p>
        </w:tc>
      </w:tr>
      <w:tr>
        <w:trPr>
          <w:cantSplit/>
        </w:trPr>
        <w:tc>
          <w:tcPr>
            <w:tcW w:type="dxa" w:w="1037"/>
          </w:tcPr>
          <w:p>
            <w:pPr>
              <w:spacing w:after="0"/>
              <w:jc w:val="left"/>
            </w:pPr>
            <w:r>
              <w:rPr>
                <w:sz w:val="16"/>
              </w:rPr>
              <w:t>Tornado</w:t>
            </w:r>
          </w:p>
        </w:tc>
        <w:tc>
          <w:tcPr>
            <w:tcW w:type="dxa" w:w="1304"/>
          </w:tcPr>
          <w:p>
            <w:pPr>
              <w:spacing w:after="0"/>
              <w:jc w:val="right"/>
            </w:pPr>
            <w:r>
              <w:rPr>
                <w:sz w:val="16"/>
              </w:rPr>
              <w:t>0.68</w:t>
            </w:r>
          </w:p>
        </w:tc>
        <w:tc>
          <w:tcPr>
            <w:tcW w:type="dxa" w:w="1466"/>
          </w:tcPr>
          <w:p>
            <w:pPr>
              <w:spacing w:after="0"/>
              <w:jc w:val="left"/>
            </w:pPr>
            <w:r>
              <w:rPr>
                <w:sz w:val="16"/>
              </w:rPr>
              <w:t>events per year</w:t>
            </w:r>
          </w:p>
        </w:tc>
        <w:tc>
          <w:tcPr>
            <w:tcW w:type="dxa" w:w="1681"/>
          </w:tcPr>
          <w:p>
            <w:pPr>
              <w:spacing w:after="0"/>
              <w:jc w:val="left"/>
            </w:pPr>
            <w:r>
              <w:rPr>
                <w:sz w:val="16"/>
              </w:rPr>
              <w:t>about 0.68 per year</w:t>
            </w:r>
          </w:p>
        </w:tc>
        <w:tc>
          <w:tcPr>
            <w:tcW w:type="dxa" w:w="1037"/>
          </w:tcPr>
          <w:p>
            <w:pPr>
              <w:spacing w:after="0"/>
              <w:jc w:val="left"/>
            </w:pPr>
            <w:r>
              <w:rPr>
                <w:sz w:val="16"/>
              </w:rPr>
              <w:t>Likely</w:t>
            </w:r>
          </w:p>
        </w:tc>
        <w:tc>
          <w:tcPr>
            <w:tcW w:type="dxa" w:w="1288"/>
          </w:tcPr>
          <w:p>
            <w:pPr>
              <w:spacing w:after="0"/>
              <w:jc w:val="left"/>
            </w:pPr>
            <w:r>
              <w:rPr>
                <w:sz w:val="16"/>
              </w:rPr>
              <w:t>FEMA annualized frequency (modeled)</w:t>
            </w:r>
          </w:p>
        </w:tc>
        <w:tc>
          <w:tcPr>
            <w:tcW w:type="dxa" w:w="1559"/>
          </w:tcPr>
          <w:p>
            <w:pPr>
              <w:spacing w:after="0"/>
              <w:jc w:val="right"/>
            </w:pPr>
            <w:r>
              <w:rPr>
                <w:sz w:val="16"/>
              </w:rPr>
              <w:t>not shown</w:t>
            </w:r>
          </w:p>
        </w:tc>
        <w:tc>
          <w:tcPr>
            <w:tcW w:type="dxa" w:w="1645"/>
          </w:tcPr>
          <w:p>
            <w:pPr>
              <w:spacing w:after="0"/>
              <w:jc w:val="left"/>
            </w:pPr>
            <w:r>
              <w:rPr>
                <w:sz w:val="16"/>
              </w:rPr>
              <w:t>1950 to 2023 (EF2+); 1986 to 2023 (EF0-1)</w:t>
            </w:r>
          </w:p>
        </w:tc>
        <w:tc>
          <w:tcPr>
            <w:tcW w:type="dxa" w:w="1037"/>
          </w:tcPr>
          <w:p>
            <w:pPr>
              <w:spacing w:after="0"/>
              <w:jc w:val="left"/>
            </w:pPr>
            <w:r>
              <w:rPr>
                <w:sz w:val="16"/>
              </w:rPr>
              <w:t>see B1-f</w:t>
            </w:r>
          </w:p>
        </w:tc>
        <w:tc>
          <w:tcPr>
            <w:tcW w:type="dxa" w:w="2058"/>
          </w:tcPr>
          <w:p>
            <w:pPr>
              <w:spacing w:after="0"/>
              <w:jc w:val="left"/>
            </w:pPr>
          </w:p>
        </w:tc>
      </w:tr>
      <w:tr>
        <w:trPr>
          <w:cantSplit/>
        </w:trPr>
        <w:tc>
          <w:tcPr>
            <w:tcW w:type="dxa" w:w="1037"/>
          </w:tcPr>
          <w:p>
            <w:pPr>
              <w:spacing w:after="0"/>
              <w:jc w:val="left"/>
            </w:pPr>
            <w:r>
              <w:rPr>
                <w:sz w:val="16"/>
              </w:rPr>
              <w:t>Wildfire</w:t>
            </w:r>
          </w:p>
        </w:tc>
        <w:tc>
          <w:tcPr>
            <w:tcW w:type="dxa" w:w="1304"/>
          </w:tcPr>
          <w:p>
            <w:pPr>
              <w:spacing w:after="0"/>
              <w:jc w:val="right"/>
            </w:pPr>
            <w:r>
              <w:rPr>
                <w:sz w:val="16"/>
              </w:rPr>
              <w:t>0.000708</w:t>
            </w:r>
          </w:p>
        </w:tc>
        <w:tc>
          <w:tcPr>
            <w:tcW w:type="dxa" w:w="1466"/>
          </w:tcPr>
          <w:p>
            <w:pPr>
              <w:spacing w:after="0"/>
              <w:jc w:val="left"/>
            </w:pPr>
            <w:r>
              <w:rPr>
                <w:sz w:val="16"/>
              </w:rPr>
              <w:t>annual probability at a location</w:t>
            </w:r>
          </w:p>
        </w:tc>
        <w:tc>
          <w:tcPr>
            <w:tcW w:type="dxa" w:w="1681"/>
          </w:tcPr>
          <w:p>
            <w:pPr>
              <w:spacing w:after="0"/>
              <w:jc w:val="left"/>
            </w:pPr>
            <w:r>
              <w:rPr>
                <w:sz w:val="16"/>
              </w:rPr>
              <w:t>chance a given location in the county burns in a year: 0.0708%</w:t>
            </w:r>
          </w:p>
        </w:tc>
        <w:tc>
          <w:tcPr>
            <w:tcW w:type="dxa" w:w="1037"/>
          </w:tcPr>
          <w:p>
            <w:pPr>
              <w:spacing w:after="0"/>
              <w:jc w:val="left"/>
            </w:pPr>
          </w:p>
        </w:tc>
        <w:tc>
          <w:tcPr>
            <w:tcW w:type="dxa" w:w="1288"/>
          </w:tcPr>
          <w:p>
            <w:pPr>
              <w:spacing w:after="0"/>
              <w:jc w:val="left"/>
            </w:pPr>
            <w:r>
              <w:rPr>
                <w:sz w:val="16"/>
              </w:rPr>
              <w:t>Storm Events records in 0 of 30 years, 1996 to 2025 (0%)</w:t>
            </w:r>
          </w:p>
        </w:tc>
        <w:tc>
          <w:tcPr>
            <w:tcW w:type="dxa" w:w="1559"/>
          </w:tcPr>
          <w:p>
            <w:pPr>
              <w:spacing w:after="0"/>
              <w:jc w:val="right"/>
            </w:pPr>
            <w:r>
              <w:rPr>
                <w:sz w:val="16"/>
              </w:rPr>
              <w:t>not shown</w:t>
            </w:r>
          </w:p>
        </w:tc>
        <w:tc>
          <w:tcPr>
            <w:tcW w:type="dxa" w:w="1645"/>
          </w:tcPr>
          <w:p>
            <w:pPr>
              <w:spacing w:after="0"/>
              <w:jc w:val="left"/>
            </w:pPr>
            <w:r>
              <w:rPr>
                <w:sz w:val="16"/>
              </w:rPr>
              <w:t>modeled</w:t>
            </w:r>
          </w:p>
        </w:tc>
        <w:tc>
          <w:tcPr>
            <w:tcW w:type="dxa" w:w="1037"/>
          </w:tcPr>
          <w:p>
            <w:pPr>
              <w:spacing w:after="0"/>
              <w:jc w:val="left"/>
            </w:pPr>
            <w:r>
              <w:rPr>
                <w:sz w:val="16"/>
              </w:rPr>
              <w:t>see B1-f</w:t>
            </w:r>
          </w:p>
        </w:tc>
        <w:tc>
          <w:tcPr>
            <w:tcW w:type="dxa" w:w="205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04"/>
          </w:tcPr>
          <w:p>
            <w:pPr>
              <w:spacing w:after="0"/>
              <w:jc w:val="right"/>
            </w:pPr>
            <w:r>
              <w:rPr>
                <w:sz w:val="16"/>
              </w:rPr>
              <w:t>4.26</w:t>
            </w:r>
          </w:p>
        </w:tc>
        <w:tc>
          <w:tcPr>
            <w:tcW w:type="dxa" w:w="1466"/>
          </w:tcPr>
          <w:p>
            <w:pPr>
              <w:spacing w:after="0"/>
              <w:jc w:val="left"/>
            </w:pPr>
            <w:r>
              <w:rPr>
                <w:sz w:val="16"/>
              </w:rPr>
              <w:t>event-days per year</w:t>
            </w:r>
          </w:p>
        </w:tc>
        <w:tc>
          <w:tcPr>
            <w:tcW w:type="dxa" w:w="1681"/>
          </w:tcPr>
          <w:p>
            <w:pPr>
              <w:spacing w:after="0"/>
              <w:jc w:val="left"/>
            </w:pPr>
            <w:r>
              <w:rPr>
                <w:sz w:val="16"/>
              </w:rPr>
              <w:t>about 4.26 days per year</w:t>
            </w:r>
          </w:p>
        </w:tc>
        <w:tc>
          <w:tcPr>
            <w:tcW w:type="dxa" w:w="1037"/>
          </w:tcPr>
          <w:p>
            <w:pPr>
              <w:spacing w:after="0"/>
              <w:jc w:val="left"/>
            </w:pPr>
            <w:r>
              <w:rPr>
                <w:sz w:val="16"/>
              </w:rPr>
              <w:t>Likely</w:t>
            </w:r>
          </w:p>
        </w:tc>
        <w:tc>
          <w:tcPr>
            <w:tcW w:type="dxa" w:w="1288"/>
          </w:tcPr>
          <w:p>
            <w:pPr>
              <w:spacing w:after="0"/>
              <w:jc w:val="left"/>
            </w:pPr>
            <w:r>
              <w:rPr>
                <w:sz w:val="16"/>
              </w:rPr>
              <w:t>Storm Events event-days in 14 of 30 years, 1996 to 2025 (46.7%)</w:t>
            </w:r>
          </w:p>
        </w:tc>
        <w:tc>
          <w:tcPr>
            <w:tcW w:type="dxa" w:w="1559"/>
          </w:tcPr>
          <w:p>
            <w:pPr>
              <w:spacing w:after="0"/>
              <w:jc w:val="right"/>
            </w:pPr>
            <w:r>
              <w:rPr>
                <w:sz w:val="16"/>
              </w:rPr>
              <w:t>81</w:t>
            </w:r>
          </w:p>
        </w:tc>
        <w:tc>
          <w:tcPr>
            <w:tcW w:type="dxa" w:w="1645"/>
          </w:tcPr>
          <w:p>
            <w:pPr>
              <w:spacing w:after="0"/>
              <w:jc w:val="left"/>
            </w:pPr>
            <w:r>
              <w:rPr>
                <w:sz w:val="16"/>
              </w:rPr>
              <w:t>2005-11-12 to 2024-11-12 (19 years)</w:t>
            </w:r>
          </w:p>
        </w:tc>
        <w:tc>
          <w:tcPr>
            <w:tcW w:type="dxa" w:w="1037"/>
          </w:tcPr>
          <w:p>
            <w:pPr>
              <w:spacing w:after="0"/>
              <w:jc w:val="left"/>
            </w:pPr>
            <w:r>
              <w:rPr>
                <w:sz w:val="16"/>
              </w:rPr>
              <w:t>countywide</w:t>
            </w:r>
          </w:p>
        </w:tc>
        <w:tc>
          <w:tcPr>
            <w:tcW w:type="dxa" w:w="205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45</w:t>
            </w:r>
          </w:p>
        </w:tc>
        <w:tc>
          <w:tcPr>
            <w:tcW w:type="dxa" w:w="1381"/>
          </w:tcPr>
          <w:p>
            <w:pPr>
              <w:spacing w:after="0"/>
              <w:jc w:val="right"/>
            </w:pPr>
            <w:r>
              <w:rPr>
                <w:sz w:val="16"/>
              </w:rPr>
              <w:t>30</w:t>
            </w:r>
          </w:p>
        </w:tc>
        <w:tc>
          <w:tcPr>
            <w:tcW w:type="dxa" w:w="1381"/>
          </w:tcPr>
          <w:p>
            <w:pPr>
              <w:spacing w:after="0"/>
              <w:jc w:val="right"/>
            </w:pPr>
            <w:r>
              <w:rPr>
                <w:sz w:val="16"/>
              </w:rPr>
              <w:t>1.5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246</w:t>
            </w:r>
          </w:p>
        </w:tc>
        <w:tc>
          <w:tcPr>
            <w:tcW w:type="dxa" w:w="1381"/>
          </w:tcPr>
          <w:p>
            <w:pPr>
              <w:spacing w:after="0"/>
              <w:jc w:val="right"/>
            </w:pPr>
            <w:r>
              <w:rPr>
                <w:sz w:val="16"/>
              </w:rPr>
              <w:t>30</w:t>
            </w:r>
          </w:p>
        </w:tc>
        <w:tc>
          <w:tcPr>
            <w:tcW w:type="dxa" w:w="1381"/>
          </w:tcPr>
          <w:p>
            <w:pPr>
              <w:spacing w:after="0"/>
              <w:jc w:val="right"/>
            </w:pPr>
            <w:r>
              <w:rPr>
                <w:sz w:val="16"/>
              </w:rPr>
              <w:t>8.2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92"/>
        <w:gridCol w:w="1317"/>
        <w:gridCol w:w="995"/>
        <w:gridCol w:w="1043"/>
        <w:gridCol w:w="995"/>
        <w:gridCol w:w="8170"/>
      </w:tblGrid>
      <w:tr>
        <w:trPr>
          <w:cantSplit/>
          <w:tblHeader/>
        </w:trPr>
        <w:tc>
          <w:tcPr>
            <w:tcW w:type="dxa" w:w="1592"/>
            <w:vMerge w:val="restart"/>
            <w:shd w:val="clear" w:color="auto" w:fill="E8E8E8"/>
          </w:tcPr>
          <w:p>
            <w:pPr>
              <w:spacing w:after="0"/>
              <w:jc w:val="left"/>
            </w:pPr>
            <w:r>
              <w:rPr>
                <w:b/>
                <w:sz w:val="16"/>
              </w:rPr>
              <w:t>Hazard</w:t>
            </w:r>
          </w:p>
        </w:tc>
        <w:tc>
          <w:tcPr>
            <w:tcW w:type="dxa" w:w="131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17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95"/>
            <w:shd w:val="clear" w:color="auto" w:fill="E8E8E8"/>
          </w:tcPr>
          <w:p>
            <w:pPr>
              <w:spacing w:after="0"/>
              <w:jc w:val="right"/>
            </w:pPr>
            <w:r>
              <w:rPr>
                <w:b/>
                <w:sz w:val="16"/>
              </w:rPr>
              <w:t>Min</w:t>
            </w:r>
          </w:p>
        </w:tc>
        <w:tc>
          <w:tcPr>
            <w:tcW w:type="dxa" w:w="1043"/>
            <w:shd w:val="clear" w:color="auto" w:fill="E8E8E8"/>
          </w:tcPr>
          <w:p>
            <w:pPr>
              <w:spacing w:after="0"/>
              <w:jc w:val="right"/>
            </w:pPr>
            <w:r>
              <w:rPr>
                <w:b/>
                <w:sz w:val="16"/>
              </w:rPr>
              <w:t>Median</w:t>
            </w:r>
          </w:p>
        </w:tc>
        <w:tc>
          <w:tcPr>
            <w:tcW w:type="dxa" w:w="995"/>
            <w:shd w:val="clear" w:color="auto" w:fill="E8E8E8"/>
          </w:tcPr>
          <w:p>
            <w:pPr>
              <w:spacing w:after="0"/>
              <w:jc w:val="right"/>
            </w:pPr>
            <w:r>
              <w:rPr>
                <w:b/>
                <w:sz w:val="16"/>
              </w:rPr>
              <w:t>Max</w:t>
            </w:r>
          </w:p>
        </w:tc>
        <w:tc>
          <w:tcPr>
            <w:tcW w:type="dxa" w:w="2352"/>
            <w:vMerge/>
          </w:tcPr>
          <w:p/>
        </w:tc>
      </w:tr>
      <w:tr>
        <w:trPr>
          <w:cantSplit/>
        </w:trPr>
        <w:tc>
          <w:tcPr>
            <w:tcW w:type="dxa" w:w="1592"/>
          </w:tcPr>
          <w:p>
            <w:pPr>
              <w:spacing w:after="0"/>
              <w:jc w:val="left"/>
            </w:pPr>
            <w:r>
              <w:rPr>
                <w:sz w:val="16"/>
              </w:rPr>
              <w:t>Coastal Flooding</w:t>
            </w:r>
          </w:p>
        </w:tc>
        <w:tc>
          <w:tcPr>
            <w:tcW w:type="dxa" w:w="1317"/>
          </w:tcPr>
          <w:p>
            <w:pPr>
              <w:spacing w:after="0"/>
              <w:jc w:val="right"/>
            </w:pPr>
            <w:r>
              <w:rPr>
                <w:sz w:val="16"/>
              </w:rPr>
              <w:t>0 of 20</w:t>
            </w:r>
          </w:p>
        </w:tc>
        <w:tc>
          <w:tcPr>
            <w:tcW w:type="dxa" w:w="995"/>
          </w:tcPr>
          <w:p>
            <w:pPr>
              <w:spacing w:after="0"/>
              <w:jc w:val="right"/>
            </w:pPr>
          </w:p>
        </w:tc>
        <w:tc>
          <w:tcPr>
            <w:tcW w:type="dxa" w:w="1043"/>
          </w:tcPr>
          <w:p>
            <w:pPr>
              <w:spacing w:after="0"/>
              <w:jc w:val="right"/>
            </w:pPr>
          </w:p>
        </w:tc>
        <w:tc>
          <w:tcPr>
            <w:tcW w:type="dxa" w:w="995"/>
          </w:tcPr>
          <w:p>
            <w:pPr>
              <w:spacing w:after="0"/>
              <w:jc w:val="right"/>
            </w:pPr>
          </w:p>
        </w:tc>
        <w:tc>
          <w:tcPr>
            <w:tcW w:type="dxa" w:w="8170"/>
          </w:tcPr>
          <w:p>
            <w:pPr>
              <w:spacing w:after="0"/>
              <w:jc w:val="left"/>
            </w:pPr>
            <w:r>
              <w:rPr>
                <w:sz w:val="16"/>
              </w:rPr>
              <w:t>No Rating 20</w:t>
            </w:r>
          </w:p>
        </w:tc>
      </w:tr>
      <w:tr>
        <w:trPr>
          <w:cantSplit/>
        </w:trPr>
        <w:tc>
          <w:tcPr>
            <w:tcW w:type="dxa" w:w="1592"/>
          </w:tcPr>
          <w:p>
            <w:pPr>
              <w:spacing w:after="0"/>
              <w:jc w:val="left"/>
            </w:pPr>
            <w:r>
              <w:rPr>
                <w:sz w:val="16"/>
              </w:rPr>
              <w:t>Cold Wave</w:t>
            </w:r>
          </w:p>
        </w:tc>
        <w:tc>
          <w:tcPr>
            <w:tcW w:type="dxa" w:w="1317"/>
          </w:tcPr>
          <w:p>
            <w:pPr>
              <w:spacing w:after="0"/>
              <w:jc w:val="right"/>
            </w:pPr>
            <w:r>
              <w:rPr>
                <w:sz w:val="16"/>
              </w:rPr>
              <w:t>20 of 20</w:t>
            </w:r>
          </w:p>
        </w:tc>
        <w:tc>
          <w:tcPr>
            <w:tcW w:type="dxa" w:w="995"/>
          </w:tcPr>
          <w:p>
            <w:pPr>
              <w:spacing w:after="0"/>
              <w:jc w:val="right"/>
            </w:pPr>
            <w:r>
              <w:rPr>
                <w:sz w:val="16"/>
              </w:rPr>
              <w:t>31.6</w:t>
            </w:r>
          </w:p>
        </w:tc>
        <w:tc>
          <w:tcPr>
            <w:tcW w:type="dxa" w:w="1043"/>
          </w:tcPr>
          <w:p>
            <w:pPr>
              <w:spacing w:after="0"/>
              <w:jc w:val="right"/>
            </w:pPr>
            <w:r>
              <w:rPr>
                <w:sz w:val="16"/>
              </w:rPr>
              <w:t>61.0</w:t>
            </w:r>
          </w:p>
        </w:tc>
        <w:tc>
          <w:tcPr>
            <w:tcW w:type="dxa" w:w="995"/>
          </w:tcPr>
          <w:p>
            <w:pPr>
              <w:spacing w:after="0"/>
              <w:jc w:val="right"/>
            </w:pPr>
            <w:r>
              <w:rPr>
                <w:sz w:val="16"/>
              </w:rPr>
              <w:t>86.4</w:t>
            </w:r>
          </w:p>
        </w:tc>
        <w:tc>
          <w:tcPr>
            <w:tcW w:type="dxa" w:w="8170"/>
          </w:tcPr>
          <w:p>
            <w:pPr>
              <w:spacing w:after="0"/>
              <w:jc w:val="left"/>
            </w:pPr>
            <w:r>
              <w:rPr>
                <w:sz w:val="16"/>
              </w:rPr>
              <w:t>Relatively High 3, Relatively Moderate 10, Relatively Low 7</w:t>
            </w:r>
          </w:p>
        </w:tc>
      </w:tr>
      <w:tr>
        <w:trPr>
          <w:cantSplit/>
        </w:trPr>
        <w:tc>
          <w:tcPr>
            <w:tcW w:type="dxa" w:w="1592"/>
          </w:tcPr>
          <w:p>
            <w:pPr>
              <w:spacing w:after="0"/>
              <w:jc w:val="left"/>
            </w:pPr>
            <w:r>
              <w:rPr>
                <w:sz w:val="16"/>
              </w:rPr>
              <w:t>Drought</w:t>
            </w:r>
          </w:p>
        </w:tc>
        <w:tc>
          <w:tcPr>
            <w:tcW w:type="dxa" w:w="1317"/>
          </w:tcPr>
          <w:p>
            <w:pPr>
              <w:spacing w:after="0"/>
              <w:jc w:val="right"/>
            </w:pPr>
            <w:r>
              <w:rPr>
                <w:sz w:val="16"/>
              </w:rPr>
              <w:t>20 of 20</w:t>
            </w:r>
          </w:p>
        </w:tc>
        <w:tc>
          <w:tcPr>
            <w:tcW w:type="dxa" w:w="995"/>
          </w:tcPr>
          <w:p>
            <w:pPr>
              <w:spacing w:after="0"/>
              <w:jc w:val="right"/>
            </w:pPr>
            <w:r>
              <w:rPr>
                <w:sz w:val="16"/>
              </w:rPr>
              <w:t>75.7</w:t>
            </w:r>
          </w:p>
        </w:tc>
        <w:tc>
          <w:tcPr>
            <w:tcW w:type="dxa" w:w="1043"/>
          </w:tcPr>
          <w:p>
            <w:pPr>
              <w:spacing w:after="0"/>
              <w:jc w:val="right"/>
            </w:pPr>
            <w:r>
              <w:rPr>
                <w:sz w:val="16"/>
              </w:rPr>
              <w:t>93.5</w:t>
            </w:r>
          </w:p>
        </w:tc>
        <w:tc>
          <w:tcPr>
            <w:tcW w:type="dxa" w:w="995"/>
          </w:tcPr>
          <w:p>
            <w:pPr>
              <w:spacing w:after="0"/>
              <w:jc w:val="right"/>
            </w:pPr>
            <w:r>
              <w:rPr>
                <w:sz w:val="16"/>
              </w:rPr>
              <w:t>97.5</w:t>
            </w:r>
          </w:p>
        </w:tc>
        <w:tc>
          <w:tcPr>
            <w:tcW w:type="dxa" w:w="8170"/>
          </w:tcPr>
          <w:p>
            <w:pPr>
              <w:spacing w:after="0"/>
              <w:jc w:val="left"/>
            </w:pPr>
            <w:r>
              <w:rPr>
                <w:sz w:val="16"/>
              </w:rPr>
              <w:t>Relatively Moderate 15, Relatively Low 4, Very Low 1</w:t>
            </w:r>
          </w:p>
        </w:tc>
      </w:tr>
      <w:tr>
        <w:trPr>
          <w:cantSplit/>
        </w:trPr>
        <w:tc>
          <w:tcPr>
            <w:tcW w:type="dxa" w:w="1592"/>
          </w:tcPr>
          <w:p>
            <w:pPr>
              <w:spacing w:after="0"/>
              <w:jc w:val="left"/>
            </w:pPr>
            <w:r>
              <w:rPr>
                <w:sz w:val="16"/>
              </w:rPr>
              <w:t>Earthquake</w:t>
            </w:r>
          </w:p>
        </w:tc>
        <w:tc>
          <w:tcPr>
            <w:tcW w:type="dxa" w:w="1317"/>
          </w:tcPr>
          <w:p>
            <w:pPr>
              <w:spacing w:after="0"/>
              <w:jc w:val="right"/>
            </w:pPr>
            <w:r>
              <w:rPr>
                <w:sz w:val="16"/>
              </w:rPr>
              <w:t>20 of 20</w:t>
            </w:r>
          </w:p>
        </w:tc>
        <w:tc>
          <w:tcPr>
            <w:tcW w:type="dxa" w:w="995"/>
          </w:tcPr>
          <w:p>
            <w:pPr>
              <w:spacing w:after="0"/>
              <w:jc w:val="right"/>
            </w:pPr>
            <w:r>
              <w:rPr>
                <w:sz w:val="16"/>
              </w:rPr>
              <w:t>25.5</w:t>
            </w:r>
          </w:p>
        </w:tc>
        <w:tc>
          <w:tcPr>
            <w:tcW w:type="dxa" w:w="1043"/>
          </w:tcPr>
          <w:p>
            <w:pPr>
              <w:spacing w:after="0"/>
              <w:jc w:val="right"/>
            </w:pPr>
            <w:r>
              <w:rPr>
                <w:sz w:val="16"/>
              </w:rPr>
              <w:t>56.3</w:t>
            </w:r>
          </w:p>
        </w:tc>
        <w:tc>
          <w:tcPr>
            <w:tcW w:type="dxa" w:w="995"/>
          </w:tcPr>
          <w:p>
            <w:pPr>
              <w:spacing w:after="0"/>
              <w:jc w:val="right"/>
            </w:pPr>
            <w:r>
              <w:rPr>
                <w:sz w:val="16"/>
              </w:rPr>
              <w:t>74.6</w:t>
            </w:r>
          </w:p>
        </w:tc>
        <w:tc>
          <w:tcPr>
            <w:tcW w:type="dxa" w:w="8170"/>
          </w:tcPr>
          <w:p>
            <w:pPr>
              <w:spacing w:after="0"/>
              <w:jc w:val="left"/>
            </w:pPr>
            <w:r>
              <w:rPr>
                <w:sz w:val="16"/>
              </w:rPr>
              <w:t>Relatively Low 15, Very Low 5</w:t>
            </w:r>
          </w:p>
        </w:tc>
      </w:tr>
      <w:tr>
        <w:trPr>
          <w:cantSplit/>
        </w:trPr>
        <w:tc>
          <w:tcPr>
            <w:tcW w:type="dxa" w:w="1592"/>
          </w:tcPr>
          <w:p>
            <w:pPr>
              <w:spacing w:after="0"/>
              <w:jc w:val="left"/>
            </w:pPr>
            <w:r>
              <w:rPr>
                <w:sz w:val="16"/>
              </w:rPr>
              <w:t>Hail</w:t>
            </w:r>
          </w:p>
        </w:tc>
        <w:tc>
          <w:tcPr>
            <w:tcW w:type="dxa" w:w="1317"/>
          </w:tcPr>
          <w:p>
            <w:pPr>
              <w:spacing w:after="0"/>
              <w:jc w:val="right"/>
            </w:pPr>
            <w:r>
              <w:rPr>
                <w:sz w:val="16"/>
              </w:rPr>
              <w:t>20 of 20</w:t>
            </w:r>
          </w:p>
        </w:tc>
        <w:tc>
          <w:tcPr>
            <w:tcW w:type="dxa" w:w="995"/>
          </w:tcPr>
          <w:p>
            <w:pPr>
              <w:spacing w:after="0"/>
              <w:jc w:val="right"/>
            </w:pPr>
            <w:r>
              <w:rPr>
                <w:sz w:val="16"/>
              </w:rPr>
              <w:t>49.8</w:t>
            </w:r>
          </w:p>
        </w:tc>
        <w:tc>
          <w:tcPr>
            <w:tcW w:type="dxa" w:w="1043"/>
          </w:tcPr>
          <w:p>
            <w:pPr>
              <w:spacing w:after="0"/>
              <w:jc w:val="right"/>
            </w:pPr>
            <w:r>
              <w:rPr>
                <w:sz w:val="16"/>
              </w:rPr>
              <w:t>78.5</w:t>
            </w:r>
          </w:p>
        </w:tc>
        <w:tc>
          <w:tcPr>
            <w:tcW w:type="dxa" w:w="995"/>
          </w:tcPr>
          <w:p>
            <w:pPr>
              <w:spacing w:after="0"/>
              <w:jc w:val="right"/>
            </w:pPr>
            <w:r>
              <w:rPr>
                <w:sz w:val="16"/>
              </w:rPr>
              <w:t>95.5</w:t>
            </w:r>
          </w:p>
        </w:tc>
        <w:tc>
          <w:tcPr>
            <w:tcW w:type="dxa" w:w="8170"/>
          </w:tcPr>
          <w:p>
            <w:pPr>
              <w:spacing w:after="0"/>
              <w:jc w:val="left"/>
            </w:pPr>
            <w:r>
              <w:rPr>
                <w:sz w:val="16"/>
              </w:rPr>
              <w:t>Relatively High 6, Relatively Moderate 10, Relatively Low 4</w:t>
            </w:r>
          </w:p>
        </w:tc>
      </w:tr>
      <w:tr>
        <w:trPr>
          <w:cantSplit/>
        </w:trPr>
        <w:tc>
          <w:tcPr>
            <w:tcW w:type="dxa" w:w="1592"/>
          </w:tcPr>
          <w:p>
            <w:pPr>
              <w:spacing w:after="0"/>
              <w:jc w:val="left"/>
            </w:pPr>
            <w:r>
              <w:rPr>
                <w:sz w:val="16"/>
              </w:rPr>
              <w:t>Heat Wave</w:t>
            </w:r>
          </w:p>
        </w:tc>
        <w:tc>
          <w:tcPr>
            <w:tcW w:type="dxa" w:w="1317"/>
          </w:tcPr>
          <w:p>
            <w:pPr>
              <w:spacing w:after="0"/>
              <w:jc w:val="right"/>
            </w:pPr>
            <w:r>
              <w:rPr>
                <w:sz w:val="16"/>
              </w:rPr>
              <w:t>20 of 20</w:t>
            </w:r>
          </w:p>
        </w:tc>
        <w:tc>
          <w:tcPr>
            <w:tcW w:type="dxa" w:w="995"/>
          </w:tcPr>
          <w:p>
            <w:pPr>
              <w:spacing w:after="0"/>
              <w:jc w:val="right"/>
            </w:pPr>
            <w:r>
              <w:rPr>
                <w:sz w:val="16"/>
              </w:rPr>
              <w:t>29.3</w:t>
            </w:r>
          </w:p>
        </w:tc>
        <w:tc>
          <w:tcPr>
            <w:tcW w:type="dxa" w:w="1043"/>
          </w:tcPr>
          <w:p>
            <w:pPr>
              <w:spacing w:after="0"/>
              <w:jc w:val="right"/>
            </w:pPr>
            <w:r>
              <w:rPr>
                <w:sz w:val="16"/>
              </w:rPr>
              <w:t>66.4</w:t>
            </w:r>
          </w:p>
        </w:tc>
        <w:tc>
          <w:tcPr>
            <w:tcW w:type="dxa" w:w="995"/>
          </w:tcPr>
          <w:p>
            <w:pPr>
              <w:spacing w:after="0"/>
              <w:jc w:val="right"/>
            </w:pPr>
            <w:r>
              <w:rPr>
                <w:sz w:val="16"/>
              </w:rPr>
              <w:t>83.5</w:t>
            </w:r>
          </w:p>
        </w:tc>
        <w:tc>
          <w:tcPr>
            <w:tcW w:type="dxa" w:w="8170"/>
          </w:tcPr>
          <w:p>
            <w:pPr>
              <w:spacing w:after="0"/>
              <w:jc w:val="left"/>
            </w:pPr>
            <w:r>
              <w:rPr>
                <w:sz w:val="16"/>
              </w:rPr>
              <w:t>Relatively Moderate 12, Relatively Low 8</w:t>
            </w:r>
          </w:p>
        </w:tc>
      </w:tr>
      <w:tr>
        <w:trPr>
          <w:cantSplit/>
        </w:trPr>
        <w:tc>
          <w:tcPr>
            <w:tcW w:type="dxa" w:w="1592"/>
          </w:tcPr>
          <w:p>
            <w:pPr>
              <w:spacing w:after="0"/>
              <w:jc w:val="left"/>
            </w:pPr>
            <w:r>
              <w:rPr>
                <w:sz w:val="16"/>
              </w:rPr>
              <w:t>Hurricane</w:t>
            </w:r>
          </w:p>
        </w:tc>
        <w:tc>
          <w:tcPr>
            <w:tcW w:type="dxa" w:w="1317"/>
          </w:tcPr>
          <w:p>
            <w:pPr>
              <w:spacing w:after="0"/>
              <w:jc w:val="right"/>
            </w:pPr>
            <w:r>
              <w:rPr>
                <w:sz w:val="16"/>
              </w:rPr>
              <w:t>20 of 20</w:t>
            </w:r>
          </w:p>
        </w:tc>
        <w:tc>
          <w:tcPr>
            <w:tcW w:type="dxa" w:w="995"/>
          </w:tcPr>
          <w:p>
            <w:pPr>
              <w:spacing w:after="0"/>
              <w:jc w:val="right"/>
            </w:pPr>
            <w:r>
              <w:rPr>
                <w:sz w:val="16"/>
              </w:rPr>
              <w:t>91.0</w:t>
            </w:r>
          </w:p>
        </w:tc>
        <w:tc>
          <w:tcPr>
            <w:tcW w:type="dxa" w:w="1043"/>
          </w:tcPr>
          <w:p>
            <w:pPr>
              <w:spacing w:after="0"/>
              <w:jc w:val="right"/>
            </w:pPr>
            <w:r>
              <w:rPr>
                <w:sz w:val="16"/>
              </w:rPr>
              <w:t>97.9</w:t>
            </w:r>
          </w:p>
        </w:tc>
        <w:tc>
          <w:tcPr>
            <w:tcW w:type="dxa" w:w="995"/>
          </w:tcPr>
          <w:p>
            <w:pPr>
              <w:spacing w:after="0"/>
              <w:jc w:val="right"/>
            </w:pPr>
            <w:r>
              <w:rPr>
                <w:sz w:val="16"/>
              </w:rPr>
              <w:t>99.9</w:t>
            </w:r>
          </w:p>
        </w:tc>
        <w:tc>
          <w:tcPr>
            <w:tcW w:type="dxa" w:w="8170"/>
          </w:tcPr>
          <w:p>
            <w:pPr>
              <w:spacing w:after="0"/>
              <w:jc w:val="left"/>
            </w:pPr>
            <w:r>
              <w:rPr>
                <w:sz w:val="16"/>
              </w:rPr>
              <w:t>Very High 12, Relatively High 8</w:t>
            </w:r>
          </w:p>
        </w:tc>
      </w:tr>
      <w:tr>
        <w:trPr>
          <w:cantSplit/>
        </w:trPr>
        <w:tc>
          <w:tcPr>
            <w:tcW w:type="dxa" w:w="1592"/>
          </w:tcPr>
          <w:p>
            <w:pPr>
              <w:spacing w:after="0"/>
              <w:jc w:val="left"/>
            </w:pPr>
            <w:r>
              <w:rPr>
                <w:sz w:val="16"/>
              </w:rPr>
              <w:t>Ice Storm</w:t>
            </w:r>
          </w:p>
        </w:tc>
        <w:tc>
          <w:tcPr>
            <w:tcW w:type="dxa" w:w="1317"/>
          </w:tcPr>
          <w:p>
            <w:pPr>
              <w:spacing w:after="0"/>
              <w:jc w:val="right"/>
            </w:pPr>
            <w:r>
              <w:rPr>
                <w:sz w:val="16"/>
              </w:rPr>
              <w:t>20 of 20</w:t>
            </w:r>
          </w:p>
        </w:tc>
        <w:tc>
          <w:tcPr>
            <w:tcW w:type="dxa" w:w="995"/>
          </w:tcPr>
          <w:p>
            <w:pPr>
              <w:spacing w:after="0"/>
              <w:jc w:val="right"/>
            </w:pPr>
            <w:r>
              <w:rPr>
                <w:sz w:val="16"/>
              </w:rPr>
              <w:t>53.4</w:t>
            </w:r>
          </w:p>
        </w:tc>
        <w:tc>
          <w:tcPr>
            <w:tcW w:type="dxa" w:w="1043"/>
          </w:tcPr>
          <w:p>
            <w:pPr>
              <w:spacing w:after="0"/>
              <w:jc w:val="right"/>
            </w:pPr>
            <w:r>
              <w:rPr>
                <w:sz w:val="16"/>
              </w:rPr>
              <w:t>80.6</w:t>
            </w:r>
          </w:p>
        </w:tc>
        <w:tc>
          <w:tcPr>
            <w:tcW w:type="dxa" w:w="995"/>
          </w:tcPr>
          <w:p>
            <w:pPr>
              <w:spacing w:after="0"/>
              <w:jc w:val="right"/>
            </w:pPr>
            <w:r>
              <w:rPr>
                <w:sz w:val="16"/>
              </w:rPr>
              <w:t>90.6</w:t>
            </w:r>
          </w:p>
        </w:tc>
        <w:tc>
          <w:tcPr>
            <w:tcW w:type="dxa" w:w="8170"/>
          </w:tcPr>
          <w:p>
            <w:pPr>
              <w:spacing w:after="0"/>
              <w:jc w:val="left"/>
            </w:pPr>
            <w:r>
              <w:rPr>
                <w:sz w:val="16"/>
              </w:rPr>
              <w:t>Relatively High 3, Relatively Moderate 10, Relatively Low 7</w:t>
            </w:r>
          </w:p>
        </w:tc>
      </w:tr>
      <w:tr>
        <w:trPr>
          <w:cantSplit/>
        </w:trPr>
        <w:tc>
          <w:tcPr>
            <w:tcW w:type="dxa" w:w="1592"/>
          </w:tcPr>
          <w:p>
            <w:pPr>
              <w:spacing w:after="0"/>
              <w:jc w:val="left"/>
            </w:pPr>
            <w:r>
              <w:rPr>
                <w:sz w:val="16"/>
              </w:rPr>
              <w:t>Inland Flooding</w:t>
            </w:r>
          </w:p>
        </w:tc>
        <w:tc>
          <w:tcPr>
            <w:tcW w:type="dxa" w:w="1317"/>
          </w:tcPr>
          <w:p>
            <w:pPr>
              <w:spacing w:after="0"/>
              <w:jc w:val="right"/>
            </w:pPr>
            <w:r>
              <w:rPr>
                <w:sz w:val="16"/>
              </w:rPr>
              <w:t>20 of 20</w:t>
            </w:r>
          </w:p>
        </w:tc>
        <w:tc>
          <w:tcPr>
            <w:tcW w:type="dxa" w:w="995"/>
          </w:tcPr>
          <w:p>
            <w:pPr>
              <w:spacing w:after="0"/>
              <w:jc w:val="right"/>
            </w:pPr>
            <w:r>
              <w:rPr>
                <w:sz w:val="16"/>
              </w:rPr>
              <w:t>7.7</w:t>
            </w:r>
          </w:p>
        </w:tc>
        <w:tc>
          <w:tcPr>
            <w:tcW w:type="dxa" w:w="1043"/>
          </w:tcPr>
          <w:p>
            <w:pPr>
              <w:spacing w:after="0"/>
              <w:jc w:val="right"/>
            </w:pPr>
            <w:r>
              <w:rPr>
                <w:sz w:val="16"/>
              </w:rPr>
              <w:t>43.5</w:t>
            </w:r>
          </w:p>
        </w:tc>
        <w:tc>
          <w:tcPr>
            <w:tcW w:type="dxa" w:w="995"/>
          </w:tcPr>
          <w:p>
            <w:pPr>
              <w:spacing w:after="0"/>
              <w:jc w:val="right"/>
            </w:pPr>
            <w:r>
              <w:rPr>
                <w:sz w:val="16"/>
              </w:rPr>
              <w:t>76.6</w:t>
            </w:r>
          </w:p>
        </w:tc>
        <w:tc>
          <w:tcPr>
            <w:tcW w:type="dxa" w:w="8170"/>
          </w:tcPr>
          <w:p>
            <w:pPr>
              <w:spacing w:after="0"/>
              <w:jc w:val="left"/>
            </w:pPr>
            <w:r>
              <w:rPr>
                <w:sz w:val="16"/>
              </w:rPr>
              <w:t>Relatively Moderate 10, Relatively Low 7, Very Low 3</w:t>
            </w:r>
          </w:p>
        </w:tc>
      </w:tr>
      <w:tr>
        <w:trPr>
          <w:cantSplit/>
        </w:trPr>
        <w:tc>
          <w:tcPr>
            <w:tcW w:type="dxa" w:w="1592"/>
          </w:tcPr>
          <w:p>
            <w:pPr>
              <w:spacing w:after="0"/>
              <w:jc w:val="left"/>
            </w:pPr>
            <w:r>
              <w:rPr>
                <w:sz w:val="16"/>
              </w:rPr>
              <w:t>Landslide</w:t>
            </w:r>
          </w:p>
        </w:tc>
        <w:tc>
          <w:tcPr>
            <w:tcW w:type="dxa" w:w="1317"/>
          </w:tcPr>
          <w:p>
            <w:pPr>
              <w:spacing w:after="0"/>
              <w:jc w:val="right"/>
            </w:pPr>
            <w:r>
              <w:rPr>
                <w:sz w:val="16"/>
              </w:rPr>
              <w:t>20 of 20</w:t>
            </w:r>
          </w:p>
        </w:tc>
        <w:tc>
          <w:tcPr>
            <w:tcW w:type="dxa" w:w="995"/>
          </w:tcPr>
          <w:p>
            <w:pPr>
              <w:spacing w:after="0"/>
              <w:jc w:val="right"/>
            </w:pPr>
            <w:r>
              <w:rPr>
                <w:sz w:val="16"/>
              </w:rPr>
              <w:t>26.1</w:t>
            </w:r>
          </w:p>
        </w:tc>
        <w:tc>
          <w:tcPr>
            <w:tcW w:type="dxa" w:w="1043"/>
          </w:tcPr>
          <w:p>
            <w:pPr>
              <w:spacing w:after="0"/>
              <w:jc w:val="right"/>
            </w:pPr>
            <w:r>
              <w:rPr>
                <w:sz w:val="16"/>
              </w:rPr>
              <w:t>59.2</w:t>
            </w:r>
          </w:p>
        </w:tc>
        <w:tc>
          <w:tcPr>
            <w:tcW w:type="dxa" w:w="995"/>
          </w:tcPr>
          <w:p>
            <w:pPr>
              <w:spacing w:after="0"/>
              <w:jc w:val="right"/>
            </w:pPr>
            <w:r>
              <w:rPr>
                <w:sz w:val="16"/>
              </w:rPr>
              <w:t>78.6</w:t>
            </w:r>
          </w:p>
        </w:tc>
        <w:tc>
          <w:tcPr>
            <w:tcW w:type="dxa" w:w="8170"/>
          </w:tcPr>
          <w:p>
            <w:pPr>
              <w:spacing w:after="0"/>
              <w:jc w:val="left"/>
            </w:pPr>
            <w:r>
              <w:rPr>
                <w:sz w:val="16"/>
              </w:rPr>
              <w:t>Very Low 20</w:t>
            </w:r>
          </w:p>
        </w:tc>
      </w:tr>
      <w:tr>
        <w:trPr>
          <w:cantSplit/>
        </w:trPr>
        <w:tc>
          <w:tcPr>
            <w:tcW w:type="dxa" w:w="1592"/>
          </w:tcPr>
          <w:p>
            <w:pPr>
              <w:spacing w:after="0"/>
              <w:jc w:val="left"/>
            </w:pPr>
            <w:r>
              <w:rPr>
                <w:sz w:val="16"/>
              </w:rPr>
              <w:t>Lightning</w:t>
            </w:r>
          </w:p>
        </w:tc>
        <w:tc>
          <w:tcPr>
            <w:tcW w:type="dxa" w:w="1317"/>
          </w:tcPr>
          <w:p>
            <w:pPr>
              <w:spacing w:after="0"/>
              <w:jc w:val="right"/>
            </w:pPr>
            <w:r>
              <w:rPr>
                <w:sz w:val="16"/>
              </w:rPr>
              <w:t>20 of 20</w:t>
            </w:r>
          </w:p>
        </w:tc>
        <w:tc>
          <w:tcPr>
            <w:tcW w:type="dxa" w:w="995"/>
          </w:tcPr>
          <w:p>
            <w:pPr>
              <w:spacing w:after="0"/>
              <w:jc w:val="right"/>
            </w:pPr>
            <w:r>
              <w:rPr>
                <w:sz w:val="16"/>
              </w:rPr>
              <w:t>41.1</w:t>
            </w:r>
          </w:p>
        </w:tc>
        <w:tc>
          <w:tcPr>
            <w:tcW w:type="dxa" w:w="1043"/>
          </w:tcPr>
          <w:p>
            <w:pPr>
              <w:spacing w:after="0"/>
              <w:jc w:val="right"/>
            </w:pPr>
            <w:r>
              <w:rPr>
                <w:sz w:val="16"/>
              </w:rPr>
              <w:t>77.4</w:t>
            </w:r>
          </w:p>
        </w:tc>
        <w:tc>
          <w:tcPr>
            <w:tcW w:type="dxa" w:w="995"/>
          </w:tcPr>
          <w:p>
            <w:pPr>
              <w:spacing w:after="0"/>
              <w:jc w:val="right"/>
            </w:pPr>
            <w:r>
              <w:rPr>
                <w:sz w:val="16"/>
              </w:rPr>
              <w:t>92.1</w:t>
            </w:r>
          </w:p>
        </w:tc>
        <w:tc>
          <w:tcPr>
            <w:tcW w:type="dxa" w:w="8170"/>
          </w:tcPr>
          <w:p>
            <w:pPr>
              <w:spacing w:after="0"/>
              <w:jc w:val="left"/>
            </w:pPr>
            <w:r>
              <w:rPr>
                <w:sz w:val="16"/>
              </w:rPr>
              <w:t>Relatively High 8, Relatively Moderate 9, Relatively Low 3</w:t>
            </w:r>
          </w:p>
        </w:tc>
      </w:tr>
      <w:tr>
        <w:trPr>
          <w:cantSplit/>
        </w:trPr>
        <w:tc>
          <w:tcPr>
            <w:tcW w:type="dxa" w:w="1592"/>
          </w:tcPr>
          <w:p>
            <w:pPr>
              <w:spacing w:after="0"/>
              <w:jc w:val="left"/>
            </w:pPr>
            <w:r>
              <w:rPr>
                <w:sz w:val="16"/>
              </w:rPr>
              <w:t>Strong Wind</w:t>
            </w:r>
          </w:p>
        </w:tc>
        <w:tc>
          <w:tcPr>
            <w:tcW w:type="dxa" w:w="1317"/>
          </w:tcPr>
          <w:p>
            <w:pPr>
              <w:spacing w:after="0"/>
              <w:jc w:val="right"/>
            </w:pPr>
            <w:r>
              <w:rPr>
                <w:sz w:val="16"/>
              </w:rPr>
              <w:t>20 of 20</w:t>
            </w:r>
          </w:p>
        </w:tc>
        <w:tc>
          <w:tcPr>
            <w:tcW w:type="dxa" w:w="995"/>
          </w:tcPr>
          <w:p>
            <w:pPr>
              <w:spacing w:after="0"/>
              <w:jc w:val="right"/>
            </w:pPr>
            <w:r>
              <w:rPr>
                <w:sz w:val="16"/>
              </w:rPr>
              <w:t>78.0</w:t>
            </w:r>
          </w:p>
        </w:tc>
        <w:tc>
          <w:tcPr>
            <w:tcW w:type="dxa" w:w="1043"/>
          </w:tcPr>
          <w:p>
            <w:pPr>
              <w:spacing w:after="0"/>
              <w:jc w:val="right"/>
            </w:pPr>
            <w:r>
              <w:rPr>
                <w:sz w:val="16"/>
              </w:rPr>
              <w:t>97.1</w:t>
            </w:r>
          </w:p>
        </w:tc>
        <w:tc>
          <w:tcPr>
            <w:tcW w:type="dxa" w:w="995"/>
          </w:tcPr>
          <w:p>
            <w:pPr>
              <w:spacing w:after="0"/>
              <w:jc w:val="right"/>
            </w:pPr>
            <w:r>
              <w:rPr>
                <w:sz w:val="16"/>
              </w:rPr>
              <w:t>99.6</w:t>
            </w:r>
          </w:p>
        </w:tc>
        <w:tc>
          <w:tcPr>
            <w:tcW w:type="dxa" w:w="8170"/>
          </w:tcPr>
          <w:p>
            <w:pPr>
              <w:spacing w:after="0"/>
              <w:jc w:val="left"/>
            </w:pPr>
            <w:r>
              <w:rPr>
                <w:sz w:val="16"/>
              </w:rPr>
              <w:t>Very High 11, Relatively High 7, Relatively Moderate 2</w:t>
            </w:r>
          </w:p>
        </w:tc>
      </w:tr>
      <w:tr>
        <w:trPr>
          <w:cantSplit/>
        </w:trPr>
        <w:tc>
          <w:tcPr>
            <w:tcW w:type="dxa" w:w="1592"/>
          </w:tcPr>
          <w:p>
            <w:pPr>
              <w:spacing w:after="0"/>
              <w:jc w:val="left"/>
            </w:pPr>
            <w:r>
              <w:rPr>
                <w:sz w:val="16"/>
              </w:rPr>
              <w:t>Tornado</w:t>
            </w:r>
          </w:p>
        </w:tc>
        <w:tc>
          <w:tcPr>
            <w:tcW w:type="dxa" w:w="1317"/>
          </w:tcPr>
          <w:p>
            <w:pPr>
              <w:spacing w:after="0"/>
              <w:jc w:val="right"/>
            </w:pPr>
            <w:r>
              <w:rPr>
                <w:sz w:val="16"/>
              </w:rPr>
              <w:t>20 of 20</w:t>
            </w:r>
          </w:p>
        </w:tc>
        <w:tc>
          <w:tcPr>
            <w:tcW w:type="dxa" w:w="995"/>
          </w:tcPr>
          <w:p>
            <w:pPr>
              <w:spacing w:after="0"/>
              <w:jc w:val="right"/>
            </w:pPr>
            <w:r>
              <w:rPr>
                <w:sz w:val="16"/>
              </w:rPr>
              <w:t>47.4</w:t>
            </w:r>
          </w:p>
        </w:tc>
        <w:tc>
          <w:tcPr>
            <w:tcW w:type="dxa" w:w="1043"/>
          </w:tcPr>
          <w:p>
            <w:pPr>
              <w:spacing w:after="0"/>
              <w:jc w:val="right"/>
            </w:pPr>
            <w:r>
              <w:rPr>
                <w:sz w:val="16"/>
              </w:rPr>
              <w:t>72.6</w:t>
            </w:r>
          </w:p>
        </w:tc>
        <w:tc>
          <w:tcPr>
            <w:tcW w:type="dxa" w:w="995"/>
          </w:tcPr>
          <w:p>
            <w:pPr>
              <w:spacing w:after="0"/>
              <w:jc w:val="right"/>
            </w:pPr>
            <w:r>
              <w:rPr>
                <w:sz w:val="16"/>
              </w:rPr>
              <w:t>88.1</w:t>
            </w:r>
          </w:p>
        </w:tc>
        <w:tc>
          <w:tcPr>
            <w:tcW w:type="dxa" w:w="8170"/>
          </w:tcPr>
          <w:p>
            <w:pPr>
              <w:spacing w:after="0"/>
              <w:jc w:val="left"/>
            </w:pPr>
            <w:r>
              <w:rPr>
                <w:sz w:val="16"/>
              </w:rPr>
              <w:t>Relatively High 8, Relatively Moderate 8, Relatively Low 4</w:t>
            </w:r>
          </w:p>
        </w:tc>
      </w:tr>
      <w:tr>
        <w:trPr>
          <w:cantSplit/>
        </w:trPr>
        <w:tc>
          <w:tcPr>
            <w:tcW w:type="dxa" w:w="1592"/>
          </w:tcPr>
          <w:p>
            <w:pPr>
              <w:spacing w:after="0"/>
              <w:jc w:val="left"/>
            </w:pPr>
            <w:r>
              <w:rPr>
                <w:sz w:val="16"/>
              </w:rPr>
              <w:t>Wildfire</w:t>
            </w:r>
          </w:p>
        </w:tc>
        <w:tc>
          <w:tcPr>
            <w:tcW w:type="dxa" w:w="1317"/>
          </w:tcPr>
          <w:p>
            <w:pPr>
              <w:spacing w:after="0"/>
              <w:jc w:val="right"/>
            </w:pPr>
            <w:r>
              <w:rPr>
                <w:sz w:val="16"/>
              </w:rPr>
              <w:t>20 of 20</w:t>
            </w:r>
          </w:p>
        </w:tc>
        <w:tc>
          <w:tcPr>
            <w:tcW w:type="dxa" w:w="995"/>
          </w:tcPr>
          <w:p>
            <w:pPr>
              <w:spacing w:after="0"/>
              <w:jc w:val="right"/>
            </w:pPr>
            <w:r>
              <w:rPr>
                <w:sz w:val="16"/>
              </w:rPr>
              <w:t>29.0</w:t>
            </w:r>
          </w:p>
        </w:tc>
        <w:tc>
          <w:tcPr>
            <w:tcW w:type="dxa" w:w="1043"/>
          </w:tcPr>
          <w:p>
            <w:pPr>
              <w:spacing w:after="0"/>
              <w:jc w:val="right"/>
            </w:pPr>
            <w:r>
              <w:rPr>
                <w:sz w:val="16"/>
              </w:rPr>
              <w:t>80.8</w:t>
            </w:r>
          </w:p>
        </w:tc>
        <w:tc>
          <w:tcPr>
            <w:tcW w:type="dxa" w:w="995"/>
          </w:tcPr>
          <w:p>
            <w:pPr>
              <w:spacing w:after="0"/>
              <w:jc w:val="right"/>
            </w:pPr>
            <w:r>
              <w:rPr>
                <w:sz w:val="16"/>
              </w:rPr>
              <w:t>90.2</w:t>
            </w:r>
          </w:p>
        </w:tc>
        <w:tc>
          <w:tcPr>
            <w:tcW w:type="dxa" w:w="8170"/>
          </w:tcPr>
          <w:p>
            <w:pPr>
              <w:spacing w:after="0"/>
              <w:jc w:val="left"/>
            </w:pPr>
            <w:r>
              <w:rPr>
                <w:sz w:val="16"/>
              </w:rPr>
              <w:t>Relatively Moderate 2, Relatively Low 16, Very Low 2</w:t>
            </w:r>
          </w:p>
        </w:tc>
      </w:tr>
      <w:tr>
        <w:trPr>
          <w:cantSplit/>
        </w:trPr>
        <w:tc>
          <w:tcPr>
            <w:tcW w:type="dxa" w:w="1592"/>
          </w:tcPr>
          <w:p>
            <w:pPr>
              <w:spacing w:after="0"/>
              <w:jc w:val="left"/>
            </w:pPr>
            <w:r>
              <w:rPr>
                <w:sz w:val="16"/>
              </w:rPr>
              <w:t>Winter Weather</w:t>
            </w:r>
          </w:p>
        </w:tc>
        <w:tc>
          <w:tcPr>
            <w:tcW w:type="dxa" w:w="1317"/>
          </w:tcPr>
          <w:p>
            <w:pPr>
              <w:spacing w:after="0"/>
              <w:jc w:val="right"/>
            </w:pPr>
            <w:r>
              <w:rPr>
                <w:sz w:val="16"/>
              </w:rPr>
              <w:t>20 of 20</w:t>
            </w:r>
          </w:p>
        </w:tc>
        <w:tc>
          <w:tcPr>
            <w:tcW w:type="dxa" w:w="995"/>
          </w:tcPr>
          <w:p>
            <w:pPr>
              <w:spacing w:after="0"/>
              <w:jc w:val="right"/>
            </w:pPr>
            <w:r>
              <w:rPr>
                <w:sz w:val="16"/>
              </w:rPr>
              <w:t>80.5</w:t>
            </w:r>
          </w:p>
        </w:tc>
        <w:tc>
          <w:tcPr>
            <w:tcW w:type="dxa" w:w="1043"/>
          </w:tcPr>
          <w:p>
            <w:pPr>
              <w:spacing w:after="0"/>
              <w:jc w:val="right"/>
            </w:pPr>
            <w:r>
              <w:rPr>
                <w:sz w:val="16"/>
              </w:rPr>
              <w:t>95.9</w:t>
            </w:r>
          </w:p>
        </w:tc>
        <w:tc>
          <w:tcPr>
            <w:tcW w:type="dxa" w:w="995"/>
          </w:tcPr>
          <w:p>
            <w:pPr>
              <w:spacing w:after="0"/>
              <w:jc w:val="right"/>
            </w:pPr>
            <w:r>
              <w:rPr>
                <w:sz w:val="16"/>
              </w:rPr>
              <w:t>98.7</w:t>
            </w:r>
          </w:p>
        </w:tc>
        <w:tc>
          <w:tcPr>
            <w:tcW w:type="dxa" w:w="8170"/>
          </w:tcPr>
          <w:p>
            <w:pPr>
              <w:spacing w:after="0"/>
              <w:jc w:val="left"/>
            </w:pPr>
            <w:r>
              <w:rPr>
                <w:sz w:val="16"/>
              </w:rPr>
              <w:t>Very High 11, Relatively High 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68%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5"/>
        <w:gridCol w:w="1603"/>
        <w:gridCol w:w="3040"/>
        <w:gridCol w:w="2424"/>
        <w:gridCol w:w="2506"/>
        <w:gridCol w:w="2834"/>
      </w:tblGrid>
      <w:tr>
        <w:trPr>
          <w:cantSplit/>
          <w:tblHeader/>
        </w:trPr>
        <w:tc>
          <w:tcPr>
            <w:tcW w:type="dxa" w:w="1705"/>
            <w:shd w:val="clear" w:color="auto" w:fill="E8E8E8"/>
          </w:tcPr>
          <w:p>
            <w:pPr>
              <w:spacing w:after="0"/>
              <w:jc w:val="left"/>
            </w:pPr>
            <w:r>
              <w:rPr>
                <w:b/>
                <w:sz w:val="16"/>
              </w:rPr>
              <w:t>Jurisdiction</w:t>
            </w:r>
          </w:p>
        </w:tc>
        <w:tc>
          <w:tcPr>
            <w:tcW w:type="dxa" w:w="1603"/>
            <w:shd w:val="clear" w:color="auto" w:fill="E8E8E8"/>
          </w:tcPr>
          <w:p>
            <w:pPr>
              <w:spacing w:after="0"/>
              <w:jc w:val="left"/>
            </w:pPr>
            <w:r>
              <w:rPr>
                <w:b/>
                <w:sz w:val="16"/>
              </w:rPr>
              <w:t>Type</w:t>
            </w:r>
          </w:p>
        </w:tc>
        <w:tc>
          <w:tcPr>
            <w:tcW w:type="dxa" w:w="3040"/>
            <w:shd w:val="clear" w:color="auto" w:fill="E8E8E8"/>
          </w:tcPr>
          <w:p>
            <w:pPr>
              <w:spacing w:after="0"/>
              <w:jc w:val="left"/>
            </w:pPr>
            <w:r>
              <w:rPr>
                <w:b/>
                <w:sz w:val="16"/>
              </w:rPr>
              <w:t>Plan status</w:t>
            </w:r>
          </w:p>
        </w:tc>
        <w:tc>
          <w:tcPr>
            <w:tcW w:type="dxa" w:w="24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05"/>
          </w:tcPr>
          <w:p>
            <w:pPr>
              <w:spacing w:after="0"/>
              <w:jc w:val="left"/>
            </w:pPr>
            <w:r>
              <w:rPr>
                <w:sz w:val="16"/>
              </w:rPr>
              <w:t>Sampson County (unincorporated area)</w:t>
            </w:r>
          </w:p>
        </w:tc>
        <w:tc>
          <w:tcPr>
            <w:tcW w:type="dxa" w:w="1603"/>
          </w:tcPr>
          <w:p>
            <w:pPr>
              <w:spacing w:after="0"/>
              <w:jc w:val="left"/>
            </w:pPr>
            <w:r>
              <w:rPr>
                <w:sz w:val="16"/>
              </w:rPr>
              <w:t>Unincorporated</w:t>
            </w:r>
          </w:p>
        </w:tc>
        <w:tc>
          <w:tcPr>
            <w:tcW w:type="dxa" w:w="3040"/>
          </w:tcPr>
          <w:p>
            <w:pPr>
              <w:spacing w:after="0"/>
              <w:jc w:val="left"/>
            </w:pPr>
            <w:r>
              <w:rPr>
                <w:sz w:val="16"/>
              </w:rPr>
              <w:t>Approved, expires 2031-05-19</w:t>
            </w:r>
          </w:p>
        </w:tc>
        <w:tc>
          <w:tcPr>
            <w:tcW w:type="dxa" w:w="2424"/>
          </w:tcPr>
          <w:p>
            <w:pPr>
              <w:spacing w:after="0"/>
              <w:jc w:val="right"/>
            </w:pPr>
            <w:r>
              <w:rPr>
                <w:sz w:val="16"/>
              </w:rPr>
              <w:t>FMA RL 8, SRL 1; any 24</w:t>
            </w:r>
          </w:p>
        </w:tc>
        <w:tc>
          <w:tcPr>
            <w:tcW w:type="dxa" w:w="2506"/>
          </w:tcPr>
          <w:p>
            <w:pPr>
              <w:spacing w:after="0"/>
              <w:jc w:val="right"/>
            </w:pPr>
            <w:r>
              <w:rPr>
                <w:sz w:val="16"/>
              </w:rPr>
              <w:t>$1,643,487.49</w:t>
            </w:r>
          </w:p>
        </w:tc>
        <w:tc>
          <w:tcPr>
            <w:tcW w:type="dxa" w:w="2834"/>
          </w:tcPr>
          <w:p>
            <w:pPr>
              <w:spacing w:after="0"/>
              <w:jc w:val="right"/>
            </w:pPr>
            <w:r>
              <w:rPr>
                <w:sz w:val="16"/>
              </w:rPr>
              <w:t>0 total; 0 since its plan</w:t>
            </w:r>
          </w:p>
        </w:tc>
      </w:tr>
      <w:tr>
        <w:trPr>
          <w:cantSplit/>
        </w:trPr>
        <w:tc>
          <w:tcPr>
            <w:tcW w:type="dxa" w:w="1705"/>
          </w:tcPr>
          <w:p>
            <w:pPr>
              <w:spacing w:after="0"/>
              <w:jc w:val="left"/>
            </w:pPr>
            <w:r>
              <w:rPr>
                <w:sz w:val="16"/>
              </w:rPr>
              <w:t>Autryville town</w:t>
            </w:r>
          </w:p>
        </w:tc>
        <w:tc>
          <w:tcPr>
            <w:tcW w:type="dxa" w:w="1603"/>
          </w:tcPr>
          <w:p>
            <w:pPr>
              <w:spacing w:after="0"/>
              <w:jc w:val="left"/>
            </w:pPr>
            <w:r>
              <w:rPr>
                <w:sz w:val="16"/>
              </w:rPr>
              <w:t>Town</w:t>
            </w:r>
          </w:p>
        </w:tc>
        <w:tc>
          <w:tcPr>
            <w:tcW w:type="dxa" w:w="3040"/>
          </w:tcPr>
          <w:p>
            <w:pPr>
              <w:spacing w:after="0"/>
              <w:jc w:val="left"/>
            </w:pPr>
            <w:r>
              <w:rPr>
                <w:sz w:val="16"/>
              </w:rPr>
              <w:t>Approved, expires 2031-05-19</w:t>
            </w:r>
          </w:p>
        </w:tc>
        <w:tc>
          <w:tcPr>
            <w:tcW w:type="dxa" w:w="2424"/>
          </w:tcPr>
          <w:p>
            <w:pPr>
              <w:spacing w:after="0"/>
              <w:jc w:val="right"/>
            </w:pPr>
            <w:r>
              <w:rPr>
                <w:sz w:val="16"/>
              </w:rPr>
              <w:t>FMA RL 0, SRL 0; any 0</w:t>
            </w:r>
          </w:p>
        </w:tc>
        <w:tc>
          <w:tcPr>
            <w:tcW w:type="dxa" w:w="2506"/>
          </w:tcPr>
          <w:p>
            <w:pPr>
              <w:spacing w:after="0"/>
              <w:jc w:val="right"/>
            </w:pPr>
            <w:r>
              <w:rPr>
                <w:sz w:val="16"/>
              </w:rPr>
              <w:t>no Public Assistance recorded</w:t>
            </w:r>
          </w:p>
        </w:tc>
        <w:tc>
          <w:tcPr>
            <w:tcW w:type="dxa" w:w="2834"/>
          </w:tcPr>
          <w:p>
            <w:pPr>
              <w:spacing w:after="0"/>
              <w:jc w:val="right"/>
            </w:pPr>
            <w:r>
              <w:rPr>
                <w:sz w:val="16"/>
              </w:rPr>
              <w:t>10 total; 0 since its plan</w:t>
            </w:r>
          </w:p>
        </w:tc>
      </w:tr>
      <w:tr>
        <w:trPr>
          <w:cantSplit/>
        </w:trPr>
        <w:tc>
          <w:tcPr>
            <w:tcW w:type="dxa" w:w="1705"/>
          </w:tcPr>
          <w:p>
            <w:pPr>
              <w:spacing w:after="0"/>
              <w:jc w:val="left"/>
            </w:pPr>
            <w:r>
              <w:rPr>
                <w:sz w:val="16"/>
              </w:rPr>
              <w:t>Clinton city</w:t>
            </w:r>
          </w:p>
        </w:tc>
        <w:tc>
          <w:tcPr>
            <w:tcW w:type="dxa" w:w="1603"/>
          </w:tcPr>
          <w:p>
            <w:pPr>
              <w:spacing w:after="0"/>
              <w:jc w:val="left"/>
            </w:pPr>
            <w:r>
              <w:rPr>
                <w:sz w:val="16"/>
              </w:rPr>
              <w:t>City</w:t>
            </w:r>
          </w:p>
        </w:tc>
        <w:tc>
          <w:tcPr>
            <w:tcW w:type="dxa" w:w="3040"/>
          </w:tcPr>
          <w:p>
            <w:pPr>
              <w:spacing w:after="0"/>
              <w:jc w:val="left"/>
            </w:pPr>
            <w:r>
              <w:rPr>
                <w:sz w:val="16"/>
              </w:rPr>
              <w:t>Approved, expires 2031-05-19</w:t>
            </w:r>
          </w:p>
        </w:tc>
        <w:tc>
          <w:tcPr>
            <w:tcW w:type="dxa" w:w="2424"/>
          </w:tcPr>
          <w:p>
            <w:pPr>
              <w:spacing w:after="0"/>
              <w:jc w:val="right"/>
            </w:pPr>
            <w:r>
              <w:rPr>
                <w:sz w:val="16"/>
              </w:rPr>
              <w:t>FMA RL 0, SRL 1; any 2</w:t>
            </w:r>
          </w:p>
        </w:tc>
        <w:tc>
          <w:tcPr>
            <w:tcW w:type="dxa" w:w="2506"/>
          </w:tcPr>
          <w:p>
            <w:pPr>
              <w:spacing w:after="0"/>
              <w:jc w:val="right"/>
            </w:pPr>
            <w:r>
              <w:rPr>
                <w:sz w:val="16"/>
              </w:rPr>
              <w:t>$1,116,808.54</w:t>
            </w:r>
          </w:p>
        </w:tc>
        <w:tc>
          <w:tcPr>
            <w:tcW w:type="dxa" w:w="2834"/>
          </w:tcPr>
          <w:p>
            <w:pPr>
              <w:spacing w:after="0"/>
              <w:jc w:val="right"/>
            </w:pPr>
            <w:r>
              <w:rPr>
                <w:sz w:val="16"/>
              </w:rPr>
              <w:t>66 total; 2 since its plan</w:t>
            </w:r>
          </w:p>
        </w:tc>
      </w:tr>
      <w:tr>
        <w:trPr>
          <w:cantSplit/>
        </w:trPr>
        <w:tc>
          <w:tcPr>
            <w:tcW w:type="dxa" w:w="1705"/>
          </w:tcPr>
          <w:p>
            <w:pPr>
              <w:spacing w:after="0"/>
              <w:jc w:val="left"/>
            </w:pPr>
            <w:r>
              <w:rPr>
                <w:sz w:val="16"/>
              </w:rPr>
              <w:t>Garland town</w:t>
            </w:r>
          </w:p>
        </w:tc>
        <w:tc>
          <w:tcPr>
            <w:tcW w:type="dxa" w:w="1603"/>
          </w:tcPr>
          <w:p>
            <w:pPr>
              <w:spacing w:after="0"/>
              <w:jc w:val="left"/>
            </w:pPr>
            <w:r>
              <w:rPr>
                <w:sz w:val="16"/>
              </w:rPr>
              <w:t>Town</w:t>
            </w:r>
          </w:p>
        </w:tc>
        <w:tc>
          <w:tcPr>
            <w:tcW w:type="dxa" w:w="3040"/>
          </w:tcPr>
          <w:p>
            <w:pPr>
              <w:spacing w:after="0"/>
              <w:jc w:val="left"/>
            </w:pPr>
            <w:r>
              <w:rPr>
                <w:sz w:val="16"/>
              </w:rPr>
              <w:t>Approved, expires 2031-05-19</w:t>
            </w:r>
          </w:p>
        </w:tc>
        <w:tc>
          <w:tcPr>
            <w:tcW w:type="dxa" w:w="2424"/>
          </w:tcPr>
          <w:p>
            <w:pPr>
              <w:spacing w:after="0"/>
              <w:jc w:val="right"/>
            </w:pPr>
            <w:r>
              <w:rPr>
                <w:sz w:val="16"/>
              </w:rPr>
              <w:t>FMA RL 0, SRL 0; any 0</w:t>
            </w:r>
          </w:p>
        </w:tc>
        <w:tc>
          <w:tcPr>
            <w:tcW w:type="dxa" w:w="2506"/>
          </w:tcPr>
          <w:p>
            <w:pPr>
              <w:spacing w:after="0"/>
              <w:jc w:val="right"/>
            </w:pPr>
            <w:r>
              <w:rPr>
                <w:sz w:val="16"/>
              </w:rPr>
              <w:t>$52,901.08</w:t>
            </w:r>
          </w:p>
        </w:tc>
        <w:tc>
          <w:tcPr>
            <w:tcW w:type="dxa" w:w="2834"/>
          </w:tcPr>
          <w:p>
            <w:pPr>
              <w:spacing w:after="0"/>
              <w:jc w:val="right"/>
            </w:pPr>
            <w:r>
              <w:rPr>
                <w:sz w:val="16"/>
              </w:rPr>
              <w:t>19 total; 0 since its plan</w:t>
            </w:r>
          </w:p>
        </w:tc>
      </w:tr>
      <w:tr>
        <w:trPr>
          <w:cantSplit/>
        </w:trPr>
        <w:tc>
          <w:tcPr>
            <w:tcW w:type="dxa" w:w="1705"/>
          </w:tcPr>
          <w:p>
            <w:pPr>
              <w:spacing w:after="0"/>
              <w:jc w:val="left"/>
            </w:pPr>
            <w:r>
              <w:rPr>
                <w:sz w:val="16"/>
              </w:rPr>
              <w:t>Harrells town</w:t>
            </w:r>
          </w:p>
        </w:tc>
        <w:tc>
          <w:tcPr>
            <w:tcW w:type="dxa" w:w="1603"/>
          </w:tcPr>
          <w:p>
            <w:pPr>
              <w:spacing w:after="0"/>
              <w:jc w:val="left"/>
            </w:pPr>
            <w:r>
              <w:rPr>
                <w:sz w:val="16"/>
              </w:rPr>
              <w:t>Town</w:t>
            </w:r>
          </w:p>
        </w:tc>
        <w:tc>
          <w:tcPr>
            <w:tcW w:type="dxa" w:w="3040"/>
          </w:tcPr>
          <w:p>
            <w:pPr>
              <w:spacing w:after="0"/>
              <w:jc w:val="left"/>
            </w:pPr>
            <w:r>
              <w:rPr>
                <w:sz w:val="16"/>
              </w:rPr>
              <w:t>Approved, expires 2031-05-19</w:t>
            </w:r>
          </w:p>
        </w:tc>
        <w:tc>
          <w:tcPr>
            <w:tcW w:type="dxa" w:w="2424"/>
          </w:tcPr>
          <w:p>
            <w:pPr>
              <w:spacing w:after="0"/>
              <w:jc w:val="right"/>
            </w:pPr>
            <w:r>
              <w:rPr>
                <w:sz w:val="16"/>
              </w:rPr>
              <w:t>FMA RL 0, SRL 0; any 0</w:t>
            </w:r>
          </w:p>
        </w:tc>
        <w:tc>
          <w:tcPr>
            <w:tcW w:type="dxa" w:w="2506"/>
          </w:tcPr>
          <w:p>
            <w:pPr>
              <w:spacing w:after="0"/>
              <w:jc w:val="right"/>
            </w:pPr>
            <w:r>
              <w:rPr>
                <w:sz w:val="16"/>
              </w:rPr>
              <w:t>no Public Assistance recorded</w:t>
            </w:r>
          </w:p>
        </w:tc>
        <w:tc>
          <w:tcPr>
            <w:tcW w:type="dxa" w:w="2834"/>
          </w:tcPr>
          <w:p>
            <w:pPr>
              <w:spacing w:after="0"/>
              <w:jc w:val="right"/>
            </w:pPr>
            <w:r>
              <w:rPr>
                <w:sz w:val="16"/>
              </w:rPr>
              <w:t>25 total; 0 since its plan</w:t>
            </w:r>
          </w:p>
        </w:tc>
      </w:tr>
      <w:tr>
        <w:trPr>
          <w:cantSplit/>
        </w:trPr>
        <w:tc>
          <w:tcPr>
            <w:tcW w:type="dxa" w:w="1705"/>
          </w:tcPr>
          <w:p>
            <w:pPr>
              <w:spacing w:after="0"/>
              <w:jc w:val="left"/>
            </w:pPr>
            <w:r>
              <w:rPr>
                <w:sz w:val="16"/>
              </w:rPr>
              <w:t>Newton Grove town</w:t>
            </w:r>
          </w:p>
        </w:tc>
        <w:tc>
          <w:tcPr>
            <w:tcW w:type="dxa" w:w="1603"/>
          </w:tcPr>
          <w:p>
            <w:pPr>
              <w:spacing w:after="0"/>
              <w:jc w:val="left"/>
            </w:pPr>
            <w:r>
              <w:rPr>
                <w:sz w:val="16"/>
              </w:rPr>
              <w:t>Town</w:t>
            </w:r>
          </w:p>
        </w:tc>
        <w:tc>
          <w:tcPr>
            <w:tcW w:type="dxa" w:w="3040"/>
          </w:tcPr>
          <w:p>
            <w:pPr>
              <w:spacing w:after="0"/>
              <w:jc w:val="left"/>
            </w:pPr>
            <w:r>
              <w:rPr>
                <w:sz w:val="16"/>
              </w:rPr>
              <w:t>Approved, expires 2031-05-19</w:t>
            </w:r>
          </w:p>
        </w:tc>
        <w:tc>
          <w:tcPr>
            <w:tcW w:type="dxa" w:w="2424"/>
          </w:tcPr>
          <w:p>
            <w:pPr>
              <w:spacing w:after="0"/>
              <w:jc w:val="right"/>
            </w:pPr>
            <w:r>
              <w:rPr>
                <w:sz w:val="16"/>
              </w:rPr>
              <w:t>FMA RL 0, SRL 0; any 1</w:t>
            </w:r>
          </w:p>
        </w:tc>
        <w:tc>
          <w:tcPr>
            <w:tcW w:type="dxa" w:w="2506"/>
          </w:tcPr>
          <w:p>
            <w:pPr>
              <w:spacing w:after="0"/>
              <w:jc w:val="right"/>
            </w:pPr>
            <w:r>
              <w:rPr>
                <w:sz w:val="16"/>
              </w:rPr>
              <w:t>$199,040.17</w:t>
            </w:r>
          </w:p>
        </w:tc>
        <w:tc>
          <w:tcPr>
            <w:tcW w:type="dxa" w:w="2834"/>
          </w:tcPr>
          <w:p>
            <w:pPr>
              <w:spacing w:after="0"/>
              <w:jc w:val="right"/>
            </w:pPr>
            <w:r>
              <w:rPr>
                <w:sz w:val="16"/>
              </w:rPr>
              <w:t>31 total; 0 since its plan</w:t>
            </w:r>
          </w:p>
        </w:tc>
      </w:tr>
      <w:tr>
        <w:trPr>
          <w:cantSplit/>
        </w:trPr>
        <w:tc>
          <w:tcPr>
            <w:tcW w:type="dxa" w:w="1705"/>
          </w:tcPr>
          <w:p>
            <w:pPr>
              <w:spacing w:after="0"/>
              <w:jc w:val="left"/>
            </w:pPr>
            <w:r>
              <w:rPr>
                <w:sz w:val="16"/>
              </w:rPr>
              <w:t>Roseboro town</w:t>
            </w:r>
          </w:p>
        </w:tc>
        <w:tc>
          <w:tcPr>
            <w:tcW w:type="dxa" w:w="1603"/>
          </w:tcPr>
          <w:p>
            <w:pPr>
              <w:spacing w:after="0"/>
              <w:jc w:val="left"/>
            </w:pPr>
            <w:r>
              <w:rPr>
                <w:sz w:val="16"/>
              </w:rPr>
              <w:t>Town</w:t>
            </w:r>
          </w:p>
        </w:tc>
        <w:tc>
          <w:tcPr>
            <w:tcW w:type="dxa" w:w="3040"/>
          </w:tcPr>
          <w:p>
            <w:pPr>
              <w:spacing w:after="0"/>
              <w:jc w:val="left"/>
            </w:pPr>
            <w:r>
              <w:rPr>
                <w:sz w:val="16"/>
              </w:rPr>
              <w:t>Approved, expires 2031-05-19</w:t>
            </w:r>
          </w:p>
        </w:tc>
        <w:tc>
          <w:tcPr>
            <w:tcW w:type="dxa" w:w="2424"/>
          </w:tcPr>
          <w:p>
            <w:pPr>
              <w:spacing w:after="0"/>
              <w:jc w:val="right"/>
            </w:pPr>
            <w:r>
              <w:rPr>
                <w:sz w:val="16"/>
              </w:rPr>
              <w:t>FMA RL 0, SRL 0; any 0</w:t>
            </w:r>
          </w:p>
        </w:tc>
        <w:tc>
          <w:tcPr>
            <w:tcW w:type="dxa" w:w="2506"/>
          </w:tcPr>
          <w:p>
            <w:pPr>
              <w:spacing w:after="0"/>
              <w:jc w:val="right"/>
            </w:pPr>
            <w:r>
              <w:rPr>
                <w:sz w:val="16"/>
              </w:rPr>
              <w:t>$319,896.84</w:t>
            </w:r>
          </w:p>
        </w:tc>
        <w:tc>
          <w:tcPr>
            <w:tcW w:type="dxa" w:w="2834"/>
          </w:tcPr>
          <w:p>
            <w:pPr>
              <w:spacing w:after="0"/>
              <w:jc w:val="right"/>
            </w:pPr>
            <w:r>
              <w:rPr>
                <w:sz w:val="16"/>
              </w:rPr>
              <w:t>22 total; 0 since its plan</w:t>
            </w:r>
          </w:p>
        </w:tc>
      </w:tr>
      <w:tr>
        <w:trPr>
          <w:cantSplit/>
        </w:trPr>
        <w:tc>
          <w:tcPr>
            <w:tcW w:type="dxa" w:w="1705"/>
          </w:tcPr>
          <w:p>
            <w:pPr>
              <w:spacing w:after="0"/>
              <w:jc w:val="left"/>
            </w:pPr>
            <w:r>
              <w:rPr>
                <w:sz w:val="16"/>
              </w:rPr>
              <w:t>Salemburg town</w:t>
            </w:r>
          </w:p>
        </w:tc>
        <w:tc>
          <w:tcPr>
            <w:tcW w:type="dxa" w:w="1603"/>
          </w:tcPr>
          <w:p>
            <w:pPr>
              <w:spacing w:after="0"/>
              <w:jc w:val="left"/>
            </w:pPr>
            <w:r>
              <w:rPr>
                <w:sz w:val="16"/>
              </w:rPr>
              <w:t>Town</w:t>
            </w:r>
          </w:p>
        </w:tc>
        <w:tc>
          <w:tcPr>
            <w:tcW w:type="dxa" w:w="3040"/>
          </w:tcPr>
          <w:p>
            <w:pPr>
              <w:spacing w:after="0"/>
              <w:jc w:val="left"/>
            </w:pPr>
            <w:r>
              <w:rPr>
                <w:sz w:val="16"/>
              </w:rPr>
              <w:t>Approved, expires 2031-05-19</w:t>
            </w:r>
          </w:p>
        </w:tc>
        <w:tc>
          <w:tcPr>
            <w:tcW w:type="dxa" w:w="2424"/>
          </w:tcPr>
          <w:p>
            <w:pPr>
              <w:spacing w:after="0"/>
              <w:jc w:val="right"/>
            </w:pPr>
            <w:r>
              <w:rPr>
                <w:sz w:val="16"/>
              </w:rPr>
              <w:t>FMA RL 0, SRL 0; any 0</w:t>
            </w:r>
          </w:p>
        </w:tc>
        <w:tc>
          <w:tcPr>
            <w:tcW w:type="dxa" w:w="2506"/>
          </w:tcPr>
          <w:p>
            <w:pPr>
              <w:spacing w:after="0"/>
              <w:jc w:val="right"/>
            </w:pPr>
            <w:r>
              <w:rPr>
                <w:sz w:val="16"/>
              </w:rPr>
              <w:t>$57,309.67</w:t>
            </w:r>
          </w:p>
        </w:tc>
        <w:tc>
          <w:tcPr>
            <w:tcW w:type="dxa" w:w="2834"/>
          </w:tcPr>
          <w:p>
            <w:pPr>
              <w:spacing w:after="0"/>
              <w:jc w:val="right"/>
            </w:pPr>
            <w:r>
              <w:rPr>
                <w:sz w:val="16"/>
              </w:rPr>
              <w:t>26 total; 0 since its plan</w:t>
            </w:r>
          </w:p>
        </w:tc>
      </w:tr>
      <w:tr>
        <w:trPr>
          <w:cantSplit/>
        </w:trPr>
        <w:tc>
          <w:tcPr>
            <w:tcW w:type="dxa" w:w="1705"/>
          </w:tcPr>
          <w:p>
            <w:pPr>
              <w:spacing w:after="0"/>
              <w:jc w:val="left"/>
            </w:pPr>
            <w:r>
              <w:rPr>
                <w:sz w:val="16"/>
              </w:rPr>
              <w:t>Turkey town</w:t>
            </w:r>
          </w:p>
        </w:tc>
        <w:tc>
          <w:tcPr>
            <w:tcW w:type="dxa" w:w="1603"/>
          </w:tcPr>
          <w:p>
            <w:pPr>
              <w:spacing w:after="0"/>
              <w:jc w:val="left"/>
            </w:pPr>
            <w:r>
              <w:rPr>
                <w:sz w:val="16"/>
              </w:rPr>
              <w:t>Town</w:t>
            </w:r>
          </w:p>
        </w:tc>
        <w:tc>
          <w:tcPr>
            <w:tcW w:type="dxa" w:w="3040"/>
          </w:tcPr>
          <w:p>
            <w:pPr>
              <w:spacing w:after="0"/>
              <w:jc w:val="left"/>
            </w:pPr>
            <w:r>
              <w:rPr>
                <w:sz w:val="16"/>
              </w:rPr>
              <w:t>Approved, expires 2031-05-19</w:t>
            </w:r>
          </w:p>
        </w:tc>
        <w:tc>
          <w:tcPr>
            <w:tcW w:type="dxa" w:w="2424"/>
          </w:tcPr>
          <w:p>
            <w:pPr>
              <w:spacing w:after="0"/>
              <w:jc w:val="right"/>
            </w:pPr>
            <w:r>
              <w:rPr>
                <w:sz w:val="16"/>
              </w:rPr>
              <w:t>FMA RL 0, SRL 0; any 0</w:t>
            </w:r>
          </w:p>
        </w:tc>
        <w:tc>
          <w:tcPr>
            <w:tcW w:type="dxa" w:w="2506"/>
          </w:tcPr>
          <w:p>
            <w:pPr>
              <w:spacing w:after="0"/>
              <w:jc w:val="right"/>
            </w:pPr>
            <w:r>
              <w:rPr>
                <w:sz w:val="16"/>
              </w:rPr>
              <w:t>$47,587.44</w:t>
            </w:r>
          </w:p>
        </w:tc>
        <w:tc>
          <w:tcPr>
            <w:tcW w:type="dxa" w:w="2834"/>
          </w:tcPr>
          <w:p>
            <w:pPr>
              <w:spacing w:after="0"/>
              <w:jc w:val="right"/>
            </w:pPr>
            <w:r>
              <w:rPr>
                <w:sz w:val="16"/>
              </w:rPr>
              <w:t>19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394"/>
        <w:gridCol w:w="1039"/>
        <w:gridCol w:w="1126"/>
        <w:gridCol w:w="1126"/>
        <w:gridCol w:w="1072"/>
        <w:gridCol w:w="1305"/>
        <w:gridCol w:w="1141"/>
        <w:gridCol w:w="1058"/>
        <w:gridCol w:w="1058"/>
        <w:gridCol w:w="127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39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1"/>
            <w:shd w:val="clear" w:color="auto" w:fill="E8E8E8"/>
          </w:tcPr>
          <w:p>
            <w:pPr>
              <w:spacing w:after="0"/>
              <w:jc w:val="right"/>
            </w:pPr>
            <w:r>
              <w:rPr>
                <w:b/>
                <w:sz w:val="16"/>
              </w:rPr>
              <w:t>Storm Events damage since 2026-05-20</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3"/>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$387,941</w:t>
            </w:r>
          </w:p>
        </w:tc>
        <w:tc>
          <w:tcPr>
            <w:tcW w:type="dxa" w:w="1394"/>
          </w:tcPr>
          <w:p>
            <w:pPr>
              <w:spacing w:after="0"/>
              <w:jc w:val="right"/>
            </w:pPr>
            <w:r>
              <w:rPr>
                <w:sz w:val="16"/>
              </w:rPr>
              <w:t>n/a</w:t>
            </w:r>
          </w:p>
        </w:tc>
        <w:tc>
          <w:tcPr>
            <w:tcW w:type="dxa" w:w="1039"/>
          </w:tcPr>
          <w:p>
            <w:pPr>
              <w:spacing w:after="0"/>
              <w:jc w:val="right"/>
            </w:pPr>
            <w:r>
              <w:rPr>
                <w:sz w:val="16"/>
              </w:rPr>
              <w:t>2</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072"/>
          </w:tcPr>
          <w:p>
            <w:pPr>
              <w:spacing w:after="0"/>
              <w:jc w:val="right"/>
            </w:pPr>
            <w:r>
              <w:rPr>
                <w:sz w:val="16"/>
              </w:rPr>
              <w:t>$0</w:t>
            </w:r>
          </w:p>
        </w:tc>
        <w:tc>
          <w:tcPr>
            <w:tcW w:type="dxa" w:w="1305"/>
          </w:tcPr>
          <w:p>
            <w:pPr>
              <w:spacing w:after="0"/>
              <w:jc w:val="right"/>
            </w:pPr>
            <w:r>
              <w:rPr>
                <w:sz w:val="16"/>
              </w:rPr>
              <w:t>0%</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$14,102,820,186</w:t>
            </w:r>
          </w:p>
        </w:tc>
        <w:tc>
          <w:tcPr>
            <w:tcW w:type="dxa" w:w="1394"/>
          </w:tcPr>
          <w:p>
            <w:pPr>
              <w:spacing w:after="0"/>
              <w:jc w:val="right"/>
            </w:pPr>
            <w:r>
              <w:rPr>
                <w:sz w:val="16"/>
              </w:rPr>
              <w:t>$1,608,372,363</w:t>
            </w:r>
          </w:p>
        </w:tc>
        <w:tc>
          <w:tcPr>
            <w:tcW w:type="dxa" w:w="1039"/>
          </w:tcPr>
          <w:p>
            <w:pPr>
              <w:spacing w:after="0"/>
              <w:jc w:val="right"/>
            </w:pPr>
            <w:r>
              <w:rPr>
                <w:sz w:val="16"/>
              </w:rPr>
              <w:t>59,021</w:t>
            </w:r>
          </w:p>
        </w:tc>
        <w:tc>
          <w:tcPr>
            <w:tcW w:type="dxa" w:w="1126"/>
          </w:tcPr>
          <w:p>
            <w:pPr>
              <w:spacing w:after="0"/>
              <w:jc w:val="right"/>
            </w:pPr>
            <w:r>
              <w:rPr>
                <w:sz w:val="16"/>
              </w:rPr>
              <w:t>$4,679</w:t>
            </w:r>
          </w:p>
        </w:tc>
        <w:tc>
          <w:tcPr>
            <w:tcW w:type="dxa" w:w="1126"/>
          </w:tcPr>
          <w:p>
            <w:pPr>
              <w:spacing w:after="0"/>
              <w:jc w:val="right"/>
            </w:pPr>
            <w:r>
              <w:rPr>
                <w:sz w:val="16"/>
              </w:rPr>
              <w:t>$592,962</w:t>
            </w:r>
          </w:p>
        </w:tc>
        <w:tc>
          <w:tcPr>
            <w:tcW w:type="dxa" w:w="1072"/>
          </w:tcPr>
          <w:p>
            <w:pPr>
              <w:spacing w:after="0"/>
              <w:jc w:val="right"/>
            </w:pPr>
            <w:r>
              <w:rPr>
                <w:sz w:val="16"/>
              </w:rPr>
              <w:t>$722,725</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394"/>
          </w:tcPr>
          <w:p>
            <w:pPr>
              <w:spacing w:after="0"/>
              <w:jc w:val="right"/>
            </w:pPr>
            <w:r>
              <w:rPr>
                <w:sz w:val="16"/>
              </w:rPr>
              <w:t>$204,739,582</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$944,729</w:t>
            </w:r>
          </w:p>
        </w:tc>
        <w:tc>
          <w:tcPr>
            <w:tcW w:type="dxa" w:w="1072"/>
          </w:tcPr>
          <w:p>
            <w:pPr>
              <w:spacing w:after="0"/>
              <w:jc w:val="right"/>
            </w:pPr>
            <w:r>
              <w:rPr>
                <w:sz w:val="16"/>
              </w:rPr>
              <w:t>n/a</w:t>
            </w:r>
          </w:p>
        </w:tc>
        <w:tc>
          <w:tcPr>
            <w:tcW w:type="dxa" w:w="1305"/>
          </w:tcPr>
          <w:p>
            <w:pPr>
              <w:spacing w:after="0"/>
              <w:jc w:val="right"/>
            </w:pPr>
            <w:r>
              <w:rPr>
                <w:sz w:val="16"/>
              </w:rPr>
              <w:t>0.461% (agriculture)</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$25,403,836,147</w:t>
            </w:r>
          </w:p>
        </w:tc>
        <w:tc>
          <w:tcPr>
            <w:tcW w:type="dxa" w:w="1394"/>
          </w:tcPr>
          <w:p>
            <w:pPr>
              <w:spacing w:after="0"/>
              <w:jc w:val="right"/>
            </w:pPr>
            <w:r>
              <w:rPr>
                <w:sz w:val="16"/>
              </w:rPr>
              <w:t>n/a</w:t>
            </w:r>
          </w:p>
        </w:tc>
        <w:tc>
          <w:tcPr>
            <w:tcW w:type="dxa" w:w="1039"/>
          </w:tcPr>
          <w:p>
            <w:pPr>
              <w:spacing w:after="0"/>
              <w:jc w:val="right"/>
            </w:pPr>
            <w:r>
              <w:rPr>
                <w:sz w:val="16"/>
              </w:rPr>
              <w:t>59,036</w:t>
            </w:r>
          </w:p>
        </w:tc>
        <w:tc>
          <w:tcPr>
            <w:tcW w:type="dxa" w:w="1126"/>
          </w:tcPr>
          <w:p>
            <w:pPr>
              <w:spacing w:after="0"/>
              <w:jc w:val="right"/>
            </w:pPr>
            <w:r>
              <w:rPr>
                <w:sz w:val="16"/>
              </w:rPr>
              <w:t>$520,937</w:t>
            </w:r>
          </w:p>
        </w:tc>
        <w:tc>
          <w:tcPr>
            <w:tcW w:type="dxa" w:w="1126"/>
          </w:tcPr>
          <w:p>
            <w:pPr>
              <w:spacing w:after="0"/>
              <w:jc w:val="right"/>
            </w:pPr>
            <w:r>
              <w:rPr>
                <w:sz w:val="16"/>
              </w:rPr>
              <w:t>n/a</w:t>
            </w:r>
          </w:p>
        </w:tc>
        <w:tc>
          <w:tcPr>
            <w:tcW w:type="dxa" w:w="1072"/>
          </w:tcPr>
          <w:p>
            <w:pPr>
              <w:spacing w:after="0"/>
              <w:jc w:val="right"/>
            </w:pPr>
            <w:r>
              <w:rPr>
                <w:sz w:val="16"/>
              </w:rPr>
              <w:t>$117,061</w:t>
            </w:r>
          </w:p>
        </w:tc>
        <w:tc>
          <w:tcPr>
            <w:tcW w:type="dxa" w:w="1305"/>
          </w:tcPr>
          <w:p>
            <w:pPr>
              <w:spacing w:after="0"/>
              <w:jc w:val="right"/>
            </w:pPr>
            <w:r>
              <w:rPr>
                <w:sz w:val="16"/>
              </w:rPr>
              <w:t>0.00205%</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$14,102,834,102</w:t>
            </w:r>
          </w:p>
        </w:tc>
        <w:tc>
          <w:tcPr>
            <w:tcW w:type="dxa" w:w="1394"/>
          </w:tcPr>
          <w:p>
            <w:pPr>
              <w:spacing w:after="0"/>
              <w:jc w:val="right"/>
            </w:pPr>
            <w:r>
              <w:rPr>
                <w:sz w:val="16"/>
              </w:rPr>
              <w:t>$1,608,372,363</w:t>
            </w:r>
          </w:p>
        </w:tc>
        <w:tc>
          <w:tcPr>
            <w:tcW w:type="dxa" w:w="1039"/>
          </w:tcPr>
          <w:p>
            <w:pPr>
              <w:spacing w:after="0"/>
              <w:jc w:val="right"/>
            </w:pPr>
            <w:r>
              <w:rPr>
                <w:sz w:val="16"/>
              </w:rPr>
              <w:t>59,021</w:t>
            </w:r>
          </w:p>
        </w:tc>
        <w:tc>
          <w:tcPr>
            <w:tcW w:type="dxa" w:w="1126"/>
          </w:tcPr>
          <w:p>
            <w:pPr>
              <w:spacing w:after="0"/>
              <w:jc w:val="right"/>
            </w:pPr>
            <w:r>
              <w:rPr>
                <w:sz w:val="16"/>
              </w:rPr>
              <w:t>$243,339</w:t>
            </w:r>
          </w:p>
        </w:tc>
        <w:tc>
          <w:tcPr>
            <w:tcW w:type="dxa" w:w="1126"/>
          </w:tcPr>
          <w:p>
            <w:pPr>
              <w:spacing w:after="0"/>
              <w:jc w:val="right"/>
            </w:pPr>
            <w:r>
              <w:rPr>
                <w:sz w:val="16"/>
              </w:rPr>
              <w:t>$532,178</w:t>
            </w:r>
          </w:p>
        </w:tc>
        <w:tc>
          <w:tcPr>
            <w:tcW w:type="dxa" w:w="1072"/>
          </w:tcPr>
          <w:p>
            <w:pPr>
              <w:spacing w:after="0"/>
              <w:jc w:val="right"/>
            </w:pPr>
            <w:r>
              <w:rPr>
                <w:sz w:val="16"/>
              </w:rPr>
              <w:t>$5,996</w:t>
            </w:r>
          </w:p>
        </w:tc>
        <w:tc>
          <w:tcPr>
            <w:tcW w:type="dxa" w:w="1305"/>
          </w:tcPr>
          <w:p>
            <w:pPr>
              <w:spacing w:after="0"/>
              <w:jc w:val="right"/>
            </w:pPr>
            <w:r>
              <w:rPr>
                <w:sz w:val="16"/>
              </w:rPr>
              <w:t>0.00173%</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$14,102,820,186</w:t>
            </w:r>
          </w:p>
        </w:tc>
        <w:tc>
          <w:tcPr>
            <w:tcW w:type="dxa" w:w="1394"/>
          </w:tcPr>
          <w:p>
            <w:pPr>
              <w:spacing w:after="0"/>
              <w:jc w:val="right"/>
            </w:pPr>
            <w:r>
              <w:rPr>
                <w:sz w:val="16"/>
              </w:rPr>
              <w:t>$1,608,372,363</w:t>
            </w:r>
          </w:p>
        </w:tc>
        <w:tc>
          <w:tcPr>
            <w:tcW w:type="dxa" w:w="1039"/>
          </w:tcPr>
          <w:p>
            <w:pPr>
              <w:spacing w:after="0"/>
              <w:jc w:val="right"/>
            </w:pPr>
            <w:r>
              <w:rPr>
                <w:sz w:val="16"/>
              </w:rPr>
              <w:t>59,021</w:t>
            </w:r>
          </w:p>
        </w:tc>
        <w:tc>
          <w:tcPr>
            <w:tcW w:type="dxa" w:w="1126"/>
          </w:tcPr>
          <w:p>
            <w:pPr>
              <w:spacing w:after="0"/>
              <w:jc w:val="right"/>
            </w:pPr>
            <w:r>
              <w:rPr>
                <w:sz w:val="16"/>
              </w:rPr>
              <w:t>$84</w:t>
            </w:r>
          </w:p>
        </w:tc>
        <w:tc>
          <w:tcPr>
            <w:tcW w:type="dxa" w:w="1126"/>
          </w:tcPr>
          <w:p>
            <w:pPr>
              <w:spacing w:after="0"/>
              <w:jc w:val="right"/>
            </w:pPr>
            <w:r>
              <w:rPr>
                <w:sz w:val="16"/>
              </w:rPr>
              <w:t>$3,874</w:t>
            </w:r>
          </w:p>
        </w:tc>
        <w:tc>
          <w:tcPr>
            <w:tcW w:type="dxa" w:w="1072"/>
          </w:tcPr>
          <w:p>
            <w:pPr>
              <w:spacing w:after="0"/>
              <w:jc w:val="right"/>
            </w:pPr>
            <w:r>
              <w:rPr>
                <w:sz w:val="16"/>
              </w:rPr>
              <w:t>$925,806</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$14,102,820,186</w:t>
            </w:r>
          </w:p>
        </w:tc>
        <w:tc>
          <w:tcPr>
            <w:tcW w:type="dxa" w:w="1394"/>
          </w:tcPr>
          <w:p>
            <w:pPr>
              <w:spacing w:after="0"/>
              <w:jc w:val="right"/>
            </w:pPr>
            <w:r>
              <w:rPr>
                <w:sz w:val="16"/>
              </w:rPr>
              <w:t>$1,608,372,363</w:t>
            </w:r>
          </w:p>
        </w:tc>
        <w:tc>
          <w:tcPr>
            <w:tcW w:type="dxa" w:w="1039"/>
          </w:tcPr>
          <w:p>
            <w:pPr>
              <w:spacing w:after="0"/>
              <w:jc w:val="right"/>
            </w:pPr>
            <w:r>
              <w:rPr>
                <w:sz w:val="16"/>
              </w:rPr>
              <w:t>59,021</w:t>
            </w:r>
          </w:p>
        </w:tc>
        <w:tc>
          <w:tcPr>
            <w:tcW w:type="dxa" w:w="1126"/>
          </w:tcPr>
          <w:p>
            <w:pPr>
              <w:spacing w:after="0"/>
              <w:jc w:val="right"/>
            </w:pPr>
            <w:r>
              <w:rPr>
                <w:sz w:val="16"/>
              </w:rPr>
              <w:t>$21,367,586</w:t>
            </w:r>
          </w:p>
        </w:tc>
        <w:tc>
          <w:tcPr>
            <w:tcW w:type="dxa" w:w="1126"/>
          </w:tcPr>
          <w:p>
            <w:pPr>
              <w:spacing w:after="0"/>
              <w:jc w:val="right"/>
            </w:pPr>
            <w:r>
              <w:rPr>
                <w:sz w:val="16"/>
              </w:rPr>
              <w:t>$13,175,795</w:t>
            </w:r>
          </w:p>
        </w:tc>
        <w:tc>
          <w:tcPr>
            <w:tcW w:type="dxa" w:w="1072"/>
          </w:tcPr>
          <w:p>
            <w:pPr>
              <w:spacing w:after="0"/>
              <w:jc w:val="right"/>
            </w:pPr>
            <w:r>
              <w:rPr>
                <w:sz w:val="16"/>
              </w:rPr>
              <w:t>$531,306</w:t>
            </w:r>
          </w:p>
        </w:tc>
        <w:tc>
          <w:tcPr>
            <w:tcW w:type="dxa" w:w="1305"/>
          </w:tcPr>
          <w:p>
            <w:pPr>
              <w:spacing w:after="0"/>
              <w:jc w:val="right"/>
            </w:pPr>
            <w:r>
              <w:rPr>
                <w:sz w:val="16"/>
              </w:rPr>
              <w:t>0.152%</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$14,102,707,009</w:t>
            </w:r>
          </w:p>
        </w:tc>
        <w:tc>
          <w:tcPr>
            <w:tcW w:type="dxa" w:w="1394"/>
          </w:tcPr>
          <w:p>
            <w:pPr>
              <w:spacing w:after="0"/>
              <w:jc w:val="right"/>
            </w:pPr>
            <w:r>
              <w:rPr>
                <w:sz w:val="16"/>
              </w:rPr>
              <w:t>n/a</w:t>
            </w:r>
          </w:p>
        </w:tc>
        <w:tc>
          <w:tcPr>
            <w:tcW w:type="dxa" w:w="1039"/>
          </w:tcPr>
          <w:p>
            <w:pPr>
              <w:spacing w:after="0"/>
              <w:jc w:val="right"/>
            </w:pPr>
            <w:r>
              <w:rPr>
                <w:sz w:val="16"/>
              </w:rPr>
              <w:t>59,021</w:t>
            </w:r>
          </w:p>
        </w:tc>
        <w:tc>
          <w:tcPr>
            <w:tcW w:type="dxa" w:w="1126"/>
          </w:tcPr>
          <w:p>
            <w:pPr>
              <w:spacing w:after="0"/>
              <w:jc w:val="right"/>
            </w:pPr>
            <w:r>
              <w:rPr>
                <w:sz w:val="16"/>
              </w:rPr>
              <w:t>$212,824</w:t>
            </w:r>
          </w:p>
        </w:tc>
        <w:tc>
          <w:tcPr>
            <w:tcW w:type="dxa" w:w="1126"/>
          </w:tcPr>
          <w:p>
            <w:pPr>
              <w:spacing w:after="0"/>
              <w:jc w:val="right"/>
            </w:pPr>
            <w:r>
              <w:rPr>
                <w:sz w:val="16"/>
              </w:rPr>
              <w:t>n/a</w:t>
            </w:r>
          </w:p>
        </w:tc>
        <w:tc>
          <w:tcPr>
            <w:tcW w:type="dxa" w:w="1072"/>
          </w:tcPr>
          <w:p>
            <w:pPr>
              <w:spacing w:after="0"/>
              <w:jc w:val="right"/>
            </w:pPr>
            <w:r>
              <w:rPr>
                <w:sz w:val="16"/>
              </w:rPr>
              <w:t>$35,164</w:t>
            </w:r>
          </w:p>
        </w:tc>
        <w:tc>
          <w:tcPr>
            <w:tcW w:type="dxa" w:w="1305"/>
          </w:tcPr>
          <w:p>
            <w:pPr>
              <w:spacing w:after="0"/>
              <w:jc w:val="right"/>
            </w:pPr>
            <w:r>
              <w:rPr>
                <w:sz w:val="16"/>
              </w:rPr>
              <w:t>0.00151%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$14,089,337,967</w:t>
            </w:r>
          </w:p>
        </w:tc>
        <w:tc>
          <w:tcPr>
            <w:tcW w:type="dxa" w:w="1394"/>
          </w:tcPr>
          <w:p>
            <w:pPr>
              <w:spacing w:after="0"/>
              <w:jc w:val="right"/>
            </w:pPr>
            <w:r>
              <w:rPr>
                <w:sz w:val="16"/>
              </w:rPr>
              <w:t>$26,986,013</w:t>
            </w:r>
          </w:p>
        </w:tc>
        <w:tc>
          <w:tcPr>
            <w:tcW w:type="dxa" w:w="1039"/>
          </w:tcPr>
          <w:p>
            <w:pPr>
              <w:spacing w:after="0"/>
              <w:jc w:val="right"/>
            </w:pPr>
            <w:r>
              <w:rPr>
                <w:sz w:val="16"/>
              </w:rPr>
              <w:t>350</w:t>
            </w:r>
          </w:p>
        </w:tc>
        <w:tc>
          <w:tcPr>
            <w:tcW w:type="dxa" w:w="1126"/>
          </w:tcPr>
          <w:p>
            <w:pPr>
              <w:spacing w:after="0"/>
              <w:jc w:val="right"/>
            </w:pPr>
            <w:r>
              <w:rPr>
                <w:sz w:val="16"/>
              </w:rPr>
              <w:t>$7,732,678</w:t>
            </w:r>
          </w:p>
        </w:tc>
        <w:tc>
          <w:tcPr>
            <w:tcW w:type="dxa" w:w="1126"/>
          </w:tcPr>
          <w:p>
            <w:pPr>
              <w:spacing w:after="0"/>
              <w:jc w:val="right"/>
            </w:pPr>
            <w:r>
              <w:rPr>
                <w:sz w:val="16"/>
              </w:rPr>
              <w:t>$471,729</w:t>
            </w:r>
          </w:p>
        </w:tc>
        <w:tc>
          <w:tcPr>
            <w:tcW w:type="dxa" w:w="1072"/>
          </w:tcPr>
          <w:p>
            <w:pPr>
              <w:spacing w:after="0"/>
              <w:jc w:val="right"/>
            </w:pPr>
            <w:r>
              <w:rPr>
                <w:sz w:val="16"/>
              </w:rPr>
              <w:t>$22,299</w:t>
            </w:r>
          </w:p>
        </w:tc>
        <w:tc>
          <w:tcPr>
            <w:tcW w:type="dxa" w:w="1305"/>
          </w:tcPr>
          <w:p>
            <w:pPr>
              <w:spacing w:after="0"/>
              <w:jc w:val="right"/>
            </w:pPr>
            <w:r>
              <w:rPr>
                <w:sz w:val="16"/>
              </w:rPr>
              <w:t>n/a (see note)</w:t>
            </w:r>
          </w:p>
        </w:tc>
        <w:tc>
          <w:tcPr>
            <w:tcW w:type="dxa" w:w="1141"/>
          </w:tcPr>
          <w:p>
            <w:pPr>
              <w:spacing w:after="0"/>
              <w:jc w:val="right"/>
            </w:pPr>
            <w:r>
              <w:rPr>
                <w:sz w:val="16"/>
              </w:rPr>
              <w:t>$0</w:t>
            </w:r>
          </w:p>
        </w:tc>
        <w:tc>
          <w:tcPr>
            <w:tcW w:type="dxa" w:w="1058"/>
          </w:tcPr>
          <w:p>
            <w:pPr>
              <w:spacing w:after="0"/>
              <w:jc w:val="right"/>
            </w:pPr>
          </w:p>
        </w:tc>
        <w:tc>
          <w:tcPr>
            <w:tcW w:type="dxa" w:w="1058"/>
          </w:tcPr>
          <w:p>
            <w:pPr>
              <w:spacing w:after="0"/>
              <w:jc w:val="right"/>
            </w:pPr>
          </w:p>
        </w:tc>
        <w:tc>
          <w:tcPr>
            <w:tcW w:type="dxa" w:w="127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$23,300,387</w:t>
            </w:r>
          </w:p>
        </w:tc>
        <w:tc>
          <w:tcPr>
            <w:tcW w:type="dxa" w:w="1394"/>
          </w:tcPr>
          <w:p>
            <w:pPr>
              <w:spacing w:after="0"/>
              <w:jc w:val="right"/>
            </w:pPr>
            <w:r>
              <w:rPr>
                <w:sz w:val="16"/>
              </w:rPr>
              <w:t>n/a</w:t>
            </w:r>
          </w:p>
        </w:tc>
        <w:tc>
          <w:tcPr>
            <w:tcW w:type="dxa" w:w="1039"/>
          </w:tcPr>
          <w:p>
            <w:pPr>
              <w:spacing w:after="0"/>
              <w:jc w:val="right"/>
            </w:pPr>
            <w:r>
              <w:rPr>
                <w:sz w:val="16"/>
              </w:rPr>
              <w:t>91</w:t>
            </w:r>
          </w:p>
        </w:tc>
        <w:tc>
          <w:tcPr>
            <w:tcW w:type="dxa" w:w="1126"/>
          </w:tcPr>
          <w:p>
            <w:pPr>
              <w:spacing w:after="0"/>
              <w:jc w:val="right"/>
            </w:pPr>
            <w:r>
              <w:rPr>
                <w:sz w:val="16"/>
              </w:rPr>
              <w:t>$192</w:t>
            </w:r>
          </w:p>
        </w:tc>
        <w:tc>
          <w:tcPr>
            <w:tcW w:type="dxa" w:w="1126"/>
          </w:tcPr>
          <w:p>
            <w:pPr>
              <w:spacing w:after="0"/>
              <w:jc w:val="right"/>
            </w:pPr>
            <w:r>
              <w:rPr>
                <w:sz w:val="16"/>
              </w:rPr>
              <w:t>n/a</w:t>
            </w:r>
          </w:p>
        </w:tc>
        <w:tc>
          <w:tcPr>
            <w:tcW w:type="dxa" w:w="1072"/>
          </w:tcPr>
          <w:p>
            <w:pPr>
              <w:spacing w:after="0"/>
              <w:jc w:val="right"/>
            </w:pPr>
            <w:r>
              <w:rPr>
                <w:sz w:val="16"/>
              </w:rPr>
              <w:t>$3</w:t>
            </w:r>
          </w:p>
        </w:tc>
        <w:tc>
          <w:tcPr>
            <w:tcW w:type="dxa" w:w="1305"/>
          </w:tcPr>
          <w:p>
            <w:pPr>
              <w:spacing w:after="0"/>
              <w:jc w:val="right"/>
            </w:pPr>
            <w:r>
              <w:rPr>
                <w:sz w:val="16"/>
              </w:rPr>
              <w:t>0.000823%</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$14,102,834,102</w:t>
            </w:r>
          </w:p>
        </w:tc>
        <w:tc>
          <w:tcPr>
            <w:tcW w:type="dxa" w:w="1394"/>
          </w:tcPr>
          <w:p>
            <w:pPr>
              <w:spacing w:after="0"/>
              <w:jc w:val="right"/>
            </w:pPr>
            <w:r>
              <w:rPr>
                <w:sz w:val="16"/>
              </w:rPr>
              <w:t>n/a</w:t>
            </w:r>
          </w:p>
        </w:tc>
        <w:tc>
          <w:tcPr>
            <w:tcW w:type="dxa" w:w="1039"/>
          </w:tcPr>
          <w:p>
            <w:pPr>
              <w:spacing w:after="0"/>
              <w:jc w:val="right"/>
            </w:pPr>
            <w:r>
              <w:rPr>
                <w:sz w:val="16"/>
              </w:rPr>
              <w:t>59,021</w:t>
            </w:r>
          </w:p>
        </w:tc>
        <w:tc>
          <w:tcPr>
            <w:tcW w:type="dxa" w:w="1126"/>
          </w:tcPr>
          <w:p>
            <w:pPr>
              <w:spacing w:after="0"/>
              <w:jc w:val="right"/>
            </w:pPr>
            <w:r>
              <w:rPr>
                <w:sz w:val="16"/>
              </w:rPr>
              <w:t>$32,945</w:t>
            </w:r>
          </w:p>
        </w:tc>
        <w:tc>
          <w:tcPr>
            <w:tcW w:type="dxa" w:w="1126"/>
          </w:tcPr>
          <w:p>
            <w:pPr>
              <w:spacing w:after="0"/>
              <w:jc w:val="right"/>
            </w:pPr>
            <w:r>
              <w:rPr>
                <w:sz w:val="16"/>
              </w:rPr>
              <w:t>n/a</w:t>
            </w:r>
          </w:p>
        </w:tc>
        <w:tc>
          <w:tcPr>
            <w:tcW w:type="dxa" w:w="1072"/>
          </w:tcPr>
          <w:p>
            <w:pPr>
              <w:spacing w:after="0"/>
              <w:jc w:val="right"/>
            </w:pPr>
            <w:r>
              <w:rPr>
                <w:sz w:val="16"/>
              </w:rPr>
              <w:t>$360,790</w:t>
            </w:r>
          </w:p>
        </w:tc>
        <w:tc>
          <w:tcPr>
            <w:tcW w:type="dxa" w:w="1305"/>
          </w:tcPr>
          <w:p>
            <w:pPr>
              <w:spacing w:after="0"/>
              <w:jc w:val="right"/>
            </w:pPr>
            <w:r>
              <w:rPr>
                <w:sz w:val="16"/>
              </w:rPr>
              <w:t>0.000234%</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$14,102,834,102</w:t>
            </w:r>
          </w:p>
        </w:tc>
        <w:tc>
          <w:tcPr>
            <w:tcW w:type="dxa" w:w="1394"/>
          </w:tcPr>
          <w:p>
            <w:pPr>
              <w:spacing w:after="0"/>
              <w:jc w:val="right"/>
            </w:pPr>
            <w:r>
              <w:rPr>
                <w:sz w:val="16"/>
              </w:rPr>
              <w:t>$1,608,372,363</w:t>
            </w:r>
          </w:p>
        </w:tc>
        <w:tc>
          <w:tcPr>
            <w:tcW w:type="dxa" w:w="1039"/>
          </w:tcPr>
          <w:p>
            <w:pPr>
              <w:spacing w:after="0"/>
              <w:jc w:val="right"/>
            </w:pPr>
            <w:r>
              <w:rPr>
                <w:sz w:val="16"/>
              </w:rPr>
              <w:t>59,021</w:t>
            </w:r>
          </w:p>
        </w:tc>
        <w:tc>
          <w:tcPr>
            <w:tcW w:type="dxa" w:w="1126"/>
          </w:tcPr>
          <w:p>
            <w:pPr>
              <w:spacing w:after="0"/>
              <w:jc w:val="right"/>
            </w:pPr>
            <w:r>
              <w:rPr>
                <w:sz w:val="16"/>
              </w:rPr>
              <w:t>$357,927</w:t>
            </w:r>
          </w:p>
        </w:tc>
        <w:tc>
          <w:tcPr>
            <w:tcW w:type="dxa" w:w="1126"/>
          </w:tcPr>
          <w:p>
            <w:pPr>
              <w:spacing w:after="0"/>
              <w:jc w:val="right"/>
            </w:pPr>
            <w:r>
              <w:rPr>
                <w:sz w:val="16"/>
              </w:rPr>
              <w:t>$1,292,772</w:t>
            </w:r>
          </w:p>
        </w:tc>
        <w:tc>
          <w:tcPr>
            <w:tcW w:type="dxa" w:w="1072"/>
          </w:tcPr>
          <w:p>
            <w:pPr>
              <w:spacing w:after="0"/>
              <w:jc w:val="right"/>
            </w:pPr>
            <w:r>
              <w:rPr>
                <w:sz w:val="16"/>
              </w:rPr>
              <w:t>$1,508,754</w:t>
            </w:r>
          </w:p>
        </w:tc>
        <w:tc>
          <w:tcPr>
            <w:tcW w:type="dxa" w:w="1305"/>
          </w:tcPr>
          <w:p>
            <w:pPr>
              <w:spacing w:after="0"/>
              <w:jc w:val="right"/>
            </w:pPr>
            <w:r>
              <w:rPr>
                <w:sz w:val="16"/>
              </w:rPr>
              <w:t>0.00254%</w:t>
            </w:r>
          </w:p>
        </w:tc>
        <w:tc>
          <w:tcPr>
            <w:tcW w:type="dxa" w:w="1141"/>
          </w:tcPr>
          <w:p>
            <w:pPr>
              <w:spacing w:after="0"/>
              <w:jc w:val="right"/>
            </w:pPr>
            <w:r>
              <w:rPr>
                <w:sz w:val="16"/>
              </w:rPr>
              <w:t>$65,000</w:t>
            </w: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$14,102,834,102</w:t>
            </w:r>
          </w:p>
        </w:tc>
        <w:tc>
          <w:tcPr>
            <w:tcW w:type="dxa" w:w="1394"/>
          </w:tcPr>
          <w:p>
            <w:pPr>
              <w:spacing w:after="0"/>
              <w:jc w:val="right"/>
            </w:pPr>
            <w:r>
              <w:rPr>
                <w:sz w:val="16"/>
              </w:rPr>
              <w:t>$1,608,372,363</w:t>
            </w:r>
          </w:p>
        </w:tc>
        <w:tc>
          <w:tcPr>
            <w:tcW w:type="dxa" w:w="1039"/>
          </w:tcPr>
          <w:p>
            <w:pPr>
              <w:spacing w:after="0"/>
              <w:jc w:val="right"/>
            </w:pPr>
            <w:r>
              <w:rPr>
                <w:sz w:val="16"/>
              </w:rPr>
              <w:t>59,021</w:t>
            </w:r>
          </w:p>
        </w:tc>
        <w:tc>
          <w:tcPr>
            <w:tcW w:type="dxa" w:w="1126"/>
          </w:tcPr>
          <w:p>
            <w:pPr>
              <w:spacing w:after="0"/>
              <w:jc w:val="right"/>
            </w:pPr>
            <w:r>
              <w:rPr>
                <w:sz w:val="16"/>
              </w:rPr>
              <w:t>$1,870,169</w:t>
            </w:r>
          </w:p>
        </w:tc>
        <w:tc>
          <w:tcPr>
            <w:tcW w:type="dxa" w:w="1126"/>
          </w:tcPr>
          <w:p>
            <w:pPr>
              <w:spacing w:after="0"/>
              <w:jc w:val="right"/>
            </w:pPr>
            <w:r>
              <w:rPr>
                <w:sz w:val="16"/>
              </w:rPr>
              <w:t>$43,986</w:t>
            </w:r>
          </w:p>
        </w:tc>
        <w:tc>
          <w:tcPr>
            <w:tcW w:type="dxa" w:w="1072"/>
          </w:tcPr>
          <w:p>
            <w:pPr>
              <w:spacing w:after="0"/>
              <w:jc w:val="right"/>
            </w:pPr>
            <w:r>
              <w:rPr>
                <w:sz w:val="16"/>
              </w:rPr>
              <w:t>$641,479</w:t>
            </w:r>
          </w:p>
        </w:tc>
        <w:tc>
          <w:tcPr>
            <w:tcW w:type="dxa" w:w="1305"/>
          </w:tcPr>
          <w:p>
            <w:pPr>
              <w:spacing w:after="0"/>
              <w:jc w:val="right"/>
            </w:pPr>
            <w:r>
              <w:rPr>
                <w:sz w:val="16"/>
              </w:rPr>
              <w:t>0.0133%</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$1,380,963,739</w:t>
            </w:r>
          </w:p>
        </w:tc>
        <w:tc>
          <w:tcPr>
            <w:tcW w:type="dxa" w:w="1394"/>
          </w:tcPr>
          <w:p>
            <w:pPr>
              <w:spacing w:after="0"/>
              <w:jc w:val="right"/>
            </w:pPr>
            <w:r>
              <w:rPr>
                <w:sz w:val="16"/>
              </w:rPr>
              <w:t>$315,782,657</w:t>
            </w:r>
          </w:p>
        </w:tc>
        <w:tc>
          <w:tcPr>
            <w:tcW w:type="dxa" w:w="1039"/>
          </w:tcPr>
          <w:p>
            <w:pPr>
              <w:spacing w:after="0"/>
              <w:jc w:val="right"/>
            </w:pPr>
            <w:r>
              <w:rPr>
                <w:sz w:val="16"/>
              </w:rPr>
              <w:t>11,918</w:t>
            </w:r>
          </w:p>
        </w:tc>
        <w:tc>
          <w:tcPr>
            <w:tcW w:type="dxa" w:w="1126"/>
          </w:tcPr>
          <w:p>
            <w:pPr>
              <w:spacing w:after="0"/>
              <w:jc w:val="right"/>
            </w:pPr>
            <w:r>
              <w:rPr>
                <w:sz w:val="16"/>
              </w:rPr>
              <w:t>$94,771</w:t>
            </w:r>
          </w:p>
        </w:tc>
        <w:tc>
          <w:tcPr>
            <w:tcW w:type="dxa" w:w="1126"/>
          </w:tcPr>
          <w:p>
            <w:pPr>
              <w:spacing w:after="0"/>
              <w:jc w:val="right"/>
            </w:pPr>
            <w:r>
              <w:rPr>
                <w:sz w:val="16"/>
              </w:rPr>
              <w:t>$1,697</w:t>
            </w:r>
          </w:p>
        </w:tc>
        <w:tc>
          <w:tcPr>
            <w:tcW w:type="dxa" w:w="1072"/>
          </w:tcPr>
          <w:p>
            <w:pPr>
              <w:spacing w:after="0"/>
              <w:jc w:val="right"/>
            </w:pPr>
            <w:r>
              <w:rPr>
                <w:sz w:val="16"/>
              </w:rPr>
              <w:t>$11,704</w:t>
            </w:r>
          </w:p>
        </w:tc>
        <w:tc>
          <w:tcPr>
            <w:tcW w:type="dxa" w:w="1305"/>
          </w:tcPr>
          <w:p>
            <w:pPr>
              <w:spacing w:after="0"/>
              <w:jc w:val="right"/>
            </w:pPr>
            <w:r>
              <w:rPr>
                <w:sz w:val="16"/>
              </w:rPr>
              <w:t>0.00686%</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$14,102,820,186</w:t>
            </w:r>
          </w:p>
        </w:tc>
        <w:tc>
          <w:tcPr>
            <w:tcW w:type="dxa" w:w="1394"/>
          </w:tcPr>
          <w:p>
            <w:pPr>
              <w:spacing w:after="0"/>
              <w:jc w:val="right"/>
            </w:pPr>
            <w:r>
              <w:rPr>
                <w:sz w:val="16"/>
              </w:rPr>
              <w:t>$1,608,372,363</w:t>
            </w:r>
          </w:p>
        </w:tc>
        <w:tc>
          <w:tcPr>
            <w:tcW w:type="dxa" w:w="1039"/>
          </w:tcPr>
          <w:p>
            <w:pPr>
              <w:spacing w:after="0"/>
              <w:jc w:val="right"/>
            </w:pPr>
            <w:r>
              <w:rPr>
                <w:sz w:val="16"/>
              </w:rPr>
              <w:t>59,021</w:t>
            </w:r>
          </w:p>
        </w:tc>
        <w:tc>
          <w:tcPr>
            <w:tcW w:type="dxa" w:w="1126"/>
          </w:tcPr>
          <w:p>
            <w:pPr>
              <w:spacing w:after="0"/>
              <w:jc w:val="right"/>
            </w:pPr>
            <w:r>
              <w:rPr>
                <w:sz w:val="16"/>
              </w:rPr>
              <w:t>$53,328</w:t>
            </w:r>
          </w:p>
        </w:tc>
        <w:tc>
          <w:tcPr>
            <w:tcW w:type="dxa" w:w="1126"/>
          </w:tcPr>
          <w:p>
            <w:pPr>
              <w:spacing w:after="0"/>
              <w:jc w:val="right"/>
            </w:pPr>
            <w:r>
              <w:rPr>
                <w:sz w:val="16"/>
              </w:rPr>
              <w:t>$2,193</w:t>
            </w:r>
          </w:p>
        </w:tc>
        <w:tc>
          <w:tcPr>
            <w:tcW w:type="dxa" w:w="1072"/>
          </w:tcPr>
          <w:p>
            <w:pPr>
              <w:spacing w:after="0"/>
              <w:jc w:val="right"/>
            </w:pPr>
            <w:r>
              <w:rPr>
                <w:sz w:val="16"/>
              </w:rPr>
              <w:t>$374,539</w:t>
            </w:r>
          </w:p>
        </w:tc>
        <w:tc>
          <w:tcPr>
            <w:tcW w:type="dxa" w:w="1305"/>
          </w:tcPr>
          <w:p>
            <w:pPr>
              <w:spacing w:after="0"/>
              <w:jc w:val="right"/>
            </w:pPr>
            <w:r>
              <w:rPr>
                <w:sz w:val="16"/>
              </w:rPr>
              <w:t>0.000378%</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2026-05-20 (Storm Events through 2026-06-30): 4 county-coded records, 4 with a damage value recorded (including $0), $65,000;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59,021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$14,102,834,102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$1,608,372,363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$49,553,374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$5,257,625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8</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8</w:t>
            </w:r>
          </w:p>
        </w:tc>
        <w:tc>
          <w:tcPr>
            <w:tcW w:type="dxa" w:w="1336"/>
          </w:tcPr>
          <w:p>
            <w:pPr>
              <w:spacing w:after="0"/>
              <w:jc w:val="right"/>
            </w:pPr>
            <w:r>
              <w:rPr>
                <w:sz w:val="16"/>
              </w:rPr>
              <w:t>2</w:t>
            </w:r>
          </w:p>
        </w:tc>
        <w:tc>
          <w:tcPr>
            <w:tcW w:type="dxa" w:w="1336"/>
          </w:tcPr>
          <w:p>
            <w:pPr>
              <w:spacing w:after="0"/>
              <w:jc w:val="right"/>
            </w:pPr>
            <w:r>
              <w:rPr>
                <w:sz w:val="16"/>
              </w:rPr>
              <w:t>24</w:t>
            </w:r>
          </w:p>
        </w:tc>
        <w:tc>
          <w:tcPr>
            <w:tcW w:type="dxa" w:w="1336"/>
          </w:tcPr>
          <w:p>
            <w:pPr>
              <w:spacing w:after="0"/>
              <w:jc w:val="right"/>
            </w:pPr>
            <w:r>
              <w:rPr>
                <w:sz w:val="16"/>
              </w:rPr>
              <w:t>0</w:t>
            </w:r>
          </w:p>
        </w:tc>
        <w:tc>
          <w:tcPr>
            <w:tcW w:type="dxa" w:w="1336"/>
          </w:tcPr>
          <w:p>
            <w:pPr>
              <w:spacing w:after="0"/>
              <w:jc w:val="right"/>
            </w:pPr>
            <w:r>
              <w:rPr>
                <w:sz w:val="16"/>
              </w:rPr>
              <w:t>27</w:t>
            </w:r>
          </w:p>
        </w:tc>
        <w:tc>
          <w:tcPr>
            <w:tcW w:type="dxa" w:w="1336"/>
          </w:tcPr>
          <w:p>
            <w:pPr>
              <w:spacing w:after="0"/>
              <w:jc w:val="right"/>
            </w:pPr>
            <w:r>
              <w:rPr>
                <w:sz w:val="16"/>
              </w:rPr>
              <w:t>2</w:t>
            </w:r>
          </w:p>
        </w:tc>
        <w:tc>
          <w:tcPr>
            <w:tcW w:type="dxa" w:w="1487"/>
          </w:tcPr>
          <w:p>
            <w:pPr>
              <w:spacing w:after="0"/>
              <w:jc w:val="right"/>
            </w:pPr>
            <w:r>
              <w:rPr>
                <w:sz w:val="16"/>
              </w:rPr>
              <w:t>14</w:t>
            </w:r>
          </w:p>
        </w:tc>
      </w:tr>
      <w:tr>
        <w:trPr>
          <w:cantSplit/>
        </w:trPr>
        <w:tc>
          <w:tcPr>
            <w:tcW w:type="dxa" w:w="4609"/>
          </w:tcPr>
          <w:p>
            <w:pPr>
              <w:spacing w:after="0"/>
              <w:jc w:val="left"/>
            </w:pPr>
            <w:r>
              <w:rPr>
                <w:sz w:val="16"/>
              </w:rPr>
              <w:t>of which: Sampson County (unincorporated area)</w:t>
            </w:r>
          </w:p>
        </w:tc>
        <w:tc>
          <w:tcPr>
            <w:tcW w:type="dxa" w:w="1336"/>
          </w:tcPr>
          <w:p>
            <w:pPr>
              <w:spacing w:after="0"/>
              <w:jc w:val="right"/>
            </w:pPr>
            <w:r>
              <w:rPr>
                <w:sz w:val="16"/>
              </w:rPr>
              <w:t>8</w:t>
            </w:r>
          </w:p>
        </w:tc>
        <w:tc>
          <w:tcPr>
            <w:tcW w:type="dxa" w:w="1336"/>
          </w:tcPr>
          <w:p>
            <w:pPr>
              <w:spacing w:after="0"/>
              <w:jc w:val="right"/>
            </w:pPr>
            <w:r>
              <w:rPr>
                <w:sz w:val="16"/>
              </w:rPr>
              <w:t>1</w:t>
            </w:r>
          </w:p>
        </w:tc>
        <w:tc>
          <w:tcPr>
            <w:tcW w:type="dxa" w:w="1336"/>
          </w:tcPr>
          <w:p>
            <w:pPr>
              <w:spacing w:after="0"/>
              <w:jc w:val="right"/>
            </w:pPr>
            <w:r>
              <w:rPr>
                <w:sz w:val="16"/>
              </w:rPr>
              <w:t>22</w:t>
            </w:r>
          </w:p>
        </w:tc>
        <w:tc>
          <w:tcPr>
            <w:tcW w:type="dxa" w:w="1336"/>
          </w:tcPr>
          <w:p>
            <w:pPr>
              <w:spacing w:after="0"/>
              <w:jc w:val="right"/>
            </w:pPr>
            <w:r>
              <w:rPr>
                <w:sz w:val="16"/>
              </w:rPr>
              <w:t>0</w:t>
            </w:r>
          </w:p>
        </w:tc>
        <w:tc>
          <w:tcPr>
            <w:tcW w:type="dxa" w:w="1336"/>
          </w:tcPr>
          <w:p>
            <w:pPr>
              <w:spacing w:after="0"/>
              <w:jc w:val="right"/>
            </w:pPr>
            <w:r>
              <w:rPr>
                <w:sz w:val="16"/>
              </w:rPr>
              <w:t>24</w:t>
            </w:r>
          </w:p>
        </w:tc>
        <w:tc>
          <w:tcPr>
            <w:tcW w:type="dxa" w:w="1336"/>
          </w:tcPr>
          <w:p>
            <w:pPr>
              <w:spacing w:after="0"/>
              <w:jc w:val="right"/>
            </w:pPr>
            <w:r>
              <w:rPr>
                <w:sz w:val="16"/>
              </w:rPr>
              <w:t>1</w:t>
            </w:r>
          </w:p>
        </w:tc>
        <w:tc>
          <w:tcPr>
            <w:tcW w:type="dxa" w:w="1487"/>
          </w:tcPr>
          <w:p>
            <w:pPr>
              <w:spacing w:after="0"/>
              <w:jc w:val="right"/>
            </w:pPr>
            <w:r>
              <w:rPr>
                <w:sz w:val="16"/>
              </w:rPr>
              <w:t>12</w:t>
            </w:r>
          </w:p>
        </w:tc>
      </w:tr>
      <w:tr>
        <w:trPr>
          <w:cantSplit/>
        </w:trPr>
        <w:tc>
          <w:tcPr>
            <w:tcW w:type="dxa" w:w="4609"/>
          </w:tcPr>
          <w:p>
            <w:pPr>
              <w:spacing w:after="0"/>
              <w:jc w:val="left"/>
            </w:pPr>
            <w:r>
              <w:rPr>
                <w:sz w:val="16"/>
              </w:rPr>
              <w:t>of which: Clinton city</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1</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Newton Grove town</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Sampson County (unincorporated area)</w:t>
            </w:r>
          </w:p>
        </w:tc>
        <w:tc>
          <w:tcPr>
            <w:tcW w:type="dxa" w:w="1604"/>
          </w:tcPr>
          <w:p>
            <w:pPr>
              <w:spacing w:after="0"/>
              <w:jc w:val="left"/>
            </w:pPr>
            <w:r>
              <w:rPr>
                <w:sz w:val="16"/>
              </w:rPr>
              <w:t>370220</w:t>
            </w:r>
          </w:p>
        </w:tc>
        <w:tc>
          <w:tcPr>
            <w:tcW w:type="dxa" w:w="1441"/>
          </w:tcPr>
          <w:p>
            <w:pPr>
              <w:spacing w:after="0"/>
              <w:jc w:val="right"/>
            </w:pPr>
            <w:r>
              <w:rPr>
                <w:sz w:val="16"/>
              </w:rPr>
              <w:t>8</w:t>
            </w:r>
          </w:p>
        </w:tc>
        <w:tc>
          <w:tcPr>
            <w:tcW w:type="dxa" w:w="1441"/>
          </w:tcPr>
          <w:p>
            <w:pPr>
              <w:spacing w:after="0"/>
              <w:jc w:val="right"/>
            </w:pPr>
            <w:r>
              <w:rPr>
                <w:sz w:val="16"/>
              </w:rPr>
              <w:t>1</w:t>
            </w:r>
          </w:p>
        </w:tc>
        <w:tc>
          <w:tcPr>
            <w:tcW w:type="dxa" w:w="1441"/>
          </w:tcPr>
          <w:p>
            <w:pPr>
              <w:spacing w:after="0"/>
              <w:jc w:val="right"/>
            </w:pPr>
            <w:r>
              <w:rPr>
                <w:sz w:val="16"/>
              </w:rPr>
              <w:t>22</w:t>
            </w:r>
          </w:p>
        </w:tc>
        <w:tc>
          <w:tcPr>
            <w:tcW w:type="dxa" w:w="1441"/>
          </w:tcPr>
          <w:p>
            <w:pPr>
              <w:spacing w:after="0"/>
              <w:jc w:val="right"/>
            </w:pPr>
            <w:r>
              <w:rPr>
                <w:sz w:val="16"/>
              </w:rPr>
              <w:t>0</w:t>
            </w:r>
          </w:p>
        </w:tc>
        <w:tc>
          <w:tcPr>
            <w:tcW w:type="dxa" w:w="1441"/>
          </w:tcPr>
          <w:p>
            <w:pPr>
              <w:spacing w:after="0"/>
              <w:jc w:val="right"/>
            </w:pPr>
            <w:r>
              <w:rPr>
                <w:sz w:val="16"/>
              </w:rPr>
              <w:t>24</w:t>
            </w:r>
          </w:p>
        </w:tc>
        <w:tc>
          <w:tcPr>
            <w:tcW w:type="dxa" w:w="1441"/>
          </w:tcPr>
          <w:p>
            <w:pPr>
              <w:spacing w:after="0"/>
              <w:jc w:val="right"/>
            </w:pPr>
            <w:r>
              <w:rPr>
                <w:sz w:val="16"/>
              </w:rPr>
              <w:t>1</w:t>
            </w:r>
          </w:p>
        </w:tc>
        <w:tc>
          <w:tcPr>
            <w:tcW w:type="dxa" w:w="1604"/>
          </w:tcPr>
          <w:p>
            <w:pPr>
              <w:spacing w:after="0"/>
              <w:jc w:val="right"/>
            </w:pPr>
            <w:r>
              <w:rPr>
                <w:sz w:val="16"/>
              </w:rPr>
              <w:t>12</w:t>
            </w:r>
          </w:p>
        </w:tc>
      </w:tr>
      <w:tr>
        <w:trPr>
          <w:cantSplit/>
        </w:trPr>
        <w:tc>
          <w:tcPr>
            <w:tcW w:type="dxa" w:w="2256"/>
          </w:tcPr>
          <w:p>
            <w:pPr>
              <w:spacing w:after="0"/>
              <w:jc w:val="left"/>
            </w:pPr>
            <w:r>
              <w:rPr>
                <w:sz w:val="16"/>
              </w:rPr>
              <w:t>Autryville town</w:t>
            </w:r>
          </w:p>
        </w:tc>
        <w:tc>
          <w:tcPr>
            <w:tcW w:type="dxa" w:w="1604"/>
          </w:tcPr>
          <w:p>
            <w:pPr>
              <w:spacing w:after="0"/>
              <w:jc w:val="left"/>
            </w:pPr>
            <w:r>
              <w:rPr>
                <w:sz w:val="16"/>
              </w:rPr>
              <w:t>370358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Clinton city</w:t>
            </w:r>
          </w:p>
        </w:tc>
        <w:tc>
          <w:tcPr>
            <w:tcW w:type="dxa" w:w="1604"/>
          </w:tcPr>
          <w:p>
            <w:pPr>
              <w:spacing w:after="0"/>
              <w:jc w:val="left"/>
            </w:pPr>
            <w:r>
              <w:rPr>
                <w:sz w:val="16"/>
              </w:rPr>
              <w:t>370263</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1</w:t>
            </w:r>
          </w:p>
        </w:tc>
        <w:tc>
          <w:tcPr>
            <w:tcW w:type="dxa" w:w="1604"/>
          </w:tcPr>
          <w:p>
            <w:pPr>
              <w:spacing w:after="0"/>
              <w:jc w:val="right"/>
            </w:pPr>
            <w:r>
              <w:rPr>
                <w:sz w:val="16"/>
              </w:rPr>
              <w:t>1</w:t>
            </w:r>
          </w:p>
        </w:tc>
      </w:tr>
      <w:tr>
        <w:trPr>
          <w:cantSplit/>
        </w:trPr>
        <w:tc>
          <w:tcPr>
            <w:tcW w:type="dxa" w:w="2256"/>
          </w:tcPr>
          <w:p>
            <w:pPr>
              <w:spacing w:after="0"/>
              <w:jc w:val="left"/>
            </w:pPr>
            <w:r>
              <w:rPr>
                <w:sz w:val="16"/>
              </w:rPr>
              <w:t>Garland town</w:t>
            </w:r>
          </w:p>
        </w:tc>
        <w:tc>
          <w:tcPr>
            <w:tcW w:type="dxa" w:w="1604"/>
          </w:tcPr>
          <w:p>
            <w:pPr>
              <w:spacing w:after="0"/>
              <w:jc w:val="left"/>
            </w:pPr>
            <w:r>
              <w:rPr>
                <w:sz w:val="16"/>
              </w:rPr>
              <w:t>370221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Harrells town</w:t>
            </w:r>
          </w:p>
        </w:tc>
        <w:tc>
          <w:tcPr>
            <w:tcW w:type="dxa" w:w="1604"/>
          </w:tcPr>
          <w:p>
            <w:pPr>
              <w:spacing w:after="0"/>
              <w:jc w:val="left"/>
            </w:pPr>
            <w:r>
              <w:rPr>
                <w:sz w:val="16"/>
              </w:rPr>
              <w:t>370573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Newton Grove town</w:t>
            </w:r>
          </w:p>
        </w:tc>
        <w:tc>
          <w:tcPr>
            <w:tcW w:type="dxa" w:w="1604"/>
          </w:tcPr>
          <w:p>
            <w:pPr>
              <w:spacing w:after="0"/>
              <w:jc w:val="left"/>
            </w:pPr>
            <w:r>
              <w:rPr>
                <w:sz w:val="16"/>
              </w:rPr>
              <w:t>370524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Roseboro town</w:t>
            </w:r>
          </w:p>
        </w:tc>
        <w:tc>
          <w:tcPr>
            <w:tcW w:type="dxa" w:w="1604"/>
          </w:tcPr>
          <w:p>
            <w:pPr>
              <w:spacing w:after="0"/>
              <w:jc w:val="left"/>
            </w:pPr>
            <w:r>
              <w:rPr>
                <w:sz w:val="16"/>
              </w:rPr>
              <w:t>370637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Salemburg town</w:t>
            </w:r>
          </w:p>
        </w:tc>
        <w:tc>
          <w:tcPr>
            <w:tcW w:type="dxa" w:w="1604"/>
          </w:tcPr>
          <w:p>
            <w:pPr>
              <w:spacing w:after="0"/>
              <w:jc w:val="left"/>
            </w:pPr>
            <w:r>
              <w:rPr>
                <w:sz w:val="16"/>
              </w:rPr>
              <w:t>370609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Turkey town</w:t>
            </w:r>
          </w:p>
        </w:tc>
        <w:tc>
          <w:tcPr>
            <w:tcW w:type="dxa" w:w="1604"/>
          </w:tcPr>
          <w:p>
            <w:pPr>
              <w:spacing w:after="0"/>
              <w:jc w:val="left"/>
            </w:pPr>
            <w:r>
              <w:rPr>
                <w:sz w:val="16"/>
              </w:rPr>
              <w:t>370628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8</w:t>
            </w:r>
          </w:p>
        </w:tc>
        <w:tc>
          <w:tcPr>
            <w:tcW w:type="dxa" w:w="1496"/>
          </w:tcPr>
          <w:p>
            <w:pPr>
              <w:spacing w:after="0"/>
              <w:jc w:val="right"/>
            </w:pPr>
            <w:r>
              <w:rPr>
                <w:sz w:val="16"/>
              </w:rPr>
              <w:t>2</w:t>
            </w:r>
          </w:p>
        </w:tc>
        <w:tc>
          <w:tcPr>
            <w:tcW w:type="dxa" w:w="1496"/>
          </w:tcPr>
          <w:p>
            <w:pPr>
              <w:spacing w:after="0"/>
              <w:jc w:val="right"/>
            </w:pPr>
            <w:r>
              <w:rPr>
                <w:sz w:val="16"/>
              </w:rPr>
              <w:t>22</w:t>
            </w:r>
          </w:p>
        </w:tc>
        <w:tc>
          <w:tcPr>
            <w:tcW w:type="dxa" w:w="1496"/>
          </w:tcPr>
          <w:p>
            <w:pPr>
              <w:spacing w:after="0"/>
              <w:jc w:val="right"/>
            </w:pPr>
            <w:r>
              <w:rPr>
                <w:sz w:val="16"/>
              </w:rPr>
              <w:t>0</w:t>
            </w:r>
          </w:p>
        </w:tc>
        <w:tc>
          <w:tcPr>
            <w:tcW w:type="dxa" w:w="1496"/>
          </w:tcPr>
          <w:p>
            <w:pPr>
              <w:spacing w:after="0"/>
              <w:jc w:val="right"/>
            </w:pPr>
            <w:r>
              <w:rPr>
                <w:sz w:val="16"/>
              </w:rPr>
              <w:t>25</w:t>
            </w:r>
          </w:p>
        </w:tc>
        <w:tc>
          <w:tcPr>
            <w:tcW w:type="dxa" w:w="1496"/>
          </w:tcPr>
          <w:p>
            <w:pPr>
              <w:spacing w:after="0"/>
              <w:jc w:val="right"/>
            </w:pPr>
            <w:r>
              <w:rPr>
                <w:sz w:val="16"/>
              </w:rPr>
              <w:t>2</w:t>
            </w:r>
          </w:p>
        </w:tc>
        <w:tc>
          <w:tcPr>
            <w:tcW w:type="dxa" w:w="1665"/>
          </w:tcPr>
          <w:p>
            <w:pPr>
              <w:spacing w:after="0"/>
              <w:jc w:val="right"/>
            </w:pPr>
            <w:r>
              <w:rPr>
                <w:sz w:val="16"/>
              </w:rPr>
              <w:t>12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2 properties are FMA repetitive loss but not NFIP repetitive loss, and 18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Sampson County, NC: risk-assessment baseline packet, release 2026-10 (data as of 2026-09-30; County FIPS 37163). Automated baseline. </w:t>
      </w:r>
      <w:hyperlink r:id="rId15">
        <w:r>
          <w:rPr>
            <w:color w:val="1F4E99"/>
            <w:sz w:val="17"/>
            <w:u w:val="single"/>
          </w:rPr>
          <w:t>https://hazardplain.org/nc/37163/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hazard-plain_2026-10_NC_37163.docx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Sampson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16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Sampson County, NC: Risk-assessment baseline packet</dc:title>
  <dc:subject>Hazard Plain release 2026-10, as of 2026-09-30. Automated baseline</dc:subject>
  <dc:creator>Hazard Plain</dc:creator>
  <cp:keywords>Hazard Plain; hazard mitigation; risk assessment; 37163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