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Richmond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2027-09-21</w:t>
      </w:r>
    </w:p>
    <w:p>
      <w:pPr>
        <w:keepNext/>
        <w:spacing w:after="40" w:before="0"/>
      </w:pPr>
      <w:r>
        <w:rPr>
          <w:b/>
        </w:rPr>
        <w:t xml:space="preserve">Plan: </w:t>
      </w:r>
      <w:r>
        <w:rPr/>
        <w:t>Pee Dee Lumber Regional (FEMA plan 108484)</w:t>
      </w:r>
    </w:p>
    <w:p>
      <w:pPr>
        <w:keepNext/>
        <w:spacing w:after="40" w:before="0"/>
      </w:pPr>
      <w:r>
        <w:rPr>
          <w:b/>
        </w:rPr>
        <w:t xml:space="preserve">Approved: </w:t>
      </w:r>
      <w:r>
        <w:rPr/>
        <w:t>2022-09-22</w:t>
      </w:r>
    </w:p>
    <w:p>
      <w:pPr>
        <w:keepNext/>
        <w:spacing w:after="40" w:before="0"/>
      </w:pPr>
      <w:r>
        <w:rPr>
          <w:b/>
        </w:rPr>
        <w:t xml:space="preserve">Expires: </w:t>
      </w:r>
      <w:r>
        <w:rPr/>
        <w:t>2027-09-21</w:t>
      </w:r>
    </w:p>
    <w:p>
      <w:pPr>
        <w:keepNext/>
        <w:spacing w:after="40" w:before="0"/>
      </w:pPr>
      <w:r>
        <w:rPr>
          <w:b/>
        </w:rPr>
        <w:t xml:space="preserve">As of: </w:t>
      </w:r>
      <w:r>
        <w:rPr/>
        <w:t>2026-09-28</w:t>
      </w:r>
    </w:p>
    <w:p>
      <w:pPr>
        <w:keepNext/>
        <w:spacing w:after="40" w:before="0"/>
      </w:pPr>
      <w:r>
        <w:rPr>
          <w:b/>
        </w:rPr>
        <w:t xml:space="preserve">Days: </w:t>
      </w:r>
      <w:r>
        <w:rPr/>
        <w:t>358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EM-3608-NC, EM-3617-NC, EM-3637-NC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511"/>
        <w:gridCol w:w="1263"/>
        <w:gridCol w:w="1925"/>
        <w:gridCol w:w="1421"/>
        <w:gridCol w:w="822"/>
        <w:gridCol w:w="2309"/>
        <w:gridCol w:w="198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Status</w:t>
            </w:r>
          </w:p>
        </w:tc>
        <w:tc>
          <w:tcPr>
            <w:tcW w:type="dxa" w:w="1263"/>
            <w:shd w:val="clear" w:color="auto" w:fill="E8E8E8"/>
          </w:tcPr>
          <w:p>
            <w:pPr>
              <w:spacing w:after="0"/>
              <w:jc w:val="left"/>
            </w:pPr>
            <w:r>
              <w:rPr>
                <w:b/>
                <w:sz w:val="16"/>
              </w:rPr>
              <w:t>Plan</w:t>
            </w:r>
          </w:p>
        </w:tc>
        <w:tc>
          <w:tcPr>
            <w:tcW w:type="dxa" w:w="1925"/>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9"/>
            <w:shd w:val="clear" w:color="auto" w:fill="E8E8E8"/>
          </w:tcPr>
          <w:p>
            <w:pPr>
              <w:spacing w:after="0"/>
              <w:jc w:val="left"/>
            </w:pPr>
            <w:r>
              <w:rPr>
                <w:b/>
                <w:sz w:val="16"/>
              </w:rPr>
              <w:t>Update underway</w:t>
            </w:r>
          </w:p>
        </w:tc>
        <w:tc>
          <w:tcPr>
            <w:tcW w:type="dxa" w:w="1984"/>
            <w:shd w:val="clear" w:color="auto" w:fill="E8E8E8"/>
          </w:tcPr>
          <w:p>
            <w:pPr>
              <w:spacing w:after="0"/>
              <w:jc w:val="left"/>
            </w:pPr>
            <w:r>
              <w:rPr>
                <w:b/>
                <w:sz w:val="16"/>
              </w:rPr>
              <w:t>Notes</w:t>
            </w:r>
          </w:p>
        </w:tc>
      </w:tr>
      <w:tr>
        <w:trPr>
          <w:cantSplit/>
        </w:trPr>
        <w:tc>
          <w:tcPr>
            <w:tcW w:type="dxa" w:w="1483"/>
          </w:tcPr>
          <w:p>
            <w:pPr>
              <w:spacing w:after="0"/>
              <w:jc w:val="left"/>
            </w:pPr>
            <w:r>
              <w:rPr>
                <w:sz w:val="16"/>
              </w:rPr>
              <w:t>Richmond County (unincorporated area)</w:t>
            </w:r>
          </w:p>
        </w:tc>
        <w:tc>
          <w:tcPr>
            <w:tcW w:type="dxa" w:w="1394"/>
          </w:tcPr>
          <w:p>
            <w:pPr>
              <w:spacing w:after="0"/>
              <w:jc w:val="left"/>
            </w:pPr>
            <w:r>
              <w:rPr>
                <w:sz w:val="16"/>
              </w:rPr>
              <w:t>Unincorporated</w:t>
            </w:r>
          </w:p>
        </w:tc>
        <w:tc>
          <w:tcPr>
            <w:tcW w:type="dxa" w:w="1511"/>
          </w:tcPr>
          <w:p>
            <w:pPr>
              <w:spacing w:after="0"/>
              <w:jc w:val="left"/>
            </w:pPr>
            <w:r>
              <w:rPr>
                <w:sz w:val="16"/>
              </w:rPr>
              <w:t>Approved, expires 2027-09-21</w:t>
            </w:r>
          </w:p>
        </w:tc>
        <w:tc>
          <w:tcPr>
            <w:tcW w:type="dxa" w:w="1263"/>
          </w:tcPr>
          <w:p>
            <w:pPr>
              <w:spacing w:after="0"/>
              <w:jc w:val="left"/>
            </w:pPr>
            <w:r>
              <w:rPr>
                <w:sz w:val="16"/>
              </w:rPr>
              <w:t>Pee Dee Lumber Regional (FEMA plan 108484)</w:t>
            </w:r>
          </w:p>
        </w:tc>
        <w:tc>
          <w:tcPr>
            <w:tcW w:type="dxa" w:w="1925"/>
          </w:tcPr>
          <w:p>
            <w:pPr>
              <w:spacing w:after="0"/>
              <w:jc w:val="left"/>
            </w:pPr>
            <w:r>
              <w:rPr>
                <w:sz w:val="16"/>
              </w:rPr>
              <w:t>2022-09-22</w:t>
            </w:r>
          </w:p>
        </w:tc>
        <w:tc>
          <w:tcPr>
            <w:tcW w:type="dxa" w:w="1421"/>
          </w:tcPr>
          <w:p>
            <w:pPr>
              <w:spacing w:after="0"/>
              <w:jc w:val="left"/>
            </w:pPr>
            <w:r>
              <w:rPr>
                <w:sz w:val="16"/>
              </w:rPr>
              <w:t>2027-09-21</w:t>
            </w:r>
          </w:p>
        </w:tc>
        <w:tc>
          <w:tcPr>
            <w:tcW w:type="dxa" w:w="822"/>
          </w:tcPr>
          <w:p>
            <w:pPr>
              <w:spacing w:after="0"/>
              <w:jc w:val="right"/>
            </w:pPr>
            <w:r>
              <w:rPr>
                <w:sz w:val="16"/>
              </w:rPr>
              <w:t>358</w:t>
            </w:r>
          </w:p>
        </w:tc>
        <w:tc>
          <w:tcPr>
            <w:tcW w:type="dxa" w:w="2309"/>
          </w:tcPr>
          <w:p>
            <w:pPr>
              <w:spacing w:after="0"/>
              <w:jc w:val="left"/>
            </w:pPr>
          </w:p>
        </w:tc>
        <w:tc>
          <w:tcPr>
            <w:tcW w:type="dxa" w:w="1984"/>
          </w:tcPr>
          <w:p>
            <w:pPr>
              <w:spacing w:after="0"/>
              <w:jc w:val="left"/>
            </w:pPr>
            <w:r>
              <w:rPr>
                <w:sz w:val="16"/>
              </w:rPr>
              <w:t>member approved 2022-10-12</w:t>
            </w:r>
          </w:p>
        </w:tc>
      </w:tr>
      <w:tr>
        <w:trPr>
          <w:cantSplit/>
        </w:trPr>
        <w:tc>
          <w:tcPr>
            <w:tcW w:type="dxa" w:w="1483"/>
          </w:tcPr>
          <w:p>
            <w:pPr>
              <w:spacing w:after="0"/>
              <w:jc w:val="left"/>
            </w:pPr>
            <w:r>
              <w:rPr>
                <w:sz w:val="16"/>
              </w:rPr>
              <w:t>Dobbins Heights town</w:t>
            </w:r>
          </w:p>
        </w:tc>
        <w:tc>
          <w:tcPr>
            <w:tcW w:type="dxa" w:w="1394"/>
          </w:tcPr>
          <w:p>
            <w:pPr>
              <w:spacing w:after="0"/>
              <w:jc w:val="left"/>
            </w:pPr>
            <w:r>
              <w:rPr>
                <w:sz w:val="16"/>
              </w:rPr>
              <w:t>Town</w:t>
            </w:r>
          </w:p>
        </w:tc>
        <w:tc>
          <w:tcPr>
            <w:tcW w:type="dxa" w:w="1511"/>
          </w:tcPr>
          <w:p>
            <w:pPr>
              <w:spacing w:after="0"/>
              <w:jc w:val="left"/>
            </w:pPr>
            <w:r>
              <w:rPr>
                <w:sz w:val="16"/>
              </w:rPr>
              <w:t>Plan 108484 approved 2022-09-22, pending adoption here; not yet eligible</w:t>
            </w:r>
          </w:p>
        </w:tc>
        <w:tc>
          <w:tcPr>
            <w:tcW w:type="dxa" w:w="1263"/>
          </w:tcPr>
          <w:p>
            <w:pPr>
              <w:spacing w:after="0"/>
              <w:jc w:val="left"/>
            </w:pPr>
            <w:r>
              <w:rPr>
                <w:sz w:val="16"/>
              </w:rPr>
              <w:t>Pee Dee Lumber Regional (FEMA plan 108484), pending adoption here</w:t>
            </w:r>
          </w:p>
        </w:tc>
        <w:tc>
          <w:tcPr>
            <w:tcW w:type="dxa" w:w="1925"/>
          </w:tcPr>
          <w:p>
            <w:pPr>
              <w:spacing w:after="0"/>
              <w:jc w:val="left"/>
            </w:pPr>
            <w:r>
              <w:rPr>
                <w:sz w:val="16"/>
              </w:rPr>
              <w:t>2022-09-22 by FEMA; not yet adopted here</w:t>
            </w:r>
          </w:p>
        </w:tc>
        <w:tc>
          <w:tcPr>
            <w:tcW w:type="dxa" w:w="1421"/>
          </w:tcPr>
          <w:p>
            <w:pPr>
              <w:spacing w:after="0"/>
              <w:jc w:val="left"/>
            </w:pPr>
            <w:r>
              <w:rPr>
                <w:sz w:val="16"/>
              </w:rPr>
              <w:t>2027-09-21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Ellerbe town</w:t>
            </w:r>
          </w:p>
        </w:tc>
        <w:tc>
          <w:tcPr>
            <w:tcW w:type="dxa" w:w="1394"/>
          </w:tcPr>
          <w:p>
            <w:pPr>
              <w:spacing w:after="0"/>
              <w:jc w:val="left"/>
            </w:pPr>
            <w:r>
              <w:rPr>
                <w:sz w:val="16"/>
              </w:rPr>
              <w:t>Town</w:t>
            </w:r>
          </w:p>
        </w:tc>
        <w:tc>
          <w:tcPr>
            <w:tcW w:type="dxa" w:w="1511"/>
          </w:tcPr>
          <w:p>
            <w:pPr>
              <w:spacing w:after="0"/>
              <w:jc w:val="left"/>
            </w:pPr>
            <w:r>
              <w:rPr>
                <w:sz w:val="16"/>
              </w:rPr>
              <w:t>Plan 108484 approved 2022-09-22, pending adoption here; not yet eligible</w:t>
            </w:r>
          </w:p>
        </w:tc>
        <w:tc>
          <w:tcPr>
            <w:tcW w:type="dxa" w:w="1263"/>
          </w:tcPr>
          <w:p>
            <w:pPr>
              <w:spacing w:after="0"/>
              <w:jc w:val="left"/>
            </w:pPr>
            <w:r>
              <w:rPr>
                <w:sz w:val="16"/>
              </w:rPr>
              <w:t>Pee Dee Lumber Regional (FEMA plan 108484), pending adoption here</w:t>
            </w:r>
          </w:p>
        </w:tc>
        <w:tc>
          <w:tcPr>
            <w:tcW w:type="dxa" w:w="1925"/>
          </w:tcPr>
          <w:p>
            <w:pPr>
              <w:spacing w:after="0"/>
              <w:jc w:val="left"/>
            </w:pPr>
            <w:r>
              <w:rPr>
                <w:sz w:val="16"/>
              </w:rPr>
              <w:t>2022-09-22 by FEMA; not yet adopted here</w:t>
            </w:r>
          </w:p>
        </w:tc>
        <w:tc>
          <w:tcPr>
            <w:tcW w:type="dxa" w:w="1421"/>
          </w:tcPr>
          <w:p>
            <w:pPr>
              <w:spacing w:after="0"/>
              <w:jc w:val="left"/>
            </w:pPr>
            <w:r>
              <w:rPr>
                <w:sz w:val="16"/>
              </w:rPr>
              <w:t>2027-09-21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Hamlet city</w:t>
            </w:r>
          </w:p>
        </w:tc>
        <w:tc>
          <w:tcPr>
            <w:tcW w:type="dxa" w:w="1394"/>
          </w:tcPr>
          <w:p>
            <w:pPr>
              <w:spacing w:after="0"/>
              <w:jc w:val="left"/>
            </w:pPr>
            <w:r>
              <w:rPr>
                <w:sz w:val="16"/>
              </w:rPr>
              <w:t>Town</w:t>
            </w:r>
          </w:p>
        </w:tc>
        <w:tc>
          <w:tcPr>
            <w:tcW w:type="dxa" w:w="1511"/>
          </w:tcPr>
          <w:p>
            <w:pPr>
              <w:spacing w:after="0"/>
              <w:jc w:val="left"/>
            </w:pPr>
            <w:r>
              <w:rPr>
                <w:sz w:val="16"/>
              </w:rPr>
              <w:t>Approved, expires 2027-09-21</w:t>
            </w:r>
          </w:p>
        </w:tc>
        <w:tc>
          <w:tcPr>
            <w:tcW w:type="dxa" w:w="1263"/>
          </w:tcPr>
          <w:p>
            <w:pPr>
              <w:spacing w:after="0"/>
              <w:jc w:val="left"/>
            </w:pPr>
            <w:r>
              <w:rPr>
                <w:sz w:val="16"/>
              </w:rPr>
              <w:t>Pee Dee Lumber Regional (FEMA plan 108484)</w:t>
            </w:r>
          </w:p>
        </w:tc>
        <w:tc>
          <w:tcPr>
            <w:tcW w:type="dxa" w:w="1925"/>
          </w:tcPr>
          <w:p>
            <w:pPr>
              <w:spacing w:after="0"/>
              <w:jc w:val="left"/>
            </w:pPr>
            <w:r>
              <w:rPr>
                <w:sz w:val="16"/>
              </w:rPr>
              <w:t>2022-09-22</w:t>
            </w:r>
          </w:p>
        </w:tc>
        <w:tc>
          <w:tcPr>
            <w:tcW w:type="dxa" w:w="1421"/>
          </w:tcPr>
          <w:p>
            <w:pPr>
              <w:spacing w:after="0"/>
              <w:jc w:val="left"/>
            </w:pPr>
            <w:r>
              <w:rPr>
                <w:sz w:val="16"/>
              </w:rPr>
              <w:t>2027-09-21</w:t>
            </w:r>
          </w:p>
        </w:tc>
        <w:tc>
          <w:tcPr>
            <w:tcW w:type="dxa" w:w="822"/>
          </w:tcPr>
          <w:p>
            <w:pPr>
              <w:spacing w:after="0"/>
              <w:jc w:val="right"/>
            </w:pPr>
            <w:r>
              <w:rPr>
                <w:sz w:val="16"/>
              </w:rPr>
              <w:t>358</w:t>
            </w:r>
          </w:p>
        </w:tc>
        <w:tc>
          <w:tcPr>
            <w:tcW w:type="dxa" w:w="2309"/>
          </w:tcPr>
          <w:p>
            <w:pPr>
              <w:spacing w:after="0"/>
              <w:jc w:val="left"/>
            </w:pPr>
          </w:p>
        </w:tc>
        <w:tc>
          <w:tcPr>
            <w:tcW w:type="dxa" w:w="1984"/>
          </w:tcPr>
          <w:p>
            <w:pPr>
              <w:spacing w:after="0"/>
              <w:jc w:val="left"/>
            </w:pPr>
            <w:r>
              <w:rPr>
                <w:sz w:val="16"/>
              </w:rPr>
              <w:t>member approved 2023-01-05</w:t>
            </w:r>
          </w:p>
        </w:tc>
      </w:tr>
      <w:tr>
        <w:trPr>
          <w:cantSplit/>
        </w:trPr>
        <w:tc>
          <w:tcPr>
            <w:tcW w:type="dxa" w:w="1483"/>
          </w:tcPr>
          <w:p>
            <w:pPr>
              <w:spacing w:after="0"/>
              <w:jc w:val="left"/>
            </w:pPr>
            <w:r>
              <w:rPr>
                <w:sz w:val="16"/>
              </w:rPr>
              <w:t>Hoffman town</w:t>
            </w:r>
          </w:p>
        </w:tc>
        <w:tc>
          <w:tcPr>
            <w:tcW w:type="dxa" w:w="1394"/>
          </w:tcPr>
          <w:p>
            <w:pPr>
              <w:spacing w:after="0"/>
              <w:jc w:val="left"/>
            </w:pPr>
            <w:r>
              <w:rPr>
                <w:sz w:val="16"/>
              </w:rPr>
              <w:t>Town</w:t>
            </w:r>
          </w:p>
        </w:tc>
        <w:tc>
          <w:tcPr>
            <w:tcW w:type="dxa" w:w="1511"/>
          </w:tcPr>
          <w:p>
            <w:pPr>
              <w:spacing w:after="0"/>
              <w:jc w:val="left"/>
            </w:pPr>
            <w:r>
              <w:rPr>
                <w:sz w:val="16"/>
              </w:rPr>
              <w:t>Plan 108484 approved 2022-09-22, pending adoption here; not yet eligible</w:t>
            </w:r>
          </w:p>
        </w:tc>
        <w:tc>
          <w:tcPr>
            <w:tcW w:type="dxa" w:w="1263"/>
          </w:tcPr>
          <w:p>
            <w:pPr>
              <w:spacing w:after="0"/>
              <w:jc w:val="left"/>
            </w:pPr>
            <w:r>
              <w:rPr>
                <w:sz w:val="16"/>
              </w:rPr>
              <w:t>Pee Dee Lumber Regional (FEMA plan 108484), pending adoption here</w:t>
            </w:r>
          </w:p>
        </w:tc>
        <w:tc>
          <w:tcPr>
            <w:tcW w:type="dxa" w:w="1925"/>
          </w:tcPr>
          <w:p>
            <w:pPr>
              <w:spacing w:after="0"/>
              <w:jc w:val="left"/>
            </w:pPr>
            <w:r>
              <w:rPr>
                <w:sz w:val="16"/>
              </w:rPr>
              <w:t>2022-09-22 by FEMA; not yet adopted here</w:t>
            </w:r>
          </w:p>
        </w:tc>
        <w:tc>
          <w:tcPr>
            <w:tcW w:type="dxa" w:w="1421"/>
          </w:tcPr>
          <w:p>
            <w:pPr>
              <w:spacing w:after="0"/>
              <w:jc w:val="left"/>
            </w:pPr>
            <w:r>
              <w:rPr>
                <w:sz w:val="16"/>
              </w:rPr>
              <w:t>2027-09-21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Norman town</w:t>
            </w:r>
          </w:p>
        </w:tc>
        <w:tc>
          <w:tcPr>
            <w:tcW w:type="dxa" w:w="1394"/>
          </w:tcPr>
          <w:p>
            <w:pPr>
              <w:spacing w:after="0"/>
              <w:jc w:val="left"/>
            </w:pPr>
            <w:r>
              <w:rPr>
                <w:sz w:val="16"/>
              </w:rPr>
              <w:t>Town</w:t>
            </w:r>
          </w:p>
        </w:tc>
        <w:tc>
          <w:tcPr>
            <w:tcW w:type="dxa" w:w="1511"/>
          </w:tcPr>
          <w:p>
            <w:pPr>
              <w:spacing w:after="0"/>
              <w:jc w:val="left"/>
            </w:pPr>
            <w:r>
              <w:rPr>
                <w:sz w:val="16"/>
              </w:rPr>
              <w:t>Plan 108484 approved 2022-09-22, pending adoption here; not yet eligible</w:t>
            </w:r>
          </w:p>
        </w:tc>
        <w:tc>
          <w:tcPr>
            <w:tcW w:type="dxa" w:w="1263"/>
          </w:tcPr>
          <w:p>
            <w:pPr>
              <w:spacing w:after="0"/>
              <w:jc w:val="left"/>
            </w:pPr>
            <w:r>
              <w:rPr>
                <w:sz w:val="16"/>
              </w:rPr>
              <w:t>Pee Dee Lumber Regional (FEMA plan 108484), pending adoption here</w:t>
            </w:r>
          </w:p>
        </w:tc>
        <w:tc>
          <w:tcPr>
            <w:tcW w:type="dxa" w:w="1925"/>
          </w:tcPr>
          <w:p>
            <w:pPr>
              <w:spacing w:after="0"/>
              <w:jc w:val="left"/>
            </w:pPr>
            <w:r>
              <w:rPr>
                <w:sz w:val="16"/>
              </w:rPr>
              <w:t>2022-09-22 by FEMA; not yet adopted here</w:t>
            </w:r>
          </w:p>
        </w:tc>
        <w:tc>
          <w:tcPr>
            <w:tcW w:type="dxa" w:w="1421"/>
          </w:tcPr>
          <w:p>
            <w:pPr>
              <w:spacing w:after="0"/>
              <w:jc w:val="left"/>
            </w:pPr>
            <w:r>
              <w:rPr>
                <w:sz w:val="16"/>
              </w:rPr>
              <w:t>2027-09-21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483"/>
          </w:tcPr>
          <w:p>
            <w:pPr>
              <w:spacing w:after="0"/>
              <w:jc w:val="left"/>
            </w:pPr>
            <w:r>
              <w:rPr>
                <w:sz w:val="16"/>
              </w:rPr>
              <w:t>Rockingham city</w:t>
            </w:r>
          </w:p>
        </w:tc>
        <w:tc>
          <w:tcPr>
            <w:tcW w:type="dxa" w:w="1394"/>
          </w:tcPr>
          <w:p>
            <w:pPr>
              <w:spacing w:after="0"/>
              <w:jc w:val="left"/>
            </w:pPr>
            <w:r>
              <w:rPr>
                <w:sz w:val="16"/>
              </w:rPr>
              <w:t>City</w:t>
            </w:r>
          </w:p>
        </w:tc>
        <w:tc>
          <w:tcPr>
            <w:tcW w:type="dxa" w:w="1511"/>
          </w:tcPr>
          <w:p>
            <w:pPr>
              <w:spacing w:after="0"/>
              <w:jc w:val="left"/>
            </w:pPr>
            <w:r>
              <w:rPr>
                <w:sz w:val="16"/>
              </w:rPr>
              <w:t>Approved, expires 2027-09-21</w:t>
            </w:r>
          </w:p>
        </w:tc>
        <w:tc>
          <w:tcPr>
            <w:tcW w:type="dxa" w:w="1263"/>
          </w:tcPr>
          <w:p>
            <w:pPr>
              <w:spacing w:after="0"/>
              <w:jc w:val="left"/>
            </w:pPr>
            <w:r>
              <w:rPr>
                <w:sz w:val="16"/>
              </w:rPr>
              <w:t>Pee Dee Lumber Regional (FEMA plan 108484)</w:t>
            </w:r>
          </w:p>
        </w:tc>
        <w:tc>
          <w:tcPr>
            <w:tcW w:type="dxa" w:w="1925"/>
          </w:tcPr>
          <w:p>
            <w:pPr>
              <w:spacing w:after="0"/>
              <w:jc w:val="left"/>
            </w:pPr>
            <w:r>
              <w:rPr>
                <w:sz w:val="16"/>
              </w:rPr>
              <w:t>2022-09-22</w:t>
            </w:r>
          </w:p>
        </w:tc>
        <w:tc>
          <w:tcPr>
            <w:tcW w:type="dxa" w:w="1421"/>
          </w:tcPr>
          <w:p>
            <w:pPr>
              <w:spacing w:after="0"/>
              <w:jc w:val="left"/>
            </w:pPr>
            <w:r>
              <w:rPr>
                <w:sz w:val="16"/>
              </w:rPr>
              <w:t>2027-09-21</w:t>
            </w:r>
          </w:p>
        </w:tc>
        <w:tc>
          <w:tcPr>
            <w:tcW w:type="dxa" w:w="822"/>
          </w:tcPr>
          <w:p>
            <w:pPr>
              <w:spacing w:after="0"/>
              <w:jc w:val="right"/>
            </w:pPr>
            <w:r>
              <w:rPr>
                <w:sz w:val="16"/>
              </w:rPr>
              <w:t>358</w:t>
            </w:r>
          </w:p>
        </w:tc>
        <w:tc>
          <w:tcPr>
            <w:tcW w:type="dxa" w:w="2309"/>
          </w:tcPr>
          <w:p>
            <w:pPr>
              <w:spacing w:after="0"/>
              <w:jc w:val="left"/>
            </w:pPr>
          </w:p>
        </w:tc>
        <w:tc>
          <w:tcPr>
            <w:tcW w:type="dxa" w:w="1984"/>
          </w:tcPr>
          <w:p>
            <w:pPr>
              <w:spacing w:after="0"/>
              <w:jc w:val="left"/>
            </w:pPr>
            <w:r>
              <w:rPr>
                <w:sz w:val="16"/>
              </w:rPr>
              <w:t>member approved 2023-05-12</w:t>
            </w:r>
          </w:p>
        </w:tc>
      </w:tr>
    </w:tbl>
    <w:p>
      <w:pPr>
        <w:spacing w:after="40" w:before="60"/>
      </w:pPr>
      <w:r>
        <w:rPr>
          <w:sz w:val="15"/>
        </w:rPr>
        <w:t>Plan 108484 lists 19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42"/>
        <w:gridCol w:w="1172"/>
        <w:gridCol w:w="1037"/>
        <w:gridCol w:w="1126"/>
        <w:gridCol w:w="1282"/>
        <w:gridCol w:w="1105"/>
        <w:gridCol w:w="1162"/>
        <w:gridCol w:w="2083"/>
        <w:gridCol w:w="208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2"/>
            <w:shd w:val="clear" w:color="auto" w:fill="E8E8E8"/>
          </w:tcPr>
          <w:p>
            <w:pPr>
              <w:spacing w:after="0"/>
              <w:jc w:val="left"/>
            </w:pPr>
            <w:r>
              <w:rPr>
                <w:b/>
                <w:sz w:val="16"/>
              </w:rPr>
              <w:t>NRI risk rating</w:t>
            </w:r>
          </w:p>
        </w:tc>
        <w:tc>
          <w:tcPr>
            <w:tcW w:type="dxa" w:w="11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$5,990,637</w:t>
            </w:r>
          </w:p>
        </w:tc>
        <w:tc>
          <w:tcPr>
            <w:tcW w:type="dxa" w:w="1126"/>
          </w:tcPr>
          <w:p>
            <w:pPr>
              <w:spacing w:after="0"/>
              <w:jc w:val="right"/>
            </w:pPr>
            <w:r>
              <w:rPr>
                <w:sz w:val="16"/>
              </w:rPr>
              <w:t>$59,378</w:t>
            </w:r>
          </w:p>
        </w:tc>
        <w:tc>
          <w:tcPr>
            <w:tcW w:type="dxa" w:w="1282"/>
          </w:tcPr>
          <w:p>
            <w:pPr>
              <w:spacing w:after="0"/>
              <w:jc w:val="right"/>
            </w:pPr>
            <w:r>
              <w:rPr>
                <w:sz w:val="16"/>
              </w:rPr>
              <w:t>$11,960</w:t>
            </w:r>
          </w:p>
        </w:tc>
        <w:tc>
          <w:tcPr>
            <w:tcW w:type="dxa" w:w="1105"/>
          </w:tcPr>
          <w:p>
            <w:pPr>
              <w:spacing w:after="0"/>
              <w:jc w:val="right"/>
            </w:pPr>
            <w:r>
              <w:rPr>
                <w:sz w:val="16"/>
              </w:rPr>
              <w:t>$6,061,975</w:t>
            </w:r>
          </w:p>
        </w:tc>
        <w:tc>
          <w:tcPr>
            <w:tcW w:type="dxa" w:w="1162"/>
          </w:tcPr>
          <w:p>
            <w:pPr>
              <w:spacing w:after="0"/>
              <w:jc w:val="right"/>
            </w:pPr>
            <w:r>
              <w:rPr>
                <w:sz w:val="16"/>
              </w:rPr>
              <w:t>24</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34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$1,720,482</w:t>
            </w:r>
          </w:p>
        </w:tc>
        <w:tc>
          <w:tcPr>
            <w:tcW w:type="dxa" w:w="1126"/>
          </w:tcPr>
          <w:p>
            <w:pPr>
              <w:spacing w:after="0"/>
              <w:jc w:val="right"/>
            </w:pPr>
            <w:r>
              <w:rPr>
                <w:sz w:val="16"/>
              </w:rPr>
              <w:t>$1,296,542</w:t>
            </w:r>
          </w:p>
        </w:tc>
        <w:tc>
          <w:tcPr>
            <w:tcW w:type="dxa" w:w="1282"/>
          </w:tcPr>
          <w:p>
            <w:pPr>
              <w:spacing w:after="0"/>
              <w:jc w:val="right"/>
            </w:pPr>
            <w:r>
              <w:rPr>
                <w:sz w:val="16"/>
              </w:rPr>
              <w:t>$83,560</w:t>
            </w:r>
          </w:p>
        </w:tc>
        <w:tc>
          <w:tcPr>
            <w:tcW w:type="dxa" w:w="1105"/>
          </w:tcPr>
          <w:p>
            <w:pPr>
              <w:spacing w:after="0"/>
              <w:jc w:val="right"/>
            </w:pPr>
            <w:r>
              <w:rPr>
                <w:sz w:val="16"/>
              </w:rPr>
              <w:t>$3,100,584</w:t>
            </w:r>
          </w:p>
        </w:tc>
        <w:tc>
          <w:tcPr>
            <w:tcW w:type="dxa" w:w="1162"/>
          </w:tcPr>
          <w:p>
            <w:pPr>
              <w:spacing w:after="0"/>
              <w:jc w:val="right"/>
            </w:pPr>
            <w:r>
              <w:rPr>
                <w:sz w:val="16"/>
              </w:rPr>
              <w:t>8</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4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$1,110,026</w:t>
            </w:r>
          </w:p>
        </w:tc>
        <w:tc>
          <w:tcPr>
            <w:tcW w:type="dxa" w:w="1126"/>
          </w:tcPr>
          <w:p>
            <w:pPr>
              <w:spacing w:after="0"/>
              <w:jc w:val="right"/>
            </w:pPr>
            <w:r>
              <w:rPr>
                <w:sz w:val="16"/>
              </w:rPr>
              <w:t>$9,357</w:t>
            </w:r>
          </w:p>
        </w:tc>
        <w:tc>
          <w:tcPr>
            <w:tcW w:type="dxa" w:w="1282"/>
          </w:tcPr>
          <w:p>
            <w:pPr>
              <w:spacing w:after="0"/>
              <w:jc w:val="right"/>
            </w:pPr>
            <w:r>
              <w:rPr>
                <w:sz w:val="16"/>
              </w:rPr>
              <w:t>$1,927,532</w:t>
            </w:r>
          </w:p>
        </w:tc>
        <w:tc>
          <w:tcPr>
            <w:tcW w:type="dxa" w:w="1105"/>
          </w:tcPr>
          <w:p>
            <w:pPr>
              <w:spacing w:after="0"/>
              <w:jc w:val="right"/>
            </w:pPr>
            <w:r>
              <w:rPr>
                <w:sz w:val="16"/>
              </w:rPr>
              <w:t>$3,046,916</w:t>
            </w:r>
          </w:p>
        </w:tc>
        <w:tc>
          <w:tcPr>
            <w:tcW w:type="dxa" w:w="1162"/>
          </w:tcPr>
          <w:p>
            <w:pPr>
              <w:spacing w:after="0"/>
              <w:jc w:val="right"/>
            </w:pPr>
            <w:r>
              <w:rPr>
                <w:sz w:val="16"/>
              </w:rPr>
              <w:t>2</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34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$210,456</w:t>
            </w:r>
          </w:p>
        </w:tc>
        <w:tc>
          <w:tcPr>
            <w:tcW w:type="dxa" w:w="1126"/>
          </w:tcPr>
          <w:p>
            <w:pPr>
              <w:spacing w:after="0"/>
              <w:jc w:val="right"/>
            </w:pPr>
            <w:r>
              <w:rPr>
                <w:sz w:val="16"/>
              </w:rPr>
              <w:t>$49,945</w:t>
            </w:r>
          </w:p>
        </w:tc>
        <w:tc>
          <w:tcPr>
            <w:tcW w:type="dxa" w:w="1282"/>
          </w:tcPr>
          <w:p>
            <w:pPr>
              <w:spacing w:after="0"/>
              <w:jc w:val="right"/>
            </w:pPr>
            <w:r>
              <w:rPr>
                <w:sz w:val="16"/>
              </w:rPr>
              <w:t>$512,379</w:t>
            </w:r>
          </w:p>
        </w:tc>
        <w:tc>
          <w:tcPr>
            <w:tcW w:type="dxa" w:w="1105"/>
          </w:tcPr>
          <w:p>
            <w:pPr>
              <w:spacing w:after="0"/>
              <w:jc w:val="right"/>
            </w:pPr>
            <w:r>
              <w:rPr>
                <w:sz w:val="16"/>
              </w:rPr>
              <w:t>$772,779</w:t>
            </w:r>
          </w:p>
        </w:tc>
        <w:tc>
          <w:tcPr>
            <w:tcW w:type="dxa" w:w="1162"/>
          </w:tcPr>
          <w:p>
            <w:pPr>
              <w:spacing w:after="0"/>
              <w:jc w:val="right"/>
            </w:pPr>
            <w:r>
              <w:rPr>
                <w:sz w:val="16"/>
              </w:rPr>
              <w:t>150</w:t>
            </w:r>
          </w:p>
        </w:tc>
        <w:tc>
          <w:tcPr>
            <w:tcW w:type="dxa" w:w="2083"/>
          </w:tcPr>
          <w:p>
            <w:pPr>
              <w:spacing w:after="0"/>
              <w:jc w:val="left"/>
            </w:pPr>
          </w:p>
        </w:tc>
        <w:tc>
          <w:tcPr>
            <w:tcW w:type="dxa" w:w="2086"/>
          </w:tcPr>
          <w:p>
            <w:pPr>
              <w:spacing w:after="0"/>
              <w:jc w:val="left"/>
            </w:pPr>
            <w:r>
              <w:rPr>
                <w:sz w:val="16"/>
              </w:rPr>
              <w:t>Includes 3 High Wind records and 9 Strong Wind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Earthquake</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$476,388</w:t>
            </w:r>
          </w:p>
        </w:tc>
        <w:tc>
          <w:tcPr>
            <w:tcW w:type="dxa" w:w="1126"/>
          </w:tcPr>
          <w:p>
            <w:pPr>
              <w:spacing w:after="0"/>
              <w:jc w:val="right"/>
            </w:pPr>
          </w:p>
        </w:tc>
        <w:tc>
          <w:tcPr>
            <w:tcW w:type="dxa" w:w="1282"/>
          </w:tcPr>
          <w:p>
            <w:pPr>
              <w:spacing w:after="0"/>
              <w:jc w:val="right"/>
            </w:pPr>
            <w:r>
              <w:rPr>
                <w:sz w:val="16"/>
              </w:rPr>
              <w:t>$196,914</w:t>
            </w:r>
          </w:p>
        </w:tc>
        <w:tc>
          <w:tcPr>
            <w:tcW w:type="dxa" w:w="1105"/>
          </w:tcPr>
          <w:p>
            <w:pPr>
              <w:spacing w:after="0"/>
              <w:jc w:val="right"/>
            </w:pPr>
            <w:r>
              <w:rPr>
                <w:sz w:val="16"/>
              </w:rPr>
              <w:t>$673,302</w:t>
            </w:r>
          </w:p>
        </w:tc>
        <w:tc>
          <w:tcPr>
            <w:tcW w:type="dxa" w:w="1162"/>
          </w:tcPr>
          <w:p>
            <w:pPr>
              <w:spacing w:after="0"/>
              <w:jc w:val="right"/>
            </w:pPr>
          </w:p>
        </w:tc>
        <w:tc>
          <w:tcPr>
            <w:tcW w:type="dxa" w:w="2083"/>
          </w:tcPr>
          <w:p>
            <w:pPr>
              <w:spacing w:after="0"/>
              <w:jc w:val="left"/>
            </w:pPr>
          </w:p>
        </w:tc>
        <w:tc>
          <w:tcPr>
            <w:tcW w:type="dxa" w:w="208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6</w:t>
            </w:r>
          </w:p>
        </w:tc>
        <w:tc>
          <w:tcPr>
            <w:tcW w:type="dxa" w:w="1037"/>
          </w:tcPr>
          <w:p>
            <w:pPr>
              <w:spacing w:after="0"/>
              <w:jc w:val="left"/>
            </w:pPr>
            <w:r>
              <w:rPr>
                <w:sz w:val="16"/>
              </w:rPr>
              <w:t>Heat Wave</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$412</w:t>
            </w:r>
          </w:p>
        </w:tc>
        <w:tc>
          <w:tcPr>
            <w:tcW w:type="dxa" w:w="1282"/>
          </w:tcPr>
          <w:p>
            <w:pPr>
              <w:spacing w:after="0"/>
              <w:jc w:val="right"/>
            </w:pPr>
            <w:r>
              <w:rPr>
                <w:sz w:val="16"/>
              </w:rPr>
              <w:t>$526,323</w:t>
            </w:r>
          </w:p>
        </w:tc>
        <w:tc>
          <w:tcPr>
            <w:tcW w:type="dxa" w:w="1105"/>
          </w:tcPr>
          <w:p>
            <w:pPr>
              <w:spacing w:after="0"/>
              <w:jc w:val="right"/>
            </w:pPr>
            <w:r>
              <w:rPr>
                <w:sz w:val="16"/>
              </w:rPr>
              <w:t>$526,772</w:t>
            </w:r>
          </w:p>
        </w:tc>
        <w:tc>
          <w:tcPr>
            <w:tcW w:type="dxa" w:w="1162"/>
          </w:tcPr>
          <w:p>
            <w:pPr>
              <w:spacing w:after="0"/>
              <w:jc w:val="right"/>
            </w:pPr>
            <w:r>
              <w:rPr>
                <w:sz w:val="16"/>
              </w:rPr>
              <w:t>4</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Cold Wave</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$2,938</w:t>
            </w:r>
          </w:p>
        </w:tc>
        <w:tc>
          <w:tcPr>
            <w:tcW w:type="dxa" w:w="1126"/>
          </w:tcPr>
          <w:p>
            <w:pPr>
              <w:spacing w:after="0"/>
              <w:jc w:val="right"/>
            </w:pPr>
            <w:r>
              <w:rPr>
                <w:sz w:val="16"/>
              </w:rPr>
              <w:t>$94,951</w:t>
            </w:r>
          </w:p>
        </w:tc>
        <w:tc>
          <w:tcPr>
            <w:tcW w:type="dxa" w:w="1282"/>
          </w:tcPr>
          <w:p>
            <w:pPr>
              <w:spacing w:after="0"/>
              <w:jc w:val="right"/>
            </w:pPr>
            <w:r>
              <w:rPr>
                <w:sz w:val="16"/>
              </w:rPr>
              <w:t>$411,923</w:t>
            </w:r>
          </w:p>
        </w:tc>
        <w:tc>
          <w:tcPr>
            <w:tcW w:type="dxa" w:w="1105"/>
          </w:tcPr>
          <w:p>
            <w:pPr>
              <w:spacing w:after="0"/>
              <w:jc w:val="right"/>
            </w:pPr>
            <w:r>
              <w:rPr>
                <w:sz w:val="16"/>
              </w:rPr>
              <w:t>$509,812</w:t>
            </w:r>
          </w:p>
        </w:tc>
        <w:tc>
          <w:tcPr>
            <w:tcW w:type="dxa" w:w="1162"/>
          </w:tcPr>
          <w:p>
            <w:pPr>
              <w:spacing w:after="0"/>
              <w:jc w:val="right"/>
            </w:pPr>
            <w:r>
              <w:rPr>
                <w:sz w:val="16"/>
              </w:rPr>
              <w:t>2</w:t>
            </w:r>
          </w:p>
        </w:tc>
        <w:tc>
          <w:tcPr>
            <w:tcW w:type="dxa" w:w="2083"/>
          </w:tcPr>
          <w:p>
            <w:pPr>
              <w:spacing w:after="0"/>
              <w:jc w:val="left"/>
            </w:pPr>
          </w:p>
        </w:tc>
        <w:tc>
          <w:tcPr>
            <w:tcW w:type="dxa" w:w="2086"/>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8</w:t>
            </w:r>
          </w:p>
        </w:tc>
        <w:tc>
          <w:tcPr>
            <w:tcW w:type="dxa" w:w="1037"/>
          </w:tcPr>
          <w:p>
            <w:pPr>
              <w:spacing w:after="0"/>
              <w:jc w:val="left"/>
            </w:pPr>
            <w:r>
              <w:rPr>
                <w:sz w:val="16"/>
              </w:rPr>
              <w:t>Wildfire</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$258,381</w:t>
            </w:r>
          </w:p>
        </w:tc>
        <w:tc>
          <w:tcPr>
            <w:tcW w:type="dxa" w:w="1126"/>
          </w:tcPr>
          <w:p>
            <w:pPr>
              <w:spacing w:after="0"/>
              <w:jc w:val="right"/>
            </w:pPr>
            <w:r>
              <w:rPr>
                <w:sz w:val="16"/>
              </w:rPr>
              <w:t>$1,495</w:t>
            </w:r>
          </w:p>
        </w:tc>
        <w:tc>
          <w:tcPr>
            <w:tcW w:type="dxa" w:w="1282"/>
          </w:tcPr>
          <w:p>
            <w:pPr>
              <w:spacing w:after="0"/>
              <w:jc w:val="right"/>
            </w:pPr>
            <w:r>
              <w:rPr>
                <w:sz w:val="16"/>
              </w:rPr>
              <w:t>$37,314</w:t>
            </w:r>
          </w:p>
        </w:tc>
        <w:tc>
          <w:tcPr>
            <w:tcW w:type="dxa" w:w="1105"/>
          </w:tcPr>
          <w:p>
            <w:pPr>
              <w:spacing w:after="0"/>
              <w:jc w:val="right"/>
            </w:pPr>
            <w:r>
              <w:rPr>
                <w:sz w:val="16"/>
              </w:rPr>
              <w:t>$297,189</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342"/>
          </w:tcPr>
          <w:p>
            <w:pPr>
              <w:spacing w:after="0"/>
              <w:jc w:val="left"/>
            </w:pPr>
            <w:r>
              <w:rPr>
                <w:sz w:val="16"/>
              </w:rPr>
              <w:t>Relatively Moderate</w:t>
            </w:r>
          </w:p>
        </w:tc>
        <w:tc>
          <w:tcPr>
            <w:tcW w:type="dxa" w:w="1172"/>
          </w:tcPr>
          <w:p>
            <w:pPr>
              <w:spacing w:after="0"/>
              <w:jc w:val="left"/>
            </w:pPr>
            <w:r>
              <w:rPr>
                <w:sz w:val="16"/>
              </w:rPr>
              <w:t>Relatively Moderate</w:t>
            </w:r>
          </w:p>
        </w:tc>
        <w:tc>
          <w:tcPr>
            <w:tcW w:type="dxa" w:w="1037"/>
          </w:tcPr>
          <w:p>
            <w:pPr>
              <w:spacing w:after="0"/>
              <w:jc w:val="right"/>
            </w:pPr>
            <w:r>
              <w:rPr>
                <w:sz w:val="16"/>
              </w:rPr>
              <w:t>$196,437</w:t>
            </w:r>
          </w:p>
        </w:tc>
        <w:tc>
          <w:tcPr>
            <w:tcW w:type="dxa" w:w="1126"/>
          </w:tcPr>
          <w:p>
            <w:pPr>
              <w:spacing w:after="0"/>
              <w:jc w:val="right"/>
            </w:pPr>
          </w:p>
        </w:tc>
        <w:tc>
          <w:tcPr>
            <w:tcW w:type="dxa" w:w="1282"/>
          </w:tcPr>
          <w:p>
            <w:pPr>
              <w:spacing w:after="0"/>
              <w:jc w:val="right"/>
            </w:pPr>
            <w:r>
              <w:rPr>
                <w:sz w:val="16"/>
              </w:rPr>
              <w:t>$47,506</w:t>
            </w:r>
          </w:p>
        </w:tc>
        <w:tc>
          <w:tcPr>
            <w:tcW w:type="dxa" w:w="1105"/>
          </w:tcPr>
          <w:p>
            <w:pPr>
              <w:spacing w:after="0"/>
              <w:jc w:val="right"/>
            </w:pPr>
            <w:r>
              <w:rPr>
                <w:sz w:val="16"/>
              </w:rPr>
              <w:t>$243,943</w:t>
            </w:r>
          </w:p>
        </w:tc>
        <w:tc>
          <w:tcPr>
            <w:tcW w:type="dxa" w:w="1162"/>
          </w:tcPr>
          <w:p>
            <w:pPr>
              <w:spacing w:after="0"/>
              <w:jc w:val="right"/>
            </w:pPr>
            <w:r>
              <w:rPr>
                <w:sz w:val="16"/>
              </w:rPr>
              <w:t>4</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Lightning</w:t>
            </w:r>
          </w:p>
        </w:tc>
        <w:tc>
          <w:tcPr>
            <w:tcW w:type="dxa" w:w="1342"/>
          </w:tcPr>
          <w:p>
            <w:pPr>
              <w:spacing w:after="0"/>
              <w:jc w:val="left"/>
            </w:pPr>
            <w:r>
              <w:rPr>
                <w:sz w:val="16"/>
              </w:rPr>
              <w:t>Relatively Moderate</w:t>
            </w:r>
          </w:p>
        </w:tc>
        <w:tc>
          <w:tcPr>
            <w:tcW w:type="dxa" w:w="1172"/>
          </w:tcPr>
          <w:p>
            <w:pPr>
              <w:spacing w:after="0"/>
              <w:jc w:val="left"/>
            </w:pPr>
            <w:r>
              <w:rPr>
                <w:sz w:val="16"/>
              </w:rPr>
              <w:t>Relatively Low</w:t>
            </w:r>
          </w:p>
        </w:tc>
        <w:tc>
          <w:tcPr>
            <w:tcW w:type="dxa" w:w="1037"/>
          </w:tcPr>
          <w:p>
            <w:pPr>
              <w:spacing w:after="0"/>
              <w:jc w:val="right"/>
            </w:pPr>
            <w:r>
              <w:rPr>
                <w:sz w:val="16"/>
              </w:rPr>
              <w:t>$12,822</w:t>
            </w:r>
          </w:p>
        </w:tc>
        <w:tc>
          <w:tcPr>
            <w:tcW w:type="dxa" w:w="1126"/>
          </w:tcPr>
          <w:p>
            <w:pPr>
              <w:spacing w:after="0"/>
              <w:jc w:val="right"/>
            </w:pPr>
          </w:p>
        </w:tc>
        <w:tc>
          <w:tcPr>
            <w:tcW w:type="dxa" w:w="1282"/>
          </w:tcPr>
          <w:p>
            <w:pPr>
              <w:spacing w:after="0"/>
              <w:jc w:val="right"/>
            </w:pPr>
            <w:r>
              <w:rPr>
                <w:sz w:val="16"/>
              </w:rPr>
              <w:t>$206,384</w:t>
            </w:r>
          </w:p>
        </w:tc>
        <w:tc>
          <w:tcPr>
            <w:tcW w:type="dxa" w:w="1105"/>
          </w:tcPr>
          <w:p>
            <w:pPr>
              <w:spacing w:after="0"/>
              <w:jc w:val="right"/>
            </w:pPr>
            <w:r>
              <w:rPr>
                <w:sz w:val="16"/>
              </w:rPr>
              <w:t>$219,206</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r>
              <w:rPr>
                <w:sz w:val="16"/>
              </w:rPr>
              <w:t>$172,953</w:t>
            </w:r>
          </w:p>
        </w:tc>
        <w:tc>
          <w:tcPr>
            <w:tcW w:type="dxa" w:w="1126"/>
          </w:tcPr>
          <w:p>
            <w:pPr>
              <w:spacing w:after="0"/>
              <w:jc w:val="right"/>
            </w:pPr>
            <w:r>
              <w:rPr>
                <w:sz w:val="16"/>
              </w:rPr>
              <w:t>$19,487</w:t>
            </w:r>
          </w:p>
        </w:tc>
        <w:tc>
          <w:tcPr>
            <w:tcW w:type="dxa" w:w="1282"/>
          </w:tcPr>
          <w:p>
            <w:pPr>
              <w:spacing w:after="0"/>
              <w:jc w:val="right"/>
            </w:pPr>
            <w:r>
              <w:rPr>
                <w:sz w:val="16"/>
              </w:rPr>
              <w:t>$13,709</w:t>
            </w:r>
          </w:p>
        </w:tc>
        <w:tc>
          <w:tcPr>
            <w:tcW w:type="dxa" w:w="1105"/>
          </w:tcPr>
          <w:p>
            <w:pPr>
              <w:spacing w:after="0"/>
              <w:jc w:val="right"/>
            </w:pPr>
            <w:r>
              <w:rPr>
                <w:sz w:val="16"/>
              </w:rPr>
              <w:t>$206,149</w:t>
            </w:r>
          </w:p>
        </w:tc>
        <w:tc>
          <w:tcPr>
            <w:tcW w:type="dxa" w:w="1162"/>
          </w:tcPr>
          <w:p>
            <w:pPr>
              <w:spacing w:after="0"/>
              <w:jc w:val="right"/>
            </w:pPr>
            <w:r>
              <w:rPr>
                <w:sz w:val="16"/>
              </w:rPr>
              <w:t>31</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342"/>
          </w:tcPr>
          <w:p>
            <w:pPr>
              <w:spacing w:after="0"/>
              <w:jc w:val="left"/>
            </w:pPr>
            <w:r>
              <w:rPr>
                <w:sz w:val="16"/>
              </w:rPr>
              <w:t>Relatively Moderate</w:t>
            </w:r>
          </w:p>
        </w:tc>
        <w:tc>
          <w:tcPr>
            <w:tcW w:type="dxa" w:w="1172"/>
          </w:tcPr>
          <w:p>
            <w:pPr>
              <w:spacing w:after="0"/>
              <w:jc w:val="left"/>
            </w:pPr>
            <w:r>
              <w:rPr>
                <w:sz w:val="16"/>
              </w:rPr>
              <w:t>Relatively Low</w:t>
            </w:r>
          </w:p>
        </w:tc>
        <w:tc>
          <w:tcPr>
            <w:tcW w:type="dxa" w:w="1037"/>
          </w:tcPr>
          <w:p>
            <w:pPr>
              <w:spacing w:after="0"/>
              <w:jc w:val="right"/>
            </w:pPr>
            <w:r>
              <w:rPr>
                <w:sz w:val="16"/>
              </w:rPr>
              <w:t>$1,865</w:t>
            </w:r>
          </w:p>
        </w:tc>
        <w:tc>
          <w:tcPr>
            <w:tcW w:type="dxa" w:w="1126"/>
          </w:tcPr>
          <w:p>
            <w:pPr>
              <w:spacing w:after="0"/>
              <w:jc w:val="right"/>
            </w:pPr>
            <w:r>
              <w:rPr>
                <w:sz w:val="16"/>
              </w:rPr>
              <w:t>$236</w:t>
            </w:r>
          </w:p>
        </w:tc>
        <w:tc>
          <w:tcPr>
            <w:tcW w:type="dxa" w:w="1282"/>
          </w:tcPr>
          <w:p>
            <w:pPr>
              <w:spacing w:after="0"/>
              <w:jc w:val="right"/>
            </w:pPr>
            <w:r>
              <w:rPr>
                <w:sz w:val="16"/>
              </w:rPr>
              <w:t>$67,128</w:t>
            </w:r>
          </w:p>
        </w:tc>
        <w:tc>
          <w:tcPr>
            <w:tcW w:type="dxa" w:w="1105"/>
          </w:tcPr>
          <w:p>
            <w:pPr>
              <w:spacing w:after="0"/>
              <w:jc w:val="right"/>
            </w:pPr>
            <w:r>
              <w:rPr>
                <w:sz w:val="16"/>
              </w:rPr>
              <w:t>$69,229</w:t>
            </w:r>
          </w:p>
        </w:tc>
        <w:tc>
          <w:tcPr>
            <w:tcW w:type="dxa" w:w="1162"/>
          </w:tcPr>
          <w:p>
            <w:pPr>
              <w:spacing w:after="0"/>
              <w:jc w:val="right"/>
            </w:pPr>
            <w:r>
              <w:rPr>
                <w:sz w:val="16"/>
              </w:rPr>
              <w:t>37</w:t>
            </w:r>
          </w:p>
        </w:tc>
        <w:tc>
          <w:tcPr>
            <w:tcW w:type="dxa" w:w="2083"/>
          </w:tcPr>
          <w:p>
            <w:pPr>
              <w:spacing w:after="0"/>
              <w:jc w:val="left"/>
            </w:pPr>
          </w:p>
        </w:tc>
        <w:tc>
          <w:tcPr>
            <w:tcW w:type="dxa" w:w="2086"/>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Drought</w:t>
            </w:r>
          </w:p>
        </w:tc>
        <w:tc>
          <w:tcPr>
            <w:tcW w:type="dxa" w:w="1342"/>
          </w:tcPr>
          <w:p>
            <w:pPr>
              <w:spacing w:after="0"/>
              <w:jc w:val="left"/>
            </w:pPr>
            <w:r>
              <w:rPr>
                <w:sz w:val="16"/>
              </w:rPr>
              <w:t>Relatively Low</w:t>
            </w:r>
          </w:p>
        </w:tc>
        <w:tc>
          <w:tcPr>
            <w:tcW w:type="dxa" w:w="117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$54,687</w:t>
            </w:r>
          </w:p>
        </w:tc>
        <w:tc>
          <w:tcPr>
            <w:tcW w:type="dxa" w:w="1282"/>
          </w:tcPr>
          <w:p>
            <w:pPr>
              <w:spacing w:after="0"/>
              <w:jc w:val="right"/>
            </w:pPr>
          </w:p>
        </w:tc>
        <w:tc>
          <w:tcPr>
            <w:tcW w:type="dxa" w:w="1105"/>
          </w:tcPr>
          <w:p>
            <w:pPr>
              <w:spacing w:after="0"/>
              <w:jc w:val="right"/>
            </w:pPr>
            <w:r>
              <w:rPr>
                <w:sz w:val="16"/>
              </w:rPr>
              <w:t>$54,687</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Declared 1 time; no Storm Events record of this type.</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42"/>
          </w:tcPr>
          <w:p>
            <w:pPr>
              <w:spacing w:after="0"/>
              <w:jc w:val="left"/>
            </w:pPr>
            <w:r>
              <w:rPr>
                <w:sz w:val="16"/>
              </w:rPr>
              <w:t>Very Low</w:t>
            </w:r>
          </w:p>
        </w:tc>
        <w:tc>
          <w:tcPr>
            <w:tcW w:type="dxa" w:w="1172"/>
          </w:tcPr>
          <w:p>
            <w:pPr>
              <w:spacing w:after="0"/>
              <w:jc w:val="left"/>
            </w:pPr>
            <w:r>
              <w:rPr>
                <w:sz w:val="16"/>
              </w:rPr>
              <w:t>Very Low</w:t>
            </w:r>
          </w:p>
        </w:tc>
        <w:tc>
          <w:tcPr>
            <w:tcW w:type="dxa" w:w="1037"/>
          </w:tcPr>
          <w:p>
            <w:pPr>
              <w:spacing w:after="0"/>
              <w:jc w:val="right"/>
            </w:pPr>
            <w:r>
              <w:rPr>
                <w:sz w:val="16"/>
              </w:rPr>
              <w:t>$101</w:t>
            </w:r>
          </w:p>
        </w:tc>
        <w:tc>
          <w:tcPr>
            <w:tcW w:type="dxa" w:w="1126"/>
          </w:tcPr>
          <w:p>
            <w:pPr>
              <w:spacing w:after="0"/>
              <w:jc w:val="right"/>
            </w:pPr>
          </w:p>
        </w:tc>
        <w:tc>
          <w:tcPr>
            <w:tcW w:type="dxa" w:w="1282"/>
          </w:tcPr>
          <w:p>
            <w:pPr>
              <w:spacing w:after="0"/>
              <w:jc w:val="right"/>
            </w:pPr>
            <w:r>
              <w:rPr>
                <w:sz w:val="16"/>
              </w:rPr>
              <w:t>$53</w:t>
            </w:r>
          </w:p>
        </w:tc>
        <w:tc>
          <w:tcPr>
            <w:tcW w:type="dxa" w:w="1105"/>
          </w:tcPr>
          <w:p>
            <w:pPr>
              <w:spacing w:after="0"/>
              <w:jc w:val="right"/>
            </w:pPr>
            <w:r>
              <w:rPr>
                <w:sz w:val="16"/>
              </w:rPr>
              <w:t>$154</w:t>
            </w:r>
          </w:p>
        </w:tc>
        <w:tc>
          <w:tcPr>
            <w:tcW w:type="dxa" w:w="1162"/>
          </w:tcPr>
          <w:p>
            <w:pPr>
              <w:spacing w:after="0"/>
              <w:jc w:val="right"/>
            </w:pPr>
            <w:r>
              <w:rPr>
                <w:sz w:val="16"/>
              </w:rPr>
              <w:t>0</w:t>
            </w:r>
          </w:p>
        </w:tc>
        <w:tc>
          <w:tcPr>
            <w:tcW w:type="dxa" w:w="2083"/>
          </w:tcPr>
          <w:p>
            <w:pPr>
              <w:spacing w:after="0"/>
              <w:jc w:val="left"/>
            </w:pPr>
          </w:p>
        </w:tc>
        <w:tc>
          <w:tcPr>
            <w:tcW w:type="dxa" w:w="208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4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avalanche Not Applicable for this county, and no federal declaration for this county names it.</w:t>
            </w:r>
          </w:p>
        </w:tc>
        <w:tc>
          <w:tcPr>
            <w:tcW w:type="dxa" w:w="208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4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coastal flooding Not Applicable for this county, and no federal declaration for this county names it.</w:t>
            </w:r>
          </w:p>
        </w:tc>
        <w:tc>
          <w:tcPr>
            <w:tcW w:type="dxa" w:w="208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4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tsunami Not Applicable for this county, and no federal declaration for this county names it.</w:t>
            </w: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42"/>
          </w:tcPr>
          <w:p>
            <w:pPr>
              <w:spacing w:after="0"/>
              <w:jc w:val="left"/>
            </w:pPr>
            <w:r>
              <w:rPr>
                <w:sz w:val="16"/>
              </w:rPr>
              <w:t>Not Applicable</w:t>
            </w:r>
          </w:p>
        </w:tc>
        <w:tc>
          <w:tcPr>
            <w:tcW w:type="dxa" w:w="11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5"/>
          </w:tcPr>
          <w:p>
            <w:pPr>
              <w:spacing w:after="0"/>
              <w:jc w:val="right"/>
            </w:pPr>
          </w:p>
        </w:tc>
        <w:tc>
          <w:tcPr>
            <w:tcW w:type="dxa" w:w="1162"/>
          </w:tcPr>
          <w:p>
            <w:pPr>
              <w:spacing w:after="0"/>
              <w:jc w:val="right"/>
            </w:pPr>
            <w:r>
              <w:rPr>
                <w:sz w:val="16"/>
              </w:rPr>
              <w:t>0</w:t>
            </w:r>
          </w:p>
        </w:tc>
        <w:tc>
          <w:tcPr>
            <w:tcW w:type="dxa" w:w="2083"/>
          </w:tcPr>
          <w:p>
            <w:pPr>
              <w:spacing w:after="0"/>
              <w:jc w:val="left"/>
            </w:pPr>
            <w:r>
              <w:rPr>
                <w:sz w:val="16"/>
              </w:rPr>
              <w:t>NRI rates volcanic activity Not Applicable for this county, and no federal declaration for this county names it.</w:t>
            </w:r>
          </w:p>
        </w:tc>
        <w:tc>
          <w:tcPr>
            <w:tcW w:type="dxa" w:w="20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770"/>
        <w:gridCol w:w="1602"/>
        <w:gridCol w:w="1434"/>
        <w:gridCol w:w="1803"/>
        <w:gridCol w:w="1721"/>
        <w:gridCol w:w="1677"/>
        <w:gridCol w:w="2314"/>
      </w:tblGrid>
      <w:tr>
        <w:trPr>
          <w:cantSplit/>
          <w:tblHeader/>
        </w:trPr>
        <w:tc>
          <w:tcPr>
            <w:tcW w:type="dxa" w:w="1791"/>
            <w:shd w:val="clear" w:color="auto" w:fill="E8E8E8"/>
          </w:tcPr>
          <w:p>
            <w:pPr>
              <w:spacing w:after="0"/>
              <w:jc w:val="left"/>
            </w:pPr>
            <w:r>
              <w:rPr>
                <w:b/>
                <w:sz w:val="16"/>
              </w:rPr>
              <w:t>Hazard</w:t>
            </w:r>
          </w:p>
        </w:tc>
        <w:tc>
          <w:tcPr>
            <w:tcW w:type="dxa" w:w="1770"/>
            <w:shd w:val="clear" w:color="auto" w:fill="E8E8E8"/>
          </w:tcPr>
          <w:p>
            <w:pPr>
              <w:spacing w:after="0"/>
              <w:jc w:val="left"/>
            </w:pPr>
            <w:r>
              <w:rPr>
                <w:b/>
                <w:sz w:val="16"/>
              </w:rPr>
              <w:t>Scale</w:t>
            </w:r>
          </w:p>
        </w:tc>
        <w:tc>
          <w:tcPr>
            <w:tcW w:type="dxa" w:w="1602"/>
            <w:shd w:val="clear" w:color="auto" w:fill="E8E8E8"/>
          </w:tcPr>
          <w:p>
            <w:pPr>
              <w:spacing w:after="0"/>
              <w:jc w:val="right"/>
            </w:pPr>
            <w:r>
              <w:rPr>
                <w:b/>
                <w:sz w:val="16"/>
              </w:rPr>
              <w:t>Records</w:t>
            </w:r>
          </w:p>
          <w:p>
            <w:pPr>
              <w:spacing w:after="0"/>
              <w:jc w:val="right"/>
            </w:pPr>
            <w:r>
              <w:rPr>
                <w:i/>
                <w:color w:val="555555"/>
                <w:sz w:val="14"/>
              </w:rPr>
              <w:t>count, years</w:t>
            </w:r>
          </w:p>
        </w:tc>
        <w:tc>
          <w:tcPr>
            <w:tcW w:type="dxa" w:w="1434"/>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721"/>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314"/>
            <w:shd w:val="clear" w:color="auto" w:fill="E8E8E8"/>
          </w:tcPr>
          <w:p>
            <w:pPr>
              <w:spacing w:after="0"/>
              <w:jc w:val="left"/>
            </w:pPr>
            <w:r>
              <w:rPr>
                <w:b/>
                <w:sz w:val="16"/>
              </w:rPr>
              <w:t>Note</w:t>
            </w:r>
          </w:p>
        </w:tc>
      </w:tr>
      <w:tr>
        <w:trPr>
          <w:cantSplit/>
        </w:trPr>
        <w:tc>
          <w:tcPr>
            <w:tcW w:type="dxa" w:w="1791"/>
          </w:tcPr>
          <w:p>
            <w:pPr>
              <w:spacing w:after="0"/>
              <w:jc w:val="left"/>
            </w:pPr>
            <w:r>
              <w:rPr>
                <w:sz w:val="16"/>
              </w:rPr>
              <w:t>Avalanche</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Coastal Flood, Storm Surge/Tide</w:t>
            </w:r>
          </w:p>
        </w:tc>
        <w:tc>
          <w:tcPr>
            <w:tcW w:type="dxa" w:w="1770"/>
          </w:tcPr>
          <w:p>
            <w:pPr>
              <w:spacing w:after="0"/>
              <w:jc w:val="left"/>
            </w:pPr>
            <w:r>
              <w:rPr>
                <w:sz w:val="16"/>
              </w:rPr>
              <w:t>none in data (FIRM for depth)</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770"/>
          </w:tcPr>
          <w:p>
            <w:pPr>
              <w:spacing w:after="0"/>
              <w:jc w:val="left"/>
            </w:pPr>
            <w:r>
              <w:rPr>
                <w:sz w:val="16"/>
              </w:rPr>
              <w:t>wind chill</w:t>
            </w:r>
          </w:p>
        </w:tc>
        <w:tc>
          <w:tcPr>
            <w:tcW w:type="dxa" w:w="1602"/>
          </w:tcPr>
          <w:p>
            <w:pPr>
              <w:spacing w:after="0"/>
              <w:jc w:val="right"/>
            </w:pPr>
            <w:r>
              <w:rPr>
                <w:sz w:val="16"/>
              </w:rPr>
              <w:t>1, 1996 to 1996 (1 zone-level)</w:t>
            </w:r>
          </w:p>
        </w:tc>
        <w:tc>
          <w:tcPr>
            <w:tcW w:type="dxa" w:w="1434"/>
          </w:tcPr>
          <w:p>
            <w:pPr>
              <w:spacing w:after="0"/>
              <w:jc w:val="left"/>
            </w:pPr>
            <w:r>
              <w:rPr>
                <w:sz w:val="16"/>
              </w:rPr>
              <w:t>3 days; 1 with a recorded value</w:t>
            </w:r>
          </w:p>
        </w:tc>
        <w:tc>
          <w:tcPr>
            <w:tcW w:type="dxa" w:w="1803"/>
          </w:tcPr>
          <w:p>
            <w:pPr>
              <w:spacing w:after="0"/>
              <w:jc w:val="left"/>
            </w:pPr>
            <w:r>
              <w:rPr>
                <w:sz w:val="16"/>
              </w:rPr>
              <w:t>3 consecutive days, 1996-02-03 to 1996-02-05, zone-level</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Wind chill: in event narratives only; local data required.</w:t>
            </w:r>
          </w:p>
        </w:tc>
      </w:tr>
      <w:tr>
        <w:trPr>
          <w:cantSplit/>
        </w:trPr>
        <w:tc>
          <w:tcPr>
            <w:tcW w:type="dxa" w:w="1791"/>
          </w:tcPr>
          <w:p>
            <w:pPr>
              <w:spacing w:after="0"/>
              <w:jc w:val="left"/>
            </w:pPr>
            <w:r>
              <w:rPr>
                <w:sz w:val="16"/>
              </w:rPr>
              <w:t>Frost/Freeze (outside NRI Cold Wave definition)</w:t>
            </w:r>
          </w:p>
        </w:tc>
        <w:tc>
          <w:tcPr>
            <w:tcW w:type="dxa" w:w="1770"/>
          </w:tcPr>
          <w:p>
            <w:pPr>
              <w:spacing w:after="0"/>
              <w:jc w:val="left"/>
            </w:pPr>
            <w:r>
              <w:rPr>
                <w:sz w:val="16"/>
              </w:rPr>
              <w:t>crop damage</w:t>
            </w:r>
          </w:p>
        </w:tc>
        <w:tc>
          <w:tcPr>
            <w:tcW w:type="dxa" w:w="1602"/>
          </w:tcPr>
          <w:p>
            <w:pPr>
              <w:spacing w:after="0"/>
              <w:jc w:val="right"/>
            </w:pPr>
            <w:r>
              <w:rPr>
                <w:sz w:val="16"/>
              </w:rPr>
              <w:t>1, 2025 to 2025 (1 zone-level)</w:t>
            </w:r>
          </w:p>
        </w:tc>
        <w:tc>
          <w:tcPr>
            <w:tcW w:type="dxa" w:w="1434"/>
          </w:tcPr>
          <w:p>
            <w:pPr>
              <w:spacing w:after="0"/>
              <w:jc w:val="left"/>
            </w:pPr>
          </w:p>
        </w:tc>
        <w:tc>
          <w:tcPr>
            <w:tcW w:type="dxa" w:w="1803"/>
          </w:tcPr>
          <w:p>
            <w:pPr>
              <w:spacing w:after="0"/>
              <w:jc w:val="left"/>
            </w:pPr>
            <w:r>
              <w:rPr>
                <w:sz w:val="16"/>
              </w:rPr>
              <w:t>No crop damage reported in 1 records.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Temperature: in event narratives only; local data required.</w:t>
            </w:r>
          </w:p>
        </w:tc>
      </w:tr>
      <w:tr>
        <w:trPr>
          <w:cantSplit/>
        </w:trPr>
        <w:tc>
          <w:tcPr>
            <w:tcW w:type="dxa" w:w="1791"/>
          </w:tcPr>
          <w:p>
            <w:pPr>
              <w:spacing w:after="0"/>
              <w:jc w:val="left"/>
            </w:pPr>
            <w:r>
              <w:rPr>
                <w:sz w:val="16"/>
              </w:rPr>
              <w:t>Drought</w:t>
            </w:r>
          </w:p>
        </w:tc>
        <w:tc>
          <w:tcPr>
            <w:tcW w:type="dxa" w:w="1770"/>
          </w:tcPr>
          <w:p>
            <w:pPr>
              <w:spacing w:after="0"/>
              <w:jc w:val="left"/>
            </w:pPr>
            <w:r>
              <w:rPr>
                <w:sz w:val="16"/>
              </w:rPr>
              <w:t>US Drought Monitor D-scale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770"/>
          </w:tcPr>
          <w:p>
            <w:pPr>
              <w:spacing w:after="0"/>
              <w:jc w:val="left"/>
            </w:pPr>
            <w:r>
              <w:rPr>
                <w:sz w:val="16"/>
              </w:rPr>
              <w:t>Modified Mercalli (local data)</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No Storm Events record; local data required (e.g., USGS).</w:t>
            </w:r>
          </w:p>
        </w:tc>
      </w:tr>
      <w:tr>
        <w:trPr>
          <w:cantSplit/>
        </w:trPr>
        <w:tc>
          <w:tcPr>
            <w:tcW w:type="dxa" w:w="1791"/>
          </w:tcPr>
          <w:p>
            <w:pPr>
              <w:spacing w:after="0"/>
              <w:jc w:val="left"/>
            </w:pPr>
            <w:r>
              <w:rPr>
                <w:sz w:val="16"/>
              </w:rPr>
              <w:t>Hail</w:t>
            </w:r>
          </w:p>
        </w:tc>
        <w:tc>
          <w:tcPr>
            <w:tcW w:type="dxa" w:w="1770"/>
          </w:tcPr>
          <w:p>
            <w:pPr>
              <w:spacing w:after="0"/>
              <w:jc w:val="left"/>
            </w:pPr>
            <w:r>
              <w:rPr>
                <w:sz w:val="16"/>
              </w:rPr>
              <w:t>hail size (inches)</w:t>
            </w:r>
          </w:p>
        </w:tc>
        <w:tc>
          <w:tcPr>
            <w:tcW w:type="dxa" w:w="1602"/>
          </w:tcPr>
          <w:p>
            <w:pPr>
              <w:spacing w:after="0"/>
              <w:jc w:val="right"/>
            </w:pPr>
            <w:r>
              <w:rPr>
                <w:sz w:val="16"/>
              </w:rPr>
              <w:t>38, 1980 to 2025</w:t>
            </w:r>
          </w:p>
        </w:tc>
        <w:tc>
          <w:tcPr>
            <w:tcW w:type="dxa" w:w="1434"/>
          </w:tcPr>
          <w:p>
            <w:pPr>
              <w:spacing w:after="0"/>
              <w:jc w:val="left"/>
            </w:pPr>
            <w:r>
              <w:rPr>
                <w:sz w:val="16"/>
              </w:rPr>
              <w:t>0.75 in to 1.75 in (median 1 in); 38 with a recorded value</w:t>
            </w:r>
          </w:p>
        </w:tc>
        <w:tc>
          <w:tcPr>
            <w:tcW w:type="dxa" w:w="1803"/>
          </w:tcPr>
          <w:p>
            <w:pPr>
              <w:spacing w:after="0"/>
              <w:jc w:val="left"/>
            </w:pPr>
            <w:r>
              <w:rPr>
                <w:sz w:val="16"/>
              </w:rPr>
              <w:t>1.75 in hail, 2012-08-02; same size also recorded on 1992-03-19, 1996-06-08, 1997-07-05, 2003-05-03, 2008-08-02</w:t>
            </w:r>
          </w:p>
        </w:tc>
        <w:tc>
          <w:tcPr>
            <w:tcW w:type="dxa" w:w="1721"/>
          </w:tcPr>
          <w:p>
            <w:pPr>
              <w:spacing w:after="0"/>
              <w:jc w:val="left"/>
            </w:pPr>
            <w:r>
              <w:rPr>
                <w:sz w:val="16"/>
              </w:rPr>
              <w:t>Hail, 2003-05-03, $250,000 property; $335,000 crops (2003 dollars)</w:t>
            </w:r>
          </w:p>
        </w:tc>
        <w:tc>
          <w:tcPr>
            <w:tcW w:type="dxa" w:w="1677"/>
          </w:tcPr>
          <w:p>
            <w:pPr>
              <w:spacing w:after="0"/>
              <w:jc w:val="left"/>
            </w:pPr>
            <w:r>
              <w:rPr>
                <w:sz w:val="16"/>
              </w:rPr>
              <w:t>Event records naming member places: Rockingham city (11 records), Hamlet city (2 records), Hoffman town (2 records), Norman town (2 records), Ellerbe town (1 record).</w:t>
            </w:r>
          </w:p>
        </w:tc>
        <w:tc>
          <w:tcPr>
            <w:tcW w:type="dxa" w:w="2314"/>
          </w:tcPr>
          <w:p>
            <w:pPr>
              <w:spacing w:after="0"/>
              <w:jc w:val="left"/>
            </w:pPr>
          </w:p>
        </w:tc>
      </w:tr>
      <w:tr>
        <w:trPr>
          <w:cantSplit/>
        </w:trPr>
        <w:tc>
          <w:tcPr>
            <w:tcW w:type="dxa" w:w="1791"/>
          </w:tcPr>
          <w:p>
            <w:pPr>
              <w:spacing w:after="0"/>
              <w:jc w:val="left"/>
            </w:pPr>
            <w:r>
              <w:rPr>
                <w:sz w:val="16"/>
              </w:rPr>
              <w:t>Excessive Heat, Heat</w:t>
            </w:r>
          </w:p>
        </w:tc>
        <w:tc>
          <w:tcPr>
            <w:tcW w:type="dxa" w:w="1770"/>
          </w:tcPr>
          <w:p>
            <w:pPr>
              <w:spacing w:after="0"/>
              <w:jc w:val="left"/>
            </w:pPr>
            <w:r>
              <w:rPr>
                <w:sz w:val="16"/>
              </w:rPr>
              <w:t>heat index (narratives)</w:t>
            </w:r>
          </w:p>
        </w:tc>
        <w:tc>
          <w:tcPr>
            <w:tcW w:type="dxa" w:w="1602"/>
          </w:tcPr>
          <w:p>
            <w:pPr>
              <w:spacing w:after="0"/>
              <w:jc w:val="right"/>
            </w:pPr>
            <w:r>
              <w:rPr>
                <w:sz w:val="16"/>
              </w:rPr>
              <w:t>4, 1998 to 2025 (4 zone-level)</w:t>
            </w:r>
          </w:p>
        </w:tc>
        <w:tc>
          <w:tcPr>
            <w:tcW w:type="dxa" w:w="1434"/>
          </w:tcPr>
          <w:p>
            <w:pPr>
              <w:spacing w:after="0"/>
              <w:jc w:val="left"/>
            </w:pPr>
            <w:r>
              <w:rPr>
                <w:sz w:val="16"/>
              </w:rPr>
              <w:t>2 days to 3 days (median 2.5 days); 2 with a recorded value</w:t>
            </w:r>
          </w:p>
        </w:tc>
        <w:tc>
          <w:tcPr>
            <w:tcW w:type="dxa" w:w="1803"/>
          </w:tcPr>
          <w:p>
            <w:pPr>
              <w:spacing w:after="0"/>
              <w:jc w:val="left"/>
            </w:pPr>
            <w:r>
              <w:rPr>
                <w:sz w:val="16"/>
              </w:rPr>
              <w:t>3 consecutive days, 2025-07-26 to 2025-07-28, zone-level</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Heat index: in event narratives only; local data required.</w:t>
            </w:r>
          </w:p>
        </w:tc>
      </w:tr>
      <w:tr>
        <w:trPr>
          <w:cantSplit/>
        </w:trPr>
        <w:tc>
          <w:tcPr>
            <w:tcW w:type="dxa" w:w="1791"/>
          </w:tcPr>
          <w:p>
            <w:pPr>
              <w:spacing w:after="0"/>
              <w:jc w:val="left"/>
            </w:pPr>
            <w:r>
              <w:rPr>
                <w:sz w:val="16"/>
              </w:rPr>
              <w:t>Hurricane, Tropical Storm, Tropical Depression</w:t>
            </w:r>
          </w:p>
        </w:tc>
        <w:tc>
          <w:tcPr>
            <w:tcW w:type="dxa" w:w="1770"/>
          </w:tcPr>
          <w:p>
            <w:pPr>
              <w:spacing w:after="0"/>
              <w:jc w:val="left"/>
            </w:pPr>
            <w:r>
              <w:rPr>
                <w:sz w:val="16"/>
              </w:rPr>
              <w:t>Saffir-Simpson</w:t>
            </w:r>
          </w:p>
        </w:tc>
        <w:tc>
          <w:tcPr>
            <w:tcW w:type="dxa" w:w="1602"/>
          </w:tcPr>
          <w:p>
            <w:pPr>
              <w:spacing w:after="0"/>
              <w:jc w:val="right"/>
            </w:pPr>
            <w:r>
              <w:rPr>
                <w:sz w:val="16"/>
              </w:rPr>
              <w:t>8, 1996 to 2022 (8 zone-level)</w:t>
            </w:r>
          </w:p>
        </w:tc>
        <w:tc>
          <w:tcPr>
            <w:tcW w:type="dxa" w:w="1434"/>
          </w:tcPr>
          <w:p>
            <w:pPr>
              <w:spacing w:after="0"/>
              <w:jc w:val="left"/>
            </w:pPr>
          </w:p>
        </w:tc>
        <w:tc>
          <w:tcPr>
            <w:tcW w:type="dxa" w:w="1803"/>
          </w:tcPr>
          <w:p>
            <w:pPr>
              <w:spacing w:after="0"/>
              <w:jc w:val="left"/>
            </w:pPr>
            <w:r>
              <w:rPr>
                <w:sz w:val="16"/>
              </w:rPr>
              <w:t>Strongest recorded (records with damage, a wind speed or direct casualties first, then storm type, category and wind): Tropical Storm record, 2022-09-30, $1,000,000 property; $0 crops, reported for the zone (2022 dollars); NWS zone NCZ084 (RICHMOND), zone-level: may include parts of neighboring counties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1"/>
          </w:tcPr>
          <w:p>
            <w:pPr>
              <w:spacing w:after="0"/>
              <w:jc w:val="left"/>
            </w:pPr>
            <w:r>
              <w:rPr>
                <w:sz w:val="16"/>
              </w:rPr>
              <w:t>Ice Storm</w:t>
            </w:r>
          </w:p>
        </w:tc>
        <w:tc>
          <w:tcPr>
            <w:tcW w:type="dxa" w:w="1770"/>
          </w:tcPr>
          <w:p>
            <w:pPr>
              <w:spacing w:after="0"/>
              <w:jc w:val="left"/>
            </w:pPr>
            <w:r>
              <w:rPr>
                <w:sz w:val="16"/>
              </w:rPr>
              <w:t>Sperry-Piltz (local data)</w:t>
            </w:r>
          </w:p>
        </w:tc>
        <w:tc>
          <w:tcPr>
            <w:tcW w:type="dxa" w:w="1602"/>
          </w:tcPr>
          <w:p>
            <w:pPr>
              <w:spacing w:after="0"/>
              <w:jc w:val="right"/>
            </w:pPr>
            <w:r>
              <w:rPr>
                <w:sz w:val="16"/>
              </w:rPr>
              <w:t>4, 1996 to 1998 (4 zone-level)</w:t>
            </w:r>
          </w:p>
        </w:tc>
        <w:tc>
          <w:tcPr>
            <w:tcW w:type="dxa" w:w="1434"/>
          </w:tcPr>
          <w:p>
            <w:pPr>
              <w:spacing w:after="0"/>
              <w:jc w:val="left"/>
            </w:pPr>
          </w:p>
        </w:tc>
        <w:tc>
          <w:tcPr>
            <w:tcW w:type="dxa" w:w="1803"/>
          </w:tcPr>
          <w:p>
            <w:pPr>
              <w:spacing w:after="0"/>
              <w:jc w:val="left"/>
            </w:pPr>
            <w:r>
              <w:rPr>
                <w:sz w:val="16"/>
              </w:rPr>
              <w:t>No damage reported in 4 records.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Ice thickness: in event narratives only; local data required.</w:t>
            </w:r>
          </w:p>
        </w:tc>
      </w:tr>
      <w:tr>
        <w:trPr>
          <w:cantSplit/>
        </w:trPr>
        <w:tc>
          <w:tcPr>
            <w:tcW w:type="dxa" w:w="1791"/>
          </w:tcPr>
          <w:p>
            <w:pPr>
              <w:spacing w:after="0"/>
              <w:jc w:val="left"/>
            </w:pPr>
            <w:r>
              <w:rPr>
                <w:sz w:val="16"/>
              </w:rPr>
              <w:t>Flash Flood, Flood, Lakeshore Flood</w:t>
            </w:r>
          </w:p>
        </w:tc>
        <w:tc>
          <w:tcPr>
            <w:tcW w:type="dxa" w:w="1770"/>
          </w:tcPr>
          <w:p>
            <w:pPr>
              <w:spacing w:after="0"/>
              <w:jc w:val="left"/>
            </w:pPr>
            <w:r>
              <w:rPr>
                <w:sz w:val="16"/>
              </w:rPr>
              <w:t>damage and flood days (FIRM for depth)</w:t>
            </w:r>
          </w:p>
        </w:tc>
        <w:tc>
          <w:tcPr>
            <w:tcW w:type="dxa" w:w="1602"/>
          </w:tcPr>
          <w:p>
            <w:pPr>
              <w:spacing w:after="0"/>
              <w:jc w:val="right"/>
            </w:pPr>
            <w:r>
              <w:rPr>
                <w:sz w:val="16"/>
              </w:rPr>
              <w:t>24, 1997 to 2024 (2 zone-level)</w:t>
            </w:r>
          </w:p>
        </w:tc>
        <w:tc>
          <w:tcPr>
            <w:tcW w:type="dxa" w:w="1434"/>
          </w:tcPr>
          <w:p>
            <w:pPr>
              <w:spacing w:after="0"/>
              <w:jc w:val="left"/>
            </w:pPr>
          </w:p>
        </w:tc>
        <w:tc>
          <w:tcPr>
            <w:tcW w:type="dxa" w:w="1803"/>
          </w:tcPr>
          <w:p>
            <w:pPr>
              <w:spacing w:after="0"/>
              <w:jc w:val="left"/>
            </w:pPr>
            <w:r>
              <w:rPr>
                <w:sz w:val="16"/>
              </w:rPr>
              <w:t>Flood, 2018-09-17, $21,800,000 property; $30,000,000 crops (2018 dollars)</w:t>
            </w:r>
          </w:p>
        </w:tc>
        <w:tc>
          <w:tcPr>
            <w:tcW w:type="dxa" w:w="1721"/>
          </w:tcPr>
          <w:p>
            <w:pPr>
              <w:spacing w:after="0"/>
              <w:jc w:val="left"/>
            </w:pPr>
          </w:p>
        </w:tc>
        <w:tc>
          <w:tcPr>
            <w:tcW w:type="dxa" w:w="1677"/>
          </w:tcPr>
          <w:p>
            <w:pPr>
              <w:spacing w:after="0"/>
              <w:jc w:val="left"/>
            </w:pPr>
            <w:r>
              <w:rPr>
                <w:sz w:val="16"/>
              </w:rPr>
              <w:t>Event records naming member places: Rockingham city (4 records), Ellerbe town (3 records), Hoffman town (2 records), Hamlet city (1 record), Norman town (1 record). Zone-level records (2) apply countywide.</w:t>
            </w:r>
          </w:p>
        </w:tc>
        <w:tc>
          <w:tcPr>
            <w:tcW w:type="dxa" w:w="23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1"/>
          </w:tcPr>
          <w:p>
            <w:pPr>
              <w:spacing w:after="0"/>
              <w:jc w:val="left"/>
            </w:pPr>
            <w:r>
              <w:rPr>
                <w:sz w:val="16"/>
              </w:rPr>
              <w:t>Debris Flow</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Lightning</w:t>
            </w:r>
          </w:p>
        </w:tc>
        <w:tc>
          <w:tcPr>
            <w:tcW w:type="dxa" w:w="1770"/>
          </w:tcPr>
          <w:p>
            <w:pPr>
              <w:spacing w:after="0"/>
              <w:jc w:val="left"/>
            </w:pPr>
            <w:r>
              <w:rPr>
                <w:sz w:val="16"/>
              </w:rPr>
              <w:t>annualized frequency (the measure FEMA's Local Mitigation Planning Handbook names)</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Storm Events lists lightning with damage or casualties; physical measure in event narratives only; local data required.</w:t>
            </w:r>
          </w:p>
        </w:tc>
      </w:tr>
      <w:tr>
        <w:trPr>
          <w:cantSplit/>
        </w:trPr>
        <w:tc>
          <w:tcPr>
            <w:tcW w:type="dxa" w:w="1791"/>
          </w:tcPr>
          <w:p>
            <w:pPr>
              <w:spacing w:after="0"/>
              <w:jc w:val="left"/>
            </w:pPr>
            <w:r>
              <w:rPr>
                <w:sz w:val="16"/>
              </w:rPr>
              <w:t>High Wind and Strong Wind (outside NRI Strong Wind definition)</w:t>
            </w:r>
          </w:p>
        </w:tc>
        <w:tc>
          <w:tcPr>
            <w:tcW w:type="dxa" w:w="1770"/>
          </w:tcPr>
          <w:p>
            <w:pPr>
              <w:spacing w:after="0"/>
              <w:jc w:val="left"/>
            </w:pPr>
            <w:r>
              <w:rPr>
                <w:sz w:val="16"/>
              </w:rPr>
              <w:t>wind speed (kt and mph)</w:t>
            </w:r>
          </w:p>
        </w:tc>
        <w:tc>
          <w:tcPr>
            <w:tcW w:type="dxa" w:w="1602"/>
          </w:tcPr>
          <w:p>
            <w:pPr>
              <w:spacing w:after="0"/>
              <w:jc w:val="right"/>
            </w:pPr>
            <w:r>
              <w:rPr>
                <w:sz w:val="16"/>
              </w:rPr>
              <w:t>12, 1998 to 2020 (12 zone-level)</w:t>
            </w:r>
          </w:p>
        </w:tc>
        <w:tc>
          <w:tcPr>
            <w:tcW w:type="dxa" w:w="1434"/>
          </w:tcPr>
          <w:p>
            <w:pPr>
              <w:spacing w:after="0"/>
              <w:jc w:val="left"/>
            </w:pPr>
            <w:r>
              <w:rPr>
                <w:sz w:val="16"/>
              </w:rPr>
              <w:t>35 kt (40 mph) to 63 kt (72 mph) (median 41.5 kt (48 mph)); 12 with a recorded value</w:t>
            </w:r>
          </w:p>
        </w:tc>
        <w:tc>
          <w:tcPr>
            <w:tcW w:type="dxa" w:w="1803"/>
          </w:tcPr>
          <w:p>
            <w:pPr>
              <w:spacing w:after="0"/>
              <w:jc w:val="left"/>
            </w:pPr>
            <w:r>
              <w:rPr>
                <w:sz w:val="16"/>
              </w:rPr>
              <w:t>63 kt (72 mph) measured gust, High Wind, 2004-03-07; NWS zone NCZ084 (RICHMOND), zone-level: may include parts of neighboring counties</w:t>
            </w:r>
          </w:p>
        </w:tc>
        <w:tc>
          <w:tcPr>
            <w:tcW w:type="dxa" w:w="1721"/>
          </w:tcPr>
          <w:p>
            <w:pPr>
              <w:spacing w:after="0"/>
              <w:jc w:val="left"/>
            </w:pPr>
            <w:r>
              <w:rPr>
                <w:sz w:val="16"/>
              </w:rPr>
              <w:t>Strong Wind, 2020-10-29, $1,000,000 property; $0 crops, reported for the zone (2020 dollars)</w:t>
            </w: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p>
        </w:tc>
      </w:tr>
      <w:tr>
        <w:trPr>
          <w:cantSplit/>
        </w:trPr>
        <w:tc>
          <w:tcPr>
            <w:tcW w:type="dxa" w:w="1791"/>
          </w:tcPr>
          <w:p>
            <w:pPr>
              <w:spacing w:after="0"/>
              <w:jc w:val="left"/>
            </w:pPr>
            <w:r>
              <w:rPr>
                <w:sz w:val="16"/>
              </w:rPr>
              <w:t>Thunderstorm Wind</w:t>
            </w:r>
          </w:p>
        </w:tc>
        <w:tc>
          <w:tcPr>
            <w:tcW w:type="dxa" w:w="1770"/>
          </w:tcPr>
          <w:p>
            <w:pPr>
              <w:spacing w:after="0"/>
              <w:jc w:val="left"/>
            </w:pPr>
            <w:r>
              <w:rPr>
                <w:sz w:val="16"/>
              </w:rPr>
              <w:t>wind speed (kt and mph)</w:t>
            </w:r>
          </w:p>
        </w:tc>
        <w:tc>
          <w:tcPr>
            <w:tcW w:type="dxa" w:w="1602"/>
          </w:tcPr>
          <w:p>
            <w:pPr>
              <w:spacing w:after="0"/>
              <w:jc w:val="right"/>
            </w:pPr>
            <w:r>
              <w:rPr>
                <w:sz w:val="16"/>
              </w:rPr>
              <w:t>158, 1970 to 2026</w:t>
            </w:r>
          </w:p>
        </w:tc>
        <w:tc>
          <w:tcPr>
            <w:tcW w:type="dxa" w:w="1434"/>
          </w:tcPr>
          <w:p>
            <w:pPr>
              <w:spacing w:after="0"/>
              <w:jc w:val="left"/>
            </w:pPr>
            <w:r>
              <w:rPr>
                <w:sz w:val="16"/>
              </w:rPr>
              <w:t>50 kt (58 mph) to 60 kt (69 mph) (median 50 kt (58 mph)); 136 with a recorded value</w:t>
            </w:r>
          </w:p>
        </w:tc>
        <w:tc>
          <w:tcPr>
            <w:tcW w:type="dxa" w:w="1803"/>
          </w:tcPr>
          <w:p>
            <w:pPr>
              <w:spacing w:after="0"/>
              <w:jc w:val="left"/>
            </w:pPr>
            <w:r>
              <w:rPr>
                <w:sz w:val="16"/>
              </w:rPr>
              <w:t>60 kt (69 mph) estimated gust, Thunderstorm Wind, 2003-05-02</w:t>
            </w:r>
          </w:p>
        </w:tc>
        <w:tc>
          <w:tcPr>
            <w:tcW w:type="dxa" w:w="1721"/>
          </w:tcPr>
          <w:p>
            <w:pPr>
              <w:spacing w:after="0"/>
              <w:jc w:val="left"/>
            </w:pPr>
            <w:r>
              <w:rPr>
                <w:sz w:val="16"/>
              </w:rPr>
              <w:t>Thunderstorm Wind, 1995-01-06, $275,000 property; crops not recorded (1995 dollars)</w:t>
            </w:r>
          </w:p>
        </w:tc>
        <w:tc>
          <w:tcPr>
            <w:tcW w:type="dxa" w:w="1677"/>
          </w:tcPr>
          <w:p>
            <w:pPr>
              <w:spacing w:after="0"/>
              <w:jc w:val="left"/>
            </w:pPr>
            <w:r>
              <w:rPr>
                <w:sz w:val="16"/>
              </w:rPr>
              <w:t>Event records naming member places: Rockingham city (28 records), Ellerbe town (26 records), Hamlet city (12 records), Hoffman town (4 records), Norman town (1 record).</w:t>
            </w:r>
          </w:p>
        </w:tc>
        <w:tc>
          <w:tcPr>
            <w:tcW w:type="dxa" w:w="2314"/>
          </w:tcPr>
          <w:p>
            <w:pPr>
              <w:spacing w:after="0"/>
              <w:jc w:val="left"/>
            </w:pPr>
          </w:p>
        </w:tc>
      </w:tr>
      <w:tr>
        <w:trPr>
          <w:cantSplit/>
        </w:trPr>
        <w:tc>
          <w:tcPr>
            <w:tcW w:type="dxa" w:w="1791"/>
          </w:tcPr>
          <w:p>
            <w:pPr>
              <w:spacing w:after="0"/>
              <w:jc w:val="left"/>
            </w:pPr>
            <w:r>
              <w:rPr>
                <w:sz w:val="16"/>
              </w:rPr>
              <w:t>Tornado</w:t>
            </w:r>
          </w:p>
        </w:tc>
        <w:tc>
          <w:tcPr>
            <w:tcW w:type="dxa" w:w="1770"/>
          </w:tcPr>
          <w:p>
            <w:pPr>
              <w:spacing w:after="0"/>
              <w:jc w:val="left"/>
            </w:pPr>
            <w:r>
              <w:rPr>
                <w:sz w:val="16"/>
              </w:rPr>
              <w:t>Enhanced Fujita (F before Feb 2007)</w:t>
            </w:r>
          </w:p>
        </w:tc>
        <w:tc>
          <w:tcPr>
            <w:tcW w:type="dxa" w:w="1602"/>
          </w:tcPr>
          <w:p>
            <w:pPr>
              <w:spacing w:after="0"/>
              <w:jc w:val="right"/>
            </w:pPr>
            <w:r>
              <w:rPr>
                <w:sz w:val="16"/>
              </w:rPr>
              <w:t>4, 1964 to 2012</w:t>
            </w:r>
          </w:p>
        </w:tc>
        <w:tc>
          <w:tcPr>
            <w:tcW w:type="dxa" w:w="1434"/>
          </w:tcPr>
          <w:p>
            <w:pPr>
              <w:spacing w:after="0"/>
              <w:jc w:val="left"/>
            </w:pPr>
            <w:r>
              <w:rPr>
                <w:sz w:val="16"/>
              </w:rPr>
              <w:t>F/EF0 to F/EF3 (median F/EF1); 4 with a recorded value</w:t>
            </w:r>
          </w:p>
        </w:tc>
        <w:tc>
          <w:tcPr>
            <w:tcW w:type="dxa" w:w="1803"/>
          </w:tcPr>
          <w:p>
            <w:pPr>
              <w:spacing w:after="0"/>
              <w:jc w:val="left"/>
            </w:pPr>
            <w:r>
              <w:rPr>
                <w:sz w:val="16"/>
              </w:rPr>
              <w:t>F3 tornado, 1964-08-29, 14.6 mi path length (records before 1996 may include the whole path; rating and listing come from the county where the tornado began), 50 yd wide, $30 property; crops not recorded (1964 dollars)</w:t>
            </w:r>
          </w:p>
        </w:tc>
        <w:tc>
          <w:tcPr>
            <w:tcW w:type="dxa" w:w="1721"/>
          </w:tcPr>
          <w:p>
            <w:pPr>
              <w:spacing w:after="0"/>
              <w:jc w:val="left"/>
            </w:pPr>
            <w:r>
              <w:rPr>
                <w:sz w:val="16"/>
              </w:rPr>
              <w:t>Tornado, 1973-05-11, $250,000 property; crops not recorded (1973 dollars)</w:t>
            </w:r>
          </w:p>
        </w:tc>
        <w:tc>
          <w:tcPr>
            <w:tcW w:type="dxa" w:w="1677"/>
          </w:tcPr>
          <w:p>
            <w:pPr>
              <w:spacing w:after="0"/>
              <w:jc w:val="left"/>
            </w:pPr>
            <w:r>
              <w:rPr>
                <w:sz w:val="16"/>
              </w:rPr>
              <w:t>No event record names a member place.</w:t>
            </w:r>
          </w:p>
        </w:tc>
        <w:tc>
          <w:tcPr>
            <w:tcW w:type="dxa" w:w="23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1"/>
          </w:tcPr>
          <w:p>
            <w:pPr>
              <w:spacing w:after="0"/>
              <w:jc w:val="left"/>
            </w:pPr>
            <w:r>
              <w:rPr>
                <w:sz w:val="16"/>
              </w:rPr>
              <w:t>Tsunami</w:t>
            </w:r>
          </w:p>
        </w:tc>
        <w:tc>
          <w:tcPr>
            <w:tcW w:type="dxa" w:w="1770"/>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Volcanic Ash, Volcanic Ashfall</w:t>
            </w:r>
          </w:p>
        </w:tc>
        <w:tc>
          <w:tcPr>
            <w:tcW w:type="dxa" w:w="1770"/>
          </w:tcPr>
          <w:p>
            <w:pPr>
              <w:spacing w:after="0"/>
              <w:jc w:val="left"/>
            </w:pPr>
            <w:r>
              <w:rPr>
                <w:sz w:val="16"/>
              </w:rPr>
              <w:t>Volcanic Explosivity Index (local data)</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Wildfire</w:t>
            </w:r>
          </w:p>
        </w:tc>
        <w:tc>
          <w:tcPr>
            <w:tcW w:type="dxa" w:w="1770"/>
          </w:tcPr>
          <w:p>
            <w:pPr>
              <w:spacing w:after="0"/>
              <w:jc w:val="left"/>
            </w:pPr>
            <w:r>
              <w:rPr>
                <w:sz w:val="16"/>
              </w:rPr>
              <w:t>acres burned (local data)</w:t>
            </w:r>
          </w:p>
        </w:tc>
        <w:tc>
          <w:tcPr>
            <w:tcW w:type="dxa" w:w="1602"/>
          </w:tcPr>
          <w:p>
            <w:pPr>
              <w:spacing w:after="0"/>
              <w:jc w:val="right"/>
            </w:pPr>
            <w:r>
              <w:rPr>
                <w:sz w:val="16"/>
              </w:rPr>
              <w:t>0</w:t>
            </w:r>
          </w:p>
        </w:tc>
        <w:tc>
          <w:tcPr>
            <w:tcW w:type="dxa" w:w="1434"/>
          </w:tcPr>
          <w:p>
            <w:pPr>
              <w:spacing w:after="0"/>
              <w:jc w:val="left"/>
            </w:pPr>
          </w:p>
        </w:tc>
        <w:tc>
          <w:tcPr>
            <w:tcW w:type="dxa" w:w="1803"/>
          </w:tcPr>
          <w:p>
            <w:pPr>
              <w:spacing w:after="0"/>
              <w:jc w:val="left"/>
            </w:pPr>
          </w:p>
        </w:tc>
        <w:tc>
          <w:tcPr>
            <w:tcW w:type="dxa" w:w="1721"/>
          </w:tcPr>
          <w:p>
            <w:pPr>
              <w:spacing w:after="0"/>
              <w:jc w:val="left"/>
            </w:pPr>
          </w:p>
        </w:tc>
        <w:tc>
          <w:tcPr>
            <w:tcW w:type="dxa" w:w="1677"/>
          </w:tcPr>
          <w:p>
            <w:pPr>
              <w:spacing w:after="0"/>
              <w:jc w:val="left"/>
            </w:pPr>
          </w:p>
        </w:tc>
        <w:tc>
          <w:tcPr>
            <w:tcW w:type="dxa" w:w="2314"/>
          </w:tcPr>
          <w:p>
            <w:pPr>
              <w:spacing w:after="0"/>
              <w:jc w:val="left"/>
            </w:pPr>
            <w:r>
              <w:rPr>
                <w:sz w:val="16"/>
              </w:rPr>
              <w:t>Acres burned: in event narratives only; local data required.</w:t>
            </w:r>
          </w:p>
        </w:tc>
      </w:tr>
      <w:tr>
        <w:trPr>
          <w:cantSplit/>
        </w:trPr>
        <w:tc>
          <w:tcPr>
            <w:tcW w:type="dxa" w:w="1791"/>
          </w:tcPr>
          <w:p>
            <w:pPr>
              <w:spacing w:after="0"/>
              <w:jc w:val="left"/>
            </w:pPr>
            <w:r>
              <w:rPr>
                <w:sz w:val="16"/>
              </w:rPr>
              <w:t>Winter Storm, Heavy Snow, Blizzard, Lake-Effect Snow, Winter Weather, Sleet</w:t>
            </w:r>
          </w:p>
        </w:tc>
        <w:tc>
          <w:tcPr>
            <w:tcW w:type="dxa" w:w="1770"/>
          </w:tcPr>
          <w:p>
            <w:pPr>
              <w:spacing w:after="0"/>
              <w:jc w:val="left"/>
            </w:pPr>
            <w:r>
              <w:rPr>
                <w:sz w:val="16"/>
              </w:rPr>
              <w:t>none in data (snowfall local)</w:t>
            </w:r>
          </w:p>
        </w:tc>
        <w:tc>
          <w:tcPr>
            <w:tcW w:type="dxa" w:w="1602"/>
          </w:tcPr>
          <w:p>
            <w:pPr>
              <w:spacing w:after="0"/>
              <w:jc w:val="right"/>
            </w:pPr>
            <w:r>
              <w:rPr>
                <w:sz w:val="16"/>
              </w:rPr>
              <w:t>37, 1998 to 2026 (37 zone-level)</w:t>
            </w:r>
          </w:p>
        </w:tc>
        <w:tc>
          <w:tcPr>
            <w:tcW w:type="dxa" w:w="1434"/>
          </w:tcPr>
          <w:p>
            <w:pPr>
              <w:spacing w:after="0"/>
              <w:jc w:val="left"/>
            </w:pPr>
          </w:p>
        </w:tc>
        <w:tc>
          <w:tcPr>
            <w:tcW w:type="dxa" w:w="1803"/>
          </w:tcPr>
          <w:p>
            <w:pPr>
              <w:spacing w:after="0"/>
              <w:jc w:val="left"/>
            </w:pPr>
            <w:r>
              <w:rPr>
                <w:sz w:val="16"/>
              </w:rPr>
              <w:t>No damage reported in 37 records.</w:t>
            </w:r>
          </w:p>
        </w:tc>
        <w:tc>
          <w:tcPr>
            <w:tcW w:type="dxa" w:w="1721"/>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2026-01-21</w:t>
            </w:r>
          </w:p>
        </w:tc>
        <w:tc>
          <w:tcPr>
            <w:tcW w:type="dxa" w:w="1187"/>
          </w:tcPr>
          <w:p>
            <w:pPr>
              <w:spacing w:after="0"/>
              <w:jc w:val="left"/>
            </w:pPr>
            <w:r>
              <w:rPr>
                <w:sz w:val="16"/>
              </w:rPr>
              <w:t>EM-3637-NC</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2024-09-25</w:t>
            </w:r>
          </w:p>
        </w:tc>
        <w:tc>
          <w:tcPr>
            <w:tcW w:type="dxa" w:w="1187"/>
          </w:tcPr>
          <w:p>
            <w:pPr>
              <w:spacing w:after="0"/>
              <w:jc w:val="left"/>
            </w:pPr>
            <w:r>
              <w:rPr>
                <w:sz w:val="16"/>
              </w:rPr>
              <w:t>EM-3617-NC</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 (primary); also designated: Inland Flooding, Landslide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2024-08-06</w:t>
            </w:r>
          </w:p>
        </w:tc>
        <w:tc>
          <w:tcPr>
            <w:tcW w:type="dxa" w:w="1187"/>
          </w:tcPr>
          <w:p>
            <w:pPr>
              <w:spacing w:after="0"/>
              <w:jc w:val="left"/>
            </w:pPr>
            <w:r>
              <w:rPr>
                <w:sz w:val="16"/>
              </w:rPr>
              <w:t>2024-08-05</w:t>
            </w:r>
          </w:p>
        </w:tc>
        <w:tc>
          <w:tcPr>
            <w:tcW w:type="dxa" w:w="1187"/>
          </w:tcPr>
          <w:p>
            <w:pPr>
              <w:spacing w:after="0"/>
              <w:jc w:val="left"/>
            </w:pPr>
            <w:r>
              <w:rPr>
                <w:sz w:val="16"/>
              </w:rPr>
              <w:t>EM-3608-NC</w:t>
            </w:r>
          </w:p>
        </w:tc>
        <w:tc>
          <w:tcPr>
            <w:tcW w:type="dxa" w:w="1595"/>
          </w:tcPr>
          <w:p>
            <w:pPr>
              <w:spacing w:after="0"/>
              <w:jc w:val="left"/>
            </w:pPr>
            <w:r>
              <w:rPr>
                <w:sz w:val="16"/>
              </w:rPr>
              <w:t>Emergency</w:t>
            </w:r>
          </w:p>
        </w:tc>
        <w:tc>
          <w:tcPr>
            <w:tcW w:type="dxa" w:w="2106"/>
          </w:tcPr>
          <w:p>
            <w:pPr>
              <w:spacing w:after="0"/>
              <w:jc w:val="left"/>
            </w:pPr>
            <w:r>
              <w:rPr>
                <w:sz w:val="16"/>
              </w:rPr>
              <w:t>TROPICAL STORM DEBBY</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2022-10-01</w:t>
            </w:r>
          </w:p>
        </w:tc>
        <w:tc>
          <w:tcPr>
            <w:tcW w:type="dxa" w:w="1187"/>
          </w:tcPr>
          <w:p>
            <w:pPr>
              <w:spacing w:after="0"/>
              <w:jc w:val="left"/>
            </w:pPr>
            <w:r>
              <w:rPr>
                <w:sz w:val="16"/>
              </w:rPr>
              <w:t>2022-09-28</w:t>
            </w:r>
          </w:p>
        </w:tc>
        <w:tc>
          <w:tcPr>
            <w:tcW w:type="dxa" w:w="1187"/>
          </w:tcPr>
          <w:p>
            <w:pPr>
              <w:spacing w:after="0"/>
              <w:jc w:val="left"/>
            </w:pPr>
            <w:r>
              <w:rPr>
                <w:sz w:val="16"/>
              </w:rPr>
              <w:t>EM-3586-NC</w:t>
            </w:r>
          </w:p>
        </w:tc>
        <w:tc>
          <w:tcPr>
            <w:tcW w:type="dxa" w:w="1595"/>
          </w:tcPr>
          <w:p>
            <w:pPr>
              <w:spacing w:after="0"/>
              <w:jc w:val="left"/>
            </w:pPr>
            <w:r>
              <w:rPr>
                <w:sz w:val="16"/>
              </w:rPr>
              <w:t>Emergency</w:t>
            </w:r>
          </w:p>
        </w:tc>
        <w:tc>
          <w:tcPr>
            <w:tcW w:type="dxa" w:w="2106"/>
          </w:tcPr>
          <w:p>
            <w:pPr>
              <w:spacing w:after="0"/>
              <w:jc w:val="left"/>
            </w:pPr>
            <w:r>
              <w:rPr>
                <w:sz w:val="16"/>
              </w:rPr>
              <w:t>HURRICANE IAN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2020-08-02</w:t>
            </w:r>
          </w:p>
        </w:tc>
        <w:tc>
          <w:tcPr>
            <w:tcW w:type="dxa" w:w="1187"/>
          </w:tcPr>
          <w:p>
            <w:pPr>
              <w:spacing w:after="0"/>
              <w:jc w:val="left"/>
            </w:pPr>
            <w:r>
              <w:rPr>
                <w:sz w:val="16"/>
              </w:rPr>
              <w:t>2020-07-31</w:t>
            </w:r>
          </w:p>
        </w:tc>
        <w:tc>
          <w:tcPr>
            <w:tcW w:type="dxa" w:w="1187"/>
          </w:tcPr>
          <w:p>
            <w:pPr>
              <w:spacing w:after="0"/>
              <w:jc w:val="left"/>
            </w:pPr>
            <w:r>
              <w:rPr>
                <w:sz w:val="16"/>
              </w:rPr>
              <w:t>EM-3534-NC</w:t>
            </w:r>
          </w:p>
        </w:tc>
        <w:tc>
          <w:tcPr>
            <w:tcW w:type="dxa" w:w="1595"/>
          </w:tcPr>
          <w:p>
            <w:pPr>
              <w:spacing w:after="0"/>
              <w:jc w:val="left"/>
            </w:pPr>
            <w:r>
              <w:rPr>
                <w:sz w:val="16"/>
              </w:rPr>
              <w:t>Emergency</w:t>
            </w:r>
          </w:p>
        </w:tc>
        <w:tc>
          <w:tcPr>
            <w:tcW w:type="dxa" w:w="2106"/>
          </w:tcPr>
          <w:p>
            <w:pPr>
              <w:spacing w:after="0"/>
              <w:jc w:val="left"/>
            </w:pPr>
            <w:r>
              <w:rPr>
                <w:sz w:val="16"/>
              </w:rPr>
              <w:t>HURRICANE ISAIAS</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2020-03-25</w:t>
            </w:r>
          </w:p>
        </w:tc>
        <w:tc>
          <w:tcPr>
            <w:tcW w:type="dxa" w:w="1187"/>
          </w:tcPr>
          <w:p>
            <w:pPr>
              <w:spacing w:after="0"/>
              <w:jc w:val="left"/>
            </w:pPr>
            <w:r>
              <w:rPr>
                <w:sz w:val="16"/>
              </w:rPr>
              <w:t>2020-01-20</w:t>
            </w:r>
          </w:p>
        </w:tc>
        <w:tc>
          <w:tcPr>
            <w:tcW w:type="dxa" w:w="1187"/>
          </w:tcPr>
          <w:p>
            <w:pPr>
              <w:spacing w:after="0"/>
              <w:jc w:val="left"/>
            </w:pPr>
            <w:r>
              <w:rPr>
                <w:sz w:val="16"/>
              </w:rPr>
              <w:t>DR-4487-NC</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EM-3471-NC</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DR-4487</w:t>
            </w:r>
          </w:p>
        </w:tc>
      </w:tr>
      <w:tr>
        <w:trPr>
          <w:cantSplit/>
        </w:trPr>
        <w:tc>
          <w:tcPr>
            <w:tcW w:type="dxa" w:w="1187"/>
          </w:tcPr>
          <w:p>
            <w:pPr>
              <w:spacing w:after="0"/>
              <w:jc w:val="left"/>
            </w:pPr>
            <w:r>
              <w:rPr>
                <w:sz w:val="16"/>
              </w:rPr>
              <w:t>2019-09-03</w:t>
            </w:r>
          </w:p>
        </w:tc>
        <w:tc>
          <w:tcPr>
            <w:tcW w:type="dxa" w:w="1187"/>
          </w:tcPr>
          <w:p>
            <w:pPr>
              <w:spacing w:after="0"/>
              <w:jc w:val="left"/>
            </w:pPr>
            <w:r>
              <w:rPr>
                <w:sz w:val="16"/>
              </w:rPr>
              <w:t>2019-09-01</w:t>
            </w:r>
          </w:p>
        </w:tc>
        <w:tc>
          <w:tcPr>
            <w:tcW w:type="dxa" w:w="1187"/>
          </w:tcPr>
          <w:p>
            <w:pPr>
              <w:spacing w:after="0"/>
              <w:jc w:val="left"/>
            </w:pPr>
            <w:r>
              <w:rPr>
                <w:sz w:val="16"/>
              </w:rPr>
              <w:t>EM-3423-NC</w:t>
            </w:r>
          </w:p>
        </w:tc>
        <w:tc>
          <w:tcPr>
            <w:tcW w:type="dxa" w:w="1595"/>
          </w:tcPr>
          <w:p>
            <w:pPr>
              <w:spacing w:after="0"/>
              <w:jc w:val="left"/>
            </w:pPr>
            <w:r>
              <w:rPr>
                <w:sz w:val="16"/>
              </w:rPr>
              <w:t>Emergency</w:t>
            </w:r>
          </w:p>
        </w:tc>
        <w:tc>
          <w:tcPr>
            <w:tcW w:type="dxa" w:w="2106"/>
          </w:tcPr>
          <w:p>
            <w:pPr>
              <w:spacing w:after="0"/>
              <w:jc w:val="left"/>
            </w:pPr>
            <w:r>
              <w:rPr>
                <w:sz w:val="16"/>
              </w:rPr>
              <w:t>HURRICANE DORIAN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2018-09-14</w:t>
            </w:r>
          </w:p>
        </w:tc>
        <w:tc>
          <w:tcPr>
            <w:tcW w:type="dxa" w:w="1187"/>
          </w:tcPr>
          <w:p>
            <w:pPr>
              <w:spacing w:after="0"/>
              <w:jc w:val="left"/>
            </w:pPr>
            <w:r>
              <w:rPr>
                <w:sz w:val="16"/>
              </w:rPr>
              <w:t>2018-09-07</w:t>
            </w:r>
          </w:p>
        </w:tc>
        <w:tc>
          <w:tcPr>
            <w:tcW w:type="dxa" w:w="1187"/>
          </w:tcPr>
          <w:p>
            <w:pPr>
              <w:spacing w:after="0"/>
              <w:jc w:val="left"/>
            </w:pPr>
            <w:r>
              <w:rPr>
                <w:sz w:val="16"/>
              </w:rPr>
              <w:t>DR-4393-NC</w:t>
            </w:r>
          </w:p>
        </w:tc>
        <w:tc>
          <w:tcPr>
            <w:tcW w:type="dxa" w:w="1595"/>
          </w:tcPr>
          <w:p>
            <w:pPr>
              <w:spacing w:after="0"/>
              <w:jc w:val="left"/>
            </w:pPr>
            <w:r>
              <w:rPr>
                <w:sz w:val="16"/>
              </w:rPr>
              <w:t>Major disaster</w:t>
            </w:r>
          </w:p>
        </w:tc>
        <w:tc>
          <w:tcPr>
            <w:tcW w:type="dxa" w:w="2106"/>
          </w:tcPr>
          <w:p>
            <w:pPr>
              <w:spacing w:after="0"/>
              <w:jc w:val="left"/>
            </w:pPr>
            <w:r>
              <w:rPr>
                <w:sz w:val="16"/>
              </w:rPr>
              <w:t>HURRICANE FLORENCE</w:t>
            </w:r>
          </w:p>
        </w:tc>
        <w:tc>
          <w:tcPr>
            <w:tcW w:type="dxa" w:w="2597"/>
          </w:tcPr>
          <w:p>
            <w:pPr>
              <w:spacing w:after="0"/>
              <w:jc w:val="left"/>
            </w:pPr>
            <w:r>
              <w:rPr>
                <w:sz w:val="16"/>
              </w:rPr>
              <w:t>Hurricane</w:t>
            </w:r>
          </w:p>
        </w:tc>
        <w:tc>
          <w:tcPr>
            <w:tcW w:type="dxa" w:w="1636"/>
          </w:tcPr>
          <w:p>
            <w:pPr>
              <w:spacing w:after="0"/>
              <w:jc w:val="right"/>
            </w:pPr>
            <w:r>
              <w:rPr>
                <w:sz w:val="16"/>
              </w:rPr>
              <w:t>$445,302.82</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2018-09-10</w:t>
            </w:r>
          </w:p>
        </w:tc>
        <w:tc>
          <w:tcPr>
            <w:tcW w:type="dxa" w:w="1187"/>
          </w:tcPr>
          <w:p>
            <w:pPr>
              <w:spacing w:after="0"/>
              <w:jc w:val="left"/>
            </w:pPr>
            <w:r>
              <w:rPr>
                <w:sz w:val="16"/>
              </w:rPr>
              <w:t>2018-09-07</w:t>
            </w:r>
          </w:p>
        </w:tc>
        <w:tc>
          <w:tcPr>
            <w:tcW w:type="dxa" w:w="1187"/>
          </w:tcPr>
          <w:p>
            <w:pPr>
              <w:spacing w:after="0"/>
              <w:jc w:val="left"/>
            </w:pPr>
            <w:r>
              <w:rPr>
                <w:sz w:val="16"/>
              </w:rPr>
              <w:t>EM-3401-NC</w:t>
            </w:r>
          </w:p>
        </w:tc>
        <w:tc>
          <w:tcPr>
            <w:tcW w:type="dxa" w:w="1595"/>
          </w:tcPr>
          <w:p>
            <w:pPr>
              <w:spacing w:after="0"/>
              <w:jc w:val="left"/>
            </w:pPr>
            <w:r>
              <w:rPr>
                <w:sz w:val="16"/>
              </w:rPr>
              <w:t>Emergency</w:t>
            </w:r>
          </w:p>
        </w:tc>
        <w:tc>
          <w:tcPr>
            <w:tcW w:type="dxa" w:w="2106"/>
          </w:tcPr>
          <w:p>
            <w:pPr>
              <w:spacing w:after="0"/>
              <w:jc w:val="left"/>
            </w:pPr>
            <w:r>
              <w:rPr>
                <w:sz w:val="16"/>
              </w:rPr>
              <w:t>HURRICANE FLORENCE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DR-4393</w:t>
            </w:r>
          </w:p>
        </w:tc>
      </w:tr>
      <w:tr>
        <w:trPr>
          <w:cantSplit/>
        </w:trPr>
        <w:tc>
          <w:tcPr>
            <w:tcW w:type="dxa" w:w="1187"/>
          </w:tcPr>
          <w:p>
            <w:pPr>
              <w:spacing w:after="0"/>
              <w:jc w:val="left"/>
            </w:pPr>
            <w:r>
              <w:rPr>
                <w:sz w:val="16"/>
              </w:rPr>
              <w:t>2016-10-10</w:t>
            </w:r>
          </w:p>
        </w:tc>
        <w:tc>
          <w:tcPr>
            <w:tcW w:type="dxa" w:w="1187"/>
          </w:tcPr>
          <w:p>
            <w:pPr>
              <w:spacing w:after="0"/>
              <w:jc w:val="left"/>
            </w:pPr>
            <w:r>
              <w:rPr>
                <w:sz w:val="16"/>
              </w:rPr>
              <w:t>2016-10-04</w:t>
            </w:r>
          </w:p>
        </w:tc>
        <w:tc>
          <w:tcPr>
            <w:tcW w:type="dxa" w:w="1187"/>
          </w:tcPr>
          <w:p>
            <w:pPr>
              <w:spacing w:after="0"/>
              <w:jc w:val="left"/>
            </w:pPr>
            <w:r>
              <w:rPr>
                <w:sz w:val="16"/>
              </w:rPr>
              <w:t>DR-4285-NC</w:t>
            </w:r>
          </w:p>
        </w:tc>
        <w:tc>
          <w:tcPr>
            <w:tcW w:type="dxa" w:w="1595"/>
          </w:tcPr>
          <w:p>
            <w:pPr>
              <w:spacing w:after="0"/>
              <w:jc w:val="left"/>
            </w:pPr>
            <w:r>
              <w:rPr>
                <w:sz w:val="16"/>
              </w:rPr>
              <w:t>Major disaster</w:t>
            </w:r>
          </w:p>
        </w:tc>
        <w:tc>
          <w:tcPr>
            <w:tcW w:type="dxa" w:w="2106"/>
          </w:tcPr>
          <w:p>
            <w:pPr>
              <w:spacing w:after="0"/>
              <w:jc w:val="left"/>
            </w:pPr>
            <w:r>
              <w:rPr>
                <w:sz w:val="16"/>
              </w:rPr>
              <w:t>HURRICANE MATTHEW</w:t>
            </w:r>
          </w:p>
        </w:tc>
        <w:tc>
          <w:tcPr>
            <w:tcW w:type="dxa" w:w="2597"/>
          </w:tcPr>
          <w:p>
            <w:pPr>
              <w:spacing w:after="0"/>
              <w:jc w:val="left"/>
            </w:pPr>
            <w:r>
              <w:rPr>
                <w:sz w:val="16"/>
              </w:rPr>
              <w:t>Hurricane</w:t>
            </w:r>
          </w:p>
        </w:tc>
        <w:tc>
          <w:tcPr>
            <w:tcW w:type="dxa" w:w="1636"/>
          </w:tcPr>
          <w:p>
            <w:pPr>
              <w:spacing w:after="0"/>
              <w:jc w:val="right"/>
            </w:pPr>
            <w:r>
              <w:rPr>
                <w:sz w:val="16"/>
              </w:rPr>
              <w:t>$125,896.23</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2016-10-07</w:t>
            </w:r>
          </w:p>
        </w:tc>
        <w:tc>
          <w:tcPr>
            <w:tcW w:type="dxa" w:w="1187"/>
          </w:tcPr>
          <w:p>
            <w:pPr>
              <w:spacing w:after="0"/>
              <w:jc w:val="left"/>
            </w:pPr>
            <w:r>
              <w:rPr>
                <w:sz w:val="16"/>
              </w:rPr>
              <w:t>2016-10-04</w:t>
            </w:r>
          </w:p>
        </w:tc>
        <w:tc>
          <w:tcPr>
            <w:tcW w:type="dxa" w:w="1187"/>
          </w:tcPr>
          <w:p>
            <w:pPr>
              <w:spacing w:after="0"/>
              <w:jc w:val="left"/>
            </w:pPr>
            <w:r>
              <w:rPr>
                <w:sz w:val="16"/>
              </w:rPr>
              <w:t>EM-3380-NC</w:t>
            </w:r>
          </w:p>
        </w:tc>
        <w:tc>
          <w:tcPr>
            <w:tcW w:type="dxa" w:w="1595"/>
          </w:tcPr>
          <w:p>
            <w:pPr>
              <w:spacing w:after="0"/>
              <w:jc w:val="left"/>
            </w:pPr>
            <w:r>
              <w:rPr>
                <w:sz w:val="16"/>
              </w:rPr>
              <w:t>Emergency</w:t>
            </w:r>
          </w:p>
        </w:tc>
        <w:tc>
          <w:tcPr>
            <w:tcW w:type="dxa" w:w="2106"/>
          </w:tcPr>
          <w:p>
            <w:pPr>
              <w:spacing w:after="0"/>
              <w:jc w:val="left"/>
            </w:pPr>
            <w:r>
              <w:rPr>
                <w:sz w:val="16"/>
              </w:rPr>
              <w:t>HURRICANE MATTHEW</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DR-4285</w:t>
            </w: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2005-08-29</w:t>
            </w:r>
          </w:p>
        </w:tc>
        <w:tc>
          <w:tcPr>
            <w:tcW w:type="dxa" w:w="1187"/>
          </w:tcPr>
          <w:p>
            <w:pPr>
              <w:spacing w:after="0"/>
              <w:jc w:val="left"/>
            </w:pPr>
            <w:r>
              <w:rPr>
                <w:sz w:val="16"/>
              </w:rPr>
              <w:t>EM-3222-NC</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2002-12-12</w:t>
            </w:r>
          </w:p>
        </w:tc>
        <w:tc>
          <w:tcPr>
            <w:tcW w:type="dxa" w:w="1187"/>
          </w:tcPr>
          <w:p>
            <w:pPr>
              <w:spacing w:after="0"/>
              <w:jc w:val="left"/>
            </w:pPr>
            <w:r>
              <w:rPr>
                <w:sz w:val="16"/>
              </w:rPr>
              <w:t>2002-12-04</w:t>
            </w:r>
          </w:p>
        </w:tc>
        <w:tc>
          <w:tcPr>
            <w:tcW w:type="dxa" w:w="1187"/>
          </w:tcPr>
          <w:p>
            <w:pPr>
              <w:spacing w:after="0"/>
              <w:jc w:val="left"/>
            </w:pPr>
            <w:r>
              <w:rPr>
                <w:sz w:val="16"/>
              </w:rPr>
              <w:t>DR-1448-NC</w:t>
            </w:r>
          </w:p>
        </w:tc>
        <w:tc>
          <w:tcPr>
            <w:tcW w:type="dxa" w:w="1595"/>
          </w:tcPr>
          <w:p>
            <w:pPr>
              <w:spacing w:after="0"/>
              <w:jc w:val="left"/>
            </w:pPr>
            <w:r>
              <w:rPr>
                <w:sz w:val="16"/>
              </w:rPr>
              <w:t>Major disaster</w:t>
            </w:r>
          </w:p>
        </w:tc>
        <w:tc>
          <w:tcPr>
            <w:tcW w:type="dxa" w:w="2106"/>
          </w:tcPr>
          <w:p>
            <w:pPr>
              <w:spacing w:after="0"/>
              <w:jc w:val="left"/>
            </w:pPr>
            <w:r>
              <w:rPr>
                <w:sz w:val="16"/>
              </w:rPr>
              <w:t>SEVERE ICE STORM</w:t>
            </w:r>
          </w:p>
        </w:tc>
        <w:tc>
          <w:tcPr>
            <w:tcW w:type="dxa" w:w="2597"/>
          </w:tcPr>
          <w:p>
            <w:pPr>
              <w:spacing w:after="0"/>
              <w:jc w:val="left"/>
            </w:pPr>
            <w:r>
              <w:rPr>
                <w:sz w:val="16"/>
              </w:rPr>
              <w:t>Ice Storm</w:t>
            </w:r>
          </w:p>
        </w:tc>
        <w:tc>
          <w:tcPr>
            <w:tcW w:type="dxa" w:w="1636"/>
          </w:tcPr>
          <w:p>
            <w:pPr>
              <w:spacing w:after="0"/>
              <w:jc w:val="right"/>
            </w:pPr>
            <w:r>
              <w:rPr>
                <w:sz w:val="16"/>
              </w:rPr>
              <w:t>$65,440.58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2000-01-31</w:t>
            </w:r>
          </w:p>
        </w:tc>
        <w:tc>
          <w:tcPr>
            <w:tcW w:type="dxa" w:w="1187"/>
          </w:tcPr>
          <w:p>
            <w:pPr>
              <w:spacing w:after="0"/>
              <w:jc w:val="left"/>
            </w:pPr>
            <w:r>
              <w:rPr>
                <w:sz w:val="16"/>
              </w:rPr>
              <w:t>2000-01-24</w:t>
            </w:r>
          </w:p>
        </w:tc>
        <w:tc>
          <w:tcPr>
            <w:tcW w:type="dxa" w:w="1187"/>
          </w:tcPr>
          <w:p>
            <w:pPr>
              <w:spacing w:after="0"/>
              <w:jc w:val="left"/>
            </w:pPr>
            <w:r>
              <w:rPr>
                <w:sz w:val="16"/>
              </w:rPr>
              <w:t>DR-1312-NC</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$290,072.15</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1999-09-16</w:t>
            </w:r>
          </w:p>
        </w:tc>
        <w:tc>
          <w:tcPr>
            <w:tcW w:type="dxa" w:w="1187"/>
          </w:tcPr>
          <w:p>
            <w:pPr>
              <w:spacing w:after="0"/>
              <w:jc w:val="left"/>
            </w:pPr>
            <w:r>
              <w:rPr>
                <w:sz w:val="16"/>
              </w:rPr>
              <w:t>1999-09-15</w:t>
            </w:r>
          </w:p>
        </w:tc>
        <w:tc>
          <w:tcPr>
            <w:tcW w:type="dxa" w:w="1187"/>
          </w:tcPr>
          <w:p>
            <w:pPr>
              <w:spacing w:after="0"/>
              <w:jc w:val="left"/>
            </w:pPr>
            <w:r>
              <w:rPr>
                <w:sz w:val="16"/>
              </w:rPr>
              <w:t>DR-1292-NC</w:t>
            </w:r>
          </w:p>
        </w:tc>
        <w:tc>
          <w:tcPr>
            <w:tcW w:type="dxa" w:w="1595"/>
          </w:tcPr>
          <w:p>
            <w:pPr>
              <w:spacing w:after="0"/>
              <w:jc w:val="left"/>
            </w:pPr>
            <w:r>
              <w:rPr>
                <w:sz w:val="16"/>
              </w:rPr>
              <w:t>Major disaster</w:t>
            </w:r>
          </w:p>
        </w:tc>
        <w:tc>
          <w:tcPr>
            <w:tcW w:type="dxa" w:w="2106"/>
          </w:tcPr>
          <w:p>
            <w:pPr>
              <w:spacing w:after="0"/>
              <w:jc w:val="left"/>
            </w:pPr>
            <w:r>
              <w:rPr>
                <w:sz w:val="16"/>
              </w:rPr>
              <w:t>HURRICANE FLOYD MAJOR DISASTER DECLARATIONS</w:t>
            </w:r>
          </w:p>
        </w:tc>
        <w:tc>
          <w:tcPr>
            <w:tcW w:type="dxa" w:w="2597"/>
          </w:tcPr>
          <w:p>
            <w:pPr>
              <w:spacing w:after="0"/>
              <w:jc w:val="left"/>
            </w:pPr>
            <w:r>
              <w:rPr>
                <w:sz w:val="16"/>
              </w:rPr>
              <w:t>Hurricane</w:t>
            </w:r>
          </w:p>
        </w:tc>
        <w:tc>
          <w:tcPr>
            <w:tcW w:type="dxa" w:w="1636"/>
          </w:tcPr>
          <w:p>
            <w:pPr>
              <w:spacing w:after="0"/>
              <w:jc w:val="right"/>
            </w:pPr>
            <w:r>
              <w:rPr>
                <w:sz w:val="16"/>
              </w:rPr>
              <w:t>$18,321.80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1999-09-15</w:t>
            </w:r>
          </w:p>
        </w:tc>
        <w:tc>
          <w:tcPr>
            <w:tcW w:type="dxa" w:w="1187"/>
          </w:tcPr>
          <w:p>
            <w:pPr>
              <w:spacing w:after="0"/>
              <w:jc w:val="left"/>
            </w:pPr>
            <w:r>
              <w:rPr>
                <w:sz w:val="16"/>
              </w:rPr>
              <w:t>1999-09-15</w:t>
            </w:r>
          </w:p>
        </w:tc>
        <w:tc>
          <w:tcPr>
            <w:tcW w:type="dxa" w:w="1187"/>
          </w:tcPr>
          <w:p>
            <w:pPr>
              <w:spacing w:after="0"/>
              <w:jc w:val="left"/>
            </w:pPr>
            <w:r>
              <w:rPr>
                <w:sz w:val="16"/>
              </w:rPr>
              <w:t>EM-3146-NC</w:t>
            </w:r>
          </w:p>
        </w:tc>
        <w:tc>
          <w:tcPr>
            <w:tcW w:type="dxa" w:w="1595"/>
          </w:tcPr>
          <w:p>
            <w:pPr>
              <w:spacing w:after="0"/>
              <w:jc w:val="left"/>
            </w:pPr>
            <w:r>
              <w:rPr>
                <w:sz w:val="16"/>
              </w:rPr>
              <w:t>Emergency</w:t>
            </w:r>
          </w:p>
        </w:tc>
        <w:tc>
          <w:tcPr>
            <w:tcW w:type="dxa" w:w="2106"/>
          </w:tcPr>
          <w:p>
            <w:pPr>
              <w:spacing w:after="0"/>
              <w:jc w:val="left"/>
            </w:pPr>
            <w:r>
              <w:rPr>
                <w:sz w:val="16"/>
              </w:rPr>
              <w:t>HURRICANE FLOYD EMERGENCY DECLARATIONS</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DR-1292</w:t>
            </w:r>
          </w:p>
        </w:tc>
      </w:tr>
      <w:tr>
        <w:trPr>
          <w:cantSplit/>
        </w:trPr>
        <w:tc>
          <w:tcPr>
            <w:tcW w:type="dxa" w:w="1187"/>
          </w:tcPr>
          <w:p>
            <w:pPr>
              <w:spacing w:after="0"/>
              <w:jc w:val="left"/>
            </w:pPr>
            <w:r>
              <w:rPr>
                <w:sz w:val="16"/>
              </w:rPr>
              <w:t>1996-09-06</w:t>
            </w:r>
          </w:p>
        </w:tc>
        <w:tc>
          <w:tcPr>
            <w:tcW w:type="dxa" w:w="1187"/>
          </w:tcPr>
          <w:p>
            <w:pPr>
              <w:spacing w:after="0"/>
              <w:jc w:val="left"/>
            </w:pPr>
            <w:r>
              <w:rPr>
                <w:sz w:val="16"/>
              </w:rPr>
              <w:t>1996-09-05</w:t>
            </w:r>
          </w:p>
        </w:tc>
        <w:tc>
          <w:tcPr>
            <w:tcW w:type="dxa" w:w="1187"/>
          </w:tcPr>
          <w:p>
            <w:pPr>
              <w:spacing w:after="0"/>
              <w:jc w:val="left"/>
            </w:pPr>
            <w:r>
              <w:rPr>
                <w:sz w:val="16"/>
              </w:rPr>
              <w:t>DR-1134-NC</w:t>
            </w:r>
          </w:p>
        </w:tc>
        <w:tc>
          <w:tcPr>
            <w:tcW w:type="dxa" w:w="1595"/>
          </w:tcPr>
          <w:p>
            <w:pPr>
              <w:spacing w:after="0"/>
              <w:jc w:val="left"/>
            </w:pPr>
            <w:r>
              <w:rPr>
                <w:sz w:val="16"/>
              </w:rPr>
              <w:t>Major disaster</w:t>
            </w:r>
          </w:p>
        </w:tc>
        <w:tc>
          <w:tcPr>
            <w:tcW w:type="dxa" w:w="2106"/>
          </w:tcPr>
          <w:p>
            <w:pPr>
              <w:spacing w:after="0"/>
              <w:jc w:val="left"/>
            </w:pPr>
            <w:r>
              <w:rPr>
                <w:sz w:val="16"/>
              </w:rPr>
              <w:t>HURRICANE FRAN</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1989-09-25</w:t>
            </w:r>
          </w:p>
        </w:tc>
        <w:tc>
          <w:tcPr>
            <w:tcW w:type="dxa" w:w="1187"/>
          </w:tcPr>
          <w:p>
            <w:pPr>
              <w:spacing w:after="0"/>
              <w:jc w:val="left"/>
            </w:pPr>
            <w:r>
              <w:rPr>
                <w:sz w:val="16"/>
              </w:rPr>
              <w:t>1989-09-21</w:t>
            </w:r>
          </w:p>
        </w:tc>
        <w:tc>
          <w:tcPr>
            <w:tcW w:type="dxa" w:w="1187"/>
          </w:tcPr>
          <w:p>
            <w:pPr>
              <w:spacing w:after="0"/>
              <w:jc w:val="left"/>
            </w:pPr>
            <w:r>
              <w:rPr>
                <w:sz w:val="16"/>
              </w:rPr>
              <w:t>DR-844-NC</w:t>
            </w:r>
          </w:p>
        </w:tc>
        <w:tc>
          <w:tcPr>
            <w:tcW w:type="dxa" w:w="1595"/>
          </w:tcPr>
          <w:p>
            <w:pPr>
              <w:spacing w:after="0"/>
              <w:jc w:val="left"/>
            </w:pPr>
            <w:r>
              <w:rPr>
                <w:sz w:val="16"/>
              </w:rPr>
              <w:t>Major disaster</w:t>
            </w:r>
          </w:p>
        </w:tc>
        <w:tc>
          <w:tcPr>
            <w:tcW w:type="dxa" w:w="2106"/>
          </w:tcPr>
          <w:p>
            <w:pPr>
              <w:spacing w:after="0"/>
              <w:jc w:val="left"/>
            </w:pPr>
            <w:r>
              <w:rPr>
                <w:sz w:val="16"/>
              </w:rPr>
              <w:t>HURRICANE HUGO</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1977-08-11</w:t>
            </w:r>
          </w:p>
        </w:tc>
        <w:tc>
          <w:tcPr>
            <w:tcW w:type="dxa" w:w="1187"/>
          </w:tcPr>
          <w:p>
            <w:pPr>
              <w:spacing w:after="0"/>
              <w:jc w:val="left"/>
            </w:pPr>
            <w:r>
              <w:rPr>
                <w:sz w:val="16"/>
              </w:rPr>
              <w:t>1977-08-11</w:t>
            </w:r>
          </w:p>
        </w:tc>
        <w:tc>
          <w:tcPr>
            <w:tcW w:type="dxa" w:w="1187"/>
          </w:tcPr>
          <w:p>
            <w:pPr>
              <w:spacing w:after="0"/>
              <w:jc w:val="left"/>
            </w:pPr>
            <w:r>
              <w:rPr>
                <w:sz w:val="16"/>
              </w:rPr>
              <w:t>EM-3049-NC</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r>
              <w:rPr>
                <w:sz w:val="16"/>
              </w:rPr>
              <w:t>15</w:t>
            </w:r>
          </w:p>
        </w:tc>
        <w:tc>
          <w:tcPr>
            <w:tcW w:type="dxa" w:w="1356"/>
          </w:tcPr>
          <w:p>
            <w:pPr>
              <w:spacing w:after="0"/>
              <w:jc w:val="right"/>
            </w:pPr>
            <w:r>
              <w:rPr>
                <w:sz w:val="16"/>
              </w:rPr>
              <w:t>8</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2966"/>
        <w:gridCol w:w="3137"/>
        <w:gridCol w:w="1130"/>
        <w:gridCol w:w="1874"/>
        <w:gridCol w:w="1054"/>
        <w:gridCol w:w="1605"/>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2966"/>
            <w:shd w:val="clear" w:color="auto" w:fill="E8E8E8"/>
          </w:tcPr>
          <w:p>
            <w:pPr>
              <w:spacing w:after="0"/>
              <w:jc w:val="left"/>
            </w:pPr>
            <w:r>
              <w:rPr>
                <w:b/>
                <w:sz w:val="16"/>
              </w:rPr>
              <w:t>Magnitude or extent</w:t>
            </w:r>
          </w:p>
        </w:tc>
        <w:tc>
          <w:tcPr>
            <w:tcW w:type="dxa" w:w="3137"/>
            <w:shd w:val="clear" w:color="auto" w:fill="E8E8E8"/>
          </w:tcPr>
          <w:p>
            <w:pPr>
              <w:spacing w:after="0"/>
              <w:jc w:val="left"/>
            </w:pPr>
            <w:r>
              <w:rPr>
                <w:b/>
                <w:sz w:val="16"/>
              </w:rPr>
              <w:t>Damage</w:t>
            </w:r>
          </w:p>
          <w:p>
            <w:pPr>
              <w:spacing w:after="0"/>
              <w:jc w:val="left"/>
            </w:pPr>
            <w:r>
              <w:rPr>
                <w:i/>
                <w:color w:val="555555"/>
                <w:sz w:val="14"/>
              </w:rPr>
              <w:t>nominal dollars</w:t>
            </w:r>
          </w:p>
        </w:tc>
        <w:tc>
          <w:tcPr>
            <w:tcW w:type="dxa" w:w="113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4"/>
            <w:shd w:val="clear" w:color="auto" w:fill="E8E8E8"/>
          </w:tcPr>
          <w:p>
            <w:pPr>
              <w:spacing w:after="0"/>
              <w:jc w:val="left"/>
            </w:pPr>
            <w:r>
              <w:rPr>
                <w:b/>
                <w:sz w:val="16"/>
              </w:rPr>
              <w:t>Location</w:t>
            </w:r>
          </w:p>
        </w:tc>
        <w:tc>
          <w:tcPr>
            <w:tcW w:type="dxa" w:w="1054"/>
            <w:shd w:val="clear" w:color="auto" w:fill="E8E8E8"/>
          </w:tcPr>
          <w:p>
            <w:pPr>
              <w:spacing w:after="0"/>
              <w:jc w:val="left"/>
            </w:pPr>
            <w:r>
              <w:rPr>
                <w:b/>
                <w:sz w:val="16"/>
              </w:rPr>
              <w:t>Flags</w:t>
            </w:r>
          </w:p>
        </w:tc>
        <w:tc>
          <w:tcPr>
            <w:tcW w:type="dxa" w:w="16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09"/>
          </w:tcPr>
          <w:p>
            <w:pPr>
              <w:spacing w:after="0"/>
              <w:jc w:val="left"/>
            </w:pPr>
            <w:r>
              <w:rPr>
                <w:sz w:val="16"/>
              </w:rPr>
              <w:t>Excessive Heat</w:t>
            </w:r>
          </w:p>
        </w:tc>
        <w:tc>
          <w:tcPr>
            <w:tcW w:type="dxa" w:w="2966"/>
          </w:tcPr>
          <w:p>
            <w:pPr>
              <w:spacing w:after="0"/>
              <w:jc w:val="left"/>
            </w:pPr>
          </w:p>
        </w:tc>
        <w:tc>
          <w:tcPr>
            <w:tcW w:type="dxa" w:w="3137"/>
          </w:tcPr>
          <w:p>
            <w:pPr>
              <w:spacing w:after="0"/>
              <w:jc w:val="left"/>
            </w:pPr>
            <w:r>
              <w:rPr>
                <w:sz w:val="16"/>
              </w:rPr>
              <w:t>$0 property; $0 crops, reported for the zone (2025 dollars)</w:t>
            </w:r>
          </w:p>
        </w:tc>
        <w:tc>
          <w:tcPr>
            <w:tcW w:type="dxa" w:w="1130"/>
          </w:tcPr>
          <w:p>
            <w:pPr>
              <w:spacing w:after="0"/>
              <w:jc w:val="right"/>
            </w:pPr>
            <w:r>
              <w:rPr>
                <w:sz w:val="16"/>
              </w:rPr>
              <w:t>0, 0</w:t>
            </w:r>
          </w:p>
        </w:tc>
        <w:tc>
          <w:tcPr>
            <w:tcW w:type="dxa" w:w="1874"/>
          </w:tcPr>
          <w:p>
            <w:pPr>
              <w:spacing w:after="0"/>
              <w:jc w:val="left"/>
            </w:pPr>
            <w:r>
              <w:rPr>
                <w:sz w:val="16"/>
              </w:rPr>
              <w:t>NWS zone NCZ084 (RICHMOND), zone-level: may include parts of neighboring counties</w:t>
            </w:r>
          </w:p>
        </w:tc>
        <w:tc>
          <w:tcPr>
            <w:tcW w:type="dxa" w:w="1054"/>
          </w:tcPr>
          <w:p>
            <w:pPr>
              <w:spacing w:after="0"/>
              <w:jc w:val="left"/>
            </w:pPr>
            <w:r>
              <w:rPr>
                <w:sz w:val="16"/>
              </w:rPr>
              <w:t>new since last plan; within last 5 years</w:t>
            </w:r>
          </w:p>
        </w:tc>
        <w:tc>
          <w:tcPr>
            <w:tcW w:type="dxa" w:w="1605"/>
          </w:tcPr>
          <w:p>
            <w:pPr>
              <w:spacing w:after="0"/>
              <w:jc w:val="left"/>
            </w:pPr>
            <w:r>
              <w:rPr>
                <w:sz w:val="16"/>
              </w:rPr>
              <w:t>B1-c worst recorded: Excessive Heat, Heat</w:t>
            </w:r>
          </w:p>
        </w:tc>
      </w:tr>
      <w:tr>
        <w:trPr>
          <w:cantSplit/>
        </w:trPr>
        <w:tc>
          <w:tcPr>
            <w:tcW w:type="dxa" w:w="1037"/>
          </w:tcPr>
          <w:p>
            <w:pPr>
              <w:spacing w:after="0"/>
              <w:jc w:val="left"/>
            </w:pPr>
            <w:r>
              <w:rPr>
                <w:sz w:val="16"/>
              </w:rPr>
              <w:t>2022-09-30</w:t>
            </w:r>
          </w:p>
        </w:tc>
        <w:tc>
          <w:tcPr>
            <w:tcW w:type="dxa" w:w="1309"/>
          </w:tcPr>
          <w:p>
            <w:pPr>
              <w:spacing w:after="0"/>
              <w:jc w:val="left"/>
            </w:pPr>
            <w:r>
              <w:rPr>
                <w:sz w:val="16"/>
              </w:rPr>
              <w:t>Tropical Storm</w:t>
            </w:r>
          </w:p>
        </w:tc>
        <w:tc>
          <w:tcPr>
            <w:tcW w:type="dxa" w:w="2966"/>
          </w:tcPr>
          <w:p>
            <w:pPr>
              <w:spacing w:after="0"/>
              <w:jc w:val="left"/>
            </w:pPr>
          </w:p>
        </w:tc>
        <w:tc>
          <w:tcPr>
            <w:tcW w:type="dxa" w:w="3137"/>
          </w:tcPr>
          <w:p>
            <w:pPr>
              <w:spacing w:after="0"/>
              <w:jc w:val="left"/>
            </w:pPr>
            <w:r>
              <w:rPr>
                <w:sz w:val="16"/>
              </w:rPr>
              <w:t>$1,000,000 property; $0 crops, reported for the zone (2022 dollars)</w:t>
            </w:r>
          </w:p>
        </w:tc>
        <w:tc>
          <w:tcPr>
            <w:tcW w:type="dxa" w:w="1130"/>
          </w:tcPr>
          <w:p>
            <w:pPr>
              <w:spacing w:after="0"/>
              <w:jc w:val="right"/>
            </w:pPr>
            <w:r>
              <w:rPr>
                <w:sz w:val="16"/>
              </w:rPr>
              <w:t>0, 0</w:t>
            </w:r>
          </w:p>
        </w:tc>
        <w:tc>
          <w:tcPr>
            <w:tcW w:type="dxa" w:w="1874"/>
          </w:tcPr>
          <w:p>
            <w:pPr>
              <w:spacing w:after="0"/>
              <w:jc w:val="left"/>
            </w:pPr>
            <w:r>
              <w:rPr>
                <w:sz w:val="16"/>
              </w:rPr>
              <w:t>NWS zone NCZ084 (RICHMOND), zone-level: may include parts of neighboring counties</w:t>
            </w:r>
          </w:p>
        </w:tc>
        <w:tc>
          <w:tcPr>
            <w:tcW w:type="dxa" w:w="1054"/>
          </w:tcPr>
          <w:p>
            <w:pPr>
              <w:spacing w:after="0"/>
              <w:jc w:val="left"/>
            </w:pPr>
            <w:r>
              <w:rPr>
                <w:sz w:val="16"/>
              </w:rPr>
              <w:t>new since last plan; within last 5 years</w:t>
            </w:r>
          </w:p>
        </w:tc>
        <w:tc>
          <w:tcPr>
            <w:tcW w:type="dxa" w:w="16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2020-10-29</w:t>
            </w:r>
          </w:p>
        </w:tc>
        <w:tc>
          <w:tcPr>
            <w:tcW w:type="dxa" w:w="1309"/>
          </w:tcPr>
          <w:p>
            <w:pPr>
              <w:spacing w:after="0"/>
              <w:jc w:val="left"/>
            </w:pPr>
            <w:r>
              <w:rPr>
                <w:sz w:val="16"/>
              </w:rPr>
              <w:t>Strong Wind</w:t>
            </w:r>
          </w:p>
        </w:tc>
        <w:tc>
          <w:tcPr>
            <w:tcW w:type="dxa" w:w="2966"/>
          </w:tcPr>
          <w:p>
            <w:pPr>
              <w:spacing w:after="0"/>
              <w:jc w:val="left"/>
            </w:pPr>
            <w:r>
              <w:rPr>
                <w:sz w:val="16"/>
              </w:rPr>
              <w:t>40 kt (46 mph) estimated gust</w:t>
            </w:r>
          </w:p>
        </w:tc>
        <w:tc>
          <w:tcPr>
            <w:tcW w:type="dxa" w:w="3137"/>
          </w:tcPr>
          <w:p>
            <w:pPr>
              <w:spacing w:after="0"/>
              <w:jc w:val="left"/>
            </w:pPr>
            <w:r>
              <w:rPr>
                <w:sz w:val="16"/>
              </w:rPr>
              <w:t>$1,000,000 property; $0 crops, reported for the zone (2020 dollars)</w:t>
            </w:r>
          </w:p>
        </w:tc>
        <w:tc>
          <w:tcPr>
            <w:tcW w:type="dxa" w:w="1130"/>
          </w:tcPr>
          <w:p>
            <w:pPr>
              <w:spacing w:after="0"/>
              <w:jc w:val="right"/>
            </w:pPr>
            <w:r>
              <w:rPr>
                <w:sz w:val="16"/>
              </w:rPr>
              <w:t>0, 0</w:t>
            </w:r>
          </w:p>
        </w:tc>
        <w:tc>
          <w:tcPr>
            <w:tcW w:type="dxa" w:w="1874"/>
          </w:tcPr>
          <w:p>
            <w:pPr>
              <w:spacing w:after="0"/>
              <w:jc w:val="left"/>
            </w:pPr>
            <w:r>
              <w:rPr>
                <w:sz w:val="16"/>
              </w:rPr>
              <w:t>NWS zone NCZ084 (RICHMOND), zone-level: may include parts of neighboring counties</w:t>
            </w:r>
          </w:p>
        </w:tc>
        <w:tc>
          <w:tcPr>
            <w:tcW w:type="dxa" w:w="1054"/>
          </w:tcPr>
          <w:p>
            <w:pPr>
              <w:spacing w:after="0"/>
              <w:jc w:val="left"/>
            </w:pPr>
          </w:p>
        </w:tc>
        <w:tc>
          <w:tcPr>
            <w:tcW w:type="dxa" w:w="160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2018-09-17</w:t>
            </w:r>
          </w:p>
        </w:tc>
        <w:tc>
          <w:tcPr>
            <w:tcW w:type="dxa" w:w="1309"/>
          </w:tcPr>
          <w:p>
            <w:pPr>
              <w:spacing w:after="0"/>
              <w:jc w:val="left"/>
            </w:pPr>
            <w:r>
              <w:rPr>
                <w:sz w:val="16"/>
              </w:rPr>
              <w:t>Flood</w:t>
            </w:r>
          </w:p>
        </w:tc>
        <w:tc>
          <w:tcPr>
            <w:tcW w:type="dxa" w:w="2966"/>
          </w:tcPr>
          <w:p>
            <w:pPr>
              <w:spacing w:after="0"/>
              <w:jc w:val="left"/>
            </w:pPr>
          </w:p>
        </w:tc>
        <w:tc>
          <w:tcPr>
            <w:tcW w:type="dxa" w:w="3137"/>
          </w:tcPr>
          <w:p>
            <w:pPr>
              <w:spacing w:after="0"/>
              <w:jc w:val="left"/>
            </w:pPr>
            <w:r>
              <w:rPr>
                <w:sz w:val="16"/>
              </w:rPr>
              <w:t>$21,800,000 property; $30,000,000 crops (2018 dollars)</w:t>
            </w:r>
          </w:p>
        </w:tc>
        <w:tc>
          <w:tcPr>
            <w:tcW w:type="dxa" w:w="1130"/>
          </w:tcPr>
          <w:p>
            <w:pPr>
              <w:spacing w:after="0"/>
              <w:jc w:val="right"/>
            </w:pPr>
            <w:r>
              <w:rPr>
                <w:sz w:val="16"/>
              </w:rPr>
              <w:t>0, 0</w:t>
            </w:r>
          </w:p>
        </w:tc>
        <w:tc>
          <w:tcPr>
            <w:tcW w:type="dxa" w:w="1874"/>
          </w:tcPr>
          <w:p>
            <w:pPr>
              <w:spacing w:after="0"/>
              <w:jc w:val="left"/>
            </w:pPr>
            <w:r>
              <w:rPr>
                <w:sz w:val="16"/>
              </w:rPr>
              <w:t>EVERETTS MILL to STEEN TOWN</w:t>
            </w:r>
          </w:p>
        </w:tc>
        <w:tc>
          <w:tcPr>
            <w:tcW w:type="dxa" w:w="1054"/>
          </w:tcPr>
          <w:p>
            <w:pPr>
              <w:spacing w:after="0"/>
              <w:jc w:val="left"/>
            </w:pPr>
          </w:p>
        </w:tc>
        <w:tc>
          <w:tcPr>
            <w:tcW w:type="dxa" w:w="16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2012-08-02</w:t>
            </w:r>
          </w:p>
        </w:tc>
        <w:tc>
          <w:tcPr>
            <w:tcW w:type="dxa" w:w="1309"/>
          </w:tcPr>
          <w:p>
            <w:pPr>
              <w:spacing w:after="0"/>
              <w:jc w:val="left"/>
            </w:pPr>
            <w:r>
              <w:rPr>
                <w:sz w:val="16"/>
              </w:rPr>
              <w:t>Hail</w:t>
            </w:r>
          </w:p>
        </w:tc>
        <w:tc>
          <w:tcPr>
            <w:tcW w:type="dxa" w:w="2966"/>
          </w:tcPr>
          <w:p>
            <w:pPr>
              <w:spacing w:after="0"/>
              <w:jc w:val="left"/>
            </w:pPr>
            <w:r>
              <w:rPr>
                <w:sz w:val="16"/>
              </w:rPr>
              <w:t>1.75 in</w:t>
            </w:r>
          </w:p>
        </w:tc>
        <w:tc>
          <w:tcPr>
            <w:tcW w:type="dxa" w:w="3137"/>
          </w:tcPr>
          <w:p>
            <w:pPr>
              <w:spacing w:after="0"/>
              <w:jc w:val="left"/>
            </w:pPr>
            <w:r>
              <w:rPr>
                <w:sz w:val="16"/>
              </w:rPr>
              <w:t>$0 property; $0 crops (2012 dollars)</w:t>
            </w:r>
          </w:p>
        </w:tc>
        <w:tc>
          <w:tcPr>
            <w:tcW w:type="dxa" w:w="1130"/>
          </w:tcPr>
          <w:p>
            <w:pPr>
              <w:spacing w:after="0"/>
              <w:jc w:val="right"/>
            </w:pPr>
            <w:r>
              <w:rPr>
                <w:sz w:val="16"/>
              </w:rPr>
              <w:t>0, 0</w:t>
            </w:r>
          </w:p>
        </w:tc>
        <w:tc>
          <w:tcPr>
            <w:tcW w:type="dxa" w:w="1874"/>
          </w:tcPr>
          <w:p>
            <w:pPr>
              <w:spacing w:after="0"/>
              <w:jc w:val="left"/>
            </w:pPr>
            <w:r>
              <w:rPr>
                <w:sz w:val="16"/>
              </w:rPr>
              <w:t>HOFFMAN</w:t>
            </w:r>
          </w:p>
        </w:tc>
        <w:tc>
          <w:tcPr>
            <w:tcW w:type="dxa" w:w="1054"/>
          </w:tcPr>
          <w:p>
            <w:pPr>
              <w:spacing w:after="0"/>
              <w:jc w:val="left"/>
            </w:pPr>
          </w:p>
        </w:tc>
        <w:tc>
          <w:tcPr>
            <w:tcW w:type="dxa" w:w="1605"/>
          </w:tcPr>
          <w:p>
            <w:pPr>
              <w:spacing w:after="0"/>
              <w:jc w:val="left"/>
            </w:pPr>
            <w:r>
              <w:rPr>
                <w:sz w:val="16"/>
              </w:rPr>
              <w:t>B1-c worst recorded: Hail</w:t>
            </w:r>
          </w:p>
        </w:tc>
      </w:tr>
      <w:tr>
        <w:trPr>
          <w:cantSplit/>
        </w:trPr>
        <w:tc>
          <w:tcPr>
            <w:tcW w:type="dxa" w:w="1037"/>
          </w:tcPr>
          <w:p>
            <w:pPr>
              <w:spacing w:after="0"/>
              <w:jc w:val="left"/>
            </w:pPr>
            <w:r>
              <w:rPr>
                <w:sz w:val="16"/>
              </w:rPr>
              <w:t>2004-03-07</w:t>
            </w:r>
          </w:p>
        </w:tc>
        <w:tc>
          <w:tcPr>
            <w:tcW w:type="dxa" w:w="1309"/>
          </w:tcPr>
          <w:p>
            <w:pPr>
              <w:spacing w:after="0"/>
              <w:jc w:val="left"/>
            </w:pPr>
            <w:r>
              <w:rPr>
                <w:sz w:val="16"/>
              </w:rPr>
              <w:t>High Wind</w:t>
            </w:r>
          </w:p>
        </w:tc>
        <w:tc>
          <w:tcPr>
            <w:tcW w:type="dxa" w:w="2966"/>
          </w:tcPr>
          <w:p>
            <w:pPr>
              <w:spacing w:after="0"/>
              <w:jc w:val="left"/>
            </w:pPr>
            <w:r>
              <w:rPr>
                <w:sz w:val="16"/>
              </w:rPr>
              <w:t>63 kt (72 mph) measured gust</w:t>
            </w:r>
          </w:p>
        </w:tc>
        <w:tc>
          <w:tcPr>
            <w:tcW w:type="dxa" w:w="3137"/>
          </w:tcPr>
          <w:p>
            <w:pPr>
              <w:spacing w:after="0"/>
              <w:jc w:val="left"/>
            </w:pPr>
            <w:r>
              <w:rPr>
                <w:sz w:val="16"/>
              </w:rPr>
              <w:t>damage not reported</w:t>
            </w:r>
          </w:p>
        </w:tc>
        <w:tc>
          <w:tcPr>
            <w:tcW w:type="dxa" w:w="1130"/>
          </w:tcPr>
          <w:p>
            <w:pPr>
              <w:spacing w:after="0"/>
              <w:jc w:val="right"/>
            </w:pPr>
            <w:r>
              <w:rPr>
                <w:sz w:val="16"/>
              </w:rPr>
              <w:t>0, 0</w:t>
            </w:r>
          </w:p>
        </w:tc>
        <w:tc>
          <w:tcPr>
            <w:tcW w:type="dxa" w:w="1874"/>
          </w:tcPr>
          <w:p>
            <w:pPr>
              <w:spacing w:after="0"/>
              <w:jc w:val="left"/>
            </w:pPr>
            <w:r>
              <w:rPr>
                <w:sz w:val="16"/>
              </w:rPr>
              <w:t>NWS zone NCZ084 (RICHMOND), zone-level: may include parts of neighboring counties</w:t>
            </w:r>
          </w:p>
        </w:tc>
        <w:tc>
          <w:tcPr>
            <w:tcW w:type="dxa" w:w="1054"/>
          </w:tcPr>
          <w:p>
            <w:pPr>
              <w:spacing w:after="0"/>
              <w:jc w:val="left"/>
            </w:pPr>
          </w:p>
        </w:tc>
        <w:tc>
          <w:tcPr>
            <w:tcW w:type="dxa" w:w="16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2003-05-03</w:t>
            </w:r>
          </w:p>
        </w:tc>
        <w:tc>
          <w:tcPr>
            <w:tcW w:type="dxa" w:w="1309"/>
          </w:tcPr>
          <w:p>
            <w:pPr>
              <w:spacing w:after="0"/>
              <w:jc w:val="left"/>
            </w:pPr>
            <w:r>
              <w:rPr>
                <w:sz w:val="16"/>
              </w:rPr>
              <w:t>Hail</w:t>
            </w:r>
          </w:p>
        </w:tc>
        <w:tc>
          <w:tcPr>
            <w:tcW w:type="dxa" w:w="2966"/>
          </w:tcPr>
          <w:p>
            <w:pPr>
              <w:spacing w:after="0"/>
              <w:jc w:val="left"/>
            </w:pPr>
            <w:r>
              <w:rPr>
                <w:sz w:val="16"/>
              </w:rPr>
              <w:t>1.75 in</w:t>
            </w:r>
          </w:p>
        </w:tc>
        <w:tc>
          <w:tcPr>
            <w:tcW w:type="dxa" w:w="3137"/>
          </w:tcPr>
          <w:p>
            <w:pPr>
              <w:spacing w:after="0"/>
              <w:jc w:val="left"/>
            </w:pPr>
            <w:r>
              <w:rPr>
                <w:sz w:val="16"/>
              </w:rPr>
              <w:t>$250,000 property; $335,000 crops (2003 dollars)</w:t>
            </w:r>
          </w:p>
        </w:tc>
        <w:tc>
          <w:tcPr>
            <w:tcW w:type="dxa" w:w="1130"/>
          </w:tcPr>
          <w:p>
            <w:pPr>
              <w:spacing w:after="0"/>
              <w:jc w:val="right"/>
            </w:pPr>
            <w:r>
              <w:rPr>
                <w:sz w:val="16"/>
              </w:rPr>
              <w:t>0, 0</w:t>
            </w:r>
          </w:p>
        </w:tc>
        <w:tc>
          <w:tcPr>
            <w:tcW w:type="dxa" w:w="1874"/>
          </w:tcPr>
          <w:p>
            <w:pPr>
              <w:spacing w:after="0"/>
              <w:jc w:val="left"/>
            </w:pPr>
            <w:r>
              <w:rPr>
                <w:sz w:val="16"/>
              </w:rPr>
              <w:t>HOFFMAN</w:t>
            </w:r>
          </w:p>
        </w:tc>
        <w:tc>
          <w:tcPr>
            <w:tcW w:type="dxa" w:w="1054"/>
          </w:tcPr>
          <w:p>
            <w:pPr>
              <w:spacing w:after="0"/>
              <w:jc w:val="left"/>
            </w:pPr>
          </w:p>
        </w:tc>
        <w:tc>
          <w:tcPr>
            <w:tcW w:type="dxa" w:w="1605"/>
          </w:tcPr>
          <w:p>
            <w:pPr>
              <w:spacing w:after="0"/>
              <w:jc w:val="left"/>
            </w:pPr>
            <w:r>
              <w:rPr>
                <w:sz w:val="16"/>
              </w:rPr>
              <w:t>B1-c most damaging: Hail</w:t>
            </w:r>
          </w:p>
        </w:tc>
      </w:tr>
      <w:tr>
        <w:trPr>
          <w:cantSplit/>
        </w:trPr>
        <w:tc>
          <w:tcPr>
            <w:tcW w:type="dxa" w:w="1037"/>
          </w:tcPr>
          <w:p>
            <w:pPr>
              <w:spacing w:after="0"/>
              <w:jc w:val="left"/>
            </w:pPr>
            <w:r>
              <w:rPr>
                <w:sz w:val="16"/>
              </w:rPr>
              <w:t>2003-05-02</w:t>
            </w:r>
          </w:p>
        </w:tc>
        <w:tc>
          <w:tcPr>
            <w:tcW w:type="dxa" w:w="1309"/>
          </w:tcPr>
          <w:p>
            <w:pPr>
              <w:spacing w:after="0"/>
              <w:jc w:val="left"/>
            </w:pPr>
            <w:r>
              <w:rPr>
                <w:sz w:val="16"/>
              </w:rPr>
              <w:t>Thunderstorm Wind</w:t>
            </w:r>
          </w:p>
        </w:tc>
        <w:tc>
          <w:tcPr>
            <w:tcW w:type="dxa" w:w="2966"/>
          </w:tcPr>
          <w:p>
            <w:pPr>
              <w:spacing w:after="0"/>
              <w:jc w:val="left"/>
            </w:pPr>
            <w:r>
              <w:rPr>
                <w:sz w:val="16"/>
              </w:rPr>
              <w:t>60 kt (69 mph) estimated gust</w:t>
            </w:r>
          </w:p>
        </w:tc>
        <w:tc>
          <w:tcPr>
            <w:tcW w:type="dxa" w:w="3137"/>
          </w:tcPr>
          <w:p>
            <w:pPr>
              <w:spacing w:after="0"/>
              <w:jc w:val="left"/>
            </w:pPr>
            <w:r>
              <w:rPr>
                <w:sz w:val="16"/>
              </w:rPr>
              <w:t>damage not reported</w:t>
            </w:r>
          </w:p>
        </w:tc>
        <w:tc>
          <w:tcPr>
            <w:tcW w:type="dxa" w:w="1130"/>
          </w:tcPr>
          <w:p>
            <w:pPr>
              <w:spacing w:after="0"/>
              <w:jc w:val="right"/>
            </w:pPr>
            <w:r>
              <w:rPr>
                <w:sz w:val="16"/>
              </w:rPr>
              <w:t>0, 0</w:t>
            </w:r>
          </w:p>
        </w:tc>
        <w:tc>
          <w:tcPr>
            <w:tcW w:type="dxa" w:w="1874"/>
          </w:tcPr>
          <w:p>
            <w:pPr>
              <w:spacing w:after="0"/>
              <w:jc w:val="left"/>
            </w:pPr>
            <w:r>
              <w:rPr>
                <w:sz w:val="16"/>
              </w:rPr>
              <w:t>COUNTYWIDE</w:t>
            </w:r>
          </w:p>
        </w:tc>
        <w:tc>
          <w:tcPr>
            <w:tcW w:type="dxa" w:w="1054"/>
          </w:tcPr>
          <w:p>
            <w:pPr>
              <w:spacing w:after="0"/>
              <w:jc w:val="left"/>
            </w:pPr>
          </w:p>
        </w:tc>
        <w:tc>
          <w:tcPr>
            <w:tcW w:type="dxa" w:w="1605"/>
          </w:tcPr>
          <w:p>
            <w:pPr>
              <w:spacing w:after="0"/>
              <w:jc w:val="left"/>
            </w:pPr>
            <w:r>
              <w:rPr>
                <w:sz w:val="16"/>
              </w:rPr>
              <w:t>B1-c worst recorded: Thunderstorm Wind</w:t>
            </w:r>
          </w:p>
        </w:tc>
      </w:tr>
      <w:tr>
        <w:trPr>
          <w:cantSplit/>
        </w:trPr>
        <w:tc>
          <w:tcPr>
            <w:tcW w:type="dxa" w:w="1037"/>
          </w:tcPr>
          <w:p>
            <w:pPr>
              <w:spacing w:after="0"/>
              <w:jc w:val="left"/>
            </w:pPr>
            <w:r>
              <w:rPr>
                <w:sz w:val="16"/>
              </w:rPr>
              <w:t>1996-02-03</w:t>
            </w:r>
          </w:p>
        </w:tc>
        <w:tc>
          <w:tcPr>
            <w:tcW w:type="dxa" w:w="1309"/>
          </w:tcPr>
          <w:p>
            <w:pPr>
              <w:spacing w:after="0"/>
              <w:jc w:val="left"/>
            </w:pPr>
            <w:r>
              <w:rPr>
                <w:sz w:val="16"/>
              </w:rPr>
              <w:t>Cold/Wind Chill</w:t>
            </w:r>
          </w:p>
        </w:tc>
        <w:tc>
          <w:tcPr>
            <w:tcW w:type="dxa" w:w="2966"/>
          </w:tcPr>
          <w:p>
            <w:pPr>
              <w:spacing w:after="0"/>
              <w:jc w:val="left"/>
            </w:pPr>
          </w:p>
        </w:tc>
        <w:tc>
          <w:tcPr>
            <w:tcW w:type="dxa" w:w="3137"/>
          </w:tcPr>
          <w:p>
            <w:pPr>
              <w:spacing w:after="0"/>
              <w:jc w:val="left"/>
            </w:pPr>
            <w:r>
              <w:rPr>
                <w:sz w:val="16"/>
              </w:rPr>
              <w:t>damage not reported</w:t>
            </w:r>
          </w:p>
        </w:tc>
        <w:tc>
          <w:tcPr>
            <w:tcW w:type="dxa" w:w="1130"/>
          </w:tcPr>
          <w:p>
            <w:pPr>
              <w:spacing w:after="0"/>
              <w:jc w:val="right"/>
            </w:pPr>
            <w:r>
              <w:rPr>
                <w:sz w:val="16"/>
              </w:rPr>
              <w:t>0, 0</w:t>
            </w:r>
          </w:p>
        </w:tc>
        <w:tc>
          <w:tcPr>
            <w:tcW w:type="dxa" w:w="1874"/>
          </w:tcPr>
          <w:p>
            <w:pPr>
              <w:spacing w:after="0"/>
              <w:jc w:val="left"/>
            </w:pPr>
            <w:r>
              <w:rPr>
                <w:sz w:val="16"/>
              </w:rPr>
              <w:t>NWS zone NCZ084 (RICHMOND), zone-level: may include parts of neighboring counties</w:t>
            </w:r>
          </w:p>
        </w:tc>
        <w:tc>
          <w:tcPr>
            <w:tcW w:type="dxa" w:w="1054"/>
          </w:tcPr>
          <w:p>
            <w:pPr>
              <w:spacing w:after="0"/>
              <w:jc w:val="left"/>
            </w:pPr>
          </w:p>
        </w:tc>
        <w:tc>
          <w:tcPr>
            <w:tcW w:type="dxa" w:w="16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1995-01-06</w:t>
            </w:r>
          </w:p>
        </w:tc>
        <w:tc>
          <w:tcPr>
            <w:tcW w:type="dxa" w:w="1309"/>
          </w:tcPr>
          <w:p>
            <w:pPr>
              <w:spacing w:after="0"/>
              <w:jc w:val="left"/>
            </w:pPr>
            <w:r>
              <w:rPr>
                <w:sz w:val="16"/>
              </w:rPr>
              <w:t>Thunderstorm Wind</w:t>
            </w:r>
          </w:p>
        </w:tc>
        <w:tc>
          <w:tcPr>
            <w:tcW w:type="dxa" w:w="2966"/>
          </w:tcPr>
          <w:p>
            <w:pPr>
              <w:spacing w:after="0"/>
              <w:jc w:val="left"/>
            </w:pPr>
            <w:r>
              <w:rPr>
                <w:sz w:val="16"/>
              </w:rPr>
              <w:t>speed not recorded</w:t>
            </w:r>
          </w:p>
        </w:tc>
        <w:tc>
          <w:tcPr>
            <w:tcW w:type="dxa" w:w="3137"/>
          </w:tcPr>
          <w:p>
            <w:pPr>
              <w:spacing w:after="0"/>
              <w:jc w:val="left"/>
            </w:pPr>
            <w:r>
              <w:rPr>
                <w:sz w:val="16"/>
              </w:rPr>
              <w:t>$275,000 property; crops not recorded (1995 dollars)</w:t>
            </w:r>
          </w:p>
        </w:tc>
        <w:tc>
          <w:tcPr>
            <w:tcW w:type="dxa" w:w="1130"/>
          </w:tcPr>
          <w:p>
            <w:pPr>
              <w:spacing w:after="0"/>
              <w:jc w:val="right"/>
            </w:pPr>
            <w:r>
              <w:rPr>
                <w:sz w:val="16"/>
              </w:rPr>
              <w:t>0, 0</w:t>
            </w:r>
          </w:p>
        </w:tc>
        <w:tc>
          <w:tcPr>
            <w:tcW w:type="dxa" w:w="1874"/>
          </w:tcPr>
          <w:p>
            <w:pPr>
              <w:spacing w:after="0"/>
              <w:jc w:val="left"/>
            </w:pPr>
            <w:r>
              <w:rPr>
                <w:sz w:val="16"/>
              </w:rPr>
              <w:t>Hamlet</w:t>
            </w:r>
          </w:p>
        </w:tc>
        <w:tc>
          <w:tcPr>
            <w:tcW w:type="dxa" w:w="1054"/>
          </w:tcPr>
          <w:p>
            <w:pPr>
              <w:spacing w:after="0"/>
              <w:jc w:val="left"/>
            </w:pPr>
          </w:p>
        </w:tc>
        <w:tc>
          <w:tcPr>
            <w:tcW w:type="dxa" w:w="1605"/>
          </w:tcPr>
          <w:p>
            <w:pPr>
              <w:spacing w:after="0"/>
              <w:jc w:val="left"/>
            </w:pPr>
            <w:r>
              <w:rPr>
                <w:sz w:val="16"/>
              </w:rPr>
              <w:t>B1-c most damaging: Thunderstorm Wind</w:t>
            </w:r>
          </w:p>
        </w:tc>
      </w:tr>
      <w:tr>
        <w:trPr>
          <w:cantSplit/>
        </w:trPr>
        <w:tc>
          <w:tcPr>
            <w:tcW w:type="dxa" w:w="1037"/>
          </w:tcPr>
          <w:p>
            <w:pPr>
              <w:spacing w:after="0"/>
              <w:jc w:val="left"/>
            </w:pPr>
            <w:r>
              <w:rPr>
                <w:sz w:val="16"/>
              </w:rPr>
              <w:t>1973-05-11</w:t>
            </w:r>
          </w:p>
        </w:tc>
        <w:tc>
          <w:tcPr>
            <w:tcW w:type="dxa" w:w="1309"/>
          </w:tcPr>
          <w:p>
            <w:pPr>
              <w:spacing w:after="0"/>
              <w:jc w:val="left"/>
            </w:pPr>
            <w:r>
              <w:rPr>
                <w:sz w:val="16"/>
              </w:rPr>
              <w:t>Tornado</w:t>
            </w:r>
          </w:p>
        </w:tc>
        <w:tc>
          <w:tcPr>
            <w:tcW w:type="dxa" w:w="2966"/>
          </w:tcPr>
          <w:p>
            <w:pPr>
              <w:spacing w:after="0"/>
              <w:jc w:val="left"/>
            </w:pPr>
            <w:r>
              <w:rPr>
                <w:sz w:val="16"/>
              </w:rPr>
              <w:t>F1, 33 yd wide</w:t>
            </w:r>
          </w:p>
        </w:tc>
        <w:tc>
          <w:tcPr>
            <w:tcW w:type="dxa" w:w="3137"/>
          </w:tcPr>
          <w:p>
            <w:pPr>
              <w:spacing w:after="0"/>
              <w:jc w:val="left"/>
            </w:pPr>
            <w:r>
              <w:rPr>
                <w:sz w:val="16"/>
              </w:rPr>
              <w:t>$250,000 property; crops not recorded (1973 dollars)</w:t>
            </w:r>
          </w:p>
        </w:tc>
        <w:tc>
          <w:tcPr>
            <w:tcW w:type="dxa" w:w="1130"/>
          </w:tcPr>
          <w:p>
            <w:pPr>
              <w:spacing w:after="0"/>
              <w:jc w:val="right"/>
            </w:pPr>
            <w:r>
              <w:rPr>
                <w:sz w:val="16"/>
              </w:rPr>
              <w:t>0, 0</w:t>
            </w:r>
          </w:p>
        </w:tc>
        <w:tc>
          <w:tcPr>
            <w:tcW w:type="dxa" w:w="1874"/>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B1-c most damaging: Tornado</w:t>
            </w:r>
          </w:p>
        </w:tc>
      </w:tr>
      <w:tr>
        <w:trPr>
          <w:cantSplit/>
        </w:trPr>
        <w:tc>
          <w:tcPr>
            <w:tcW w:type="dxa" w:w="1037"/>
          </w:tcPr>
          <w:p>
            <w:pPr>
              <w:spacing w:after="0"/>
              <w:jc w:val="left"/>
            </w:pPr>
            <w:r>
              <w:rPr>
                <w:sz w:val="16"/>
              </w:rPr>
              <w:t>1964-08-29</w:t>
            </w:r>
          </w:p>
        </w:tc>
        <w:tc>
          <w:tcPr>
            <w:tcW w:type="dxa" w:w="1309"/>
          </w:tcPr>
          <w:p>
            <w:pPr>
              <w:spacing w:after="0"/>
              <w:jc w:val="left"/>
            </w:pPr>
            <w:r>
              <w:rPr>
                <w:sz w:val="16"/>
              </w:rPr>
              <w:t>Tornado</w:t>
            </w:r>
          </w:p>
        </w:tc>
        <w:tc>
          <w:tcPr>
            <w:tcW w:type="dxa" w:w="2966"/>
          </w:tcPr>
          <w:p>
            <w:pPr>
              <w:spacing w:after="0"/>
              <w:jc w:val="left"/>
            </w:pPr>
            <w:r>
              <w:rPr>
                <w:sz w:val="16"/>
              </w:rPr>
              <w:t>F3, 14.6 mi path length (records before 1996 may include the whole path; rating and listing come from the county where the tornado began), 50 yd wide</w:t>
            </w:r>
          </w:p>
        </w:tc>
        <w:tc>
          <w:tcPr>
            <w:tcW w:type="dxa" w:w="3137"/>
          </w:tcPr>
          <w:p>
            <w:pPr>
              <w:spacing w:after="0"/>
              <w:jc w:val="left"/>
            </w:pPr>
            <w:r>
              <w:rPr>
                <w:sz w:val="16"/>
              </w:rPr>
              <w:t>$30 property; crops not recorded (1964 dollars)</w:t>
            </w:r>
          </w:p>
        </w:tc>
        <w:tc>
          <w:tcPr>
            <w:tcW w:type="dxa" w:w="1130"/>
          </w:tcPr>
          <w:p>
            <w:pPr>
              <w:spacing w:after="0"/>
              <w:jc w:val="right"/>
            </w:pPr>
            <w:r>
              <w:rPr>
                <w:sz w:val="16"/>
              </w:rPr>
              <w:t>0, 0</w:t>
            </w:r>
          </w:p>
        </w:tc>
        <w:tc>
          <w:tcPr>
            <w:tcW w:type="dxa" w:w="1874"/>
          </w:tcPr>
          <w:p>
            <w:pPr>
              <w:spacing w:after="0"/>
              <w:jc w:val="left"/>
            </w:pPr>
            <w:r>
              <w:rPr>
                <w:sz w:val="16"/>
              </w:rPr>
              <w:t>location not recorded</w:t>
            </w:r>
          </w:p>
        </w:tc>
        <w:tc>
          <w:tcPr>
            <w:tcW w:type="dxa" w:w="1054"/>
          </w:tcPr>
          <w:p>
            <w:pPr>
              <w:spacing w:after="0"/>
              <w:jc w:val="left"/>
            </w:pPr>
          </w:p>
        </w:tc>
        <w:tc>
          <w:tcPr>
            <w:tcW w:type="dxa" w:w="160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0.474</w:t>
            </w:r>
          </w:p>
        </w:tc>
        <w:tc>
          <w:tcPr>
            <w:tcW w:type="dxa" w:w="1474"/>
          </w:tcPr>
          <w:p>
            <w:pPr>
              <w:spacing w:after="0"/>
              <w:jc w:val="left"/>
            </w:pPr>
            <w:r>
              <w:rPr>
                <w:sz w:val="16"/>
              </w:rPr>
              <w:t>event-days per year</w:t>
            </w:r>
          </w:p>
        </w:tc>
        <w:tc>
          <w:tcPr>
            <w:tcW w:type="dxa" w:w="1599"/>
          </w:tcPr>
          <w:p>
            <w:pPr>
              <w:spacing w:after="0"/>
              <w:jc w:val="left"/>
            </w:pPr>
            <w:r>
              <w:rPr>
                <w:sz w:val="16"/>
              </w:rPr>
              <w:t>about 0.474 days per year</w:t>
            </w:r>
          </w:p>
        </w:tc>
        <w:tc>
          <w:tcPr>
            <w:tcW w:type="dxa" w:w="1037"/>
          </w:tcPr>
          <w:p>
            <w:pPr>
              <w:spacing w:after="0"/>
              <w:jc w:val="left"/>
            </w:pPr>
            <w:r>
              <w:rPr>
                <w:sz w:val="16"/>
              </w:rPr>
              <w:t>Possible</w:t>
            </w:r>
          </w:p>
        </w:tc>
        <w:tc>
          <w:tcPr>
            <w:tcW w:type="dxa" w:w="1799"/>
          </w:tcPr>
          <w:p>
            <w:pPr>
              <w:spacing w:after="0"/>
              <w:jc w:val="left"/>
            </w:pPr>
            <w:r>
              <w:rPr>
                <w:sz w:val="16"/>
              </w:rPr>
              <w:t>event-days in 1 of 30 years, 1996 to 2025 (3.33%)</w:t>
            </w:r>
          </w:p>
        </w:tc>
        <w:tc>
          <w:tcPr>
            <w:tcW w:type="dxa" w:w="1530"/>
          </w:tcPr>
          <w:p>
            <w:pPr>
              <w:spacing w:after="0"/>
              <w:jc w:val="right"/>
            </w:pPr>
            <w:r>
              <w:rPr>
                <w:sz w:val="16"/>
              </w:rPr>
              <w:t>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18.9</w:t>
            </w:r>
          </w:p>
        </w:tc>
        <w:tc>
          <w:tcPr>
            <w:tcW w:type="dxa" w:w="1474"/>
          </w:tcPr>
          <w:p>
            <w:pPr>
              <w:spacing w:after="0"/>
              <w:jc w:val="left"/>
            </w:pPr>
            <w:r>
              <w:rPr>
                <w:sz w:val="16"/>
              </w:rPr>
              <w:t>event-days per year</w:t>
            </w:r>
          </w:p>
        </w:tc>
        <w:tc>
          <w:tcPr>
            <w:tcW w:type="dxa" w:w="1599"/>
          </w:tcPr>
          <w:p>
            <w:pPr>
              <w:spacing w:after="0"/>
              <w:jc w:val="left"/>
            </w:pPr>
            <w:r>
              <w:rPr>
                <w:sz w:val="16"/>
              </w:rPr>
              <w:t>about 18.9 days per year</w:t>
            </w:r>
          </w:p>
        </w:tc>
        <w:tc>
          <w:tcPr>
            <w:tcW w:type="dxa" w:w="1037"/>
          </w:tcPr>
          <w:p>
            <w:pPr>
              <w:spacing w:after="0"/>
              <w:jc w:val="left"/>
            </w:pPr>
          </w:p>
        </w:tc>
        <w:tc>
          <w:tcPr>
            <w:tcW w:type="dxa" w:w="1799"/>
          </w:tcPr>
          <w:p>
            <w:pPr>
              <w:spacing w:after="0"/>
              <w:jc w:val="left"/>
            </w:pPr>
            <w:r>
              <w:rPr>
                <w:sz w:val="16"/>
              </w:rPr>
              <w:t>event-days in 0 of 30 years, 1996 to 2025 (0%)</w:t>
            </w:r>
          </w:p>
        </w:tc>
        <w:tc>
          <w:tcPr>
            <w:tcW w:type="dxa" w:w="1530"/>
          </w:tcPr>
          <w:p>
            <w:pPr>
              <w:spacing w:after="0"/>
              <w:jc w:val="right"/>
            </w:pPr>
            <w:r>
              <w:rPr>
                <w:sz w:val="16"/>
              </w:rPr>
              <w:t>609</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0.00173</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0.173%</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3.74</w:t>
            </w:r>
          </w:p>
        </w:tc>
        <w:tc>
          <w:tcPr>
            <w:tcW w:type="dxa" w:w="1474"/>
          </w:tcPr>
          <w:p>
            <w:pPr>
              <w:spacing w:after="0"/>
              <w:jc w:val="left"/>
            </w:pPr>
            <w:r>
              <w:rPr>
                <w:sz w:val="16"/>
              </w:rPr>
              <w:t>events per year</w:t>
            </w:r>
          </w:p>
        </w:tc>
        <w:tc>
          <w:tcPr>
            <w:tcW w:type="dxa" w:w="1599"/>
          </w:tcPr>
          <w:p>
            <w:pPr>
              <w:spacing w:after="0"/>
              <w:jc w:val="left"/>
            </w:pPr>
            <w:r>
              <w:rPr>
                <w:sz w:val="16"/>
              </w:rPr>
              <w:t>about 3.74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142.2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6.21</w:t>
            </w:r>
          </w:p>
        </w:tc>
        <w:tc>
          <w:tcPr>
            <w:tcW w:type="dxa" w:w="1474"/>
          </w:tcPr>
          <w:p>
            <w:pPr>
              <w:spacing w:after="0"/>
              <w:jc w:val="left"/>
            </w:pPr>
            <w:r>
              <w:rPr>
                <w:sz w:val="16"/>
              </w:rPr>
              <w:t>event-days per year</w:t>
            </w:r>
          </w:p>
        </w:tc>
        <w:tc>
          <w:tcPr>
            <w:tcW w:type="dxa" w:w="1599"/>
          </w:tcPr>
          <w:p>
            <w:pPr>
              <w:spacing w:after="0"/>
              <w:jc w:val="left"/>
            </w:pPr>
            <w:r>
              <w:rPr>
                <w:sz w:val="16"/>
              </w:rPr>
              <w:t>about 6.21 days per year</w:t>
            </w:r>
          </w:p>
        </w:tc>
        <w:tc>
          <w:tcPr>
            <w:tcW w:type="dxa" w:w="1037"/>
          </w:tcPr>
          <w:p>
            <w:pPr>
              <w:spacing w:after="0"/>
              <w:jc w:val="left"/>
            </w:pPr>
            <w:r>
              <w:rPr>
                <w:sz w:val="16"/>
              </w:rPr>
              <w:t>Possible</w:t>
            </w:r>
          </w:p>
        </w:tc>
        <w:tc>
          <w:tcPr>
            <w:tcW w:type="dxa" w:w="1799"/>
          </w:tcPr>
          <w:p>
            <w:pPr>
              <w:spacing w:after="0"/>
              <w:jc w:val="left"/>
            </w:pPr>
            <w:r>
              <w:rPr>
                <w:sz w:val="16"/>
              </w:rPr>
              <w:t>event-days in 2 of 30 years, 1996 to 2025 (6.67%)</w:t>
            </w:r>
          </w:p>
        </w:tc>
        <w:tc>
          <w:tcPr>
            <w:tcW w:type="dxa" w:w="1530"/>
          </w:tcPr>
          <w:p>
            <w:pPr>
              <w:spacing w:after="0"/>
              <w:jc w:val="right"/>
            </w:pPr>
            <w:r>
              <w:rPr>
                <w:sz w:val="16"/>
              </w:rPr>
              <w:t>101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6.21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0.188</w:t>
            </w:r>
          </w:p>
        </w:tc>
        <w:tc>
          <w:tcPr>
            <w:tcW w:type="dxa" w:w="1474"/>
          </w:tcPr>
          <w:p>
            <w:pPr>
              <w:spacing w:after="0"/>
              <w:jc w:val="left"/>
            </w:pPr>
            <w:r>
              <w:rPr>
                <w:sz w:val="16"/>
              </w:rPr>
              <w:t>events per year</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54</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1.3</w:t>
            </w:r>
          </w:p>
        </w:tc>
        <w:tc>
          <w:tcPr>
            <w:tcW w:type="dxa" w:w="1474"/>
          </w:tcPr>
          <w:p>
            <w:pPr>
              <w:spacing w:after="0"/>
              <w:jc w:val="left"/>
            </w:pPr>
            <w:r>
              <w:rPr>
                <w:sz w:val="16"/>
              </w:rPr>
              <w:t>event-days per year</w:t>
            </w:r>
          </w:p>
        </w:tc>
        <w:tc>
          <w:tcPr>
            <w:tcW w:type="dxa" w:w="1599"/>
          </w:tcPr>
          <w:p>
            <w:pPr>
              <w:spacing w:after="0"/>
              <w:jc w:val="left"/>
            </w:pPr>
            <w:r>
              <w:rPr>
                <w:sz w:val="16"/>
              </w:rPr>
              <w:t>about 1.3 days per year</w:t>
            </w:r>
          </w:p>
        </w:tc>
        <w:tc>
          <w:tcPr>
            <w:tcW w:type="dxa" w:w="1037"/>
          </w:tcPr>
          <w:p>
            <w:pPr>
              <w:spacing w:after="0"/>
              <w:jc w:val="left"/>
            </w:pPr>
            <w:r>
              <w:rPr>
                <w:sz w:val="16"/>
              </w:rPr>
              <w:t>Possible</w:t>
            </w:r>
          </w:p>
        </w:tc>
        <w:tc>
          <w:tcPr>
            <w:tcW w:type="dxa" w:w="1799"/>
          </w:tcPr>
          <w:p>
            <w:pPr>
              <w:spacing w:after="0"/>
              <w:jc w:val="left"/>
            </w:pPr>
            <w:r>
              <w:rPr>
                <w:sz w:val="16"/>
              </w:rPr>
              <w:t>event-days in 2 of 30 years, 1996 to 2025 (6.67%)</w:t>
            </w:r>
          </w:p>
        </w:tc>
        <w:tc>
          <w:tcPr>
            <w:tcW w:type="dxa" w:w="1530"/>
          </w:tcPr>
          <w:p>
            <w:pPr>
              <w:spacing w:after="0"/>
              <w:jc w:val="right"/>
            </w:pPr>
            <w:r>
              <w:rPr>
                <w:sz w:val="16"/>
              </w:rPr>
              <w:t>88</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1.3 ice storm event-days a year here (its annualized frequency over 67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0.75</w:t>
            </w:r>
          </w:p>
        </w:tc>
        <w:tc>
          <w:tcPr>
            <w:tcW w:type="dxa" w:w="1474"/>
          </w:tcPr>
          <w:p>
            <w:pPr>
              <w:spacing w:after="0"/>
              <w:jc w:val="left"/>
            </w:pPr>
            <w:r>
              <w:rPr>
                <w:sz w:val="16"/>
              </w:rPr>
              <w:t>event-days per year</w:t>
            </w:r>
          </w:p>
        </w:tc>
        <w:tc>
          <w:tcPr>
            <w:tcW w:type="dxa" w:w="1599"/>
          </w:tcPr>
          <w:p>
            <w:pPr>
              <w:spacing w:after="0"/>
              <w:jc w:val="left"/>
            </w:pPr>
            <w:r>
              <w:rPr>
                <w:sz w:val="16"/>
              </w:rPr>
              <w:t>about 0.75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21</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0.214</w:t>
            </w:r>
          </w:p>
        </w:tc>
        <w:tc>
          <w:tcPr>
            <w:tcW w:type="dxa" w:w="1474"/>
          </w:tcPr>
          <w:p>
            <w:pPr>
              <w:spacing w:after="0"/>
              <w:jc w:val="left"/>
            </w:pPr>
            <w:r>
              <w:rPr>
                <w:sz w:val="16"/>
              </w:rPr>
              <w:t>events per year (modeled)</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53.9</w:t>
            </w:r>
          </w:p>
        </w:tc>
        <w:tc>
          <w:tcPr>
            <w:tcW w:type="dxa" w:w="1474"/>
          </w:tcPr>
          <w:p>
            <w:pPr>
              <w:spacing w:after="0"/>
              <w:jc w:val="left"/>
            </w:pPr>
            <w:r>
              <w:rPr>
                <w:sz w:val="16"/>
              </w:rPr>
              <w:t>days per year with a strike</w:t>
            </w:r>
          </w:p>
        </w:tc>
        <w:tc>
          <w:tcPr>
            <w:tcW w:type="dxa" w:w="1599"/>
          </w:tcPr>
          <w:p>
            <w:pPr>
              <w:spacing w:after="0"/>
              <w:jc w:val="left"/>
            </w:pPr>
            <w:r>
              <w:rPr>
                <w:sz w:val="16"/>
              </w:rPr>
              <w:t>about 53.9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2.81</w:t>
            </w:r>
          </w:p>
        </w:tc>
        <w:tc>
          <w:tcPr>
            <w:tcW w:type="dxa" w:w="1474"/>
          </w:tcPr>
          <w:p>
            <w:pPr>
              <w:spacing w:after="0"/>
              <w:jc w:val="left"/>
            </w:pPr>
            <w:r>
              <w:rPr>
                <w:sz w:val="16"/>
              </w:rPr>
              <w:t>events per year</w:t>
            </w:r>
          </w:p>
        </w:tc>
        <w:tc>
          <w:tcPr>
            <w:tcW w:type="dxa" w:w="1599"/>
          </w:tcPr>
          <w:p>
            <w:pPr>
              <w:spacing w:after="0"/>
              <w:jc w:val="left"/>
            </w:pPr>
            <w:r>
              <w:rPr>
                <w:sz w:val="16"/>
              </w:rPr>
              <w:t>about 2.81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107</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0.233</w:t>
            </w:r>
          </w:p>
        </w:tc>
        <w:tc>
          <w:tcPr>
            <w:tcW w:type="dxa" w:w="1474"/>
          </w:tcPr>
          <w:p>
            <w:pPr>
              <w:spacing w:after="0"/>
              <w:jc w:val="left"/>
            </w:pPr>
            <w:r>
              <w:rPr>
                <w:sz w:val="16"/>
              </w:rPr>
              <w:t>events per year</w:t>
            </w:r>
          </w:p>
        </w:tc>
        <w:tc>
          <w:tcPr>
            <w:tcW w:type="dxa" w:w="1599"/>
          </w:tcPr>
          <w:p>
            <w:pPr>
              <w:spacing w:after="0"/>
              <w:jc w:val="left"/>
            </w:pPr>
            <w:r>
              <w:rPr>
                <w:sz w:val="16"/>
              </w:rPr>
              <w:t>about 1 in 4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0.00205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0.205%</w:t>
            </w:r>
          </w:p>
        </w:tc>
        <w:tc>
          <w:tcPr>
            <w:tcW w:type="dxa" w:w="1037"/>
          </w:tcPr>
          <w:p>
            <w:pPr>
              <w:spacing w:after="0"/>
              <w:jc w:val="left"/>
            </w:pPr>
          </w:p>
        </w:tc>
        <w:tc>
          <w:tcPr>
            <w:tcW w:type="dxa" w:w="179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4.16</w:t>
            </w:r>
          </w:p>
        </w:tc>
        <w:tc>
          <w:tcPr>
            <w:tcW w:type="dxa" w:w="1474"/>
          </w:tcPr>
          <w:p>
            <w:pPr>
              <w:spacing w:after="0"/>
              <w:jc w:val="left"/>
            </w:pPr>
            <w:r>
              <w:rPr>
                <w:sz w:val="16"/>
              </w:rPr>
              <w:t>event-days per year</w:t>
            </w:r>
          </w:p>
        </w:tc>
        <w:tc>
          <w:tcPr>
            <w:tcW w:type="dxa" w:w="1599"/>
          </w:tcPr>
          <w:p>
            <w:pPr>
              <w:spacing w:after="0"/>
              <w:jc w:val="left"/>
            </w:pPr>
            <w:r>
              <w:rPr>
                <w:sz w:val="16"/>
              </w:rPr>
              <w:t>about 4.16 days per year</w:t>
            </w:r>
          </w:p>
        </w:tc>
        <w:tc>
          <w:tcPr>
            <w:tcW w:type="dxa" w:w="1037"/>
          </w:tcPr>
          <w:p>
            <w:pPr>
              <w:spacing w:after="0"/>
              <w:jc w:val="left"/>
            </w:pPr>
            <w:r>
              <w:rPr>
                <w:sz w:val="16"/>
              </w:rPr>
              <w:t>Likely</w:t>
            </w:r>
          </w:p>
        </w:tc>
        <w:tc>
          <w:tcPr>
            <w:tcW w:type="dxa" w:w="1799"/>
          </w:tcPr>
          <w:p>
            <w:pPr>
              <w:spacing w:after="0"/>
              <w:jc w:val="left"/>
            </w:pPr>
            <w:r>
              <w:rPr>
                <w:sz w:val="16"/>
              </w:rPr>
              <w:t>event-days in 17 of 30 years, 1996 to 2025 (56.7%)</w:t>
            </w:r>
          </w:p>
        </w:tc>
        <w:tc>
          <w:tcPr>
            <w:tcW w:type="dxa" w:w="1530"/>
          </w:tcPr>
          <w:p>
            <w:pPr>
              <w:spacing w:after="0"/>
              <w:jc w:val="right"/>
            </w:pPr>
            <w:r>
              <w:rPr>
                <w:sz w:val="16"/>
              </w:rPr>
              <w:t>79</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37.8</w:t>
            </w:r>
          </w:p>
        </w:tc>
        <w:tc>
          <w:tcPr>
            <w:tcW w:type="dxa" w:w="680"/>
          </w:tcPr>
          <w:p>
            <w:pPr>
              <w:spacing w:after="0"/>
              <w:jc w:val="right"/>
            </w:pPr>
            <w:r>
              <w:rPr>
                <w:sz w:val="16"/>
              </w:rPr>
              <w:t>54.0</w:t>
            </w:r>
          </w:p>
        </w:tc>
        <w:tc>
          <w:tcPr>
            <w:tcW w:type="dxa" w:w="648"/>
          </w:tcPr>
          <w:p>
            <w:pPr>
              <w:spacing w:after="0"/>
              <w:jc w:val="right"/>
            </w:pPr>
            <w:r>
              <w:rPr>
                <w:sz w:val="16"/>
              </w:rPr>
              <w:t>67.4</w:t>
            </w:r>
          </w:p>
        </w:tc>
        <w:tc>
          <w:tcPr>
            <w:tcW w:type="dxa" w:w="3520"/>
          </w:tcPr>
          <w:p>
            <w:pPr>
              <w:spacing w:after="0"/>
              <w:jc w:val="left"/>
            </w:pPr>
            <w:r>
              <w:rPr>
                <w:sz w:val="16"/>
              </w:rPr>
              <w:t>Relatively Moderate 7,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11</w:t>
            </w:r>
          </w:p>
        </w:tc>
        <w:tc>
          <w:tcPr>
            <w:tcW w:type="dxa" w:w="876"/>
          </w:tcPr>
          <w:p>
            <w:pPr>
              <w:spacing w:after="0"/>
              <w:jc w:val="right"/>
            </w:pPr>
            <w:r>
              <w:rPr>
                <w:sz w:val="16"/>
              </w:rPr>
              <w:t>72.2</w:t>
            </w:r>
          </w:p>
        </w:tc>
        <w:tc>
          <w:tcPr>
            <w:tcW w:type="dxa" w:w="680"/>
          </w:tcPr>
          <w:p>
            <w:pPr>
              <w:spacing w:after="0"/>
              <w:jc w:val="right"/>
            </w:pPr>
            <w:r>
              <w:rPr>
                <w:sz w:val="16"/>
              </w:rPr>
              <w:t>79.9</w:t>
            </w:r>
          </w:p>
        </w:tc>
        <w:tc>
          <w:tcPr>
            <w:tcW w:type="dxa" w:w="648"/>
          </w:tcPr>
          <w:p>
            <w:pPr>
              <w:spacing w:after="0"/>
              <w:jc w:val="right"/>
            </w:pPr>
            <w:r>
              <w:rPr>
                <w:sz w:val="16"/>
              </w:rPr>
              <w:t>93.2</w:t>
            </w:r>
          </w:p>
        </w:tc>
        <w:tc>
          <w:tcPr>
            <w:tcW w:type="dxa" w:w="3520"/>
          </w:tcPr>
          <w:p>
            <w:pPr>
              <w:spacing w:after="0"/>
              <w:jc w:val="left"/>
            </w:pPr>
            <w:r>
              <w:rPr>
                <w:sz w:val="16"/>
              </w:rPr>
              <w:t>Relatively Moderate 1, Relatively Low 4, Very Low 5,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58.6</w:t>
            </w:r>
          </w:p>
        </w:tc>
        <w:tc>
          <w:tcPr>
            <w:tcW w:type="dxa" w:w="680"/>
          </w:tcPr>
          <w:p>
            <w:pPr>
              <w:spacing w:after="0"/>
              <w:jc w:val="right"/>
            </w:pPr>
            <w:r>
              <w:rPr>
                <w:sz w:val="16"/>
              </w:rPr>
              <w:t>70.1</w:t>
            </w:r>
          </w:p>
        </w:tc>
        <w:tc>
          <w:tcPr>
            <w:tcW w:type="dxa" w:w="648"/>
          </w:tcPr>
          <w:p>
            <w:pPr>
              <w:spacing w:after="0"/>
              <w:jc w:val="right"/>
            </w:pPr>
            <w:r>
              <w:rPr>
                <w:sz w:val="16"/>
              </w:rPr>
              <w:t>76.4</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59.9</w:t>
            </w:r>
          </w:p>
        </w:tc>
        <w:tc>
          <w:tcPr>
            <w:tcW w:type="dxa" w:w="680"/>
          </w:tcPr>
          <w:p>
            <w:pPr>
              <w:spacing w:after="0"/>
              <w:jc w:val="right"/>
            </w:pPr>
            <w:r>
              <w:rPr>
                <w:sz w:val="16"/>
              </w:rPr>
              <w:t>72.2</w:t>
            </w:r>
          </w:p>
        </w:tc>
        <w:tc>
          <w:tcPr>
            <w:tcW w:type="dxa" w:w="648"/>
          </w:tcPr>
          <w:p>
            <w:pPr>
              <w:spacing w:after="0"/>
              <w:jc w:val="right"/>
            </w:pPr>
            <w:r>
              <w:rPr>
                <w:sz w:val="16"/>
              </w:rPr>
              <w:t>80.3</w:t>
            </w:r>
          </w:p>
        </w:tc>
        <w:tc>
          <w:tcPr>
            <w:tcW w:type="dxa" w:w="3520"/>
          </w:tcPr>
          <w:p>
            <w:pPr>
              <w:spacing w:after="0"/>
              <w:jc w:val="left"/>
            </w:pPr>
            <w:r>
              <w:rPr>
                <w:sz w:val="16"/>
              </w:rPr>
              <w:t>Relatively Moderate 7,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49.3</w:t>
            </w:r>
          </w:p>
        </w:tc>
        <w:tc>
          <w:tcPr>
            <w:tcW w:type="dxa" w:w="680"/>
          </w:tcPr>
          <w:p>
            <w:pPr>
              <w:spacing w:after="0"/>
              <w:jc w:val="right"/>
            </w:pPr>
            <w:r>
              <w:rPr>
                <w:sz w:val="16"/>
              </w:rPr>
              <w:t>65.2</w:t>
            </w:r>
          </w:p>
        </w:tc>
        <w:tc>
          <w:tcPr>
            <w:tcW w:type="dxa" w:w="648"/>
          </w:tcPr>
          <w:p>
            <w:pPr>
              <w:spacing w:after="0"/>
              <w:jc w:val="right"/>
            </w:pPr>
            <w:r>
              <w:rPr>
                <w:sz w:val="16"/>
              </w:rPr>
              <w:t>78.4</w:t>
            </w:r>
          </w:p>
        </w:tc>
        <w:tc>
          <w:tcPr>
            <w:tcW w:type="dxa" w:w="3520"/>
          </w:tcPr>
          <w:p>
            <w:pPr>
              <w:spacing w:after="0"/>
              <w:jc w:val="left"/>
            </w:pPr>
            <w:r>
              <w:rPr>
                <w:sz w:val="16"/>
              </w:rPr>
              <w:t>Relatively Moderate 9,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79.2</w:t>
            </w:r>
          </w:p>
        </w:tc>
        <w:tc>
          <w:tcPr>
            <w:tcW w:type="dxa" w:w="680"/>
          </w:tcPr>
          <w:p>
            <w:pPr>
              <w:spacing w:after="0"/>
              <w:jc w:val="right"/>
            </w:pPr>
            <w:r>
              <w:rPr>
                <w:sz w:val="16"/>
              </w:rPr>
              <w:t>86.7</w:t>
            </w:r>
          </w:p>
        </w:tc>
        <w:tc>
          <w:tcPr>
            <w:tcW w:type="dxa" w:w="648"/>
          </w:tcPr>
          <w:p>
            <w:pPr>
              <w:spacing w:after="0"/>
              <w:jc w:val="right"/>
            </w:pPr>
            <w:r>
              <w:rPr>
                <w:sz w:val="16"/>
              </w:rPr>
              <w:t>94.3</w:t>
            </w:r>
          </w:p>
        </w:tc>
        <w:tc>
          <w:tcPr>
            <w:tcW w:type="dxa" w:w="3520"/>
          </w:tcPr>
          <w:p>
            <w:pPr>
              <w:spacing w:after="0"/>
              <w:jc w:val="left"/>
            </w:pPr>
            <w:r>
              <w:rPr>
                <w:sz w:val="16"/>
              </w:rPr>
              <w:t>Relatively High 2, Relatively Moderate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78.7</w:t>
            </w:r>
          </w:p>
        </w:tc>
        <w:tc>
          <w:tcPr>
            <w:tcW w:type="dxa" w:w="680"/>
          </w:tcPr>
          <w:p>
            <w:pPr>
              <w:spacing w:after="0"/>
              <w:jc w:val="right"/>
            </w:pPr>
            <w:r>
              <w:rPr>
                <w:sz w:val="16"/>
              </w:rPr>
              <w:t>88.9</w:t>
            </w:r>
          </w:p>
        </w:tc>
        <w:tc>
          <w:tcPr>
            <w:tcW w:type="dxa" w:w="648"/>
          </w:tcPr>
          <w:p>
            <w:pPr>
              <w:spacing w:after="0"/>
              <w:jc w:val="right"/>
            </w:pPr>
            <w:r>
              <w:rPr>
                <w:sz w:val="16"/>
              </w:rPr>
              <w:t>92.8</w:t>
            </w:r>
          </w:p>
        </w:tc>
        <w:tc>
          <w:tcPr>
            <w:tcW w:type="dxa" w:w="3520"/>
          </w:tcPr>
          <w:p>
            <w:pPr>
              <w:spacing w:after="0"/>
              <w:jc w:val="left"/>
            </w:pPr>
            <w:r>
              <w:rPr>
                <w:sz w:val="16"/>
              </w:rPr>
              <w:t>Relatively High 4,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35.5</w:t>
            </w:r>
          </w:p>
        </w:tc>
        <w:tc>
          <w:tcPr>
            <w:tcW w:type="dxa" w:w="680"/>
          </w:tcPr>
          <w:p>
            <w:pPr>
              <w:spacing w:after="0"/>
              <w:jc w:val="right"/>
            </w:pPr>
            <w:r>
              <w:rPr>
                <w:sz w:val="16"/>
              </w:rPr>
              <w:t>59.0</w:t>
            </w:r>
          </w:p>
        </w:tc>
        <w:tc>
          <w:tcPr>
            <w:tcW w:type="dxa" w:w="648"/>
          </w:tcPr>
          <w:p>
            <w:pPr>
              <w:spacing w:after="0"/>
              <w:jc w:val="right"/>
            </w:pPr>
            <w:r>
              <w:rPr>
                <w:sz w:val="16"/>
              </w:rPr>
              <w:t>82.7</w:t>
            </w:r>
          </w:p>
        </w:tc>
        <w:tc>
          <w:tcPr>
            <w:tcW w:type="dxa" w:w="3520"/>
          </w:tcPr>
          <w:p>
            <w:pPr>
              <w:spacing w:after="0"/>
              <w:jc w:val="left"/>
            </w:pPr>
            <w:r>
              <w:rPr>
                <w:sz w:val="16"/>
              </w:rPr>
              <w:t>Relatively High 1, Relatively Moderate 6, Relatively Low 4</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29.9</w:t>
            </w:r>
          </w:p>
        </w:tc>
        <w:tc>
          <w:tcPr>
            <w:tcW w:type="dxa" w:w="680"/>
          </w:tcPr>
          <w:p>
            <w:pPr>
              <w:spacing w:after="0"/>
              <w:jc w:val="right"/>
            </w:pPr>
            <w:r>
              <w:rPr>
                <w:sz w:val="16"/>
              </w:rPr>
              <w:t>43.0</w:t>
            </w:r>
          </w:p>
        </w:tc>
        <w:tc>
          <w:tcPr>
            <w:tcW w:type="dxa" w:w="648"/>
          </w:tcPr>
          <w:p>
            <w:pPr>
              <w:spacing w:after="0"/>
              <w:jc w:val="right"/>
            </w:pPr>
            <w:r>
              <w:rPr>
                <w:sz w:val="16"/>
              </w:rPr>
              <w:t>81.8</w:t>
            </w:r>
          </w:p>
        </w:tc>
        <w:tc>
          <w:tcPr>
            <w:tcW w:type="dxa" w:w="3520"/>
          </w:tcPr>
          <w:p>
            <w:pPr>
              <w:spacing w:after="0"/>
              <w:jc w:val="left"/>
            </w:pPr>
            <w:r>
              <w:rPr>
                <w:sz w:val="16"/>
              </w:rPr>
              <w:t>Relatively Low 1, Very Low 10</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60.2</w:t>
            </w:r>
          </w:p>
        </w:tc>
        <w:tc>
          <w:tcPr>
            <w:tcW w:type="dxa" w:w="680"/>
          </w:tcPr>
          <w:p>
            <w:pPr>
              <w:spacing w:after="0"/>
              <w:jc w:val="right"/>
            </w:pPr>
            <w:r>
              <w:rPr>
                <w:sz w:val="16"/>
              </w:rPr>
              <w:t>75.7</w:t>
            </w:r>
          </w:p>
        </w:tc>
        <w:tc>
          <w:tcPr>
            <w:tcW w:type="dxa" w:w="648"/>
          </w:tcPr>
          <w:p>
            <w:pPr>
              <w:spacing w:after="0"/>
              <w:jc w:val="right"/>
            </w:pPr>
            <w:r>
              <w:rPr>
                <w:sz w:val="16"/>
              </w:rPr>
              <w:t>87.5</w:t>
            </w:r>
          </w:p>
        </w:tc>
        <w:tc>
          <w:tcPr>
            <w:tcW w:type="dxa" w:w="3520"/>
          </w:tcPr>
          <w:p>
            <w:pPr>
              <w:spacing w:after="0"/>
              <w:jc w:val="left"/>
            </w:pPr>
            <w:r>
              <w:rPr>
                <w:sz w:val="16"/>
              </w:rPr>
              <w:t>Relatively High 4,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81.1</w:t>
            </w:r>
          </w:p>
        </w:tc>
        <w:tc>
          <w:tcPr>
            <w:tcW w:type="dxa" w:w="680"/>
          </w:tcPr>
          <w:p>
            <w:pPr>
              <w:spacing w:after="0"/>
              <w:jc w:val="right"/>
            </w:pPr>
            <w:r>
              <w:rPr>
                <w:sz w:val="16"/>
              </w:rPr>
              <w:t>90.2</w:t>
            </w:r>
          </w:p>
        </w:tc>
        <w:tc>
          <w:tcPr>
            <w:tcW w:type="dxa" w:w="648"/>
          </w:tcPr>
          <w:p>
            <w:pPr>
              <w:spacing w:after="0"/>
              <w:jc w:val="right"/>
            </w:pPr>
            <w:r>
              <w:rPr>
                <w:sz w:val="16"/>
              </w:rPr>
              <w:t>94.0</w:t>
            </w:r>
          </w:p>
        </w:tc>
        <w:tc>
          <w:tcPr>
            <w:tcW w:type="dxa" w:w="3520"/>
          </w:tcPr>
          <w:p>
            <w:pPr>
              <w:spacing w:after="0"/>
              <w:jc w:val="left"/>
            </w:pPr>
            <w:r>
              <w:rPr>
                <w:sz w:val="16"/>
              </w:rPr>
              <w:t>Relatively High 9,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77.1</w:t>
            </w:r>
          </w:p>
        </w:tc>
        <w:tc>
          <w:tcPr>
            <w:tcW w:type="dxa" w:w="680"/>
          </w:tcPr>
          <w:p>
            <w:pPr>
              <w:spacing w:after="0"/>
              <w:jc w:val="right"/>
            </w:pPr>
            <w:r>
              <w:rPr>
                <w:sz w:val="16"/>
              </w:rPr>
              <w:t>90.5</w:t>
            </w:r>
          </w:p>
        </w:tc>
        <w:tc>
          <w:tcPr>
            <w:tcW w:type="dxa" w:w="648"/>
          </w:tcPr>
          <w:p>
            <w:pPr>
              <w:spacing w:after="0"/>
              <w:jc w:val="right"/>
            </w:pPr>
            <w:r>
              <w:rPr>
                <w:sz w:val="16"/>
              </w:rPr>
              <w:t>95.1</w:t>
            </w:r>
          </w:p>
        </w:tc>
        <w:tc>
          <w:tcPr>
            <w:tcW w:type="dxa" w:w="3520"/>
          </w:tcPr>
          <w:p>
            <w:pPr>
              <w:spacing w:after="0"/>
              <w:jc w:val="left"/>
            </w:pPr>
            <w:r>
              <w:rPr>
                <w:sz w:val="16"/>
              </w:rPr>
              <w:t>Very High 2, Relatively High 9</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31.0</w:t>
            </w:r>
          </w:p>
        </w:tc>
        <w:tc>
          <w:tcPr>
            <w:tcW w:type="dxa" w:w="680"/>
          </w:tcPr>
          <w:p>
            <w:pPr>
              <w:spacing w:after="0"/>
              <w:jc w:val="right"/>
            </w:pPr>
            <w:r>
              <w:rPr>
                <w:sz w:val="16"/>
              </w:rPr>
              <w:t>89.4</w:t>
            </w:r>
          </w:p>
        </w:tc>
        <w:tc>
          <w:tcPr>
            <w:tcW w:type="dxa" w:w="648"/>
          </w:tcPr>
          <w:p>
            <w:pPr>
              <w:spacing w:after="0"/>
              <w:jc w:val="right"/>
            </w:pPr>
            <w:r>
              <w:rPr>
                <w:sz w:val="16"/>
              </w:rPr>
              <w:t>94.4</w:t>
            </w:r>
          </w:p>
        </w:tc>
        <w:tc>
          <w:tcPr>
            <w:tcW w:type="dxa" w:w="3520"/>
          </w:tcPr>
          <w:p>
            <w:pPr>
              <w:spacing w:after="0"/>
              <w:jc w:val="left"/>
            </w:pPr>
            <w:r>
              <w:rPr>
                <w:sz w:val="16"/>
              </w:rPr>
              <w:t>Relatively Moderate 7, Relatively Low 3, Very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65.8</w:t>
            </w:r>
          </w:p>
        </w:tc>
        <w:tc>
          <w:tcPr>
            <w:tcW w:type="dxa" w:w="680"/>
          </w:tcPr>
          <w:p>
            <w:pPr>
              <w:spacing w:after="0"/>
              <w:jc w:val="right"/>
            </w:pPr>
            <w:r>
              <w:rPr>
                <w:sz w:val="16"/>
              </w:rPr>
              <w:t>77.5</w:t>
            </w:r>
          </w:p>
        </w:tc>
        <w:tc>
          <w:tcPr>
            <w:tcW w:type="dxa" w:w="648"/>
          </w:tcPr>
          <w:p>
            <w:pPr>
              <w:spacing w:after="0"/>
              <w:jc w:val="right"/>
            </w:pPr>
            <w:r>
              <w:rPr>
                <w:sz w:val="16"/>
              </w:rPr>
              <w:t>86.2</w:t>
            </w:r>
          </w:p>
        </w:tc>
        <w:tc>
          <w:tcPr>
            <w:tcW w:type="dxa" w:w="3520"/>
          </w:tcPr>
          <w:p>
            <w:pPr>
              <w:spacing w:after="0"/>
              <w:jc w:val="left"/>
            </w:pPr>
            <w:r>
              <w:rPr>
                <w:sz w:val="16"/>
              </w:rPr>
              <w:t>Relatively High 5,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2"/>
        <w:gridCol w:w="1750"/>
        <w:gridCol w:w="2870"/>
        <w:gridCol w:w="2646"/>
        <w:gridCol w:w="1862"/>
        <w:gridCol w:w="2310"/>
        <w:gridCol w:w="813"/>
      </w:tblGrid>
      <w:tr>
        <w:trPr>
          <w:cantSplit/>
          <w:tblHeader/>
        </w:trPr>
        <w:tc>
          <w:tcPr>
            <w:tcW w:type="dxa" w:w="1862"/>
            <w:shd w:val="clear" w:color="auto" w:fill="E8E8E8"/>
          </w:tcPr>
          <w:p>
            <w:pPr>
              <w:spacing w:after="0"/>
              <w:jc w:val="left"/>
            </w:pPr>
            <w:r>
              <w:rPr>
                <w:b/>
                <w:sz w:val="16"/>
              </w:rPr>
              <w:t>Member</w:t>
            </w:r>
          </w:p>
        </w:tc>
        <w:tc>
          <w:tcPr>
            <w:tcW w:type="dxa" w:w="1750"/>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6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3"/>
            <w:shd w:val="clear" w:color="auto" w:fill="E8E8E8"/>
          </w:tcPr>
          <w:p>
            <w:pPr>
              <w:spacing w:after="0"/>
              <w:jc w:val="left"/>
            </w:pPr>
            <w:r>
              <w:rPr>
                <w:b/>
                <w:sz w:val="16"/>
              </w:rPr>
              <w:t>Notes</w:t>
            </w:r>
          </w:p>
        </w:tc>
      </w:tr>
      <w:tr>
        <w:trPr>
          <w:cantSplit/>
        </w:trPr>
        <w:tc>
          <w:tcPr>
            <w:tcW w:type="dxa" w:w="1862"/>
          </w:tcPr>
          <w:p>
            <w:pPr>
              <w:spacing w:after="0"/>
              <w:jc w:val="left"/>
            </w:pPr>
            <w:r>
              <w:rPr>
                <w:sz w:val="16"/>
              </w:rPr>
              <w:t>Richmond County (unincorporated area)</w:t>
            </w:r>
          </w:p>
        </w:tc>
        <w:tc>
          <w:tcPr>
            <w:tcW w:type="dxa" w:w="1750"/>
          </w:tcPr>
          <w:p>
            <w:pPr>
              <w:spacing w:after="0"/>
              <w:jc w:val="left"/>
            </w:pPr>
            <w:r>
              <w:rPr>
                <w:sz w:val="16"/>
              </w:rPr>
              <w:t>Unincorporated</w:t>
            </w:r>
          </w:p>
        </w:tc>
        <w:tc>
          <w:tcPr>
            <w:tcW w:type="dxa" w:w="2870"/>
          </w:tcPr>
          <w:p>
            <w:pPr>
              <w:spacing w:after="0"/>
              <w:jc w:val="left"/>
            </w:pPr>
            <w:r>
              <w:rPr>
                <w:sz w:val="16"/>
              </w:rPr>
              <w:t>Approved, expires 2027-09-21</w:t>
            </w:r>
          </w:p>
        </w:tc>
        <w:tc>
          <w:tcPr>
            <w:tcW w:type="dxa" w:w="2646"/>
          </w:tcPr>
          <w:p>
            <w:pPr>
              <w:spacing w:after="0"/>
              <w:jc w:val="right"/>
            </w:pPr>
            <w:r>
              <w:rPr>
                <w:sz w:val="16"/>
              </w:rPr>
              <w:t>FMA RL 0, SRL 0; any 0</w:t>
            </w:r>
          </w:p>
        </w:tc>
        <w:tc>
          <w:tcPr>
            <w:tcW w:type="dxa" w:w="1862"/>
          </w:tcPr>
          <w:p>
            <w:pPr>
              <w:spacing w:after="0"/>
              <w:jc w:val="right"/>
            </w:pPr>
            <w:r>
              <w:rPr>
                <w:sz w:val="16"/>
              </w:rPr>
              <w:t>$308,907.42</w:t>
            </w:r>
          </w:p>
        </w:tc>
        <w:tc>
          <w:tcPr>
            <w:tcW w:type="dxa" w:w="2310"/>
          </w:tcPr>
          <w:p>
            <w:pPr>
              <w:spacing w:after="0"/>
              <w:jc w:val="right"/>
            </w:pPr>
            <w:r>
              <w:rPr>
                <w:sz w:val="16"/>
              </w:rPr>
              <w:t>0; 0</w:t>
            </w:r>
          </w:p>
        </w:tc>
        <w:tc>
          <w:tcPr>
            <w:tcW w:type="dxa" w:w="813"/>
          </w:tcPr>
          <w:p>
            <w:pPr>
              <w:spacing w:after="0"/>
              <w:jc w:val="left"/>
            </w:pPr>
          </w:p>
        </w:tc>
      </w:tr>
      <w:tr>
        <w:trPr>
          <w:cantSplit/>
        </w:trPr>
        <w:tc>
          <w:tcPr>
            <w:tcW w:type="dxa" w:w="1862"/>
          </w:tcPr>
          <w:p>
            <w:pPr>
              <w:spacing w:after="0"/>
              <w:jc w:val="left"/>
            </w:pPr>
            <w:r>
              <w:rPr>
                <w:sz w:val="16"/>
              </w:rPr>
              <w:t>Dobbins Heights town</w:t>
            </w:r>
          </w:p>
        </w:tc>
        <w:tc>
          <w:tcPr>
            <w:tcW w:type="dxa" w:w="1750"/>
          </w:tcPr>
          <w:p>
            <w:pPr>
              <w:spacing w:after="0"/>
              <w:jc w:val="left"/>
            </w:pPr>
            <w:r>
              <w:rPr>
                <w:sz w:val="16"/>
              </w:rPr>
              <w:t>Town</w:t>
            </w:r>
          </w:p>
        </w:tc>
        <w:tc>
          <w:tcPr>
            <w:tcW w:type="dxa" w:w="2870"/>
          </w:tcPr>
          <w:p>
            <w:pPr>
              <w:spacing w:after="0"/>
              <w:jc w:val="left"/>
            </w:pPr>
            <w:r>
              <w:rPr>
                <w:sz w:val="16"/>
              </w:rPr>
              <w:t>Plan 108484 approved 2022-09-22,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$63,055.78</w:t>
            </w:r>
          </w:p>
        </w:tc>
        <w:tc>
          <w:tcPr>
            <w:tcW w:type="dxa" w:w="2310"/>
          </w:tcPr>
          <w:p>
            <w:pPr>
              <w:spacing w:after="0"/>
              <w:jc w:val="right"/>
            </w:pPr>
            <w:r>
              <w:rPr>
                <w:sz w:val="16"/>
              </w:rPr>
              <w:t>0; no approved plan</w:t>
            </w:r>
          </w:p>
        </w:tc>
        <w:tc>
          <w:tcPr>
            <w:tcW w:type="dxa" w:w="813"/>
          </w:tcPr>
          <w:p>
            <w:pPr>
              <w:spacing w:after="0"/>
              <w:jc w:val="left"/>
            </w:pPr>
          </w:p>
        </w:tc>
      </w:tr>
      <w:tr>
        <w:trPr>
          <w:cantSplit/>
        </w:trPr>
        <w:tc>
          <w:tcPr>
            <w:tcW w:type="dxa" w:w="1862"/>
          </w:tcPr>
          <w:p>
            <w:pPr>
              <w:spacing w:after="0"/>
              <w:jc w:val="left"/>
            </w:pPr>
            <w:r>
              <w:rPr>
                <w:sz w:val="16"/>
              </w:rPr>
              <w:t>Ellerbe town</w:t>
            </w:r>
          </w:p>
        </w:tc>
        <w:tc>
          <w:tcPr>
            <w:tcW w:type="dxa" w:w="1750"/>
          </w:tcPr>
          <w:p>
            <w:pPr>
              <w:spacing w:after="0"/>
              <w:jc w:val="left"/>
            </w:pPr>
            <w:r>
              <w:rPr>
                <w:sz w:val="16"/>
              </w:rPr>
              <w:t>Town</w:t>
            </w:r>
          </w:p>
        </w:tc>
        <w:tc>
          <w:tcPr>
            <w:tcW w:type="dxa" w:w="2870"/>
          </w:tcPr>
          <w:p>
            <w:pPr>
              <w:spacing w:after="0"/>
              <w:jc w:val="left"/>
            </w:pPr>
            <w:r>
              <w:rPr>
                <w:sz w:val="16"/>
              </w:rPr>
              <w:t>Plan 108484 approved 2022-09-22,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none found</w:t>
            </w:r>
          </w:p>
        </w:tc>
        <w:tc>
          <w:tcPr>
            <w:tcW w:type="dxa" w:w="2310"/>
          </w:tcPr>
          <w:p>
            <w:pPr>
              <w:spacing w:after="0"/>
              <w:jc w:val="right"/>
            </w:pPr>
            <w:r>
              <w:rPr>
                <w:sz w:val="16"/>
              </w:rPr>
              <w:t>30; no approved plan</w:t>
            </w:r>
          </w:p>
        </w:tc>
        <w:tc>
          <w:tcPr>
            <w:tcW w:type="dxa" w:w="813"/>
          </w:tcPr>
          <w:p>
            <w:pPr>
              <w:spacing w:after="0"/>
              <w:jc w:val="left"/>
            </w:pPr>
          </w:p>
        </w:tc>
      </w:tr>
      <w:tr>
        <w:trPr>
          <w:cantSplit/>
        </w:trPr>
        <w:tc>
          <w:tcPr>
            <w:tcW w:type="dxa" w:w="1862"/>
          </w:tcPr>
          <w:p>
            <w:pPr>
              <w:spacing w:after="0"/>
              <w:jc w:val="left"/>
            </w:pPr>
            <w:r>
              <w:rPr>
                <w:sz w:val="16"/>
              </w:rPr>
              <w:t>Hamlet city</w:t>
            </w:r>
          </w:p>
        </w:tc>
        <w:tc>
          <w:tcPr>
            <w:tcW w:type="dxa" w:w="1750"/>
          </w:tcPr>
          <w:p>
            <w:pPr>
              <w:spacing w:after="0"/>
              <w:jc w:val="left"/>
            </w:pPr>
            <w:r>
              <w:rPr>
                <w:sz w:val="16"/>
              </w:rPr>
              <w:t>Town</w:t>
            </w:r>
          </w:p>
        </w:tc>
        <w:tc>
          <w:tcPr>
            <w:tcW w:type="dxa" w:w="2870"/>
          </w:tcPr>
          <w:p>
            <w:pPr>
              <w:spacing w:after="0"/>
              <w:jc w:val="left"/>
            </w:pPr>
            <w:r>
              <w:rPr>
                <w:sz w:val="16"/>
              </w:rPr>
              <w:t>Approved, expires 2027-09-21</w:t>
            </w:r>
          </w:p>
        </w:tc>
        <w:tc>
          <w:tcPr>
            <w:tcW w:type="dxa" w:w="2646"/>
          </w:tcPr>
          <w:p>
            <w:pPr>
              <w:spacing w:after="0"/>
              <w:jc w:val="right"/>
            </w:pPr>
            <w:r>
              <w:rPr>
                <w:sz w:val="16"/>
              </w:rPr>
              <w:t>FMA RL 0, SRL 0; any 0</w:t>
            </w:r>
          </w:p>
        </w:tc>
        <w:tc>
          <w:tcPr>
            <w:tcW w:type="dxa" w:w="1862"/>
          </w:tcPr>
          <w:p>
            <w:pPr>
              <w:spacing w:after="0"/>
              <w:jc w:val="right"/>
            </w:pPr>
            <w:r>
              <w:rPr>
                <w:sz w:val="16"/>
              </w:rPr>
              <w:t>$127,596.52</w:t>
            </w:r>
          </w:p>
        </w:tc>
        <w:tc>
          <w:tcPr>
            <w:tcW w:type="dxa" w:w="2310"/>
          </w:tcPr>
          <w:p>
            <w:pPr>
              <w:spacing w:after="0"/>
              <w:jc w:val="right"/>
            </w:pPr>
            <w:r>
              <w:rPr>
                <w:sz w:val="16"/>
              </w:rPr>
              <w:t>15; 1</w:t>
            </w:r>
          </w:p>
        </w:tc>
        <w:tc>
          <w:tcPr>
            <w:tcW w:type="dxa" w:w="813"/>
          </w:tcPr>
          <w:p>
            <w:pPr>
              <w:spacing w:after="0"/>
              <w:jc w:val="left"/>
            </w:pPr>
          </w:p>
        </w:tc>
      </w:tr>
      <w:tr>
        <w:trPr>
          <w:cantSplit/>
        </w:trPr>
        <w:tc>
          <w:tcPr>
            <w:tcW w:type="dxa" w:w="1862"/>
          </w:tcPr>
          <w:p>
            <w:pPr>
              <w:spacing w:after="0"/>
              <w:jc w:val="left"/>
            </w:pPr>
            <w:r>
              <w:rPr>
                <w:sz w:val="16"/>
              </w:rPr>
              <w:t>Hoffman town</w:t>
            </w:r>
          </w:p>
        </w:tc>
        <w:tc>
          <w:tcPr>
            <w:tcW w:type="dxa" w:w="1750"/>
          </w:tcPr>
          <w:p>
            <w:pPr>
              <w:spacing w:after="0"/>
              <w:jc w:val="left"/>
            </w:pPr>
            <w:r>
              <w:rPr>
                <w:sz w:val="16"/>
              </w:rPr>
              <w:t>Town</w:t>
            </w:r>
          </w:p>
        </w:tc>
        <w:tc>
          <w:tcPr>
            <w:tcW w:type="dxa" w:w="2870"/>
          </w:tcPr>
          <w:p>
            <w:pPr>
              <w:spacing w:after="0"/>
              <w:jc w:val="left"/>
            </w:pPr>
            <w:r>
              <w:rPr>
                <w:sz w:val="16"/>
              </w:rPr>
              <w:t>Plan 108484 approved 2022-09-22,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$11,158.04</w:t>
            </w:r>
          </w:p>
        </w:tc>
        <w:tc>
          <w:tcPr>
            <w:tcW w:type="dxa" w:w="2310"/>
          </w:tcPr>
          <w:p>
            <w:pPr>
              <w:spacing w:after="0"/>
              <w:jc w:val="right"/>
            </w:pPr>
            <w:r>
              <w:rPr>
                <w:sz w:val="16"/>
              </w:rPr>
              <w:t>8; no approved plan</w:t>
            </w:r>
          </w:p>
        </w:tc>
        <w:tc>
          <w:tcPr>
            <w:tcW w:type="dxa" w:w="813"/>
          </w:tcPr>
          <w:p>
            <w:pPr>
              <w:spacing w:after="0"/>
              <w:jc w:val="left"/>
            </w:pPr>
          </w:p>
        </w:tc>
      </w:tr>
      <w:tr>
        <w:trPr>
          <w:cantSplit/>
        </w:trPr>
        <w:tc>
          <w:tcPr>
            <w:tcW w:type="dxa" w:w="1862"/>
          </w:tcPr>
          <w:p>
            <w:pPr>
              <w:spacing w:after="0"/>
              <w:jc w:val="left"/>
            </w:pPr>
            <w:r>
              <w:rPr>
                <w:sz w:val="16"/>
              </w:rPr>
              <w:t>Norman town</w:t>
            </w:r>
          </w:p>
        </w:tc>
        <w:tc>
          <w:tcPr>
            <w:tcW w:type="dxa" w:w="1750"/>
          </w:tcPr>
          <w:p>
            <w:pPr>
              <w:spacing w:after="0"/>
              <w:jc w:val="left"/>
            </w:pPr>
            <w:r>
              <w:rPr>
                <w:sz w:val="16"/>
              </w:rPr>
              <w:t>Town</w:t>
            </w:r>
          </w:p>
        </w:tc>
        <w:tc>
          <w:tcPr>
            <w:tcW w:type="dxa" w:w="2870"/>
          </w:tcPr>
          <w:p>
            <w:pPr>
              <w:spacing w:after="0"/>
              <w:jc w:val="left"/>
            </w:pPr>
            <w:r>
              <w:rPr>
                <w:sz w:val="16"/>
              </w:rPr>
              <w:t>Plan 108484 approved 2022-09-22, pending adoption here; not yet eligible</w:t>
            </w:r>
          </w:p>
        </w:tc>
        <w:tc>
          <w:tcPr>
            <w:tcW w:type="dxa" w:w="2646"/>
          </w:tcPr>
          <w:p>
            <w:pPr>
              <w:spacing w:after="0"/>
              <w:jc w:val="right"/>
            </w:pPr>
            <w:r>
              <w:rPr>
                <w:sz w:val="16"/>
              </w:rPr>
              <w:t>FMA RL 0, SRL 0; any 0</w:t>
            </w:r>
          </w:p>
        </w:tc>
        <w:tc>
          <w:tcPr>
            <w:tcW w:type="dxa" w:w="1862"/>
          </w:tcPr>
          <w:p>
            <w:pPr>
              <w:spacing w:after="0"/>
              <w:jc w:val="right"/>
            </w:pPr>
            <w:r>
              <w:rPr>
                <w:sz w:val="16"/>
              </w:rPr>
              <w:t>none found</w:t>
            </w:r>
          </w:p>
        </w:tc>
        <w:tc>
          <w:tcPr>
            <w:tcW w:type="dxa" w:w="2310"/>
          </w:tcPr>
          <w:p>
            <w:pPr>
              <w:spacing w:after="0"/>
              <w:jc w:val="right"/>
            </w:pPr>
            <w:r>
              <w:rPr>
                <w:sz w:val="16"/>
              </w:rPr>
              <w:t>4; no approved plan</w:t>
            </w:r>
          </w:p>
        </w:tc>
        <w:tc>
          <w:tcPr>
            <w:tcW w:type="dxa" w:w="813"/>
          </w:tcPr>
          <w:p>
            <w:pPr>
              <w:spacing w:after="0"/>
              <w:jc w:val="left"/>
            </w:pPr>
          </w:p>
        </w:tc>
      </w:tr>
      <w:tr>
        <w:trPr>
          <w:cantSplit/>
        </w:trPr>
        <w:tc>
          <w:tcPr>
            <w:tcW w:type="dxa" w:w="1862"/>
          </w:tcPr>
          <w:p>
            <w:pPr>
              <w:spacing w:after="0"/>
              <w:jc w:val="left"/>
            </w:pPr>
            <w:r>
              <w:rPr>
                <w:sz w:val="16"/>
              </w:rPr>
              <w:t>Rockingham city</w:t>
            </w:r>
          </w:p>
        </w:tc>
        <w:tc>
          <w:tcPr>
            <w:tcW w:type="dxa" w:w="1750"/>
          </w:tcPr>
          <w:p>
            <w:pPr>
              <w:spacing w:after="0"/>
              <w:jc w:val="left"/>
            </w:pPr>
            <w:r>
              <w:rPr>
                <w:sz w:val="16"/>
              </w:rPr>
              <w:t>City</w:t>
            </w:r>
          </w:p>
        </w:tc>
        <w:tc>
          <w:tcPr>
            <w:tcW w:type="dxa" w:w="2870"/>
          </w:tcPr>
          <w:p>
            <w:pPr>
              <w:spacing w:after="0"/>
              <w:jc w:val="left"/>
            </w:pPr>
            <w:r>
              <w:rPr>
                <w:sz w:val="16"/>
              </w:rPr>
              <w:t>Approved, expires 2027-09-21</w:t>
            </w:r>
          </w:p>
        </w:tc>
        <w:tc>
          <w:tcPr>
            <w:tcW w:type="dxa" w:w="2646"/>
          </w:tcPr>
          <w:p>
            <w:pPr>
              <w:spacing w:after="0"/>
              <w:jc w:val="right"/>
            </w:pPr>
            <w:r>
              <w:rPr>
                <w:sz w:val="16"/>
              </w:rPr>
              <w:t>FMA RL 0, SRL 1; any 2</w:t>
            </w:r>
          </w:p>
        </w:tc>
        <w:tc>
          <w:tcPr>
            <w:tcW w:type="dxa" w:w="1862"/>
          </w:tcPr>
          <w:p>
            <w:pPr>
              <w:spacing w:after="0"/>
              <w:jc w:val="right"/>
            </w:pPr>
            <w:r>
              <w:rPr>
                <w:sz w:val="16"/>
              </w:rPr>
              <w:t>$285,736.78</w:t>
            </w:r>
          </w:p>
        </w:tc>
        <w:tc>
          <w:tcPr>
            <w:tcW w:type="dxa" w:w="2310"/>
          </w:tcPr>
          <w:p>
            <w:pPr>
              <w:spacing w:after="0"/>
              <w:jc w:val="right"/>
            </w:pPr>
            <w:r>
              <w:rPr>
                <w:sz w:val="16"/>
              </w:rPr>
              <w:t>43; 4</w:t>
            </w:r>
          </w:p>
        </w:tc>
        <w:tc>
          <w:tcPr>
            <w:tcW w:type="dxa" w:w="8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2022-09-22</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$8,857,387,414</w:t>
            </w:r>
          </w:p>
        </w:tc>
        <w:tc>
          <w:tcPr>
            <w:tcW w:type="dxa" w:w="1215"/>
          </w:tcPr>
          <w:p>
            <w:pPr>
              <w:spacing w:after="0"/>
              <w:jc w:val="right"/>
            </w:pPr>
            <w:r>
              <w:rPr>
                <w:sz w:val="16"/>
              </w:rPr>
              <w:t>$243,569,287</w:t>
            </w:r>
          </w:p>
        </w:tc>
        <w:tc>
          <w:tcPr>
            <w:tcW w:type="dxa" w:w="1040"/>
          </w:tcPr>
          <w:p>
            <w:pPr>
              <w:spacing w:after="0"/>
              <w:jc w:val="right"/>
            </w:pPr>
            <w:r>
              <w:rPr>
                <w:sz w:val="16"/>
              </w:rPr>
              <w:t>42,920</w:t>
            </w:r>
          </w:p>
        </w:tc>
        <w:tc>
          <w:tcPr>
            <w:tcW w:type="dxa" w:w="1037"/>
          </w:tcPr>
          <w:p>
            <w:pPr>
              <w:spacing w:after="0"/>
              <w:jc w:val="right"/>
            </w:pPr>
            <w:r>
              <w:rPr>
                <w:sz w:val="16"/>
              </w:rPr>
              <w:t>$2,938</w:t>
            </w:r>
          </w:p>
        </w:tc>
        <w:tc>
          <w:tcPr>
            <w:tcW w:type="dxa" w:w="1126"/>
          </w:tcPr>
          <w:p>
            <w:pPr>
              <w:spacing w:after="0"/>
              <w:jc w:val="right"/>
            </w:pPr>
            <w:r>
              <w:rPr>
                <w:sz w:val="16"/>
              </w:rPr>
              <w:t>$94,951</w:t>
            </w:r>
          </w:p>
        </w:tc>
        <w:tc>
          <w:tcPr>
            <w:tcW w:type="dxa" w:w="1146"/>
          </w:tcPr>
          <w:p>
            <w:pPr>
              <w:spacing w:after="0"/>
              <w:jc w:val="right"/>
            </w:pPr>
            <w:r>
              <w:rPr>
                <w:sz w:val="16"/>
              </w:rPr>
              <w:t>$411,923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$7,603,475</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$54,687</w:t>
            </w:r>
          </w:p>
        </w:tc>
        <w:tc>
          <w:tcPr>
            <w:tcW w:type="dxa" w:w="1146"/>
          </w:tcPr>
          <w:p>
            <w:pPr>
              <w:spacing w:after="0"/>
              <w:jc w:val="right"/>
            </w:pPr>
          </w:p>
        </w:tc>
        <w:tc>
          <w:tcPr>
            <w:tcW w:type="dxa" w:w="1305"/>
          </w:tcPr>
          <w:p>
            <w:pPr>
              <w:spacing w:after="0"/>
              <w:jc w:val="right"/>
            </w:pPr>
            <w:r>
              <w:rPr>
                <w:sz w:val="16"/>
              </w:rPr>
              <w:t>0.719%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$15,966,789,991</w:t>
            </w:r>
          </w:p>
        </w:tc>
        <w:tc>
          <w:tcPr>
            <w:tcW w:type="dxa" w:w="1215"/>
          </w:tcPr>
          <w:p>
            <w:pPr>
              <w:spacing w:after="0"/>
              <w:jc w:val="right"/>
            </w:pPr>
          </w:p>
        </w:tc>
        <w:tc>
          <w:tcPr>
            <w:tcW w:type="dxa" w:w="1040"/>
          </w:tcPr>
          <w:p>
            <w:pPr>
              <w:spacing w:after="0"/>
              <w:jc w:val="right"/>
            </w:pPr>
            <w:r>
              <w:rPr>
                <w:sz w:val="16"/>
              </w:rPr>
              <w:t>42,946</w:t>
            </w:r>
          </w:p>
        </w:tc>
        <w:tc>
          <w:tcPr>
            <w:tcW w:type="dxa" w:w="1037"/>
          </w:tcPr>
          <w:p>
            <w:pPr>
              <w:spacing w:after="0"/>
              <w:jc w:val="right"/>
            </w:pPr>
            <w:r>
              <w:rPr>
                <w:sz w:val="16"/>
              </w:rPr>
              <w:t>$476,388</w:t>
            </w:r>
          </w:p>
        </w:tc>
        <w:tc>
          <w:tcPr>
            <w:tcW w:type="dxa" w:w="1126"/>
          </w:tcPr>
          <w:p>
            <w:pPr>
              <w:spacing w:after="0"/>
              <w:jc w:val="right"/>
            </w:pPr>
          </w:p>
        </w:tc>
        <w:tc>
          <w:tcPr>
            <w:tcW w:type="dxa" w:w="1146"/>
          </w:tcPr>
          <w:p>
            <w:pPr>
              <w:spacing w:after="0"/>
              <w:jc w:val="right"/>
            </w:pPr>
            <w:r>
              <w:rPr>
                <w:sz w:val="16"/>
              </w:rPr>
              <w:t>$196,914</w:t>
            </w:r>
          </w:p>
        </w:tc>
        <w:tc>
          <w:tcPr>
            <w:tcW w:type="dxa" w:w="1305"/>
          </w:tcPr>
          <w:p>
            <w:pPr>
              <w:spacing w:after="0"/>
              <w:jc w:val="right"/>
            </w:pPr>
            <w:r>
              <w:rPr>
                <w:sz w:val="16"/>
              </w:rPr>
              <w:t>0.00298%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$8,857,387,414</w:t>
            </w:r>
          </w:p>
        </w:tc>
        <w:tc>
          <w:tcPr>
            <w:tcW w:type="dxa" w:w="1215"/>
          </w:tcPr>
          <w:p>
            <w:pPr>
              <w:spacing w:after="0"/>
              <w:jc w:val="right"/>
            </w:pPr>
            <w:r>
              <w:rPr>
                <w:sz w:val="16"/>
              </w:rPr>
              <w:t>$243,569,287</w:t>
            </w:r>
          </w:p>
        </w:tc>
        <w:tc>
          <w:tcPr>
            <w:tcW w:type="dxa" w:w="1040"/>
          </w:tcPr>
          <w:p>
            <w:pPr>
              <w:spacing w:after="0"/>
              <w:jc w:val="right"/>
            </w:pPr>
            <w:r>
              <w:rPr>
                <w:sz w:val="16"/>
              </w:rPr>
              <w:t>42,920</w:t>
            </w:r>
          </w:p>
        </w:tc>
        <w:tc>
          <w:tcPr>
            <w:tcW w:type="dxa" w:w="1037"/>
          </w:tcPr>
          <w:p>
            <w:pPr>
              <w:spacing w:after="0"/>
              <w:jc w:val="right"/>
            </w:pPr>
            <w:r>
              <w:rPr>
                <w:sz w:val="16"/>
              </w:rPr>
              <w:t>$172,953</w:t>
            </w:r>
          </w:p>
        </w:tc>
        <w:tc>
          <w:tcPr>
            <w:tcW w:type="dxa" w:w="1126"/>
          </w:tcPr>
          <w:p>
            <w:pPr>
              <w:spacing w:after="0"/>
              <w:jc w:val="right"/>
            </w:pPr>
            <w:r>
              <w:rPr>
                <w:sz w:val="16"/>
              </w:rPr>
              <w:t>$19,487</w:t>
            </w:r>
          </w:p>
        </w:tc>
        <w:tc>
          <w:tcPr>
            <w:tcW w:type="dxa" w:w="1146"/>
          </w:tcPr>
          <w:p>
            <w:pPr>
              <w:spacing w:after="0"/>
              <w:jc w:val="right"/>
            </w:pPr>
            <w:r>
              <w:rPr>
                <w:sz w:val="16"/>
              </w:rPr>
              <w:t>$13,709</w:t>
            </w:r>
          </w:p>
        </w:tc>
        <w:tc>
          <w:tcPr>
            <w:tcW w:type="dxa" w:w="1305"/>
          </w:tcPr>
          <w:p>
            <w:pPr>
              <w:spacing w:after="0"/>
              <w:jc w:val="right"/>
            </w:pPr>
            <w:r>
              <w:rPr>
                <w:sz w:val="16"/>
              </w:rPr>
              <w:t>0.00195%</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$8,857,387,414</w:t>
            </w:r>
          </w:p>
        </w:tc>
        <w:tc>
          <w:tcPr>
            <w:tcW w:type="dxa" w:w="1215"/>
          </w:tcPr>
          <w:p>
            <w:pPr>
              <w:spacing w:after="0"/>
              <w:jc w:val="right"/>
            </w:pPr>
            <w:r>
              <w:rPr>
                <w:sz w:val="16"/>
              </w:rPr>
              <w:t>$243,569,287</w:t>
            </w:r>
          </w:p>
        </w:tc>
        <w:tc>
          <w:tcPr>
            <w:tcW w:type="dxa" w:w="1040"/>
          </w:tcPr>
          <w:p>
            <w:pPr>
              <w:spacing w:after="0"/>
              <w:jc w:val="right"/>
            </w:pPr>
            <w:r>
              <w:rPr>
                <w:sz w:val="16"/>
              </w:rPr>
              <w:t>42,920</w:t>
            </w:r>
          </w:p>
        </w:tc>
        <w:tc>
          <w:tcPr>
            <w:tcW w:type="dxa" w:w="1037"/>
          </w:tcPr>
          <w:p>
            <w:pPr>
              <w:spacing w:after="0"/>
              <w:jc w:val="right"/>
            </w:pPr>
            <w:r>
              <w:rPr>
                <w:sz w:val="16"/>
              </w:rPr>
              <w:t>$37</w:t>
            </w:r>
          </w:p>
        </w:tc>
        <w:tc>
          <w:tcPr>
            <w:tcW w:type="dxa" w:w="1126"/>
          </w:tcPr>
          <w:p>
            <w:pPr>
              <w:spacing w:after="0"/>
              <w:jc w:val="right"/>
            </w:pPr>
            <w:r>
              <w:rPr>
                <w:sz w:val="16"/>
              </w:rPr>
              <w:t>$412</w:t>
            </w:r>
          </w:p>
        </w:tc>
        <w:tc>
          <w:tcPr>
            <w:tcW w:type="dxa" w:w="1146"/>
          </w:tcPr>
          <w:p>
            <w:pPr>
              <w:spacing w:after="0"/>
              <w:jc w:val="right"/>
            </w:pPr>
            <w:r>
              <w:rPr>
                <w:sz w:val="16"/>
              </w:rPr>
              <w:t>$526,323</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$8,857,387,414</w:t>
            </w:r>
          </w:p>
        </w:tc>
        <w:tc>
          <w:tcPr>
            <w:tcW w:type="dxa" w:w="1215"/>
          </w:tcPr>
          <w:p>
            <w:pPr>
              <w:spacing w:after="0"/>
              <w:jc w:val="right"/>
            </w:pPr>
            <w:r>
              <w:rPr>
                <w:sz w:val="16"/>
              </w:rPr>
              <w:t>$243,555,176</w:t>
            </w:r>
          </w:p>
        </w:tc>
        <w:tc>
          <w:tcPr>
            <w:tcW w:type="dxa" w:w="1040"/>
          </w:tcPr>
          <w:p>
            <w:pPr>
              <w:spacing w:after="0"/>
              <w:jc w:val="right"/>
            </w:pPr>
            <w:r>
              <w:rPr>
                <w:sz w:val="16"/>
              </w:rPr>
              <w:t>42,920</w:t>
            </w:r>
          </w:p>
        </w:tc>
        <w:tc>
          <w:tcPr>
            <w:tcW w:type="dxa" w:w="1037"/>
          </w:tcPr>
          <w:p>
            <w:pPr>
              <w:spacing w:after="0"/>
              <w:jc w:val="right"/>
            </w:pPr>
            <w:r>
              <w:rPr>
                <w:sz w:val="16"/>
              </w:rPr>
              <w:t>$1,720,482</w:t>
            </w:r>
          </w:p>
        </w:tc>
        <w:tc>
          <w:tcPr>
            <w:tcW w:type="dxa" w:w="1126"/>
          </w:tcPr>
          <w:p>
            <w:pPr>
              <w:spacing w:after="0"/>
              <w:jc w:val="right"/>
            </w:pPr>
            <w:r>
              <w:rPr>
                <w:sz w:val="16"/>
              </w:rPr>
              <w:t>$1,296,542</w:t>
            </w:r>
          </w:p>
        </w:tc>
        <w:tc>
          <w:tcPr>
            <w:tcW w:type="dxa" w:w="1146"/>
          </w:tcPr>
          <w:p>
            <w:pPr>
              <w:spacing w:after="0"/>
              <w:jc w:val="right"/>
            </w:pPr>
            <w:r>
              <w:rPr>
                <w:sz w:val="16"/>
              </w:rPr>
              <w:t>$83,560</w:t>
            </w:r>
          </w:p>
        </w:tc>
        <w:tc>
          <w:tcPr>
            <w:tcW w:type="dxa" w:w="1305"/>
          </w:tcPr>
          <w:p>
            <w:pPr>
              <w:spacing w:after="0"/>
              <w:jc w:val="right"/>
            </w:pPr>
            <w:r>
              <w:rPr>
                <w:sz w:val="16"/>
              </w:rPr>
              <w:t>0.0194%</w:t>
            </w:r>
          </w:p>
        </w:tc>
        <w:tc>
          <w:tcPr>
            <w:tcW w:type="dxa" w:w="1156"/>
          </w:tcPr>
          <w:p>
            <w:pPr>
              <w:spacing w:after="0"/>
              <w:jc w:val="right"/>
            </w:pPr>
          </w:p>
        </w:tc>
        <w:tc>
          <w:tcPr>
            <w:tcW w:type="dxa" w:w="1067"/>
          </w:tcPr>
          <w:p>
            <w:pPr>
              <w:spacing w:after="0"/>
              <w:jc w:val="right"/>
            </w:pPr>
            <w:r>
              <w:rPr>
                <w:sz w:val="16"/>
              </w:rPr>
              <w:t>$1,000,000</w:t>
            </w:r>
          </w:p>
        </w:tc>
        <w:tc>
          <w:tcPr>
            <w:tcW w:type="dxa" w:w="1321"/>
          </w:tcPr>
          <w:p>
            <w:pPr>
              <w:spacing w:after="0"/>
              <w:jc w:val="right"/>
            </w:pPr>
            <w:r>
              <w:rPr>
                <w:sz w:val="16"/>
              </w:rPr>
              <w:t>none found (3 declarations)</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$8,857,387,414</w:t>
            </w:r>
          </w:p>
        </w:tc>
        <w:tc>
          <w:tcPr>
            <w:tcW w:type="dxa" w:w="1215"/>
          </w:tcPr>
          <w:p>
            <w:pPr>
              <w:spacing w:after="0"/>
              <w:jc w:val="right"/>
            </w:pPr>
          </w:p>
        </w:tc>
        <w:tc>
          <w:tcPr>
            <w:tcW w:type="dxa" w:w="1040"/>
          </w:tcPr>
          <w:p>
            <w:pPr>
              <w:spacing w:after="0"/>
              <w:jc w:val="right"/>
            </w:pPr>
            <w:r>
              <w:rPr>
                <w:sz w:val="16"/>
              </w:rPr>
              <w:t>42,920</w:t>
            </w:r>
          </w:p>
        </w:tc>
        <w:tc>
          <w:tcPr>
            <w:tcW w:type="dxa" w:w="1037"/>
          </w:tcPr>
          <w:p>
            <w:pPr>
              <w:spacing w:after="0"/>
              <w:jc w:val="right"/>
            </w:pPr>
            <w:r>
              <w:rPr>
                <w:sz w:val="16"/>
              </w:rPr>
              <w:t>$196,437</w:t>
            </w:r>
          </w:p>
        </w:tc>
        <w:tc>
          <w:tcPr>
            <w:tcW w:type="dxa" w:w="1126"/>
          </w:tcPr>
          <w:p>
            <w:pPr>
              <w:spacing w:after="0"/>
              <w:jc w:val="right"/>
            </w:pPr>
          </w:p>
        </w:tc>
        <w:tc>
          <w:tcPr>
            <w:tcW w:type="dxa" w:w="1146"/>
          </w:tcPr>
          <w:p>
            <w:pPr>
              <w:spacing w:after="0"/>
              <w:jc w:val="right"/>
            </w:pPr>
            <w:r>
              <w:rPr>
                <w:sz w:val="16"/>
              </w:rPr>
              <w:t>$47,506</w:t>
            </w:r>
          </w:p>
        </w:tc>
        <w:tc>
          <w:tcPr>
            <w:tcW w:type="dxa" w:w="1305"/>
          </w:tcPr>
          <w:p>
            <w:pPr>
              <w:spacing w:after="0"/>
              <w:jc w:val="right"/>
            </w:pPr>
            <w:r>
              <w:rPr>
                <w:sz w:val="16"/>
              </w:rPr>
              <w:t>0.00222%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$8,852,184,190</w:t>
            </w:r>
          </w:p>
        </w:tc>
        <w:tc>
          <w:tcPr>
            <w:tcW w:type="dxa" w:w="1215"/>
          </w:tcPr>
          <w:p>
            <w:pPr>
              <w:spacing w:after="0"/>
              <w:jc w:val="right"/>
            </w:pPr>
            <w:r>
              <w:rPr>
                <w:sz w:val="16"/>
              </w:rPr>
              <w:t>$5,485,151</w:t>
            </w:r>
          </w:p>
        </w:tc>
        <w:tc>
          <w:tcPr>
            <w:tcW w:type="dxa" w:w="1040"/>
          </w:tcPr>
          <w:p>
            <w:pPr>
              <w:spacing w:after="0"/>
              <w:jc w:val="right"/>
            </w:pPr>
            <w:r>
              <w:rPr>
                <w:sz w:val="16"/>
              </w:rPr>
              <w:t>312</w:t>
            </w:r>
          </w:p>
        </w:tc>
        <w:tc>
          <w:tcPr>
            <w:tcW w:type="dxa" w:w="1037"/>
          </w:tcPr>
          <w:p>
            <w:pPr>
              <w:spacing w:after="0"/>
              <w:jc w:val="right"/>
            </w:pPr>
            <w:r>
              <w:rPr>
                <w:sz w:val="16"/>
              </w:rPr>
              <w:t>$5,990,637</w:t>
            </w:r>
          </w:p>
        </w:tc>
        <w:tc>
          <w:tcPr>
            <w:tcW w:type="dxa" w:w="1126"/>
          </w:tcPr>
          <w:p>
            <w:pPr>
              <w:spacing w:after="0"/>
              <w:jc w:val="right"/>
            </w:pPr>
            <w:r>
              <w:rPr>
                <w:sz w:val="16"/>
              </w:rPr>
              <w:t>$59,378</w:t>
            </w:r>
          </w:p>
        </w:tc>
        <w:tc>
          <w:tcPr>
            <w:tcW w:type="dxa" w:w="1146"/>
          </w:tcPr>
          <w:p>
            <w:pPr>
              <w:spacing w:after="0"/>
              <w:jc w:val="right"/>
            </w:pPr>
            <w:r>
              <w:rPr>
                <w:sz w:val="16"/>
              </w:rPr>
              <w:t>$11,960</w:t>
            </w:r>
          </w:p>
        </w:tc>
        <w:tc>
          <w:tcPr>
            <w:tcW w:type="dxa" w:w="1305"/>
          </w:tcPr>
          <w:p>
            <w:pPr>
              <w:spacing w:after="0"/>
              <w:jc w:val="right"/>
            </w:pPr>
            <w:r>
              <w:rPr>
                <w:sz w:val="16"/>
              </w:rPr>
              <w:t>n/a (see note)</w:t>
            </w:r>
          </w:p>
        </w:tc>
        <w:tc>
          <w:tcPr>
            <w:tcW w:type="dxa" w:w="1156"/>
          </w:tcPr>
          <w:p>
            <w:pPr>
              <w:spacing w:after="0"/>
              <w:jc w:val="right"/>
            </w:pPr>
            <w:r>
              <w:rPr>
                <w:sz w:val="16"/>
              </w:rPr>
              <w:t>$5,000</w:t>
            </w: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$93,700,426</w:t>
            </w:r>
          </w:p>
        </w:tc>
        <w:tc>
          <w:tcPr>
            <w:tcW w:type="dxa" w:w="1215"/>
          </w:tcPr>
          <w:p>
            <w:pPr>
              <w:spacing w:after="0"/>
              <w:jc w:val="right"/>
            </w:pPr>
          </w:p>
        </w:tc>
        <w:tc>
          <w:tcPr>
            <w:tcW w:type="dxa" w:w="1040"/>
          </w:tcPr>
          <w:p>
            <w:pPr>
              <w:spacing w:after="0"/>
              <w:jc w:val="right"/>
            </w:pPr>
            <w:r>
              <w:rPr>
                <w:sz w:val="16"/>
              </w:rPr>
              <w:t>418</w:t>
            </w:r>
          </w:p>
        </w:tc>
        <w:tc>
          <w:tcPr>
            <w:tcW w:type="dxa" w:w="1037"/>
          </w:tcPr>
          <w:p>
            <w:pPr>
              <w:spacing w:after="0"/>
              <w:jc w:val="right"/>
            </w:pPr>
            <w:r>
              <w:rPr>
                <w:sz w:val="16"/>
              </w:rPr>
              <w:t>$101</w:t>
            </w:r>
          </w:p>
        </w:tc>
        <w:tc>
          <w:tcPr>
            <w:tcW w:type="dxa" w:w="1126"/>
          </w:tcPr>
          <w:p>
            <w:pPr>
              <w:spacing w:after="0"/>
              <w:jc w:val="right"/>
            </w:pPr>
          </w:p>
        </w:tc>
        <w:tc>
          <w:tcPr>
            <w:tcW w:type="dxa" w:w="1146"/>
          </w:tcPr>
          <w:p>
            <w:pPr>
              <w:spacing w:after="0"/>
              <w:jc w:val="right"/>
            </w:pPr>
            <w:r>
              <w:rPr>
                <w:sz w:val="16"/>
              </w:rPr>
              <w:t>$53</w:t>
            </w:r>
          </w:p>
        </w:tc>
        <w:tc>
          <w:tcPr>
            <w:tcW w:type="dxa" w:w="1305"/>
          </w:tcPr>
          <w:p>
            <w:pPr>
              <w:spacing w:after="0"/>
              <w:jc w:val="right"/>
            </w:pPr>
            <w:r>
              <w:rPr>
                <w:sz w:val="16"/>
              </w:rPr>
              <w:t>0.000108%</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$8,857,387,414</w:t>
            </w:r>
          </w:p>
        </w:tc>
        <w:tc>
          <w:tcPr>
            <w:tcW w:type="dxa" w:w="1215"/>
          </w:tcPr>
          <w:p>
            <w:pPr>
              <w:spacing w:after="0"/>
              <w:jc w:val="right"/>
            </w:pPr>
          </w:p>
        </w:tc>
        <w:tc>
          <w:tcPr>
            <w:tcW w:type="dxa" w:w="1040"/>
          </w:tcPr>
          <w:p>
            <w:pPr>
              <w:spacing w:after="0"/>
              <w:jc w:val="right"/>
            </w:pPr>
            <w:r>
              <w:rPr>
                <w:sz w:val="16"/>
              </w:rPr>
              <w:t>42,920</w:t>
            </w:r>
          </w:p>
        </w:tc>
        <w:tc>
          <w:tcPr>
            <w:tcW w:type="dxa" w:w="1037"/>
          </w:tcPr>
          <w:p>
            <w:pPr>
              <w:spacing w:after="0"/>
              <w:jc w:val="right"/>
            </w:pPr>
            <w:r>
              <w:rPr>
                <w:sz w:val="16"/>
              </w:rPr>
              <w:t>$12,822</w:t>
            </w:r>
          </w:p>
        </w:tc>
        <w:tc>
          <w:tcPr>
            <w:tcW w:type="dxa" w:w="1126"/>
          </w:tcPr>
          <w:p>
            <w:pPr>
              <w:spacing w:after="0"/>
              <w:jc w:val="right"/>
            </w:pPr>
          </w:p>
        </w:tc>
        <w:tc>
          <w:tcPr>
            <w:tcW w:type="dxa" w:w="1146"/>
          </w:tcPr>
          <w:p>
            <w:pPr>
              <w:spacing w:after="0"/>
              <w:jc w:val="right"/>
            </w:pPr>
            <w:r>
              <w:rPr>
                <w:sz w:val="16"/>
              </w:rPr>
              <w:t>$206,384</w:t>
            </w:r>
          </w:p>
        </w:tc>
        <w:tc>
          <w:tcPr>
            <w:tcW w:type="dxa" w:w="1305"/>
          </w:tcPr>
          <w:p>
            <w:pPr>
              <w:spacing w:after="0"/>
              <w:jc w:val="right"/>
            </w:pPr>
            <w:r>
              <w:rPr>
                <w:sz w:val="16"/>
              </w:rPr>
              <w:t>0.000145%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$8,857,387,414</w:t>
            </w:r>
          </w:p>
        </w:tc>
        <w:tc>
          <w:tcPr>
            <w:tcW w:type="dxa" w:w="1215"/>
          </w:tcPr>
          <w:p>
            <w:pPr>
              <w:spacing w:after="0"/>
              <w:jc w:val="right"/>
            </w:pPr>
            <w:r>
              <w:rPr>
                <w:sz w:val="16"/>
              </w:rPr>
              <w:t>$243,569,287</w:t>
            </w:r>
          </w:p>
        </w:tc>
        <w:tc>
          <w:tcPr>
            <w:tcW w:type="dxa" w:w="1040"/>
          </w:tcPr>
          <w:p>
            <w:pPr>
              <w:spacing w:after="0"/>
              <w:jc w:val="right"/>
            </w:pPr>
            <w:r>
              <w:rPr>
                <w:sz w:val="16"/>
              </w:rPr>
              <w:t>42,920</w:t>
            </w:r>
          </w:p>
        </w:tc>
        <w:tc>
          <w:tcPr>
            <w:tcW w:type="dxa" w:w="1037"/>
          </w:tcPr>
          <w:p>
            <w:pPr>
              <w:spacing w:after="0"/>
              <w:jc w:val="right"/>
            </w:pPr>
            <w:r>
              <w:rPr>
                <w:sz w:val="16"/>
              </w:rPr>
              <w:t>$210,456</w:t>
            </w:r>
          </w:p>
        </w:tc>
        <w:tc>
          <w:tcPr>
            <w:tcW w:type="dxa" w:w="1126"/>
          </w:tcPr>
          <w:p>
            <w:pPr>
              <w:spacing w:after="0"/>
              <w:jc w:val="right"/>
            </w:pPr>
            <w:r>
              <w:rPr>
                <w:sz w:val="16"/>
              </w:rPr>
              <w:t>$49,945</w:t>
            </w:r>
          </w:p>
        </w:tc>
        <w:tc>
          <w:tcPr>
            <w:tcW w:type="dxa" w:w="1146"/>
          </w:tcPr>
          <w:p>
            <w:pPr>
              <w:spacing w:after="0"/>
              <w:jc w:val="right"/>
            </w:pPr>
            <w:r>
              <w:rPr>
                <w:sz w:val="16"/>
              </w:rPr>
              <w:t>$512,379</w:t>
            </w:r>
          </w:p>
        </w:tc>
        <w:tc>
          <w:tcPr>
            <w:tcW w:type="dxa" w:w="1305"/>
          </w:tcPr>
          <w:p>
            <w:pPr>
              <w:spacing w:after="0"/>
              <w:jc w:val="right"/>
            </w:pPr>
            <w:r>
              <w:rPr>
                <w:sz w:val="16"/>
              </w:rPr>
              <w:t>0.00238%</w:t>
            </w:r>
          </w:p>
        </w:tc>
        <w:tc>
          <w:tcPr>
            <w:tcW w:type="dxa" w:w="1156"/>
          </w:tcPr>
          <w:p>
            <w:pPr>
              <w:spacing w:after="0"/>
              <w:jc w:val="right"/>
            </w:pPr>
            <w:r>
              <w:rPr>
                <w:sz w:val="16"/>
              </w:rPr>
              <w:t>$89,000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$8,857,387,414</w:t>
            </w:r>
          </w:p>
        </w:tc>
        <w:tc>
          <w:tcPr>
            <w:tcW w:type="dxa" w:w="1215"/>
          </w:tcPr>
          <w:p>
            <w:pPr>
              <w:spacing w:after="0"/>
              <w:jc w:val="right"/>
            </w:pPr>
            <w:r>
              <w:rPr>
                <w:sz w:val="16"/>
              </w:rPr>
              <w:t>$243,569,287</w:t>
            </w:r>
          </w:p>
        </w:tc>
        <w:tc>
          <w:tcPr>
            <w:tcW w:type="dxa" w:w="1040"/>
          </w:tcPr>
          <w:p>
            <w:pPr>
              <w:spacing w:after="0"/>
              <w:jc w:val="right"/>
            </w:pPr>
            <w:r>
              <w:rPr>
                <w:sz w:val="16"/>
              </w:rPr>
              <w:t>42,920</w:t>
            </w:r>
          </w:p>
        </w:tc>
        <w:tc>
          <w:tcPr>
            <w:tcW w:type="dxa" w:w="1037"/>
          </w:tcPr>
          <w:p>
            <w:pPr>
              <w:spacing w:after="0"/>
              <w:jc w:val="right"/>
            </w:pPr>
            <w:r>
              <w:rPr>
                <w:sz w:val="16"/>
              </w:rPr>
              <w:t>$1,110,026</w:t>
            </w:r>
          </w:p>
        </w:tc>
        <w:tc>
          <w:tcPr>
            <w:tcW w:type="dxa" w:w="1126"/>
          </w:tcPr>
          <w:p>
            <w:pPr>
              <w:spacing w:after="0"/>
              <w:jc w:val="right"/>
            </w:pPr>
            <w:r>
              <w:rPr>
                <w:sz w:val="16"/>
              </w:rPr>
              <w:t>$9,357</w:t>
            </w:r>
          </w:p>
        </w:tc>
        <w:tc>
          <w:tcPr>
            <w:tcW w:type="dxa" w:w="1146"/>
          </w:tcPr>
          <w:p>
            <w:pPr>
              <w:spacing w:after="0"/>
              <w:jc w:val="right"/>
            </w:pPr>
            <w:r>
              <w:rPr>
                <w:sz w:val="16"/>
              </w:rPr>
              <w:t>$1,927,532</w:t>
            </w:r>
          </w:p>
        </w:tc>
        <w:tc>
          <w:tcPr>
            <w:tcW w:type="dxa" w:w="1305"/>
          </w:tcPr>
          <w:p>
            <w:pPr>
              <w:spacing w:after="0"/>
              <w:jc w:val="right"/>
            </w:pPr>
            <w:r>
              <w:rPr>
                <w:sz w:val="16"/>
              </w:rPr>
              <w:t>0.0125%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$1,308,366,955</w:t>
            </w:r>
          </w:p>
        </w:tc>
        <w:tc>
          <w:tcPr>
            <w:tcW w:type="dxa" w:w="1215"/>
          </w:tcPr>
          <w:p>
            <w:pPr>
              <w:spacing w:after="0"/>
              <w:jc w:val="right"/>
            </w:pPr>
            <w:r>
              <w:rPr>
                <w:sz w:val="16"/>
              </w:rPr>
              <w:t>$96,380,860</w:t>
            </w:r>
          </w:p>
        </w:tc>
        <w:tc>
          <w:tcPr>
            <w:tcW w:type="dxa" w:w="1040"/>
          </w:tcPr>
          <w:p>
            <w:pPr>
              <w:spacing w:after="0"/>
              <w:jc w:val="right"/>
            </w:pPr>
            <w:r>
              <w:rPr>
                <w:sz w:val="16"/>
              </w:rPr>
              <w:t>11,437</w:t>
            </w:r>
          </w:p>
        </w:tc>
        <w:tc>
          <w:tcPr>
            <w:tcW w:type="dxa" w:w="1037"/>
          </w:tcPr>
          <w:p>
            <w:pPr>
              <w:spacing w:after="0"/>
              <w:jc w:val="right"/>
            </w:pPr>
            <w:r>
              <w:rPr>
                <w:sz w:val="16"/>
              </w:rPr>
              <w:t>$258,381</w:t>
            </w:r>
          </w:p>
        </w:tc>
        <w:tc>
          <w:tcPr>
            <w:tcW w:type="dxa" w:w="1126"/>
          </w:tcPr>
          <w:p>
            <w:pPr>
              <w:spacing w:after="0"/>
              <w:jc w:val="right"/>
            </w:pPr>
            <w:r>
              <w:rPr>
                <w:sz w:val="16"/>
              </w:rPr>
              <w:t>$1,495</w:t>
            </w:r>
          </w:p>
        </w:tc>
        <w:tc>
          <w:tcPr>
            <w:tcW w:type="dxa" w:w="1146"/>
          </w:tcPr>
          <w:p>
            <w:pPr>
              <w:spacing w:after="0"/>
              <w:jc w:val="right"/>
            </w:pPr>
            <w:r>
              <w:rPr>
                <w:sz w:val="16"/>
              </w:rPr>
              <w:t>$37,314</w:t>
            </w:r>
          </w:p>
        </w:tc>
        <w:tc>
          <w:tcPr>
            <w:tcW w:type="dxa" w:w="1305"/>
          </w:tcPr>
          <w:p>
            <w:pPr>
              <w:spacing w:after="0"/>
              <w:jc w:val="right"/>
            </w:pPr>
            <w:r>
              <w:rPr>
                <w:sz w:val="16"/>
              </w:rPr>
              <w:t>0.0197%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$8,857,387,414</w:t>
            </w:r>
          </w:p>
        </w:tc>
        <w:tc>
          <w:tcPr>
            <w:tcW w:type="dxa" w:w="1215"/>
          </w:tcPr>
          <w:p>
            <w:pPr>
              <w:spacing w:after="0"/>
              <w:jc w:val="right"/>
            </w:pPr>
            <w:r>
              <w:rPr>
                <w:sz w:val="16"/>
              </w:rPr>
              <w:t>$243,569,287</w:t>
            </w:r>
          </w:p>
        </w:tc>
        <w:tc>
          <w:tcPr>
            <w:tcW w:type="dxa" w:w="1040"/>
          </w:tcPr>
          <w:p>
            <w:pPr>
              <w:spacing w:after="0"/>
              <w:jc w:val="right"/>
            </w:pPr>
            <w:r>
              <w:rPr>
                <w:sz w:val="16"/>
              </w:rPr>
              <w:t>42,920</w:t>
            </w:r>
          </w:p>
        </w:tc>
        <w:tc>
          <w:tcPr>
            <w:tcW w:type="dxa" w:w="1037"/>
          </w:tcPr>
          <w:p>
            <w:pPr>
              <w:spacing w:after="0"/>
              <w:jc w:val="right"/>
            </w:pPr>
            <w:r>
              <w:rPr>
                <w:sz w:val="16"/>
              </w:rPr>
              <w:t>$1,865</w:t>
            </w:r>
          </w:p>
        </w:tc>
        <w:tc>
          <w:tcPr>
            <w:tcW w:type="dxa" w:w="1126"/>
          </w:tcPr>
          <w:p>
            <w:pPr>
              <w:spacing w:after="0"/>
              <w:jc w:val="right"/>
            </w:pPr>
            <w:r>
              <w:rPr>
                <w:sz w:val="16"/>
              </w:rPr>
              <w:t>$236</w:t>
            </w:r>
          </w:p>
        </w:tc>
        <w:tc>
          <w:tcPr>
            <w:tcW w:type="dxa" w:w="1146"/>
          </w:tcPr>
          <w:p>
            <w:pPr>
              <w:spacing w:after="0"/>
              <w:jc w:val="right"/>
            </w:pPr>
            <w:r>
              <w:rPr>
                <w:sz w:val="16"/>
              </w:rPr>
              <w:t>$67,128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2022-09-22 (Storm Events through 2026-06-30): 17 county-coded records, 17 with a damage value recorded (including $0), $94,000; 7 zone-level records, 7 with a damage value recorded (including $0), $1,000,000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42,920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$8,857,387,414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$243,569,287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$11,740,013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$4,042,685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ROCKINGHAM,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Richmond County (unincorporated area)</w:t>
            </w:r>
          </w:p>
        </w:tc>
        <w:tc>
          <w:tcPr>
            <w:tcW w:type="dxa" w:w="1499"/>
          </w:tcPr>
          <w:p>
            <w:pPr>
              <w:spacing w:after="0"/>
              <w:jc w:val="left"/>
            </w:pPr>
            <w:r>
              <w:rPr>
                <w:sz w:val="16"/>
              </w:rPr>
              <w:t>370348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Dobbins Heights town</w:t>
            </w:r>
          </w:p>
        </w:tc>
        <w:tc>
          <w:tcPr>
            <w:tcW w:type="dxa" w:w="1499"/>
          </w:tcPr>
          <w:p>
            <w:pPr>
              <w:spacing w:after="0"/>
              <w:jc w:val="left"/>
            </w:pPr>
            <w:r>
              <w:rPr>
                <w:sz w:val="16"/>
              </w:rPr>
              <w:t>370651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Ellerbe town</w:t>
            </w:r>
          </w:p>
        </w:tc>
        <w:tc>
          <w:tcPr>
            <w:tcW w:type="dxa" w:w="1499"/>
          </w:tcPr>
          <w:p>
            <w:pPr>
              <w:spacing w:after="0"/>
              <w:jc w:val="left"/>
            </w:pPr>
            <w:r>
              <w:rPr>
                <w:sz w:val="16"/>
              </w:rPr>
              <w:t>370562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Hamlet city</w:t>
            </w:r>
          </w:p>
        </w:tc>
        <w:tc>
          <w:tcPr>
            <w:tcW w:type="dxa" w:w="1499"/>
          </w:tcPr>
          <w:p>
            <w:pPr>
              <w:spacing w:after="0"/>
              <w:jc w:val="left"/>
            </w:pPr>
            <w:r>
              <w:rPr>
                <w:sz w:val="16"/>
              </w:rPr>
              <w:t>370200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Hoffman town</w:t>
            </w:r>
          </w:p>
        </w:tc>
        <w:tc>
          <w:tcPr>
            <w:tcW w:type="dxa" w:w="1499"/>
          </w:tcPr>
          <w:p>
            <w:pPr>
              <w:spacing w:after="0"/>
              <w:jc w:val="left"/>
            </w:pPr>
            <w:r>
              <w:rPr>
                <w:sz w:val="16"/>
              </w:rPr>
              <w:t>370460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Norman town</w:t>
            </w:r>
          </w:p>
        </w:tc>
        <w:tc>
          <w:tcPr>
            <w:tcW w:type="dxa" w:w="1499"/>
          </w:tcPr>
          <w:p>
            <w:pPr>
              <w:spacing w:after="0"/>
              <w:jc w:val="left"/>
            </w:pPr>
            <w:r>
              <w:rPr>
                <w:sz w:val="16"/>
              </w:rPr>
              <w:t>370673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Rockingham city</w:t>
            </w:r>
          </w:p>
        </w:tc>
        <w:tc>
          <w:tcPr>
            <w:tcW w:type="dxa" w:w="1499"/>
          </w:tcPr>
          <w:p>
            <w:pPr>
              <w:spacing w:after="0"/>
              <w:jc w:val="left"/>
            </w:pPr>
            <w:r>
              <w:rPr>
                <w:sz w:val="16"/>
              </w:rPr>
              <w:t>370201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Richmond County, NC: risk-assessment baseline packet, release 2026-10 (data as of 2026-09-28; County area 37153).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Richmond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Richmond County, NC: Risk-assessment baseline packet</dc:title>
  <dc:subject>Hazard Plain release 2026-10, as of 2026-09-28. Preview: automated baseline</dc:subject>
  <dc:creator>Hazard Plain</dc:creator>
  <cp:keywords>Hazard Plain; hazard mitigation; risk assessment; 37153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