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Pasquotank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Expires: </w:t>
      </w:r>
      <w:r>
        <w:rPr/>
        <w:t>2030-05-14</w:t>
      </w:r>
    </w:p>
    <w:p>
      <w:pPr>
        <w:keepNext/>
        <w:spacing w:after="40" w:before="0"/>
      </w:pPr>
      <w:r>
        <w:rPr>
          <w:b/>
        </w:rPr>
        <w:t xml:space="preserve">As of: </w:t>
      </w:r>
      <w:r>
        <w:rPr/>
        <w:t>2026-09-28</w:t>
      </w:r>
    </w:p>
    <w:p>
      <w:pPr>
        <w:keepNext/>
        <w:spacing w:after="40" w:before="0"/>
      </w:pPr>
      <w:r>
        <w:rPr>
          <w:b/>
        </w:rPr>
        <w:t xml:space="preserve">Days: </w:t>
      </w:r>
      <w:r>
        <w:rPr/>
        <w:t>1,324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8"/>
        <w:gridCol w:w="1394"/>
        <w:gridCol w:w="2587"/>
        <w:gridCol w:w="3359"/>
        <w:gridCol w:w="1037"/>
        <w:gridCol w:w="1037"/>
        <w:gridCol w:w="890"/>
        <w:gridCol w:w="944"/>
        <w:gridCol w:w="1037"/>
      </w:tblGrid>
      <w:tr>
        <w:trPr>
          <w:cantSplit/>
          <w:tblHeader/>
        </w:trPr>
        <w:tc>
          <w:tcPr>
            <w:tcW w:type="dxa" w:w="182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Status</w:t>
            </w:r>
          </w:p>
        </w:tc>
        <w:tc>
          <w:tcPr>
            <w:tcW w:type="dxa" w:w="33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828"/>
          </w:tcPr>
          <w:p>
            <w:pPr>
              <w:spacing w:after="0"/>
              <w:jc w:val="left"/>
            </w:pPr>
            <w:r>
              <w:rPr>
                <w:sz w:val="16"/>
              </w:rPr>
              <w:t>Pasquotank County (unincorporated area)</w:t>
            </w:r>
          </w:p>
        </w:tc>
        <w:tc>
          <w:tcPr>
            <w:tcW w:type="dxa" w:w="1394"/>
          </w:tcPr>
          <w:p>
            <w:pPr>
              <w:spacing w:after="0"/>
              <w:jc w:val="left"/>
            </w:pPr>
            <w:r>
              <w:rPr>
                <w:sz w:val="16"/>
              </w:rPr>
              <w:t>Unincorporated</w:t>
            </w:r>
          </w:p>
        </w:tc>
        <w:tc>
          <w:tcPr>
            <w:tcW w:type="dxa" w:w="2587"/>
          </w:tcPr>
          <w:p>
            <w:pPr>
              <w:spacing w:after="0"/>
              <w:jc w:val="left"/>
            </w:pPr>
            <w:r>
              <w:rPr>
                <w:sz w:val="16"/>
              </w:rPr>
              <w:t>Approved, expires 2030-05-14</w:t>
            </w:r>
          </w:p>
        </w:tc>
        <w:tc>
          <w:tcPr>
            <w:tcW w:type="dxa" w:w="3359"/>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90"/>
          </w:tcPr>
          <w:p>
            <w:pPr>
              <w:spacing w:after="0"/>
              <w:jc w:val="right"/>
            </w:pPr>
            <w:r>
              <w:rPr>
                <w:sz w:val="16"/>
              </w:rPr>
              <w:t>1,324</w:t>
            </w:r>
          </w:p>
        </w:tc>
        <w:tc>
          <w:tcPr>
            <w:tcW w:type="dxa" w:w="944"/>
          </w:tcPr>
          <w:p>
            <w:pPr>
              <w:spacing w:after="0"/>
              <w:jc w:val="left"/>
            </w:pPr>
          </w:p>
        </w:tc>
        <w:tc>
          <w:tcPr>
            <w:tcW w:type="dxa" w:w="1037"/>
          </w:tcPr>
          <w:p>
            <w:pPr>
              <w:spacing w:after="0"/>
              <w:jc w:val="left"/>
            </w:pPr>
            <w:r>
              <w:rPr>
                <w:sz w:val="16"/>
              </w:rPr>
              <w:t>member approved 2025-12-08</w:t>
            </w:r>
          </w:p>
        </w:tc>
      </w:tr>
      <w:tr>
        <w:trPr>
          <w:cantSplit/>
        </w:trPr>
        <w:tc>
          <w:tcPr>
            <w:tcW w:type="dxa" w:w="1828"/>
          </w:tcPr>
          <w:p>
            <w:pPr>
              <w:spacing w:after="0"/>
              <w:jc w:val="left"/>
            </w:pPr>
            <w:r>
              <w:rPr>
                <w:sz w:val="16"/>
              </w:rPr>
              <w:t>Elizabeth City city</w:t>
            </w:r>
          </w:p>
        </w:tc>
        <w:tc>
          <w:tcPr>
            <w:tcW w:type="dxa" w:w="1394"/>
          </w:tcPr>
          <w:p>
            <w:pPr>
              <w:spacing w:after="0"/>
              <w:jc w:val="left"/>
            </w:pPr>
            <w:r>
              <w:rPr>
                <w:sz w:val="16"/>
              </w:rPr>
              <w:t>City</w:t>
            </w:r>
          </w:p>
        </w:tc>
        <w:tc>
          <w:tcPr>
            <w:tcW w:type="dxa" w:w="2587"/>
          </w:tcPr>
          <w:p>
            <w:pPr>
              <w:spacing w:after="0"/>
              <w:jc w:val="left"/>
            </w:pPr>
            <w:r>
              <w:rPr>
                <w:sz w:val="16"/>
              </w:rPr>
              <w:t>Approved, expires 2030-05-14</w:t>
            </w:r>
          </w:p>
        </w:tc>
        <w:tc>
          <w:tcPr>
            <w:tcW w:type="dxa" w:w="3359"/>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90"/>
          </w:tcPr>
          <w:p>
            <w:pPr>
              <w:spacing w:after="0"/>
              <w:jc w:val="right"/>
            </w:pPr>
            <w:r>
              <w:rPr>
                <w:sz w:val="16"/>
              </w:rPr>
              <w:t>1,324</w:t>
            </w:r>
          </w:p>
        </w:tc>
        <w:tc>
          <w:tcPr>
            <w:tcW w:type="dxa" w:w="944"/>
          </w:tcPr>
          <w:p>
            <w:pPr>
              <w:spacing w:after="0"/>
              <w:jc w:val="left"/>
            </w:pPr>
          </w:p>
        </w:tc>
        <w:tc>
          <w:tcPr>
            <w:tcW w:type="dxa" w:w="1037"/>
          </w:tcPr>
          <w:p>
            <w:pPr>
              <w:spacing w:after="0"/>
              <w:jc w:val="left"/>
            </w:pPr>
          </w:p>
        </w:tc>
      </w:tr>
    </w:tbl>
    <w:p>
      <w:pPr>
        <w:spacing w:after="40" w:before="60"/>
      </w:pPr>
      <w:r>
        <w:rPr>
          <w:sz w:val="15"/>
        </w:rPr>
        <w:t>Plan 110792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7"/>
        <w:gridCol w:w="1283"/>
        <w:gridCol w:w="1037"/>
        <w:gridCol w:w="1126"/>
        <w:gridCol w:w="1282"/>
        <w:gridCol w:w="1104"/>
        <w:gridCol w:w="1161"/>
        <w:gridCol w:w="2080"/>
        <w:gridCol w:w="2005"/>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7"/>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05"/>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17"/>
          </w:tcPr>
          <w:p>
            <w:pPr>
              <w:spacing w:after="0"/>
              <w:jc w:val="left"/>
            </w:pPr>
            <w:r>
              <w:rPr>
                <w:sz w:val="16"/>
              </w:rPr>
              <w:t>Relatively Moderate</w:t>
            </w:r>
          </w:p>
        </w:tc>
        <w:tc>
          <w:tcPr>
            <w:tcW w:type="dxa" w:w="1283"/>
          </w:tcPr>
          <w:p>
            <w:pPr>
              <w:spacing w:after="0"/>
              <w:jc w:val="left"/>
            </w:pPr>
            <w:r>
              <w:rPr>
                <w:sz w:val="16"/>
              </w:rPr>
              <w:t>Relatively Moderate</w:t>
            </w:r>
          </w:p>
        </w:tc>
        <w:tc>
          <w:tcPr>
            <w:tcW w:type="dxa" w:w="1037"/>
          </w:tcPr>
          <w:p>
            <w:pPr>
              <w:spacing w:after="0"/>
              <w:jc w:val="right"/>
            </w:pPr>
            <w:r>
              <w:rPr>
                <w:sz w:val="16"/>
              </w:rPr>
              <w:t>$7,481,447</w:t>
            </w:r>
          </w:p>
        </w:tc>
        <w:tc>
          <w:tcPr>
            <w:tcW w:type="dxa" w:w="1126"/>
          </w:tcPr>
          <w:p>
            <w:pPr>
              <w:spacing w:after="0"/>
              <w:jc w:val="right"/>
            </w:pPr>
            <w:r>
              <w:rPr>
                <w:sz w:val="16"/>
              </w:rPr>
              <w:t>$640,516</w:t>
            </w:r>
          </w:p>
        </w:tc>
        <w:tc>
          <w:tcPr>
            <w:tcW w:type="dxa" w:w="1282"/>
          </w:tcPr>
          <w:p>
            <w:pPr>
              <w:spacing w:after="0"/>
              <w:jc w:val="right"/>
            </w:pPr>
            <w:r>
              <w:rPr>
                <w:sz w:val="16"/>
              </w:rPr>
              <w:t>$354,779</w:t>
            </w:r>
          </w:p>
        </w:tc>
        <w:tc>
          <w:tcPr>
            <w:tcW w:type="dxa" w:w="1104"/>
          </w:tcPr>
          <w:p>
            <w:pPr>
              <w:spacing w:after="0"/>
              <w:jc w:val="right"/>
            </w:pPr>
            <w:r>
              <w:rPr>
                <w:sz w:val="16"/>
              </w:rPr>
              <w:t>$8,476,742</w:t>
            </w:r>
          </w:p>
        </w:tc>
        <w:tc>
          <w:tcPr>
            <w:tcW w:type="dxa" w:w="1161"/>
          </w:tcPr>
          <w:p>
            <w:pPr>
              <w:spacing w:after="0"/>
              <w:jc w:val="right"/>
            </w:pPr>
            <w:r>
              <w:rPr>
                <w:sz w:val="16"/>
              </w:rPr>
              <w:t>18</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317"/>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$5,107,147</w:t>
            </w:r>
          </w:p>
        </w:tc>
        <w:tc>
          <w:tcPr>
            <w:tcW w:type="dxa" w:w="1126"/>
          </w:tcPr>
          <w:p>
            <w:pPr>
              <w:spacing w:after="0"/>
              <w:jc w:val="right"/>
            </w:pPr>
            <w:r>
              <w:rPr>
                <w:sz w:val="16"/>
              </w:rPr>
              <w:t>$59,463</w:t>
            </w:r>
          </w:p>
        </w:tc>
        <w:tc>
          <w:tcPr>
            <w:tcW w:type="dxa" w:w="1282"/>
          </w:tcPr>
          <w:p>
            <w:pPr>
              <w:spacing w:after="0"/>
              <w:jc w:val="right"/>
            </w:pPr>
            <w:r>
              <w:rPr>
                <w:sz w:val="16"/>
              </w:rPr>
              <w:t>$192,304</w:t>
            </w:r>
          </w:p>
        </w:tc>
        <w:tc>
          <w:tcPr>
            <w:tcW w:type="dxa" w:w="1104"/>
          </w:tcPr>
          <w:p>
            <w:pPr>
              <w:spacing w:after="0"/>
              <w:jc w:val="right"/>
            </w:pPr>
            <w:r>
              <w:rPr>
                <w:sz w:val="16"/>
              </w:rPr>
              <w:t>$5,358,914</w:t>
            </w:r>
          </w:p>
        </w:tc>
        <w:tc>
          <w:tcPr>
            <w:tcW w:type="dxa" w:w="1161"/>
          </w:tcPr>
          <w:p>
            <w:pPr>
              <w:spacing w:after="0"/>
              <w:jc w:val="right"/>
            </w:pPr>
            <w:r>
              <w:rPr>
                <w:sz w:val="16"/>
              </w:rPr>
              <w:t>31</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17"/>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$422,749</w:t>
            </w:r>
          </w:p>
        </w:tc>
        <w:tc>
          <w:tcPr>
            <w:tcW w:type="dxa" w:w="1126"/>
          </w:tcPr>
          <w:p>
            <w:pPr>
              <w:spacing w:after="0"/>
              <w:jc w:val="right"/>
            </w:pPr>
            <w:r>
              <w:rPr>
                <w:sz w:val="16"/>
              </w:rPr>
              <w:t>$444</w:t>
            </w:r>
          </w:p>
        </w:tc>
        <w:tc>
          <w:tcPr>
            <w:tcW w:type="dxa" w:w="1282"/>
          </w:tcPr>
          <w:p>
            <w:pPr>
              <w:spacing w:after="0"/>
              <w:jc w:val="right"/>
            </w:pPr>
            <w:r>
              <w:rPr>
                <w:sz w:val="16"/>
              </w:rPr>
              <w:t>$485,431</w:t>
            </w:r>
          </w:p>
        </w:tc>
        <w:tc>
          <w:tcPr>
            <w:tcW w:type="dxa" w:w="1104"/>
          </w:tcPr>
          <w:p>
            <w:pPr>
              <w:spacing w:after="0"/>
              <w:jc w:val="right"/>
            </w:pPr>
            <w:r>
              <w:rPr>
                <w:sz w:val="16"/>
              </w:rPr>
              <w:t>$908,624</w:t>
            </w:r>
          </w:p>
        </w:tc>
        <w:tc>
          <w:tcPr>
            <w:tcW w:type="dxa" w:w="1161"/>
          </w:tcPr>
          <w:p>
            <w:pPr>
              <w:spacing w:after="0"/>
              <w:jc w:val="right"/>
            </w:pPr>
            <w:r>
              <w:rPr>
                <w:sz w:val="16"/>
              </w:rPr>
              <w:t>11</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Coastal Flooding</w:t>
            </w:r>
          </w:p>
        </w:tc>
        <w:tc>
          <w:tcPr>
            <w:tcW w:type="dxa" w:w="1317"/>
          </w:tcPr>
          <w:p>
            <w:pPr>
              <w:spacing w:after="0"/>
              <w:jc w:val="left"/>
            </w:pPr>
            <w:r>
              <w:rPr>
                <w:sz w:val="16"/>
              </w:rPr>
              <w:t>Relatively Moderate</w:t>
            </w:r>
          </w:p>
        </w:tc>
        <w:tc>
          <w:tcPr>
            <w:tcW w:type="dxa" w:w="1283"/>
          </w:tcPr>
          <w:p>
            <w:pPr>
              <w:spacing w:after="0"/>
              <w:jc w:val="left"/>
            </w:pPr>
            <w:r>
              <w:rPr>
                <w:sz w:val="16"/>
              </w:rPr>
              <w:t>Relatively Moderate</w:t>
            </w:r>
          </w:p>
        </w:tc>
        <w:tc>
          <w:tcPr>
            <w:tcW w:type="dxa" w:w="1037"/>
          </w:tcPr>
          <w:p>
            <w:pPr>
              <w:spacing w:after="0"/>
              <w:jc w:val="right"/>
            </w:pPr>
            <w:r>
              <w:rPr>
                <w:sz w:val="16"/>
              </w:rPr>
              <w:t>$560,459</w:t>
            </w:r>
          </w:p>
        </w:tc>
        <w:tc>
          <w:tcPr>
            <w:tcW w:type="dxa" w:w="1126"/>
          </w:tcPr>
          <w:p>
            <w:pPr>
              <w:spacing w:after="0"/>
              <w:jc w:val="right"/>
            </w:pPr>
          </w:p>
        </w:tc>
        <w:tc>
          <w:tcPr>
            <w:tcW w:type="dxa" w:w="1282"/>
          </w:tcPr>
          <w:p>
            <w:pPr>
              <w:spacing w:after="0"/>
              <w:jc w:val="right"/>
            </w:pPr>
            <w:r>
              <w:rPr>
                <w:sz w:val="16"/>
              </w:rPr>
              <w:t>$47,375</w:t>
            </w:r>
          </w:p>
        </w:tc>
        <w:tc>
          <w:tcPr>
            <w:tcW w:type="dxa" w:w="1104"/>
          </w:tcPr>
          <w:p>
            <w:pPr>
              <w:spacing w:after="0"/>
              <w:jc w:val="right"/>
            </w:pPr>
            <w:r>
              <w:rPr>
                <w:sz w:val="16"/>
              </w:rPr>
              <w:t>$607,834</w:t>
            </w:r>
          </w:p>
        </w:tc>
        <w:tc>
          <w:tcPr>
            <w:tcW w:type="dxa" w:w="1161"/>
          </w:tcPr>
          <w:p>
            <w:pPr>
              <w:spacing w:after="0"/>
              <w:jc w:val="right"/>
            </w:pPr>
            <w:r>
              <w:rPr>
                <w:sz w:val="16"/>
              </w:rPr>
              <w:t>3</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17"/>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$122</w:t>
            </w:r>
          </w:p>
        </w:tc>
        <w:tc>
          <w:tcPr>
            <w:tcW w:type="dxa" w:w="1282"/>
          </w:tcPr>
          <w:p>
            <w:pPr>
              <w:spacing w:after="0"/>
              <w:jc w:val="right"/>
            </w:pPr>
            <w:r>
              <w:rPr>
                <w:sz w:val="16"/>
              </w:rPr>
              <w:t>$527,376</w:t>
            </w:r>
          </w:p>
        </w:tc>
        <w:tc>
          <w:tcPr>
            <w:tcW w:type="dxa" w:w="1104"/>
          </w:tcPr>
          <w:p>
            <w:pPr>
              <w:spacing w:after="0"/>
              <w:jc w:val="right"/>
            </w:pPr>
            <w:r>
              <w:rPr>
                <w:sz w:val="16"/>
              </w:rPr>
              <w:t>$527,537</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17"/>
          </w:tcPr>
          <w:p>
            <w:pPr>
              <w:spacing w:after="0"/>
              <w:jc w:val="left"/>
            </w:pPr>
            <w:r>
              <w:rPr>
                <w:sz w:val="16"/>
              </w:rPr>
              <w:t>Relatively Moderate</w:t>
            </w:r>
          </w:p>
        </w:tc>
        <w:tc>
          <w:tcPr>
            <w:tcW w:type="dxa" w:w="1283"/>
          </w:tcPr>
          <w:p>
            <w:pPr>
              <w:spacing w:after="0"/>
              <w:jc w:val="left"/>
            </w:pPr>
            <w:r>
              <w:rPr>
                <w:sz w:val="16"/>
              </w:rPr>
              <w:t>Relatively Low</w:t>
            </w:r>
          </w:p>
        </w:tc>
        <w:tc>
          <w:tcPr>
            <w:tcW w:type="dxa" w:w="1037"/>
          </w:tcPr>
          <w:p>
            <w:pPr>
              <w:spacing w:after="0"/>
              <w:jc w:val="right"/>
            </w:pPr>
            <w:r>
              <w:rPr>
                <w:sz w:val="16"/>
              </w:rPr>
              <w:t>$38,529</w:t>
            </w:r>
          </w:p>
        </w:tc>
        <w:tc>
          <w:tcPr>
            <w:tcW w:type="dxa" w:w="1126"/>
          </w:tcPr>
          <w:p>
            <w:pPr>
              <w:spacing w:after="0"/>
              <w:jc w:val="right"/>
            </w:pPr>
            <w:r>
              <w:rPr>
                <w:sz w:val="16"/>
              </w:rPr>
              <w:t>$19,134</w:t>
            </w:r>
          </w:p>
        </w:tc>
        <w:tc>
          <w:tcPr>
            <w:tcW w:type="dxa" w:w="1282"/>
          </w:tcPr>
          <w:p>
            <w:pPr>
              <w:spacing w:after="0"/>
              <w:jc w:val="right"/>
            </w:pPr>
            <w:r>
              <w:rPr>
                <w:sz w:val="16"/>
              </w:rPr>
              <w:t>$453,322</w:t>
            </w:r>
          </w:p>
        </w:tc>
        <w:tc>
          <w:tcPr>
            <w:tcW w:type="dxa" w:w="1104"/>
          </w:tcPr>
          <w:p>
            <w:pPr>
              <w:spacing w:after="0"/>
              <w:jc w:val="right"/>
            </w:pPr>
            <w:r>
              <w:rPr>
                <w:sz w:val="16"/>
              </w:rPr>
              <w:t>$510,985</w:t>
            </w:r>
          </w:p>
        </w:tc>
        <w:tc>
          <w:tcPr>
            <w:tcW w:type="dxa" w:w="1161"/>
          </w:tcPr>
          <w:p>
            <w:pPr>
              <w:spacing w:after="0"/>
              <w:jc w:val="right"/>
            </w:pPr>
            <w:r>
              <w:rPr>
                <w:sz w:val="16"/>
              </w:rPr>
              <w:t>83</w:t>
            </w:r>
          </w:p>
        </w:tc>
        <w:tc>
          <w:tcPr>
            <w:tcW w:type="dxa" w:w="2080"/>
          </w:tcPr>
          <w:p>
            <w:pPr>
              <w:spacing w:after="0"/>
              <w:jc w:val="left"/>
            </w:pPr>
          </w:p>
        </w:tc>
        <w:tc>
          <w:tcPr>
            <w:tcW w:type="dxa" w:w="2005"/>
          </w:tcPr>
          <w:p>
            <w:pPr>
              <w:spacing w:after="0"/>
              <w:jc w:val="left"/>
            </w:pPr>
            <w:r>
              <w:rPr>
                <w:sz w:val="16"/>
              </w:rPr>
              <w:t>Includes 8 High Wind records and 8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317"/>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$3,060</w:t>
            </w:r>
          </w:p>
        </w:tc>
        <w:tc>
          <w:tcPr>
            <w:tcW w:type="dxa" w:w="1126"/>
          </w:tcPr>
          <w:p>
            <w:pPr>
              <w:spacing w:after="0"/>
              <w:jc w:val="right"/>
            </w:pPr>
            <w:r>
              <w:rPr>
                <w:sz w:val="16"/>
              </w:rPr>
              <w:t>$25,753</w:t>
            </w:r>
          </w:p>
        </w:tc>
        <w:tc>
          <w:tcPr>
            <w:tcW w:type="dxa" w:w="1282"/>
          </w:tcPr>
          <w:p>
            <w:pPr>
              <w:spacing w:after="0"/>
              <w:jc w:val="right"/>
            </w:pPr>
            <w:r>
              <w:rPr>
                <w:sz w:val="16"/>
              </w:rPr>
              <w:t>$422,096</w:t>
            </w:r>
          </w:p>
        </w:tc>
        <w:tc>
          <w:tcPr>
            <w:tcW w:type="dxa" w:w="1104"/>
          </w:tcPr>
          <w:p>
            <w:pPr>
              <w:spacing w:after="0"/>
              <w:jc w:val="right"/>
            </w:pPr>
            <w:r>
              <w:rPr>
                <w:sz w:val="16"/>
              </w:rPr>
              <w:t>$450,910</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r>
              <w:rPr>
                <w:sz w:val="16"/>
              </w:rPr>
              <w:t>Includes 3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17"/>
          </w:tcPr>
          <w:p>
            <w:pPr>
              <w:spacing w:after="0"/>
              <w:jc w:val="left"/>
            </w:pPr>
            <w:r>
              <w:rPr>
                <w:sz w:val="16"/>
              </w:rPr>
              <w:t>Relatively Moderate</w:t>
            </w:r>
          </w:p>
        </w:tc>
        <w:tc>
          <w:tcPr>
            <w:tcW w:type="dxa" w:w="1283"/>
          </w:tcPr>
          <w:p>
            <w:pPr>
              <w:spacing w:after="0"/>
              <w:jc w:val="left"/>
            </w:pPr>
            <w:r>
              <w:rPr>
                <w:sz w:val="16"/>
              </w:rPr>
              <w:t>Relatively Moderate</w:t>
            </w:r>
          </w:p>
        </w:tc>
        <w:tc>
          <w:tcPr>
            <w:tcW w:type="dxa" w:w="1037"/>
          </w:tcPr>
          <w:p>
            <w:pPr>
              <w:spacing w:after="0"/>
              <w:jc w:val="right"/>
            </w:pPr>
            <w:r>
              <w:rPr>
                <w:sz w:val="16"/>
              </w:rPr>
              <w:t>$9,224</w:t>
            </w:r>
          </w:p>
        </w:tc>
        <w:tc>
          <w:tcPr>
            <w:tcW w:type="dxa" w:w="1126"/>
          </w:tcPr>
          <w:p>
            <w:pPr>
              <w:spacing w:after="0"/>
              <w:jc w:val="right"/>
            </w:pPr>
          </w:p>
        </w:tc>
        <w:tc>
          <w:tcPr>
            <w:tcW w:type="dxa" w:w="1282"/>
          </w:tcPr>
          <w:p>
            <w:pPr>
              <w:spacing w:after="0"/>
              <w:jc w:val="right"/>
            </w:pPr>
            <w:r>
              <w:rPr>
                <w:sz w:val="16"/>
              </w:rPr>
              <w:t>$339,802</w:t>
            </w:r>
          </w:p>
        </w:tc>
        <w:tc>
          <w:tcPr>
            <w:tcW w:type="dxa" w:w="1104"/>
          </w:tcPr>
          <w:p>
            <w:pPr>
              <w:spacing w:after="0"/>
              <w:jc w:val="right"/>
            </w:pPr>
            <w:r>
              <w:rPr>
                <w:sz w:val="16"/>
              </w:rPr>
              <w:t>$349,026</w:t>
            </w:r>
          </w:p>
        </w:tc>
        <w:tc>
          <w:tcPr>
            <w:tcW w:type="dxa" w:w="1161"/>
          </w:tcPr>
          <w:p>
            <w:pPr>
              <w:spacing w:after="0"/>
              <w:jc w:val="right"/>
            </w:pPr>
            <w:r>
              <w:rPr>
                <w:sz w:val="16"/>
              </w:rPr>
              <w:t>3</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317"/>
          </w:tcPr>
          <w:p>
            <w:pPr>
              <w:spacing w:after="0"/>
              <w:jc w:val="left"/>
            </w:pPr>
            <w:r>
              <w:rPr>
                <w:sz w:val="16"/>
              </w:rPr>
              <w:t>Relatively High</w:t>
            </w:r>
          </w:p>
        </w:tc>
        <w:tc>
          <w:tcPr>
            <w:tcW w:type="dxa" w:w="1283"/>
          </w:tcPr>
          <w:p>
            <w:pPr>
              <w:spacing w:after="0"/>
              <w:jc w:val="left"/>
            </w:pPr>
            <w:r>
              <w:rPr>
                <w:sz w:val="16"/>
              </w:rPr>
              <w:t>Relatively Moderate</w:t>
            </w:r>
          </w:p>
        </w:tc>
        <w:tc>
          <w:tcPr>
            <w:tcW w:type="dxa" w:w="1037"/>
          </w:tcPr>
          <w:p>
            <w:pPr>
              <w:spacing w:after="0"/>
              <w:jc w:val="right"/>
            </w:pPr>
            <w:r>
              <w:rPr>
                <w:sz w:val="16"/>
              </w:rPr>
              <w:t>$33,419</w:t>
            </w:r>
          </w:p>
        </w:tc>
        <w:tc>
          <w:tcPr>
            <w:tcW w:type="dxa" w:w="1126"/>
          </w:tcPr>
          <w:p>
            <w:pPr>
              <w:spacing w:after="0"/>
              <w:jc w:val="right"/>
            </w:pPr>
            <w:r>
              <w:rPr>
                <w:sz w:val="16"/>
              </w:rPr>
              <w:t>$1</w:t>
            </w:r>
          </w:p>
        </w:tc>
        <w:tc>
          <w:tcPr>
            <w:tcW w:type="dxa" w:w="1282"/>
          </w:tcPr>
          <w:p>
            <w:pPr>
              <w:spacing w:after="0"/>
              <w:jc w:val="right"/>
            </w:pPr>
            <w:r>
              <w:rPr>
                <w:sz w:val="16"/>
              </w:rPr>
              <w:t>$221,005</w:t>
            </w:r>
          </w:p>
        </w:tc>
        <w:tc>
          <w:tcPr>
            <w:tcW w:type="dxa" w:w="1104"/>
          </w:tcPr>
          <w:p>
            <w:pPr>
              <w:spacing w:after="0"/>
              <w:jc w:val="right"/>
            </w:pPr>
            <w:r>
              <w:rPr>
                <w:sz w:val="16"/>
              </w:rPr>
              <w:t>$254,425</w:t>
            </w:r>
          </w:p>
        </w:tc>
        <w:tc>
          <w:tcPr>
            <w:tcW w:type="dxa" w:w="1161"/>
          </w:tcPr>
          <w:p>
            <w:pPr>
              <w:spacing w:after="0"/>
              <w:jc w:val="right"/>
            </w:pPr>
            <w:r>
              <w:rPr>
                <w:sz w:val="16"/>
              </w:rPr>
              <w:t>38</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17"/>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$114,556</w:t>
            </w:r>
          </w:p>
        </w:tc>
        <w:tc>
          <w:tcPr>
            <w:tcW w:type="dxa" w:w="1126"/>
          </w:tcPr>
          <w:p>
            <w:pPr>
              <w:spacing w:after="0"/>
              <w:jc w:val="right"/>
            </w:pPr>
          </w:p>
        </w:tc>
        <w:tc>
          <w:tcPr>
            <w:tcW w:type="dxa" w:w="1282"/>
          </w:tcPr>
          <w:p>
            <w:pPr>
              <w:spacing w:after="0"/>
              <w:jc w:val="right"/>
            </w:pPr>
            <w:r>
              <w:rPr>
                <w:sz w:val="16"/>
              </w:rPr>
              <w:t>$33,066</w:t>
            </w:r>
          </w:p>
        </w:tc>
        <w:tc>
          <w:tcPr>
            <w:tcW w:type="dxa" w:w="1104"/>
          </w:tcPr>
          <w:p>
            <w:pPr>
              <w:spacing w:after="0"/>
              <w:jc w:val="right"/>
            </w:pPr>
            <w:r>
              <w:rPr>
                <w:sz w:val="16"/>
              </w:rPr>
              <w:t>$147,622</w:t>
            </w:r>
          </w:p>
        </w:tc>
        <w:tc>
          <w:tcPr>
            <w:tcW w:type="dxa" w:w="1161"/>
          </w:tcPr>
          <w:p>
            <w:pPr>
              <w:spacing w:after="0"/>
              <w:jc w:val="right"/>
            </w:pPr>
          </w:p>
        </w:tc>
        <w:tc>
          <w:tcPr>
            <w:tcW w:type="dxa" w:w="2080"/>
          </w:tcPr>
          <w:p>
            <w:pPr>
              <w:spacing w:after="0"/>
              <w:jc w:val="left"/>
            </w:pPr>
          </w:p>
        </w:tc>
        <w:tc>
          <w:tcPr>
            <w:tcW w:type="dxa" w:w="2005"/>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317"/>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$68,979</w:t>
            </w:r>
          </w:p>
        </w:tc>
        <w:tc>
          <w:tcPr>
            <w:tcW w:type="dxa" w:w="1126"/>
          </w:tcPr>
          <w:p>
            <w:pPr>
              <w:spacing w:after="0"/>
              <w:jc w:val="right"/>
            </w:pPr>
            <w:r>
              <w:rPr>
                <w:sz w:val="16"/>
              </w:rPr>
              <w:t>$22,109</w:t>
            </w:r>
          </w:p>
        </w:tc>
        <w:tc>
          <w:tcPr>
            <w:tcW w:type="dxa" w:w="1282"/>
          </w:tcPr>
          <w:p>
            <w:pPr>
              <w:spacing w:after="0"/>
              <w:jc w:val="right"/>
            </w:pPr>
            <w:r>
              <w:rPr>
                <w:sz w:val="16"/>
              </w:rPr>
              <w:t>$22,665</w:t>
            </w:r>
          </w:p>
        </w:tc>
        <w:tc>
          <w:tcPr>
            <w:tcW w:type="dxa" w:w="1104"/>
          </w:tcPr>
          <w:p>
            <w:pPr>
              <w:spacing w:after="0"/>
              <w:jc w:val="right"/>
            </w:pPr>
            <w:r>
              <w:rPr>
                <w:sz w:val="16"/>
              </w:rPr>
              <w:t>$113,753</w:t>
            </w:r>
          </w:p>
        </w:tc>
        <w:tc>
          <w:tcPr>
            <w:tcW w:type="dxa" w:w="1161"/>
          </w:tcPr>
          <w:p>
            <w:pPr>
              <w:spacing w:after="0"/>
              <w:jc w:val="right"/>
            </w:pPr>
            <w:r>
              <w:rPr>
                <w:sz w:val="16"/>
              </w:rPr>
              <w:t>21</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317"/>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$48,248</w:t>
            </w:r>
          </w:p>
        </w:tc>
        <w:tc>
          <w:tcPr>
            <w:tcW w:type="dxa" w:w="1126"/>
          </w:tcPr>
          <w:p>
            <w:pPr>
              <w:spacing w:after="0"/>
              <w:jc w:val="right"/>
            </w:pPr>
          </w:p>
        </w:tc>
        <w:tc>
          <w:tcPr>
            <w:tcW w:type="dxa" w:w="1282"/>
          </w:tcPr>
          <w:p>
            <w:pPr>
              <w:spacing w:after="0"/>
              <w:jc w:val="right"/>
            </w:pPr>
            <w:r>
              <w:rPr>
                <w:sz w:val="16"/>
              </w:rPr>
              <w:t>$100</w:t>
            </w:r>
          </w:p>
        </w:tc>
        <w:tc>
          <w:tcPr>
            <w:tcW w:type="dxa" w:w="1104"/>
          </w:tcPr>
          <w:p>
            <w:pPr>
              <w:spacing w:after="0"/>
              <w:jc w:val="right"/>
            </w:pPr>
            <w:r>
              <w:rPr>
                <w:sz w:val="16"/>
              </w:rPr>
              <w:t>$48,348</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Declared 1 time; no Storm Events record of this type.</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17"/>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$26,093</w:t>
            </w:r>
          </w:p>
        </w:tc>
        <w:tc>
          <w:tcPr>
            <w:tcW w:type="dxa" w:w="1126"/>
          </w:tcPr>
          <w:p>
            <w:pPr>
              <w:spacing w:after="0"/>
              <w:jc w:val="right"/>
            </w:pPr>
            <w:r>
              <w:rPr>
                <w:sz w:val="16"/>
              </w:rPr>
              <w:t>$10</w:t>
            </w:r>
          </w:p>
        </w:tc>
        <w:tc>
          <w:tcPr>
            <w:tcW w:type="dxa" w:w="1282"/>
          </w:tcPr>
          <w:p>
            <w:pPr>
              <w:spacing w:after="0"/>
              <w:jc w:val="right"/>
            </w:pPr>
            <w:r>
              <w:rPr>
                <w:sz w:val="16"/>
              </w:rPr>
              <w:t>$3,452</w:t>
            </w:r>
          </w:p>
        </w:tc>
        <w:tc>
          <w:tcPr>
            <w:tcW w:type="dxa" w:w="1104"/>
          </w:tcPr>
          <w:p>
            <w:pPr>
              <w:spacing w:after="0"/>
              <w:jc w:val="right"/>
            </w:pPr>
            <w:r>
              <w:rPr>
                <w:sz w:val="16"/>
              </w:rPr>
              <w:t>$29,555</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317"/>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$21,957</w:t>
            </w:r>
          </w:p>
        </w:tc>
        <w:tc>
          <w:tcPr>
            <w:tcW w:type="dxa" w:w="1282"/>
          </w:tcPr>
          <w:p>
            <w:pPr>
              <w:spacing w:after="0"/>
              <w:jc w:val="right"/>
            </w:pPr>
          </w:p>
        </w:tc>
        <w:tc>
          <w:tcPr>
            <w:tcW w:type="dxa" w:w="1104"/>
          </w:tcPr>
          <w:p>
            <w:pPr>
              <w:spacing w:after="0"/>
              <w:jc w:val="right"/>
            </w:pPr>
            <w:r>
              <w:rPr>
                <w:sz w:val="16"/>
              </w:rPr>
              <w:t>$21,957</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317"/>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p>
        </w:tc>
        <w:tc>
          <w:tcPr>
            <w:tcW w:type="dxa" w:w="1282"/>
          </w:tcPr>
          <w:p>
            <w:pPr>
              <w:spacing w:after="0"/>
              <w:jc w:val="right"/>
            </w:pPr>
            <w:r>
              <w:rPr>
                <w:sz w:val="16"/>
              </w:rPr>
              <w:t>under $1</w:t>
            </w:r>
          </w:p>
        </w:tc>
        <w:tc>
          <w:tcPr>
            <w:tcW w:type="dxa" w:w="1104"/>
          </w:tcPr>
          <w:p>
            <w:pPr>
              <w:spacing w:after="0"/>
              <w:jc w:val="right"/>
            </w:pPr>
            <w:r>
              <w:rPr>
                <w:sz w:val="16"/>
              </w:rPr>
              <w:t>$7</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7"/>
          </w:tcPr>
          <w:p>
            <w:pPr>
              <w:spacing w:after="0"/>
              <w:jc w:val="left"/>
            </w:pPr>
            <w:r>
              <w:rPr>
                <w:sz w:val="16"/>
              </w:rPr>
              <w:t>Not Applicable</w:t>
            </w:r>
          </w:p>
        </w:tc>
        <w:tc>
          <w:tcPr>
            <w:tcW w:type="dxa" w:w="12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r>
              <w:rPr>
                <w:sz w:val="16"/>
              </w:rPr>
              <w:t>NRI rates avalanche Not Applicable for this county, and no federal declaration for this county names it.</w:t>
            </w: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7"/>
          </w:tcPr>
          <w:p>
            <w:pPr>
              <w:spacing w:after="0"/>
              <w:jc w:val="left"/>
            </w:pPr>
            <w:r>
              <w:rPr>
                <w:sz w:val="16"/>
              </w:rPr>
              <w:t>Insufficient Data</w:t>
            </w:r>
          </w:p>
        </w:tc>
        <w:tc>
          <w:tcPr>
            <w:tcW w:type="dxa" w:w="1283"/>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7"/>
          </w:tcPr>
          <w:p>
            <w:pPr>
              <w:spacing w:after="0"/>
              <w:jc w:val="left"/>
            </w:pPr>
            <w:r>
              <w:rPr>
                <w:sz w:val="16"/>
              </w:rPr>
              <w:t>Not Applicable</w:t>
            </w:r>
          </w:p>
        </w:tc>
        <w:tc>
          <w:tcPr>
            <w:tcW w:type="dxa" w:w="12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r>
              <w:rPr>
                <w:sz w:val="16"/>
              </w:rPr>
              <w:t>NRI rates volcanic activity Not Applicable for this county, and no federal declaration for this county names it.</w:t>
            </w: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0"/>
        <w:gridCol w:w="1372"/>
        <w:gridCol w:w="1903"/>
        <w:gridCol w:w="1987"/>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372"/>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987"/>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3, 2019 to 2020 (3 zone-level)</w:t>
            </w:r>
          </w:p>
        </w:tc>
        <w:tc>
          <w:tcPr>
            <w:tcW w:type="dxa" w:w="1372"/>
          </w:tcPr>
          <w:p>
            <w:pPr>
              <w:spacing w:after="0"/>
              <w:jc w:val="left"/>
            </w:pPr>
          </w:p>
        </w:tc>
        <w:tc>
          <w:tcPr>
            <w:tcW w:type="dxa" w:w="1903"/>
          </w:tcPr>
          <w:p>
            <w:pPr>
              <w:spacing w:after="0"/>
              <w:jc w:val="left"/>
            </w:pPr>
            <w:r>
              <w:rPr>
                <w:sz w:val="16"/>
              </w:rPr>
              <w:t>No damage reported in 3 records.</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1, 1996 to 1996 (1 zone-level)</w:t>
            </w:r>
          </w:p>
        </w:tc>
        <w:tc>
          <w:tcPr>
            <w:tcW w:type="dxa" w:w="1372"/>
          </w:tcPr>
          <w:p>
            <w:pPr>
              <w:spacing w:after="0"/>
              <w:jc w:val="left"/>
            </w:pPr>
            <w:r>
              <w:rPr>
                <w:sz w:val="16"/>
              </w:rPr>
              <w:t>3 days; 1 with a recorded value</w:t>
            </w:r>
          </w:p>
        </w:tc>
        <w:tc>
          <w:tcPr>
            <w:tcW w:type="dxa" w:w="1903"/>
          </w:tcPr>
          <w:p>
            <w:pPr>
              <w:spacing w:after="0"/>
              <w:jc w:val="left"/>
            </w:pPr>
            <w:r>
              <w:rPr>
                <w:sz w:val="16"/>
              </w:rPr>
              <w:t>3 consecutive days, 1996-02-05 to 1996-02-07, zone-level</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3, 2003 to 2016 (3 zone-level)</w:t>
            </w:r>
          </w:p>
        </w:tc>
        <w:tc>
          <w:tcPr>
            <w:tcW w:type="dxa" w:w="1372"/>
          </w:tcPr>
          <w:p>
            <w:pPr>
              <w:spacing w:after="0"/>
              <w:jc w:val="left"/>
            </w:pPr>
          </w:p>
        </w:tc>
        <w:tc>
          <w:tcPr>
            <w:tcW w:type="dxa" w:w="1903"/>
          </w:tcPr>
          <w:p>
            <w:pPr>
              <w:spacing w:after="0"/>
              <w:jc w:val="left"/>
            </w:pPr>
            <w:r>
              <w:rPr>
                <w:sz w:val="16"/>
              </w:rPr>
              <w:t>No crop damage reported in 3 records.</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25, 1967 to 2019</w:t>
            </w:r>
          </w:p>
        </w:tc>
        <w:tc>
          <w:tcPr>
            <w:tcW w:type="dxa" w:w="1372"/>
          </w:tcPr>
          <w:p>
            <w:pPr>
              <w:spacing w:after="0"/>
              <w:jc w:val="left"/>
            </w:pPr>
            <w:r>
              <w:rPr>
                <w:sz w:val="16"/>
              </w:rPr>
              <w:t>0.75 in to 1.75 in (median 0.94 in); 24 with a recorded value</w:t>
            </w:r>
          </w:p>
        </w:tc>
        <w:tc>
          <w:tcPr>
            <w:tcW w:type="dxa" w:w="1903"/>
          </w:tcPr>
          <w:p>
            <w:pPr>
              <w:spacing w:after="0"/>
              <w:jc w:val="left"/>
            </w:pPr>
            <w:r>
              <w:rPr>
                <w:sz w:val="16"/>
              </w:rPr>
              <w:t>1.75 in hail, 2009-07-17; same size also recorded on 1978-06-03, 2002-04-16</w:t>
            </w:r>
          </w:p>
        </w:tc>
        <w:tc>
          <w:tcPr>
            <w:tcW w:type="dxa" w:w="1987"/>
          </w:tcPr>
          <w:p>
            <w:pPr>
              <w:spacing w:after="0"/>
              <w:jc w:val="left"/>
            </w:pPr>
          </w:p>
        </w:tc>
        <w:tc>
          <w:tcPr>
            <w:tcW w:type="dxa" w:w="1617"/>
          </w:tcPr>
          <w:p>
            <w:pPr>
              <w:spacing w:after="0"/>
              <w:jc w:val="left"/>
            </w:pPr>
            <w:r>
              <w:rPr>
                <w:sz w:val="16"/>
              </w:rPr>
              <w:t>Event records naming member places: Elizabeth City city (17 records).</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4, 1996 to 2025 (4 zone-level)</w:t>
            </w:r>
          </w:p>
        </w:tc>
        <w:tc>
          <w:tcPr>
            <w:tcW w:type="dxa" w:w="1372"/>
          </w:tcPr>
          <w:p>
            <w:pPr>
              <w:spacing w:after="0"/>
              <w:jc w:val="left"/>
            </w:pPr>
            <w:r>
              <w:rPr>
                <w:sz w:val="16"/>
              </w:rPr>
              <w:t>3 days to 4 days (median 3.5 days); 4 with a recorded value</w:t>
            </w:r>
          </w:p>
        </w:tc>
        <w:tc>
          <w:tcPr>
            <w:tcW w:type="dxa" w:w="1903"/>
          </w:tcPr>
          <w:p>
            <w:pPr>
              <w:spacing w:after="0"/>
              <w:jc w:val="left"/>
            </w:pPr>
            <w:r>
              <w:rPr>
                <w:sz w:val="16"/>
              </w:rPr>
              <w:t>4 consecutive days, 2012-07-05 to 2012-07-08, zone-level</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18, 1996 to 2025 (18 zone-level)</w:t>
            </w:r>
          </w:p>
        </w:tc>
        <w:tc>
          <w:tcPr>
            <w:tcW w:type="dxa" w:w="1372"/>
          </w:tcPr>
          <w:p>
            <w:pPr>
              <w:spacing w:after="0"/>
              <w:jc w:val="left"/>
            </w:pPr>
          </w:p>
        </w:tc>
        <w:tc>
          <w:tcPr>
            <w:tcW w:type="dxa" w:w="1903"/>
          </w:tcPr>
          <w:p>
            <w:pPr>
              <w:spacing w:after="0"/>
              <w:jc w:val="left"/>
            </w:pPr>
            <w:r>
              <w:rPr>
                <w:sz w:val="16"/>
              </w:rPr>
              <w:t>Strongest recorded (records with damage, a wind speed or direct casualties first, then storm type, category and wind): Hurricane (Typhoon) record, 2011-08-27 to 2011-08-28, category 1, $500,000 property; $500,000 crops, reported for the zone (2011 dollars); NWS zone NCZ015 (PASQUOTANK), zone-level: may include parts of neighboring counties</w:t>
            </w:r>
          </w:p>
        </w:tc>
        <w:tc>
          <w:tcPr>
            <w:tcW w:type="dxa" w:w="1987"/>
          </w:tcPr>
          <w:p>
            <w:pPr>
              <w:spacing w:after="0"/>
              <w:jc w:val="left"/>
            </w:pPr>
            <w:r>
              <w:rPr>
                <w:sz w:val="16"/>
              </w:rPr>
              <w:t>Most damaging recorded: Hurricane (Typhoon), 1999-09-15, $1,700,000 property; $17,400,000 crops, reported for the zone (1999 dollars)</w:t>
            </w: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31, 1996 to 2025</w:t>
            </w:r>
          </w:p>
        </w:tc>
        <w:tc>
          <w:tcPr>
            <w:tcW w:type="dxa" w:w="1372"/>
          </w:tcPr>
          <w:p>
            <w:pPr>
              <w:spacing w:after="0"/>
              <w:jc w:val="left"/>
            </w:pPr>
          </w:p>
        </w:tc>
        <w:tc>
          <w:tcPr>
            <w:tcW w:type="dxa" w:w="1903"/>
          </w:tcPr>
          <w:p>
            <w:pPr>
              <w:spacing w:after="0"/>
              <w:jc w:val="left"/>
            </w:pPr>
            <w:r>
              <w:rPr>
                <w:sz w:val="16"/>
              </w:rPr>
              <w:t>Flood, 2016-10-08, $250,000 property; $0 crops (2016 dollars)</w:t>
            </w:r>
          </w:p>
        </w:tc>
        <w:tc>
          <w:tcPr>
            <w:tcW w:type="dxa" w:w="1987"/>
          </w:tcPr>
          <w:p>
            <w:pPr>
              <w:spacing w:after="0"/>
              <w:jc w:val="left"/>
            </w:pPr>
          </w:p>
        </w:tc>
        <w:tc>
          <w:tcPr>
            <w:tcW w:type="dxa" w:w="1617"/>
          </w:tcPr>
          <w:p>
            <w:pPr>
              <w:spacing w:after="0"/>
              <w:jc w:val="left"/>
            </w:pPr>
            <w:r>
              <w:rPr>
                <w:sz w:val="16"/>
              </w:rPr>
              <w:t>Event records naming member places: Elizabeth City city (17 records).</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3, 2004 to 2023</w:t>
            </w:r>
          </w:p>
        </w:tc>
        <w:tc>
          <w:tcPr>
            <w:tcW w:type="dxa" w:w="1372"/>
          </w:tcPr>
          <w:p>
            <w:pPr>
              <w:spacing w:after="0"/>
              <w:jc w:val="left"/>
            </w:pPr>
          </w:p>
        </w:tc>
        <w:tc>
          <w:tcPr>
            <w:tcW w:type="dxa" w:w="1903"/>
          </w:tcPr>
          <w:p>
            <w:pPr>
              <w:spacing w:after="0"/>
              <w:jc w:val="left"/>
            </w:pPr>
            <w:r>
              <w:rPr>
                <w:sz w:val="16"/>
              </w:rPr>
              <w:t>Lightning, 2023-07-03, $10,000 property; $0 crops (2023 dollars)</w:t>
            </w:r>
          </w:p>
        </w:tc>
        <w:tc>
          <w:tcPr>
            <w:tcW w:type="dxa" w:w="1987"/>
          </w:tcPr>
          <w:p>
            <w:pPr>
              <w:spacing w:after="0"/>
              <w:jc w:val="left"/>
            </w:pPr>
          </w:p>
        </w:tc>
        <w:tc>
          <w:tcPr>
            <w:tcW w:type="dxa" w:w="1617"/>
          </w:tcPr>
          <w:p>
            <w:pPr>
              <w:spacing w:after="0"/>
              <w:jc w:val="left"/>
            </w:pPr>
            <w:r>
              <w:rPr>
                <w:sz w:val="16"/>
              </w:rPr>
              <w:t>Event records naming member places: Elizabeth City city (2 records).</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16, 1996 to 2025 (16 zone-level)</w:t>
            </w:r>
          </w:p>
        </w:tc>
        <w:tc>
          <w:tcPr>
            <w:tcW w:type="dxa" w:w="1372"/>
          </w:tcPr>
          <w:p>
            <w:pPr>
              <w:spacing w:after="0"/>
              <w:jc w:val="left"/>
            </w:pPr>
            <w:r>
              <w:rPr>
                <w:sz w:val="16"/>
              </w:rPr>
              <w:t>37 kt (43 mph) to 60 kt (69 mph) (median 48 kt (55 mph)); 15 with a recorded value</w:t>
            </w:r>
          </w:p>
        </w:tc>
        <w:tc>
          <w:tcPr>
            <w:tcW w:type="dxa" w:w="1903"/>
          </w:tcPr>
          <w:p>
            <w:pPr>
              <w:spacing w:after="0"/>
              <w:jc w:val="left"/>
            </w:pPr>
            <w:r>
              <w:rPr>
                <w:sz w:val="16"/>
              </w:rPr>
              <w:t>60 kt (69 mph) measured gust, High Wind, 2016-10-08; NWS zone NCZ015 (PASQUOTANK), zone-level: may include parts of neighboring counties</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94, 1964 to 2026</w:t>
            </w:r>
          </w:p>
        </w:tc>
        <w:tc>
          <w:tcPr>
            <w:tcW w:type="dxa" w:w="1372"/>
          </w:tcPr>
          <w:p>
            <w:pPr>
              <w:spacing w:after="0"/>
              <w:jc w:val="left"/>
            </w:pPr>
            <w:r>
              <w:rPr>
                <w:sz w:val="16"/>
              </w:rPr>
              <w:t>50 kt (58 mph) to 87 kt (100 mph) (median 50 kt (58 mph)); 65 with a recorded value</w:t>
            </w:r>
          </w:p>
        </w:tc>
        <w:tc>
          <w:tcPr>
            <w:tcW w:type="dxa" w:w="1903"/>
          </w:tcPr>
          <w:p>
            <w:pPr>
              <w:spacing w:after="0"/>
              <w:jc w:val="left"/>
            </w:pPr>
            <w:r>
              <w:rPr>
                <w:sz w:val="16"/>
              </w:rPr>
              <w:t>87 kt (100 mph), measurement type not recorded, Thunderstorm Wind, 1978-06-03</w:t>
            </w:r>
          </w:p>
        </w:tc>
        <w:tc>
          <w:tcPr>
            <w:tcW w:type="dxa" w:w="1987"/>
          </w:tcPr>
          <w:p>
            <w:pPr>
              <w:spacing w:after="0"/>
              <w:jc w:val="left"/>
            </w:pPr>
            <w:r>
              <w:rPr>
                <w:sz w:val="16"/>
              </w:rPr>
              <w:t>Thunderstorm Wind, 1996-06-14, $400,000 property; crops not reported (1996 dollars)</w:t>
            </w:r>
          </w:p>
        </w:tc>
        <w:tc>
          <w:tcPr>
            <w:tcW w:type="dxa" w:w="1617"/>
          </w:tcPr>
          <w:p>
            <w:pPr>
              <w:spacing w:after="0"/>
              <w:jc w:val="left"/>
            </w:pPr>
            <w:r>
              <w:rPr>
                <w:sz w:val="16"/>
              </w:rPr>
              <w:t>Event records naming member places: Elizabeth City city (30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21, 1957 to 2025</w:t>
            </w:r>
          </w:p>
        </w:tc>
        <w:tc>
          <w:tcPr>
            <w:tcW w:type="dxa" w:w="1372"/>
          </w:tcPr>
          <w:p>
            <w:pPr>
              <w:spacing w:after="0"/>
              <w:jc w:val="left"/>
            </w:pPr>
            <w:r>
              <w:rPr>
                <w:sz w:val="16"/>
              </w:rPr>
              <w:t>F/EF0 to F/EF3 (median F/EF1); 21 with a recorded value</w:t>
            </w:r>
          </w:p>
        </w:tc>
        <w:tc>
          <w:tcPr>
            <w:tcW w:type="dxa" w:w="1903"/>
          </w:tcPr>
          <w:p>
            <w:pPr>
              <w:spacing w:after="0"/>
              <w:jc w:val="left"/>
            </w:pPr>
            <w:r>
              <w:rPr>
                <w:sz w:val="16"/>
              </w:rPr>
              <w:t>F3 tornado, 1992-11-23, 12 mi path length (records before 1996 may include the whole path; rating and listing come from the county where the tornado began), 100 yd wide, $2,500,000 property; crops not recorded (1992 dollars), 21 direct injuries</w:t>
            </w:r>
          </w:p>
        </w:tc>
        <w:tc>
          <w:tcPr>
            <w:tcW w:type="dxa" w:w="1987"/>
          </w:tcPr>
          <w:p>
            <w:pPr>
              <w:spacing w:after="0"/>
              <w:jc w:val="left"/>
            </w:pPr>
          </w:p>
        </w:tc>
        <w:tc>
          <w:tcPr>
            <w:tcW w:type="dxa" w:w="1617"/>
          </w:tcPr>
          <w:p>
            <w:pPr>
              <w:spacing w:after="0"/>
              <w:jc w:val="left"/>
            </w:pPr>
            <w:r>
              <w:rPr>
                <w:sz w:val="16"/>
              </w:rPr>
              <w:t>Event records naming member places: Elizabeth City city (3 records).</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0</w:t>
            </w:r>
          </w:p>
        </w:tc>
        <w:tc>
          <w:tcPr>
            <w:tcW w:type="dxa" w:w="1372"/>
          </w:tcPr>
          <w:p>
            <w:pPr>
              <w:spacing w:after="0"/>
              <w:jc w:val="left"/>
            </w:pPr>
          </w:p>
        </w:tc>
        <w:tc>
          <w:tcPr>
            <w:tcW w:type="dxa" w:w="1903"/>
          </w:tcPr>
          <w:p>
            <w:pPr>
              <w:spacing w:after="0"/>
              <w:jc w:val="left"/>
            </w:pPr>
          </w:p>
        </w:tc>
        <w:tc>
          <w:tcPr>
            <w:tcW w:type="dxa" w:w="1987"/>
          </w:tcPr>
          <w:p>
            <w:pPr>
              <w:spacing w:after="0"/>
              <w:jc w:val="left"/>
            </w:pPr>
          </w:p>
        </w:tc>
        <w:tc>
          <w:tcPr>
            <w:tcW w:type="dxa" w:w="1617"/>
          </w:tcPr>
          <w:p>
            <w:pPr>
              <w:spacing w:after="0"/>
              <w:jc w:val="left"/>
            </w:pP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38, 1996 to 2026 (38 zone-level)</w:t>
            </w:r>
          </w:p>
        </w:tc>
        <w:tc>
          <w:tcPr>
            <w:tcW w:type="dxa" w:w="1372"/>
          </w:tcPr>
          <w:p>
            <w:pPr>
              <w:spacing w:after="0"/>
              <w:jc w:val="left"/>
            </w:pPr>
          </w:p>
        </w:tc>
        <w:tc>
          <w:tcPr>
            <w:tcW w:type="dxa" w:w="1903"/>
          </w:tcPr>
          <w:p>
            <w:pPr>
              <w:spacing w:after="0"/>
              <w:jc w:val="left"/>
            </w:pPr>
            <w:r>
              <w:rPr>
                <w:sz w:val="16"/>
              </w:rPr>
              <w:t>Heavy Snow, 2025-02-19, $1,000 property; $0 crops, reported for the zone (2025 dollars); NWS zone NCZ015 (PASQUOTANK), zone-level: may include parts of neighboring counties</w:t>
            </w:r>
          </w:p>
        </w:tc>
        <w:tc>
          <w:tcPr>
            <w:tcW w:type="dxa" w:w="198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9"/>
        <w:gridCol w:w="1089"/>
        <w:gridCol w:w="1089"/>
        <w:gridCol w:w="1464"/>
        <w:gridCol w:w="1746"/>
        <w:gridCol w:w="2383"/>
        <w:gridCol w:w="1502"/>
        <w:gridCol w:w="2810"/>
        <w:gridCol w:w="939"/>
      </w:tblGrid>
      <w:tr>
        <w:trPr>
          <w:cantSplit/>
          <w:tblHeader/>
        </w:trPr>
        <w:tc>
          <w:tcPr>
            <w:tcW w:type="dxa" w:w="1089"/>
            <w:shd w:val="clear" w:color="auto" w:fill="E8E8E8"/>
          </w:tcPr>
          <w:p>
            <w:pPr>
              <w:spacing w:after="0"/>
              <w:jc w:val="left"/>
            </w:pPr>
            <w:r>
              <w:rPr>
                <w:b/>
                <w:sz w:val="16"/>
              </w:rPr>
              <w:t>Declared</w:t>
            </w:r>
          </w:p>
        </w:tc>
        <w:tc>
          <w:tcPr>
            <w:tcW w:type="dxa" w:w="1089"/>
            <w:shd w:val="clear" w:color="auto" w:fill="E8E8E8"/>
          </w:tcPr>
          <w:p>
            <w:pPr>
              <w:spacing w:after="0"/>
              <w:jc w:val="left"/>
            </w:pPr>
            <w:r>
              <w:rPr>
                <w:b/>
                <w:sz w:val="16"/>
              </w:rPr>
              <w:t>Incident began</w:t>
            </w:r>
          </w:p>
        </w:tc>
        <w:tc>
          <w:tcPr>
            <w:tcW w:type="dxa" w:w="1089"/>
            <w:shd w:val="clear" w:color="auto" w:fill="E8E8E8"/>
          </w:tcPr>
          <w:p>
            <w:pPr>
              <w:spacing w:after="0"/>
              <w:jc w:val="left"/>
            </w:pPr>
            <w:r>
              <w:rPr>
                <w:b/>
                <w:sz w:val="16"/>
              </w:rPr>
              <w:t>FEMA number</w:t>
            </w:r>
          </w:p>
        </w:tc>
        <w:tc>
          <w:tcPr>
            <w:tcW w:type="dxa" w:w="1464"/>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Title</w:t>
            </w:r>
          </w:p>
        </w:tc>
        <w:tc>
          <w:tcPr>
            <w:tcW w:type="dxa" w:w="2383"/>
            <w:shd w:val="clear" w:color="auto" w:fill="E8E8E8"/>
          </w:tcPr>
          <w:p>
            <w:pPr>
              <w:spacing w:after="0"/>
              <w:jc w:val="left"/>
            </w:pPr>
            <w:r>
              <w:rPr>
                <w:b/>
                <w:sz w:val="16"/>
              </w:rPr>
              <w:t>Mapped hazard</w:t>
            </w:r>
          </w:p>
        </w:tc>
        <w:tc>
          <w:tcPr>
            <w:tcW w:type="dxa" w:w="1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0"/>
            <w:shd w:val="clear" w:color="auto" w:fill="E8E8E8"/>
          </w:tcPr>
          <w:p>
            <w:pPr>
              <w:spacing w:after="0"/>
              <w:jc w:val="left"/>
            </w:pPr>
            <w:r>
              <w:rPr>
                <w:b/>
                <w:sz w:val="16"/>
              </w:rPr>
              <w:t>Flags</w:t>
            </w:r>
          </w:p>
        </w:tc>
        <w:tc>
          <w:tcPr>
            <w:tcW w:type="dxa" w:w="939"/>
            <w:shd w:val="clear" w:color="auto" w:fill="E8E8E8"/>
          </w:tcPr>
          <w:p>
            <w:pPr>
              <w:spacing w:after="0"/>
              <w:jc w:val="left"/>
            </w:pPr>
            <w:r>
              <w:rPr>
                <w:b/>
                <w:sz w:val="16"/>
              </w:rPr>
              <w:t>Notes</w:t>
            </w:r>
          </w:p>
        </w:tc>
      </w:tr>
      <w:tr>
        <w:trPr>
          <w:cantSplit/>
        </w:trPr>
        <w:tc>
          <w:tcPr>
            <w:tcW w:type="dxa" w:w="1089"/>
          </w:tcPr>
          <w:p>
            <w:pPr>
              <w:spacing w:after="0"/>
              <w:jc w:val="left"/>
            </w:pPr>
            <w:r>
              <w:rPr>
                <w:sz w:val="16"/>
              </w:rPr>
              <w:t>2026-01-24</w:t>
            </w:r>
          </w:p>
        </w:tc>
        <w:tc>
          <w:tcPr>
            <w:tcW w:type="dxa" w:w="1089"/>
          </w:tcPr>
          <w:p>
            <w:pPr>
              <w:spacing w:after="0"/>
              <w:jc w:val="left"/>
            </w:pPr>
            <w:r>
              <w:rPr>
                <w:sz w:val="16"/>
              </w:rPr>
              <w:t>2026-01-21</w:t>
            </w:r>
          </w:p>
        </w:tc>
        <w:tc>
          <w:tcPr>
            <w:tcW w:type="dxa" w:w="1089"/>
          </w:tcPr>
          <w:p>
            <w:pPr>
              <w:spacing w:after="0"/>
              <w:jc w:val="left"/>
            </w:pPr>
            <w:r>
              <w:rPr>
                <w:sz w:val="16"/>
              </w:rPr>
              <w:t>EM-3637-NC</w:t>
            </w:r>
          </w:p>
        </w:tc>
        <w:tc>
          <w:tcPr>
            <w:tcW w:type="dxa" w:w="1464"/>
          </w:tcPr>
          <w:p>
            <w:pPr>
              <w:spacing w:after="0"/>
              <w:jc w:val="left"/>
            </w:pPr>
            <w:r>
              <w:rPr>
                <w:sz w:val="16"/>
              </w:rPr>
              <w:t>Emergency</w:t>
            </w:r>
          </w:p>
        </w:tc>
        <w:tc>
          <w:tcPr>
            <w:tcW w:type="dxa" w:w="1746"/>
          </w:tcPr>
          <w:p>
            <w:pPr>
              <w:spacing w:after="0"/>
              <w:jc w:val="left"/>
            </w:pPr>
            <w:r>
              <w:rPr>
                <w:sz w:val="16"/>
              </w:rPr>
              <w:t>SEVERE WINTER STORM</w:t>
            </w:r>
          </w:p>
        </w:tc>
        <w:tc>
          <w:tcPr>
            <w:tcW w:type="dxa" w:w="2383"/>
          </w:tcPr>
          <w:p>
            <w:pPr>
              <w:spacing w:after="0"/>
              <w:jc w:val="left"/>
            </w:pPr>
            <w:r>
              <w:rPr>
                <w:sz w:val="16"/>
              </w:rPr>
              <w:t>Winter Weather</w:t>
            </w:r>
          </w:p>
        </w:tc>
        <w:tc>
          <w:tcPr>
            <w:tcW w:type="dxa" w:w="1502"/>
          </w:tcPr>
          <w:p>
            <w:pPr>
              <w:spacing w:after="0"/>
              <w:jc w:val="right"/>
            </w:pPr>
            <w:r>
              <w:rPr>
                <w:sz w:val="16"/>
              </w:rPr>
              <w:t>none found</w:t>
            </w:r>
          </w:p>
        </w:tc>
        <w:tc>
          <w:tcPr>
            <w:tcW w:type="dxa" w:w="2810"/>
          </w:tcPr>
          <w:p>
            <w:pPr>
              <w:spacing w:after="0"/>
              <w:jc w:val="left"/>
            </w:pPr>
            <w:r>
              <w:rPr>
                <w:sz w:val="16"/>
              </w:rPr>
              <w:t>new since last plan; within last 5 years</w:t>
            </w:r>
          </w:p>
        </w:tc>
        <w:tc>
          <w:tcPr>
            <w:tcW w:type="dxa" w:w="939"/>
          </w:tcPr>
          <w:p>
            <w:pPr>
              <w:spacing w:after="0"/>
              <w:jc w:val="left"/>
            </w:pPr>
          </w:p>
        </w:tc>
      </w:tr>
      <w:tr>
        <w:trPr>
          <w:cantSplit/>
        </w:trPr>
        <w:tc>
          <w:tcPr>
            <w:tcW w:type="dxa" w:w="1089"/>
          </w:tcPr>
          <w:p>
            <w:pPr>
              <w:spacing w:after="0"/>
              <w:jc w:val="left"/>
            </w:pPr>
            <w:r>
              <w:rPr>
                <w:sz w:val="16"/>
              </w:rPr>
              <w:t>2024-09-26</w:t>
            </w:r>
          </w:p>
        </w:tc>
        <w:tc>
          <w:tcPr>
            <w:tcW w:type="dxa" w:w="1089"/>
          </w:tcPr>
          <w:p>
            <w:pPr>
              <w:spacing w:after="0"/>
              <w:jc w:val="left"/>
            </w:pPr>
            <w:r>
              <w:rPr>
                <w:sz w:val="16"/>
              </w:rPr>
              <w:t>2024-09-25</w:t>
            </w:r>
          </w:p>
        </w:tc>
        <w:tc>
          <w:tcPr>
            <w:tcW w:type="dxa" w:w="1089"/>
          </w:tcPr>
          <w:p>
            <w:pPr>
              <w:spacing w:after="0"/>
              <w:jc w:val="left"/>
            </w:pPr>
            <w:r>
              <w:rPr>
                <w:sz w:val="16"/>
              </w:rPr>
              <w:t>EM-3617-NC</w:t>
            </w:r>
          </w:p>
        </w:tc>
        <w:tc>
          <w:tcPr>
            <w:tcW w:type="dxa" w:w="1464"/>
          </w:tcPr>
          <w:p>
            <w:pPr>
              <w:spacing w:after="0"/>
              <w:jc w:val="left"/>
            </w:pPr>
            <w:r>
              <w:rPr>
                <w:sz w:val="16"/>
              </w:rPr>
              <w:t>Emergency</w:t>
            </w:r>
          </w:p>
        </w:tc>
        <w:tc>
          <w:tcPr>
            <w:tcW w:type="dxa" w:w="1746"/>
          </w:tcPr>
          <w:p>
            <w:pPr>
              <w:spacing w:after="0"/>
              <w:jc w:val="left"/>
            </w:pPr>
            <w:r>
              <w:rPr>
                <w:sz w:val="16"/>
              </w:rPr>
              <w:t>HURRICANE HELENE</w:t>
            </w:r>
          </w:p>
        </w:tc>
        <w:tc>
          <w:tcPr>
            <w:tcW w:type="dxa" w:w="2383"/>
          </w:tcPr>
          <w:p>
            <w:pPr>
              <w:spacing w:after="0"/>
              <w:jc w:val="left"/>
            </w:pPr>
            <w:r>
              <w:rPr>
                <w:sz w:val="16"/>
              </w:rPr>
              <w:t>Hurricane (primary); also designated: Inland Flooding, Landslide</w:t>
            </w:r>
          </w:p>
        </w:tc>
        <w:tc>
          <w:tcPr>
            <w:tcW w:type="dxa" w:w="1502"/>
          </w:tcPr>
          <w:p>
            <w:pPr>
              <w:spacing w:after="0"/>
              <w:jc w:val="right"/>
            </w:pPr>
            <w:r>
              <w:rPr>
                <w:sz w:val="16"/>
              </w:rPr>
              <w:t>none found</w:t>
            </w:r>
          </w:p>
        </w:tc>
        <w:tc>
          <w:tcPr>
            <w:tcW w:type="dxa" w:w="2810"/>
          </w:tcPr>
          <w:p>
            <w:pPr>
              <w:spacing w:after="0"/>
              <w:jc w:val="left"/>
            </w:pPr>
            <w:r>
              <w:rPr>
                <w:sz w:val="16"/>
              </w:rPr>
              <w:t>during plan review, check whether your last plan included it; within last 5 years</w:t>
            </w:r>
          </w:p>
        </w:tc>
        <w:tc>
          <w:tcPr>
            <w:tcW w:type="dxa" w:w="939"/>
          </w:tcPr>
          <w:p>
            <w:pPr>
              <w:spacing w:after="0"/>
              <w:jc w:val="left"/>
            </w:pPr>
          </w:p>
        </w:tc>
      </w:tr>
      <w:tr>
        <w:trPr>
          <w:cantSplit/>
        </w:trPr>
        <w:tc>
          <w:tcPr>
            <w:tcW w:type="dxa" w:w="1089"/>
          </w:tcPr>
          <w:p>
            <w:pPr>
              <w:spacing w:after="0"/>
              <w:jc w:val="left"/>
            </w:pPr>
            <w:r>
              <w:rPr>
                <w:sz w:val="16"/>
              </w:rPr>
              <w:t>2024-08-06</w:t>
            </w:r>
          </w:p>
        </w:tc>
        <w:tc>
          <w:tcPr>
            <w:tcW w:type="dxa" w:w="1089"/>
          </w:tcPr>
          <w:p>
            <w:pPr>
              <w:spacing w:after="0"/>
              <w:jc w:val="left"/>
            </w:pPr>
            <w:r>
              <w:rPr>
                <w:sz w:val="16"/>
              </w:rPr>
              <w:t>2024-08-05</w:t>
            </w:r>
          </w:p>
        </w:tc>
        <w:tc>
          <w:tcPr>
            <w:tcW w:type="dxa" w:w="1089"/>
          </w:tcPr>
          <w:p>
            <w:pPr>
              <w:spacing w:after="0"/>
              <w:jc w:val="left"/>
            </w:pPr>
            <w:r>
              <w:rPr>
                <w:sz w:val="16"/>
              </w:rPr>
              <w:t>EM-3608-NC</w:t>
            </w:r>
          </w:p>
        </w:tc>
        <w:tc>
          <w:tcPr>
            <w:tcW w:type="dxa" w:w="1464"/>
          </w:tcPr>
          <w:p>
            <w:pPr>
              <w:spacing w:after="0"/>
              <w:jc w:val="left"/>
            </w:pPr>
            <w:r>
              <w:rPr>
                <w:sz w:val="16"/>
              </w:rPr>
              <w:t>Emergency</w:t>
            </w:r>
          </w:p>
        </w:tc>
        <w:tc>
          <w:tcPr>
            <w:tcW w:type="dxa" w:w="1746"/>
          </w:tcPr>
          <w:p>
            <w:pPr>
              <w:spacing w:after="0"/>
              <w:jc w:val="left"/>
            </w:pPr>
            <w:r>
              <w:rPr>
                <w:sz w:val="16"/>
              </w:rPr>
              <w:t>TROPICAL STORM DEBBY</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r>
              <w:rPr>
                <w:sz w:val="16"/>
              </w:rPr>
              <w:t>during plan review, check whether your last plan included it; within last 5 years</w:t>
            </w:r>
          </w:p>
        </w:tc>
        <w:tc>
          <w:tcPr>
            <w:tcW w:type="dxa" w:w="939"/>
          </w:tcPr>
          <w:p>
            <w:pPr>
              <w:spacing w:after="0"/>
              <w:jc w:val="left"/>
            </w:pPr>
          </w:p>
        </w:tc>
      </w:tr>
      <w:tr>
        <w:trPr>
          <w:cantSplit/>
        </w:trPr>
        <w:tc>
          <w:tcPr>
            <w:tcW w:type="dxa" w:w="1089"/>
          </w:tcPr>
          <w:p>
            <w:pPr>
              <w:spacing w:after="0"/>
              <w:jc w:val="left"/>
            </w:pPr>
            <w:r>
              <w:rPr>
                <w:sz w:val="16"/>
              </w:rPr>
              <w:t>2022-10-01</w:t>
            </w:r>
          </w:p>
        </w:tc>
        <w:tc>
          <w:tcPr>
            <w:tcW w:type="dxa" w:w="1089"/>
          </w:tcPr>
          <w:p>
            <w:pPr>
              <w:spacing w:after="0"/>
              <w:jc w:val="left"/>
            </w:pPr>
            <w:r>
              <w:rPr>
                <w:sz w:val="16"/>
              </w:rPr>
              <w:t>2022-09-28</w:t>
            </w:r>
          </w:p>
        </w:tc>
        <w:tc>
          <w:tcPr>
            <w:tcW w:type="dxa" w:w="1089"/>
          </w:tcPr>
          <w:p>
            <w:pPr>
              <w:spacing w:after="0"/>
              <w:jc w:val="left"/>
            </w:pPr>
            <w:r>
              <w:rPr>
                <w:sz w:val="16"/>
              </w:rPr>
              <w:t>EM-3586-NC</w:t>
            </w:r>
          </w:p>
        </w:tc>
        <w:tc>
          <w:tcPr>
            <w:tcW w:type="dxa" w:w="1464"/>
          </w:tcPr>
          <w:p>
            <w:pPr>
              <w:spacing w:after="0"/>
              <w:jc w:val="left"/>
            </w:pPr>
            <w:r>
              <w:rPr>
                <w:sz w:val="16"/>
              </w:rPr>
              <w:t>Emergency</w:t>
            </w:r>
          </w:p>
        </w:tc>
        <w:tc>
          <w:tcPr>
            <w:tcW w:type="dxa" w:w="1746"/>
          </w:tcPr>
          <w:p>
            <w:pPr>
              <w:spacing w:after="0"/>
              <w:jc w:val="left"/>
            </w:pPr>
            <w:r>
              <w:rPr>
                <w:sz w:val="16"/>
              </w:rPr>
              <w:t>HURRICANE IAN</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r>
              <w:rPr>
                <w:sz w:val="16"/>
              </w:rPr>
              <w:t>within last 5 years</w:t>
            </w:r>
          </w:p>
        </w:tc>
        <w:tc>
          <w:tcPr>
            <w:tcW w:type="dxa" w:w="939"/>
          </w:tcPr>
          <w:p>
            <w:pPr>
              <w:spacing w:after="0"/>
              <w:jc w:val="left"/>
            </w:pPr>
          </w:p>
        </w:tc>
      </w:tr>
      <w:tr>
        <w:trPr>
          <w:cantSplit/>
        </w:trPr>
        <w:tc>
          <w:tcPr>
            <w:tcW w:type="dxa" w:w="1089"/>
          </w:tcPr>
          <w:p>
            <w:pPr>
              <w:spacing w:after="0"/>
              <w:jc w:val="left"/>
            </w:pPr>
            <w:r>
              <w:rPr>
                <w:sz w:val="16"/>
              </w:rPr>
              <w:t>2020-08-02</w:t>
            </w:r>
          </w:p>
        </w:tc>
        <w:tc>
          <w:tcPr>
            <w:tcW w:type="dxa" w:w="1089"/>
          </w:tcPr>
          <w:p>
            <w:pPr>
              <w:spacing w:after="0"/>
              <w:jc w:val="left"/>
            </w:pPr>
            <w:r>
              <w:rPr>
                <w:sz w:val="16"/>
              </w:rPr>
              <w:t>2020-07-31</w:t>
            </w:r>
          </w:p>
        </w:tc>
        <w:tc>
          <w:tcPr>
            <w:tcW w:type="dxa" w:w="1089"/>
          </w:tcPr>
          <w:p>
            <w:pPr>
              <w:spacing w:after="0"/>
              <w:jc w:val="left"/>
            </w:pPr>
            <w:r>
              <w:rPr>
                <w:sz w:val="16"/>
              </w:rPr>
              <w:t>EM-3534-NC</w:t>
            </w:r>
          </w:p>
        </w:tc>
        <w:tc>
          <w:tcPr>
            <w:tcW w:type="dxa" w:w="1464"/>
          </w:tcPr>
          <w:p>
            <w:pPr>
              <w:spacing w:after="0"/>
              <w:jc w:val="left"/>
            </w:pPr>
            <w:r>
              <w:rPr>
                <w:sz w:val="16"/>
              </w:rPr>
              <w:t>Emergency</w:t>
            </w:r>
          </w:p>
        </w:tc>
        <w:tc>
          <w:tcPr>
            <w:tcW w:type="dxa" w:w="1746"/>
          </w:tcPr>
          <w:p>
            <w:pPr>
              <w:spacing w:after="0"/>
              <w:jc w:val="left"/>
            </w:pPr>
            <w:r>
              <w:rPr>
                <w:sz w:val="16"/>
              </w:rPr>
              <w:t>HURRICANE ISAIAS</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2020-03-25</w:t>
            </w:r>
          </w:p>
        </w:tc>
        <w:tc>
          <w:tcPr>
            <w:tcW w:type="dxa" w:w="1089"/>
          </w:tcPr>
          <w:p>
            <w:pPr>
              <w:spacing w:after="0"/>
              <w:jc w:val="left"/>
            </w:pPr>
            <w:r>
              <w:rPr>
                <w:sz w:val="16"/>
              </w:rPr>
              <w:t>2020-01-20</w:t>
            </w:r>
          </w:p>
        </w:tc>
        <w:tc>
          <w:tcPr>
            <w:tcW w:type="dxa" w:w="1089"/>
          </w:tcPr>
          <w:p>
            <w:pPr>
              <w:spacing w:after="0"/>
              <w:jc w:val="left"/>
            </w:pPr>
            <w:r>
              <w:rPr>
                <w:sz w:val="16"/>
              </w:rPr>
              <w:t>DR-4487-NC</w:t>
            </w:r>
          </w:p>
        </w:tc>
        <w:tc>
          <w:tcPr>
            <w:tcW w:type="dxa" w:w="1464"/>
          </w:tcPr>
          <w:p>
            <w:pPr>
              <w:spacing w:after="0"/>
              <w:jc w:val="left"/>
            </w:pPr>
            <w:r>
              <w:rPr>
                <w:sz w:val="16"/>
              </w:rPr>
              <w:t>Major disaster</w:t>
            </w:r>
          </w:p>
        </w:tc>
        <w:tc>
          <w:tcPr>
            <w:tcW w:type="dxa" w:w="1746"/>
          </w:tcPr>
          <w:p>
            <w:pPr>
              <w:spacing w:after="0"/>
              <w:jc w:val="left"/>
            </w:pPr>
            <w:r>
              <w:rPr>
                <w:sz w:val="16"/>
              </w:rPr>
              <w:t>COVID-19 PANDEMIC</w:t>
            </w:r>
          </w:p>
        </w:tc>
        <w:tc>
          <w:tcPr>
            <w:tcW w:type="dxa" w:w="2383"/>
          </w:tcPr>
          <w:p>
            <w:pPr>
              <w:spacing w:after="0"/>
              <w:jc w:val="left"/>
            </w:pPr>
            <w:r>
              <w:rPr>
                <w:sz w:val="16"/>
              </w:rPr>
              <w:t>Non-natural, not counted</w:t>
            </w:r>
          </w:p>
        </w:tc>
        <w:tc>
          <w:tcPr>
            <w:tcW w:type="dxa" w:w="1502"/>
          </w:tcPr>
          <w:p>
            <w:pPr>
              <w:spacing w:after="0"/>
              <w:jc w:val="right"/>
            </w:pPr>
            <w:r>
              <w:rPr>
                <w:sz w:val="16"/>
              </w:rPr>
              <w:t>$26,152.59</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2020-03-13</w:t>
            </w:r>
          </w:p>
        </w:tc>
        <w:tc>
          <w:tcPr>
            <w:tcW w:type="dxa" w:w="1089"/>
          </w:tcPr>
          <w:p>
            <w:pPr>
              <w:spacing w:after="0"/>
              <w:jc w:val="left"/>
            </w:pPr>
            <w:r>
              <w:rPr>
                <w:sz w:val="16"/>
              </w:rPr>
              <w:t>2020-01-20</w:t>
            </w:r>
          </w:p>
        </w:tc>
        <w:tc>
          <w:tcPr>
            <w:tcW w:type="dxa" w:w="1089"/>
          </w:tcPr>
          <w:p>
            <w:pPr>
              <w:spacing w:after="0"/>
              <w:jc w:val="left"/>
            </w:pPr>
            <w:r>
              <w:rPr>
                <w:sz w:val="16"/>
              </w:rPr>
              <w:t>EM-3471-NC</w:t>
            </w:r>
          </w:p>
        </w:tc>
        <w:tc>
          <w:tcPr>
            <w:tcW w:type="dxa" w:w="1464"/>
          </w:tcPr>
          <w:p>
            <w:pPr>
              <w:spacing w:after="0"/>
              <w:jc w:val="left"/>
            </w:pPr>
            <w:r>
              <w:rPr>
                <w:sz w:val="16"/>
              </w:rPr>
              <w:t>Emergency</w:t>
            </w:r>
          </w:p>
        </w:tc>
        <w:tc>
          <w:tcPr>
            <w:tcW w:type="dxa" w:w="1746"/>
          </w:tcPr>
          <w:p>
            <w:pPr>
              <w:spacing w:after="0"/>
              <w:jc w:val="left"/>
            </w:pPr>
            <w:r>
              <w:rPr>
                <w:sz w:val="16"/>
              </w:rPr>
              <w:t>COVID-19</w:t>
            </w:r>
          </w:p>
        </w:tc>
        <w:tc>
          <w:tcPr>
            <w:tcW w:type="dxa" w:w="2383"/>
          </w:tcPr>
          <w:p>
            <w:pPr>
              <w:spacing w:after="0"/>
              <w:jc w:val="left"/>
            </w:pPr>
            <w:r>
              <w:rPr>
                <w:sz w:val="16"/>
              </w:rPr>
              <w:t>Non-natural,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DR-4487</w:t>
            </w:r>
          </w:p>
        </w:tc>
      </w:tr>
      <w:tr>
        <w:trPr>
          <w:cantSplit/>
        </w:trPr>
        <w:tc>
          <w:tcPr>
            <w:tcW w:type="dxa" w:w="1089"/>
          </w:tcPr>
          <w:p>
            <w:pPr>
              <w:spacing w:after="0"/>
              <w:jc w:val="left"/>
            </w:pPr>
            <w:r>
              <w:rPr>
                <w:sz w:val="16"/>
              </w:rPr>
              <w:t>2019-10-04</w:t>
            </w:r>
          </w:p>
        </w:tc>
        <w:tc>
          <w:tcPr>
            <w:tcW w:type="dxa" w:w="1089"/>
          </w:tcPr>
          <w:p>
            <w:pPr>
              <w:spacing w:after="0"/>
              <w:jc w:val="left"/>
            </w:pPr>
            <w:r>
              <w:rPr>
                <w:sz w:val="16"/>
              </w:rPr>
              <w:t>2019-09-01</w:t>
            </w:r>
          </w:p>
        </w:tc>
        <w:tc>
          <w:tcPr>
            <w:tcW w:type="dxa" w:w="1089"/>
          </w:tcPr>
          <w:p>
            <w:pPr>
              <w:spacing w:after="0"/>
              <w:jc w:val="left"/>
            </w:pPr>
            <w:r>
              <w:rPr>
                <w:sz w:val="16"/>
              </w:rPr>
              <w:t>DR-4465-NC</w:t>
            </w:r>
          </w:p>
        </w:tc>
        <w:tc>
          <w:tcPr>
            <w:tcW w:type="dxa" w:w="1464"/>
          </w:tcPr>
          <w:p>
            <w:pPr>
              <w:spacing w:after="0"/>
              <w:jc w:val="left"/>
            </w:pPr>
            <w:r>
              <w:rPr>
                <w:sz w:val="16"/>
              </w:rPr>
              <w:t>Major disaster</w:t>
            </w:r>
          </w:p>
        </w:tc>
        <w:tc>
          <w:tcPr>
            <w:tcW w:type="dxa" w:w="1746"/>
          </w:tcPr>
          <w:p>
            <w:pPr>
              <w:spacing w:after="0"/>
              <w:jc w:val="left"/>
            </w:pPr>
            <w:r>
              <w:rPr>
                <w:sz w:val="16"/>
              </w:rPr>
              <w:t>HURRICANE DORIAN</w:t>
            </w:r>
          </w:p>
        </w:tc>
        <w:tc>
          <w:tcPr>
            <w:tcW w:type="dxa" w:w="2383"/>
          </w:tcPr>
          <w:p>
            <w:pPr>
              <w:spacing w:after="0"/>
              <w:jc w:val="left"/>
            </w:pPr>
            <w:r>
              <w:rPr>
                <w:sz w:val="16"/>
              </w:rPr>
              <w:t>Hurricane</w:t>
            </w:r>
          </w:p>
        </w:tc>
        <w:tc>
          <w:tcPr>
            <w:tcW w:type="dxa" w:w="1502"/>
          </w:tcPr>
          <w:p>
            <w:pPr>
              <w:spacing w:after="0"/>
              <w:jc w:val="right"/>
            </w:pPr>
            <w:r>
              <w:rPr>
                <w:sz w:val="16"/>
              </w:rPr>
              <w:t>$307,658.85</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2019-09-03</w:t>
            </w:r>
          </w:p>
        </w:tc>
        <w:tc>
          <w:tcPr>
            <w:tcW w:type="dxa" w:w="1089"/>
          </w:tcPr>
          <w:p>
            <w:pPr>
              <w:spacing w:after="0"/>
              <w:jc w:val="left"/>
            </w:pPr>
            <w:r>
              <w:rPr>
                <w:sz w:val="16"/>
              </w:rPr>
              <w:t>2019-09-01</w:t>
            </w:r>
          </w:p>
        </w:tc>
        <w:tc>
          <w:tcPr>
            <w:tcW w:type="dxa" w:w="1089"/>
          </w:tcPr>
          <w:p>
            <w:pPr>
              <w:spacing w:after="0"/>
              <w:jc w:val="left"/>
            </w:pPr>
            <w:r>
              <w:rPr>
                <w:sz w:val="16"/>
              </w:rPr>
              <w:t>EM-3423-NC</w:t>
            </w:r>
          </w:p>
        </w:tc>
        <w:tc>
          <w:tcPr>
            <w:tcW w:type="dxa" w:w="1464"/>
          </w:tcPr>
          <w:p>
            <w:pPr>
              <w:spacing w:after="0"/>
              <w:jc w:val="left"/>
            </w:pPr>
            <w:r>
              <w:rPr>
                <w:sz w:val="16"/>
              </w:rPr>
              <w:t>Emergency</w:t>
            </w:r>
          </w:p>
        </w:tc>
        <w:tc>
          <w:tcPr>
            <w:tcW w:type="dxa" w:w="1746"/>
          </w:tcPr>
          <w:p>
            <w:pPr>
              <w:spacing w:after="0"/>
              <w:jc w:val="left"/>
            </w:pPr>
            <w:r>
              <w:rPr>
                <w:sz w:val="16"/>
              </w:rPr>
              <w:t>HURRICANE DORIAN</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DR-4465</w:t>
            </w:r>
          </w:p>
        </w:tc>
      </w:tr>
      <w:tr>
        <w:trPr>
          <w:cantSplit/>
        </w:trPr>
        <w:tc>
          <w:tcPr>
            <w:tcW w:type="dxa" w:w="1089"/>
          </w:tcPr>
          <w:p>
            <w:pPr>
              <w:spacing w:after="0"/>
              <w:jc w:val="left"/>
            </w:pPr>
            <w:r>
              <w:rPr>
                <w:sz w:val="16"/>
              </w:rPr>
              <w:t>2018-09-10</w:t>
            </w:r>
          </w:p>
        </w:tc>
        <w:tc>
          <w:tcPr>
            <w:tcW w:type="dxa" w:w="1089"/>
          </w:tcPr>
          <w:p>
            <w:pPr>
              <w:spacing w:after="0"/>
              <w:jc w:val="left"/>
            </w:pPr>
            <w:r>
              <w:rPr>
                <w:sz w:val="16"/>
              </w:rPr>
              <w:t>2018-09-07</w:t>
            </w:r>
          </w:p>
        </w:tc>
        <w:tc>
          <w:tcPr>
            <w:tcW w:type="dxa" w:w="1089"/>
          </w:tcPr>
          <w:p>
            <w:pPr>
              <w:spacing w:after="0"/>
              <w:jc w:val="left"/>
            </w:pPr>
            <w:r>
              <w:rPr>
                <w:sz w:val="16"/>
              </w:rPr>
              <w:t>EM-3401-NC</w:t>
            </w:r>
          </w:p>
        </w:tc>
        <w:tc>
          <w:tcPr>
            <w:tcW w:type="dxa" w:w="1464"/>
          </w:tcPr>
          <w:p>
            <w:pPr>
              <w:spacing w:after="0"/>
              <w:jc w:val="left"/>
            </w:pPr>
            <w:r>
              <w:rPr>
                <w:sz w:val="16"/>
              </w:rPr>
              <w:t>Emergency</w:t>
            </w:r>
          </w:p>
        </w:tc>
        <w:tc>
          <w:tcPr>
            <w:tcW w:type="dxa" w:w="1746"/>
          </w:tcPr>
          <w:p>
            <w:pPr>
              <w:spacing w:after="0"/>
              <w:jc w:val="left"/>
            </w:pPr>
            <w:r>
              <w:rPr>
                <w:sz w:val="16"/>
              </w:rPr>
              <w:t>HURRICANE FLORENCE</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2016-10-10</w:t>
            </w:r>
          </w:p>
        </w:tc>
        <w:tc>
          <w:tcPr>
            <w:tcW w:type="dxa" w:w="1089"/>
          </w:tcPr>
          <w:p>
            <w:pPr>
              <w:spacing w:after="0"/>
              <w:jc w:val="left"/>
            </w:pPr>
            <w:r>
              <w:rPr>
                <w:sz w:val="16"/>
              </w:rPr>
              <w:t>2016-10-04</w:t>
            </w:r>
          </w:p>
        </w:tc>
        <w:tc>
          <w:tcPr>
            <w:tcW w:type="dxa" w:w="1089"/>
          </w:tcPr>
          <w:p>
            <w:pPr>
              <w:spacing w:after="0"/>
              <w:jc w:val="left"/>
            </w:pPr>
            <w:r>
              <w:rPr>
                <w:sz w:val="16"/>
              </w:rPr>
              <w:t>DR-4285-NC</w:t>
            </w:r>
          </w:p>
        </w:tc>
        <w:tc>
          <w:tcPr>
            <w:tcW w:type="dxa" w:w="1464"/>
          </w:tcPr>
          <w:p>
            <w:pPr>
              <w:spacing w:after="0"/>
              <w:jc w:val="left"/>
            </w:pPr>
            <w:r>
              <w:rPr>
                <w:sz w:val="16"/>
              </w:rPr>
              <w:t>Major disaster</w:t>
            </w:r>
          </w:p>
        </w:tc>
        <w:tc>
          <w:tcPr>
            <w:tcW w:type="dxa" w:w="1746"/>
          </w:tcPr>
          <w:p>
            <w:pPr>
              <w:spacing w:after="0"/>
              <w:jc w:val="left"/>
            </w:pPr>
            <w:r>
              <w:rPr>
                <w:sz w:val="16"/>
              </w:rPr>
              <w:t>HURRICANE MATTHEW</w:t>
            </w:r>
          </w:p>
        </w:tc>
        <w:tc>
          <w:tcPr>
            <w:tcW w:type="dxa" w:w="2383"/>
          </w:tcPr>
          <w:p>
            <w:pPr>
              <w:spacing w:after="0"/>
              <w:jc w:val="left"/>
            </w:pPr>
            <w:r>
              <w:rPr>
                <w:sz w:val="16"/>
              </w:rPr>
              <w:t>Hurricane</w:t>
            </w:r>
          </w:p>
        </w:tc>
        <w:tc>
          <w:tcPr>
            <w:tcW w:type="dxa" w:w="1502"/>
          </w:tcPr>
          <w:p>
            <w:pPr>
              <w:spacing w:after="0"/>
              <w:jc w:val="right"/>
            </w:pPr>
            <w:r>
              <w:rPr>
                <w:sz w:val="16"/>
              </w:rPr>
              <w:t>$343,446.96</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2016-10-07</w:t>
            </w:r>
          </w:p>
        </w:tc>
        <w:tc>
          <w:tcPr>
            <w:tcW w:type="dxa" w:w="1089"/>
          </w:tcPr>
          <w:p>
            <w:pPr>
              <w:spacing w:after="0"/>
              <w:jc w:val="left"/>
            </w:pPr>
            <w:r>
              <w:rPr>
                <w:sz w:val="16"/>
              </w:rPr>
              <w:t>2016-10-04</w:t>
            </w:r>
          </w:p>
        </w:tc>
        <w:tc>
          <w:tcPr>
            <w:tcW w:type="dxa" w:w="1089"/>
          </w:tcPr>
          <w:p>
            <w:pPr>
              <w:spacing w:after="0"/>
              <w:jc w:val="left"/>
            </w:pPr>
            <w:r>
              <w:rPr>
                <w:sz w:val="16"/>
              </w:rPr>
              <w:t>EM-3380-NC</w:t>
            </w:r>
          </w:p>
        </w:tc>
        <w:tc>
          <w:tcPr>
            <w:tcW w:type="dxa" w:w="1464"/>
          </w:tcPr>
          <w:p>
            <w:pPr>
              <w:spacing w:after="0"/>
              <w:jc w:val="left"/>
            </w:pPr>
            <w:r>
              <w:rPr>
                <w:sz w:val="16"/>
              </w:rPr>
              <w:t>Emergency</w:t>
            </w:r>
          </w:p>
        </w:tc>
        <w:tc>
          <w:tcPr>
            <w:tcW w:type="dxa" w:w="1746"/>
          </w:tcPr>
          <w:p>
            <w:pPr>
              <w:spacing w:after="0"/>
              <w:jc w:val="left"/>
            </w:pPr>
            <w:r>
              <w:rPr>
                <w:sz w:val="16"/>
              </w:rPr>
              <w:t>HURRICANE MATTHEW</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DR-4285</w:t>
            </w:r>
          </w:p>
        </w:tc>
      </w:tr>
      <w:tr>
        <w:trPr>
          <w:cantSplit/>
        </w:trPr>
        <w:tc>
          <w:tcPr>
            <w:tcW w:type="dxa" w:w="1089"/>
          </w:tcPr>
          <w:p>
            <w:pPr>
              <w:spacing w:after="0"/>
              <w:jc w:val="left"/>
            </w:pPr>
            <w:r>
              <w:rPr>
                <w:sz w:val="16"/>
              </w:rPr>
              <w:t>2011-08-31</w:t>
            </w:r>
          </w:p>
        </w:tc>
        <w:tc>
          <w:tcPr>
            <w:tcW w:type="dxa" w:w="1089"/>
          </w:tcPr>
          <w:p>
            <w:pPr>
              <w:spacing w:after="0"/>
              <w:jc w:val="left"/>
            </w:pPr>
            <w:r>
              <w:rPr>
                <w:sz w:val="16"/>
              </w:rPr>
              <w:t>2011-08-25</w:t>
            </w:r>
          </w:p>
        </w:tc>
        <w:tc>
          <w:tcPr>
            <w:tcW w:type="dxa" w:w="1089"/>
          </w:tcPr>
          <w:p>
            <w:pPr>
              <w:spacing w:after="0"/>
              <w:jc w:val="left"/>
            </w:pPr>
            <w:r>
              <w:rPr>
                <w:sz w:val="16"/>
              </w:rPr>
              <w:t>DR-4019-NC</w:t>
            </w:r>
          </w:p>
        </w:tc>
        <w:tc>
          <w:tcPr>
            <w:tcW w:type="dxa" w:w="1464"/>
          </w:tcPr>
          <w:p>
            <w:pPr>
              <w:spacing w:after="0"/>
              <w:jc w:val="left"/>
            </w:pPr>
            <w:r>
              <w:rPr>
                <w:sz w:val="16"/>
              </w:rPr>
              <w:t>Major disaster</w:t>
            </w:r>
          </w:p>
        </w:tc>
        <w:tc>
          <w:tcPr>
            <w:tcW w:type="dxa" w:w="1746"/>
          </w:tcPr>
          <w:p>
            <w:pPr>
              <w:spacing w:after="0"/>
              <w:jc w:val="left"/>
            </w:pPr>
            <w:r>
              <w:rPr>
                <w:sz w:val="16"/>
              </w:rPr>
              <w:t>HURRICANE IRENE</w:t>
            </w:r>
          </w:p>
        </w:tc>
        <w:tc>
          <w:tcPr>
            <w:tcW w:type="dxa" w:w="2383"/>
          </w:tcPr>
          <w:p>
            <w:pPr>
              <w:spacing w:after="0"/>
              <w:jc w:val="left"/>
            </w:pPr>
            <w:r>
              <w:rPr>
                <w:sz w:val="16"/>
              </w:rPr>
              <w:t>Hurricane</w:t>
            </w:r>
          </w:p>
        </w:tc>
        <w:tc>
          <w:tcPr>
            <w:tcW w:type="dxa" w:w="1502"/>
          </w:tcPr>
          <w:p>
            <w:pPr>
              <w:spacing w:after="0"/>
              <w:jc w:val="right"/>
            </w:pPr>
            <w:r>
              <w:rPr>
                <w:sz w:val="16"/>
              </w:rPr>
              <w:t>$482,677.74</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2011-08-25</w:t>
            </w:r>
          </w:p>
        </w:tc>
        <w:tc>
          <w:tcPr>
            <w:tcW w:type="dxa" w:w="1089"/>
          </w:tcPr>
          <w:p>
            <w:pPr>
              <w:spacing w:after="0"/>
              <w:jc w:val="left"/>
            </w:pPr>
            <w:r>
              <w:rPr>
                <w:sz w:val="16"/>
              </w:rPr>
              <w:t>2011-08-25</w:t>
            </w:r>
          </w:p>
        </w:tc>
        <w:tc>
          <w:tcPr>
            <w:tcW w:type="dxa" w:w="1089"/>
          </w:tcPr>
          <w:p>
            <w:pPr>
              <w:spacing w:after="0"/>
              <w:jc w:val="left"/>
            </w:pPr>
            <w:r>
              <w:rPr>
                <w:sz w:val="16"/>
              </w:rPr>
              <w:t>EM-3327-NC</w:t>
            </w:r>
          </w:p>
        </w:tc>
        <w:tc>
          <w:tcPr>
            <w:tcW w:type="dxa" w:w="1464"/>
          </w:tcPr>
          <w:p>
            <w:pPr>
              <w:spacing w:after="0"/>
              <w:jc w:val="left"/>
            </w:pPr>
            <w:r>
              <w:rPr>
                <w:sz w:val="16"/>
              </w:rPr>
              <w:t>Emergency</w:t>
            </w:r>
          </w:p>
        </w:tc>
        <w:tc>
          <w:tcPr>
            <w:tcW w:type="dxa" w:w="1746"/>
          </w:tcPr>
          <w:p>
            <w:pPr>
              <w:spacing w:after="0"/>
              <w:jc w:val="left"/>
            </w:pPr>
            <w:r>
              <w:rPr>
                <w:sz w:val="16"/>
              </w:rPr>
              <w:t>HURRICANE IRENE</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DR-4019</w:t>
            </w:r>
          </w:p>
        </w:tc>
      </w:tr>
      <w:tr>
        <w:trPr>
          <w:cantSplit/>
        </w:trPr>
        <w:tc>
          <w:tcPr>
            <w:tcW w:type="dxa" w:w="1089"/>
          </w:tcPr>
          <w:p>
            <w:pPr>
              <w:spacing w:after="0"/>
              <w:jc w:val="left"/>
            </w:pPr>
            <w:r>
              <w:rPr>
                <w:sz w:val="16"/>
              </w:rPr>
              <w:t>2010-09-01</w:t>
            </w:r>
          </w:p>
        </w:tc>
        <w:tc>
          <w:tcPr>
            <w:tcW w:type="dxa" w:w="1089"/>
          </w:tcPr>
          <w:p>
            <w:pPr>
              <w:spacing w:after="0"/>
              <w:jc w:val="left"/>
            </w:pPr>
            <w:r>
              <w:rPr>
                <w:sz w:val="16"/>
              </w:rPr>
              <w:t>2010-09-01</w:t>
            </w:r>
          </w:p>
        </w:tc>
        <w:tc>
          <w:tcPr>
            <w:tcW w:type="dxa" w:w="1089"/>
          </w:tcPr>
          <w:p>
            <w:pPr>
              <w:spacing w:after="0"/>
              <w:jc w:val="left"/>
            </w:pPr>
            <w:r>
              <w:rPr>
                <w:sz w:val="16"/>
              </w:rPr>
              <w:t>EM-3314-NC</w:t>
            </w:r>
          </w:p>
        </w:tc>
        <w:tc>
          <w:tcPr>
            <w:tcW w:type="dxa" w:w="1464"/>
          </w:tcPr>
          <w:p>
            <w:pPr>
              <w:spacing w:after="0"/>
              <w:jc w:val="left"/>
            </w:pPr>
            <w:r>
              <w:rPr>
                <w:sz w:val="16"/>
              </w:rPr>
              <w:t>Emergency</w:t>
            </w:r>
          </w:p>
        </w:tc>
        <w:tc>
          <w:tcPr>
            <w:tcW w:type="dxa" w:w="1746"/>
          </w:tcPr>
          <w:p>
            <w:pPr>
              <w:spacing w:after="0"/>
              <w:jc w:val="left"/>
            </w:pPr>
            <w:r>
              <w:rPr>
                <w:sz w:val="16"/>
              </w:rPr>
              <w:t>HURRICANE EARL</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2005-09-14</w:t>
            </w:r>
          </w:p>
        </w:tc>
        <w:tc>
          <w:tcPr>
            <w:tcW w:type="dxa" w:w="1089"/>
          </w:tcPr>
          <w:p>
            <w:pPr>
              <w:spacing w:after="0"/>
              <w:jc w:val="left"/>
            </w:pPr>
            <w:r>
              <w:rPr>
                <w:sz w:val="16"/>
              </w:rPr>
              <w:t>2005-09-11</w:t>
            </w:r>
          </w:p>
        </w:tc>
        <w:tc>
          <w:tcPr>
            <w:tcW w:type="dxa" w:w="1089"/>
          </w:tcPr>
          <w:p>
            <w:pPr>
              <w:spacing w:after="0"/>
              <w:jc w:val="left"/>
            </w:pPr>
            <w:r>
              <w:rPr>
                <w:sz w:val="16"/>
              </w:rPr>
              <w:t>EM-3254-NC</w:t>
            </w:r>
          </w:p>
        </w:tc>
        <w:tc>
          <w:tcPr>
            <w:tcW w:type="dxa" w:w="1464"/>
          </w:tcPr>
          <w:p>
            <w:pPr>
              <w:spacing w:after="0"/>
              <w:jc w:val="left"/>
            </w:pPr>
            <w:r>
              <w:rPr>
                <w:sz w:val="16"/>
              </w:rPr>
              <w:t>Emergency</w:t>
            </w:r>
          </w:p>
        </w:tc>
        <w:tc>
          <w:tcPr>
            <w:tcW w:type="dxa" w:w="1746"/>
          </w:tcPr>
          <w:p>
            <w:pPr>
              <w:spacing w:after="0"/>
              <w:jc w:val="left"/>
            </w:pPr>
            <w:r>
              <w:rPr>
                <w:sz w:val="16"/>
              </w:rPr>
              <w:t>HURRICANE OPHELIA</w:t>
            </w:r>
          </w:p>
        </w:tc>
        <w:tc>
          <w:tcPr>
            <w:tcW w:type="dxa" w:w="2383"/>
          </w:tcPr>
          <w:p>
            <w:pPr>
              <w:spacing w:after="0"/>
              <w:jc w:val="left"/>
            </w:pPr>
            <w:r>
              <w:rPr>
                <w:sz w:val="16"/>
              </w:rPr>
              <w:t>Hurricane</w:t>
            </w:r>
          </w:p>
        </w:tc>
        <w:tc>
          <w:tcPr>
            <w:tcW w:type="dxa" w:w="1502"/>
          </w:tcPr>
          <w:p>
            <w:pPr>
              <w:spacing w:after="0"/>
              <w:jc w:val="right"/>
            </w:pPr>
            <w:r>
              <w:rPr>
                <w:sz w:val="16"/>
              </w:rPr>
              <w:t>$3,997.29</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2005-09-05</w:t>
            </w:r>
          </w:p>
        </w:tc>
        <w:tc>
          <w:tcPr>
            <w:tcW w:type="dxa" w:w="1089"/>
          </w:tcPr>
          <w:p>
            <w:pPr>
              <w:spacing w:after="0"/>
              <w:jc w:val="left"/>
            </w:pPr>
            <w:r>
              <w:rPr>
                <w:sz w:val="16"/>
              </w:rPr>
              <w:t>2005-08-29</w:t>
            </w:r>
          </w:p>
        </w:tc>
        <w:tc>
          <w:tcPr>
            <w:tcW w:type="dxa" w:w="1089"/>
          </w:tcPr>
          <w:p>
            <w:pPr>
              <w:spacing w:after="0"/>
              <w:jc w:val="left"/>
            </w:pPr>
            <w:r>
              <w:rPr>
                <w:sz w:val="16"/>
              </w:rPr>
              <w:t>EM-3222-NC</w:t>
            </w:r>
          </w:p>
        </w:tc>
        <w:tc>
          <w:tcPr>
            <w:tcW w:type="dxa" w:w="1464"/>
          </w:tcPr>
          <w:p>
            <w:pPr>
              <w:spacing w:after="0"/>
              <w:jc w:val="left"/>
            </w:pPr>
            <w:r>
              <w:rPr>
                <w:sz w:val="16"/>
              </w:rPr>
              <w:t>Emergency</w:t>
            </w:r>
          </w:p>
        </w:tc>
        <w:tc>
          <w:tcPr>
            <w:tcW w:type="dxa" w:w="1746"/>
          </w:tcPr>
          <w:p>
            <w:pPr>
              <w:spacing w:after="0"/>
              <w:jc w:val="left"/>
            </w:pPr>
            <w:r>
              <w:rPr>
                <w:sz w:val="16"/>
              </w:rPr>
              <w:t>HURRICANE KATRINA EVACUATION</w:t>
            </w:r>
          </w:p>
        </w:tc>
        <w:tc>
          <w:tcPr>
            <w:tcW w:type="dxa" w:w="2383"/>
          </w:tcPr>
          <w:p>
            <w:pPr>
              <w:spacing w:after="0"/>
              <w:jc w:val="left"/>
            </w:pPr>
            <w:r>
              <w:rPr>
                <w:sz w:val="16"/>
              </w:rPr>
              <w:t>Hurricane: evacuation support, not a local hazard event;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2003-09-18</w:t>
            </w:r>
          </w:p>
        </w:tc>
        <w:tc>
          <w:tcPr>
            <w:tcW w:type="dxa" w:w="1089"/>
          </w:tcPr>
          <w:p>
            <w:pPr>
              <w:spacing w:after="0"/>
              <w:jc w:val="left"/>
            </w:pPr>
            <w:r>
              <w:rPr>
                <w:sz w:val="16"/>
              </w:rPr>
              <w:t>2003-09-18</w:t>
            </w:r>
          </w:p>
        </w:tc>
        <w:tc>
          <w:tcPr>
            <w:tcW w:type="dxa" w:w="1089"/>
          </w:tcPr>
          <w:p>
            <w:pPr>
              <w:spacing w:after="0"/>
              <w:jc w:val="left"/>
            </w:pPr>
            <w:r>
              <w:rPr>
                <w:sz w:val="16"/>
              </w:rPr>
              <w:t>DR-1490-NC</w:t>
            </w:r>
          </w:p>
        </w:tc>
        <w:tc>
          <w:tcPr>
            <w:tcW w:type="dxa" w:w="1464"/>
          </w:tcPr>
          <w:p>
            <w:pPr>
              <w:spacing w:after="0"/>
              <w:jc w:val="left"/>
            </w:pPr>
            <w:r>
              <w:rPr>
                <w:sz w:val="16"/>
              </w:rPr>
              <w:t>Major disaster</w:t>
            </w:r>
          </w:p>
        </w:tc>
        <w:tc>
          <w:tcPr>
            <w:tcW w:type="dxa" w:w="1746"/>
          </w:tcPr>
          <w:p>
            <w:pPr>
              <w:spacing w:after="0"/>
              <w:jc w:val="left"/>
            </w:pPr>
            <w:r>
              <w:rPr>
                <w:sz w:val="16"/>
              </w:rPr>
              <w:t>HURRICANE ISABEL</w:t>
            </w:r>
          </w:p>
        </w:tc>
        <w:tc>
          <w:tcPr>
            <w:tcW w:type="dxa" w:w="2383"/>
          </w:tcPr>
          <w:p>
            <w:pPr>
              <w:spacing w:after="0"/>
              <w:jc w:val="left"/>
            </w:pPr>
            <w:r>
              <w:rPr>
                <w:sz w:val="16"/>
              </w:rPr>
              <w:t>Hurricane</w:t>
            </w:r>
          </w:p>
        </w:tc>
        <w:tc>
          <w:tcPr>
            <w:tcW w:type="dxa" w:w="1502"/>
          </w:tcPr>
          <w:p>
            <w:pPr>
              <w:spacing w:after="0"/>
              <w:jc w:val="right"/>
            </w:pPr>
            <w:r>
              <w:rPr>
                <w:sz w:val="16"/>
              </w:rPr>
              <w:t>$4,207,236.79</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1999-09-16</w:t>
            </w:r>
          </w:p>
        </w:tc>
        <w:tc>
          <w:tcPr>
            <w:tcW w:type="dxa" w:w="1089"/>
          </w:tcPr>
          <w:p>
            <w:pPr>
              <w:spacing w:after="0"/>
              <w:jc w:val="left"/>
            </w:pPr>
            <w:r>
              <w:rPr>
                <w:sz w:val="16"/>
              </w:rPr>
              <w:t>1999-09-15</w:t>
            </w:r>
          </w:p>
        </w:tc>
        <w:tc>
          <w:tcPr>
            <w:tcW w:type="dxa" w:w="1089"/>
          </w:tcPr>
          <w:p>
            <w:pPr>
              <w:spacing w:after="0"/>
              <w:jc w:val="left"/>
            </w:pPr>
            <w:r>
              <w:rPr>
                <w:sz w:val="16"/>
              </w:rPr>
              <w:t>DR-1292-NC</w:t>
            </w:r>
          </w:p>
        </w:tc>
        <w:tc>
          <w:tcPr>
            <w:tcW w:type="dxa" w:w="1464"/>
          </w:tcPr>
          <w:p>
            <w:pPr>
              <w:spacing w:after="0"/>
              <w:jc w:val="left"/>
            </w:pPr>
            <w:r>
              <w:rPr>
                <w:sz w:val="16"/>
              </w:rPr>
              <w:t>Major disaster</w:t>
            </w:r>
          </w:p>
        </w:tc>
        <w:tc>
          <w:tcPr>
            <w:tcW w:type="dxa" w:w="1746"/>
          </w:tcPr>
          <w:p>
            <w:pPr>
              <w:spacing w:after="0"/>
              <w:jc w:val="left"/>
            </w:pPr>
            <w:r>
              <w:rPr>
                <w:sz w:val="16"/>
              </w:rPr>
              <w:t>HURRICANE FLOYD MAJOR DISASTER DECLARATIONS</w:t>
            </w:r>
          </w:p>
        </w:tc>
        <w:tc>
          <w:tcPr>
            <w:tcW w:type="dxa" w:w="2383"/>
          </w:tcPr>
          <w:p>
            <w:pPr>
              <w:spacing w:after="0"/>
              <w:jc w:val="left"/>
            </w:pPr>
            <w:r>
              <w:rPr>
                <w:sz w:val="16"/>
              </w:rPr>
              <w:t>Hurricane</w:t>
            </w:r>
          </w:p>
        </w:tc>
        <w:tc>
          <w:tcPr>
            <w:tcW w:type="dxa" w:w="1502"/>
          </w:tcPr>
          <w:p>
            <w:pPr>
              <w:spacing w:after="0"/>
              <w:jc w:val="right"/>
            </w:pPr>
            <w:r>
              <w:rPr>
                <w:sz w:val="16"/>
              </w:rPr>
              <w:t>$585,656.33</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1999-09-15</w:t>
            </w:r>
          </w:p>
        </w:tc>
        <w:tc>
          <w:tcPr>
            <w:tcW w:type="dxa" w:w="1089"/>
          </w:tcPr>
          <w:p>
            <w:pPr>
              <w:spacing w:after="0"/>
              <w:jc w:val="left"/>
            </w:pPr>
            <w:r>
              <w:rPr>
                <w:sz w:val="16"/>
              </w:rPr>
              <w:t>1999-09-15</w:t>
            </w:r>
          </w:p>
        </w:tc>
        <w:tc>
          <w:tcPr>
            <w:tcW w:type="dxa" w:w="1089"/>
          </w:tcPr>
          <w:p>
            <w:pPr>
              <w:spacing w:after="0"/>
              <w:jc w:val="left"/>
            </w:pPr>
            <w:r>
              <w:rPr>
                <w:sz w:val="16"/>
              </w:rPr>
              <w:t>EM-3146-NC</w:t>
            </w:r>
          </w:p>
        </w:tc>
        <w:tc>
          <w:tcPr>
            <w:tcW w:type="dxa" w:w="1464"/>
          </w:tcPr>
          <w:p>
            <w:pPr>
              <w:spacing w:after="0"/>
              <w:jc w:val="left"/>
            </w:pPr>
            <w:r>
              <w:rPr>
                <w:sz w:val="16"/>
              </w:rPr>
              <w:t>Emergency</w:t>
            </w:r>
          </w:p>
        </w:tc>
        <w:tc>
          <w:tcPr>
            <w:tcW w:type="dxa" w:w="1746"/>
          </w:tcPr>
          <w:p>
            <w:pPr>
              <w:spacing w:after="0"/>
              <w:jc w:val="left"/>
            </w:pPr>
            <w:r>
              <w:rPr>
                <w:sz w:val="16"/>
              </w:rPr>
              <w:t>HURRICANE FLOYD EMERGENCY DECLARATIONS</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DR-1292</w:t>
            </w:r>
          </w:p>
        </w:tc>
      </w:tr>
      <w:tr>
        <w:trPr>
          <w:cantSplit/>
        </w:trPr>
        <w:tc>
          <w:tcPr>
            <w:tcW w:type="dxa" w:w="1089"/>
          </w:tcPr>
          <w:p>
            <w:pPr>
              <w:spacing w:after="0"/>
              <w:jc w:val="left"/>
            </w:pPr>
            <w:r>
              <w:rPr>
                <w:sz w:val="16"/>
              </w:rPr>
              <w:t>1998-08-27</w:t>
            </w:r>
          </w:p>
        </w:tc>
        <w:tc>
          <w:tcPr>
            <w:tcW w:type="dxa" w:w="1089"/>
          </w:tcPr>
          <w:p>
            <w:pPr>
              <w:spacing w:after="0"/>
              <w:jc w:val="left"/>
            </w:pPr>
            <w:r>
              <w:rPr>
                <w:sz w:val="16"/>
              </w:rPr>
              <w:t>1998-08-20</w:t>
            </w:r>
          </w:p>
        </w:tc>
        <w:tc>
          <w:tcPr>
            <w:tcW w:type="dxa" w:w="1089"/>
          </w:tcPr>
          <w:p>
            <w:pPr>
              <w:spacing w:after="0"/>
              <w:jc w:val="left"/>
            </w:pPr>
            <w:r>
              <w:rPr>
                <w:sz w:val="16"/>
              </w:rPr>
              <w:t>DR-1240-NC</w:t>
            </w:r>
          </w:p>
        </w:tc>
        <w:tc>
          <w:tcPr>
            <w:tcW w:type="dxa" w:w="1464"/>
          </w:tcPr>
          <w:p>
            <w:pPr>
              <w:spacing w:after="0"/>
              <w:jc w:val="left"/>
            </w:pPr>
            <w:r>
              <w:rPr>
                <w:sz w:val="16"/>
              </w:rPr>
              <w:t>Major disaster</w:t>
            </w:r>
          </w:p>
        </w:tc>
        <w:tc>
          <w:tcPr>
            <w:tcW w:type="dxa" w:w="1746"/>
          </w:tcPr>
          <w:p>
            <w:pPr>
              <w:spacing w:after="0"/>
              <w:jc w:val="left"/>
            </w:pPr>
            <w:r>
              <w:rPr>
                <w:sz w:val="16"/>
              </w:rPr>
              <w:t>HURRICANE BONNIE</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1996-01-13</w:t>
            </w:r>
          </w:p>
        </w:tc>
        <w:tc>
          <w:tcPr>
            <w:tcW w:type="dxa" w:w="1089"/>
          </w:tcPr>
          <w:p>
            <w:pPr>
              <w:spacing w:after="0"/>
              <w:jc w:val="left"/>
            </w:pPr>
            <w:r>
              <w:rPr>
                <w:sz w:val="16"/>
              </w:rPr>
              <w:t>1996-01-06</w:t>
            </w:r>
          </w:p>
        </w:tc>
        <w:tc>
          <w:tcPr>
            <w:tcW w:type="dxa" w:w="1089"/>
          </w:tcPr>
          <w:p>
            <w:pPr>
              <w:spacing w:after="0"/>
              <w:jc w:val="left"/>
            </w:pPr>
            <w:r>
              <w:rPr>
                <w:sz w:val="16"/>
              </w:rPr>
              <w:t>DR-1087-NC</w:t>
            </w:r>
          </w:p>
        </w:tc>
        <w:tc>
          <w:tcPr>
            <w:tcW w:type="dxa" w:w="1464"/>
          </w:tcPr>
          <w:p>
            <w:pPr>
              <w:spacing w:after="0"/>
              <w:jc w:val="left"/>
            </w:pPr>
            <w:r>
              <w:rPr>
                <w:sz w:val="16"/>
              </w:rPr>
              <w:t>Major disaster</w:t>
            </w:r>
          </w:p>
        </w:tc>
        <w:tc>
          <w:tcPr>
            <w:tcW w:type="dxa" w:w="1746"/>
          </w:tcPr>
          <w:p>
            <w:pPr>
              <w:spacing w:after="0"/>
              <w:jc w:val="left"/>
            </w:pPr>
            <w:r>
              <w:rPr>
                <w:sz w:val="16"/>
              </w:rPr>
              <w:t>BLIZZARD OF 96</w:t>
            </w:r>
          </w:p>
        </w:tc>
        <w:tc>
          <w:tcPr>
            <w:tcW w:type="dxa" w:w="2383"/>
          </w:tcPr>
          <w:p>
            <w:pPr>
              <w:spacing w:after="0"/>
              <w:jc w:val="left"/>
            </w:pPr>
            <w:r>
              <w:rPr>
                <w:sz w:val="16"/>
              </w:rPr>
              <w:t>Winter Weather</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1968-02-10</w:t>
            </w:r>
          </w:p>
        </w:tc>
        <w:tc>
          <w:tcPr>
            <w:tcW w:type="dxa" w:w="1089"/>
          </w:tcPr>
          <w:p>
            <w:pPr>
              <w:spacing w:after="0"/>
              <w:jc w:val="left"/>
            </w:pPr>
            <w:r>
              <w:rPr>
                <w:sz w:val="16"/>
              </w:rPr>
              <w:t>1968-02-10</w:t>
            </w:r>
          </w:p>
        </w:tc>
        <w:tc>
          <w:tcPr>
            <w:tcW w:type="dxa" w:w="1089"/>
          </w:tcPr>
          <w:p>
            <w:pPr>
              <w:spacing w:after="0"/>
              <w:jc w:val="left"/>
            </w:pPr>
            <w:r>
              <w:rPr>
                <w:sz w:val="16"/>
              </w:rPr>
              <w:t>DR-234-NC</w:t>
            </w:r>
          </w:p>
        </w:tc>
        <w:tc>
          <w:tcPr>
            <w:tcW w:type="dxa" w:w="1464"/>
          </w:tcPr>
          <w:p>
            <w:pPr>
              <w:spacing w:after="0"/>
              <w:jc w:val="left"/>
            </w:pPr>
            <w:r>
              <w:rPr>
                <w:sz w:val="16"/>
              </w:rPr>
              <w:t>Major disaster</w:t>
            </w:r>
          </w:p>
        </w:tc>
        <w:tc>
          <w:tcPr>
            <w:tcW w:type="dxa" w:w="1746"/>
          </w:tcPr>
          <w:p>
            <w:pPr>
              <w:spacing w:after="0"/>
              <w:jc w:val="left"/>
            </w:pPr>
            <w:r>
              <w:rPr>
                <w:sz w:val="16"/>
              </w:rPr>
              <w:t>SEVERE ICE STORM</w:t>
            </w:r>
          </w:p>
        </w:tc>
        <w:tc>
          <w:tcPr>
            <w:tcW w:type="dxa" w:w="2383"/>
          </w:tcPr>
          <w:p>
            <w:pPr>
              <w:spacing w:after="0"/>
              <w:jc w:val="left"/>
            </w:pPr>
            <w:r>
              <w:rPr>
                <w:sz w:val="16"/>
              </w:rPr>
              <w:t>Ice Storm</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9"/>
        <w:gridCol w:w="2962"/>
        <w:gridCol w:w="1086"/>
        <w:gridCol w:w="1881"/>
        <w:gridCol w:w="1658"/>
        <w:gridCol w:w="15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9"/>
            <w:shd w:val="clear" w:color="auto" w:fill="E8E8E8"/>
          </w:tcPr>
          <w:p>
            <w:pPr>
              <w:spacing w:after="0"/>
              <w:jc w:val="left"/>
            </w:pPr>
            <w:r>
              <w:rPr>
                <w:b/>
                <w:sz w:val="16"/>
              </w:rPr>
              <w:t>Magnitude or extent</w:t>
            </w:r>
          </w:p>
        </w:tc>
        <w:tc>
          <w:tcPr>
            <w:tcW w:type="dxa" w:w="296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1"/>
            <w:shd w:val="clear" w:color="auto" w:fill="E8E8E8"/>
          </w:tcPr>
          <w:p>
            <w:pPr>
              <w:spacing w:after="0"/>
              <w:jc w:val="left"/>
            </w:pPr>
            <w:r>
              <w:rPr>
                <w:b/>
                <w:sz w:val="16"/>
              </w:rPr>
              <w:t>Location</w:t>
            </w:r>
          </w:p>
        </w:tc>
        <w:tc>
          <w:tcPr>
            <w:tcW w:type="dxa" w:w="1658"/>
            <w:shd w:val="clear" w:color="auto" w:fill="E8E8E8"/>
          </w:tcPr>
          <w:p>
            <w:pPr>
              <w:spacing w:after="0"/>
              <w:jc w:val="left"/>
            </w:pPr>
            <w:r>
              <w:rPr>
                <w:b/>
                <w:sz w:val="16"/>
              </w:rPr>
              <w:t>Flags</w:t>
            </w:r>
          </w:p>
        </w:tc>
        <w:tc>
          <w:tcPr>
            <w:tcW w:type="dxa" w:w="15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215"/>
          </w:tcPr>
          <w:p>
            <w:pPr>
              <w:spacing w:after="0"/>
              <w:jc w:val="left"/>
            </w:pPr>
            <w:r>
              <w:rPr>
                <w:sz w:val="16"/>
              </w:rPr>
              <w:t>Heavy Snow</w:t>
            </w:r>
          </w:p>
        </w:tc>
        <w:tc>
          <w:tcPr>
            <w:tcW w:type="dxa" w:w="2729"/>
          </w:tcPr>
          <w:p>
            <w:pPr>
              <w:spacing w:after="0"/>
              <w:jc w:val="left"/>
            </w:pPr>
          </w:p>
        </w:tc>
        <w:tc>
          <w:tcPr>
            <w:tcW w:type="dxa" w:w="2962"/>
          </w:tcPr>
          <w:p>
            <w:pPr>
              <w:spacing w:after="0"/>
              <w:jc w:val="left"/>
            </w:pPr>
            <w:r>
              <w:rPr>
                <w:sz w:val="16"/>
              </w:rPr>
              <w:t>$1,000 property; $0 crops, reported for the zone (2025 dollars)</w:t>
            </w:r>
          </w:p>
        </w:tc>
        <w:tc>
          <w:tcPr>
            <w:tcW w:type="dxa" w:w="1086"/>
          </w:tcPr>
          <w:p>
            <w:pPr>
              <w:spacing w:after="0"/>
              <w:jc w:val="right"/>
            </w:pPr>
            <w:r>
              <w:rPr>
                <w:sz w:val="16"/>
              </w:rPr>
              <w:t>0, 0</w:t>
            </w:r>
          </w:p>
        </w:tc>
        <w:tc>
          <w:tcPr>
            <w:tcW w:type="dxa" w:w="1881"/>
          </w:tcPr>
          <w:p>
            <w:pPr>
              <w:spacing w:after="0"/>
              <w:jc w:val="left"/>
            </w:pPr>
            <w:r>
              <w:rPr>
                <w:sz w:val="16"/>
              </w:rPr>
              <w:t>NWS zone NCZ015 (PASQUOTANK), zone-level: may include parts of neighboring counties</w:t>
            </w:r>
          </w:p>
        </w:tc>
        <w:tc>
          <w:tcPr>
            <w:tcW w:type="dxa" w:w="1658"/>
          </w:tcPr>
          <w:p>
            <w:pPr>
              <w:spacing w:after="0"/>
              <w:jc w:val="left"/>
            </w:pPr>
            <w:r>
              <w:rPr>
                <w:sz w:val="16"/>
              </w:rPr>
              <w:t>during plan review, check whether your last plan included it; within last 5 years</w:t>
            </w:r>
          </w:p>
        </w:tc>
        <w:tc>
          <w:tcPr>
            <w:tcW w:type="dxa" w:w="15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2023-07-03</w:t>
            </w:r>
          </w:p>
        </w:tc>
        <w:tc>
          <w:tcPr>
            <w:tcW w:type="dxa" w:w="1215"/>
          </w:tcPr>
          <w:p>
            <w:pPr>
              <w:spacing w:after="0"/>
              <w:jc w:val="left"/>
            </w:pPr>
            <w:r>
              <w:rPr>
                <w:sz w:val="16"/>
              </w:rPr>
              <w:t>Lightning</w:t>
            </w:r>
          </w:p>
        </w:tc>
        <w:tc>
          <w:tcPr>
            <w:tcW w:type="dxa" w:w="2729"/>
          </w:tcPr>
          <w:p>
            <w:pPr>
              <w:spacing w:after="0"/>
              <w:jc w:val="left"/>
            </w:pPr>
          </w:p>
        </w:tc>
        <w:tc>
          <w:tcPr>
            <w:tcW w:type="dxa" w:w="2962"/>
          </w:tcPr>
          <w:p>
            <w:pPr>
              <w:spacing w:after="0"/>
              <w:jc w:val="left"/>
            </w:pPr>
            <w:r>
              <w:rPr>
                <w:sz w:val="16"/>
              </w:rPr>
              <w:t>$10,000 property; $0 crops (2023 dollars)</w:t>
            </w:r>
          </w:p>
        </w:tc>
        <w:tc>
          <w:tcPr>
            <w:tcW w:type="dxa" w:w="1086"/>
          </w:tcPr>
          <w:p>
            <w:pPr>
              <w:spacing w:after="0"/>
              <w:jc w:val="right"/>
            </w:pPr>
            <w:r>
              <w:rPr>
                <w:sz w:val="16"/>
              </w:rPr>
              <w:t>0, 0</w:t>
            </w:r>
          </w:p>
        </w:tc>
        <w:tc>
          <w:tcPr>
            <w:tcW w:type="dxa" w:w="1881"/>
          </w:tcPr>
          <w:p>
            <w:pPr>
              <w:spacing w:after="0"/>
              <w:jc w:val="left"/>
            </w:pPr>
            <w:r>
              <w:rPr>
                <w:sz w:val="16"/>
              </w:rPr>
              <w:t>ECG CST GRD AIR STN</w:t>
            </w:r>
          </w:p>
        </w:tc>
        <w:tc>
          <w:tcPr>
            <w:tcW w:type="dxa" w:w="1658"/>
          </w:tcPr>
          <w:p>
            <w:pPr>
              <w:spacing w:after="0"/>
              <w:jc w:val="left"/>
            </w:pPr>
            <w:r>
              <w:rPr>
                <w:sz w:val="16"/>
              </w:rPr>
              <w:t>within last 5 years</w:t>
            </w:r>
          </w:p>
        </w:tc>
        <w:tc>
          <w:tcPr>
            <w:tcW w:type="dxa" w:w="1543"/>
          </w:tcPr>
          <w:p>
            <w:pPr>
              <w:spacing w:after="0"/>
              <w:jc w:val="left"/>
            </w:pPr>
            <w:r>
              <w:rPr>
                <w:sz w:val="16"/>
              </w:rPr>
              <w:t>B1-c worst recorded: Lightning</w:t>
            </w:r>
          </w:p>
        </w:tc>
      </w:tr>
      <w:tr>
        <w:trPr>
          <w:cantSplit/>
        </w:trPr>
        <w:tc>
          <w:tcPr>
            <w:tcW w:type="dxa" w:w="1037"/>
          </w:tcPr>
          <w:p>
            <w:pPr>
              <w:spacing w:after="0"/>
              <w:jc w:val="left"/>
            </w:pPr>
            <w:r>
              <w:rPr>
                <w:sz w:val="16"/>
              </w:rPr>
              <w:t>2016-10-08</w:t>
            </w:r>
          </w:p>
        </w:tc>
        <w:tc>
          <w:tcPr>
            <w:tcW w:type="dxa" w:w="1215"/>
          </w:tcPr>
          <w:p>
            <w:pPr>
              <w:spacing w:after="0"/>
              <w:jc w:val="left"/>
            </w:pPr>
            <w:r>
              <w:rPr>
                <w:sz w:val="16"/>
              </w:rPr>
              <w:t>Flood</w:t>
            </w:r>
          </w:p>
        </w:tc>
        <w:tc>
          <w:tcPr>
            <w:tcW w:type="dxa" w:w="2729"/>
          </w:tcPr>
          <w:p>
            <w:pPr>
              <w:spacing w:after="0"/>
              <w:jc w:val="left"/>
            </w:pPr>
          </w:p>
        </w:tc>
        <w:tc>
          <w:tcPr>
            <w:tcW w:type="dxa" w:w="2962"/>
          </w:tcPr>
          <w:p>
            <w:pPr>
              <w:spacing w:after="0"/>
              <w:jc w:val="left"/>
            </w:pPr>
            <w:r>
              <w:rPr>
                <w:sz w:val="16"/>
              </w:rPr>
              <w:t>$250,000 property; $0 crops (2016 dollars)</w:t>
            </w:r>
          </w:p>
        </w:tc>
        <w:tc>
          <w:tcPr>
            <w:tcW w:type="dxa" w:w="1086"/>
          </w:tcPr>
          <w:p>
            <w:pPr>
              <w:spacing w:after="0"/>
              <w:jc w:val="right"/>
            </w:pPr>
            <w:r>
              <w:rPr>
                <w:sz w:val="16"/>
              </w:rPr>
              <w:t>0, 0</w:t>
            </w:r>
          </w:p>
        </w:tc>
        <w:tc>
          <w:tcPr>
            <w:tcW w:type="dxa" w:w="1881"/>
          </w:tcPr>
          <w:p>
            <w:pPr>
              <w:spacing w:after="0"/>
              <w:jc w:val="left"/>
            </w:pPr>
            <w:r>
              <w:rPr>
                <w:sz w:val="16"/>
              </w:rPr>
              <w:t>LYNCHS CORNER to BOB WHITE FORD</w:t>
            </w:r>
          </w:p>
        </w:tc>
        <w:tc>
          <w:tcPr>
            <w:tcW w:type="dxa" w:w="1658"/>
          </w:tcPr>
          <w:p>
            <w:pPr>
              <w:spacing w:after="0"/>
              <w:jc w:val="left"/>
            </w:pPr>
          </w:p>
        </w:tc>
        <w:tc>
          <w:tcPr>
            <w:tcW w:type="dxa" w:w="15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2729"/>
          </w:tcPr>
          <w:p>
            <w:pPr>
              <w:spacing w:after="0"/>
              <w:jc w:val="left"/>
            </w:pPr>
            <w:r>
              <w:rPr>
                <w:sz w:val="16"/>
              </w:rPr>
              <w:t>60 kt (69 mph) measured gust</w:t>
            </w:r>
          </w:p>
        </w:tc>
        <w:tc>
          <w:tcPr>
            <w:tcW w:type="dxa" w:w="2962"/>
          </w:tcPr>
          <w:p>
            <w:pPr>
              <w:spacing w:after="0"/>
              <w:jc w:val="left"/>
            </w:pPr>
            <w:r>
              <w:rPr>
                <w:sz w:val="16"/>
              </w:rPr>
              <w:t>$100,000 property; $0 crops, reported for the zone (2016 dollars)</w:t>
            </w:r>
          </w:p>
        </w:tc>
        <w:tc>
          <w:tcPr>
            <w:tcW w:type="dxa" w:w="1086"/>
          </w:tcPr>
          <w:p>
            <w:pPr>
              <w:spacing w:after="0"/>
              <w:jc w:val="right"/>
            </w:pPr>
            <w:r>
              <w:rPr>
                <w:sz w:val="16"/>
              </w:rPr>
              <w:t>0, 0</w:t>
            </w:r>
          </w:p>
        </w:tc>
        <w:tc>
          <w:tcPr>
            <w:tcW w:type="dxa" w:w="1881"/>
          </w:tcPr>
          <w:p>
            <w:pPr>
              <w:spacing w:after="0"/>
              <w:jc w:val="left"/>
            </w:pPr>
            <w:r>
              <w:rPr>
                <w:sz w:val="16"/>
              </w:rPr>
              <w:t>NWS zone NCZ015 (PASQUOTANK), zone-level: may include parts of neighboring counties</w:t>
            </w:r>
          </w:p>
        </w:tc>
        <w:tc>
          <w:tcPr>
            <w:tcW w:type="dxa" w:w="1658"/>
          </w:tcPr>
          <w:p>
            <w:pPr>
              <w:spacing w:after="0"/>
              <w:jc w:val="left"/>
            </w:pPr>
          </w:p>
        </w:tc>
        <w:tc>
          <w:tcPr>
            <w:tcW w:type="dxa" w:w="15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2014-04-25</w:t>
            </w:r>
          </w:p>
        </w:tc>
        <w:tc>
          <w:tcPr>
            <w:tcW w:type="dxa" w:w="1215"/>
          </w:tcPr>
          <w:p>
            <w:pPr>
              <w:spacing w:after="0"/>
              <w:jc w:val="left"/>
            </w:pPr>
            <w:r>
              <w:rPr>
                <w:sz w:val="16"/>
              </w:rPr>
              <w:t>Tornado</w:t>
            </w:r>
          </w:p>
        </w:tc>
        <w:tc>
          <w:tcPr>
            <w:tcW w:type="dxa" w:w="2729"/>
          </w:tcPr>
          <w:p>
            <w:pPr>
              <w:spacing w:after="0"/>
              <w:jc w:val="left"/>
            </w:pPr>
            <w:r>
              <w:rPr>
                <w:sz w:val="16"/>
              </w:rPr>
              <w:t>EF2, 10.14 mi within this county, 400 yd wide</w:t>
            </w:r>
          </w:p>
        </w:tc>
        <w:tc>
          <w:tcPr>
            <w:tcW w:type="dxa" w:w="2962"/>
          </w:tcPr>
          <w:p>
            <w:pPr>
              <w:spacing w:after="0"/>
              <w:jc w:val="left"/>
            </w:pPr>
            <w:r>
              <w:rPr>
                <w:sz w:val="16"/>
              </w:rPr>
              <w:t>$1,000,000 property; $0 crops (2014 dollars)</w:t>
            </w:r>
          </w:p>
        </w:tc>
        <w:tc>
          <w:tcPr>
            <w:tcW w:type="dxa" w:w="1086"/>
          </w:tcPr>
          <w:p>
            <w:pPr>
              <w:spacing w:after="0"/>
              <w:jc w:val="right"/>
            </w:pPr>
            <w:r>
              <w:rPr>
                <w:sz w:val="16"/>
              </w:rPr>
              <w:t>0, 2</w:t>
            </w:r>
          </w:p>
        </w:tc>
        <w:tc>
          <w:tcPr>
            <w:tcW w:type="dxa" w:w="1881"/>
          </w:tcPr>
          <w:p>
            <w:pPr>
              <w:spacing w:after="0"/>
              <w:jc w:val="left"/>
            </w:pPr>
            <w:r>
              <w:rPr>
                <w:sz w:val="16"/>
              </w:rPr>
              <w:t>OKISKO to ELIZABETH CITY</w:t>
            </w:r>
          </w:p>
        </w:tc>
        <w:tc>
          <w:tcPr>
            <w:tcW w:type="dxa" w:w="1658"/>
          </w:tcPr>
          <w:p>
            <w:pPr>
              <w:spacing w:after="0"/>
              <w:jc w:val="left"/>
            </w:pPr>
          </w:p>
        </w:tc>
        <w:tc>
          <w:tcPr>
            <w:tcW w:type="dxa" w:w="1543"/>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729"/>
          </w:tcPr>
          <w:p>
            <w:pPr>
              <w:spacing w:after="0"/>
              <w:jc w:val="left"/>
            </w:pPr>
          </w:p>
        </w:tc>
        <w:tc>
          <w:tcPr>
            <w:tcW w:type="dxa" w:w="2962"/>
          </w:tcPr>
          <w:p>
            <w:pPr>
              <w:spacing w:after="0"/>
              <w:jc w:val="left"/>
            </w:pPr>
            <w:r>
              <w:rPr>
                <w:sz w:val="16"/>
              </w:rPr>
              <w:t>$0 property; $0 crops, reported for the zone (2012 dollars)</w:t>
            </w:r>
          </w:p>
        </w:tc>
        <w:tc>
          <w:tcPr>
            <w:tcW w:type="dxa" w:w="1086"/>
          </w:tcPr>
          <w:p>
            <w:pPr>
              <w:spacing w:after="0"/>
              <w:jc w:val="right"/>
            </w:pPr>
            <w:r>
              <w:rPr>
                <w:sz w:val="16"/>
              </w:rPr>
              <w:t>0, 0</w:t>
            </w:r>
          </w:p>
        </w:tc>
        <w:tc>
          <w:tcPr>
            <w:tcW w:type="dxa" w:w="1881"/>
          </w:tcPr>
          <w:p>
            <w:pPr>
              <w:spacing w:after="0"/>
              <w:jc w:val="left"/>
            </w:pPr>
            <w:r>
              <w:rPr>
                <w:sz w:val="16"/>
              </w:rPr>
              <w:t>NWS zone NCZ015 (PASQUOTANK), zone-level: may include parts of neighboring counties</w:t>
            </w:r>
          </w:p>
        </w:tc>
        <w:tc>
          <w:tcPr>
            <w:tcW w:type="dxa" w:w="1658"/>
          </w:tcPr>
          <w:p>
            <w:pPr>
              <w:spacing w:after="0"/>
              <w:jc w:val="left"/>
            </w:pPr>
          </w:p>
        </w:tc>
        <w:tc>
          <w:tcPr>
            <w:tcW w:type="dxa" w:w="1543"/>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Hurricane (Typhoon)</w:t>
            </w:r>
          </w:p>
        </w:tc>
        <w:tc>
          <w:tcPr>
            <w:tcW w:type="dxa" w:w="2729"/>
          </w:tcPr>
          <w:p>
            <w:pPr>
              <w:spacing w:after="0"/>
              <w:jc w:val="left"/>
            </w:pPr>
            <w:r>
              <w:rPr>
                <w:sz w:val="16"/>
              </w:rPr>
              <w:t>category 1</w:t>
            </w:r>
          </w:p>
        </w:tc>
        <w:tc>
          <w:tcPr>
            <w:tcW w:type="dxa" w:w="2962"/>
          </w:tcPr>
          <w:p>
            <w:pPr>
              <w:spacing w:after="0"/>
              <w:jc w:val="left"/>
            </w:pPr>
            <w:r>
              <w:rPr>
                <w:sz w:val="16"/>
              </w:rPr>
              <w:t>$500,000 property; $500,000 crops, reported for the zone (2011 dollars)</w:t>
            </w:r>
          </w:p>
        </w:tc>
        <w:tc>
          <w:tcPr>
            <w:tcW w:type="dxa" w:w="1086"/>
          </w:tcPr>
          <w:p>
            <w:pPr>
              <w:spacing w:after="0"/>
              <w:jc w:val="right"/>
            </w:pPr>
            <w:r>
              <w:rPr>
                <w:sz w:val="16"/>
              </w:rPr>
              <w:t>0, 0</w:t>
            </w:r>
          </w:p>
        </w:tc>
        <w:tc>
          <w:tcPr>
            <w:tcW w:type="dxa" w:w="1881"/>
          </w:tcPr>
          <w:p>
            <w:pPr>
              <w:spacing w:after="0"/>
              <w:jc w:val="left"/>
            </w:pPr>
            <w:r>
              <w:rPr>
                <w:sz w:val="16"/>
              </w:rPr>
              <w:t>NWS zone NCZ015 (PASQUOTANK), zone-level: may include parts of neighboring counties</w:t>
            </w:r>
          </w:p>
        </w:tc>
        <w:tc>
          <w:tcPr>
            <w:tcW w:type="dxa" w:w="1658"/>
          </w:tcPr>
          <w:p>
            <w:pPr>
              <w:spacing w:after="0"/>
              <w:jc w:val="left"/>
            </w:pPr>
          </w:p>
        </w:tc>
        <w:tc>
          <w:tcPr>
            <w:tcW w:type="dxa" w:w="15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2009-07-17</w:t>
            </w:r>
          </w:p>
        </w:tc>
        <w:tc>
          <w:tcPr>
            <w:tcW w:type="dxa" w:w="1215"/>
          </w:tcPr>
          <w:p>
            <w:pPr>
              <w:spacing w:after="0"/>
              <w:jc w:val="left"/>
            </w:pPr>
            <w:r>
              <w:rPr>
                <w:sz w:val="16"/>
              </w:rPr>
              <w:t>Hail</w:t>
            </w:r>
          </w:p>
        </w:tc>
        <w:tc>
          <w:tcPr>
            <w:tcW w:type="dxa" w:w="2729"/>
          </w:tcPr>
          <w:p>
            <w:pPr>
              <w:spacing w:after="0"/>
              <w:jc w:val="left"/>
            </w:pPr>
            <w:r>
              <w:rPr>
                <w:sz w:val="16"/>
              </w:rPr>
              <w:t>1.75 in</w:t>
            </w:r>
          </w:p>
        </w:tc>
        <w:tc>
          <w:tcPr>
            <w:tcW w:type="dxa" w:w="2962"/>
          </w:tcPr>
          <w:p>
            <w:pPr>
              <w:spacing w:after="0"/>
              <w:jc w:val="left"/>
            </w:pPr>
            <w:r>
              <w:rPr>
                <w:sz w:val="16"/>
              </w:rPr>
              <w:t>$0 property; $0 crops (2009 dollars)</w:t>
            </w:r>
          </w:p>
        </w:tc>
        <w:tc>
          <w:tcPr>
            <w:tcW w:type="dxa" w:w="1086"/>
          </w:tcPr>
          <w:p>
            <w:pPr>
              <w:spacing w:after="0"/>
              <w:jc w:val="right"/>
            </w:pPr>
            <w:r>
              <w:rPr>
                <w:sz w:val="16"/>
              </w:rPr>
              <w:t>0, 0</w:t>
            </w:r>
          </w:p>
        </w:tc>
        <w:tc>
          <w:tcPr>
            <w:tcW w:type="dxa" w:w="1881"/>
          </w:tcPr>
          <w:p>
            <w:pPr>
              <w:spacing w:after="0"/>
              <w:jc w:val="left"/>
            </w:pPr>
            <w:r>
              <w:rPr>
                <w:sz w:val="16"/>
              </w:rPr>
              <w:t>ELIZABETH CITY</w:t>
            </w:r>
          </w:p>
        </w:tc>
        <w:tc>
          <w:tcPr>
            <w:tcW w:type="dxa" w:w="1658"/>
          </w:tcPr>
          <w:p>
            <w:pPr>
              <w:spacing w:after="0"/>
              <w:jc w:val="left"/>
            </w:pPr>
          </w:p>
        </w:tc>
        <w:tc>
          <w:tcPr>
            <w:tcW w:type="dxa" w:w="1543"/>
          </w:tcPr>
          <w:p>
            <w:pPr>
              <w:spacing w:after="0"/>
              <w:jc w:val="left"/>
            </w:pPr>
            <w:r>
              <w:rPr>
                <w:sz w:val="16"/>
              </w:rPr>
              <w:t>B1-c worst recorded: Hail</w:t>
            </w:r>
          </w:p>
        </w:tc>
      </w:tr>
      <w:tr>
        <w:trPr>
          <w:cantSplit/>
        </w:trPr>
        <w:tc>
          <w:tcPr>
            <w:tcW w:type="dxa" w:w="1037"/>
          </w:tcPr>
          <w:p>
            <w:pPr>
              <w:spacing w:after="0"/>
              <w:jc w:val="left"/>
            </w:pPr>
            <w:r>
              <w:rPr>
                <w:sz w:val="16"/>
              </w:rPr>
              <w:t>1996-02-05</w:t>
            </w:r>
          </w:p>
        </w:tc>
        <w:tc>
          <w:tcPr>
            <w:tcW w:type="dxa" w:w="1215"/>
          </w:tcPr>
          <w:p>
            <w:pPr>
              <w:spacing w:after="0"/>
              <w:jc w:val="left"/>
            </w:pPr>
            <w:r>
              <w:rPr>
                <w:sz w:val="16"/>
              </w:rPr>
              <w:t>Cold/Wind Chill</w:t>
            </w:r>
          </w:p>
        </w:tc>
        <w:tc>
          <w:tcPr>
            <w:tcW w:type="dxa" w:w="2729"/>
          </w:tcPr>
          <w:p>
            <w:pPr>
              <w:spacing w:after="0"/>
              <w:jc w:val="left"/>
            </w:pPr>
          </w:p>
        </w:tc>
        <w:tc>
          <w:tcPr>
            <w:tcW w:type="dxa" w:w="2962"/>
          </w:tcPr>
          <w:p>
            <w:pPr>
              <w:spacing w:after="0"/>
              <w:jc w:val="left"/>
            </w:pPr>
            <w:r>
              <w:rPr>
                <w:sz w:val="16"/>
              </w:rPr>
              <w:t>damage not reported</w:t>
            </w:r>
          </w:p>
        </w:tc>
        <w:tc>
          <w:tcPr>
            <w:tcW w:type="dxa" w:w="1086"/>
          </w:tcPr>
          <w:p>
            <w:pPr>
              <w:spacing w:after="0"/>
              <w:jc w:val="right"/>
            </w:pPr>
            <w:r>
              <w:rPr>
                <w:sz w:val="16"/>
              </w:rPr>
              <w:t>0, 0</w:t>
            </w:r>
          </w:p>
        </w:tc>
        <w:tc>
          <w:tcPr>
            <w:tcW w:type="dxa" w:w="1881"/>
          </w:tcPr>
          <w:p>
            <w:pPr>
              <w:spacing w:after="0"/>
              <w:jc w:val="left"/>
            </w:pPr>
            <w:r>
              <w:rPr>
                <w:sz w:val="16"/>
              </w:rPr>
              <w:t>NWS zone NCZ015 (PASQUOTANK), zone-level: may include parts of neighboring counties</w:t>
            </w:r>
          </w:p>
        </w:tc>
        <w:tc>
          <w:tcPr>
            <w:tcW w:type="dxa" w:w="1658"/>
          </w:tcPr>
          <w:p>
            <w:pPr>
              <w:spacing w:after="0"/>
              <w:jc w:val="left"/>
            </w:pPr>
          </w:p>
        </w:tc>
        <w:tc>
          <w:tcPr>
            <w:tcW w:type="dxa" w:w="15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1992-11-23</w:t>
            </w:r>
          </w:p>
        </w:tc>
        <w:tc>
          <w:tcPr>
            <w:tcW w:type="dxa" w:w="1215"/>
          </w:tcPr>
          <w:p>
            <w:pPr>
              <w:spacing w:after="0"/>
              <w:jc w:val="left"/>
            </w:pPr>
            <w:r>
              <w:rPr>
                <w:sz w:val="16"/>
              </w:rPr>
              <w:t>Tornado</w:t>
            </w:r>
          </w:p>
        </w:tc>
        <w:tc>
          <w:tcPr>
            <w:tcW w:type="dxa" w:w="2729"/>
          </w:tcPr>
          <w:p>
            <w:pPr>
              <w:spacing w:after="0"/>
              <w:jc w:val="left"/>
            </w:pPr>
            <w:r>
              <w:rPr>
                <w:sz w:val="16"/>
              </w:rPr>
              <w:t>F3, 12 mi path length (records before 1996 may include the whole path; rating and listing come from the county where the tornado began), 100 yd wide</w:t>
            </w:r>
          </w:p>
        </w:tc>
        <w:tc>
          <w:tcPr>
            <w:tcW w:type="dxa" w:w="2962"/>
          </w:tcPr>
          <w:p>
            <w:pPr>
              <w:spacing w:after="0"/>
              <w:jc w:val="left"/>
            </w:pPr>
            <w:r>
              <w:rPr>
                <w:sz w:val="16"/>
              </w:rPr>
              <w:t>$2,500,000 property; crops not recorded (1992 dollars)</w:t>
            </w:r>
          </w:p>
        </w:tc>
        <w:tc>
          <w:tcPr>
            <w:tcW w:type="dxa" w:w="1086"/>
          </w:tcPr>
          <w:p>
            <w:pPr>
              <w:spacing w:after="0"/>
              <w:jc w:val="right"/>
            </w:pPr>
            <w:r>
              <w:rPr>
                <w:sz w:val="16"/>
              </w:rPr>
              <w:t>0, 21</w:t>
            </w:r>
          </w:p>
        </w:tc>
        <w:tc>
          <w:tcPr>
            <w:tcW w:type="dxa" w:w="1881"/>
          </w:tcPr>
          <w:p>
            <w:pPr>
              <w:spacing w:after="0"/>
              <w:jc w:val="left"/>
            </w:pPr>
            <w:r>
              <w:rPr>
                <w:sz w:val="16"/>
              </w:rPr>
              <w:t>location not recorded</w:t>
            </w:r>
          </w:p>
        </w:tc>
        <w:tc>
          <w:tcPr>
            <w:tcW w:type="dxa" w:w="1658"/>
          </w:tcPr>
          <w:p>
            <w:pPr>
              <w:spacing w:after="0"/>
              <w:jc w:val="left"/>
            </w:pPr>
          </w:p>
        </w:tc>
        <w:tc>
          <w:tcPr>
            <w:tcW w:type="dxa" w:w="1543"/>
          </w:tcPr>
          <w:p>
            <w:pPr>
              <w:spacing w:after="0"/>
              <w:jc w:val="left"/>
            </w:pPr>
            <w:r>
              <w:rPr>
                <w:sz w:val="16"/>
              </w:rPr>
              <w:t>deaths or injuries recorded</w:t>
            </w:r>
          </w:p>
        </w:tc>
      </w:tr>
      <w:tr>
        <w:trPr>
          <w:cantSplit/>
        </w:trPr>
        <w:tc>
          <w:tcPr>
            <w:tcW w:type="dxa" w:w="1037"/>
          </w:tcPr>
          <w:p>
            <w:pPr>
              <w:spacing w:after="0"/>
              <w:jc w:val="left"/>
            </w:pPr>
            <w:r>
              <w:rPr>
                <w:sz w:val="16"/>
              </w:rPr>
              <w:t>1983-05-16</w:t>
            </w:r>
          </w:p>
        </w:tc>
        <w:tc>
          <w:tcPr>
            <w:tcW w:type="dxa" w:w="1215"/>
          </w:tcPr>
          <w:p>
            <w:pPr>
              <w:spacing w:after="0"/>
              <w:jc w:val="left"/>
            </w:pPr>
            <w:r>
              <w:rPr>
                <w:sz w:val="16"/>
              </w:rPr>
              <w:t>Tornado</w:t>
            </w:r>
          </w:p>
        </w:tc>
        <w:tc>
          <w:tcPr>
            <w:tcW w:type="dxa" w:w="2729"/>
          </w:tcPr>
          <w:p>
            <w:pPr>
              <w:spacing w:after="0"/>
              <w:jc w:val="left"/>
            </w:pPr>
            <w:r>
              <w:rPr>
                <w:sz w:val="16"/>
              </w:rPr>
              <w:t>F2, 0.5 mi path length (records before 1996 may include the whole path; rating and listing come from the county where the tornado began), 17 yd wide</w:t>
            </w:r>
          </w:p>
        </w:tc>
        <w:tc>
          <w:tcPr>
            <w:tcW w:type="dxa" w:w="2962"/>
          </w:tcPr>
          <w:p>
            <w:pPr>
              <w:spacing w:after="0"/>
              <w:jc w:val="left"/>
            </w:pPr>
            <w:r>
              <w:rPr>
                <w:sz w:val="16"/>
              </w:rPr>
              <w:t>$25,000 property; crops not recorded (1983 dollars)</w:t>
            </w:r>
          </w:p>
        </w:tc>
        <w:tc>
          <w:tcPr>
            <w:tcW w:type="dxa" w:w="1086"/>
          </w:tcPr>
          <w:p>
            <w:pPr>
              <w:spacing w:after="0"/>
              <w:jc w:val="right"/>
            </w:pPr>
            <w:r>
              <w:rPr>
                <w:sz w:val="16"/>
              </w:rPr>
              <w:t>0, 3</w:t>
            </w:r>
          </w:p>
        </w:tc>
        <w:tc>
          <w:tcPr>
            <w:tcW w:type="dxa" w:w="1881"/>
          </w:tcPr>
          <w:p>
            <w:pPr>
              <w:spacing w:after="0"/>
              <w:jc w:val="left"/>
            </w:pPr>
            <w:r>
              <w:rPr>
                <w:sz w:val="16"/>
              </w:rPr>
              <w:t>location not recorded</w:t>
            </w:r>
          </w:p>
        </w:tc>
        <w:tc>
          <w:tcPr>
            <w:tcW w:type="dxa" w:w="1658"/>
          </w:tcPr>
          <w:p>
            <w:pPr>
              <w:spacing w:after="0"/>
              <w:jc w:val="left"/>
            </w:pPr>
          </w:p>
        </w:tc>
        <w:tc>
          <w:tcPr>
            <w:tcW w:type="dxa" w:w="1543"/>
          </w:tcPr>
          <w:p>
            <w:pPr>
              <w:spacing w:after="0"/>
              <w:jc w:val="left"/>
            </w:pPr>
            <w:r>
              <w:rPr>
                <w:sz w:val="16"/>
              </w:rPr>
              <w:t>deaths or injuries recorded</w:t>
            </w:r>
          </w:p>
        </w:tc>
      </w:tr>
      <w:tr>
        <w:trPr>
          <w:cantSplit/>
        </w:trPr>
        <w:tc>
          <w:tcPr>
            <w:tcW w:type="dxa" w:w="1037"/>
          </w:tcPr>
          <w:p>
            <w:pPr>
              <w:spacing w:after="0"/>
              <w:jc w:val="left"/>
            </w:pPr>
            <w:r>
              <w:rPr>
                <w:sz w:val="16"/>
              </w:rPr>
              <w:t>1978-06-03</w:t>
            </w:r>
          </w:p>
        </w:tc>
        <w:tc>
          <w:tcPr>
            <w:tcW w:type="dxa" w:w="1215"/>
          </w:tcPr>
          <w:p>
            <w:pPr>
              <w:spacing w:after="0"/>
              <w:jc w:val="left"/>
            </w:pPr>
            <w:r>
              <w:rPr>
                <w:sz w:val="16"/>
              </w:rPr>
              <w:t>Thunderstorm Wind</w:t>
            </w:r>
          </w:p>
        </w:tc>
        <w:tc>
          <w:tcPr>
            <w:tcW w:type="dxa" w:w="2729"/>
          </w:tcPr>
          <w:p>
            <w:pPr>
              <w:spacing w:after="0"/>
              <w:jc w:val="left"/>
            </w:pPr>
            <w:r>
              <w:rPr>
                <w:sz w:val="16"/>
              </w:rPr>
              <w:t>87 kt (100 mph), measurement type not recorded</w:t>
            </w:r>
          </w:p>
        </w:tc>
        <w:tc>
          <w:tcPr>
            <w:tcW w:type="dxa" w:w="2962"/>
          </w:tcPr>
          <w:p>
            <w:pPr>
              <w:spacing w:after="0"/>
              <w:jc w:val="left"/>
            </w:pPr>
            <w:r>
              <w:rPr>
                <w:sz w:val="16"/>
              </w:rPr>
              <w:t>damage not recorded (pre-1996 record)</w:t>
            </w:r>
          </w:p>
        </w:tc>
        <w:tc>
          <w:tcPr>
            <w:tcW w:type="dxa" w:w="1086"/>
          </w:tcPr>
          <w:p>
            <w:pPr>
              <w:spacing w:after="0"/>
              <w:jc w:val="right"/>
            </w:pPr>
            <w:r>
              <w:rPr>
                <w:sz w:val="16"/>
              </w:rPr>
              <w:t>0, 0</w:t>
            </w:r>
          </w:p>
        </w:tc>
        <w:tc>
          <w:tcPr>
            <w:tcW w:type="dxa" w:w="1881"/>
          </w:tcPr>
          <w:p>
            <w:pPr>
              <w:spacing w:after="0"/>
              <w:jc w:val="left"/>
            </w:pPr>
            <w:r>
              <w:rPr>
                <w:sz w:val="16"/>
              </w:rPr>
              <w:t>location not recorded</w:t>
            </w:r>
          </w:p>
        </w:tc>
        <w:tc>
          <w:tcPr>
            <w:tcW w:type="dxa" w:w="1658"/>
          </w:tcPr>
          <w:p>
            <w:pPr>
              <w:spacing w:after="0"/>
              <w:jc w:val="left"/>
            </w:pPr>
          </w:p>
        </w:tc>
        <w:tc>
          <w:tcPr>
            <w:tcW w:type="dxa" w:w="154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r>
              <w:rPr>
                <w:sz w:val="16"/>
              </w:rPr>
              <w:t>3.18</w:t>
            </w:r>
          </w:p>
        </w:tc>
        <w:tc>
          <w:tcPr>
            <w:tcW w:type="dxa" w:w="1471"/>
          </w:tcPr>
          <w:p>
            <w:pPr>
              <w:spacing w:after="0"/>
              <w:jc w:val="left"/>
            </w:pPr>
            <w:r>
              <w:rPr>
                <w:sz w:val="16"/>
              </w:rPr>
              <w:t>events per year at a location (modeled)</w:t>
            </w:r>
          </w:p>
        </w:tc>
        <w:tc>
          <w:tcPr>
            <w:tcW w:type="dxa" w:w="1603"/>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0.526</w:t>
            </w:r>
          </w:p>
        </w:tc>
        <w:tc>
          <w:tcPr>
            <w:tcW w:type="dxa" w:w="1471"/>
          </w:tcPr>
          <w:p>
            <w:pPr>
              <w:spacing w:after="0"/>
              <w:jc w:val="left"/>
            </w:pPr>
            <w:r>
              <w:rPr>
                <w:sz w:val="16"/>
              </w:rPr>
              <w:t>event-days per year</w:t>
            </w:r>
          </w:p>
        </w:tc>
        <w:tc>
          <w:tcPr>
            <w:tcW w:type="dxa" w:w="1603"/>
          </w:tcPr>
          <w:p>
            <w:pPr>
              <w:spacing w:after="0"/>
              <w:jc w:val="left"/>
            </w:pPr>
            <w:r>
              <w:rPr>
                <w:sz w:val="16"/>
              </w:rPr>
              <w:t>about 0.526 days per year</w:t>
            </w:r>
          </w:p>
        </w:tc>
        <w:tc>
          <w:tcPr>
            <w:tcW w:type="dxa" w:w="1037"/>
          </w:tcPr>
          <w:p>
            <w:pPr>
              <w:spacing w:after="0"/>
              <w:jc w:val="left"/>
            </w:pPr>
            <w:r>
              <w:rPr>
                <w:sz w:val="16"/>
              </w:rPr>
              <w:t>Possible</w:t>
            </w:r>
          </w:p>
        </w:tc>
        <w:tc>
          <w:tcPr>
            <w:tcW w:type="dxa" w:w="1812"/>
          </w:tcPr>
          <w:p>
            <w:pPr>
              <w:spacing w:after="0"/>
              <w:jc w:val="left"/>
            </w:pPr>
            <w:r>
              <w:rPr>
                <w:sz w:val="16"/>
              </w:rPr>
              <w:t>event-days in 1 of 30 years, 1996 to 2025 (3.33%)</w:t>
            </w:r>
          </w:p>
        </w:tc>
        <w:tc>
          <w:tcPr>
            <w:tcW w:type="dxa" w:w="1529"/>
          </w:tcPr>
          <w:p>
            <w:pPr>
              <w:spacing w:after="0"/>
              <w:jc w:val="right"/>
            </w:pPr>
            <w:r>
              <w:rPr>
                <w:sz w:val="16"/>
              </w:rPr>
              <w:t>10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0.294</w:t>
            </w:r>
          </w:p>
        </w:tc>
        <w:tc>
          <w:tcPr>
            <w:tcW w:type="dxa" w:w="1471"/>
          </w:tcPr>
          <w:p>
            <w:pPr>
              <w:spacing w:after="0"/>
              <w:jc w:val="left"/>
            </w:pPr>
            <w:r>
              <w:rPr>
                <w:sz w:val="16"/>
              </w:rPr>
              <w:t>event-days per year</w:t>
            </w:r>
          </w:p>
        </w:tc>
        <w:tc>
          <w:tcPr>
            <w:tcW w:type="dxa" w:w="1603"/>
          </w:tcPr>
          <w:p>
            <w:pPr>
              <w:spacing w:after="0"/>
              <w:jc w:val="left"/>
            </w:pPr>
            <w:r>
              <w:rPr>
                <w:sz w:val="16"/>
              </w:rPr>
              <w:t>about 0.294 days per year</w:t>
            </w:r>
          </w:p>
        </w:tc>
        <w:tc>
          <w:tcPr>
            <w:tcW w:type="dxa" w:w="1037"/>
          </w:tcPr>
          <w:p>
            <w:pPr>
              <w:spacing w:after="0"/>
              <w:jc w:val="left"/>
            </w:pPr>
          </w:p>
        </w:tc>
        <w:tc>
          <w:tcPr>
            <w:tcW w:type="dxa" w:w="1812"/>
          </w:tcPr>
          <w:p>
            <w:pPr>
              <w:spacing w:after="0"/>
              <w:jc w:val="left"/>
            </w:pPr>
            <w:r>
              <w:rPr>
                <w:sz w:val="16"/>
              </w:rPr>
              <w:t>event-days in 0 of 30 years, 1996 to 2025 (0%)</w:t>
            </w:r>
          </w:p>
        </w:tc>
        <w:tc>
          <w:tcPr>
            <w:tcW w:type="dxa" w:w="1529"/>
          </w:tcPr>
          <w:p>
            <w:pPr>
              <w:spacing w:after="0"/>
              <w:jc w:val="right"/>
            </w:pPr>
            <w:r>
              <w:rPr>
                <w:sz w:val="16"/>
              </w:rPr>
              <w:t>21</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0.000834</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0.0834%</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1.69</w:t>
            </w:r>
          </w:p>
        </w:tc>
        <w:tc>
          <w:tcPr>
            <w:tcW w:type="dxa" w:w="1471"/>
          </w:tcPr>
          <w:p>
            <w:pPr>
              <w:spacing w:after="0"/>
              <w:jc w:val="left"/>
            </w:pPr>
            <w:r>
              <w:rPr>
                <w:sz w:val="16"/>
              </w:rPr>
              <w:t>events per year</w:t>
            </w:r>
          </w:p>
        </w:tc>
        <w:tc>
          <w:tcPr>
            <w:tcW w:type="dxa" w:w="1603"/>
          </w:tcPr>
          <w:p>
            <w:pPr>
              <w:spacing w:after="0"/>
              <w:jc w:val="left"/>
            </w:pPr>
            <w:r>
              <w:rPr>
                <w:sz w:val="16"/>
              </w:rPr>
              <w:t>about 1.69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79.7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7.05</w:t>
            </w:r>
          </w:p>
        </w:tc>
        <w:tc>
          <w:tcPr>
            <w:tcW w:type="dxa" w:w="1471"/>
          </w:tcPr>
          <w:p>
            <w:pPr>
              <w:spacing w:after="0"/>
              <w:jc w:val="left"/>
            </w:pPr>
            <w:r>
              <w:rPr>
                <w:sz w:val="16"/>
              </w:rPr>
              <w:t>event-days per year</w:t>
            </w:r>
          </w:p>
        </w:tc>
        <w:tc>
          <w:tcPr>
            <w:tcW w:type="dxa" w:w="1603"/>
          </w:tcPr>
          <w:p>
            <w:pPr>
              <w:spacing w:after="0"/>
              <w:jc w:val="left"/>
            </w:pPr>
            <w:r>
              <w:rPr>
                <w:sz w:val="16"/>
              </w:rPr>
              <w:t>about 7.05 days per year</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106</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7.05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0.3</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106</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0.628</w:t>
            </w:r>
          </w:p>
        </w:tc>
        <w:tc>
          <w:tcPr>
            <w:tcW w:type="dxa" w:w="1471"/>
          </w:tcPr>
          <w:p>
            <w:pPr>
              <w:spacing w:after="0"/>
              <w:jc w:val="left"/>
            </w:pPr>
            <w:r>
              <w:rPr>
                <w:sz w:val="16"/>
              </w:rPr>
              <w:t>event-days per year</w:t>
            </w:r>
          </w:p>
        </w:tc>
        <w:tc>
          <w:tcPr>
            <w:tcW w:type="dxa" w:w="1603"/>
          </w:tcPr>
          <w:p>
            <w:pPr>
              <w:spacing w:after="0"/>
              <w:jc w:val="left"/>
            </w:pPr>
            <w:r>
              <w:rPr>
                <w:sz w:val="16"/>
              </w:rPr>
              <w:t>about 0.628 days per year</w:t>
            </w:r>
          </w:p>
        </w:tc>
        <w:tc>
          <w:tcPr>
            <w:tcW w:type="dxa" w:w="1037"/>
          </w:tcPr>
          <w:p>
            <w:pPr>
              <w:spacing w:after="0"/>
              <w:jc w:val="left"/>
            </w:pPr>
          </w:p>
        </w:tc>
        <w:tc>
          <w:tcPr>
            <w:tcW w:type="dxa" w:w="1812"/>
          </w:tcPr>
          <w:p>
            <w:pPr>
              <w:spacing w:after="0"/>
              <w:jc w:val="left"/>
            </w:pPr>
            <w:r>
              <w:rPr>
                <w:sz w:val="16"/>
              </w:rPr>
              <w:t>event-days in 0 of 30 years, 1996 to 2025 (0%)</w:t>
            </w:r>
          </w:p>
        </w:tc>
        <w:tc>
          <w:tcPr>
            <w:tcW w:type="dxa" w:w="1529"/>
          </w:tcPr>
          <w:p>
            <w:pPr>
              <w:spacing w:after="0"/>
              <w:jc w:val="right"/>
            </w:pPr>
            <w:r>
              <w:rPr>
                <w:sz w:val="16"/>
              </w:rPr>
              <w:t>41</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0.607</w:t>
            </w:r>
          </w:p>
        </w:tc>
        <w:tc>
          <w:tcPr>
            <w:tcW w:type="dxa" w:w="1471"/>
          </w:tcPr>
          <w:p>
            <w:pPr>
              <w:spacing w:after="0"/>
              <w:jc w:val="left"/>
            </w:pPr>
            <w:r>
              <w:rPr>
                <w:sz w:val="16"/>
              </w:rPr>
              <w:t>event-days per year</w:t>
            </w:r>
          </w:p>
        </w:tc>
        <w:tc>
          <w:tcPr>
            <w:tcW w:type="dxa" w:w="1603"/>
          </w:tcPr>
          <w:p>
            <w:pPr>
              <w:spacing w:after="0"/>
              <w:jc w:val="left"/>
            </w:pPr>
            <w:r>
              <w:rPr>
                <w:sz w:val="16"/>
              </w:rPr>
              <w:t>about 0.607 days per year</w:t>
            </w:r>
          </w:p>
        </w:tc>
        <w:tc>
          <w:tcPr>
            <w:tcW w:type="dxa" w:w="1037"/>
          </w:tcPr>
          <w:p>
            <w:pPr>
              <w:spacing w:after="0"/>
              <w:jc w:val="left"/>
            </w:pPr>
            <w:r>
              <w:rPr>
                <w:sz w:val="16"/>
              </w:rPr>
              <w:t>Likely</w:t>
            </w:r>
          </w:p>
        </w:tc>
        <w:tc>
          <w:tcPr>
            <w:tcW w:type="dxa" w:w="1812"/>
          </w:tcPr>
          <w:p>
            <w:pPr>
              <w:spacing w:after="0"/>
              <w:jc w:val="left"/>
            </w:pPr>
            <w:r>
              <w:rPr>
                <w:sz w:val="16"/>
              </w:rPr>
              <w:t>event-days in 14 of 30 years, 1996 to 2025 (46.7%)</w:t>
            </w:r>
          </w:p>
        </w:tc>
        <w:tc>
          <w:tcPr>
            <w:tcW w:type="dxa" w:w="1529"/>
          </w:tcPr>
          <w:p>
            <w:pPr>
              <w:spacing w:after="0"/>
              <w:jc w:val="right"/>
            </w:pPr>
            <w:r>
              <w:rPr>
                <w:sz w:val="16"/>
              </w:rPr>
              <w:t>17</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0.0261</w:t>
            </w:r>
          </w:p>
        </w:tc>
        <w:tc>
          <w:tcPr>
            <w:tcW w:type="dxa" w:w="1471"/>
          </w:tcPr>
          <w:p>
            <w:pPr>
              <w:spacing w:after="0"/>
              <w:jc w:val="left"/>
            </w:pPr>
            <w:r>
              <w:rPr>
                <w:sz w:val="16"/>
              </w:rPr>
              <w:t>events per year (modeled)</w:t>
            </w:r>
          </w:p>
        </w:tc>
        <w:tc>
          <w:tcPr>
            <w:tcW w:type="dxa" w:w="1603"/>
          </w:tcPr>
          <w:p>
            <w:pPr>
              <w:spacing w:after="0"/>
              <w:jc w:val="left"/>
            </w:pPr>
            <w:r>
              <w:rPr>
                <w:sz w:val="16"/>
              </w:rPr>
              <w:t>about 1 in 38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44.6</w:t>
            </w:r>
          </w:p>
        </w:tc>
        <w:tc>
          <w:tcPr>
            <w:tcW w:type="dxa" w:w="1471"/>
          </w:tcPr>
          <w:p>
            <w:pPr>
              <w:spacing w:after="0"/>
              <w:jc w:val="left"/>
            </w:pPr>
            <w:r>
              <w:rPr>
                <w:sz w:val="16"/>
              </w:rPr>
              <w:t>days per year with a strike</w:t>
            </w:r>
          </w:p>
        </w:tc>
        <w:tc>
          <w:tcPr>
            <w:tcW w:type="dxa" w:w="1603"/>
          </w:tcPr>
          <w:p>
            <w:pPr>
              <w:spacing w:after="0"/>
              <w:jc w:val="left"/>
            </w:pPr>
            <w:r>
              <w:rPr>
                <w:sz w:val="16"/>
              </w:rPr>
              <w:t>about 44.6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0.716</w:t>
            </w:r>
          </w:p>
        </w:tc>
        <w:tc>
          <w:tcPr>
            <w:tcW w:type="dxa" w:w="1471"/>
          </w:tcPr>
          <w:p>
            <w:pPr>
              <w:spacing w:after="0"/>
              <w:jc w:val="left"/>
            </w:pPr>
            <w:r>
              <w:rPr>
                <w:sz w:val="16"/>
              </w:rPr>
              <w:t>events per year</w:t>
            </w:r>
          </w:p>
        </w:tc>
        <w:tc>
          <w:tcPr>
            <w:tcW w:type="dxa" w:w="1603"/>
          </w:tcPr>
          <w:p>
            <w:pPr>
              <w:spacing w:after="0"/>
              <w:jc w:val="left"/>
            </w:pPr>
            <w:r>
              <w:rPr>
                <w:sz w:val="16"/>
              </w:rPr>
              <w:t>about 0.72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27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0.139</w:t>
            </w:r>
          </w:p>
        </w:tc>
        <w:tc>
          <w:tcPr>
            <w:tcW w:type="dxa" w:w="1471"/>
          </w:tcPr>
          <w:p>
            <w:pPr>
              <w:spacing w:after="0"/>
              <w:jc w:val="left"/>
            </w:pPr>
            <w:r>
              <w:rPr>
                <w:sz w:val="16"/>
              </w:rPr>
              <w:t>events per year</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0.000279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0.0279%</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2.79</w:t>
            </w:r>
          </w:p>
        </w:tc>
        <w:tc>
          <w:tcPr>
            <w:tcW w:type="dxa" w:w="1471"/>
          </w:tcPr>
          <w:p>
            <w:pPr>
              <w:spacing w:after="0"/>
              <w:jc w:val="left"/>
            </w:pPr>
            <w:r>
              <w:rPr>
                <w:sz w:val="16"/>
              </w:rPr>
              <w:t>event-days per year</w:t>
            </w:r>
          </w:p>
        </w:tc>
        <w:tc>
          <w:tcPr>
            <w:tcW w:type="dxa" w:w="1603"/>
          </w:tcPr>
          <w:p>
            <w:pPr>
              <w:spacing w:after="0"/>
              <w:jc w:val="left"/>
            </w:pPr>
            <w:r>
              <w:rPr>
                <w:sz w:val="16"/>
              </w:rPr>
              <w:t>about 2.79 days per year</w:t>
            </w:r>
          </w:p>
        </w:tc>
        <w:tc>
          <w:tcPr>
            <w:tcW w:type="dxa" w:w="1037"/>
          </w:tcPr>
          <w:p>
            <w:pPr>
              <w:spacing w:after="0"/>
              <w:jc w:val="left"/>
            </w:pPr>
            <w:r>
              <w:rPr>
                <w:sz w:val="16"/>
              </w:rPr>
              <w:t>Likely</w:t>
            </w:r>
          </w:p>
        </w:tc>
        <w:tc>
          <w:tcPr>
            <w:tcW w:type="dxa" w:w="1812"/>
          </w:tcPr>
          <w:p>
            <w:pPr>
              <w:spacing w:after="0"/>
              <w:jc w:val="left"/>
            </w:pPr>
            <w:r>
              <w:rPr>
                <w:sz w:val="16"/>
              </w:rPr>
              <w:t>event-days in 20 of 30 years, 1996 to 2025 (66.7%)</w:t>
            </w:r>
          </w:p>
        </w:tc>
        <w:tc>
          <w:tcPr>
            <w:tcW w:type="dxa" w:w="1529"/>
          </w:tcPr>
          <w:p>
            <w:pPr>
              <w:spacing w:after="0"/>
              <w:jc w:val="right"/>
            </w:pPr>
            <w:r>
              <w:rPr>
                <w:sz w:val="16"/>
              </w:rPr>
              <w:t>53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10</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10</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10 of 10</w:t>
            </w:r>
          </w:p>
        </w:tc>
        <w:tc>
          <w:tcPr>
            <w:tcW w:type="dxa" w:w="849"/>
          </w:tcPr>
          <w:p>
            <w:pPr>
              <w:spacing w:after="0"/>
              <w:jc w:val="right"/>
            </w:pPr>
            <w:r>
              <w:rPr>
                <w:sz w:val="16"/>
              </w:rPr>
              <w:t>78.3</w:t>
            </w:r>
          </w:p>
        </w:tc>
        <w:tc>
          <w:tcPr>
            <w:tcW w:type="dxa" w:w="680"/>
          </w:tcPr>
          <w:p>
            <w:pPr>
              <w:spacing w:after="0"/>
              <w:jc w:val="right"/>
            </w:pPr>
            <w:r>
              <w:rPr>
                <w:sz w:val="16"/>
              </w:rPr>
              <w:t>93.4</w:t>
            </w:r>
          </w:p>
        </w:tc>
        <w:tc>
          <w:tcPr>
            <w:tcW w:type="dxa" w:w="648"/>
          </w:tcPr>
          <w:p>
            <w:pPr>
              <w:spacing w:after="0"/>
              <w:jc w:val="right"/>
            </w:pPr>
            <w:r>
              <w:rPr>
                <w:sz w:val="16"/>
              </w:rPr>
              <w:t>97.3</w:t>
            </w:r>
          </w:p>
        </w:tc>
        <w:tc>
          <w:tcPr>
            <w:tcW w:type="dxa" w:w="4206"/>
          </w:tcPr>
          <w:p>
            <w:pPr>
              <w:spacing w:after="0"/>
              <w:jc w:val="left"/>
            </w:pPr>
            <w:r>
              <w:rPr>
                <w:sz w:val="16"/>
              </w:rPr>
              <w:t>Relatively High 1, Relatively Moderate 5, Relatively Low 4</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10 of 10</w:t>
            </w:r>
          </w:p>
        </w:tc>
        <w:tc>
          <w:tcPr>
            <w:tcW w:type="dxa" w:w="849"/>
          </w:tcPr>
          <w:p>
            <w:pPr>
              <w:spacing w:after="0"/>
              <w:jc w:val="right"/>
            </w:pPr>
            <w:r>
              <w:rPr>
                <w:sz w:val="16"/>
              </w:rPr>
              <w:t>27.8</w:t>
            </w:r>
          </w:p>
        </w:tc>
        <w:tc>
          <w:tcPr>
            <w:tcW w:type="dxa" w:w="680"/>
          </w:tcPr>
          <w:p>
            <w:pPr>
              <w:spacing w:after="0"/>
              <w:jc w:val="right"/>
            </w:pPr>
            <w:r>
              <w:rPr>
                <w:sz w:val="16"/>
              </w:rPr>
              <w:t>49.0</w:t>
            </w:r>
          </w:p>
        </w:tc>
        <w:tc>
          <w:tcPr>
            <w:tcW w:type="dxa" w:w="648"/>
          </w:tcPr>
          <w:p>
            <w:pPr>
              <w:spacing w:after="0"/>
              <w:jc w:val="right"/>
            </w:pPr>
            <w:r>
              <w:rPr>
                <w:sz w:val="16"/>
              </w:rPr>
              <w:t>65.1</w:t>
            </w:r>
          </w:p>
        </w:tc>
        <w:tc>
          <w:tcPr>
            <w:tcW w:type="dxa" w:w="4206"/>
          </w:tcPr>
          <w:p>
            <w:pPr>
              <w:spacing w:after="0"/>
              <w:jc w:val="left"/>
            </w:pPr>
            <w:r>
              <w:rPr>
                <w:sz w:val="16"/>
              </w:rPr>
              <w:t>Relatively Moderate 6, Relatively Low 4</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 of 10</w:t>
            </w:r>
          </w:p>
        </w:tc>
        <w:tc>
          <w:tcPr>
            <w:tcW w:type="dxa" w:w="849"/>
          </w:tcPr>
          <w:p>
            <w:pPr>
              <w:spacing w:after="0"/>
              <w:jc w:val="right"/>
            </w:pPr>
            <w:r>
              <w:rPr>
                <w:sz w:val="16"/>
              </w:rPr>
              <w:t>90.3</w:t>
            </w:r>
          </w:p>
        </w:tc>
        <w:tc>
          <w:tcPr>
            <w:tcW w:type="dxa" w:w="680"/>
          </w:tcPr>
          <w:p>
            <w:pPr>
              <w:spacing w:after="0"/>
              <w:jc w:val="right"/>
            </w:pPr>
            <w:r>
              <w:rPr>
                <w:sz w:val="16"/>
              </w:rPr>
              <w:t>90.3</w:t>
            </w:r>
          </w:p>
        </w:tc>
        <w:tc>
          <w:tcPr>
            <w:tcW w:type="dxa" w:w="648"/>
          </w:tcPr>
          <w:p>
            <w:pPr>
              <w:spacing w:after="0"/>
              <w:jc w:val="right"/>
            </w:pPr>
            <w:r>
              <w:rPr>
                <w:sz w:val="16"/>
              </w:rPr>
              <w:t>90.3</w:t>
            </w:r>
          </w:p>
        </w:tc>
        <w:tc>
          <w:tcPr>
            <w:tcW w:type="dxa" w:w="4206"/>
          </w:tcPr>
          <w:p>
            <w:pPr>
              <w:spacing w:after="0"/>
              <w:jc w:val="left"/>
            </w:pPr>
            <w:r>
              <w:rPr>
                <w:sz w:val="16"/>
              </w:rPr>
              <w:t>Relatively Low 1, No Rating 9</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10 of 10</w:t>
            </w:r>
          </w:p>
        </w:tc>
        <w:tc>
          <w:tcPr>
            <w:tcW w:type="dxa" w:w="849"/>
          </w:tcPr>
          <w:p>
            <w:pPr>
              <w:spacing w:after="0"/>
              <w:jc w:val="right"/>
            </w:pPr>
            <w:r>
              <w:rPr>
                <w:sz w:val="16"/>
              </w:rPr>
              <w:t>16.2</w:t>
            </w:r>
          </w:p>
        </w:tc>
        <w:tc>
          <w:tcPr>
            <w:tcW w:type="dxa" w:w="680"/>
          </w:tcPr>
          <w:p>
            <w:pPr>
              <w:spacing w:after="0"/>
              <w:jc w:val="right"/>
            </w:pPr>
            <w:r>
              <w:rPr>
                <w:sz w:val="16"/>
              </w:rPr>
              <w:t>37.1</w:t>
            </w:r>
          </w:p>
        </w:tc>
        <w:tc>
          <w:tcPr>
            <w:tcW w:type="dxa" w:w="648"/>
          </w:tcPr>
          <w:p>
            <w:pPr>
              <w:spacing w:after="0"/>
              <w:jc w:val="right"/>
            </w:pPr>
            <w:r>
              <w:rPr>
                <w:sz w:val="16"/>
              </w:rPr>
              <w:t>50.9</w:t>
            </w:r>
          </w:p>
        </w:tc>
        <w:tc>
          <w:tcPr>
            <w:tcW w:type="dxa" w:w="4206"/>
          </w:tcPr>
          <w:p>
            <w:pPr>
              <w:spacing w:after="0"/>
              <w:jc w:val="left"/>
            </w:pPr>
            <w:r>
              <w:rPr>
                <w:sz w:val="16"/>
              </w:rPr>
              <w:t>Relatively Low 3, Very Low 7</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10 of 10</w:t>
            </w:r>
          </w:p>
        </w:tc>
        <w:tc>
          <w:tcPr>
            <w:tcW w:type="dxa" w:w="849"/>
          </w:tcPr>
          <w:p>
            <w:pPr>
              <w:spacing w:after="0"/>
              <w:jc w:val="right"/>
            </w:pPr>
            <w:r>
              <w:rPr>
                <w:sz w:val="16"/>
              </w:rPr>
              <w:t>43.4</w:t>
            </w:r>
          </w:p>
        </w:tc>
        <w:tc>
          <w:tcPr>
            <w:tcW w:type="dxa" w:w="680"/>
          </w:tcPr>
          <w:p>
            <w:pPr>
              <w:spacing w:after="0"/>
              <w:jc w:val="right"/>
            </w:pPr>
            <w:r>
              <w:rPr>
                <w:sz w:val="16"/>
              </w:rPr>
              <w:t>59.7</w:t>
            </w:r>
          </w:p>
        </w:tc>
        <w:tc>
          <w:tcPr>
            <w:tcW w:type="dxa" w:w="648"/>
          </w:tcPr>
          <w:p>
            <w:pPr>
              <w:spacing w:after="0"/>
              <w:jc w:val="right"/>
            </w:pPr>
            <w:r>
              <w:rPr>
                <w:sz w:val="16"/>
              </w:rPr>
              <w:t>73.2</w:t>
            </w:r>
          </w:p>
        </w:tc>
        <w:tc>
          <w:tcPr>
            <w:tcW w:type="dxa" w:w="4206"/>
          </w:tcPr>
          <w:p>
            <w:pPr>
              <w:spacing w:after="0"/>
              <w:jc w:val="left"/>
            </w:pPr>
            <w:r>
              <w:rPr>
                <w:sz w:val="16"/>
              </w:rPr>
              <w:t>Relatively Moderate 1, Relatively Low 9</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10 of 10</w:t>
            </w:r>
          </w:p>
        </w:tc>
        <w:tc>
          <w:tcPr>
            <w:tcW w:type="dxa" w:w="849"/>
          </w:tcPr>
          <w:p>
            <w:pPr>
              <w:spacing w:after="0"/>
              <w:jc w:val="right"/>
            </w:pPr>
            <w:r>
              <w:rPr>
                <w:sz w:val="16"/>
              </w:rPr>
              <w:t>27.3</w:t>
            </w:r>
          </w:p>
        </w:tc>
        <w:tc>
          <w:tcPr>
            <w:tcW w:type="dxa" w:w="680"/>
          </w:tcPr>
          <w:p>
            <w:pPr>
              <w:spacing w:after="0"/>
              <w:jc w:val="right"/>
            </w:pPr>
            <w:r>
              <w:rPr>
                <w:sz w:val="16"/>
              </w:rPr>
              <w:t>64.5</w:t>
            </w:r>
          </w:p>
        </w:tc>
        <w:tc>
          <w:tcPr>
            <w:tcW w:type="dxa" w:w="648"/>
          </w:tcPr>
          <w:p>
            <w:pPr>
              <w:spacing w:after="0"/>
              <w:jc w:val="right"/>
            </w:pPr>
            <w:r>
              <w:rPr>
                <w:sz w:val="16"/>
              </w:rPr>
              <w:t>80.6</w:t>
            </w:r>
          </w:p>
        </w:tc>
        <w:tc>
          <w:tcPr>
            <w:tcW w:type="dxa" w:w="4206"/>
          </w:tcPr>
          <w:p>
            <w:pPr>
              <w:spacing w:after="0"/>
              <w:jc w:val="left"/>
            </w:pPr>
            <w:r>
              <w:rPr>
                <w:sz w:val="16"/>
              </w:rPr>
              <w:t>Relatively Moderate 8,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10 of 10</w:t>
            </w:r>
          </w:p>
        </w:tc>
        <w:tc>
          <w:tcPr>
            <w:tcW w:type="dxa" w:w="849"/>
          </w:tcPr>
          <w:p>
            <w:pPr>
              <w:spacing w:after="0"/>
              <w:jc w:val="right"/>
            </w:pPr>
            <w:r>
              <w:rPr>
                <w:sz w:val="16"/>
              </w:rPr>
              <w:t>89.5</w:t>
            </w:r>
          </w:p>
        </w:tc>
        <w:tc>
          <w:tcPr>
            <w:tcW w:type="dxa" w:w="680"/>
          </w:tcPr>
          <w:p>
            <w:pPr>
              <w:spacing w:after="0"/>
              <w:jc w:val="right"/>
            </w:pPr>
            <w:r>
              <w:rPr>
                <w:sz w:val="16"/>
              </w:rPr>
              <w:t>93.8</w:t>
            </w:r>
          </w:p>
        </w:tc>
        <w:tc>
          <w:tcPr>
            <w:tcW w:type="dxa" w:w="648"/>
          </w:tcPr>
          <w:p>
            <w:pPr>
              <w:spacing w:after="0"/>
              <w:jc w:val="right"/>
            </w:pPr>
            <w:r>
              <w:rPr>
                <w:sz w:val="16"/>
              </w:rPr>
              <w:t>97.8</w:t>
            </w:r>
          </w:p>
        </w:tc>
        <w:tc>
          <w:tcPr>
            <w:tcW w:type="dxa" w:w="4206"/>
          </w:tcPr>
          <w:p>
            <w:pPr>
              <w:spacing w:after="0"/>
              <w:jc w:val="left"/>
            </w:pPr>
            <w:r>
              <w:rPr>
                <w:sz w:val="16"/>
              </w:rPr>
              <w:t>Very High 1, Relatively High 8, Relatively Moderate 1</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10 of 10</w:t>
            </w:r>
          </w:p>
        </w:tc>
        <w:tc>
          <w:tcPr>
            <w:tcW w:type="dxa" w:w="849"/>
          </w:tcPr>
          <w:p>
            <w:pPr>
              <w:spacing w:after="0"/>
              <w:jc w:val="right"/>
            </w:pPr>
            <w:r>
              <w:rPr>
                <w:sz w:val="16"/>
              </w:rPr>
              <w:t>30.4</w:t>
            </w:r>
          </w:p>
        </w:tc>
        <w:tc>
          <w:tcPr>
            <w:tcW w:type="dxa" w:w="680"/>
          </w:tcPr>
          <w:p>
            <w:pPr>
              <w:spacing w:after="0"/>
              <w:jc w:val="right"/>
            </w:pPr>
            <w:r>
              <w:rPr>
                <w:sz w:val="16"/>
              </w:rPr>
              <w:t>50.6</w:t>
            </w:r>
          </w:p>
        </w:tc>
        <w:tc>
          <w:tcPr>
            <w:tcW w:type="dxa" w:w="648"/>
          </w:tcPr>
          <w:p>
            <w:pPr>
              <w:spacing w:after="0"/>
              <w:jc w:val="right"/>
            </w:pPr>
            <w:r>
              <w:rPr>
                <w:sz w:val="16"/>
              </w:rPr>
              <w:t>73.2</w:t>
            </w:r>
          </w:p>
        </w:tc>
        <w:tc>
          <w:tcPr>
            <w:tcW w:type="dxa" w:w="4206"/>
          </w:tcPr>
          <w:p>
            <w:pPr>
              <w:spacing w:after="0"/>
              <w:jc w:val="left"/>
            </w:pPr>
            <w:r>
              <w:rPr>
                <w:sz w:val="16"/>
              </w:rPr>
              <w:t>Relatively Moderate 1, Relatively Low 8,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10 of 10</w:t>
            </w:r>
          </w:p>
        </w:tc>
        <w:tc>
          <w:tcPr>
            <w:tcW w:type="dxa" w:w="849"/>
          </w:tcPr>
          <w:p>
            <w:pPr>
              <w:spacing w:after="0"/>
              <w:jc w:val="right"/>
            </w:pPr>
            <w:r>
              <w:rPr>
                <w:sz w:val="16"/>
              </w:rPr>
              <w:t>11.7</w:t>
            </w:r>
          </w:p>
        </w:tc>
        <w:tc>
          <w:tcPr>
            <w:tcW w:type="dxa" w:w="680"/>
          </w:tcPr>
          <w:p>
            <w:pPr>
              <w:spacing w:after="0"/>
              <w:jc w:val="right"/>
            </w:pPr>
            <w:r>
              <w:rPr>
                <w:sz w:val="16"/>
              </w:rPr>
              <w:t>47.6</w:t>
            </w:r>
          </w:p>
        </w:tc>
        <w:tc>
          <w:tcPr>
            <w:tcW w:type="dxa" w:w="648"/>
          </w:tcPr>
          <w:p>
            <w:pPr>
              <w:spacing w:after="0"/>
              <w:jc w:val="right"/>
            </w:pPr>
            <w:r>
              <w:rPr>
                <w:sz w:val="16"/>
              </w:rPr>
              <w:t>90.0</w:t>
            </w:r>
          </w:p>
        </w:tc>
        <w:tc>
          <w:tcPr>
            <w:tcW w:type="dxa" w:w="4206"/>
          </w:tcPr>
          <w:p>
            <w:pPr>
              <w:spacing w:after="0"/>
              <w:jc w:val="left"/>
            </w:pPr>
            <w:r>
              <w:rPr>
                <w:sz w:val="16"/>
              </w:rPr>
              <w:t>Relatively High 1, Relatively Moderate 4, Relatively Low 4, Very Low 1</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10 of 10</w:t>
            </w:r>
          </w:p>
        </w:tc>
        <w:tc>
          <w:tcPr>
            <w:tcW w:type="dxa" w:w="849"/>
          </w:tcPr>
          <w:p>
            <w:pPr>
              <w:spacing w:after="0"/>
              <w:jc w:val="right"/>
            </w:pPr>
            <w:r>
              <w:rPr>
                <w:sz w:val="16"/>
              </w:rPr>
              <w:t>10.4</w:t>
            </w:r>
          </w:p>
        </w:tc>
        <w:tc>
          <w:tcPr>
            <w:tcW w:type="dxa" w:w="680"/>
          </w:tcPr>
          <w:p>
            <w:pPr>
              <w:spacing w:after="0"/>
              <w:jc w:val="right"/>
            </w:pPr>
            <w:r>
              <w:rPr>
                <w:sz w:val="16"/>
              </w:rPr>
              <w:t>24.9</w:t>
            </w:r>
          </w:p>
        </w:tc>
        <w:tc>
          <w:tcPr>
            <w:tcW w:type="dxa" w:w="648"/>
          </w:tcPr>
          <w:p>
            <w:pPr>
              <w:spacing w:after="0"/>
              <w:jc w:val="right"/>
            </w:pPr>
            <w:r>
              <w:rPr>
                <w:sz w:val="16"/>
              </w:rPr>
              <w:t>49.3</w:t>
            </w:r>
          </w:p>
        </w:tc>
        <w:tc>
          <w:tcPr>
            <w:tcW w:type="dxa" w:w="4206"/>
          </w:tcPr>
          <w:p>
            <w:pPr>
              <w:spacing w:after="0"/>
              <w:jc w:val="left"/>
            </w:pPr>
            <w:r>
              <w:rPr>
                <w:sz w:val="16"/>
              </w:rPr>
              <w:t>Very Low 10</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10 of 10</w:t>
            </w:r>
          </w:p>
        </w:tc>
        <w:tc>
          <w:tcPr>
            <w:tcW w:type="dxa" w:w="849"/>
          </w:tcPr>
          <w:p>
            <w:pPr>
              <w:spacing w:after="0"/>
              <w:jc w:val="right"/>
            </w:pPr>
            <w:r>
              <w:rPr>
                <w:sz w:val="16"/>
              </w:rPr>
              <w:t>52.2</w:t>
            </w:r>
          </w:p>
        </w:tc>
        <w:tc>
          <w:tcPr>
            <w:tcW w:type="dxa" w:w="680"/>
          </w:tcPr>
          <w:p>
            <w:pPr>
              <w:spacing w:after="0"/>
              <w:jc w:val="right"/>
            </w:pPr>
            <w:r>
              <w:rPr>
                <w:sz w:val="16"/>
              </w:rPr>
              <w:t>86.6</w:t>
            </w:r>
          </w:p>
        </w:tc>
        <w:tc>
          <w:tcPr>
            <w:tcW w:type="dxa" w:w="648"/>
          </w:tcPr>
          <w:p>
            <w:pPr>
              <w:spacing w:after="0"/>
              <w:jc w:val="right"/>
            </w:pPr>
            <w:r>
              <w:rPr>
                <w:sz w:val="16"/>
              </w:rPr>
              <w:t>96.4</w:t>
            </w:r>
          </w:p>
        </w:tc>
        <w:tc>
          <w:tcPr>
            <w:tcW w:type="dxa" w:w="4206"/>
          </w:tcPr>
          <w:p>
            <w:pPr>
              <w:spacing w:after="0"/>
              <w:jc w:val="left"/>
            </w:pPr>
            <w:r>
              <w:rPr>
                <w:sz w:val="16"/>
              </w:rPr>
              <w:t>Very High 1, Relatively High 7, Relatively Moderate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10 of 10</w:t>
            </w:r>
          </w:p>
        </w:tc>
        <w:tc>
          <w:tcPr>
            <w:tcW w:type="dxa" w:w="849"/>
          </w:tcPr>
          <w:p>
            <w:pPr>
              <w:spacing w:after="0"/>
              <w:jc w:val="right"/>
            </w:pPr>
            <w:r>
              <w:rPr>
                <w:sz w:val="16"/>
              </w:rPr>
              <w:t>52.9</w:t>
            </w:r>
          </w:p>
        </w:tc>
        <w:tc>
          <w:tcPr>
            <w:tcW w:type="dxa" w:w="680"/>
          </w:tcPr>
          <w:p>
            <w:pPr>
              <w:spacing w:after="0"/>
              <w:jc w:val="right"/>
            </w:pPr>
            <w:r>
              <w:rPr>
                <w:sz w:val="16"/>
              </w:rPr>
              <w:t>81.6</w:t>
            </w:r>
          </w:p>
        </w:tc>
        <w:tc>
          <w:tcPr>
            <w:tcW w:type="dxa" w:w="648"/>
          </w:tcPr>
          <w:p>
            <w:pPr>
              <w:spacing w:after="0"/>
              <w:jc w:val="right"/>
            </w:pPr>
            <w:r>
              <w:rPr>
                <w:sz w:val="16"/>
              </w:rPr>
              <w:t>91.5</w:t>
            </w:r>
          </w:p>
        </w:tc>
        <w:tc>
          <w:tcPr>
            <w:tcW w:type="dxa" w:w="4206"/>
          </w:tcPr>
          <w:p>
            <w:pPr>
              <w:spacing w:after="0"/>
              <w:jc w:val="left"/>
            </w:pPr>
            <w:r>
              <w:rPr>
                <w:sz w:val="16"/>
              </w:rPr>
              <w:t>Relatively High 5, Relatively Moderate 4, Relatively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10 of 10</w:t>
            </w:r>
          </w:p>
        </w:tc>
        <w:tc>
          <w:tcPr>
            <w:tcW w:type="dxa" w:w="849"/>
          </w:tcPr>
          <w:p>
            <w:pPr>
              <w:spacing w:after="0"/>
              <w:jc w:val="right"/>
            </w:pPr>
            <w:r>
              <w:rPr>
                <w:sz w:val="16"/>
              </w:rPr>
              <w:t>41.8</w:t>
            </w:r>
          </w:p>
        </w:tc>
        <w:tc>
          <w:tcPr>
            <w:tcW w:type="dxa" w:w="680"/>
          </w:tcPr>
          <w:p>
            <w:pPr>
              <w:spacing w:after="0"/>
              <w:jc w:val="right"/>
            </w:pPr>
            <w:r>
              <w:rPr>
                <w:sz w:val="16"/>
              </w:rPr>
              <w:t>60.5</w:t>
            </w:r>
          </w:p>
        </w:tc>
        <w:tc>
          <w:tcPr>
            <w:tcW w:type="dxa" w:w="648"/>
          </w:tcPr>
          <w:p>
            <w:pPr>
              <w:spacing w:after="0"/>
              <w:jc w:val="right"/>
            </w:pPr>
            <w:r>
              <w:rPr>
                <w:sz w:val="16"/>
              </w:rPr>
              <w:t>74.9</w:t>
            </w:r>
          </w:p>
        </w:tc>
        <w:tc>
          <w:tcPr>
            <w:tcW w:type="dxa" w:w="4206"/>
          </w:tcPr>
          <w:p>
            <w:pPr>
              <w:spacing w:after="0"/>
              <w:jc w:val="left"/>
            </w:pPr>
            <w:r>
              <w:rPr>
                <w:sz w:val="16"/>
              </w:rPr>
              <w:t>Relatively High 1, Relatively Moderate 7, Relatively Low 2</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10</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10</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10</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10</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10 of 10</w:t>
            </w:r>
          </w:p>
        </w:tc>
        <w:tc>
          <w:tcPr>
            <w:tcW w:type="dxa" w:w="849"/>
          </w:tcPr>
          <w:p>
            <w:pPr>
              <w:spacing w:after="0"/>
              <w:jc w:val="right"/>
            </w:pPr>
            <w:r>
              <w:rPr>
                <w:sz w:val="16"/>
              </w:rPr>
              <w:t>35.6</w:t>
            </w:r>
          </w:p>
        </w:tc>
        <w:tc>
          <w:tcPr>
            <w:tcW w:type="dxa" w:w="680"/>
          </w:tcPr>
          <w:p>
            <w:pPr>
              <w:spacing w:after="0"/>
              <w:jc w:val="right"/>
            </w:pPr>
            <w:r>
              <w:rPr>
                <w:sz w:val="16"/>
              </w:rPr>
              <w:t>74.1</w:t>
            </w:r>
          </w:p>
        </w:tc>
        <w:tc>
          <w:tcPr>
            <w:tcW w:type="dxa" w:w="648"/>
          </w:tcPr>
          <w:p>
            <w:pPr>
              <w:spacing w:after="0"/>
              <w:jc w:val="right"/>
            </w:pPr>
            <w:r>
              <w:rPr>
                <w:sz w:val="16"/>
              </w:rPr>
              <w:t>85.5</w:t>
            </w:r>
          </w:p>
        </w:tc>
        <w:tc>
          <w:tcPr>
            <w:tcW w:type="dxa" w:w="4206"/>
          </w:tcPr>
          <w:p>
            <w:pPr>
              <w:spacing w:after="0"/>
              <w:jc w:val="left"/>
            </w:pPr>
            <w:r>
              <w:rPr>
                <w:sz w:val="16"/>
              </w:rPr>
              <w:t>Relatively Low 8, Very Low 2</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10 of 10</w:t>
            </w:r>
          </w:p>
        </w:tc>
        <w:tc>
          <w:tcPr>
            <w:tcW w:type="dxa" w:w="849"/>
          </w:tcPr>
          <w:p>
            <w:pPr>
              <w:spacing w:after="0"/>
              <w:jc w:val="right"/>
            </w:pPr>
            <w:r>
              <w:rPr>
                <w:sz w:val="16"/>
              </w:rPr>
              <w:t>81.5</w:t>
            </w:r>
          </w:p>
        </w:tc>
        <w:tc>
          <w:tcPr>
            <w:tcW w:type="dxa" w:w="680"/>
          </w:tcPr>
          <w:p>
            <w:pPr>
              <w:spacing w:after="0"/>
              <w:jc w:val="right"/>
            </w:pPr>
            <w:r>
              <w:rPr>
                <w:sz w:val="16"/>
              </w:rPr>
              <w:t>95.9</w:t>
            </w:r>
          </w:p>
        </w:tc>
        <w:tc>
          <w:tcPr>
            <w:tcW w:type="dxa" w:w="648"/>
          </w:tcPr>
          <w:p>
            <w:pPr>
              <w:spacing w:after="0"/>
              <w:jc w:val="right"/>
            </w:pPr>
            <w:r>
              <w:rPr>
                <w:sz w:val="16"/>
              </w:rPr>
              <w:t>98.5</w:t>
            </w:r>
          </w:p>
        </w:tc>
        <w:tc>
          <w:tcPr>
            <w:tcW w:type="dxa" w:w="4206"/>
          </w:tcPr>
          <w:p>
            <w:pPr>
              <w:spacing w:after="0"/>
              <w:jc w:val="left"/>
            </w:pPr>
            <w:r>
              <w:rPr>
                <w:sz w:val="16"/>
              </w:rPr>
              <w:t>Very High 5, Relatively High 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2"/>
        <w:gridCol w:w="1410"/>
        <w:gridCol w:w="2675"/>
        <w:gridCol w:w="2223"/>
        <w:gridCol w:w="1501"/>
        <w:gridCol w:w="1826"/>
        <w:gridCol w:w="2615"/>
      </w:tblGrid>
      <w:tr>
        <w:trPr>
          <w:cantSplit/>
          <w:tblHeader/>
        </w:trPr>
        <w:tc>
          <w:tcPr>
            <w:tcW w:type="dxa" w:w="1862"/>
            <w:shd w:val="clear" w:color="auto" w:fill="E8E8E8"/>
          </w:tcPr>
          <w:p>
            <w:pPr>
              <w:spacing w:after="0"/>
              <w:jc w:val="left"/>
            </w:pPr>
            <w:r>
              <w:rPr>
                <w:b/>
                <w:sz w:val="16"/>
              </w:rPr>
              <w:t>Member</w:t>
            </w:r>
          </w:p>
        </w:tc>
        <w:tc>
          <w:tcPr>
            <w:tcW w:type="dxa" w:w="1410"/>
            <w:shd w:val="clear" w:color="auto" w:fill="E8E8E8"/>
          </w:tcPr>
          <w:p>
            <w:pPr>
              <w:spacing w:after="0"/>
              <w:jc w:val="left"/>
            </w:pPr>
            <w:r>
              <w:rPr>
                <w:b/>
                <w:sz w:val="16"/>
              </w:rPr>
              <w:t>Type</w:t>
            </w:r>
          </w:p>
        </w:tc>
        <w:tc>
          <w:tcPr>
            <w:tcW w:type="dxa" w:w="2675"/>
            <w:shd w:val="clear" w:color="auto" w:fill="E8E8E8"/>
          </w:tcPr>
          <w:p>
            <w:pPr>
              <w:spacing w:after="0"/>
              <w:jc w:val="left"/>
            </w:pPr>
            <w:r>
              <w:rPr>
                <w:b/>
                <w:sz w:val="16"/>
              </w:rPr>
              <w:t>Plan status</w:t>
            </w:r>
          </w:p>
        </w:tc>
        <w:tc>
          <w:tcPr>
            <w:tcW w:type="dxa" w:w="22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15"/>
            <w:shd w:val="clear" w:color="auto" w:fill="E8E8E8"/>
          </w:tcPr>
          <w:p>
            <w:pPr>
              <w:spacing w:after="0"/>
              <w:jc w:val="left"/>
            </w:pPr>
            <w:r>
              <w:rPr>
                <w:b/>
                <w:sz w:val="16"/>
              </w:rPr>
              <w:t>Notes</w:t>
            </w:r>
          </w:p>
        </w:tc>
      </w:tr>
      <w:tr>
        <w:trPr>
          <w:cantSplit/>
        </w:trPr>
        <w:tc>
          <w:tcPr>
            <w:tcW w:type="dxa" w:w="1862"/>
          </w:tcPr>
          <w:p>
            <w:pPr>
              <w:spacing w:after="0"/>
              <w:jc w:val="left"/>
            </w:pPr>
            <w:r>
              <w:rPr>
                <w:sz w:val="16"/>
              </w:rPr>
              <w:t>Pasquotank County (unincorporated area)</w:t>
            </w:r>
          </w:p>
        </w:tc>
        <w:tc>
          <w:tcPr>
            <w:tcW w:type="dxa" w:w="1410"/>
          </w:tcPr>
          <w:p>
            <w:pPr>
              <w:spacing w:after="0"/>
              <w:jc w:val="left"/>
            </w:pPr>
            <w:r>
              <w:rPr>
                <w:sz w:val="16"/>
              </w:rPr>
              <w:t>Unincorporated</w:t>
            </w:r>
          </w:p>
        </w:tc>
        <w:tc>
          <w:tcPr>
            <w:tcW w:type="dxa" w:w="2675"/>
          </w:tcPr>
          <w:p>
            <w:pPr>
              <w:spacing w:after="0"/>
              <w:jc w:val="left"/>
            </w:pPr>
            <w:r>
              <w:rPr>
                <w:sz w:val="16"/>
              </w:rPr>
              <w:t>Approved, expires 2030-05-14</w:t>
            </w:r>
          </w:p>
        </w:tc>
        <w:tc>
          <w:tcPr>
            <w:tcW w:type="dxa" w:w="2223"/>
          </w:tcPr>
          <w:p>
            <w:pPr>
              <w:spacing w:after="0"/>
              <w:jc w:val="right"/>
            </w:pPr>
            <w:r>
              <w:rPr>
                <w:sz w:val="16"/>
              </w:rPr>
              <w:t>FMA RL 1, SRL 1; any 23</w:t>
            </w:r>
          </w:p>
        </w:tc>
        <w:tc>
          <w:tcPr>
            <w:tcW w:type="dxa" w:w="1501"/>
          </w:tcPr>
          <w:p>
            <w:pPr>
              <w:spacing w:after="0"/>
              <w:jc w:val="right"/>
            </w:pPr>
            <w:r>
              <w:rPr>
                <w:sz w:val="16"/>
              </w:rPr>
              <w:t>$1,793,194.64</w:t>
            </w:r>
          </w:p>
        </w:tc>
        <w:tc>
          <w:tcPr>
            <w:tcW w:type="dxa" w:w="1826"/>
          </w:tcPr>
          <w:p>
            <w:pPr>
              <w:spacing w:after="0"/>
              <w:jc w:val="right"/>
            </w:pPr>
            <w:r>
              <w:rPr>
                <w:sz w:val="16"/>
              </w:rPr>
              <w:t>0; 0</w:t>
            </w:r>
          </w:p>
        </w:tc>
        <w:tc>
          <w:tcPr>
            <w:tcW w:type="dxa" w:w="2615"/>
          </w:tcPr>
          <w:p>
            <w:pPr>
              <w:spacing w:after="0"/>
              <w:jc w:val="left"/>
            </w:pPr>
            <w:r>
              <w:rPr>
                <w:sz w:val="16"/>
              </w:rPr>
              <w:t>Includes $26,152.59 for declarations not counted as hazard incidents (DR-4487-NC).</w:t>
            </w:r>
          </w:p>
        </w:tc>
      </w:tr>
      <w:tr>
        <w:trPr>
          <w:cantSplit/>
        </w:trPr>
        <w:tc>
          <w:tcPr>
            <w:tcW w:type="dxa" w:w="1862"/>
          </w:tcPr>
          <w:p>
            <w:pPr>
              <w:spacing w:after="0"/>
              <w:jc w:val="left"/>
            </w:pPr>
            <w:r>
              <w:rPr>
                <w:sz w:val="16"/>
              </w:rPr>
              <w:t>Elizabeth City city</w:t>
            </w:r>
          </w:p>
        </w:tc>
        <w:tc>
          <w:tcPr>
            <w:tcW w:type="dxa" w:w="1410"/>
          </w:tcPr>
          <w:p>
            <w:pPr>
              <w:spacing w:after="0"/>
              <w:jc w:val="left"/>
            </w:pPr>
            <w:r>
              <w:rPr>
                <w:sz w:val="16"/>
              </w:rPr>
              <w:t>City</w:t>
            </w:r>
          </w:p>
        </w:tc>
        <w:tc>
          <w:tcPr>
            <w:tcW w:type="dxa" w:w="2675"/>
          </w:tcPr>
          <w:p>
            <w:pPr>
              <w:spacing w:after="0"/>
              <w:jc w:val="left"/>
            </w:pPr>
            <w:r>
              <w:rPr>
                <w:sz w:val="16"/>
              </w:rPr>
              <w:t>Approved, expires 2030-05-14</w:t>
            </w:r>
          </w:p>
        </w:tc>
        <w:tc>
          <w:tcPr>
            <w:tcW w:type="dxa" w:w="2223"/>
          </w:tcPr>
          <w:p>
            <w:pPr>
              <w:spacing w:after="0"/>
              <w:jc w:val="right"/>
            </w:pPr>
            <w:r>
              <w:rPr>
                <w:sz w:val="16"/>
              </w:rPr>
              <w:t>FMA RL 1, SRL 3; any 32</w:t>
            </w:r>
          </w:p>
        </w:tc>
        <w:tc>
          <w:tcPr>
            <w:tcW w:type="dxa" w:w="1501"/>
          </w:tcPr>
          <w:p>
            <w:pPr>
              <w:spacing w:after="0"/>
              <w:jc w:val="right"/>
            </w:pPr>
            <w:r>
              <w:rPr>
                <w:sz w:val="16"/>
              </w:rPr>
              <w:t>$2,521,179.20</w:t>
            </w:r>
          </w:p>
        </w:tc>
        <w:tc>
          <w:tcPr>
            <w:tcW w:type="dxa" w:w="1826"/>
          </w:tcPr>
          <w:p>
            <w:pPr>
              <w:spacing w:after="0"/>
              <w:jc w:val="right"/>
            </w:pPr>
            <w:r>
              <w:rPr>
                <w:sz w:val="16"/>
              </w:rPr>
              <w:t>69; 1</w:t>
            </w:r>
          </w:p>
        </w:tc>
        <w:tc>
          <w:tcPr>
            <w:tcW w:type="dxa" w:w="2615"/>
          </w:tcPr>
          <w:p>
            <w:pPr>
              <w:spacing w:after="0"/>
              <w:jc w:val="left"/>
            </w:pPr>
            <w:r>
              <w:rPr>
                <w:sz w:val="16"/>
              </w:rPr>
              <w:t>Whole community, including the part in Camden County; in-county portion (county table): FMA RL 1, FMA SRL 3, NFIP RL 29, NFIP SRL 3, any category 29.</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$2,255,647,133</w:t>
            </w:r>
          </w:p>
        </w:tc>
        <w:tc>
          <w:tcPr>
            <w:tcW w:type="dxa" w:w="1135"/>
          </w:tcPr>
          <w:p>
            <w:pPr>
              <w:spacing w:after="0"/>
              <w:jc w:val="right"/>
            </w:pPr>
          </w:p>
        </w:tc>
        <w:tc>
          <w:tcPr>
            <w:tcW w:type="dxa" w:w="1044"/>
          </w:tcPr>
          <w:p>
            <w:pPr>
              <w:spacing w:after="0"/>
              <w:jc w:val="right"/>
            </w:pPr>
            <w:r>
              <w:rPr>
                <w:sz w:val="16"/>
              </w:rPr>
              <w:t>10,390</w:t>
            </w:r>
          </w:p>
        </w:tc>
        <w:tc>
          <w:tcPr>
            <w:tcW w:type="dxa" w:w="1037"/>
          </w:tcPr>
          <w:p>
            <w:pPr>
              <w:spacing w:after="0"/>
              <w:jc w:val="right"/>
            </w:pPr>
            <w:r>
              <w:rPr>
                <w:sz w:val="16"/>
              </w:rPr>
              <w:t>$560,459</w:t>
            </w:r>
          </w:p>
        </w:tc>
        <w:tc>
          <w:tcPr>
            <w:tcW w:type="dxa" w:w="1126"/>
          </w:tcPr>
          <w:p>
            <w:pPr>
              <w:spacing w:after="0"/>
              <w:jc w:val="right"/>
            </w:pPr>
          </w:p>
        </w:tc>
        <w:tc>
          <w:tcPr>
            <w:tcW w:type="dxa" w:w="1166"/>
          </w:tcPr>
          <w:p>
            <w:pPr>
              <w:spacing w:after="0"/>
              <w:jc w:val="right"/>
            </w:pPr>
            <w:r>
              <w:rPr>
                <w:sz w:val="16"/>
              </w:rPr>
              <w:t>$47,375</w:t>
            </w:r>
          </w:p>
        </w:tc>
        <w:tc>
          <w:tcPr>
            <w:tcW w:type="dxa" w:w="1305"/>
          </w:tcPr>
          <w:p>
            <w:pPr>
              <w:spacing w:after="0"/>
              <w:jc w:val="right"/>
            </w:pPr>
            <w:r>
              <w:rPr>
                <w:sz w:val="16"/>
              </w:rPr>
              <w:t>0.0248%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$3,060</w:t>
            </w:r>
          </w:p>
        </w:tc>
        <w:tc>
          <w:tcPr>
            <w:tcW w:type="dxa" w:w="1126"/>
          </w:tcPr>
          <w:p>
            <w:pPr>
              <w:spacing w:after="0"/>
              <w:jc w:val="right"/>
            </w:pPr>
            <w:r>
              <w:rPr>
                <w:sz w:val="16"/>
              </w:rPr>
              <w:t>$25,753</w:t>
            </w:r>
          </w:p>
        </w:tc>
        <w:tc>
          <w:tcPr>
            <w:tcW w:type="dxa" w:w="1166"/>
          </w:tcPr>
          <w:p>
            <w:pPr>
              <w:spacing w:after="0"/>
              <w:jc w:val="right"/>
            </w:pPr>
            <w:r>
              <w:rPr>
                <w:sz w:val="16"/>
              </w:rPr>
              <w:t>$422,096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$5,625,180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$21,957</w:t>
            </w:r>
          </w:p>
        </w:tc>
        <w:tc>
          <w:tcPr>
            <w:tcW w:type="dxa" w:w="1166"/>
          </w:tcPr>
          <w:p>
            <w:pPr>
              <w:spacing w:after="0"/>
              <w:jc w:val="right"/>
            </w:pPr>
          </w:p>
        </w:tc>
        <w:tc>
          <w:tcPr>
            <w:tcW w:type="dxa" w:w="1305"/>
          </w:tcPr>
          <w:p>
            <w:pPr>
              <w:spacing w:after="0"/>
              <w:jc w:val="right"/>
            </w:pPr>
            <w:r>
              <w:rPr>
                <w:sz w:val="16"/>
              </w:rPr>
              <w:t>0.39%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$14,427,825,527</w:t>
            </w:r>
          </w:p>
        </w:tc>
        <w:tc>
          <w:tcPr>
            <w:tcW w:type="dxa" w:w="1135"/>
          </w:tcPr>
          <w:p>
            <w:pPr>
              <w:spacing w:after="0"/>
              <w:jc w:val="right"/>
            </w:pPr>
          </w:p>
        </w:tc>
        <w:tc>
          <w:tcPr>
            <w:tcW w:type="dxa" w:w="1044"/>
          </w:tcPr>
          <w:p>
            <w:pPr>
              <w:spacing w:after="0"/>
              <w:jc w:val="right"/>
            </w:pPr>
            <w:r>
              <w:rPr>
                <w:sz w:val="16"/>
              </w:rPr>
              <w:t>40,568</w:t>
            </w:r>
          </w:p>
        </w:tc>
        <w:tc>
          <w:tcPr>
            <w:tcW w:type="dxa" w:w="1037"/>
          </w:tcPr>
          <w:p>
            <w:pPr>
              <w:spacing w:after="0"/>
              <w:jc w:val="right"/>
            </w:pPr>
            <w:r>
              <w:rPr>
                <w:sz w:val="16"/>
              </w:rPr>
              <w:t>$114,556</w:t>
            </w:r>
          </w:p>
        </w:tc>
        <w:tc>
          <w:tcPr>
            <w:tcW w:type="dxa" w:w="1126"/>
          </w:tcPr>
          <w:p>
            <w:pPr>
              <w:spacing w:after="0"/>
              <w:jc w:val="right"/>
            </w:pPr>
          </w:p>
        </w:tc>
        <w:tc>
          <w:tcPr>
            <w:tcW w:type="dxa" w:w="1166"/>
          </w:tcPr>
          <w:p>
            <w:pPr>
              <w:spacing w:after="0"/>
              <w:jc w:val="right"/>
            </w:pPr>
            <w:r>
              <w:rPr>
                <w:sz w:val="16"/>
              </w:rPr>
              <w:t>$33,066</w:t>
            </w:r>
          </w:p>
        </w:tc>
        <w:tc>
          <w:tcPr>
            <w:tcW w:type="dxa" w:w="1305"/>
          </w:tcPr>
          <w:p>
            <w:pPr>
              <w:spacing w:after="0"/>
              <w:jc w:val="right"/>
            </w:pPr>
            <w:r>
              <w:rPr>
                <w:sz w:val="16"/>
              </w:rPr>
              <w:t>0.000794%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$68,979</w:t>
            </w:r>
          </w:p>
        </w:tc>
        <w:tc>
          <w:tcPr>
            <w:tcW w:type="dxa" w:w="1126"/>
          </w:tcPr>
          <w:p>
            <w:pPr>
              <w:spacing w:after="0"/>
              <w:jc w:val="right"/>
            </w:pPr>
            <w:r>
              <w:rPr>
                <w:sz w:val="16"/>
              </w:rPr>
              <w:t>$22,109</w:t>
            </w:r>
          </w:p>
        </w:tc>
        <w:tc>
          <w:tcPr>
            <w:tcW w:type="dxa" w:w="1166"/>
          </w:tcPr>
          <w:p>
            <w:pPr>
              <w:spacing w:after="0"/>
              <w:jc w:val="right"/>
            </w:pPr>
            <w:r>
              <w:rPr>
                <w:sz w:val="16"/>
              </w:rPr>
              <w:t>$22,665</w:t>
            </w:r>
          </w:p>
        </w:tc>
        <w:tc>
          <w:tcPr>
            <w:tcW w:type="dxa" w:w="1305"/>
          </w:tcPr>
          <w:p>
            <w:pPr>
              <w:spacing w:after="0"/>
              <w:jc w:val="right"/>
            </w:pPr>
            <w:r>
              <w:rPr>
                <w:sz w:val="16"/>
              </w:rPr>
              <w:t>0.000831%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$40</w:t>
            </w:r>
          </w:p>
        </w:tc>
        <w:tc>
          <w:tcPr>
            <w:tcW w:type="dxa" w:w="1126"/>
          </w:tcPr>
          <w:p>
            <w:pPr>
              <w:spacing w:after="0"/>
              <w:jc w:val="right"/>
            </w:pPr>
            <w:r>
              <w:rPr>
                <w:sz w:val="16"/>
              </w:rPr>
              <w:t>$122</w:t>
            </w:r>
          </w:p>
        </w:tc>
        <w:tc>
          <w:tcPr>
            <w:tcW w:type="dxa" w:w="1166"/>
          </w:tcPr>
          <w:p>
            <w:pPr>
              <w:spacing w:after="0"/>
              <w:jc w:val="right"/>
            </w:pPr>
            <w:r>
              <w:rPr>
                <w:sz w:val="16"/>
              </w:rPr>
              <w:t>$527,376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$8,301,818,769</w:t>
            </w:r>
          </w:p>
        </w:tc>
        <w:tc>
          <w:tcPr>
            <w:tcW w:type="dxa" w:w="1135"/>
          </w:tcPr>
          <w:p>
            <w:pPr>
              <w:spacing w:after="0"/>
              <w:jc w:val="right"/>
            </w:pPr>
            <w:r>
              <w:rPr>
                <w:sz w:val="16"/>
              </w:rPr>
              <w:t>$62,675,194</w:t>
            </w:r>
          </w:p>
        </w:tc>
        <w:tc>
          <w:tcPr>
            <w:tcW w:type="dxa" w:w="1044"/>
          </w:tcPr>
          <w:p>
            <w:pPr>
              <w:spacing w:after="0"/>
              <w:jc w:val="right"/>
            </w:pPr>
            <w:r>
              <w:rPr>
                <w:sz w:val="16"/>
              </w:rPr>
              <w:t>40,457</w:t>
            </w:r>
          </w:p>
        </w:tc>
        <w:tc>
          <w:tcPr>
            <w:tcW w:type="dxa" w:w="1037"/>
          </w:tcPr>
          <w:p>
            <w:pPr>
              <w:spacing w:after="0"/>
              <w:jc w:val="right"/>
            </w:pPr>
            <w:r>
              <w:rPr>
                <w:sz w:val="16"/>
              </w:rPr>
              <w:t>$7,481,447</w:t>
            </w:r>
          </w:p>
        </w:tc>
        <w:tc>
          <w:tcPr>
            <w:tcW w:type="dxa" w:w="1126"/>
          </w:tcPr>
          <w:p>
            <w:pPr>
              <w:spacing w:after="0"/>
              <w:jc w:val="right"/>
            </w:pPr>
            <w:r>
              <w:rPr>
                <w:sz w:val="16"/>
              </w:rPr>
              <w:t>$640,516</w:t>
            </w:r>
          </w:p>
        </w:tc>
        <w:tc>
          <w:tcPr>
            <w:tcW w:type="dxa" w:w="1166"/>
          </w:tcPr>
          <w:p>
            <w:pPr>
              <w:spacing w:after="0"/>
              <w:jc w:val="right"/>
            </w:pPr>
            <w:r>
              <w:rPr>
                <w:sz w:val="16"/>
              </w:rPr>
              <w:t>$354,779</w:t>
            </w:r>
          </w:p>
        </w:tc>
        <w:tc>
          <w:tcPr>
            <w:tcW w:type="dxa" w:w="1305"/>
          </w:tcPr>
          <w:p>
            <w:pPr>
              <w:spacing w:after="0"/>
              <w:jc w:val="right"/>
            </w:pPr>
            <w:r>
              <w:rPr>
                <w:sz w:val="16"/>
              </w:rPr>
              <w:t>0.0901%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$8,301,773,164</w:t>
            </w:r>
          </w:p>
        </w:tc>
        <w:tc>
          <w:tcPr>
            <w:tcW w:type="dxa" w:w="1135"/>
          </w:tcPr>
          <w:p>
            <w:pPr>
              <w:spacing w:after="0"/>
              <w:jc w:val="right"/>
            </w:pPr>
          </w:p>
        </w:tc>
        <w:tc>
          <w:tcPr>
            <w:tcW w:type="dxa" w:w="1044"/>
          </w:tcPr>
          <w:p>
            <w:pPr>
              <w:spacing w:after="0"/>
              <w:jc w:val="right"/>
            </w:pPr>
            <w:r>
              <w:rPr>
                <w:sz w:val="16"/>
              </w:rPr>
              <w:t>40,456</w:t>
            </w:r>
          </w:p>
        </w:tc>
        <w:tc>
          <w:tcPr>
            <w:tcW w:type="dxa" w:w="1037"/>
          </w:tcPr>
          <w:p>
            <w:pPr>
              <w:spacing w:after="0"/>
              <w:jc w:val="right"/>
            </w:pPr>
            <w:r>
              <w:rPr>
                <w:sz w:val="16"/>
              </w:rPr>
              <w:t>$48,248</w:t>
            </w:r>
          </w:p>
        </w:tc>
        <w:tc>
          <w:tcPr>
            <w:tcW w:type="dxa" w:w="1126"/>
          </w:tcPr>
          <w:p>
            <w:pPr>
              <w:spacing w:after="0"/>
              <w:jc w:val="right"/>
            </w:pPr>
          </w:p>
        </w:tc>
        <w:tc>
          <w:tcPr>
            <w:tcW w:type="dxa" w:w="1166"/>
          </w:tcPr>
          <w:p>
            <w:pPr>
              <w:spacing w:after="0"/>
              <w:jc w:val="right"/>
            </w:pPr>
            <w:r>
              <w:rPr>
                <w:sz w:val="16"/>
              </w:rPr>
              <w:t>$100</w:t>
            </w:r>
          </w:p>
        </w:tc>
        <w:tc>
          <w:tcPr>
            <w:tcW w:type="dxa" w:w="1305"/>
          </w:tcPr>
          <w:p>
            <w:pPr>
              <w:spacing w:after="0"/>
              <w:jc w:val="right"/>
            </w:pPr>
            <w:r>
              <w:rPr>
                <w:sz w:val="16"/>
              </w:rPr>
              <w:t>0.000581%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$8,290,246,153</w:t>
            </w:r>
          </w:p>
        </w:tc>
        <w:tc>
          <w:tcPr>
            <w:tcW w:type="dxa" w:w="1135"/>
          </w:tcPr>
          <w:p>
            <w:pPr>
              <w:spacing w:after="0"/>
              <w:jc w:val="right"/>
            </w:pPr>
            <w:r>
              <w:rPr>
                <w:sz w:val="16"/>
              </w:rPr>
              <w:t>$7,404,596</w:t>
            </w:r>
          </w:p>
        </w:tc>
        <w:tc>
          <w:tcPr>
            <w:tcW w:type="dxa" w:w="1044"/>
          </w:tcPr>
          <w:p>
            <w:pPr>
              <w:spacing w:after="0"/>
              <w:jc w:val="right"/>
            </w:pPr>
            <w:r>
              <w:rPr>
                <w:sz w:val="16"/>
              </w:rPr>
              <w:t>6,206</w:t>
            </w:r>
          </w:p>
        </w:tc>
        <w:tc>
          <w:tcPr>
            <w:tcW w:type="dxa" w:w="1037"/>
          </w:tcPr>
          <w:p>
            <w:pPr>
              <w:spacing w:after="0"/>
              <w:jc w:val="right"/>
            </w:pPr>
            <w:r>
              <w:rPr>
                <w:sz w:val="16"/>
              </w:rPr>
              <w:t>$5,107,147</w:t>
            </w:r>
          </w:p>
        </w:tc>
        <w:tc>
          <w:tcPr>
            <w:tcW w:type="dxa" w:w="1126"/>
          </w:tcPr>
          <w:p>
            <w:pPr>
              <w:spacing w:after="0"/>
              <w:jc w:val="right"/>
            </w:pPr>
            <w:r>
              <w:rPr>
                <w:sz w:val="16"/>
              </w:rPr>
              <w:t>$59,463</w:t>
            </w:r>
          </w:p>
        </w:tc>
        <w:tc>
          <w:tcPr>
            <w:tcW w:type="dxa" w:w="1166"/>
          </w:tcPr>
          <w:p>
            <w:pPr>
              <w:spacing w:after="0"/>
              <w:jc w:val="right"/>
            </w:pPr>
            <w:r>
              <w:rPr>
                <w:sz w:val="16"/>
              </w:rPr>
              <w:t>$192,304</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$4,869,831</w:t>
            </w:r>
          </w:p>
        </w:tc>
        <w:tc>
          <w:tcPr>
            <w:tcW w:type="dxa" w:w="1135"/>
          </w:tcPr>
          <w:p>
            <w:pPr>
              <w:spacing w:after="0"/>
              <w:jc w:val="right"/>
            </w:pPr>
          </w:p>
        </w:tc>
        <w:tc>
          <w:tcPr>
            <w:tcW w:type="dxa" w:w="1044"/>
          </w:tcPr>
          <w:p>
            <w:pPr>
              <w:spacing w:after="0"/>
              <w:jc w:val="right"/>
            </w:pPr>
            <w:r>
              <w:rPr>
                <w:sz w:val="16"/>
              </w:rPr>
              <w:t>19</w:t>
            </w:r>
          </w:p>
        </w:tc>
        <w:tc>
          <w:tcPr>
            <w:tcW w:type="dxa" w:w="1037"/>
          </w:tcPr>
          <w:p>
            <w:pPr>
              <w:spacing w:after="0"/>
              <w:jc w:val="right"/>
            </w:pPr>
            <w:r>
              <w:rPr>
                <w:sz w:val="16"/>
              </w:rPr>
              <w:t>$7</w:t>
            </w:r>
          </w:p>
        </w:tc>
        <w:tc>
          <w:tcPr>
            <w:tcW w:type="dxa" w:w="1126"/>
          </w:tcPr>
          <w:p>
            <w:pPr>
              <w:spacing w:after="0"/>
              <w:jc w:val="right"/>
            </w:pPr>
          </w:p>
        </w:tc>
        <w:tc>
          <w:tcPr>
            <w:tcW w:type="dxa" w:w="1166"/>
          </w:tcPr>
          <w:p>
            <w:pPr>
              <w:spacing w:after="0"/>
              <w:jc w:val="right"/>
            </w:pPr>
            <w:r>
              <w:rPr>
                <w:sz w:val="16"/>
              </w:rPr>
              <w:t>under $1</w:t>
            </w:r>
          </w:p>
        </w:tc>
        <w:tc>
          <w:tcPr>
            <w:tcW w:type="dxa" w:w="1305"/>
          </w:tcPr>
          <w:p>
            <w:pPr>
              <w:spacing w:after="0"/>
              <w:jc w:val="right"/>
            </w:pPr>
            <w:r>
              <w:rPr>
                <w:sz w:val="16"/>
              </w:rPr>
              <w:t>0.000142%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$8,301,877,837</w:t>
            </w:r>
          </w:p>
        </w:tc>
        <w:tc>
          <w:tcPr>
            <w:tcW w:type="dxa" w:w="1135"/>
          </w:tcPr>
          <w:p>
            <w:pPr>
              <w:spacing w:after="0"/>
              <w:jc w:val="right"/>
            </w:pPr>
          </w:p>
        </w:tc>
        <w:tc>
          <w:tcPr>
            <w:tcW w:type="dxa" w:w="1044"/>
          </w:tcPr>
          <w:p>
            <w:pPr>
              <w:spacing w:after="0"/>
              <w:jc w:val="right"/>
            </w:pPr>
            <w:r>
              <w:rPr>
                <w:sz w:val="16"/>
              </w:rPr>
              <w:t>40,457</w:t>
            </w:r>
          </w:p>
        </w:tc>
        <w:tc>
          <w:tcPr>
            <w:tcW w:type="dxa" w:w="1037"/>
          </w:tcPr>
          <w:p>
            <w:pPr>
              <w:spacing w:after="0"/>
              <w:jc w:val="right"/>
            </w:pPr>
            <w:r>
              <w:rPr>
                <w:sz w:val="16"/>
              </w:rPr>
              <w:t>$9,224</w:t>
            </w:r>
          </w:p>
        </w:tc>
        <w:tc>
          <w:tcPr>
            <w:tcW w:type="dxa" w:w="1126"/>
          </w:tcPr>
          <w:p>
            <w:pPr>
              <w:spacing w:after="0"/>
              <w:jc w:val="right"/>
            </w:pPr>
          </w:p>
        </w:tc>
        <w:tc>
          <w:tcPr>
            <w:tcW w:type="dxa" w:w="1166"/>
          </w:tcPr>
          <w:p>
            <w:pPr>
              <w:spacing w:after="0"/>
              <w:jc w:val="right"/>
            </w:pPr>
            <w:r>
              <w:rPr>
                <w:sz w:val="16"/>
              </w:rPr>
              <w:t>$339,802</w:t>
            </w:r>
          </w:p>
        </w:tc>
        <w:tc>
          <w:tcPr>
            <w:tcW w:type="dxa" w:w="1305"/>
          </w:tcPr>
          <w:p>
            <w:pPr>
              <w:spacing w:after="0"/>
              <w:jc w:val="right"/>
            </w:pPr>
            <w:r>
              <w:rPr>
                <w:sz w:val="16"/>
              </w:rPr>
              <w:t>0.000111%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$38,529</w:t>
            </w:r>
          </w:p>
        </w:tc>
        <w:tc>
          <w:tcPr>
            <w:tcW w:type="dxa" w:w="1126"/>
          </w:tcPr>
          <w:p>
            <w:pPr>
              <w:spacing w:after="0"/>
              <w:jc w:val="right"/>
            </w:pPr>
            <w:r>
              <w:rPr>
                <w:sz w:val="16"/>
              </w:rPr>
              <w:t>$19,134</w:t>
            </w:r>
          </w:p>
        </w:tc>
        <w:tc>
          <w:tcPr>
            <w:tcW w:type="dxa" w:w="1166"/>
          </w:tcPr>
          <w:p>
            <w:pPr>
              <w:spacing w:after="0"/>
              <w:jc w:val="right"/>
            </w:pPr>
            <w:r>
              <w:rPr>
                <w:sz w:val="16"/>
              </w:rPr>
              <w:t>$453,322</w:t>
            </w:r>
          </w:p>
        </w:tc>
        <w:tc>
          <w:tcPr>
            <w:tcW w:type="dxa" w:w="1305"/>
          </w:tcPr>
          <w:p>
            <w:pPr>
              <w:spacing w:after="0"/>
              <w:jc w:val="right"/>
            </w:pPr>
            <w:r>
              <w:rPr>
                <w:sz w:val="16"/>
              </w:rPr>
              <w:t>0.000464%</w:t>
            </w:r>
          </w:p>
        </w:tc>
        <w:tc>
          <w:tcPr>
            <w:tcW w:type="dxa" w:w="1201"/>
          </w:tcPr>
          <w:p>
            <w:pPr>
              <w:spacing w:after="0"/>
              <w:jc w:val="right"/>
            </w:pPr>
            <w:r>
              <w:rPr>
                <w:sz w:val="16"/>
              </w:rPr>
              <w:t>$5,000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$422,749</w:t>
            </w:r>
          </w:p>
        </w:tc>
        <w:tc>
          <w:tcPr>
            <w:tcW w:type="dxa" w:w="1126"/>
          </w:tcPr>
          <w:p>
            <w:pPr>
              <w:spacing w:after="0"/>
              <w:jc w:val="right"/>
            </w:pPr>
            <w:r>
              <w:rPr>
                <w:sz w:val="16"/>
              </w:rPr>
              <w:t>$444</w:t>
            </w:r>
          </w:p>
        </w:tc>
        <w:tc>
          <w:tcPr>
            <w:tcW w:type="dxa" w:w="1166"/>
          </w:tcPr>
          <w:p>
            <w:pPr>
              <w:spacing w:after="0"/>
              <w:jc w:val="right"/>
            </w:pPr>
            <w:r>
              <w:rPr>
                <w:sz w:val="16"/>
              </w:rPr>
              <w:t>$485,431</w:t>
            </w:r>
          </w:p>
        </w:tc>
        <w:tc>
          <w:tcPr>
            <w:tcW w:type="dxa" w:w="1305"/>
          </w:tcPr>
          <w:p>
            <w:pPr>
              <w:spacing w:after="0"/>
              <w:jc w:val="right"/>
            </w:pPr>
            <w:r>
              <w:rPr>
                <w:sz w:val="16"/>
              </w:rPr>
              <w:t>0.00509%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$1,113,776,242</w:t>
            </w:r>
          </w:p>
        </w:tc>
        <w:tc>
          <w:tcPr>
            <w:tcW w:type="dxa" w:w="1135"/>
          </w:tcPr>
          <w:p>
            <w:pPr>
              <w:spacing w:after="0"/>
              <w:jc w:val="right"/>
            </w:pPr>
            <w:r>
              <w:rPr>
                <w:sz w:val="16"/>
              </w:rPr>
              <w:t>$5,020,889</w:t>
            </w:r>
          </w:p>
        </w:tc>
        <w:tc>
          <w:tcPr>
            <w:tcW w:type="dxa" w:w="1044"/>
          </w:tcPr>
          <w:p>
            <w:pPr>
              <w:spacing w:after="0"/>
              <w:jc w:val="right"/>
            </w:pPr>
            <w:r>
              <w:rPr>
                <w:sz w:val="16"/>
              </w:rPr>
              <w:t>7,734</w:t>
            </w:r>
          </w:p>
        </w:tc>
        <w:tc>
          <w:tcPr>
            <w:tcW w:type="dxa" w:w="1037"/>
          </w:tcPr>
          <w:p>
            <w:pPr>
              <w:spacing w:after="0"/>
              <w:jc w:val="right"/>
            </w:pPr>
            <w:r>
              <w:rPr>
                <w:sz w:val="16"/>
              </w:rPr>
              <w:t>$26,093</w:t>
            </w:r>
          </w:p>
        </w:tc>
        <w:tc>
          <w:tcPr>
            <w:tcW w:type="dxa" w:w="1126"/>
          </w:tcPr>
          <w:p>
            <w:pPr>
              <w:spacing w:after="0"/>
              <w:jc w:val="right"/>
            </w:pPr>
            <w:r>
              <w:rPr>
                <w:sz w:val="16"/>
              </w:rPr>
              <w:t>$10</w:t>
            </w:r>
          </w:p>
        </w:tc>
        <w:tc>
          <w:tcPr>
            <w:tcW w:type="dxa" w:w="1166"/>
          </w:tcPr>
          <w:p>
            <w:pPr>
              <w:spacing w:after="0"/>
              <w:jc w:val="right"/>
            </w:pPr>
            <w:r>
              <w:rPr>
                <w:sz w:val="16"/>
              </w:rPr>
              <w:t>$3,452</w:t>
            </w:r>
          </w:p>
        </w:tc>
        <w:tc>
          <w:tcPr>
            <w:tcW w:type="dxa" w:w="1305"/>
          </w:tcPr>
          <w:p>
            <w:pPr>
              <w:spacing w:after="0"/>
              <w:jc w:val="right"/>
            </w:pPr>
            <w:r>
              <w:rPr>
                <w:sz w:val="16"/>
              </w:rPr>
              <w:t>0.00234%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$8,301,877,837</w:t>
            </w:r>
          </w:p>
        </w:tc>
        <w:tc>
          <w:tcPr>
            <w:tcW w:type="dxa" w:w="1135"/>
          </w:tcPr>
          <w:p>
            <w:pPr>
              <w:spacing w:after="0"/>
              <w:jc w:val="right"/>
            </w:pPr>
            <w:r>
              <w:rPr>
                <w:sz w:val="16"/>
              </w:rPr>
              <w:t>$62,868,873</w:t>
            </w:r>
          </w:p>
        </w:tc>
        <w:tc>
          <w:tcPr>
            <w:tcW w:type="dxa" w:w="1044"/>
          </w:tcPr>
          <w:p>
            <w:pPr>
              <w:spacing w:after="0"/>
              <w:jc w:val="right"/>
            </w:pPr>
            <w:r>
              <w:rPr>
                <w:sz w:val="16"/>
              </w:rPr>
              <w:t>40,457</w:t>
            </w:r>
          </w:p>
        </w:tc>
        <w:tc>
          <w:tcPr>
            <w:tcW w:type="dxa" w:w="1037"/>
          </w:tcPr>
          <w:p>
            <w:pPr>
              <w:spacing w:after="0"/>
              <w:jc w:val="right"/>
            </w:pPr>
            <w:r>
              <w:rPr>
                <w:sz w:val="16"/>
              </w:rPr>
              <w:t>$33,419</w:t>
            </w:r>
          </w:p>
        </w:tc>
        <w:tc>
          <w:tcPr>
            <w:tcW w:type="dxa" w:w="1126"/>
          </w:tcPr>
          <w:p>
            <w:pPr>
              <w:spacing w:after="0"/>
              <w:jc w:val="right"/>
            </w:pPr>
            <w:r>
              <w:rPr>
                <w:sz w:val="16"/>
              </w:rPr>
              <w:t>$1</w:t>
            </w:r>
          </w:p>
        </w:tc>
        <w:tc>
          <w:tcPr>
            <w:tcW w:type="dxa" w:w="1166"/>
          </w:tcPr>
          <w:p>
            <w:pPr>
              <w:spacing w:after="0"/>
              <w:jc w:val="right"/>
            </w:pPr>
            <w:r>
              <w:rPr>
                <w:sz w:val="16"/>
              </w:rPr>
              <w:t>$221,005</w:t>
            </w:r>
          </w:p>
        </w:tc>
        <w:tc>
          <w:tcPr>
            <w:tcW w:type="dxa" w:w="1305"/>
          </w:tcPr>
          <w:p>
            <w:pPr>
              <w:spacing w:after="0"/>
              <w:jc w:val="right"/>
            </w:pPr>
            <w:r>
              <w:rPr>
                <w:sz w:val="16"/>
              </w:rPr>
              <w:t>0.000403%</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2025-05-15 (Storm Events through 2026-06-30): 5 county-coded records, 5 with a damage value recorded (including $0), $5,000; 4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40,457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$8,301,877,837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$62,868,873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$14,703,467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$3,102,773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52</w:t>
            </w:r>
          </w:p>
        </w:tc>
        <w:tc>
          <w:tcPr>
            <w:tcW w:type="dxa" w:w="1496"/>
          </w:tcPr>
          <w:p>
            <w:pPr>
              <w:spacing w:after="0"/>
              <w:jc w:val="right"/>
            </w:pPr>
            <w:r>
              <w:rPr>
                <w:sz w:val="16"/>
              </w:rPr>
              <w:t>4</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PASQUOTANK COUNTY *</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ELIZABETH CITY, CITY OF</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14"/>
        <w:gridCol w:w="1047"/>
        <w:gridCol w:w="948"/>
        <w:gridCol w:w="948"/>
        <w:gridCol w:w="948"/>
        <w:gridCol w:w="948"/>
        <w:gridCol w:w="948"/>
        <w:gridCol w:w="948"/>
        <w:gridCol w:w="1047"/>
        <w:gridCol w:w="4520"/>
      </w:tblGrid>
      <w:tr>
        <w:trPr>
          <w:cantSplit/>
          <w:tblHeader/>
        </w:trPr>
        <w:tc>
          <w:tcPr>
            <w:tcW w:type="dxa" w:w="1814"/>
            <w:shd w:val="clear" w:color="auto" w:fill="E8E8E8"/>
          </w:tcPr>
          <w:p>
            <w:pPr>
              <w:spacing w:after="0"/>
              <w:jc w:val="left"/>
            </w:pPr>
            <w:r>
              <w:rPr>
                <w:b/>
                <w:sz w:val="16"/>
              </w:rPr>
              <w:t>Member</w:t>
            </w:r>
          </w:p>
        </w:tc>
        <w:tc>
          <w:tcPr>
            <w:tcW w:type="dxa" w:w="104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20"/>
            <w:shd w:val="clear" w:color="auto" w:fill="E8E8E8"/>
          </w:tcPr>
          <w:p>
            <w:pPr>
              <w:spacing w:after="0"/>
              <w:jc w:val="left"/>
            </w:pPr>
            <w:r>
              <w:rPr>
                <w:b/>
                <w:sz w:val="16"/>
              </w:rPr>
              <w:t>Note</w:t>
            </w:r>
          </w:p>
        </w:tc>
      </w:tr>
      <w:tr>
        <w:trPr>
          <w:cantSplit/>
        </w:trPr>
        <w:tc>
          <w:tcPr>
            <w:tcW w:type="dxa" w:w="1814"/>
          </w:tcPr>
          <w:p>
            <w:pPr>
              <w:spacing w:after="0"/>
              <w:jc w:val="left"/>
            </w:pPr>
            <w:r>
              <w:rPr>
                <w:sz w:val="16"/>
              </w:rPr>
              <w:t>Pasquotank County (unincorporated area)</w:t>
            </w:r>
          </w:p>
        </w:tc>
        <w:tc>
          <w:tcPr>
            <w:tcW w:type="dxa" w:w="1047"/>
          </w:tcPr>
          <w:p>
            <w:pPr>
              <w:spacing w:after="0"/>
              <w:jc w:val="left"/>
            </w:pPr>
            <w:r>
              <w:rPr>
                <w:sz w:val="16"/>
              </w:rPr>
              <w:t>370184</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23</w:t>
            </w:r>
          </w:p>
        </w:tc>
        <w:tc>
          <w:tcPr>
            <w:tcW w:type="dxa" w:w="948"/>
          </w:tcPr>
          <w:p>
            <w:pPr>
              <w:spacing w:after="0"/>
              <w:jc w:val="right"/>
            </w:pPr>
            <w:r>
              <w:rPr>
                <w:sz w:val="16"/>
              </w:rPr>
              <w:t>1</w:t>
            </w:r>
          </w:p>
        </w:tc>
        <w:tc>
          <w:tcPr>
            <w:tcW w:type="dxa" w:w="948"/>
          </w:tcPr>
          <w:p>
            <w:pPr>
              <w:spacing w:after="0"/>
              <w:jc w:val="right"/>
            </w:pPr>
            <w:r>
              <w:rPr>
                <w:sz w:val="16"/>
              </w:rPr>
              <w:t>23</w:t>
            </w:r>
          </w:p>
        </w:tc>
        <w:tc>
          <w:tcPr>
            <w:tcW w:type="dxa" w:w="948"/>
          </w:tcPr>
          <w:p>
            <w:pPr>
              <w:spacing w:after="0"/>
              <w:jc w:val="right"/>
            </w:pPr>
            <w:r>
              <w:rPr>
                <w:sz w:val="16"/>
              </w:rPr>
              <w:t>0</w:t>
            </w:r>
          </w:p>
        </w:tc>
        <w:tc>
          <w:tcPr>
            <w:tcW w:type="dxa" w:w="1047"/>
          </w:tcPr>
          <w:p>
            <w:pPr>
              <w:spacing w:after="0"/>
              <w:jc w:val="right"/>
            </w:pPr>
            <w:r>
              <w:rPr>
                <w:sz w:val="16"/>
              </w:rPr>
              <w:t>12</w:t>
            </w:r>
          </w:p>
        </w:tc>
        <w:tc>
          <w:tcPr>
            <w:tcW w:type="dxa" w:w="4520"/>
          </w:tcPr>
          <w:p>
            <w:pPr>
              <w:spacing w:after="0"/>
              <w:jc w:val="left"/>
            </w:pPr>
          </w:p>
        </w:tc>
      </w:tr>
      <w:tr>
        <w:trPr>
          <w:cantSplit/>
        </w:trPr>
        <w:tc>
          <w:tcPr>
            <w:tcW w:type="dxa" w:w="1814"/>
          </w:tcPr>
          <w:p>
            <w:pPr>
              <w:spacing w:after="0"/>
              <w:jc w:val="left"/>
            </w:pPr>
            <w:r>
              <w:rPr>
                <w:sz w:val="16"/>
              </w:rPr>
              <w:t>Elizabeth City city</w:t>
            </w:r>
          </w:p>
        </w:tc>
        <w:tc>
          <w:tcPr>
            <w:tcW w:type="dxa" w:w="1047"/>
          </w:tcPr>
          <w:p>
            <w:pPr>
              <w:spacing w:after="0"/>
              <w:jc w:val="left"/>
            </w:pPr>
            <w:r>
              <w:rPr>
                <w:sz w:val="16"/>
              </w:rPr>
              <w:t>370185</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32</w:t>
            </w:r>
          </w:p>
        </w:tc>
        <w:tc>
          <w:tcPr>
            <w:tcW w:type="dxa" w:w="948"/>
          </w:tcPr>
          <w:p>
            <w:pPr>
              <w:spacing w:after="0"/>
              <w:jc w:val="right"/>
            </w:pPr>
            <w:r>
              <w:rPr>
                <w:sz w:val="16"/>
              </w:rPr>
              <w:t>3</w:t>
            </w:r>
          </w:p>
        </w:tc>
        <w:tc>
          <w:tcPr>
            <w:tcW w:type="dxa" w:w="948"/>
          </w:tcPr>
          <w:p>
            <w:pPr>
              <w:spacing w:after="0"/>
              <w:jc w:val="right"/>
            </w:pPr>
            <w:r>
              <w:rPr>
                <w:sz w:val="16"/>
              </w:rPr>
              <w:t>32</w:t>
            </w:r>
          </w:p>
        </w:tc>
        <w:tc>
          <w:tcPr>
            <w:tcW w:type="dxa" w:w="948"/>
          </w:tcPr>
          <w:p>
            <w:pPr>
              <w:spacing w:after="0"/>
              <w:jc w:val="right"/>
            </w:pPr>
            <w:r>
              <w:rPr>
                <w:sz w:val="16"/>
              </w:rPr>
              <w:t>0</w:t>
            </w:r>
          </w:p>
        </w:tc>
        <w:tc>
          <w:tcPr>
            <w:tcW w:type="dxa" w:w="1047"/>
          </w:tcPr>
          <w:p>
            <w:pPr>
              <w:spacing w:after="0"/>
              <w:jc w:val="right"/>
            </w:pPr>
            <w:r>
              <w:rPr>
                <w:sz w:val="16"/>
              </w:rPr>
              <w:t>15</w:t>
            </w:r>
          </w:p>
        </w:tc>
        <w:tc>
          <w:tcPr>
            <w:tcW w:type="dxa" w:w="4520"/>
          </w:tcPr>
          <w:p>
            <w:pPr>
              <w:spacing w:after="0"/>
              <w:jc w:val="left"/>
            </w:pPr>
            <w:r>
              <w:rPr>
                <w:sz w:val="16"/>
              </w:rPr>
              <w:t>Whole community, including the part in Camden County; in-county portion (county table): FMA RL 1, FMA SRL 3, NFIP RL 29, NFIP SRL 3, any category 29.</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Pasquotank County, NC: risk-assessment baseline packet, release 2026-10 (data as of 2026-09-28; County area 37139).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Pasquotank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Pasquotank County, NC: Risk-assessment baseline packet</dc:title>
  <dc:subject>Hazard Plain release 2026-10, as of 2026-09-28. Preview: automated baseline</dc:subject>
  <dc:creator>Hazard Plain</dc:creator>
  <cp:keywords>Hazard Plain; hazard mitigation; risk assessment; 37139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