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Northampton County, NC</w:t>
      </w:r>
    </w:p>
    <w:p>
      <w:pPr>
        <w:spacing w:after="120" w:before="0"/>
      </w:pPr>
      <w:r>
        <w:rPr>
          <w:color w:val="555555"/>
          <w:sz w:val="24"/>
        </w:rPr>
        <w:t>Risk-assessment baseline packet</w:t>
      </w:r>
    </w:p>
    <w:p>
      <w:pPr>
        <w:spacing w:after="120" w:before="0"/>
      </w:pPr>
      <w:r>
        <w:rPr>
          <w:b/>
          <w:sz w:val="18"/>
        </w:rPr>
        <w:t xml:space="preserve">County FIPS: </w:t>
      </w:r>
      <w:r>
        <w:rPr>
          <w:sz w:val="18"/>
        </w:rPr>
        <w:t>37131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2031-09-08. Plan: Halifax-Northampton Regional (FEMA plan 112233), approved 2026-09-09.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2026-09-09: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($3,371,510 a year), Hurricane ($2,089,319) and Drought ($881,471).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2031-09-08</w:t>
      </w:r>
    </w:p>
    <w:p>
      <w:pPr>
        <w:keepNext/>
        <w:spacing w:after="40" w:before="0"/>
      </w:pPr>
      <w:r>
        <w:rPr>
          <w:b/>
        </w:rPr>
        <w:t xml:space="preserve">Plan: </w:t>
      </w:r>
      <w:r>
        <w:rPr/>
        <w:t>Halifax-Northampton Regional (FEMA plan 112233)</w:t>
      </w:r>
    </w:p>
    <w:p>
      <w:pPr>
        <w:keepNext/>
        <w:spacing w:after="40" w:before="0"/>
      </w:pPr>
      <w:r>
        <w:rPr>
          <w:b/>
        </w:rPr>
        <w:t xml:space="preserve">Approved: </w:t>
      </w:r>
      <w:r>
        <w:rPr/>
        <w:t>2026-09-09</w:t>
      </w:r>
    </w:p>
    <w:p>
      <w:pPr>
        <w:keepNext/>
        <w:spacing w:after="40" w:before="0"/>
      </w:pPr>
      <w:r>
        <w:rPr>
          <w:b/>
        </w:rPr>
        <w:t xml:space="preserve">Days to expiry: </w:t>
      </w:r>
      <w:r>
        <w:rPr/>
        <w:t>1,804</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50"/>
        <w:gridCol w:w="1948"/>
        <w:gridCol w:w="1784"/>
        <w:gridCol w:w="1360"/>
        <w:gridCol w:w="817"/>
        <w:gridCol w:w="2107"/>
        <w:gridCol w:w="176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50"/>
            <w:shd w:val="clear" w:color="auto" w:fill="E8E8E8"/>
          </w:tcPr>
          <w:p>
            <w:pPr>
              <w:spacing w:after="0"/>
              <w:jc w:val="left"/>
            </w:pPr>
            <w:r>
              <w:rPr>
                <w:b/>
                <w:sz w:val="16"/>
              </w:rPr>
              <w:t>Status</w:t>
            </w:r>
          </w:p>
        </w:tc>
        <w:tc>
          <w:tcPr>
            <w:tcW w:type="dxa" w:w="1948"/>
            <w:shd w:val="clear" w:color="auto" w:fill="E8E8E8"/>
          </w:tcPr>
          <w:p>
            <w:pPr>
              <w:spacing w:after="0"/>
              <w:jc w:val="left"/>
            </w:pPr>
            <w:r>
              <w:rPr>
                <w:b/>
                <w:sz w:val="16"/>
              </w:rPr>
              <w:t>Plan</w:t>
            </w:r>
          </w:p>
        </w:tc>
        <w:tc>
          <w:tcPr>
            <w:tcW w:type="dxa" w:w="1784"/>
            <w:shd w:val="clear" w:color="auto" w:fill="E8E8E8"/>
          </w:tcPr>
          <w:p>
            <w:pPr>
              <w:spacing w:after="0"/>
              <w:jc w:val="left"/>
            </w:pPr>
            <w:r>
              <w:rPr>
                <w:b/>
                <w:sz w:val="16"/>
              </w:rPr>
              <w:t>Approved</w:t>
            </w:r>
          </w:p>
        </w:tc>
        <w:tc>
          <w:tcPr>
            <w:tcW w:type="dxa" w:w="1360"/>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07"/>
            <w:shd w:val="clear" w:color="auto" w:fill="E8E8E8"/>
          </w:tcPr>
          <w:p>
            <w:pPr>
              <w:spacing w:after="0"/>
              <w:jc w:val="left"/>
            </w:pPr>
            <w:r>
              <w:rPr>
                <w:b/>
                <w:sz w:val="16"/>
              </w:rPr>
              <w:t>Update underway</w:t>
            </w:r>
          </w:p>
        </w:tc>
        <w:tc>
          <w:tcPr>
            <w:tcW w:type="dxa" w:w="1769"/>
            <w:shd w:val="clear" w:color="auto" w:fill="E8E8E8"/>
          </w:tcPr>
          <w:p>
            <w:pPr>
              <w:spacing w:after="0"/>
              <w:jc w:val="left"/>
            </w:pPr>
            <w:r>
              <w:rPr>
                <w:b/>
                <w:sz w:val="16"/>
              </w:rPr>
              <w:t>Notes</w:t>
            </w:r>
          </w:p>
        </w:tc>
      </w:tr>
      <w:tr>
        <w:trPr>
          <w:cantSplit/>
        </w:trPr>
        <w:tc>
          <w:tcPr>
            <w:tcW w:type="dxa" w:w="1483"/>
          </w:tcPr>
          <w:p>
            <w:pPr>
              <w:spacing w:after="0"/>
              <w:jc w:val="left"/>
            </w:pPr>
            <w:r>
              <w:rPr>
                <w:sz w:val="16"/>
              </w:rPr>
              <w:t>Northampton County (unincorporated area)</w:t>
            </w:r>
          </w:p>
        </w:tc>
        <w:tc>
          <w:tcPr>
            <w:tcW w:type="dxa" w:w="1394"/>
          </w:tcPr>
          <w:p>
            <w:pPr>
              <w:spacing w:after="0"/>
              <w:jc w:val="left"/>
            </w:pPr>
            <w:r>
              <w:rPr>
                <w:sz w:val="16"/>
              </w:rPr>
              <w:t>Unincorporated</w:t>
            </w:r>
          </w:p>
        </w:tc>
        <w:tc>
          <w:tcPr>
            <w:tcW w:type="dxa" w:w="1450"/>
          </w:tcPr>
          <w:p>
            <w:pPr>
              <w:spacing w:after="0"/>
              <w:jc w:val="left"/>
            </w:pPr>
            <w:r>
              <w:rPr>
                <w:sz w:val="16"/>
              </w:rPr>
              <w:t>Approved, expires 2031-09-08</w:t>
            </w:r>
          </w:p>
        </w:tc>
        <w:tc>
          <w:tcPr>
            <w:tcW w:type="dxa" w:w="1948"/>
          </w:tcPr>
          <w:p>
            <w:pPr>
              <w:spacing w:after="0"/>
              <w:jc w:val="left"/>
            </w:pPr>
            <w:r>
              <w:rPr>
                <w:sz w:val="16"/>
              </w:rPr>
              <w:t>Halifax-Northampton Regional (FEMA plan 112233)</w:t>
            </w:r>
          </w:p>
        </w:tc>
        <w:tc>
          <w:tcPr>
            <w:tcW w:type="dxa" w:w="1784"/>
          </w:tcPr>
          <w:p>
            <w:pPr>
              <w:spacing w:after="0"/>
              <w:jc w:val="left"/>
            </w:pPr>
            <w:r>
              <w:rPr>
                <w:sz w:val="16"/>
              </w:rPr>
              <w:t>2026-09-09</w:t>
            </w:r>
          </w:p>
        </w:tc>
        <w:tc>
          <w:tcPr>
            <w:tcW w:type="dxa" w:w="1360"/>
          </w:tcPr>
          <w:p>
            <w:pPr>
              <w:spacing w:after="0"/>
              <w:jc w:val="left"/>
            </w:pPr>
            <w:r>
              <w:rPr>
                <w:sz w:val="16"/>
              </w:rPr>
              <w:t>2031-09-08</w:t>
            </w:r>
          </w:p>
        </w:tc>
        <w:tc>
          <w:tcPr>
            <w:tcW w:type="dxa" w:w="817"/>
          </w:tcPr>
          <w:p>
            <w:pPr>
              <w:spacing w:after="0"/>
              <w:jc w:val="right"/>
            </w:pPr>
            <w:r>
              <w:rPr>
                <w:sz w:val="16"/>
              </w:rPr>
              <w:t>1,804</w:t>
            </w:r>
          </w:p>
        </w:tc>
        <w:tc>
          <w:tcPr>
            <w:tcW w:type="dxa" w:w="2107"/>
          </w:tcPr>
          <w:p>
            <w:pPr>
              <w:spacing w:after="0"/>
              <w:jc w:val="left"/>
            </w:pPr>
          </w:p>
        </w:tc>
        <w:tc>
          <w:tcPr>
            <w:tcW w:type="dxa" w:w="1769"/>
          </w:tcPr>
          <w:p>
            <w:pPr>
              <w:spacing w:after="0"/>
              <w:jc w:val="left"/>
            </w:pPr>
          </w:p>
        </w:tc>
      </w:tr>
      <w:tr>
        <w:trPr>
          <w:cantSplit/>
        </w:trPr>
        <w:tc>
          <w:tcPr>
            <w:tcW w:type="dxa" w:w="1483"/>
          </w:tcPr>
          <w:p>
            <w:pPr>
              <w:spacing w:after="0"/>
              <w:jc w:val="left"/>
            </w:pPr>
            <w:r>
              <w:rPr>
                <w:sz w:val="16"/>
              </w:rPr>
              <w:t>Conway town</w:t>
            </w:r>
          </w:p>
        </w:tc>
        <w:tc>
          <w:tcPr>
            <w:tcW w:type="dxa" w:w="1394"/>
          </w:tcPr>
          <w:p>
            <w:pPr>
              <w:spacing w:after="0"/>
              <w:jc w:val="left"/>
            </w:pPr>
            <w:r>
              <w:rPr>
                <w:sz w:val="16"/>
              </w:rPr>
              <w:t>Town</w:t>
            </w:r>
          </w:p>
        </w:tc>
        <w:tc>
          <w:tcPr>
            <w:tcW w:type="dxa" w:w="1450"/>
          </w:tcPr>
          <w:p>
            <w:pPr>
              <w:spacing w:after="0"/>
              <w:jc w:val="left"/>
            </w:pPr>
            <w:r>
              <w:rPr>
                <w:sz w:val="16"/>
              </w:rPr>
              <w:t>Plan 112233 approved 2026-09-09, pending adoption here; not yet eligible</w:t>
            </w:r>
          </w:p>
        </w:tc>
        <w:tc>
          <w:tcPr>
            <w:tcW w:type="dxa" w:w="1948"/>
          </w:tcPr>
          <w:p>
            <w:pPr>
              <w:spacing w:after="0"/>
              <w:jc w:val="left"/>
            </w:pPr>
            <w:r>
              <w:rPr>
                <w:sz w:val="16"/>
              </w:rPr>
              <w:t>Halifax-Northampton Regional (FEMA plan 112233), pending adoption here</w:t>
            </w:r>
          </w:p>
        </w:tc>
        <w:tc>
          <w:tcPr>
            <w:tcW w:type="dxa" w:w="1784"/>
          </w:tcPr>
          <w:p>
            <w:pPr>
              <w:spacing w:after="0"/>
              <w:jc w:val="left"/>
            </w:pPr>
            <w:r>
              <w:rPr>
                <w:sz w:val="16"/>
              </w:rPr>
              <w:t>2026-09-09 by FEMA; not yet adopted here</w:t>
            </w:r>
          </w:p>
        </w:tc>
        <w:tc>
          <w:tcPr>
            <w:tcW w:type="dxa" w:w="1360"/>
          </w:tcPr>
          <w:p>
            <w:pPr>
              <w:spacing w:after="0"/>
              <w:jc w:val="left"/>
            </w:pPr>
            <w:r>
              <w:rPr>
                <w:sz w:val="16"/>
              </w:rPr>
              <w:t>2031-09-08 once adopted</w:t>
            </w:r>
          </w:p>
        </w:tc>
        <w:tc>
          <w:tcPr>
            <w:tcW w:type="dxa" w:w="817"/>
          </w:tcPr>
          <w:p>
            <w:pPr>
              <w:spacing w:after="0"/>
              <w:jc w:val="right"/>
            </w:pPr>
          </w:p>
        </w:tc>
        <w:tc>
          <w:tcPr>
            <w:tcW w:type="dxa" w:w="2107"/>
          </w:tcPr>
          <w:p>
            <w:pPr>
              <w:spacing w:after="0"/>
              <w:jc w:val="left"/>
            </w:pPr>
            <w:r>
              <w:rPr>
                <w:sz w:val="16"/>
              </w:rPr>
              <w:t>FEMA tracker shows a plan approvable pending adoption</w:t>
            </w:r>
          </w:p>
        </w:tc>
        <w:tc>
          <w:tcPr>
            <w:tcW w:type="dxa" w:w="1769"/>
          </w:tcPr>
          <w:p>
            <w:pPr>
              <w:spacing w:after="0"/>
              <w:jc w:val="left"/>
            </w:pPr>
            <w:r>
              <w:rPr>
                <w:sz w:val="16"/>
              </w:rPr>
              <w:t>Not yet eligible: adopt the approved plan.</w:t>
            </w:r>
          </w:p>
        </w:tc>
      </w:tr>
      <w:tr>
        <w:trPr>
          <w:cantSplit/>
        </w:trPr>
        <w:tc>
          <w:tcPr>
            <w:tcW w:type="dxa" w:w="1483"/>
          </w:tcPr>
          <w:p>
            <w:pPr>
              <w:spacing w:after="0"/>
              <w:jc w:val="left"/>
            </w:pPr>
            <w:r>
              <w:rPr>
                <w:sz w:val="16"/>
              </w:rPr>
              <w:t>Garysburg town</w:t>
            </w:r>
          </w:p>
        </w:tc>
        <w:tc>
          <w:tcPr>
            <w:tcW w:type="dxa" w:w="1394"/>
          </w:tcPr>
          <w:p>
            <w:pPr>
              <w:spacing w:after="0"/>
              <w:jc w:val="left"/>
            </w:pPr>
            <w:r>
              <w:rPr>
                <w:sz w:val="16"/>
              </w:rPr>
              <w:t>Town</w:t>
            </w:r>
          </w:p>
        </w:tc>
        <w:tc>
          <w:tcPr>
            <w:tcW w:type="dxa" w:w="1450"/>
          </w:tcPr>
          <w:p>
            <w:pPr>
              <w:spacing w:after="0"/>
              <w:jc w:val="left"/>
            </w:pPr>
            <w:r>
              <w:rPr>
                <w:sz w:val="16"/>
              </w:rPr>
              <w:t>Approved, expires 2031-09-08</w:t>
            </w:r>
          </w:p>
        </w:tc>
        <w:tc>
          <w:tcPr>
            <w:tcW w:type="dxa" w:w="1948"/>
          </w:tcPr>
          <w:p>
            <w:pPr>
              <w:spacing w:after="0"/>
              <w:jc w:val="left"/>
            </w:pPr>
            <w:r>
              <w:rPr>
                <w:sz w:val="16"/>
              </w:rPr>
              <w:t>Halifax-Northampton Regional (FEMA plan 112233)</w:t>
            </w:r>
          </w:p>
        </w:tc>
        <w:tc>
          <w:tcPr>
            <w:tcW w:type="dxa" w:w="1784"/>
          </w:tcPr>
          <w:p>
            <w:pPr>
              <w:spacing w:after="0"/>
              <w:jc w:val="left"/>
            </w:pPr>
            <w:r>
              <w:rPr>
                <w:sz w:val="16"/>
              </w:rPr>
              <w:t>2026-09-09</w:t>
            </w:r>
          </w:p>
        </w:tc>
        <w:tc>
          <w:tcPr>
            <w:tcW w:type="dxa" w:w="1360"/>
          </w:tcPr>
          <w:p>
            <w:pPr>
              <w:spacing w:after="0"/>
              <w:jc w:val="left"/>
            </w:pPr>
            <w:r>
              <w:rPr>
                <w:sz w:val="16"/>
              </w:rPr>
              <w:t>2031-09-08</w:t>
            </w:r>
          </w:p>
        </w:tc>
        <w:tc>
          <w:tcPr>
            <w:tcW w:type="dxa" w:w="817"/>
          </w:tcPr>
          <w:p>
            <w:pPr>
              <w:spacing w:after="0"/>
              <w:jc w:val="right"/>
            </w:pPr>
            <w:r>
              <w:rPr>
                <w:sz w:val="16"/>
              </w:rPr>
              <w:t>1,804</w:t>
            </w:r>
          </w:p>
        </w:tc>
        <w:tc>
          <w:tcPr>
            <w:tcW w:type="dxa" w:w="2107"/>
          </w:tcPr>
          <w:p>
            <w:pPr>
              <w:spacing w:after="0"/>
              <w:jc w:val="left"/>
            </w:pPr>
          </w:p>
        </w:tc>
        <w:tc>
          <w:tcPr>
            <w:tcW w:type="dxa" w:w="1769"/>
          </w:tcPr>
          <w:p>
            <w:pPr>
              <w:spacing w:after="0"/>
              <w:jc w:val="left"/>
            </w:pPr>
          </w:p>
        </w:tc>
      </w:tr>
      <w:tr>
        <w:trPr>
          <w:cantSplit/>
        </w:trPr>
        <w:tc>
          <w:tcPr>
            <w:tcW w:type="dxa" w:w="1483"/>
          </w:tcPr>
          <w:p>
            <w:pPr>
              <w:spacing w:after="0"/>
              <w:jc w:val="left"/>
            </w:pPr>
            <w:r>
              <w:rPr>
                <w:sz w:val="16"/>
              </w:rPr>
              <w:t>Gaston town</w:t>
            </w:r>
          </w:p>
        </w:tc>
        <w:tc>
          <w:tcPr>
            <w:tcW w:type="dxa" w:w="1394"/>
          </w:tcPr>
          <w:p>
            <w:pPr>
              <w:spacing w:after="0"/>
              <w:jc w:val="left"/>
            </w:pPr>
            <w:r>
              <w:rPr>
                <w:sz w:val="16"/>
              </w:rPr>
              <w:t>Town</w:t>
            </w:r>
          </w:p>
        </w:tc>
        <w:tc>
          <w:tcPr>
            <w:tcW w:type="dxa" w:w="1450"/>
          </w:tcPr>
          <w:p>
            <w:pPr>
              <w:spacing w:after="0"/>
              <w:jc w:val="left"/>
            </w:pPr>
            <w:r>
              <w:rPr>
                <w:sz w:val="16"/>
              </w:rPr>
              <w:t>Plan 112233 approved 2026-09-09, pending adoption here; not yet eligible</w:t>
            </w:r>
          </w:p>
        </w:tc>
        <w:tc>
          <w:tcPr>
            <w:tcW w:type="dxa" w:w="1948"/>
          </w:tcPr>
          <w:p>
            <w:pPr>
              <w:spacing w:after="0"/>
              <w:jc w:val="left"/>
            </w:pPr>
            <w:r>
              <w:rPr>
                <w:sz w:val="16"/>
              </w:rPr>
              <w:t>Halifax-Northampton Regional (FEMA plan 112233), pending adoption here</w:t>
            </w:r>
          </w:p>
        </w:tc>
        <w:tc>
          <w:tcPr>
            <w:tcW w:type="dxa" w:w="1784"/>
          </w:tcPr>
          <w:p>
            <w:pPr>
              <w:spacing w:after="0"/>
              <w:jc w:val="left"/>
            </w:pPr>
            <w:r>
              <w:rPr>
                <w:sz w:val="16"/>
              </w:rPr>
              <w:t>2026-09-09 by FEMA; not yet adopted here</w:t>
            </w:r>
          </w:p>
        </w:tc>
        <w:tc>
          <w:tcPr>
            <w:tcW w:type="dxa" w:w="1360"/>
          </w:tcPr>
          <w:p>
            <w:pPr>
              <w:spacing w:after="0"/>
              <w:jc w:val="left"/>
            </w:pPr>
            <w:r>
              <w:rPr>
                <w:sz w:val="16"/>
              </w:rPr>
              <w:t>2031-09-08 once adopted</w:t>
            </w:r>
          </w:p>
        </w:tc>
        <w:tc>
          <w:tcPr>
            <w:tcW w:type="dxa" w:w="817"/>
          </w:tcPr>
          <w:p>
            <w:pPr>
              <w:spacing w:after="0"/>
              <w:jc w:val="right"/>
            </w:pPr>
          </w:p>
        </w:tc>
        <w:tc>
          <w:tcPr>
            <w:tcW w:type="dxa" w:w="2107"/>
          </w:tcPr>
          <w:p>
            <w:pPr>
              <w:spacing w:after="0"/>
              <w:jc w:val="left"/>
            </w:pPr>
            <w:r>
              <w:rPr>
                <w:sz w:val="16"/>
              </w:rPr>
              <w:t>FEMA tracker shows a plan approvable pending adoption</w:t>
            </w:r>
          </w:p>
        </w:tc>
        <w:tc>
          <w:tcPr>
            <w:tcW w:type="dxa" w:w="1769"/>
          </w:tcPr>
          <w:p>
            <w:pPr>
              <w:spacing w:after="0"/>
              <w:jc w:val="left"/>
            </w:pPr>
            <w:r>
              <w:rPr>
                <w:sz w:val="16"/>
              </w:rPr>
              <w:t>Not yet eligible: adopt the approved plan.</w:t>
            </w:r>
          </w:p>
        </w:tc>
      </w:tr>
      <w:tr>
        <w:trPr>
          <w:cantSplit/>
        </w:trPr>
        <w:tc>
          <w:tcPr>
            <w:tcW w:type="dxa" w:w="1483"/>
          </w:tcPr>
          <w:p>
            <w:pPr>
              <w:spacing w:after="0"/>
              <w:jc w:val="left"/>
            </w:pPr>
            <w:r>
              <w:rPr>
                <w:sz w:val="16"/>
              </w:rPr>
              <w:t>Jackson town</w:t>
            </w:r>
          </w:p>
        </w:tc>
        <w:tc>
          <w:tcPr>
            <w:tcW w:type="dxa" w:w="1394"/>
          </w:tcPr>
          <w:p>
            <w:pPr>
              <w:spacing w:after="0"/>
              <w:jc w:val="left"/>
            </w:pPr>
            <w:r>
              <w:rPr>
                <w:sz w:val="16"/>
              </w:rPr>
              <w:t>Town</w:t>
            </w:r>
          </w:p>
        </w:tc>
        <w:tc>
          <w:tcPr>
            <w:tcW w:type="dxa" w:w="1450"/>
          </w:tcPr>
          <w:p>
            <w:pPr>
              <w:spacing w:after="0"/>
              <w:jc w:val="left"/>
            </w:pPr>
            <w:r>
              <w:rPr>
                <w:sz w:val="16"/>
              </w:rPr>
              <w:t>Plan 112233 approved 2026-09-09, pending adoption here; not yet eligible</w:t>
            </w:r>
          </w:p>
        </w:tc>
        <w:tc>
          <w:tcPr>
            <w:tcW w:type="dxa" w:w="1948"/>
          </w:tcPr>
          <w:p>
            <w:pPr>
              <w:spacing w:after="0"/>
              <w:jc w:val="left"/>
            </w:pPr>
            <w:r>
              <w:rPr>
                <w:sz w:val="16"/>
              </w:rPr>
              <w:t>Halifax-Northampton Regional (FEMA plan 112233), pending adoption here</w:t>
            </w:r>
          </w:p>
        </w:tc>
        <w:tc>
          <w:tcPr>
            <w:tcW w:type="dxa" w:w="1784"/>
          </w:tcPr>
          <w:p>
            <w:pPr>
              <w:spacing w:after="0"/>
              <w:jc w:val="left"/>
            </w:pPr>
            <w:r>
              <w:rPr>
                <w:sz w:val="16"/>
              </w:rPr>
              <w:t>2026-09-09 by FEMA; not yet adopted here</w:t>
            </w:r>
          </w:p>
        </w:tc>
        <w:tc>
          <w:tcPr>
            <w:tcW w:type="dxa" w:w="1360"/>
          </w:tcPr>
          <w:p>
            <w:pPr>
              <w:spacing w:after="0"/>
              <w:jc w:val="left"/>
            </w:pPr>
            <w:r>
              <w:rPr>
                <w:sz w:val="16"/>
              </w:rPr>
              <w:t>2031-09-08 once adopted</w:t>
            </w:r>
          </w:p>
        </w:tc>
        <w:tc>
          <w:tcPr>
            <w:tcW w:type="dxa" w:w="817"/>
          </w:tcPr>
          <w:p>
            <w:pPr>
              <w:spacing w:after="0"/>
              <w:jc w:val="right"/>
            </w:pPr>
          </w:p>
        </w:tc>
        <w:tc>
          <w:tcPr>
            <w:tcW w:type="dxa" w:w="2107"/>
          </w:tcPr>
          <w:p>
            <w:pPr>
              <w:spacing w:after="0"/>
              <w:jc w:val="left"/>
            </w:pPr>
            <w:r>
              <w:rPr>
                <w:sz w:val="16"/>
              </w:rPr>
              <w:t>FEMA tracker shows a plan approvable pending adoption</w:t>
            </w:r>
          </w:p>
        </w:tc>
        <w:tc>
          <w:tcPr>
            <w:tcW w:type="dxa" w:w="1769"/>
          </w:tcPr>
          <w:p>
            <w:pPr>
              <w:spacing w:after="0"/>
              <w:jc w:val="left"/>
            </w:pPr>
            <w:r>
              <w:rPr>
                <w:sz w:val="16"/>
              </w:rPr>
              <w:t>Not yet eligible: adopt the approved plan.</w:t>
            </w:r>
          </w:p>
        </w:tc>
      </w:tr>
      <w:tr>
        <w:trPr>
          <w:cantSplit/>
        </w:trPr>
        <w:tc>
          <w:tcPr>
            <w:tcW w:type="dxa" w:w="1483"/>
          </w:tcPr>
          <w:p>
            <w:pPr>
              <w:spacing w:after="0"/>
              <w:jc w:val="left"/>
            </w:pPr>
            <w:r>
              <w:rPr>
                <w:sz w:val="16"/>
              </w:rPr>
              <w:t>Lasker town</w:t>
            </w:r>
          </w:p>
        </w:tc>
        <w:tc>
          <w:tcPr>
            <w:tcW w:type="dxa" w:w="1394"/>
          </w:tcPr>
          <w:p>
            <w:pPr>
              <w:spacing w:after="0"/>
              <w:jc w:val="left"/>
            </w:pPr>
            <w:r>
              <w:rPr>
                <w:sz w:val="16"/>
              </w:rPr>
              <w:t>Town</w:t>
            </w:r>
          </w:p>
        </w:tc>
        <w:tc>
          <w:tcPr>
            <w:tcW w:type="dxa" w:w="1450"/>
          </w:tcPr>
          <w:p>
            <w:pPr>
              <w:spacing w:after="0"/>
              <w:jc w:val="left"/>
            </w:pPr>
            <w:r>
              <w:rPr>
                <w:sz w:val="16"/>
              </w:rPr>
              <w:t>Plan 112233 approved 2026-09-09, pending adoption here; not yet eligible</w:t>
            </w:r>
          </w:p>
        </w:tc>
        <w:tc>
          <w:tcPr>
            <w:tcW w:type="dxa" w:w="1948"/>
          </w:tcPr>
          <w:p>
            <w:pPr>
              <w:spacing w:after="0"/>
              <w:jc w:val="left"/>
            </w:pPr>
            <w:r>
              <w:rPr>
                <w:sz w:val="16"/>
              </w:rPr>
              <w:t>Halifax-Northampton Regional (FEMA plan 112233), pending adoption here</w:t>
            </w:r>
          </w:p>
        </w:tc>
        <w:tc>
          <w:tcPr>
            <w:tcW w:type="dxa" w:w="1784"/>
          </w:tcPr>
          <w:p>
            <w:pPr>
              <w:spacing w:after="0"/>
              <w:jc w:val="left"/>
            </w:pPr>
            <w:r>
              <w:rPr>
                <w:sz w:val="16"/>
              </w:rPr>
              <w:t>2026-09-09 by FEMA; not yet adopted here</w:t>
            </w:r>
          </w:p>
        </w:tc>
        <w:tc>
          <w:tcPr>
            <w:tcW w:type="dxa" w:w="1360"/>
          </w:tcPr>
          <w:p>
            <w:pPr>
              <w:spacing w:after="0"/>
              <w:jc w:val="left"/>
            </w:pPr>
            <w:r>
              <w:rPr>
                <w:sz w:val="16"/>
              </w:rPr>
              <w:t>2031-09-08 once adopted</w:t>
            </w:r>
          </w:p>
        </w:tc>
        <w:tc>
          <w:tcPr>
            <w:tcW w:type="dxa" w:w="817"/>
          </w:tcPr>
          <w:p>
            <w:pPr>
              <w:spacing w:after="0"/>
              <w:jc w:val="right"/>
            </w:pPr>
          </w:p>
        </w:tc>
        <w:tc>
          <w:tcPr>
            <w:tcW w:type="dxa" w:w="2107"/>
          </w:tcPr>
          <w:p>
            <w:pPr>
              <w:spacing w:after="0"/>
              <w:jc w:val="left"/>
            </w:pPr>
            <w:r>
              <w:rPr>
                <w:sz w:val="16"/>
              </w:rPr>
              <w:t>FEMA tracker shows a plan approvable pending adoption</w:t>
            </w:r>
          </w:p>
        </w:tc>
        <w:tc>
          <w:tcPr>
            <w:tcW w:type="dxa" w:w="1769"/>
          </w:tcPr>
          <w:p>
            <w:pPr>
              <w:spacing w:after="0"/>
              <w:jc w:val="left"/>
            </w:pPr>
            <w:r>
              <w:rPr>
                <w:sz w:val="16"/>
              </w:rPr>
              <w:t>Not yet eligible: adopt the approved plan.</w:t>
            </w:r>
          </w:p>
        </w:tc>
      </w:tr>
      <w:tr>
        <w:trPr>
          <w:cantSplit/>
        </w:trPr>
        <w:tc>
          <w:tcPr>
            <w:tcW w:type="dxa" w:w="1483"/>
          </w:tcPr>
          <w:p>
            <w:pPr>
              <w:spacing w:after="0"/>
              <w:jc w:val="left"/>
            </w:pPr>
            <w:r>
              <w:rPr>
                <w:sz w:val="16"/>
              </w:rPr>
              <w:t>Rich Square town</w:t>
            </w:r>
          </w:p>
        </w:tc>
        <w:tc>
          <w:tcPr>
            <w:tcW w:type="dxa" w:w="1394"/>
          </w:tcPr>
          <w:p>
            <w:pPr>
              <w:spacing w:after="0"/>
              <w:jc w:val="left"/>
            </w:pPr>
            <w:r>
              <w:rPr>
                <w:sz w:val="16"/>
              </w:rPr>
              <w:t>Town</w:t>
            </w:r>
          </w:p>
        </w:tc>
        <w:tc>
          <w:tcPr>
            <w:tcW w:type="dxa" w:w="1450"/>
          </w:tcPr>
          <w:p>
            <w:pPr>
              <w:spacing w:after="0"/>
              <w:jc w:val="left"/>
            </w:pPr>
            <w:r>
              <w:rPr>
                <w:sz w:val="16"/>
              </w:rPr>
              <w:t>Approved, expires 2031-09-08</w:t>
            </w:r>
          </w:p>
        </w:tc>
        <w:tc>
          <w:tcPr>
            <w:tcW w:type="dxa" w:w="1948"/>
          </w:tcPr>
          <w:p>
            <w:pPr>
              <w:spacing w:after="0"/>
              <w:jc w:val="left"/>
            </w:pPr>
            <w:r>
              <w:rPr>
                <w:sz w:val="16"/>
              </w:rPr>
              <w:t>Halifax-Northampton Regional (FEMA plan 112233)</w:t>
            </w:r>
          </w:p>
        </w:tc>
        <w:tc>
          <w:tcPr>
            <w:tcW w:type="dxa" w:w="1784"/>
          </w:tcPr>
          <w:p>
            <w:pPr>
              <w:spacing w:after="0"/>
              <w:jc w:val="left"/>
            </w:pPr>
            <w:r>
              <w:rPr>
                <w:sz w:val="16"/>
              </w:rPr>
              <w:t>2026-09-09</w:t>
            </w:r>
          </w:p>
        </w:tc>
        <w:tc>
          <w:tcPr>
            <w:tcW w:type="dxa" w:w="1360"/>
          </w:tcPr>
          <w:p>
            <w:pPr>
              <w:spacing w:after="0"/>
              <w:jc w:val="left"/>
            </w:pPr>
            <w:r>
              <w:rPr>
                <w:sz w:val="16"/>
              </w:rPr>
              <w:t>2031-09-08</w:t>
            </w:r>
          </w:p>
        </w:tc>
        <w:tc>
          <w:tcPr>
            <w:tcW w:type="dxa" w:w="817"/>
          </w:tcPr>
          <w:p>
            <w:pPr>
              <w:spacing w:after="0"/>
              <w:jc w:val="right"/>
            </w:pPr>
            <w:r>
              <w:rPr>
                <w:sz w:val="16"/>
              </w:rPr>
              <w:t>1,804</w:t>
            </w:r>
          </w:p>
        </w:tc>
        <w:tc>
          <w:tcPr>
            <w:tcW w:type="dxa" w:w="2107"/>
          </w:tcPr>
          <w:p>
            <w:pPr>
              <w:spacing w:after="0"/>
              <w:jc w:val="left"/>
            </w:pPr>
          </w:p>
        </w:tc>
        <w:tc>
          <w:tcPr>
            <w:tcW w:type="dxa" w:w="1769"/>
          </w:tcPr>
          <w:p>
            <w:pPr>
              <w:spacing w:after="0"/>
              <w:jc w:val="left"/>
            </w:pPr>
          </w:p>
        </w:tc>
      </w:tr>
      <w:tr>
        <w:trPr>
          <w:cantSplit/>
        </w:trPr>
        <w:tc>
          <w:tcPr>
            <w:tcW w:type="dxa" w:w="1483"/>
          </w:tcPr>
          <w:p>
            <w:pPr>
              <w:spacing w:after="0"/>
              <w:jc w:val="left"/>
            </w:pPr>
            <w:r>
              <w:rPr>
                <w:sz w:val="16"/>
              </w:rPr>
              <w:t>Seaboard town</w:t>
            </w:r>
          </w:p>
        </w:tc>
        <w:tc>
          <w:tcPr>
            <w:tcW w:type="dxa" w:w="1394"/>
          </w:tcPr>
          <w:p>
            <w:pPr>
              <w:spacing w:after="0"/>
              <w:jc w:val="left"/>
            </w:pPr>
            <w:r>
              <w:rPr>
                <w:sz w:val="16"/>
              </w:rPr>
              <w:t>Town</w:t>
            </w:r>
          </w:p>
        </w:tc>
        <w:tc>
          <w:tcPr>
            <w:tcW w:type="dxa" w:w="1450"/>
          </w:tcPr>
          <w:p>
            <w:pPr>
              <w:spacing w:after="0"/>
              <w:jc w:val="left"/>
            </w:pPr>
            <w:r>
              <w:rPr>
                <w:sz w:val="16"/>
              </w:rPr>
              <w:t>Approved, expires 2031-09-08</w:t>
            </w:r>
          </w:p>
        </w:tc>
        <w:tc>
          <w:tcPr>
            <w:tcW w:type="dxa" w:w="1948"/>
          </w:tcPr>
          <w:p>
            <w:pPr>
              <w:spacing w:after="0"/>
              <w:jc w:val="left"/>
            </w:pPr>
            <w:r>
              <w:rPr>
                <w:sz w:val="16"/>
              </w:rPr>
              <w:t>Halifax-Northampton Regional (FEMA plan 112233)</w:t>
            </w:r>
          </w:p>
        </w:tc>
        <w:tc>
          <w:tcPr>
            <w:tcW w:type="dxa" w:w="1784"/>
          </w:tcPr>
          <w:p>
            <w:pPr>
              <w:spacing w:after="0"/>
              <w:jc w:val="left"/>
            </w:pPr>
            <w:r>
              <w:rPr>
                <w:sz w:val="16"/>
              </w:rPr>
              <w:t>2026-09-09</w:t>
            </w:r>
          </w:p>
        </w:tc>
        <w:tc>
          <w:tcPr>
            <w:tcW w:type="dxa" w:w="1360"/>
          </w:tcPr>
          <w:p>
            <w:pPr>
              <w:spacing w:after="0"/>
              <w:jc w:val="left"/>
            </w:pPr>
            <w:r>
              <w:rPr>
                <w:sz w:val="16"/>
              </w:rPr>
              <w:t>2031-09-08</w:t>
            </w:r>
          </w:p>
        </w:tc>
        <w:tc>
          <w:tcPr>
            <w:tcW w:type="dxa" w:w="817"/>
          </w:tcPr>
          <w:p>
            <w:pPr>
              <w:spacing w:after="0"/>
              <w:jc w:val="right"/>
            </w:pPr>
            <w:r>
              <w:rPr>
                <w:sz w:val="16"/>
              </w:rPr>
              <w:t>1,804</w:t>
            </w:r>
          </w:p>
        </w:tc>
        <w:tc>
          <w:tcPr>
            <w:tcW w:type="dxa" w:w="2107"/>
          </w:tcPr>
          <w:p>
            <w:pPr>
              <w:spacing w:after="0"/>
              <w:jc w:val="left"/>
            </w:pPr>
          </w:p>
        </w:tc>
        <w:tc>
          <w:tcPr>
            <w:tcW w:type="dxa" w:w="1769"/>
          </w:tcPr>
          <w:p>
            <w:pPr>
              <w:spacing w:after="0"/>
              <w:jc w:val="left"/>
            </w:pPr>
          </w:p>
        </w:tc>
      </w:tr>
      <w:tr>
        <w:trPr>
          <w:cantSplit/>
        </w:trPr>
        <w:tc>
          <w:tcPr>
            <w:tcW w:type="dxa" w:w="1483"/>
          </w:tcPr>
          <w:p>
            <w:pPr>
              <w:spacing w:after="0"/>
              <w:jc w:val="left"/>
            </w:pPr>
            <w:r>
              <w:rPr>
                <w:sz w:val="16"/>
              </w:rPr>
              <w:t>Severn town</w:t>
            </w:r>
          </w:p>
        </w:tc>
        <w:tc>
          <w:tcPr>
            <w:tcW w:type="dxa" w:w="1394"/>
          </w:tcPr>
          <w:p>
            <w:pPr>
              <w:spacing w:after="0"/>
              <w:jc w:val="left"/>
            </w:pPr>
            <w:r>
              <w:rPr>
                <w:sz w:val="16"/>
              </w:rPr>
              <w:t>Town</w:t>
            </w:r>
          </w:p>
        </w:tc>
        <w:tc>
          <w:tcPr>
            <w:tcW w:type="dxa" w:w="1450"/>
          </w:tcPr>
          <w:p>
            <w:pPr>
              <w:spacing w:after="0"/>
              <w:jc w:val="left"/>
            </w:pPr>
            <w:r>
              <w:rPr>
                <w:sz w:val="16"/>
              </w:rPr>
              <w:t>Plan 112233 approved 2026-09-09, pending adoption here; not yet eligible</w:t>
            </w:r>
          </w:p>
        </w:tc>
        <w:tc>
          <w:tcPr>
            <w:tcW w:type="dxa" w:w="1948"/>
          </w:tcPr>
          <w:p>
            <w:pPr>
              <w:spacing w:after="0"/>
              <w:jc w:val="left"/>
            </w:pPr>
            <w:r>
              <w:rPr>
                <w:sz w:val="16"/>
              </w:rPr>
              <w:t>Halifax-Northampton Regional (FEMA plan 112233), pending adoption here</w:t>
            </w:r>
          </w:p>
        </w:tc>
        <w:tc>
          <w:tcPr>
            <w:tcW w:type="dxa" w:w="1784"/>
          </w:tcPr>
          <w:p>
            <w:pPr>
              <w:spacing w:after="0"/>
              <w:jc w:val="left"/>
            </w:pPr>
            <w:r>
              <w:rPr>
                <w:sz w:val="16"/>
              </w:rPr>
              <w:t>2026-09-09 by FEMA; not yet adopted here</w:t>
            </w:r>
          </w:p>
        </w:tc>
        <w:tc>
          <w:tcPr>
            <w:tcW w:type="dxa" w:w="1360"/>
          </w:tcPr>
          <w:p>
            <w:pPr>
              <w:spacing w:after="0"/>
              <w:jc w:val="left"/>
            </w:pPr>
            <w:r>
              <w:rPr>
                <w:sz w:val="16"/>
              </w:rPr>
              <w:t>2031-09-08 once adopted</w:t>
            </w:r>
          </w:p>
        </w:tc>
        <w:tc>
          <w:tcPr>
            <w:tcW w:type="dxa" w:w="817"/>
          </w:tcPr>
          <w:p>
            <w:pPr>
              <w:spacing w:after="0"/>
              <w:jc w:val="right"/>
            </w:pPr>
          </w:p>
        </w:tc>
        <w:tc>
          <w:tcPr>
            <w:tcW w:type="dxa" w:w="2107"/>
          </w:tcPr>
          <w:p>
            <w:pPr>
              <w:spacing w:after="0"/>
              <w:jc w:val="left"/>
            </w:pPr>
            <w:r>
              <w:rPr>
                <w:sz w:val="16"/>
              </w:rPr>
              <w:t>FEMA tracker shows a plan approvable pending adoption</w:t>
            </w:r>
          </w:p>
        </w:tc>
        <w:tc>
          <w:tcPr>
            <w:tcW w:type="dxa" w:w="1769"/>
          </w:tcPr>
          <w:p>
            <w:pPr>
              <w:spacing w:after="0"/>
              <w:jc w:val="left"/>
            </w:pPr>
            <w:r>
              <w:rPr>
                <w:sz w:val="16"/>
              </w:rPr>
              <w:t>Not yet eligible: adopt the approved plan.</w:t>
            </w:r>
          </w:p>
        </w:tc>
      </w:tr>
      <w:tr>
        <w:trPr>
          <w:cantSplit/>
        </w:trPr>
        <w:tc>
          <w:tcPr>
            <w:tcW w:type="dxa" w:w="1483"/>
          </w:tcPr>
          <w:p>
            <w:pPr>
              <w:spacing w:after="0"/>
              <w:jc w:val="left"/>
            </w:pPr>
            <w:r>
              <w:rPr>
                <w:sz w:val="16"/>
              </w:rPr>
              <w:t>Woodland town</w:t>
            </w:r>
          </w:p>
        </w:tc>
        <w:tc>
          <w:tcPr>
            <w:tcW w:type="dxa" w:w="1394"/>
          </w:tcPr>
          <w:p>
            <w:pPr>
              <w:spacing w:after="0"/>
              <w:jc w:val="left"/>
            </w:pPr>
            <w:r>
              <w:rPr>
                <w:sz w:val="16"/>
              </w:rPr>
              <w:t>Town</w:t>
            </w:r>
          </w:p>
        </w:tc>
        <w:tc>
          <w:tcPr>
            <w:tcW w:type="dxa" w:w="1450"/>
          </w:tcPr>
          <w:p>
            <w:pPr>
              <w:spacing w:after="0"/>
              <w:jc w:val="left"/>
            </w:pPr>
            <w:r>
              <w:rPr>
                <w:sz w:val="16"/>
              </w:rPr>
              <w:t>Plan 112233 approved 2026-09-09, pending adoption here; not yet eligible</w:t>
            </w:r>
          </w:p>
        </w:tc>
        <w:tc>
          <w:tcPr>
            <w:tcW w:type="dxa" w:w="1948"/>
          </w:tcPr>
          <w:p>
            <w:pPr>
              <w:spacing w:after="0"/>
              <w:jc w:val="left"/>
            </w:pPr>
            <w:r>
              <w:rPr>
                <w:sz w:val="16"/>
              </w:rPr>
              <w:t>Halifax-Northampton Regional (FEMA plan 112233), pending adoption here</w:t>
            </w:r>
          </w:p>
        </w:tc>
        <w:tc>
          <w:tcPr>
            <w:tcW w:type="dxa" w:w="1784"/>
          </w:tcPr>
          <w:p>
            <w:pPr>
              <w:spacing w:after="0"/>
              <w:jc w:val="left"/>
            </w:pPr>
            <w:r>
              <w:rPr>
                <w:sz w:val="16"/>
              </w:rPr>
              <w:t>2026-09-09 by FEMA; not yet adopted here</w:t>
            </w:r>
          </w:p>
        </w:tc>
        <w:tc>
          <w:tcPr>
            <w:tcW w:type="dxa" w:w="1360"/>
          </w:tcPr>
          <w:p>
            <w:pPr>
              <w:spacing w:after="0"/>
              <w:jc w:val="left"/>
            </w:pPr>
            <w:r>
              <w:rPr>
                <w:sz w:val="16"/>
              </w:rPr>
              <w:t>2031-09-08 once adopted</w:t>
            </w:r>
          </w:p>
        </w:tc>
        <w:tc>
          <w:tcPr>
            <w:tcW w:type="dxa" w:w="817"/>
          </w:tcPr>
          <w:p>
            <w:pPr>
              <w:spacing w:after="0"/>
              <w:jc w:val="right"/>
            </w:pPr>
          </w:p>
        </w:tc>
        <w:tc>
          <w:tcPr>
            <w:tcW w:type="dxa" w:w="2107"/>
          </w:tcPr>
          <w:p>
            <w:pPr>
              <w:spacing w:after="0"/>
              <w:jc w:val="left"/>
            </w:pPr>
            <w:r>
              <w:rPr>
                <w:sz w:val="16"/>
              </w:rPr>
              <w:t>FEMA tracker shows a plan approvable pending adoption</w:t>
            </w:r>
          </w:p>
        </w:tc>
        <w:tc>
          <w:tcPr>
            <w:tcW w:type="dxa" w:w="1769"/>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112233 lists 8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$3,321,770</w:t>
            </w:r>
          </w:p>
        </w:tc>
        <w:tc>
          <w:tcPr>
            <w:tcW w:type="dxa" w:w="1126"/>
          </w:tcPr>
          <w:p>
            <w:pPr>
              <w:spacing w:after="0"/>
              <w:jc w:val="right"/>
            </w:pPr>
            <w:r>
              <w:rPr>
                <w:sz w:val="16"/>
              </w:rPr>
              <w:t>$44,328</w:t>
            </w:r>
          </w:p>
        </w:tc>
        <w:tc>
          <w:tcPr>
            <w:tcW w:type="dxa" w:w="1935"/>
          </w:tcPr>
          <w:p>
            <w:pPr>
              <w:spacing w:after="0"/>
              <w:jc w:val="right"/>
            </w:pPr>
            <w:r>
              <w:rPr>
                <w:sz w:val="16"/>
              </w:rPr>
              <w:t>$5,412</w:t>
            </w:r>
          </w:p>
        </w:tc>
        <w:tc>
          <w:tcPr>
            <w:tcW w:type="dxa" w:w="1195"/>
          </w:tcPr>
          <w:p>
            <w:pPr>
              <w:spacing w:after="0"/>
              <w:jc w:val="right"/>
            </w:pPr>
            <w:r>
              <w:rPr>
                <w:sz w:val="16"/>
              </w:rPr>
              <w:t>$3,371,510</w:t>
            </w:r>
          </w:p>
        </w:tc>
        <w:tc>
          <w:tcPr>
            <w:tcW w:type="dxa" w:w="2145"/>
          </w:tcPr>
          <w:p>
            <w:pPr>
              <w:spacing w:after="0"/>
              <w:jc w:val="right"/>
            </w:pPr>
            <w:r>
              <w:rPr>
                <w:sz w:val="16"/>
              </w:rPr>
              <w:t>23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$1,069,508</w:t>
            </w:r>
          </w:p>
        </w:tc>
        <w:tc>
          <w:tcPr>
            <w:tcW w:type="dxa" w:w="1126"/>
          </w:tcPr>
          <w:p>
            <w:pPr>
              <w:spacing w:after="0"/>
              <w:jc w:val="right"/>
            </w:pPr>
            <w:r>
              <w:rPr>
                <w:sz w:val="16"/>
              </w:rPr>
              <w:t>$979,601</w:t>
            </w:r>
          </w:p>
        </w:tc>
        <w:tc>
          <w:tcPr>
            <w:tcW w:type="dxa" w:w="1935"/>
          </w:tcPr>
          <w:p>
            <w:pPr>
              <w:spacing w:after="0"/>
              <w:jc w:val="right"/>
            </w:pPr>
            <w:r>
              <w:rPr>
                <w:sz w:val="16"/>
              </w:rPr>
              <w:t>$40,209</w:t>
            </w:r>
          </w:p>
        </w:tc>
        <w:tc>
          <w:tcPr>
            <w:tcW w:type="dxa" w:w="1195"/>
          </w:tcPr>
          <w:p>
            <w:pPr>
              <w:spacing w:after="0"/>
              <w:jc w:val="right"/>
            </w:pPr>
            <w:r>
              <w:rPr>
                <w:sz w:val="16"/>
              </w:rPr>
              <w:t>$2,089,319</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$881,471</w:t>
            </w:r>
          </w:p>
        </w:tc>
        <w:tc>
          <w:tcPr>
            <w:tcW w:type="dxa" w:w="1935"/>
          </w:tcPr>
          <w:p>
            <w:pPr>
              <w:spacing w:after="0"/>
              <w:jc w:val="right"/>
            </w:pPr>
            <w:r>
              <w:rPr>
                <w:sz w:val="16"/>
              </w:rPr>
              <w:t>n/a</w:t>
            </w:r>
          </w:p>
        </w:tc>
        <w:tc>
          <w:tcPr>
            <w:tcW w:type="dxa" w:w="1195"/>
          </w:tcPr>
          <w:p>
            <w:pPr>
              <w:spacing w:after="0"/>
              <w:jc w:val="right"/>
            </w:pPr>
            <w:r>
              <w:rPr>
                <w:sz w:val="16"/>
              </w:rPr>
              <w:t>$881,471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4</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$403,326</w:t>
            </w:r>
          </w:p>
        </w:tc>
        <w:tc>
          <w:tcPr>
            <w:tcW w:type="dxa" w:w="1126"/>
          </w:tcPr>
          <w:p>
            <w:pPr>
              <w:spacing w:after="0"/>
              <w:jc w:val="right"/>
            </w:pPr>
            <w:r>
              <w:rPr>
                <w:sz w:val="16"/>
              </w:rPr>
              <w:t>$2,251</w:t>
            </w:r>
          </w:p>
        </w:tc>
        <w:tc>
          <w:tcPr>
            <w:tcW w:type="dxa" w:w="1935"/>
          </w:tcPr>
          <w:p>
            <w:pPr>
              <w:spacing w:after="0"/>
              <w:jc w:val="right"/>
            </w:pPr>
            <w:r>
              <w:rPr>
                <w:sz w:val="16"/>
              </w:rPr>
              <w:t>$465,389</w:t>
            </w:r>
          </w:p>
        </w:tc>
        <w:tc>
          <w:tcPr>
            <w:tcW w:type="dxa" w:w="1195"/>
          </w:tcPr>
          <w:p>
            <w:pPr>
              <w:spacing w:after="0"/>
              <w:jc w:val="right"/>
            </w:pPr>
            <w:r>
              <w:rPr>
                <w:sz w:val="16"/>
              </w:rPr>
              <w:t>$870,965</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$1,547</w:t>
            </w:r>
          </w:p>
        </w:tc>
        <w:tc>
          <w:tcPr>
            <w:tcW w:type="dxa" w:w="1126"/>
          </w:tcPr>
          <w:p>
            <w:pPr>
              <w:spacing w:after="0"/>
              <w:jc w:val="right"/>
            </w:pPr>
            <w:r>
              <w:rPr>
                <w:sz w:val="16"/>
              </w:rPr>
              <w:t>$60,364</w:t>
            </w:r>
          </w:p>
        </w:tc>
        <w:tc>
          <w:tcPr>
            <w:tcW w:type="dxa" w:w="1935"/>
          </w:tcPr>
          <w:p>
            <w:pPr>
              <w:spacing w:after="0"/>
              <w:jc w:val="right"/>
            </w:pPr>
            <w:r>
              <w:rPr>
                <w:sz w:val="16"/>
              </w:rPr>
              <w:t>$180,768</w:t>
            </w:r>
          </w:p>
        </w:tc>
        <w:tc>
          <w:tcPr>
            <w:tcW w:type="dxa" w:w="1195"/>
          </w:tcPr>
          <w:p>
            <w:pPr>
              <w:spacing w:after="0"/>
              <w:jc w:val="right"/>
            </w:pPr>
            <w:r>
              <w:rPr>
                <w:sz w:val="16"/>
              </w:rPr>
              <w:t>$242,679</w:t>
            </w:r>
          </w:p>
        </w:tc>
        <w:tc>
          <w:tcPr>
            <w:tcW w:type="dxa" w:w="2145"/>
          </w:tcPr>
          <w:p>
            <w:pPr>
              <w:spacing w:after="0"/>
              <w:jc w:val="right"/>
            </w:pPr>
            <w:r>
              <w:rPr>
                <w:sz w:val="16"/>
              </w:rPr>
              <w:t>4</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$18</w:t>
            </w:r>
          </w:p>
        </w:tc>
        <w:tc>
          <w:tcPr>
            <w:tcW w:type="dxa" w:w="1126"/>
          </w:tcPr>
          <w:p>
            <w:pPr>
              <w:spacing w:after="0"/>
              <w:jc w:val="right"/>
            </w:pPr>
            <w:r>
              <w:rPr>
                <w:sz w:val="16"/>
              </w:rPr>
              <w:t>$254</w:t>
            </w:r>
          </w:p>
        </w:tc>
        <w:tc>
          <w:tcPr>
            <w:tcW w:type="dxa" w:w="1935"/>
          </w:tcPr>
          <w:p>
            <w:pPr>
              <w:spacing w:after="0"/>
              <w:jc w:val="right"/>
            </w:pPr>
            <w:r>
              <w:rPr>
                <w:sz w:val="16"/>
              </w:rPr>
              <w:t>$211,626</w:t>
            </w:r>
          </w:p>
        </w:tc>
        <w:tc>
          <w:tcPr>
            <w:tcW w:type="dxa" w:w="1195"/>
          </w:tcPr>
          <w:p>
            <w:pPr>
              <w:spacing w:after="0"/>
              <w:jc w:val="right"/>
            </w:pPr>
            <w:r>
              <w:rPr>
                <w:sz w:val="16"/>
              </w:rPr>
              <w:t>$211,898</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$24,208</w:t>
            </w:r>
          </w:p>
        </w:tc>
        <w:tc>
          <w:tcPr>
            <w:tcW w:type="dxa" w:w="1126"/>
          </w:tcPr>
          <w:p>
            <w:pPr>
              <w:spacing w:after="0"/>
              <w:jc w:val="right"/>
            </w:pPr>
            <w:r>
              <w:rPr>
                <w:sz w:val="16"/>
              </w:rPr>
              <w:t>$66,798</w:t>
            </w:r>
          </w:p>
        </w:tc>
        <w:tc>
          <w:tcPr>
            <w:tcW w:type="dxa" w:w="1935"/>
          </w:tcPr>
          <w:p>
            <w:pPr>
              <w:spacing w:after="0"/>
              <w:jc w:val="right"/>
            </w:pPr>
            <w:r>
              <w:rPr>
                <w:sz w:val="16"/>
              </w:rPr>
              <w:t>$97,351</w:t>
            </w:r>
          </w:p>
        </w:tc>
        <w:tc>
          <w:tcPr>
            <w:tcW w:type="dxa" w:w="1195"/>
          </w:tcPr>
          <w:p>
            <w:pPr>
              <w:spacing w:after="0"/>
              <w:jc w:val="right"/>
            </w:pPr>
            <w:r>
              <w:rPr>
                <w:sz w:val="16"/>
              </w:rPr>
              <w:t>$188,357</w:t>
            </w:r>
          </w:p>
        </w:tc>
        <w:tc>
          <w:tcPr>
            <w:tcW w:type="dxa" w:w="2145"/>
          </w:tcPr>
          <w:p>
            <w:pPr>
              <w:spacing w:after="0"/>
              <w:jc w:val="right"/>
            </w:pPr>
            <w:r>
              <w:rPr>
                <w:sz w:val="16"/>
              </w:rPr>
              <w:t>106</w:t>
            </w:r>
          </w:p>
        </w:tc>
        <w:tc>
          <w:tcPr>
            <w:tcW w:type="dxa" w:w="2206"/>
          </w:tcPr>
          <w:p>
            <w:pPr>
              <w:spacing w:after="0"/>
              <w:jc w:val="left"/>
            </w:pPr>
            <w:r>
              <w:rPr>
                <w:sz w:val="16"/>
              </w:rPr>
              <w:t>Includes 3 High Wind records (a NOAA non-thunderstorm wind type,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$123,863</w:t>
            </w:r>
          </w:p>
        </w:tc>
        <w:tc>
          <w:tcPr>
            <w:tcW w:type="dxa" w:w="1126"/>
          </w:tcPr>
          <w:p>
            <w:pPr>
              <w:spacing w:after="0"/>
              <w:jc w:val="right"/>
            </w:pPr>
            <w:r>
              <w:rPr>
                <w:sz w:val="16"/>
              </w:rPr>
              <w:t>n/a</w:t>
            </w:r>
          </w:p>
        </w:tc>
        <w:tc>
          <w:tcPr>
            <w:tcW w:type="dxa" w:w="1935"/>
          </w:tcPr>
          <w:p>
            <w:pPr>
              <w:spacing w:after="0"/>
              <w:jc w:val="right"/>
            </w:pPr>
            <w:r>
              <w:rPr>
                <w:sz w:val="16"/>
              </w:rPr>
              <w:t>$34,762</w:t>
            </w:r>
          </w:p>
        </w:tc>
        <w:tc>
          <w:tcPr>
            <w:tcW w:type="dxa" w:w="1195"/>
          </w:tcPr>
          <w:p>
            <w:pPr>
              <w:spacing w:after="0"/>
              <w:jc w:val="right"/>
            </w:pPr>
            <w:r>
              <w:rPr>
                <w:sz w:val="16"/>
              </w:rPr>
              <w:t>$158,625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$41,983</w:t>
            </w:r>
          </w:p>
        </w:tc>
        <w:tc>
          <w:tcPr>
            <w:tcW w:type="dxa" w:w="1126"/>
          </w:tcPr>
          <w:p>
            <w:pPr>
              <w:spacing w:after="0"/>
              <w:jc w:val="right"/>
            </w:pPr>
            <w:r>
              <w:rPr>
                <w:sz w:val="16"/>
              </w:rPr>
              <w:t>$72,332</w:t>
            </w:r>
          </w:p>
        </w:tc>
        <w:tc>
          <w:tcPr>
            <w:tcW w:type="dxa" w:w="1935"/>
          </w:tcPr>
          <w:p>
            <w:pPr>
              <w:spacing w:after="0"/>
              <w:jc w:val="right"/>
            </w:pPr>
            <w:r>
              <w:rPr>
                <w:sz w:val="16"/>
              </w:rPr>
              <w:t>$15,985</w:t>
            </w:r>
          </w:p>
        </w:tc>
        <w:tc>
          <w:tcPr>
            <w:tcW w:type="dxa" w:w="1195"/>
          </w:tcPr>
          <w:p>
            <w:pPr>
              <w:spacing w:after="0"/>
              <w:jc w:val="right"/>
            </w:pPr>
            <w:r>
              <w:rPr>
                <w:sz w:val="16"/>
              </w:rPr>
              <w:t>$130,301</w:t>
            </w:r>
          </w:p>
        </w:tc>
        <w:tc>
          <w:tcPr>
            <w:tcW w:type="dxa" w:w="2145"/>
          </w:tcPr>
          <w:p>
            <w:pPr>
              <w:spacing w:after="0"/>
              <w:jc w:val="right"/>
            </w:pPr>
            <w:r>
              <w:rPr>
                <w:sz w:val="16"/>
              </w:rPr>
              <w:t>44</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$9,118</w:t>
            </w:r>
          </w:p>
        </w:tc>
        <w:tc>
          <w:tcPr>
            <w:tcW w:type="dxa" w:w="1126"/>
          </w:tcPr>
          <w:p>
            <w:pPr>
              <w:spacing w:after="0"/>
              <w:jc w:val="right"/>
            </w:pPr>
            <w:r>
              <w:rPr>
                <w:sz w:val="16"/>
              </w:rPr>
              <w:t>$5</w:t>
            </w:r>
          </w:p>
        </w:tc>
        <w:tc>
          <w:tcPr>
            <w:tcW w:type="dxa" w:w="1935"/>
          </w:tcPr>
          <w:p>
            <w:pPr>
              <w:spacing w:after="0"/>
              <w:jc w:val="right"/>
            </w:pPr>
            <w:r>
              <w:rPr>
                <w:sz w:val="16"/>
              </w:rPr>
              <w:t>$86,542</w:t>
            </w:r>
          </w:p>
        </w:tc>
        <w:tc>
          <w:tcPr>
            <w:tcW w:type="dxa" w:w="1195"/>
          </w:tcPr>
          <w:p>
            <w:pPr>
              <w:spacing w:after="0"/>
              <w:jc w:val="right"/>
            </w:pPr>
            <w:r>
              <w:rPr>
                <w:sz w:val="16"/>
              </w:rPr>
              <w:t>$95,665</w:t>
            </w:r>
          </w:p>
        </w:tc>
        <w:tc>
          <w:tcPr>
            <w:tcW w:type="dxa" w:w="2145"/>
          </w:tcPr>
          <w:p>
            <w:pPr>
              <w:spacing w:after="0"/>
              <w:jc w:val="right"/>
            </w:pPr>
            <w:r>
              <w:rPr>
                <w:sz w:val="16"/>
              </w:rPr>
              <w:t>48</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$4,975</w:t>
            </w:r>
          </w:p>
        </w:tc>
        <w:tc>
          <w:tcPr>
            <w:tcW w:type="dxa" w:w="1126"/>
          </w:tcPr>
          <w:p>
            <w:pPr>
              <w:spacing w:after="0"/>
              <w:jc w:val="right"/>
            </w:pPr>
            <w:r>
              <w:rPr>
                <w:sz w:val="16"/>
              </w:rPr>
              <w:t>n/a</w:t>
            </w:r>
          </w:p>
        </w:tc>
        <w:tc>
          <w:tcPr>
            <w:tcW w:type="dxa" w:w="1935"/>
          </w:tcPr>
          <w:p>
            <w:pPr>
              <w:spacing w:after="0"/>
              <w:jc w:val="right"/>
            </w:pPr>
            <w:r>
              <w:rPr>
                <w:sz w:val="16"/>
              </w:rPr>
              <w:t>$57,565</w:t>
            </w:r>
          </w:p>
        </w:tc>
        <w:tc>
          <w:tcPr>
            <w:tcW w:type="dxa" w:w="1195"/>
          </w:tcPr>
          <w:p>
            <w:pPr>
              <w:spacing w:after="0"/>
              <w:jc w:val="right"/>
            </w:pPr>
            <w:r>
              <w:rPr>
                <w:sz w:val="16"/>
              </w:rPr>
              <w:t>$62,540</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$31,753</w:t>
            </w:r>
          </w:p>
        </w:tc>
        <w:tc>
          <w:tcPr>
            <w:tcW w:type="dxa" w:w="1126"/>
          </w:tcPr>
          <w:p>
            <w:pPr>
              <w:spacing w:after="0"/>
              <w:jc w:val="right"/>
            </w:pPr>
            <w:r>
              <w:rPr>
                <w:sz w:val="16"/>
              </w:rPr>
              <w:t>n/a</w:t>
            </w:r>
          </w:p>
        </w:tc>
        <w:tc>
          <w:tcPr>
            <w:tcW w:type="dxa" w:w="1935"/>
          </w:tcPr>
          <w:p>
            <w:pPr>
              <w:spacing w:after="0"/>
              <w:jc w:val="right"/>
            </w:pPr>
            <w:r>
              <w:rPr>
                <w:sz w:val="16"/>
              </w:rPr>
              <w:t>$108</w:t>
            </w:r>
          </w:p>
        </w:tc>
        <w:tc>
          <w:tcPr>
            <w:tcW w:type="dxa" w:w="1195"/>
          </w:tcPr>
          <w:p>
            <w:pPr>
              <w:spacing w:after="0"/>
              <w:jc w:val="right"/>
            </w:pPr>
            <w:r>
              <w:rPr>
                <w:sz w:val="16"/>
              </w:rPr>
              <w:t>$31,861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$5,409</w:t>
            </w:r>
          </w:p>
        </w:tc>
        <w:tc>
          <w:tcPr>
            <w:tcW w:type="dxa" w:w="1126"/>
          </w:tcPr>
          <w:p>
            <w:pPr>
              <w:spacing w:after="0"/>
              <w:jc w:val="right"/>
            </w:pPr>
            <w:r>
              <w:rPr>
                <w:sz w:val="16"/>
              </w:rPr>
              <w:t>$33</w:t>
            </w:r>
          </w:p>
        </w:tc>
        <w:tc>
          <w:tcPr>
            <w:tcW w:type="dxa" w:w="1935"/>
          </w:tcPr>
          <w:p>
            <w:pPr>
              <w:spacing w:after="0"/>
              <w:jc w:val="right"/>
            </w:pPr>
            <w:r>
              <w:rPr>
                <w:sz w:val="16"/>
              </w:rPr>
              <w:t>$849</w:t>
            </w:r>
          </w:p>
        </w:tc>
        <w:tc>
          <w:tcPr>
            <w:tcW w:type="dxa" w:w="1195"/>
          </w:tcPr>
          <w:p>
            <w:pPr>
              <w:spacing w:after="0"/>
              <w:jc w:val="right"/>
            </w:pPr>
            <w:r>
              <w:rPr>
                <w:sz w:val="16"/>
              </w:rPr>
              <w:t>$6,291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$99</w:t>
            </w:r>
          </w:p>
        </w:tc>
        <w:tc>
          <w:tcPr>
            <w:tcW w:type="dxa" w:w="1126"/>
          </w:tcPr>
          <w:p>
            <w:pPr>
              <w:spacing w:after="0"/>
              <w:jc w:val="right"/>
            </w:pPr>
            <w:r>
              <w:rPr>
                <w:sz w:val="16"/>
              </w:rPr>
              <w:t>n/a</w:t>
            </w:r>
          </w:p>
        </w:tc>
        <w:tc>
          <w:tcPr>
            <w:tcW w:type="dxa" w:w="1935"/>
          </w:tcPr>
          <w:p>
            <w:pPr>
              <w:spacing w:after="0"/>
              <w:jc w:val="right"/>
            </w:pPr>
            <w:r>
              <w:rPr>
                <w:sz w:val="16"/>
              </w:rPr>
              <w:t>$3</w:t>
            </w:r>
          </w:p>
        </w:tc>
        <w:tc>
          <w:tcPr>
            <w:tcW w:type="dxa" w:w="1195"/>
          </w:tcPr>
          <w:p>
            <w:pPr>
              <w:spacing w:after="0"/>
              <w:jc w:val="right"/>
            </w:pPr>
            <w:r>
              <w:rPr>
                <w:sz w:val="16"/>
              </w:rPr>
              <w:t>$102</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15</w:t>
            </w:r>
          </w:p>
        </w:tc>
        <w:tc>
          <w:tcPr>
            <w:tcW w:type="dxa" w:w="1037"/>
          </w:tcPr>
          <w:p>
            <w:pPr>
              <w:spacing w:after="0"/>
              <w:jc w:val="left"/>
            </w:pPr>
            <w:r>
              <w:rPr>
                <w:sz w:val="16"/>
              </w:rPr>
              <w:t>Coastal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935"/>
          </w:tcPr>
          <w:p>
            <w:pPr>
              <w:spacing w:after="0"/>
              <w:jc w:val="right"/>
            </w:pPr>
            <w:r>
              <w:rPr>
                <w:sz w:val="16"/>
              </w:rPr>
              <w:t>$6</w:t>
            </w:r>
          </w:p>
        </w:tc>
        <w:tc>
          <w:tcPr>
            <w:tcW w:type="dxa" w:w="1195"/>
          </w:tcPr>
          <w:p>
            <w:pPr>
              <w:spacing w:after="0"/>
              <w:jc w:val="right"/>
            </w:pPr>
            <w:r>
              <w:rPr>
                <w:sz w:val="16"/>
              </w:rPr>
              <w:t>$42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22"/>
        <w:gridCol w:w="11090"/>
      </w:tblGrid>
      <w:tr>
        <w:trPr>
          <w:cantSplit/>
          <w:tblHeader/>
        </w:trPr>
        <w:tc>
          <w:tcPr>
            <w:tcW w:type="dxa" w:w="3022"/>
            <w:shd w:val="clear" w:color="auto" w:fill="E8E8E8"/>
          </w:tcPr>
          <w:p>
            <w:pPr>
              <w:spacing w:after="0"/>
              <w:jc w:val="left"/>
            </w:pPr>
            <w:r>
              <w:rPr>
                <w:b/>
                <w:sz w:val="16"/>
              </w:rPr>
              <w:t>Hazard</w:t>
            </w:r>
          </w:p>
        </w:tc>
        <w:tc>
          <w:tcPr>
            <w:tcW w:type="dxa" w:w="1109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22"/>
          </w:tcPr>
          <w:p>
            <w:pPr>
              <w:spacing w:after="0"/>
              <w:jc w:val="left"/>
            </w:pPr>
            <w:r>
              <w:rPr>
                <w:sz w:val="16"/>
              </w:rPr>
              <w:t>Earthquake</w:t>
            </w:r>
          </w:p>
        </w:tc>
        <w:tc>
          <w:tcPr>
            <w:tcW w:type="dxa" w:w="11090"/>
          </w:tcPr>
          <w:p>
            <w:pPr>
              <w:spacing w:after="0"/>
              <w:jc w:val="left"/>
            </w:pPr>
            <w:r>
              <w:rPr>
                <w:sz w:val="16"/>
              </w:rPr>
              <w:t>tract 9202.02 (Relatively Low, 56.0); tract 9204.01 (Relatively Low, 51.4); tract 9203.03 (Relatively Low, 48.7)</w:t>
            </w:r>
          </w:p>
        </w:tc>
      </w:tr>
      <w:tr>
        <w:trPr>
          <w:cantSplit/>
        </w:trPr>
        <w:tc>
          <w:tcPr>
            <w:tcW w:type="dxa" w:w="3022"/>
          </w:tcPr>
          <w:p>
            <w:pPr>
              <w:spacing w:after="0"/>
              <w:jc w:val="left"/>
            </w:pPr>
            <w:r>
              <w:rPr>
                <w:sz w:val="16"/>
              </w:rPr>
              <w:t>Hurricane</w:t>
            </w:r>
          </w:p>
        </w:tc>
        <w:tc>
          <w:tcPr>
            <w:tcW w:type="dxa" w:w="11090"/>
          </w:tcPr>
          <w:p>
            <w:pPr>
              <w:spacing w:after="0"/>
              <w:jc w:val="left"/>
            </w:pPr>
            <w:r>
              <w:rPr>
                <w:sz w:val="16"/>
              </w:rPr>
              <w:t>tract 9204.01 (Relatively High, 90.9); tract 9202.02 (Relatively Moderate, 89.1); tract 9203.01 (Relatively Moderate, 86.9)</w:t>
            </w:r>
          </w:p>
        </w:tc>
      </w:tr>
      <w:tr>
        <w:trPr>
          <w:cantSplit/>
        </w:trPr>
        <w:tc>
          <w:tcPr>
            <w:tcW w:type="dxa" w:w="3022"/>
          </w:tcPr>
          <w:p>
            <w:pPr>
              <w:spacing w:after="0"/>
              <w:jc w:val="left"/>
            </w:pPr>
            <w:r>
              <w:rPr>
                <w:sz w:val="16"/>
              </w:rPr>
              <w:t>Landslide</w:t>
            </w:r>
          </w:p>
        </w:tc>
        <w:tc>
          <w:tcPr>
            <w:tcW w:type="dxa" w:w="11090"/>
          </w:tcPr>
          <w:p>
            <w:pPr>
              <w:spacing w:after="0"/>
              <w:jc w:val="left"/>
            </w:pPr>
            <w:r>
              <w:rPr>
                <w:sz w:val="16"/>
              </w:rPr>
              <w:t>tract 9204.01 (Very Low, 79.1); tract 9204.02 (Very Low, 76.6); tract 9203.01 (Very Low, 62.8)</w:t>
            </w:r>
          </w:p>
        </w:tc>
      </w:tr>
      <w:tr>
        <w:trPr>
          <w:cantSplit/>
        </w:trPr>
        <w:tc>
          <w:tcPr>
            <w:tcW w:type="dxa" w:w="3022"/>
          </w:tcPr>
          <w:p>
            <w:pPr>
              <w:spacing w:after="0"/>
              <w:jc w:val="left"/>
            </w:pPr>
            <w:r>
              <w:rPr>
                <w:sz w:val="16"/>
              </w:rPr>
              <w:t>Tornado</w:t>
            </w:r>
          </w:p>
        </w:tc>
        <w:tc>
          <w:tcPr>
            <w:tcW w:type="dxa" w:w="11090"/>
          </w:tcPr>
          <w:p>
            <w:pPr>
              <w:spacing w:after="0"/>
              <w:jc w:val="left"/>
            </w:pPr>
            <w:r>
              <w:rPr>
                <w:sz w:val="16"/>
              </w:rPr>
              <w:t>tract 9204.01 (Relatively High, 80.7); tract 9202.02 (Relatively Moderate, 72.7); tract 9203.01 (Relatively Moderate, 65.5)</w:t>
            </w:r>
          </w:p>
        </w:tc>
      </w:tr>
      <w:tr>
        <w:trPr>
          <w:cantSplit/>
        </w:trPr>
        <w:tc>
          <w:tcPr>
            <w:tcW w:type="dxa" w:w="3022"/>
          </w:tcPr>
          <w:p>
            <w:pPr>
              <w:spacing w:after="0"/>
              <w:jc w:val="left"/>
            </w:pPr>
            <w:r>
              <w:rPr>
                <w:sz w:val="16"/>
              </w:rPr>
              <w:t>Wildfire</w:t>
            </w:r>
          </w:p>
        </w:tc>
        <w:tc>
          <w:tcPr>
            <w:tcW w:type="dxa" w:w="11090"/>
          </w:tcPr>
          <w:p>
            <w:pPr>
              <w:spacing w:after="0"/>
              <w:jc w:val="left"/>
            </w:pPr>
            <w:r>
              <w:rPr>
                <w:sz w:val="16"/>
              </w:rPr>
              <w:t>tract 9202.02 (Relatively Low, 74.3); tract 9202.01 (Relatively Low, 72.0); tract 9201.02 (Relatively Low, 69.2)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9202.02 is Census Tract 9202.02).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12"/>
        <w:gridCol w:w="1991"/>
        <w:gridCol w:w="1894"/>
        <w:gridCol w:w="1512"/>
        <w:gridCol w:w="1614"/>
        <w:gridCol w:w="1528"/>
        <w:gridCol w:w="1891"/>
        <w:gridCol w:w="1670"/>
      </w:tblGrid>
      <w:tr>
        <w:trPr>
          <w:cantSplit/>
          <w:tblHeader/>
        </w:trPr>
        <w:tc>
          <w:tcPr>
            <w:tcW w:type="dxa" w:w="2012"/>
            <w:shd w:val="clear" w:color="auto" w:fill="E8E8E8"/>
          </w:tcPr>
          <w:p>
            <w:pPr>
              <w:spacing w:after="0"/>
              <w:jc w:val="left"/>
            </w:pPr>
            <w:r>
              <w:rPr>
                <w:b/>
                <w:sz w:val="16"/>
              </w:rPr>
              <w:t>Hazard</w:t>
            </w:r>
          </w:p>
        </w:tc>
        <w:tc>
          <w:tcPr>
            <w:tcW w:type="dxa" w:w="1991"/>
            <w:shd w:val="clear" w:color="auto" w:fill="E8E8E8"/>
          </w:tcPr>
          <w:p>
            <w:pPr>
              <w:spacing w:after="0"/>
              <w:jc w:val="left"/>
            </w:pPr>
            <w:r>
              <w:rPr>
                <w:b/>
                <w:sz w:val="16"/>
              </w:rPr>
              <w:t>Scale</w:t>
            </w:r>
          </w:p>
        </w:tc>
        <w:tc>
          <w:tcPr>
            <w:tcW w:type="dxa" w:w="18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2"/>
            <w:shd w:val="clear" w:color="auto" w:fill="E8E8E8"/>
          </w:tcPr>
          <w:p>
            <w:pPr>
              <w:spacing w:after="0"/>
              <w:jc w:val="left"/>
            </w:pPr>
            <w:r>
              <w:rPr>
                <w:b/>
                <w:sz w:val="16"/>
              </w:rPr>
              <w:t>Observed range</w:t>
            </w:r>
          </w:p>
        </w:tc>
        <w:tc>
          <w:tcPr>
            <w:tcW w:type="dxa" w:w="1614"/>
            <w:shd w:val="clear" w:color="auto" w:fill="E8E8E8"/>
          </w:tcPr>
          <w:p>
            <w:pPr>
              <w:spacing w:after="0"/>
              <w:jc w:val="left"/>
            </w:pPr>
            <w:r>
              <w:rPr>
                <w:b/>
                <w:sz w:val="16"/>
              </w:rPr>
              <w:t>Worst recorded event</w:t>
            </w:r>
          </w:p>
        </w:tc>
        <w:tc>
          <w:tcPr>
            <w:tcW w:type="dxa" w:w="1528"/>
            <w:shd w:val="clear" w:color="auto" w:fill="E8E8E8"/>
          </w:tcPr>
          <w:p>
            <w:pPr>
              <w:spacing w:after="0"/>
              <w:jc w:val="left"/>
            </w:pPr>
            <w:r>
              <w:rPr>
                <w:b/>
                <w:sz w:val="16"/>
              </w:rPr>
              <w:t>Most damaging (when different)</w:t>
            </w:r>
          </w:p>
        </w:tc>
        <w:tc>
          <w:tcPr>
            <w:tcW w:type="dxa" w:w="1891"/>
            <w:shd w:val="clear" w:color="auto" w:fill="E8E8E8"/>
          </w:tcPr>
          <w:p>
            <w:pPr>
              <w:spacing w:after="0"/>
              <w:jc w:val="left"/>
            </w:pPr>
            <w:r>
              <w:rPr>
                <w:b/>
                <w:sz w:val="16"/>
              </w:rPr>
              <w:t>How it applies to jurisdictions</w:t>
            </w:r>
          </w:p>
        </w:tc>
        <w:tc>
          <w:tcPr>
            <w:tcW w:type="dxa" w:w="1670"/>
            <w:shd w:val="clear" w:color="auto" w:fill="E8E8E8"/>
          </w:tcPr>
          <w:p>
            <w:pPr>
              <w:spacing w:after="0"/>
              <w:jc w:val="left"/>
            </w:pPr>
            <w:r>
              <w:rPr>
                <w:b/>
                <w:sz w:val="16"/>
              </w:rPr>
              <w:t>Note</w:t>
            </w:r>
          </w:p>
        </w:tc>
      </w:tr>
      <w:tr>
        <w:trPr>
          <w:cantSplit/>
        </w:trPr>
        <w:tc>
          <w:tcPr>
            <w:tcW w:type="dxa" w:w="2012"/>
          </w:tcPr>
          <w:p>
            <w:pPr>
              <w:spacing w:after="0"/>
              <w:jc w:val="left"/>
            </w:pPr>
            <w:r>
              <w:rPr>
                <w:sz w:val="16"/>
              </w:rPr>
              <w:t>Coastal Flood, Storm Surge/Tide</w:t>
            </w:r>
          </w:p>
        </w:tc>
        <w:tc>
          <w:tcPr>
            <w:tcW w:type="dxa" w:w="1991"/>
          </w:tcPr>
          <w:p>
            <w:pPr>
              <w:spacing w:after="0"/>
              <w:jc w:val="left"/>
            </w:pPr>
            <w:r>
              <w:rPr>
                <w:sz w:val="16"/>
              </w:rPr>
              <w:t>none in data (flood depth: FIRM)</w:t>
            </w:r>
          </w:p>
        </w:tc>
        <w:tc>
          <w:tcPr>
            <w:tcW w:type="dxa" w:w="1894"/>
          </w:tcPr>
          <w:p>
            <w:pPr>
              <w:spacing w:after="0"/>
              <w:jc w:val="right"/>
            </w:pPr>
            <w:r>
              <w:rPr>
                <w:sz w:val="16"/>
              </w:rPr>
              <w:t>0</w:t>
            </w:r>
          </w:p>
        </w:tc>
        <w:tc>
          <w:tcPr>
            <w:tcW w:type="dxa" w:w="1512"/>
          </w:tcPr>
          <w:p>
            <w:pPr>
              <w:spacing w:after="0"/>
              <w:jc w:val="left"/>
            </w:pPr>
          </w:p>
        </w:tc>
        <w:tc>
          <w:tcPr>
            <w:tcW w:type="dxa" w:w="1614"/>
          </w:tcPr>
          <w:p>
            <w:pPr>
              <w:spacing w:after="0"/>
              <w:jc w:val="left"/>
            </w:pPr>
          </w:p>
        </w:tc>
        <w:tc>
          <w:tcPr>
            <w:tcW w:type="dxa" w:w="1528"/>
          </w:tcPr>
          <w:p>
            <w:pPr>
              <w:spacing w:after="0"/>
              <w:jc w:val="left"/>
            </w:pPr>
          </w:p>
        </w:tc>
        <w:tc>
          <w:tcPr>
            <w:tcW w:type="dxa" w:w="1891"/>
          </w:tcPr>
          <w:p>
            <w:pPr>
              <w:spacing w:after="0"/>
              <w:jc w:val="left"/>
            </w:pPr>
          </w:p>
        </w:tc>
        <w:tc>
          <w:tcPr>
            <w:tcW w:type="dxa" w:w="1670"/>
          </w:tcPr>
          <w:p>
            <w:pPr>
              <w:spacing w:after="0"/>
              <w:jc w:val="left"/>
            </w:pPr>
            <w:r>
              <w:rPr>
                <w:sz w:val="16"/>
              </w:rPr>
              <w:t>Flood depth: see the FEMA Flood Insurance Rate Map.</w:t>
            </w:r>
          </w:p>
        </w:tc>
      </w:tr>
      <w:tr>
        <w:trPr>
          <w:cantSplit/>
        </w:trPr>
        <w:tc>
          <w:tcPr>
            <w:tcW w:type="dxa" w:w="2012"/>
          </w:tcPr>
          <w:p>
            <w:pPr>
              <w:spacing w:after="0"/>
              <w:jc w:val="left"/>
            </w:pPr>
            <w:r>
              <w:rPr>
                <w:sz w:val="16"/>
              </w:rPr>
              <w:t>Cold/Wind Chill, Extreme Cold/Wind Chill</w:t>
            </w:r>
          </w:p>
        </w:tc>
        <w:tc>
          <w:tcPr>
            <w:tcW w:type="dxa" w:w="1991"/>
          </w:tcPr>
          <w:p>
            <w:pPr>
              <w:spacing w:after="0"/>
              <w:jc w:val="left"/>
            </w:pPr>
            <w:r>
              <w:rPr>
                <w:sz w:val="16"/>
              </w:rPr>
              <w:t>wind chill</w:t>
            </w:r>
          </w:p>
        </w:tc>
        <w:tc>
          <w:tcPr>
            <w:tcW w:type="dxa" w:w="1894"/>
          </w:tcPr>
          <w:p>
            <w:pPr>
              <w:spacing w:after="0"/>
              <w:jc w:val="right"/>
            </w:pPr>
            <w:r>
              <w:rPr>
                <w:sz w:val="16"/>
              </w:rPr>
              <w:t>1 record, 1996 (1 zone-level)</w:t>
            </w:r>
          </w:p>
        </w:tc>
        <w:tc>
          <w:tcPr>
            <w:tcW w:type="dxa" w:w="1512"/>
          </w:tcPr>
          <w:p>
            <w:pPr>
              <w:spacing w:after="0"/>
              <w:jc w:val="left"/>
            </w:pPr>
            <w:r>
              <w:rPr>
                <w:sz w:val="16"/>
              </w:rPr>
              <w:t>3 days; 1 with a recorded value</w:t>
            </w:r>
          </w:p>
        </w:tc>
        <w:tc>
          <w:tcPr>
            <w:tcW w:type="dxa" w:w="1614"/>
          </w:tcPr>
          <w:p>
            <w:pPr>
              <w:spacing w:after="0"/>
              <w:jc w:val="left"/>
            </w:pPr>
            <w:r>
              <w:rPr>
                <w:sz w:val="16"/>
              </w:rPr>
              <w:t>3 consecutive days, 1996-02-05 to 1996-02-07, zone-level</w:t>
            </w:r>
          </w:p>
        </w:tc>
        <w:tc>
          <w:tcPr>
            <w:tcW w:type="dxa" w:w="1528"/>
          </w:tcPr>
          <w:p>
            <w:pPr>
              <w:spacing w:after="0"/>
              <w:jc w:val="left"/>
            </w:pPr>
          </w:p>
        </w:tc>
        <w:tc>
          <w:tcPr>
            <w:tcW w:type="dxa" w:w="1891"/>
          </w:tcPr>
          <w:p>
            <w:pPr>
              <w:spacing w:after="0"/>
              <w:jc w:val="left"/>
            </w:pPr>
            <w:r>
              <w:rPr>
                <w:sz w:val="16"/>
              </w:rPr>
              <w:t>Countywide (zone-level records).</w:t>
            </w:r>
          </w:p>
        </w:tc>
        <w:tc>
          <w:tcPr>
            <w:tcW w:type="dxa" w:w="1670"/>
          </w:tcPr>
          <w:p>
            <w:pPr>
              <w:spacing w:after="0"/>
              <w:jc w:val="left"/>
            </w:pPr>
          </w:p>
        </w:tc>
      </w:tr>
      <w:tr>
        <w:trPr>
          <w:cantSplit/>
        </w:trPr>
        <w:tc>
          <w:tcPr>
            <w:tcW w:type="dxa" w:w="2012"/>
          </w:tcPr>
          <w:p>
            <w:pPr>
              <w:spacing w:after="0"/>
              <w:jc w:val="left"/>
            </w:pPr>
            <w:r>
              <w:rPr>
                <w:sz w:val="16"/>
              </w:rPr>
              <w:t>Frost/Freeze (outside NRI's Cold Wave definition)</w:t>
            </w:r>
          </w:p>
        </w:tc>
        <w:tc>
          <w:tcPr>
            <w:tcW w:type="dxa" w:w="1991"/>
          </w:tcPr>
          <w:p>
            <w:pPr>
              <w:spacing w:after="0"/>
              <w:jc w:val="left"/>
            </w:pPr>
            <w:r>
              <w:rPr>
                <w:sz w:val="16"/>
              </w:rPr>
              <w:t>crop damage</w:t>
            </w:r>
          </w:p>
        </w:tc>
        <w:tc>
          <w:tcPr>
            <w:tcW w:type="dxa" w:w="1894"/>
          </w:tcPr>
          <w:p>
            <w:pPr>
              <w:spacing w:after="0"/>
              <w:jc w:val="right"/>
            </w:pPr>
            <w:r>
              <w:rPr>
                <w:sz w:val="16"/>
              </w:rPr>
              <w:t>3 records, 2003 to 2016 (3 zone-level)</w:t>
            </w:r>
          </w:p>
        </w:tc>
        <w:tc>
          <w:tcPr>
            <w:tcW w:type="dxa" w:w="1512"/>
          </w:tcPr>
          <w:p>
            <w:pPr>
              <w:spacing w:after="0"/>
              <w:jc w:val="left"/>
            </w:pPr>
          </w:p>
        </w:tc>
        <w:tc>
          <w:tcPr>
            <w:tcW w:type="dxa" w:w="1614"/>
          </w:tcPr>
          <w:p>
            <w:pPr>
              <w:spacing w:after="0"/>
              <w:jc w:val="left"/>
            </w:pPr>
            <w:r>
              <w:rPr>
                <w:sz w:val="16"/>
              </w:rPr>
              <w:t>No crop damage reported in 3 records.</w:t>
            </w:r>
          </w:p>
        </w:tc>
        <w:tc>
          <w:tcPr>
            <w:tcW w:type="dxa" w:w="1528"/>
          </w:tcPr>
          <w:p>
            <w:pPr>
              <w:spacing w:after="0"/>
              <w:jc w:val="left"/>
            </w:pPr>
          </w:p>
        </w:tc>
        <w:tc>
          <w:tcPr>
            <w:tcW w:type="dxa" w:w="1891"/>
          </w:tcPr>
          <w:p>
            <w:pPr>
              <w:spacing w:after="0"/>
              <w:jc w:val="left"/>
            </w:pPr>
            <w:r>
              <w:rPr>
                <w:sz w:val="16"/>
              </w:rPr>
              <w:t>Countywide (zone-level records).</w:t>
            </w:r>
          </w:p>
        </w:tc>
        <w:tc>
          <w:tcPr>
            <w:tcW w:type="dxa" w:w="1670"/>
          </w:tcPr>
          <w:p>
            <w:pPr>
              <w:spacing w:after="0"/>
              <w:jc w:val="left"/>
            </w:pPr>
          </w:p>
        </w:tc>
      </w:tr>
      <w:tr>
        <w:trPr>
          <w:cantSplit/>
        </w:trPr>
        <w:tc>
          <w:tcPr>
            <w:tcW w:type="dxa" w:w="2012"/>
          </w:tcPr>
          <w:p>
            <w:pPr>
              <w:spacing w:after="0"/>
              <w:jc w:val="left"/>
            </w:pPr>
            <w:r>
              <w:rPr>
                <w:sz w:val="16"/>
              </w:rPr>
              <w:t>Drought</w:t>
            </w:r>
          </w:p>
        </w:tc>
        <w:tc>
          <w:tcPr>
            <w:tcW w:type="dxa" w:w="1991"/>
          </w:tcPr>
          <w:p>
            <w:pPr>
              <w:spacing w:after="0"/>
              <w:jc w:val="left"/>
            </w:pPr>
            <w:r>
              <w:rPr>
                <w:sz w:val="16"/>
              </w:rPr>
              <w:t>U.S. Drought Monitor scale (D0 to D4)</w:t>
            </w:r>
          </w:p>
        </w:tc>
        <w:tc>
          <w:tcPr>
            <w:tcW w:type="dxa" w:w="1894"/>
          </w:tcPr>
          <w:p>
            <w:pPr>
              <w:spacing w:after="0"/>
              <w:jc w:val="right"/>
            </w:pPr>
            <w:r>
              <w:rPr>
                <w:sz w:val="16"/>
              </w:rPr>
              <w:t>0</w:t>
            </w:r>
          </w:p>
        </w:tc>
        <w:tc>
          <w:tcPr>
            <w:tcW w:type="dxa" w:w="1512"/>
          </w:tcPr>
          <w:p>
            <w:pPr>
              <w:spacing w:after="0"/>
              <w:jc w:val="left"/>
            </w:pPr>
          </w:p>
        </w:tc>
        <w:tc>
          <w:tcPr>
            <w:tcW w:type="dxa" w:w="1614"/>
          </w:tcPr>
          <w:p>
            <w:pPr>
              <w:spacing w:after="0"/>
              <w:jc w:val="left"/>
            </w:pPr>
          </w:p>
        </w:tc>
        <w:tc>
          <w:tcPr>
            <w:tcW w:type="dxa" w:w="1528"/>
          </w:tcPr>
          <w:p>
            <w:pPr>
              <w:spacing w:after="0"/>
              <w:jc w:val="left"/>
            </w:pPr>
          </w:p>
        </w:tc>
        <w:tc>
          <w:tcPr>
            <w:tcW w:type="dxa" w:w="1891"/>
          </w:tcPr>
          <w:p>
            <w:pPr>
              <w:spacing w:after="0"/>
              <w:jc w:val="left"/>
            </w:pPr>
          </w:p>
        </w:tc>
        <w:tc>
          <w:tcPr>
            <w:tcW w:type="dxa" w:w="16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12"/>
          </w:tcPr>
          <w:p>
            <w:pPr>
              <w:spacing w:after="0"/>
              <w:jc w:val="left"/>
            </w:pPr>
            <w:r>
              <w:rPr>
                <w:sz w:val="16"/>
              </w:rPr>
              <w:t>Earthquake</w:t>
            </w:r>
          </w:p>
        </w:tc>
        <w:tc>
          <w:tcPr>
            <w:tcW w:type="dxa" w:w="1991"/>
          </w:tcPr>
          <w:p>
            <w:pPr>
              <w:spacing w:after="0"/>
              <w:jc w:val="left"/>
            </w:pPr>
            <w:r>
              <w:rPr>
                <w:sz w:val="16"/>
              </w:rPr>
              <w:t>Modified Mercalli (local data)</w:t>
            </w:r>
          </w:p>
        </w:tc>
        <w:tc>
          <w:tcPr>
            <w:tcW w:type="dxa" w:w="1894"/>
          </w:tcPr>
          <w:p>
            <w:pPr>
              <w:spacing w:after="0"/>
              <w:jc w:val="right"/>
            </w:pPr>
            <w:r>
              <w:rPr>
                <w:sz w:val="16"/>
              </w:rPr>
              <w:t>0</w:t>
            </w:r>
          </w:p>
        </w:tc>
        <w:tc>
          <w:tcPr>
            <w:tcW w:type="dxa" w:w="1512"/>
          </w:tcPr>
          <w:p>
            <w:pPr>
              <w:spacing w:after="0"/>
              <w:jc w:val="left"/>
            </w:pPr>
          </w:p>
        </w:tc>
        <w:tc>
          <w:tcPr>
            <w:tcW w:type="dxa" w:w="1614"/>
          </w:tcPr>
          <w:p>
            <w:pPr>
              <w:spacing w:after="0"/>
              <w:jc w:val="left"/>
            </w:pPr>
          </w:p>
        </w:tc>
        <w:tc>
          <w:tcPr>
            <w:tcW w:type="dxa" w:w="1528"/>
          </w:tcPr>
          <w:p>
            <w:pPr>
              <w:spacing w:after="0"/>
              <w:jc w:val="left"/>
            </w:pPr>
          </w:p>
        </w:tc>
        <w:tc>
          <w:tcPr>
            <w:tcW w:type="dxa" w:w="1891"/>
          </w:tcPr>
          <w:p>
            <w:pPr>
              <w:spacing w:after="0"/>
              <w:jc w:val="left"/>
            </w:pPr>
          </w:p>
        </w:tc>
        <w:tc>
          <w:tcPr>
            <w:tcW w:type="dxa" w:w="1670"/>
          </w:tcPr>
          <w:p>
            <w:pPr>
              <w:spacing w:after="0"/>
              <w:jc w:val="left"/>
            </w:pPr>
            <w:r>
              <w:rPr>
                <w:sz w:val="16"/>
              </w:rPr>
              <w:t>Storm Events does not record earthquakes; the USGS earthquake catalog is the source.</w:t>
            </w:r>
          </w:p>
        </w:tc>
      </w:tr>
      <w:tr>
        <w:trPr>
          <w:cantSplit/>
        </w:trPr>
        <w:tc>
          <w:tcPr>
            <w:tcW w:type="dxa" w:w="2012"/>
          </w:tcPr>
          <w:p>
            <w:pPr>
              <w:spacing w:after="0"/>
              <w:jc w:val="left"/>
            </w:pPr>
            <w:r>
              <w:rPr>
                <w:sz w:val="16"/>
              </w:rPr>
              <w:t>Hail</w:t>
            </w:r>
          </w:p>
        </w:tc>
        <w:tc>
          <w:tcPr>
            <w:tcW w:type="dxa" w:w="1991"/>
          </w:tcPr>
          <w:p>
            <w:pPr>
              <w:spacing w:after="0"/>
              <w:jc w:val="left"/>
            </w:pPr>
            <w:r>
              <w:rPr>
                <w:sz w:val="16"/>
              </w:rPr>
              <w:t>hail size (inches)</w:t>
            </w:r>
          </w:p>
        </w:tc>
        <w:tc>
          <w:tcPr>
            <w:tcW w:type="dxa" w:w="1894"/>
          </w:tcPr>
          <w:p>
            <w:pPr>
              <w:spacing w:after="0"/>
              <w:jc w:val="right"/>
            </w:pPr>
            <w:r>
              <w:rPr>
                <w:sz w:val="16"/>
              </w:rPr>
              <w:t>46 records, 1990 to 2022</w:t>
            </w:r>
          </w:p>
        </w:tc>
        <w:tc>
          <w:tcPr>
            <w:tcW w:type="dxa" w:w="1512"/>
          </w:tcPr>
          <w:p>
            <w:pPr>
              <w:spacing w:after="0"/>
              <w:jc w:val="left"/>
            </w:pPr>
            <w:r>
              <w:rPr>
                <w:sz w:val="16"/>
              </w:rPr>
              <w:t>0.75 in to 4.25 in (median 1 in); 46 with a recorded value</w:t>
            </w:r>
          </w:p>
        </w:tc>
        <w:tc>
          <w:tcPr>
            <w:tcW w:type="dxa" w:w="1614"/>
          </w:tcPr>
          <w:p>
            <w:pPr>
              <w:spacing w:after="0"/>
              <w:jc w:val="left"/>
            </w:pPr>
            <w:r>
              <w:rPr>
                <w:sz w:val="16"/>
              </w:rPr>
              <w:t>4.25 in hail, 2003-05-09</w:t>
            </w:r>
          </w:p>
        </w:tc>
        <w:tc>
          <w:tcPr>
            <w:tcW w:type="dxa" w:w="1528"/>
          </w:tcPr>
          <w:p>
            <w:pPr>
              <w:spacing w:after="0"/>
              <w:jc w:val="left"/>
            </w:pPr>
            <w:r>
              <w:rPr>
                <w:sz w:val="16"/>
              </w:rPr>
              <w:t>Hail, 2000-04-17, $25,000 property; crops not reported (2000 dollars)</w:t>
            </w:r>
          </w:p>
        </w:tc>
        <w:tc>
          <w:tcPr>
            <w:tcW w:type="dxa" w:w="1891"/>
          </w:tcPr>
          <w:p>
            <w:pPr>
              <w:spacing w:after="0"/>
              <w:jc w:val="left"/>
            </w:pPr>
            <w:r>
              <w:rPr>
                <w:sz w:val="16"/>
              </w:rPr>
              <w:t>Event records naming jurisdictions in the plan: Rich Square town (8 records), Jackson town (7 records), Seaboard town (5 records), Lasker town (4 records), Conway town (3 records), Gaston town (3 records), Severn town (2 records), Garysburg town (1 record), Woodland town (1 record).</w:t>
            </w:r>
          </w:p>
        </w:tc>
        <w:tc>
          <w:tcPr>
            <w:tcW w:type="dxa" w:w="1670"/>
          </w:tcPr>
          <w:p>
            <w:pPr>
              <w:spacing w:after="0"/>
              <w:jc w:val="left"/>
            </w:pPr>
          </w:p>
        </w:tc>
      </w:tr>
      <w:tr>
        <w:trPr>
          <w:cantSplit/>
        </w:trPr>
        <w:tc>
          <w:tcPr>
            <w:tcW w:type="dxa" w:w="2012"/>
          </w:tcPr>
          <w:p>
            <w:pPr>
              <w:spacing w:after="0"/>
              <w:jc w:val="left"/>
            </w:pPr>
            <w:r>
              <w:rPr>
                <w:sz w:val="16"/>
              </w:rPr>
              <w:t>Excessive Heat, Heat</w:t>
            </w:r>
          </w:p>
        </w:tc>
        <w:tc>
          <w:tcPr>
            <w:tcW w:type="dxa" w:w="1991"/>
          </w:tcPr>
          <w:p>
            <w:pPr>
              <w:spacing w:after="0"/>
              <w:jc w:val="left"/>
            </w:pPr>
            <w:r>
              <w:rPr>
                <w:sz w:val="16"/>
              </w:rPr>
              <w:t>heat index (in event narratives)</w:t>
            </w:r>
          </w:p>
        </w:tc>
        <w:tc>
          <w:tcPr>
            <w:tcW w:type="dxa" w:w="1894"/>
          </w:tcPr>
          <w:p>
            <w:pPr>
              <w:spacing w:after="0"/>
              <w:jc w:val="right"/>
            </w:pPr>
            <w:r>
              <w:rPr>
                <w:sz w:val="16"/>
              </w:rPr>
              <w:t>5 records, 1996 to 2025 (5 zone-level)</w:t>
            </w:r>
          </w:p>
        </w:tc>
        <w:tc>
          <w:tcPr>
            <w:tcW w:type="dxa" w:w="1512"/>
          </w:tcPr>
          <w:p>
            <w:pPr>
              <w:spacing w:after="0"/>
              <w:jc w:val="left"/>
            </w:pPr>
            <w:r>
              <w:rPr>
                <w:sz w:val="16"/>
              </w:rPr>
              <w:t>1 day to 4 days (median 3 days); 5 with a recorded value</w:t>
            </w:r>
          </w:p>
        </w:tc>
        <w:tc>
          <w:tcPr>
            <w:tcW w:type="dxa" w:w="1614"/>
          </w:tcPr>
          <w:p>
            <w:pPr>
              <w:spacing w:after="0"/>
              <w:jc w:val="left"/>
            </w:pPr>
            <w:r>
              <w:rPr>
                <w:sz w:val="16"/>
              </w:rPr>
              <w:t>4 consecutive days, 2012-07-05 to 2012-07-08, zone-level</w:t>
            </w:r>
          </w:p>
        </w:tc>
        <w:tc>
          <w:tcPr>
            <w:tcW w:type="dxa" w:w="1528"/>
          </w:tcPr>
          <w:p>
            <w:pPr>
              <w:spacing w:after="0"/>
              <w:jc w:val="left"/>
            </w:pPr>
          </w:p>
        </w:tc>
        <w:tc>
          <w:tcPr>
            <w:tcW w:type="dxa" w:w="1891"/>
          </w:tcPr>
          <w:p>
            <w:pPr>
              <w:spacing w:after="0"/>
              <w:jc w:val="left"/>
            </w:pPr>
            <w:r>
              <w:rPr>
                <w:sz w:val="16"/>
              </w:rPr>
              <w:t>Countywide (zone-level records).</w:t>
            </w:r>
          </w:p>
        </w:tc>
        <w:tc>
          <w:tcPr>
            <w:tcW w:type="dxa" w:w="1670"/>
          </w:tcPr>
          <w:p>
            <w:pPr>
              <w:spacing w:after="0"/>
              <w:jc w:val="left"/>
            </w:pPr>
          </w:p>
        </w:tc>
      </w:tr>
      <w:tr>
        <w:trPr>
          <w:cantSplit/>
        </w:trPr>
        <w:tc>
          <w:tcPr>
            <w:tcW w:type="dxa" w:w="2012"/>
          </w:tcPr>
          <w:p>
            <w:pPr>
              <w:spacing w:after="0"/>
              <w:jc w:val="left"/>
            </w:pPr>
            <w:r>
              <w:rPr>
                <w:sz w:val="16"/>
              </w:rPr>
              <w:t>Hurricane, Tropical Storm, Tropical Depression</w:t>
            </w:r>
          </w:p>
        </w:tc>
        <w:tc>
          <w:tcPr>
            <w:tcW w:type="dxa" w:w="1991"/>
          </w:tcPr>
          <w:p>
            <w:pPr>
              <w:spacing w:after="0"/>
              <w:jc w:val="left"/>
            </w:pPr>
            <w:r>
              <w:rPr>
                <w:sz w:val="16"/>
              </w:rPr>
              <w:t>Saffir-Simpson</w:t>
            </w:r>
          </w:p>
        </w:tc>
        <w:tc>
          <w:tcPr>
            <w:tcW w:type="dxa" w:w="1894"/>
          </w:tcPr>
          <w:p>
            <w:pPr>
              <w:spacing w:after="0"/>
              <w:jc w:val="right"/>
            </w:pPr>
            <w:r>
              <w:rPr>
                <w:sz w:val="16"/>
              </w:rPr>
              <w:t>7 records, 1996 to 2020 (7 zone-level)</w:t>
            </w:r>
          </w:p>
        </w:tc>
        <w:tc>
          <w:tcPr>
            <w:tcW w:type="dxa" w:w="1512"/>
          </w:tcPr>
          <w:p>
            <w:pPr>
              <w:spacing w:after="0"/>
              <w:jc w:val="left"/>
            </w:pPr>
          </w:p>
        </w:tc>
        <w:tc>
          <w:tcPr>
            <w:tcW w:type="dxa" w:w="1614"/>
          </w:tcPr>
          <w:p>
            <w:pPr>
              <w:spacing w:after="0"/>
              <w:jc w:val="left"/>
            </w:pPr>
            <w:r>
              <w:rPr>
                <w:sz w:val="16"/>
              </w:rPr>
              <w:t>Strongest recorded: Hurricane record (NOAA event type 'Hurricane (Typhoon)'), 2003-09-18 to 2003-09-19, $1,600,000 property; crops not reported (2003 dollars); NWS zone NCZ012</w:t>
            </w:r>
          </w:p>
        </w:tc>
        <w:tc>
          <w:tcPr>
            <w:tcW w:type="dxa" w:w="1528"/>
          </w:tcPr>
          <w:p>
            <w:pPr>
              <w:spacing w:after="0"/>
              <w:jc w:val="left"/>
            </w:pPr>
            <w:r>
              <w:rPr>
                <w:sz w:val="16"/>
              </w:rPr>
              <w:t>Most damaging recorded: Tropical Storm, 2011-08-27, $1,700,000 property; $10,500,000 crops (zone total, 2011 dollars)</w:t>
            </w:r>
          </w:p>
        </w:tc>
        <w:tc>
          <w:tcPr>
            <w:tcW w:type="dxa" w:w="1891"/>
          </w:tcPr>
          <w:p>
            <w:pPr>
              <w:spacing w:after="0"/>
              <w:jc w:val="left"/>
            </w:pPr>
            <w:r>
              <w:rPr>
                <w:sz w:val="16"/>
              </w:rPr>
              <w:t>Countywide (zone-level records).</w:t>
            </w:r>
          </w:p>
        </w:tc>
        <w:tc>
          <w:tcPr>
            <w:tcW w:type="dxa" w:w="167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12"/>
          </w:tcPr>
          <w:p>
            <w:pPr>
              <w:spacing w:after="0"/>
              <w:jc w:val="left"/>
            </w:pPr>
            <w:r>
              <w:rPr>
                <w:sz w:val="16"/>
              </w:rPr>
              <w:t>Ice Storm</w:t>
            </w:r>
          </w:p>
        </w:tc>
        <w:tc>
          <w:tcPr>
            <w:tcW w:type="dxa" w:w="1991"/>
          </w:tcPr>
          <w:p>
            <w:pPr>
              <w:spacing w:after="0"/>
              <w:jc w:val="left"/>
            </w:pPr>
            <w:r>
              <w:rPr>
                <w:sz w:val="16"/>
              </w:rPr>
              <w:t>Sperry-Piltz ice scale (local data)</w:t>
            </w:r>
          </w:p>
        </w:tc>
        <w:tc>
          <w:tcPr>
            <w:tcW w:type="dxa" w:w="1894"/>
          </w:tcPr>
          <w:p>
            <w:pPr>
              <w:spacing w:after="0"/>
              <w:jc w:val="right"/>
            </w:pPr>
            <w:r>
              <w:rPr>
                <w:sz w:val="16"/>
              </w:rPr>
              <w:t>1 record, 1998 (1 zone-level)</w:t>
            </w:r>
          </w:p>
        </w:tc>
        <w:tc>
          <w:tcPr>
            <w:tcW w:type="dxa" w:w="1512"/>
          </w:tcPr>
          <w:p>
            <w:pPr>
              <w:spacing w:after="0"/>
              <w:jc w:val="left"/>
            </w:pPr>
          </w:p>
        </w:tc>
        <w:tc>
          <w:tcPr>
            <w:tcW w:type="dxa" w:w="1614"/>
          </w:tcPr>
          <w:p>
            <w:pPr>
              <w:spacing w:after="0"/>
              <w:jc w:val="left"/>
            </w:pPr>
            <w:r>
              <w:rPr>
                <w:sz w:val="16"/>
              </w:rPr>
              <w:t>Ice Storm, 1998-12-23, $500,000 property; crops not reported (1998 dollars); NWS zone NCZ012</w:t>
            </w:r>
          </w:p>
        </w:tc>
        <w:tc>
          <w:tcPr>
            <w:tcW w:type="dxa" w:w="1528"/>
          </w:tcPr>
          <w:p>
            <w:pPr>
              <w:spacing w:after="0"/>
              <w:jc w:val="left"/>
            </w:pPr>
          </w:p>
        </w:tc>
        <w:tc>
          <w:tcPr>
            <w:tcW w:type="dxa" w:w="1891"/>
          </w:tcPr>
          <w:p>
            <w:pPr>
              <w:spacing w:after="0"/>
              <w:jc w:val="left"/>
            </w:pPr>
            <w:r>
              <w:rPr>
                <w:sz w:val="16"/>
              </w:rPr>
              <w:t>Countywide (zone-level records).</w:t>
            </w:r>
          </w:p>
        </w:tc>
        <w:tc>
          <w:tcPr>
            <w:tcW w:type="dxa" w:w="1670"/>
          </w:tcPr>
          <w:p>
            <w:pPr>
              <w:spacing w:after="0"/>
              <w:jc w:val="left"/>
            </w:pPr>
          </w:p>
        </w:tc>
      </w:tr>
      <w:tr>
        <w:trPr>
          <w:cantSplit/>
        </w:trPr>
        <w:tc>
          <w:tcPr>
            <w:tcW w:type="dxa" w:w="2012"/>
          </w:tcPr>
          <w:p>
            <w:pPr>
              <w:spacing w:after="0"/>
              <w:jc w:val="left"/>
            </w:pPr>
            <w:r>
              <w:rPr>
                <w:sz w:val="16"/>
              </w:rPr>
              <w:t>Flash Flood, Flood, Lakeshore Flood</w:t>
            </w:r>
          </w:p>
        </w:tc>
        <w:tc>
          <w:tcPr>
            <w:tcW w:type="dxa" w:w="1991"/>
          </w:tcPr>
          <w:p>
            <w:pPr>
              <w:spacing w:after="0"/>
              <w:jc w:val="left"/>
            </w:pPr>
            <w:r>
              <w:rPr>
                <w:sz w:val="16"/>
              </w:rPr>
              <w:t>damage and flood days (flood depth: FIRM)</w:t>
            </w:r>
          </w:p>
        </w:tc>
        <w:tc>
          <w:tcPr>
            <w:tcW w:type="dxa" w:w="1894"/>
          </w:tcPr>
          <w:p>
            <w:pPr>
              <w:spacing w:after="0"/>
              <w:jc w:val="right"/>
            </w:pPr>
            <w:r>
              <w:rPr>
                <w:sz w:val="16"/>
              </w:rPr>
              <w:t>23 records, 1999 to 2025</w:t>
            </w:r>
          </w:p>
        </w:tc>
        <w:tc>
          <w:tcPr>
            <w:tcW w:type="dxa" w:w="1512"/>
          </w:tcPr>
          <w:p>
            <w:pPr>
              <w:spacing w:after="0"/>
              <w:jc w:val="left"/>
            </w:pPr>
          </w:p>
        </w:tc>
        <w:tc>
          <w:tcPr>
            <w:tcW w:type="dxa" w:w="1614"/>
          </w:tcPr>
          <w:p>
            <w:pPr>
              <w:spacing w:after="0"/>
              <w:jc w:val="left"/>
            </w:pPr>
            <w:r>
              <w:rPr>
                <w:sz w:val="16"/>
              </w:rPr>
              <w:t>Flash Flood, 1999-09-16, $1,200,000 property; $20,300,000 crops (1999 dollars)</w:t>
            </w:r>
          </w:p>
        </w:tc>
        <w:tc>
          <w:tcPr>
            <w:tcW w:type="dxa" w:w="1528"/>
          </w:tcPr>
          <w:p>
            <w:pPr>
              <w:spacing w:after="0"/>
              <w:jc w:val="left"/>
            </w:pPr>
          </w:p>
        </w:tc>
        <w:tc>
          <w:tcPr>
            <w:tcW w:type="dxa" w:w="1891"/>
          </w:tcPr>
          <w:p>
            <w:pPr>
              <w:spacing w:after="0"/>
              <w:jc w:val="left"/>
            </w:pPr>
            <w:r>
              <w:rPr>
                <w:sz w:val="16"/>
              </w:rPr>
              <w:t>Event records naming jurisdictions in the plan: Gaston town (6 records), Rich Square town (4 records), Garysburg town (2 records), Jackson town (2 records), Severn town (2 records), Conway town (1 record).</w:t>
            </w:r>
          </w:p>
        </w:tc>
        <w:tc>
          <w:tcPr>
            <w:tcW w:type="dxa" w:w="167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12"/>
          </w:tcPr>
          <w:p>
            <w:pPr>
              <w:spacing w:after="0"/>
              <w:jc w:val="left"/>
            </w:pPr>
            <w:r>
              <w:rPr>
                <w:sz w:val="16"/>
              </w:rPr>
              <w:t>Debris Flow</w:t>
            </w:r>
          </w:p>
        </w:tc>
        <w:tc>
          <w:tcPr>
            <w:tcW w:type="dxa" w:w="1991"/>
          </w:tcPr>
          <w:p>
            <w:pPr>
              <w:spacing w:after="0"/>
              <w:jc w:val="left"/>
            </w:pPr>
            <w:r>
              <w:rPr>
                <w:sz w:val="16"/>
              </w:rPr>
              <w:t>none (count and damage only)</w:t>
            </w:r>
          </w:p>
        </w:tc>
        <w:tc>
          <w:tcPr>
            <w:tcW w:type="dxa" w:w="1894"/>
          </w:tcPr>
          <w:p>
            <w:pPr>
              <w:spacing w:after="0"/>
              <w:jc w:val="right"/>
            </w:pPr>
            <w:r>
              <w:rPr>
                <w:sz w:val="16"/>
              </w:rPr>
              <w:t>0</w:t>
            </w:r>
          </w:p>
        </w:tc>
        <w:tc>
          <w:tcPr>
            <w:tcW w:type="dxa" w:w="1512"/>
          </w:tcPr>
          <w:p>
            <w:pPr>
              <w:spacing w:after="0"/>
              <w:jc w:val="left"/>
            </w:pPr>
          </w:p>
        </w:tc>
        <w:tc>
          <w:tcPr>
            <w:tcW w:type="dxa" w:w="1614"/>
          </w:tcPr>
          <w:p>
            <w:pPr>
              <w:spacing w:after="0"/>
              <w:jc w:val="left"/>
            </w:pPr>
          </w:p>
        </w:tc>
        <w:tc>
          <w:tcPr>
            <w:tcW w:type="dxa" w:w="1528"/>
          </w:tcPr>
          <w:p>
            <w:pPr>
              <w:spacing w:after="0"/>
              <w:jc w:val="left"/>
            </w:pPr>
          </w:p>
        </w:tc>
        <w:tc>
          <w:tcPr>
            <w:tcW w:type="dxa" w:w="1891"/>
          </w:tcPr>
          <w:p>
            <w:pPr>
              <w:spacing w:after="0"/>
              <w:jc w:val="left"/>
            </w:pPr>
          </w:p>
        </w:tc>
        <w:tc>
          <w:tcPr>
            <w:tcW w:type="dxa" w:w="1670"/>
          </w:tcPr>
          <w:p>
            <w:pPr>
              <w:spacing w:after="0"/>
              <w:jc w:val="left"/>
            </w:pPr>
          </w:p>
        </w:tc>
      </w:tr>
      <w:tr>
        <w:trPr>
          <w:cantSplit/>
        </w:trPr>
        <w:tc>
          <w:tcPr>
            <w:tcW w:type="dxa" w:w="2012"/>
          </w:tcPr>
          <w:p>
            <w:pPr>
              <w:spacing w:after="0"/>
              <w:jc w:val="left"/>
            </w:pPr>
            <w:r>
              <w:rPr>
                <w:sz w:val="16"/>
              </w:rPr>
              <w:t>Lightning</w:t>
            </w:r>
          </w:p>
        </w:tc>
        <w:tc>
          <w:tcPr>
            <w:tcW w:type="dxa" w:w="1991"/>
          </w:tcPr>
          <w:p>
            <w:pPr>
              <w:spacing w:after="0"/>
              <w:jc w:val="left"/>
            </w:pPr>
            <w:r>
              <w:rPr>
                <w:sz w:val="16"/>
              </w:rPr>
              <w:t>annualized frequency (the measure FEMA's Local Mitigation Planning Handbook names)</w:t>
            </w:r>
          </w:p>
        </w:tc>
        <w:tc>
          <w:tcPr>
            <w:tcW w:type="dxa" w:w="1894"/>
          </w:tcPr>
          <w:p>
            <w:pPr>
              <w:spacing w:after="0"/>
              <w:jc w:val="right"/>
            </w:pPr>
            <w:r>
              <w:rPr>
                <w:sz w:val="16"/>
              </w:rPr>
              <w:t>2 records, 2009 to 2010</w:t>
            </w:r>
          </w:p>
        </w:tc>
        <w:tc>
          <w:tcPr>
            <w:tcW w:type="dxa" w:w="1512"/>
          </w:tcPr>
          <w:p>
            <w:pPr>
              <w:spacing w:after="0"/>
              <w:jc w:val="left"/>
            </w:pPr>
          </w:p>
        </w:tc>
        <w:tc>
          <w:tcPr>
            <w:tcW w:type="dxa" w:w="1614"/>
          </w:tcPr>
          <w:p>
            <w:pPr>
              <w:spacing w:after="0"/>
              <w:jc w:val="left"/>
            </w:pPr>
            <w:r>
              <w:rPr>
                <w:sz w:val="16"/>
              </w:rPr>
              <w:t>Lightning, 2010-05-27, $3,000 property; $0 crops (2010 dollars)</w:t>
            </w:r>
          </w:p>
        </w:tc>
        <w:tc>
          <w:tcPr>
            <w:tcW w:type="dxa" w:w="1528"/>
          </w:tcPr>
          <w:p>
            <w:pPr>
              <w:spacing w:after="0"/>
              <w:jc w:val="left"/>
            </w:pPr>
          </w:p>
        </w:tc>
        <w:tc>
          <w:tcPr>
            <w:tcW w:type="dxa" w:w="1891"/>
          </w:tcPr>
          <w:p>
            <w:pPr>
              <w:spacing w:after="0"/>
              <w:jc w:val="left"/>
            </w:pPr>
            <w:r>
              <w:rPr>
                <w:sz w:val="16"/>
              </w:rPr>
              <w:t>Event records naming jurisdictions in the plan: Jackson town (1 record).</w:t>
            </w:r>
          </w:p>
        </w:tc>
        <w:tc>
          <w:tcPr>
            <w:tcW w:type="dxa" w:w="1670"/>
          </w:tcPr>
          <w:p>
            <w:pPr>
              <w:spacing w:after="0"/>
              <w:jc w:val="left"/>
            </w:pPr>
            <w:r>
              <w:rPr>
                <w:sz w:val="16"/>
              </w:rPr>
              <w:t>Storm Events lists lightning with damage or casualties.</w:t>
            </w:r>
          </w:p>
        </w:tc>
      </w:tr>
      <w:tr>
        <w:trPr>
          <w:cantSplit/>
        </w:trPr>
        <w:tc>
          <w:tcPr>
            <w:tcW w:type="dxa" w:w="2012"/>
          </w:tcPr>
          <w:p>
            <w:pPr>
              <w:spacing w:after="0"/>
              <w:jc w:val="left"/>
            </w:pPr>
            <w:r>
              <w:rPr>
                <w:sz w:val="16"/>
              </w:rPr>
              <w:t>High Wind and Strong Wind (outside NRI's Strong Wind definition)</w:t>
            </w:r>
          </w:p>
        </w:tc>
        <w:tc>
          <w:tcPr>
            <w:tcW w:type="dxa" w:w="1991"/>
          </w:tcPr>
          <w:p>
            <w:pPr>
              <w:spacing w:after="0"/>
              <w:jc w:val="left"/>
            </w:pPr>
            <w:r>
              <w:rPr>
                <w:sz w:val="16"/>
              </w:rPr>
              <w:t>wind speed (kt and mph)</w:t>
            </w:r>
          </w:p>
        </w:tc>
        <w:tc>
          <w:tcPr>
            <w:tcW w:type="dxa" w:w="1894"/>
          </w:tcPr>
          <w:p>
            <w:pPr>
              <w:spacing w:after="0"/>
              <w:jc w:val="right"/>
            </w:pPr>
            <w:r>
              <w:rPr>
                <w:sz w:val="16"/>
              </w:rPr>
              <w:t>3 records, 1997 to 2000 (3 zone-level)</w:t>
            </w:r>
          </w:p>
        </w:tc>
        <w:tc>
          <w:tcPr>
            <w:tcW w:type="dxa" w:w="1512"/>
          </w:tcPr>
          <w:p>
            <w:pPr>
              <w:spacing w:after="0"/>
              <w:jc w:val="left"/>
            </w:pPr>
          </w:p>
        </w:tc>
        <w:tc>
          <w:tcPr>
            <w:tcW w:type="dxa" w:w="1614"/>
          </w:tcPr>
          <w:p>
            <w:pPr>
              <w:spacing w:after="0"/>
              <w:jc w:val="left"/>
            </w:pPr>
            <w:r>
              <w:rPr>
                <w:sz w:val="16"/>
              </w:rPr>
              <w:t>No wind speed recorded in 3 records.</w:t>
            </w:r>
          </w:p>
        </w:tc>
        <w:tc>
          <w:tcPr>
            <w:tcW w:type="dxa" w:w="1528"/>
          </w:tcPr>
          <w:p>
            <w:pPr>
              <w:spacing w:after="0"/>
              <w:jc w:val="left"/>
            </w:pPr>
            <w:r>
              <w:rPr>
                <w:sz w:val="16"/>
              </w:rPr>
              <w:t>High Wind, 2000-04-08, $30,000 property; crops not reported (zone total, 2000 dollars)</w:t>
            </w:r>
          </w:p>
        </w:tc>
        <w:tc>
          <w:tcPr>
            <w:tcW w:type="dxa" w:w="1891"/>
          </w:tcPr>
          <w:p>
            <w:pPr>
              <w:spacing w:after="0"/>
              <w:jc w:val="left"/>
            </w:pPr>
            <w:r>
              <w:rPr>
                <w:sz w:val="16"/>
              </w:rPr>
              <w:t>Countywide (zone-level records).</w:t>
            </w:r>
          </w:p>
        </w:tc>
        <w:tc>
          <w:tcPr>
            <w:tcW w:type="dxa" w:w="1670"/>
          </w:tcPr>
          <w:p>
            <w:pPr>
              <w:spacing w:after="0"/>
              <w:jc w:val="left"/>
            </w:pPr>
          </w:p>
        </w:tc>
      </w:tr>
      <w:tr>
        <w:trPr>
          <w:cantSplit/>
        </w:trPr>
        <w:tc>
          <w:tcPr>
            <w:tcW w:type="dxa" w:w="2012"/>
          </w:tcPr>
          <w:p>
            <w:pPr>
              <w:spacing w:after="0"/>
              <w:jc w:val="left"/>
            </w:pPr>
            <w:r>
              <w:rPr>
                <w:sz w:val="16"/>
              </w:rPr>
              <w:t>Thunderstorm Wind</w:t>
            </w:r>
          </w:p>
        </w:tc>
        <w:tc>
          <w:tcPr>
            <w:tcW w:type="dxa" w:w="1991"/>
          </w:tcPr>
          <w:p>
            <w:pPr>
              <w:spacing w:after="0"/>
              <w:jc w:val="left"/>
            </w:pPr>
            <w:r>
              <w:rPr>
                <w:sz w:val="16"/>
              </w:rPr>
              <w:t>wind speed (kt and mph)</w:t>
            </w:r>
          </w:p>
        </w:tc>
        <w:tc>
          <w:tcPr>
            <w:tcW w:type="dxa" w:w="1894"/>
          </w:tcPr>
          <w:p>
            <w:pPr>
              <w:spacing w:after="0"/>
              <w:jc w:val="right"/>
            </w:pPr>
            <w:r>
              <w:rPr>
                <w:sz w:val="16"/>
              </w:rPr>
              <w:t>123 records, 1956 to 2025</w:t>
            </w:r>
          </w:p>
        </w:tc>
        <w:tc>
          <w:tcPr>
            <w:tcW w:type="dxa" w:w="1512"/>
          </w:tcPr>
          <w:p>
            <w:pPr>
              <w:spacing w:after="0"/>
              <w:jc w:val="left"/>
            </w:pPr>
            <w:r>
              <w:rPr>
                <w:sz w:val="16"/>
              </w:rPr>
              <w:t>50 kt (58 mph) to 74 kt (85 mph) (median 50 kt (58 mph)); 78 with a recorded value</w:t>
            </w:r>
          </w:p>
        </w:tc>
        <w:tc>
          <w:tcPr>
            <w:tcW w:type="dxa" w:w="1614"/>
          </w:tcPr>
          <w:p>
            <w:pPr>
              <w:spacing w:after="0"/>
              <w:jc w:val="left"/>
            </w:pPr>
            <w:r>
              <w:rPr>
                <w:sz w:val="16"/>
              </w:rPr>
              <w:t>74 kt (85 mph) estimated gust, Thunderstorm Wind, 2021-03-18</w:t>
            </w:r>
          </w:p>
        </w:tc>
        <w:tc>
          <w:tcPr>
            <w:tcW w:type="dxa" w:w="1528"/>
          </w:tcPr>
          <w:p>
            <w:pPr>
              <w:spacing w:after="0"/>
              <w:jc w:val="left"/>
            </w:pPr>
            <w:r>
              <w:rPr>
                <w:sz w:val="16"/>
              </w:rPr>
              <w:t>Thunderstorm Wind, 1996-07-03, $250,000 property; crops not reported (1996 dollars)</w:t>
            </w:r>
          </w:p>
        </w:tc>
        <w:tc>
          <w:tcPr>
            <w:tcW w:type="dxa" w:w="1891"/>
          </w:tcPr>
          <w:p>
            <w:pPr>
              <w:spacing w:after="0"/>
              <w:jc w:val="left"/>
            </w:pPr>
            <w:r>
              <w:rPr>
                <w:sz w:val="16"/>
              </w:rPr>
              <w:t>Event records naming jurisdictions in the plan: Conway town (17 records), Gaston town (14 records), Jackson town (13 records), Seaboard town (9 records), Rich Square town (7 records), Severn town (6 records), Garysburg town (4 records), Woodland town (4 records), Lasker town (2 records).</w:t>
            </w:r>
          </w:p>
        </w:tc>
        <w:tc>
          <w:tcPr>
            <w:tcW w:type="dxa" w:w="1670"/>
          </w:tcPr>
          <w:p>
            <w:pPr>
              <w:spacing w:after="0"/>
              <w:jc w:val="left"/>
            </w:pPr>
          </w:p>
        </w:tc>
      </w:tr>
      <w:tr>
        <w:trPr>
          <w:cantSplit/>
        </w:trPr>
        <w:tc>
          <w:tcPr>
            <w:tcW w:type="dxa" w:w="2012"/>
          </w:tcPr>
          <w:p>
            <w:pPr>
              <w:spacing w:after="0"/>
              <w:jc w:val="left"/>
            </w:pPr>
            <w:r>
              <w:rPr>
                <w:sz w:val="16"/>
              </w:rPr>
              <w:t>Tornado</w:t>
            </w:r>
          </w:p>
        </w:tc>
        <w:tc>
          <w:tcPr>
            <w:tcW w:type="dxa" w:w="1991"/>
          </w:tcPr>
          <w:p>
            <w:pPr>
              <w:spacing w:after="0"/>
              <w:jc w:val="left"/>
            </w:pPr>
            <w:r>
              <w:rPr>
                <w:sz w:val="16"/>
              </w:rPr>
              <w:t>Enhanced Fujita (Fujita before Feb 2007)</w:t>
            </w:r>
          </w:p>
        </w:tc>
        <w:tc>
          <w:tcPr>
            <w:tcW w:type="dxa" w:w="1894"/>
          </w:tcPr>
          <w:p>
            <w:pPr>
              <w:spacing w:after="0"/>
              <w:jc w:val="right"/>
            </w:pPr>
            <w:r>
              <w:rPr>
                <w:sz w:val="16"/>
              </w:rPr>
              <w:t>17 records, 1980 to 2019</w:t>
            </w:r>
          </w:p>
        </w:tc>
        <w:tc>
          <w:tcPr>
            <w:tcW w:type="dxa" w:w="1512"/>
          </w:tcPr>
          <w:p>
            <w:pPr>
              <w:spacing w:after="0"/>
              <w:jc w:val="left"/>
            </w:pPr>
            <w:r>
              <w:rPr>
                <w:sz w:val="16"/>
              </w:rPr>
              <w:t>F/EF0 to F/EF4 (median F/EF0); 17 with a recorded value</w:t>
            </w:r>
          </w:p>
        </w:tc>
        <w:tc>
          <w:tcPr>
            <w:tcW w:type="dxa" w:w="1614"/>
          </w:tcPr>
          <w:p>
            <w:pPr>
              <w:spacing w:after="0"/>
              <w:jc w:val="left"/>
            </w:pPr>
            <w:r>
              <w:rPr>
                <w:sz w:val="16"/>
              </w:rPr>
              <w:t>F4 tornado, 1988-11-28, 10 mi path length (whole path, pre-1996), 100 yd wide, $2,500,000 property; crops not recorded (1988 dollars)</w:t>
            </w:r>
          </w:p>
        </w:tc>
        <w:tc>
          <w:tcPr>
            <w:tcW w:type="dxa" w:w="1528"/>
          </w:tcPr>
          <w:p>
            <w:pPr>
              <w:spacing w:after="0"/>
              <w:jc w:val="left"/>
            </w:pPr>
            <w:r>
              <w:rPr>
                <w:sz w:val="16"/>
              </w:rPr>
              <w:t>Tornado, 1989-03-30, $2,500,000 property; crops not recorded (1989 dollars)</w:t>
            </w:r>
          </w:p>
        </w:tc>
        <w:tc>
          <w:tcPr>
            <w:tcW w:type="dxa" w:w="1891"/>
          </w:tcPr>
          <w:p>
            <w:pPr>
              <w:spacing w:after="0"/>
              <w:jc w:val="left"/>
            </w:pPr>
            <w:r>
              <w:rPr>
                <w:sz w:val="16"/>
              </w:rPr>
              <w:t>Event records naming jurisdictions in the plan: Gaston town (2 records), Jackson town (2 records), Conway town (1 record), Severn town (1 record), Woodland town (1 record).</w:t>
            </w:r>
          </w:p>
        </w:tc>
        <w:tc>
          <w:tcPr>
            <w:tcW w:type="dxa" w:w="167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12"/>
          </w:tcPr>
          <w:p>
            <w:pPr>
              <w:spacing w:after="0"/>
              <w:jc w:val="left"/>
            </w:pPr>
            <w:r>
              <w:rPr>
                <w:sz w:val="16"/>
              </w:rPr>
              <w:t>Wildfire</w:t>
            </w:r>
          </w:p>
        </w:tc>
        <w:tc>
          <w:tcPr>
            <w:tcW w:type="dxa" w:w="1991"/>
          </w:tcPr>
          <w:p>
            <w:pPr>
              <w:spacing w:after="0"/>
              <w:jc w:val="left"/>
            </w:pPr>
            <w:r>
              <w:rPr>
                <w:sz w:val="16"/>
              </w:rPr>
              <w:t>acres burned (local data)</w:t>
            </w:r>
          </w:p>
        </w:tc>
        <w:tc>
          <w:tcPr>
            <w:tcW w:type="dxa" w:w="1894"/>
          </w:tcPr>
          <w:p>
            <w:pPr>
              <w:spacing w:after="0"/>
              <w:jc w:val="right"/>
            </w:pPr>
            <w:r>
              <w:rPr>
                <w:sz w:val="16"/>
              </w:rPr>
              <w:t>0</w:t>
            </w:r>
          </w:p>
        </w:tc>
        <w:tc>
          <w:tcPr>
            <w:tcW w:type="dxa" w:w="1512"/>
          </w:tcPr>
          <w:p>
            <w:pPr>
              <w:spacing w:after="0"/>
              <w:jc w:val="left"/>
            </w:pPr>
          </w:p>
        </w:tc>
        <w:tc>
          <w:tcPr>
            <w:tcW w:type="dxa" w:w="1614"/>
          </w:tcPr>
          <w:p>
            <w:pPr>
              <w:spacing w:after="0"/>
              <w:jc w:val="left"/>
            </w:pPr>
          </w:p>
        </w:tc>
        <w:tc>
          <w:tcPr>
            <w:tcW w:type="dxa" w:w="1528"/>
          </w:tcPr>
          <w:p>
            <w:pPr>
              <w:spacing w:after="0"/>
              <w:jc w:val="left"/>
            </w:pPr>
          </w:p>
        </w:tc>
        <w:tc>
          <w:tcPr>
            <w:tcW w:type="dxa" w:w="1891"/>
          </w:tcPr>
          <w:p>
            <w:pPr>
              <w:spacing w:after="0"/>
              <w:jc w:val="left"/>
            </w:pPr>
          </w:p>
        </w:tc>
        <w:tc>
          <w:tcPr>
            <w:tcW w:type="dxa" w:w="1670"/>
          </w:tcPr>
          <w:p>
            <w:pPr>
              <w:spacing w:after="0"/>
              <w:jc w:val="left"/>
            </w:pPr>
          </w:p>
        </w:tc>
      </w:tr>
      <w:tr>
        <w:trPr>
          <w:cantSplit/>
        </w:trPr>
        <w:tc>
          <w:tcPr>
            <w:tcW w:type="dxa" w:w="2012"/>
          </w:tcPr>
          <w:p>
            <w:pPr>
              <w:spacing w:after="0"/>
              <w:jc w:val="left"/>
            </w:pPr>
            <w:r>
              <w:rPr>
                <w:sz w:val="16"/>
              </w:rPr>
              <w:t>Winter Storm, Heavy Snow, Blizzard, Lake-Effect Snow, Winter Weather, Sleet</w:t>
            </w:r>
          </w:p>
        </w:tc>
        <w:tc>
          <w:tcPr>
            <w:tcW w:type="dxa" w:w="1991"/>
          </w:tcPr>
          <w:p>
            <w:pPr>
              <w:spacing w:after="0"/>
              <w:jc w:val="left"/>
            </w:pPr>
            <w:r>
              <w:rPr>
                <w:sz w:val="16"/>
              </w:rPr>
              <w:t>none in data (snowfall: local data)</w:t>
            </w:r>
          </w:p>
        </w:tc>
        <w:tc>
          <w:tcPr>
            <w:tcW w:type="dxa" w:w="1894"/>
          </w:tcPr>
          <w:p>
            <w:pPr>
              <w:spacing w:after="0"/>
              <w:jc w:val="right"/>
            </w:pPr>
            <w:r>
              <w:rPr>
                <w:sz w:val="16"/>
              </w:rPr>
              <w:t>48 records, 1996 to 2026 (48 zone-level)</w:t>
            </w:r>
          </w:p>
        </w:tc>
        <w:tc>
          <w:tcPr>
            <w:tcW w:type="dxa" w:w="1512"/>
          </w:tcPr>
          <w:p>
            <w:pPr>
              <w:spacing w:after="0"/>
              <w:jc w:val="left"/>
            </w:pPr>
          </w:p>
        </w:tc>
        <w:tc>
          <w:tcPr>
            <w:tcW w:type="dxa" w:w="1614"/>
          </w:tcPr>
          <w:p>
            <w:pPr>
              <w:spacing w:after="0"/>
              <w:jc w:val="left"/>
            </w:pPr>
            <w:r>
              <w:rPr>
                <w:sz w:val="16"/>
              </w:rPr>
              <w:t>Winter Weather, 2021-02-13, $15,000 property; $0 crops (2021 dollars); NWS zone NCZ012</w:t>
            </w:r>
          </w:p>
        </w:tc>
        <w:tc>
          <w:tcPr>
            <w:tcW w:type="dxa" w:w="1528"/>
          </w:tcPr>
          <w:p>
            <w:pPr>
              <w:spacing w:after="0"/>
              <w:jc w:val="left"/>
            </w:pPr>
          </w:p>
        </w:tc>
        <w:tc>
          <w:tcPr>
            <w:tcW w:type="dxa" w:w="1891"/>
          </w:tcPr>
          <w:p>
            <w:pPr>
              <w:spacing w:after="0"/>
              <w:jc w:val="left"/>
            </w:pPr>
            <w:r>
              <w:rPr>
                <w:sz w:val="16"/>
              </w:rPr>
              <w:t>Countywide (zone-level records).</w:t>
            </w:r>
          </w:p>
        </w:tc>
        <w:tc>
          <w:tcPr>
            <w:tcW w:type="dxa" w:w="167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19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9"/>
        <w:gridCol w:w="2250"/>
        <w:gridCol w:w="2705"/>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9"/>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7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9"/>
          </w:tcPr>
          <w:p>
            <w:pPr>
              <w:spacing w:after="0"/>
              <w:jc w:val="left"/>
            </w:pPr>
            <w:r>
              <w:rPr>
                <w:sz w:val="16"/>
              </w:rPr>
              <w:t>Severe Winter Storm</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9"/>
          </w:tcPr>
          <w:p>
            <w:pPr>
              <w:spacing w:after="0"/>
              <w:jc w:val="left"/>
            </w:pPr>
            <w:r>
              <w:rPr>
                <w:sz w:val="16"/>
              </w:rPr>
              <w:t>Hurricane Helene</w:t>
            </w:r>
          </w:p>
        </w:tc>
        <w:tc>
          <w:tcPr>
            <w:tcW w:type="dxa" w:w="2250"/>
          </w:tcPr>
          <w:p>
            <w:pPr>
              <w:spacing w:after="0"/>
              <w:jc w:val="left"/>
            </w:pPr>
            <w:r>
              <w:rPr>
                <w:sz w:val="16"/>
              </w:rPr>
              <w:t>Hurricane (primary); also designated: Inland Flooding, Landslide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9"/>
          </w:tcPr>
          <w:p>
            <w:pPr>
              <w:spacing w:after="0"/>
              <w:jc w:val="left"/>
            </w:pPr>
            <w:r>
              <w:rPr>
                <w:sz w:val="16"/>
              </w:rPr>
              <w:t>Tropical Storm Debby</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9"/>
          </w:tcPr>
          <w:p>
            <w:pPr>
              <w:spacing w:after="0"/>
              <w:jc w:val="left"/>
            </w:pPr>
            <w:r>
              <w:rPr>
                <w:sz w:val="16"/>
              </w:rPr>
              <w:t>Hurricane Ian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9"/>
          </w:tcPr>
          <w:p>
            <w:pPr>
              <w:spacing w:after="0"/>
              <w:jc w:val="left"/>
            </w:pPr>
            <w:r>
              <w:rPr>
                <w:sz w:val="16"/>
              </w:rPr>
              <w:t>Hurricane Isaias</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9"/>
          </w:tcPr>
          <w:p>
            <w:pPr>
              <w:spacing w:after="0"/>
              <w:jc w:val="left"/>
            </w:pPr>
            <w:r>
              <w:rPr>
                <w:sz w:val="16"/>
              </w:rPr>
              <w:t>COVID-19 Pandemic</w:t>
            </w:r>
          </w:p>
        </w:tc>
        <w:tc>
          <w:tcPr>
            <w:tcW w:type="dxa" w:w="2250"/>
          </w:tcPr>
          <w:p>
            <w:pPr>
              <w:spacing w:after="0"/>
              <w:jc w:val="left"/>
            </w:pPr>
            <w:r>
              <w:rPr>
                <w:sz w:val="16"/>
              </w:rPr>
              <w:t>Non-natural,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9"/>
          </w:tcPr>
          <w:p>
            <w:pPr>
              <w:spacing w:after="0"/>
              <w:jc w:val="left"/>
            </w:pPr>
            <w:r>
              <w:rPr>
                <w:sz w:val="16"/>
              </w:rPr>
              <w:t>COVID-19</w:t>
            </w:r>
          </w:p>
        </w:tc>
        <w:tc>
          <w:tcPr>
            <w:tcW w:type="dxa" w:w="2250"/>
          </w:tcPr>
          <w:p>
            <w:pPr>
              <w:spacing w:after="0"/>
              <w:jc w:val="left"/>
            </w:pPr>
            <w:r>
              <w:rPr>
                <w:sz w:val="16"/>
              </w:rPr>
              <w:t>Non-natural,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9"/>
          </w:tcPr>
          <w:p>
            <w:pPr>
              <w:spacing w:after="0"/>
              <w:jc w:val="left"/>
            </w:pPr>
            <w:r>
              <w:rPr>
                <w:sz w:val="16"/>
              </w:rPr>
              <w:t>Hurricane Dorian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9"/>
          </w:tcPr>
          <w:p>
            <w:pPr>
              <w:spacing w:after="0"/>
              <w:jc w:val="left"/>
            </w:pPr>
            <w:r>
              <w:rPr>
                <w:sz w:val="16"/>
              </w:rPr>
              <w:t>Hurricane Florence</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86"/>
          </w:tcPr>
          <w:p>
            <w:pPr>
              <w:spacing w:after="0"/>
              <w:jc w:val="left"/>
            </w:pPr>
            <w:r>
              <w:rPr>
                <w:sz w:val="16"/>
              </w:rPr>
              <w:t>Major disaster</w:t>
            </w:r>
          </w:p>
        </w:tc>
        <w:tc>
          <w:tcPr>
            <w:tcW w:type="dxa" w:w="1829"/>
          </w:tcPr>
          <w:p>
            <w:pPr>
              <w:spacing w:after="0"/>
              <w:jc w:val="left"/>
            </w:pPr>
            <w:r>
              <w:rPr>
                <w:sz w:val="16"/>
              </w:rPr>
              <w:t>Hurricane Matthew</w:t>
            </w:r>
          </w:p>
        </w:tc>
        <w:tc>
          <w:tcPr>
            <w:tcW w:type="dxa" w:w="2250"/>
          </w:tcPr>
          <w:p>
            <w:pPr>
              <w:spacing w:after="0"/>
              <w:jc w:val="left"/>
            </w:pPr>
            <w:r>
              <w:rPr>
                <w:sz w:val="16"/>
              </w:rPr>
              <w:t>Hurricane</w:t>
            </w:r>
          </w:p>
        </w:tc>
        <w:tc>
          <w:tcPr>
            <w:tcW w:type="dxa" w:w="2705"/>
          </w:tcPr>
          <w:p>
            <w:pPr>
              <w:spacing w:after="0"/>
              <w:jc w:val="right"/>
            </w:pPr>
            <w:r>
              <w:rPr>
                <w:sz w:val="16"/>
              </w:rPr>
              <w:t>$49,887.51</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86"/>
          </w:tcPr>
          <w:p>
            <w:pPr>
              <w:spacing w:after="0"/>
              <w:jc w:val="left"/>
            </w:pPr>
            <w:r>
              <w:rPr>
                <w:sz w:val="16"/>
              </w:rPr>
              <w:t>Emergency</w:t>
            </w:r>
          </w:p>
        </w:tc>
        <w:tc>
          <w:tcPr>
            <w:tcW w:type="dxa" w:w="1829"/>
          </w:tcPr>
          <w:p>
            <w:pPr>
              <w:spacing w:after="0"/>
              <w:jc w:val="left"/>
            </w:pPr>
            <w:r>
              <w:rPr>
                <w:sz w:val="16"/>
              </w:rPr>
              <w:t>Hurricane Matthew</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2011-08-25</w:t>
            </w:r>
          </w:p>
        </w:tc>
        <w:tc>
          <w:tcPr>
            <w:tcW w:type="dxa" w:w="1037"/>
          </w:tcPr>
          <w:p>
            <w:pPr>
              <w:spacing w:after="0"/>
              <w:jc w:val="left"/>
            </w:pPr>
            <w:r>
              <w:rPr>
                <w:sz w:val="16"/>
              </w:rPr>
              <w:t>DR-4019-NC</w:t>
            </w:r>
          </w:p>
        </w:tc>
        <w:tc>
          <w:tcPr>
            <w:tcW w:type="dxa" w:w="1386"/>
          </w:tcPr>
          <w:p>
            <w:pPr>
              <w:spacing w:after="0"/>
              <w:jc w:val="left"/>
            </w:pPr>
            <w:r>
              <w:rPr>
                <w:sz w:val="16"/>
              </w:rPr>
              <w:t>Major disaster</w:t>
            </w:r>
          </w:p>
        </w:tc>
        <w:tc>
          <w:tcPr>
            <w:tcW w:type="dxa" w:w="1829"/>
          </w:tcPr>
          <w:p>
            <w:pPr>
              <w:spacing w:after="0"/>
              <w:jc w:val="left"/>
            </w:pPr>
            <w:r>
              <w:rPr>
                <w:sz w:val="16"/>
              </w:rPr>
              <w:t>Hurricane Irene</w:t>
            </w:r>
          </w:p>
        </w:tc>
        <w:tc>
          <w:tcPr>
            <w:tcW w:type="dxa" w:w="2250"/>
          </w:tcPr>
          <w:p>
            <w:pPr>
              <w:spacing w:after="0"/>
              <w:jc w:val="left"/>
            </w:pPr>
            <w:r>
              <w:rPr>
                <w:sz w:val="16"/>
              </w:rPr>
              <w:t>Hurricane</w:t>
            </w:r>
          </w:p>
        </w:tc>
        <w:tc>
          <w:tcPr>
            <w:tcW w:type="dxa" w:w="2705"/>
          </w:tcPr>
          <w:p>
            <w:pPr>
              <w:spacing w:after="0"/>
              <w:jc w:val="right"/>
            </w:pPr>
            <w:r>
              <w:rPr>
                <w:sz w:val="16"/>
              </w:rPr>
              <w:t>$211,755.62</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2011-08-25</w:t>
            </w:r>
          </w:p>
        </w:tc>
        <w:tc>
          <w:tcPr>
            <w:tcW w:type="dxa" w:w="1037"/>
          </w:tcPr>
          <w:p>
            <w:pPr>
              <w:spacing w:after="0"/>
              <w:jc w:val="left"/>
            </w:pPr>
            <w:r>
              <w:rPr>
                <w:sz w:val="16"/>
              </w:rPr>
              <w:t>2011-08-25</w:t>
            </w:r>
          </w:p>
        </w:tc>
        <w:tc>
          <w:tcPr>
            <w:tcW w:type="dxa" w:w="1037"/>
          </w:tcPr>
          <w:p>
            <w:pPr>
              <w:spacing w:after="0"/>
              <w:jc w:val="left"/>
            </w:pPr>
            <w:r>
              <w:rPr>
                <w:sz w:val="16"/>
              </w:rPr>
              <w:t>EM-3327-NC</w:t>
            </w:r>
          </w:p>
        </w:tc>
        <w:tc>
          <w:tcPr>
            <w:tcW w:type="dxa" w:w="1386"/>
          </w:tcPr>
          <w:p>
            <w:pPr>
              <w:spacing w:after="0"/>
              <w:jc w:val="left"/>
            </w:pPr>
            <w:r>
              <w:rPr>
                <w:sz w:val="16"/>
              </w:rPr>
              <w:t>Emergency</w:t>
            </w:r>
          </w:p>
        </w:tc>
        <w:tc>
          <w:tcPr>
            <w:tcW w:type="dxa" w:w="1829"/>
          </w:tcPr>
          <w:p>
            <w:pPr>
              <w:spacing w:after="0"/>
              <w:jc w:val="left"/>
            </w:pPr>
            <w:r>
              <w:rPr>
                <w:sz w:val="16"/>
              </w:rPr>
              <w:t>Hurricane Irene</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DR-4019</w:t>
            </w:r>
          </w:p>
        </w:tc>
      </w:tr>
      <w:tr>
        <w:trPr>
          <w:cantSplit/>
        </w:trPr>
        <w:tc>
          <w:tcPr>
            <w:tcW w:type="dxa" w:w="1037"/>
          </w:tcPr>
          <w:p>
            <w:pPr>
              <w:spacing w:after="0"/>
              <w:jc w:val="left"/>
            </w:pPr>
            <w:r>
              <w:rPr>
                <w:sz w:val="16"/>
              </w:rPr>
              <w:t>2010-09-01</w:t>
            </w:r>
          </w:p>
        </w:tc>
        <w:tc>
          <w:tcPr>
            <w:tcW w:type="dxa" w:w="1037"/>
          </w:tcPr>
          <w:p>
            <w:pPr>
              <w:spacing w:after="0"/>
              <w:jc w:val="left"/>
            </w:pPr>
            <w:r>
              <w:rPr>
                <w:sz w:val="16"/>
              </w:rPr>
              <w:t>2010-09-01</w:t>
            </w:r>
          </w:p>
        </w:tc>
        <w:tc>
          <w:tcPr>
            <w:tcW w:type="dxa" w:w="1037"/>
          </w:tcPr>
          <w:p>
            <w:pPr>
              <w:spacing w:after="0"/>
              <w:jc w:val="left"/>
            </w:pPr>
            <w:r>
              <w:rPr>
                <w:sz w:val="16"/>
              </w:rPr>
              <w:t>EM-3314-NC</w:t>
            </w:r>
          </w:p>
        </w:tc>
        <w:tc>
          <w:tcPr>
            <w:tcW w:type="dxa" w:w="1386"/>
          </w:tcPr>
          <w:p>
            <w:pPr>
              <w:spacing w:after="0"/>
              <w:jc w:val="left"/>
            </w:pPr>
            <w:r>
              <w:rPr>
                <w:sz w:val="16"/>
              </w:rPr>
              <w:t>Emergency</w:t>
            </w:r>
          </w:p>
        </w:tc>
        <w:tc>
          <w:tcPr>
            <w:tcW w:type="dxa" w:w="1829"/>
          </w:tcPr>
          <w:p>
            <w:pPr>
              <w:spacing w:after="0"/>
              <w:jc w:val="left"/>
            </w:pPr>
            <w:r>
              <w:rPr>
                <w:sz w:val="16"/>
              </w:rPr>
              <w:t>Hurricane Earl</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2005-09-14</w:t>
            </w:r>
          </w:p>
        </w:tc>
        <w:tc>
          <w:tcPr>
            <w:tcW w:type="dxa" w:w="1037"/>
          </w:tcPr>
          <w:p>
            <w:pPr>
              <w:spacing w:after="0"/>
              <w:jc w:val="left"/>
            </w:pPr>
            <w:r>
              <w:rPr>
                <w:sz w:val="16"/>
              </w:rPr>
              <w:t>2005-09-11</w:t>
            </w:r>
          </w:p>
        </w:tc>
        <w:tc>
          <w:tcPr>
            <w:tcW w:type="dxa" w:w="1037"/>
          </w:tcPr>
          <w:p>
            <w:pPr>
              <w:spacing w:after="0"/>
              <w:jc w:val="left"/>
            </w:pPr>
            <w:r>
              <w:rPr>
                <w:sz w:val="16"/>
              </w:rPr>
              <w:t>EM-3254-NC</w:t>
            </w:r>
          </w:p>
        </w:tc>
        <w:tc>
          <w:tcPr>
            <w:tcW w:type="dxa" w:w="1386"/>
          </w:tcPr>
          <w:p>
            <w:pPr>
              <w:spacing w:after="0"/>
              <w:jc w:val="left"/>
            </w:pPr>
            <w:r>
              <w:rPr>
                <w:sz w:val="16"/>
              </w:rPr>
              <w:t>Emergency</w:t>
            </w:r>
          </w:p>
        </w:tc>
        <w:tc>
          <w:tcPr>
            <w:tcW w:type="dxa" w:w="1829"/>
          </w:tcPr>
          <w:p>
            <w:pPr>
              <w:spacing w:after="0"/>
              <w:jc w:val="left"/>
            </w:pPr>
            <w:r>
              <w:rPr>
                <w:sz w:val="16"/>
              </w:rPr>
              <w:t>Hurricane Ophelia</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9"/>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DR-1490-NC</w:t>
            </w:r>
          </w:p>
        </w:tc>
        <w:tc>
          <w:tcPr>
            <w:tcW w:type="dxa" w:w="1386"/>
          </w:tcPr>
          <w:p>
            <w:pPr>
              <w:spacing w:after="0"/>
              <w:jc w:val="left"/>
            </w:pPr>
            <w:r>
              <w:rPr>
                <w:sz w:val="16"/>
              </w:rPr>
              <w:t>Major disaster</w:t>
            </w:r>
          </w:p>
        </w:tc>
        <w:tc>
          <w:tcPr>
            <w:tcW w:type="dxa" w:w="1829"/>
          </w:tcPr>
          <w:p>
            <w:pPr>
              <w:spacing w:after="0"/>
              <w:jc w:val="left"/>
            </w:pPr>
            <w:r>
              <w:rPr>
                <w:sz w:val="16"/>
              </w:rPr>
              <w:t>Hurricane Isabel</w:t>
            </w:r>
          </w:p>
        </w:tc>
        <w:tc>
          <w:tcPr>
            <w:tcW w:type="dxa" w:w="2250"/>
          </w:tcPr>
          <w:p>
            <w:pPr>
              <w:spacing w:after="0"/>
              <w:jc w:val="left"/>
            </w:pPr>
            <w:r>
              <w:rPr>
                <w:sz w:val="16"/>
              </w:rPr>
              <w:t>Hurricane</w:t>
            </w:r>
          </w:p>
        </w:tc>
        <w:tc>
          <w:tcPr>
            <w:tcW w:type="dxa" w:w="2705"/>
          </w:tcPr>
          <w:p>
            <w:pPr>
              <w:spacing w:after="0"/>
              <w:jc w:val="right"/>
            </w:pPr>
            <w:r>
              <w:rPr>
                <w:sz w:val="16"/>
              </w:rPr>
              <w:t>$341,452.22</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6"/>
          </w:tcPr>
          <w:p>
            <w:pPr>
              <w:spacing w:after="0"/>
              <w:jc w:val="left"/>
            </w:pPr>
            <w:r>
              <w:rPr>
                <w:sz w:val="16"/>
              </w:rPr>
              <w:t>Major disaster</w:t>
            </w:r>
          </w:p>
        </w:tc>
        <w:tc>
          <w:tcPr>
            <w:tcW w:type="dxa" w:w="1829"/>
          </w:tcPr>
          <w:p>
            <w:pPr>
              <w:spacing w:after="0"/>
              <w:jc w:val="left"/>
            </w:pPr>
            <w:r>
              <w:rPr>
                <w:sz w:val="16"/>
              </w:rPr>
              <w:t>Severe Ice Storm</w:t>
            </w:r>
          </w:p>
        </w:tc>
        <w:tc>
          <w:tcPr>
            <w:tcW w:type="dxa" w:w="2250"/>
          </w:tcPr>
          <w:p>
            <w:pPr>
              <w:spacing w:after="0"/>
              <w:jc w:val="left"/>
            </w:pPr>
            <w:r>
              <w:rPr>
                <w:sz w:val="16"/>
              </w:rPr>
              <w:t>Ice Storm</w:t>
            </w:r>
          </w:p>
        </w:tc>
        <w:tc>
          <w:tcPr>
            <w:tcW w:type="dxa" w:w="2705"/>
          </w:tcPr>
          <w:p>
            <w:pPr>
              <w:spacing w:after="0"/>
              <w:jc w:val="right"/>
            </w:pPr>
            <w:r>
              <w:rPr>
                <w:sz w:val="16"/>
              </w:rPr>
              <w:t>$27,923.41</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86"/>
          </w:tcPr>
          <w:p>
            <w:pPr>
              <w:spacing w:after="0"/>
              <w:jc w:val="left"/>
            </w:pPr>
            <w:r>
              <w:rPr>
                <w:sz w:val="16"/>
              </w:rPr>
              <w:t>Major disaster</w:t>
            </w:r>
          </w:p>
        </w:tc>
        <w:tc>
          <w:tcPr>
            <w:tcW w:type="dxa" w:w="1829"/>
          </w:tcPr>
          <w:p>
            <w:pPr>
              <w:spacing w:after="0"/>
              <w:jc w:val="left"/>
            </w:pPr>
            <w:r>
              <w:rPr>
                <w:sz w:val="16"/>
              </w:rPr>
              <w:t>Severe Winter Storm</w:t>
            </w:r>
          </w:p>
        </w:tc>
        <w:tc>
          <w:tcPr>
            <w:tcW w:type="dxa" w:w="2250"/>
          </w:tcPr>
          <w:p>
            <w:pPr>
              <w:spacing w:after="0"/>
              <w:jc w:val="left"/>
            </w:pPr>
            <w:r>
              <w:rPr>
                <w:sz w:val="16"/>
              </w:rPr>
              <w:t>Winter Weather</w:t>
            </w:r>
          </w:p>
        </w:tc>
        <w:tc>
          <w:tcPr>
            <w:tcW w:type="dxa" w:w="2705"/>
          </w:tcPr>
          <w:p>
            <w:pPr>
              <w:spacing w:after="0"/>
              <w:jc w:val="right"/>
            </w:pPr>
            <w:r>
              <w:rPr>
                <w:sz w:val="16"/>
              </w:rPr>
              <w:t>$6,127.80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86"/>
          </w:tcPr>
          <w:p>
            <w:pPr>
              <w:spacing w:after="0"/>
              <w:jc w:val="left"/>
            </w:pPr>
            <w:r>
              <w:rPr>
                <w:sz w:val="16"/>
              </w:rPr>
              <w:t>Major disaster</w:t>
            </w:r>
          </w:p>
        </w:tc>
        <w:tc>
          <w:tcPr>
            <w:tcW w:type="dxa" w:w="1829"/>
          </w:tcPr>
          <w:p>
            <w:pPr>
              <w:spacing w:after="0"/>
              <w:jc w:val="left"/>
            </w:pPr>
            <w:r>
              <w:rPr>
                <w:sz w:val="16"/>
              </w:rPr>
              <w:t>Hurricane Floyd Major Disaster Declarations</w:t>
            </w:r>
          </w:p>
        </w:tc>
        <w:tc>
          <w:tcPr>
            <w:tcW w:type="dxa" w:w="2250"/>
          </w:tcPr>
          <w:p>
            <w:pPr>
              <w:spacing w:after="0"/>
              <w:jc w:val="left"/>
            </w:pPr>
            <w:r>
              <w:rPr>
                <w:sz w:val="16"/>
              </w:rPr>
              <w:t>Hurricane</w:t>
            </w:r>
          </w:p>
        </w:tc>
        <w:tc>
          <w:tcPr>
            <w:tcW w:type="dxa" w:w="2705"/>
          </w:tcPr>
          <w:p>
            <w:pPr>
              <w:spacing w:after="0"/>
              <w:jc w:val="right"/>
            </w:pPr>
            <w:r>
              <w:rPr>
                <w:sz w:val="16"/>
              </w:rPr>
              <w:t>$388,477.19</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86"/>
          </w:tcPr>
          <w:p>
            <w:pPr>
              <w:spacing w:after="0"/>
              <w:jc w:val="left"/>
            </w:pPr>
            <w:r>
              <w:rPr>
                <w:sz w:val="16"/>
              </w:rPr>
              <w:t>Emergency</w:t>
            </w:r>
          </w:p>
        </w:tc>
        <w:tc>
          <w:tcPr>
            <w:tcW w:type="dxa" w:w="1829"/>
          </w:tcPr>
          <w:p>
            <w:pPr>
              <w:spacing w:after="0"/>
              <w:jc w:val="left"/>
            </w:pPr>
            <w:r>
              <w:rPr>
                <w:sz w:val="16"/>
              </w:rPr>
              <w:t>Hurricane Floyd Emergency Declarations</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6"/>
          </w:tcPr>
          <w:p>
            <w:pPr>
              <w:spacing w:after="0"/>
              <w:jc w:val="left"/>
            </w:pPr>
            <w:r>
              <w:rPr>
                <w:sz w:val="16"/>
              </w:rPr>
              <w:t>Major disaster</w:t>
            </w:r>
          </w:p>
        </w:tc>
        <w:tc>
          <w:tcPr>
            <w:tcW w:type="dxa" w:w="1829"/>
          </w:tcPr>
          <w:p>
            <w:pPr>
              <w:spacing w:after="0"/>
              <w:jc w:val="left"/>
            </w:pPr>
            <w:r>
              <w:rPr>
                <w:sz w:val="16"/>
              </w:rPr>
              <w:t>Hurricane Fran</w:t>
            </w:r>
          </w:p>
        </w:tc>
        <w:tc>
          <w:tcPr>
            <w:tcW w:type="dxa" w:w="2250"/>
          </w:tcPr>
          <w:p>
            <w:pPr>
              <w:spacing w:after="0"/>
              <w:jc w:val="left"/>
            </w:pPr>
            <w:r>
              <w:rPr>
                <w:sz w:val="16"/>
              </w:rPr>
              <w:t>Hurricane</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86"/>
          </w:tcPr>
          <w:p>
            <w:pPr>
              <w:spacing w:after="0"/>
              <w:jc w:val="left"/>
            </w:pPr>
            <w:r>
              <w:rPr>
                <w:sz w:val="16"/>
              </w:rPr>
              <w:t>Major disaster</w:t>
            </w:r>
          </w:p>
        </w:tc>
        <w:tc>
          <w:tcPr>
            <w:tcW w:type="dxa" w:w="1829"/>
          </w:tcPr>
          <w:p>
            <w:pPr>
              <w:spacing w:after="0"/>
              <w:jc w:val="left"/>
            </w:pPr>
            <w:r>
              <w:rPr>
                <w:sz w:val="16"/>
              </w:rPr>
              <w:t>Winter Storm</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6"/>
          </w:tcPr>
          <w:p>
            <w:pPr>
              <w:spacing w:after="0"/>
              <w:jc w:val="left"/>
            </w:pPr>
            <w:r>
              <w:rPr>
                <w:sz w:val="16"/>
              </w:rPr>
              <w:t>Major disaster</w:t>
            </w:r>
          </w:p>
        </w:tc>
        <w:tc>
          <w:tcPr>
            <w:tcW w:type="dxa" w:w="1829"/>
          </w:tcPr>
          <w:p>
            <w:pPr>
              <w:spacing w:after="0"/>
              <w:jc w:val="left"/>
            </w:pPr>
            <w:r>
              <w:rPr>
                <w:sz w:val="16"/>
              </w:rPr>
              <w:t>Blizzard of 96</w:t>
            </w:r>
          </w:p>
        </w:tc>
        <w:tc>
          <w:tcPr>
            <w:tcW w:type="dxa" w:w="2250"/>
          </w:tcPr>
          <w:p>
            <w:pPr>
              <w:spacing w:after="0"/>
              <w:jc w:val="left"/>
            </w:pPr>
            <w:r>
              <w:rPr>
                <w:sz w:val="16"/>
              </w:rPr>
              <w:t>Winter Weather</w:t>
            </w:r>
          </w:p>
        </w:tc>
        <w:tc>
          <w:tcPr>
            <w:tcW w:type="dxa" w:w="2705"/>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1988-12-02</w:t>
            </w:r>
          </w:p>
        </w:tc>
        <w:tc>
          <w:tcPr>
            <w:tcW w:type="dxa" w:w="1037"/>
          </w:tcPr>
          <w:p>
            <w:pPr>
              <w:spacing w:after="0"/>
              <w:jc w:val="left"/>
            </w:pPr>
            <w:r>
              <w:rPr>
                <w:sz w:val="16"/>
              </w:rPr>
              <w:t>1988-11-28</w:t>
            </w:r>
          </w:p>
        </w:tc>
        <w:tc>
          <w:tcPr>
            <w:tcW w:type="dxa" w:w="1037"/>
          </w:tcPr>
          <w:p>
            <w:pPr>
              <w:spacing w:after="0"/>
              <w:jc w:val="left"/>
            </w:pPr>
            <w:r>
              <w:rPr>
                <w:sz w:val="16"/>
              </w:rPr>
              <w:t>DR-818-NC</w:t>
            </w:r>
          </w:p>
        </w:tc>
        <w:tc>
          <w:tcPr>
            <w:tcW w:type="dxa" w:w="1386"/>
          </w:tcPr>
          <w:p>
            <w:pPr>
              <w:spacing w:after="0"/>
              <w:jc w:val="left"/>
            </w:pPr>
            <w:r>
              <w:rPr>
                <w:sz w:val="16"/>
              </w:rPr>
              <w:t>Major disaster</w:t>
            </w:r>
          </w:p>
        </w:tc>
        <w:tc>
          <w:tcPr>
            <w:tcW w:type="dxa" w:w="1829"/>
          </w:tcPr>
          <w:p>
            <w:pPr>
              <w:spacing w:after="0"/>
              <w:jc w:val="left"/>
            </w:pPr>
            <w:r>
              <w:rPr>
                <w:sz w:val="16"/>
              </w:rPr>
              <w:t>Severe Storms &amp; Tornadoes</w:t>
            </w:r>
          </w:p>
        </w:tc>
        <w:tc>
          <w:tcPr>
            <w:tcW w:type="dxa" w:w="2250"/>
          </w:tcPr>
          <w:p>
            <w:pPr>
              <w:spacing w:after="0"/>
              <w:jc w:val="left"/>
            </w:pPr>
            <w:r>
              <w:rPr>
                <w:sz w:val="16"/>
              </w:rPr>
              <w:t>Tornado</w:t>
            </w:r>
          </w:p>
        </w:tc>
        <w:tc>
          <w:tcPr>
            <w:tcW w:type="dxa" w:w="2705"/>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48</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5"/>
        <w:gridCol w:w="1884"/>
        <w:gridCol w:w="3043"/>
        <w:gridCol w:w="930"/>
        <w:gridCol w:w="2597"/>
        <w:gridCol w:w="3177"/>
      </w:tblGrid>
      <w:tr>
        <w:trPr>
          <w:cantSplit/>
          <w:tblHeader/>
        </w:trPr>
        <w:tc>
          <w:tcPr>
            <w:tcW w:type="dxa" w:w="1037"/>
            <w:shd w:val="clear" w:color="auto" w:fill="E8E8E8"/>
          </w:tcPr>
          <w:p>
            <w:pPr>
              <w:spacing w:after="0"/>
              <w:jc w:val="left"/>
            </w:pPr>
            <w:r>
              <w:rPr>
                <w:b/>
                <w:sz w:val="16"/>
              </w:rPr>
              <w:t>Date</w:t>
            </w:r>
          </w:p>
        </w:tc>
        <w:tc>
          <w:tcPr>
            <w:tcW w:type="dxa" w:w="1445"/>
            <w:shd w:val="clear" w:color="auto" w:fill="E8E8E8"/>
          </w:tcPr>
          <w:p>
            <w:pPr>
              <w:spacing w:after="0"/>
              <w:jc w:val="left"/>
            </w:pPr>
            <w:r>
              <w:rPr>
                <w:b/>
                <w:sz w:val="16"/>
              </w:rPr>
              <w:t>Event type</w:t>
            </w:r>
          </w:p>
        </w:tc>
        <w:tc>
          <w:tcPr>
            <w:tcW w:type="dxa" w:w="1884"/>
            <w:shd w:val="clear" w:color="auto" w:fill="E8E8E8"/>
          </w:tcPr>
          <w:p>
            <w:pPr>
              <w:spacing w:after="0"/>
              <w:jc w:val="left"/>
            </w:pPr>
            <w:r>
              <w:rPr>
                <w:b/>
                <w:sz w:val="16"/>
              </w:rPr>
              <w:t>Magnitude or extent</w:t>
            </w:r>
          </w:p>
        </w:tc>
        <w:tc>
          <w:tcPr>
            <w:tcW w:type="dxa" w:w="3043"/>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7"/>
            <w:shd w:val="clear" w:color="auto" w:fill="E8E8E8"/>
          </w:tcPr>
          <w:p>
            <w:pPr>
              <w:spacing w:after="0"/>
              <w:jc w:val="left"/>
            </w:pPr>
            <w:r>
              <w:rPr>
                <w:b/>
                <w:sz w:val="16"/>
              </w:rPr>
              <w:t>Location</w:t>
            </w:r>
          </w:p>
        </w:tc>
        <w:tc>
          <w:tcPr>
            <w:tcW w:type="dxa" w:w="31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2021-03-18</w:t>
            </w:r>
          </w:p>
        </w:tc>
        <w:tc>
          <w:tcPr>
            <w:tcW w:type="dxa" w:w="1445"/>
          </w:tcPr>
          <w:p>
            <w:pPr>
              <w:spacing w:after="0"/>
              <w:jc w:val="left"/>
            </w:pPr>
            <w:r>
              <w:rPr>
                <w:sz w:val="16"/>
              </w:rPr>
              <w:t>Thunderstorm Wind</w:t>
            </w:r>
          </w:p>
        </w:tc>
        <w:tc>
          <w:tcPr>
            <w:tcW w:type="dxa" w:w="1884"/>
          </w:tcPr>
          <w:p>
            <w:pPr>
              <w:spacing w:after="0"/>
              <w:jc w:val="left"/>
            </w:pPr>
            <w:r>
              <w:rPr>
                <w:sz w:val="16"/>
              </w:rPr>
              <w:t>74 kt (85 mph) estimated gust</w:t>
            </w:r>
          </w:p>
        </w:tc>
        <w:tc>
          <w:tcPr>
            <w:tcW w:type="dxa" w:w="3043"/>
          </w:tcPr>
          <w:p>
            <w:pPr>
              <w:spacing w:after="0"/>
              <w:jc w:val="left"/>
            </w:pPr>
            <w:r>
              <w:rPr>
                <w:sz w:val="16"/>
              </w:rPr>
              <w:t>$100,000 property; $0 crops (2021 dollars)</w:t>
            </w:r>
          </w:p>
        </w:tc>
        <w:tc>
          <w:tcPr>
            <w:tcW w:type="dxa" w:w="930"/>
          </w:tcPr>
          <w:p>
            <w:pPr>
              <w:spacing w:after="0"/>
              <w:jc w:val="right"/>
            </w:pPr>
            <w:r>
              <w:rPr>
                <w:sz w:val="16"/>
              </w:rPr>
              <w:t>0, 0</w:t>
            </w:r>
          </w:p>
        </w:tc>
        <w:tc>
          <w:tcPr>
            <w:tcW w:type="dxa" w:w="2597"/>
          </w:tcPr>
          <w:p>
            <w:pPr>
              <w:spacing w:after="0"/>
              <w:jc w:val="left"/>
            </w:pPr>
            <w:r>
              <w:rPr>
                <w:sz w:val="16"/>
              </w:rPr>
              <w:t>GASTON to TURNERS XRDS</w:t>
            </w:r>
          </w:p>
        </w:tc>
        <w:tc>
          <w:tcPr>
            <w:tcW w:type="dxa" w:w="3177"/>
          </w:tcPr>
          <w:p>
            <w:pPr>
              <w:spacing w:after="0"/>
              <w:jc w:val="left"/>
            </w:pPr>
            <w:r>
              <w:rPr>
                <w:sz w:val="16"/>
              </w:rPr>
              <w:t>B1-c worst recorded: Thunderstorm Wind</w:t>
            </w:r>
          </w:p>
        </w:tc>
      </w:tr>
      <w:tr>
        <w:trPr>
          <w:cantSplit/>
        </w:trPr>
        <w:tc>
          <w:tcPr>
            <w:tcW w:type="dxa" w:w="1037"/>
          </w:tcPr>
          <w:p>
            <w:pPr>
              <w:spacing w:after="0"/>
              <w:jc w:val="left"/>
            </w:pPr>
            <w:r>
              <w:rPr>
                <w:sz w:val="16"/>
              </w:rPr>
              <w:t>2021-02-13</w:t>
            </w:r>
          </w:p>
        </w:tc>
        <w:tc>
          <w:tcPr>
            <w:tcW w:type="dxa" w:w="1445"/>
          </w:tcPr>
          <w:p>
            <w:pPr>
              <w:spacing w:after="0"/>
              <w:jc w:val="left"/>
            </w:pPr>
            <w:r>
              <w:rPr>
                <w:sz w:val="16"/>
              </w:rPr>
              <w:t>Winter Weather</w:t>
            </w:r>
          </w:p>
        </w:tc>
        <w:tc>
          <w:tcPr>
            <w:tcW w:type="dxa" w:w="1884"/>
          </w:tcPr>
          <w:p>
            <w:pPr>
              <w:spacing w:after="0"/>
              <w:jc w:val="left"/>
            </w:pPr>
          </w:p>
        </w:tc>
        <w:tc>
          <w:tcPr>
            <w:tcW w:type="dxa" w:w="3043"/>
          </w:tcPr>
          <w:p>
            <w:pPr>
              <w:spacing w:after="0"/>
              <w:jc w:val="left"/>
            </w:pPr>
            <w:r>
              <w:rPr>
                <w:sz w:val="16"/>
              </w:rPr>
              <w:t>$15,000 property; $0 crops (zone total, 2021 dollars)</w:t>
            </w:r>
          </w:p>
        </w:tc>
        <w:tc>
          <w:tcPr>
            <w:tcW w:type="dxa" w:w="930"/>
          </w:tcPr>
          <w:p>
            <w:pPr>
              <w:spacing w:after="0"/>
              <w:jc w:val="right"/>
            </w:pPr>
            <w:r>
              <w:rPr>
                <w:sz w:val="16"/>
              </w:rPr>
              <w:t>0, 0</w:t>
            </w:r>
          </w:p>
        </w:tc>
        <w:tc>
          <w:tcPr>
            <w:tcW w:type="dxa" w:w="2597"/>
          </w:tcPr>
          <w:p>
            <w:pPr>
              <w:spacing w:after="0"/>
              <w:jc w:val="left"/>
            </w:pPr>
            <w:r>
              <w:rPr>
                <w:sz w:val="16"/>
              </w:rPr>
              <w:t>NWS zone NCZ012 (NORTHAMPTON), zone-level</w:t>
            </w:r>
          </w:p>
        </w:tc>
        <w:tc>
          <w:tcPr>
            <w:tcW w:type="dxa" w:w="31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2012-07-05</w:t>
            </w:r>
          </w:p>
        </w:tc>
        <w:tc>
          <w:tcPr>
            <w:tcW w:type="dxa" w:w="1445"/>
          </w:tcPr>
          <w:p>
            <w:pPr>
              <w:spacing w:after="0"/>
              <w:jc w:val="left"/>
            </w:pPr>
            <w:r>
              <w:rPr>
                <w:sz w:val="16"/>
              </w:rPr>
              <w:t>Heat</w:t>
            </w:r>
          </w:p>
        </w:tc>
        <w:tc>
          <w:tcPr>
            <w:tcW w:type="dxa" w:w="1884"/>
          </w:tcPr>
          <w:p>
            <w:pPr>
              <w:spacing w:after="0"/>
              <w:jc w:val="left"/>
            </w:pPr>
          </w:p>
        </w:tc>
        <w:tc>
          <w:tcPr>
            <w:tcW w:type="dxa" w:w="3043"/>
          </w:tcPr>
          <w:p>
            <w:pPr>
              <w:spacing w:after="0"/>
              <w:jc w:val="left"/>
            </w:pPr>
            <w:r>
              <w:rPr>
                <w:sz w:val="16"/>
              </w:rPr>
              <w:t>$0 property; $0 crops (zone total, 2012 dollars)</w:t>
            </w:r>
          </w:p>
        </w:tc>
        <w:tc>
          <w:tcPr>
            <w:tcW w:type="dxa" w:w="930"/>
          </w:tcPr>
          <w:p>
            <w:pPr>
              <w:spacing w:after="0"/>
              <w:jc w:val="right"/>
            </w:pPr>
            <w:r>
              <w:rPr>
                <w:sz w:val="16"/>
              </w:rPr>
              <w:t>0, 0</w:t>
            </w:r>
          </w:p>
        </w:tc>
        <w:tc>
          <w:tcPr>
            <w:tcW w:type="dxa" w:w="2597"/>
          </w:tcPr>
          <w:p>
            <w:pPr>
              <w:spacing w:after="0"/>
              <w:jc w:val="left"/>
            </w:pPr>
            <w:r>
              <w:rPr>
                <w:sz w:val="16"/>
              </w:rPr>
              <w:t>NWS zone NCZ012 (NORTHAMPTON), zone-level</w:t>
            </w:r>
          </w:p>
        </w:tc>
        <w:tc>
          <w:tcPr>
            <w:tcW w:type="dxa" w:w="3177"/>
          </w:tcPr>
          <w:p>
            <w:pPr>
              <w:spacing w:after="0"/>
              <w:jc w:val="left"/>
            </w:pPr>
            <w:r>
              <w:rPr>
                <w:sz w:val="16"/>
              </w:rPr>
              <w:t>B1-c worst recorded: Excessive Heat, Heat</w:t>
            </w:r>
          </w:p>
        </w:tc>
      </w:tr>
      <w:tr>
        <w:trPr>
          <w:cantSplit/>
        </w:trPr>
        <w:tc>
          <w:tcPr>
            <w:tcW w:type="dxa" w:w="1037"/>
          </w:tcPr>
          <w:p>
            <w:pPr>
              <w:spacing w:after="0"/>
              <w:jc w:val="left"/>
            </w:pPr>
            <w:r>
              <w:rPr>
                <w:sz w:val="16"/>
              </w:rPr>
              <w:t>2010-05-27</w:t>
            </w:r>
          </w:p>
        </w:tc>
        <w:tc>
          <w:tcPr>
            <w:tcW w:type="dxa" w:w="1445"/>
          </w:tcPr>
          <w:p>
            <w:pPr>
              <w:spacing w:after="0"/>
              <w:jc w:val="left"/>
            </w:pPr>
            <w:r>
              <w:rPr>
                <w:sz w:val="16"/>
              </w:rPr>
              <w:t>Lightning</w:t>
            </w:r>
          </w:p>
        </w:tc>
        <w:tc>
          <w:tcPr>
            <w:tcW w:type="dxa" w:w="1884"/>
          </w:tcPr>
          <w:p>
            <w:pPr>
              <w:spacing w:after="0"/>
              <w:jc w:val="left"/>
            </w:pPr>
          </w:p>
        </w:tc>
        <w:tc>
          <w:tcPr>
            <w:tcW w:type="dxa" w:w="3043"/>
          </w:tcPr>
          <w:p>
            <w:pPr>
              <w:spacing w:after="0"/>
              <w:jc w:val="left"/>
            </w:pPr>
            <w:r>
              <w:rPr>
                <w:sz w:val="16"/>
              </w:rPr>
              <w:t>$3,000 property; $0 crops (2010 dollars)</w:t>
            </w:r>
          </w:p>
        </w:tc>
        <w:tc>
          <w:tcPr>
            <w:tcW w:type="dxa" w:w="930"/>
          </w:tcPr>
          <w:p>
            <w:pPr>
              <w:spacing w:after="0"/>
              <w:jc w:val="right"/>
            </w:pPr>
            <w:r>
              <w:rPr>
                <w:sz w:val="16"/>
              </w:rPr>
              <w:t>0, 0</w:t>
            </w:r>
          </w:p>
        </w:tc>
        <w:tc>
          <w:tcPr>
            <w:tcW w:type="dxa" w:w="2597"/>
          </w:tcPr>
          <w:p>
            <w:pPr>
              <w:spacing w:after="0"/>
              <w:jc w:val="left"/>
            </w:pPr>
            <w:r>
              <w:rPr>
                <w:sz w:val="16"/>
              </w:rPr>
              <w:t>JACKSON</w:t>
            </w:r>
          </w:p>
        </w:tc>
        <w:tc>
          <w:tcPr>
            <w:tcW w:type="dxa" w:w="3177"/>
          </w:tcPr>
          <w:p>
            <w:pPr>
              <w:spacing w:after="0"/>
              <w:jc w:val="left"/>
            </w:pPr>
            <w:r>
              <w:rPr>
                <w:sz w:val="16"/>
              </w:rPr>
              <w:t>B1-c worst recorded: Lightning</w:t>
            </w:r>
          </w:p>
        </w:tc>
      </w:tr>
      <w:tr>
        <w:trPr>
          <w:cantSplit/>
        </w:trPr>
        <w:tc>
          <w:tcPr>
            <w:tcW w:type="dxa" w:w="1037"/>
          </w:tcPr>
          <w:p>
            <w:pPr>
              <w:spacing w:after="0"/>
              <w:jc w:val="left"/>
            </w:pPr>
            <w:r>
              <w:rPr>
                <w:sz w:val="16"/>
              </w:rPr>
              <w:t>2003-09-18</w:t>
            </w:r>
          </w:p>
        </w:tc>
        <w:tc>
          <w:tcPr>
            <w:tcW w:type="dxa" w:w="1445"/>
          </w:tcPr>
          <w:p>
            <w:pPr>
              <w:spacing w:after="0"/>
              <w:jc w:val="left"/>
            </w:pPr>
            <w:r>
              <w:rPr>
                <w:sz w:val="16"/>
              </w:rPr>
              <w:t>Hurricane (NOAA event type 'Hurricane (Typhoon)')</w:t>
            </w:r>
          </w:p>
        </w:tc>
        <w:tc>
          <w:tcPr>
            <w:tcW w:type="dxa" w:w="1884"/>
          </w:tcPr>
          <w:p>
            <w:pPr>
              <w:spacing w:after="0"/>
              <w:jc w:val="left"/>
            </w:pPr>
          </w:p>
        </w:tc>
        <w:tc>
          <w:tcPr>
            <w:tcW w:type="dxa" w:w="3043"/>
          </w:tcPr>
          <w:p>
            <w:pPr>
              <w:spacing w:after="0"/>
              <w:jc w:val="left"/>
            </w:pPr>
            <w:r>
              <w:rPr>
                <w:sz w:val="16"/>
              </w:rPr>
              <w:t>$1,600,000 property; crops not reported (zone total, 2003 dollars)</w:t>
            </w:r>
          </w:p>
        </w:tc>
        <w:tc>
          <w:tcPr>
            <w:tcW w:type="dxa" w:w="930"/>
          </w:tcPr>
          <w:p>
            <w:pPr>
              <w:spacing w:after="0"/>
              <w:jc w:val="right"/>
            </w:pPr>
            <w:r>
              <w:rPr>
                <w:sz w:val="16"/>
              </w:rPr>
              <w:t>0, 0</w:t>
            </w:r>
          </w:p>
        </w:tc>
        <w:tc>
          <w:tcPr>
            <w:tcW w:type="dxa" w:w="2597"/>
          </w:tcPr>
          <w:p>
            <w:pPr>
              <w:spacing w:after="0"/>
              <w:jc w:val="left"/>
            </w:pPr>
            <w:r>
              <w:rPr>
                <w:sz w:val="16"/>
              </w:rPr>
              <w:t>NWS zone NCZ012 (NORTHAMPTON), zone-level</w:t>
            </w:r>
          </w:p>
        </w:tc>
        <w:tc>
          <w:tcPr>
            <w:tcW w:type="dxa" w:w="31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2003-05-09</w:t>
            </w:r>
          </w:p>
        </w:tc>
        <w:tc>
          <w:tcPr>
            <w:tcW w:type="dxa" w:w="1445"/>
          </w:tcPr>
          <w:p>
            <w:pPr>
              <w:spacing w:after="0"/>
              <w:jc w:val="left"/>
            </w:pPr>
            <w:r>
              <w:rPr>
                <w:sz w:val="16"/>
              </w:rPr>
              <w:t>Hail</w:t>
            </w:r>
          </w:p>
        </w:tc>
        <w:tc>
          <w:tcPr>
            <w:tcW w:type="dxa" w:w="1884"/>
          </w:tcPr>
          <w:p>
            <w:pPr>
              <w:spacing w:after="0"/>
              <w:jc w:val="left"/>
            </w:pPr>
            <w:r>
              <w:rPr>
                <w:sz w:val="16"/>
              </w:rPr>
              <w:t>4.25 in</w:t>
            </w:r>
          </w:p>
        </w:tc>
        <w:tc>
          <w:tcPr>
            <w:tcW w:type="dxa" w:w="3043"/>
          </w:tcPr>
          <w:p>
            <w:pPr>
              <w:spacing w:after="0"/>
              <w:jc w:val="left"/>
            </w:pPr>
            <w:r>
              <w:rPr>
                <w:sz w:val="16"/>
              </w:rPr>
              <w:t>$20,000 property; crops not reported (2003 dollars)</w:t>
            </w:r>
          </w:p>
        </w:tc>
        <w:tc>
          <w:tcPr>
            <w:tcW w:type="dxa" w:w="930"/>
          </w:tcPr>
          <w:p>
            <w:pPr>
              <w:spacing w:after="0"/>
              <w:jc w:val="right"/>
            </w:pPr>
            <w:r>
              <w:rPr>
                <w:sz w:val="16"/>
              </w:rPr>
              <w:t>0, 0</w:t>
            </w:r>
          </w:p>
        </w:tc>
        <w:tc>
          <w:tcPr>
            <w:tcW w:type="dxa" w:w="2597"/>
          </w:tcPr>
          <w:p>
            <w:pPr>
              <w:spacing w:after="0"/>
              <w:jc w:val="left"/>
            </w:pPr>
            <w:r>
              <w:rPr>
                <w:sz w:val="16"/>
              </w:rPr>
              <w:t>SEVERN</w:t>
            </w:r>
          </w:p>
        </w:tc>
        <w:tc>
          <w:tcPr>
            <w:tcW w:type="dxa" w:w="3177"/>
          </w:tcPr>
          <w:p>
            <w:pPr>
              <w:spacing w:after="0"/>
              <w:jc w:val="left"/>
            </w:pPr>
            <w:r>
              <w:rPr>
                <w:sz w:val="16"/>
              </w:rPr>
              <w:t>B1-c worst recorded: Hail</w:t>
            </w:r>
          </w:p>
        </w:tc>
      </w:tr>
      <w:tr>
        <w:trPr>
          <w:cantSplit/>
        </w:trPr>
        <w:tc>
          <w:tcPr>
            <w:tcW w:type="dxa" w:w="1037"/>
          </w:tcPr>
          <w:p>
            <w:pPr>
              <w:spacing w:after="0"/>
              <w:jc w:val="left"/>
            </w:pPr>
            <w:r>
              <w:rPr>
                <w:sz w:val="16"/>
              </w:rPr>
              <w:t>1999-09-16</w:t>
            </w:r>
          </w:p>
        </w:tc>
        <w:tc>
          <w:tcPr>
            <w:tcW w:type="dxa" w:w="1445"/>
          </w:tcPr>
          <w:p>
            <w:pPr>
              <w:spacing w:after="0"/>
              <w:jc w:val="left"/>
            </w:pPr>
            <w:r>
              <w:rPr>
                <w:sz w:val="16"/>
              </w:rPr>
              <w:t>Flash Flood</w:t>
            </w:r>
          </w:p>
        </w:tc>
        <w:tc>
          <w:tcPr>
            <w:tcW w:type="dxa" w:w="1884"/>
          </w:tcPr>
          <w:p>
            <w:pPr>
              <w:spacing w:after="0"/>
              <w:jc w:val="left"/>
            </w:pPr>
          </w:p>
        </w:tc>
        <w:tc>
          <w:tcPr>
            <w:tcW w:type="dxa" w:w="3043"/>
          </w:tcPr>
          <w:p>
            <w:pPr>
              <w:spacing w:after="0"/>
              <w:jc w:val="left"/>
            </w:pPr>
            <w:r>
              <w:rPr>
                <w:sz w:val="16"/>
              </w:rPr>
              <w:t>$1,200,000 property; $20,300,000 crops (1999 dollars)</w:t>
            </w:r>
          </w:p>
        </w:tc>
        <w:tc>
          <w:tcPr>
            <w:tcW w:type="dxa" w:w="930"/>
          </w:tcPr>
          <w:p>
            <w:pPr>
              <w:spacing w:after="0"/>
              <w:jc w:val="right"/>
            </w:pPr>
            <w:r>
              <w:rPr>
                <w:sz w:val="16"/>
              </w:rPr>
              <w:t>0, 0</w:t>
            </w:r>
          </w:p>
        </w:tc>
        <w:tc>
          <w:tcPr>
            <w:tcW w:type="dxa" w:w="2597"/>
          </w:tcPr>
          <w:p>
            <w:pPr>
              <w:spacing w:after="0"/>
              <w:jc w:val="left"/>
            </w:pPr>
            <w:r>
              <w:rPr>
                <w:sz w:val="16"/>
              </w:rPr>
              <w:t>COUNTYWIDE</w:t>
            </w:r>
          </w:p>
        </w:tc>
        <w:tc>
          <w:tcPr>
            <w:tcW w:type="dxa" w:w="31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1998-12-23</w:t>
            </w:r>
          </w:p>
        </w:tc>
        <w:tc>
          <w:tcPr>
            <w:tcW w:type="dxa" w:w="1445"/>
          </w:tcPr>
          <w:p>
            <w:pPr>
              <w:spacing w:after="0"/>
              <w:jc w:val="left"/>
            </w:pPr>
            <w:r>
              <w:rPr>
                <w:sz w:val="16"/>
              </w:rPr>
              <w:t>Ice Storm</w:t>
            </w:r>
          </w:p>
        </w:tc>
        <w:tc>
          <w:tcPr>
            <w:tcW w:type="dxa" w:w="1884"/>
          </w:tcPr>
          <w:p>
            <w:pPr>
              <w:spacing w:after="0"/>
              <w:jc w:val="left"/>
            </w:pPr>
          </w:p>
        </w:tc>
        <w:tc>
          <w:tcPr>
            <w:tcW w:type="dxa" w:w="3043"/>
          </w:tcPr>
          <w:p>
            <w:pPr>
              <w:spacing w:after="0"/>
              <w:jc w:val="left"/>
            </w:pPr>
            <w:r>
              <w:rPr>
                <w:sz w:val="16"/>
              </w:rPr>
              <w:t>$500,000 property; crops not reported (zone total, 1998 dollars)</w:t>
            </w:r>
          </w:p>
        </w:tc>
        <w:tc>
          <w:tcPr>
            <w:tcW w:type="dxa" w:w="930"/>
          </w:tcPr>
          <w:p>
            <w:pPr>
              <w:spacing w:after="0"/>
              <w:jc w:val="right"/>
            </w:pPr>
            <w:r>
              <w:rPr>
                <w:sz w:val="16"/>
              </w:rPr>
              <w:t>0, 0</w:t>
            </w:r>
          </w:p>
        </w:tc>
        <w:tc>
          <w:tcPr>
            <w:tcW w:type="dxa" w:w="2597"/>
          </w:tcPr>
          <w:p>
            <w:pPr>
              <w:spacing w:after="0"/>
              <w:jc w:val="left"/>
            </w:pPr>
            <w:r>
              <w:rPr>
                <w:sz w:val="16"/>
              </w:rPr>
              <w:t>NWS zone NCZ012 (NORTHAMPTON), zone-level</w:t>
            </w:r>
          </w:p>
        </w:tc>
        <w:tc>
          <w:tcPr>
            <w:tcW w:type="dxa" w:w="3177"/>
          </w:tcPr>
          <w:p>
            <w:pPr>
              <w:spacing w:after="0"/>
              <w:jc w:val="left"/>
            </w:pPr>
            <w:r>
              <w:rPr>
                <w:sz w:val="16"/>
              </w:rPr>
              <w:t>B1-c worst recorded: Ice Storm</w:t>
            </w:r>
          </w:p>
        </w:tc>
      </w:tr>
      <w:tr>
        <w:trPr>
          <w:cantSplit/>
        </w:trPr>
        <w:tc>
          <w:tcPr>
            <w:tcW w:type="dxa" w:w="1037"/>
          </w:tcPr>
          <w:p>
            <w:pPr>
              <w:spacing w:after="0"/>
              <w:jc w:val="left"/>
            </w:pPr>
            <w:r>
              <w:rPr>
                <w:sz w:val="16"/>
              </w:rPr>
              <w:t>1996-02-05</w:t>
            </w:r>
          </w:p>
        </w:tc>
        <w:tc>
          <w:tcPr>
            <w:tcW w:type="dxa" w:w="1445"/>
          </w:tcPr>
          <w:p>
            <w:pPr>
              <w:spacing w:after="0"/>
              <w:jc w:val="left"/>
            </w:pPr>
            <w:r>
              <w:rPr>
                <w:sz w:val="16"/>
              </w:rPr>
              <w:t>Cold/Wind Chill</w:t>
            </w:r>
          </w:p>
        </w:tc>
        <w:tc>
          <w:tcPr>
            <w:tcW w:type="dxa" w:w="1884"/>
          </w:tcPr>
          <w:p>
            <w:pPr>
              <w:spacing w:after="0"/>
              <w:jc w:val="left"/>
            </w:pPr>
          </w:p>
        </w:tc>
        <w:tc>
          <w:tcPr>
            <w:tcW w:type="dxa" w:w="3043"/>
          </w:tcPr>
          <w:p>
            <w:pPr>
              <w:spacing w:after="0"/>
              <w:jc w:val="left"/>
            </w:pPr>
            <w:r>
              <w:rPr>
                <w:sz w:val="16"/>
              </w:rPr>
              <w:t>damage not reported</w:t>
            </w:r>
          </w:p>
        </w:tc>
        <w:tc>
          <w:tcPr>
            <w:tcW w:type="dxa" w:w="930"/>
          </w:tcPr>
          <w:p>
            <w:pPr>
              <w:spacing w:after="0"/>
              <w:jc w:val="right"/>
            </w:pPr>
            <w:r>
              <w:rPr>
                <w:sz w:val="16"/>
              </w:rPr>
              <w:t>0, 0</w:t>
            </w:r>
          </w:p>
        </w:tc>
        <w:tc>
          <w:tcPr>
            <w:tcW w:type="dxa" w:w="2597"/>
          </w:tcPr>
          <w:p>
            <w:pPr>
              <w:spacing w:after="0"/>
              <w:jc w:val="left"/>
            </w:pPr>
            <w:r>
              <w:rPr>
                <w:sz w:val="16"/>
              </w:rPr>
              <w:t>NWS zone NCZ012 (NORTHAMPTON), zone-level</w:t>
            </w:r>
          </w:p>
        </w:tc>
        <w:tc>
          <w:tcPr>
            <w:tcW w:type="dxa" w:w="31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1989-03-30</w:t>
            </w:r>
          </w:p>
        </w:tc>
        <w:tc>
          <w:tcPr>
            <w:tcW w:type="dxa" w:w="1445"/>
          </w:tcPr>
          <w:p>
            <w:pPr>
              <w:spacing w:after="0"/>
              <w:jc w:val="left"/>
            </w:pPr>
            <w:r>
              <w:rPr>
                <w:sz w:val="16"/>
              </w:rPr>
              <w:t>Tornado</w:t>
            </w:r>
          </w:p>
        </w:tc>
        <w:tc>
          <w:tcPr>
            <w:tcW w:type="dxa" w:w="1884"/>
          </w:tcPr>
          <w:p>
            <w:pPr>
              <w:spacing w:after="0"/>
              <w:jc w:val="left"/>
            </w:pPr>
            <w:r>
              <w:rPr>
                <w:sz w:val="16"/>
              </w:rPr>
              <w:t>F2, 22 mi path length (whole path, pre-1996), 100 yd wide</w:t>
            </w:r>
          </w:p>
        </w:tc>
        <w:tc>
          <w:tcPr>
            <w:tcW w:type="dxa" w:w="3043"/>
          </w:tcPr>
          <w:p>
            <w:pPr>
              <w:spacing w:after="0"/>
              <w:jc w:val="left"/>
            </w:pPr>
            <w:r>
              <w:rPr>
                <w:sz w:val="16"/>
              </w:rPr>
              <w:t>$2,500,000 property; crops not recorded (1989 dollars)</w:t>
            </w:r>
          </w:p>
        </w:tc>
        <w:tc>
          <w:tcPr>
            <w:tcW w:type="dxa" w:w="930"/>
          </w:tcPr>
          <w:p>
            <w:pPr>
              <w:spacing w:after="0"/>
              <w:jc w:val="right"/>
            </w:pPr>
            <w:r>
              <w:rPr>
                <w:sz w:val="16"/>
              </w:rPr>
              <w:t>0, 11</w:t>
            </w:r>
          </w:p>
        </w:tc>
        <w:tc>
          <w:tcPr>
            <w:tcW w:type="dxa" w:w="2597"/>
          </w:tcPr>
          <w:p>
            <w:pPr>
              <w:spacing w:after="0"/>
              <w:jc w:val="left"/>
            </w:pPr>
            <w:r>
              <w:rPr>
                <w:sz w:val="16"/>
              </w:rPr>
              <w:t>location not recorded</w:t>
            </w:r>
          </w:p>
        </w:tc>
        <w:tc>
          <w:tcPr>
            <w:tcW w:type="dxa" w:w="3177"/>
          </w:tcPr>
          <w:p>
            <w:pPr>
              <w:spacing w:after="0"/>
              <w:jc w:val="left"/>
            </w:pPr>
            <w:r>
              <w:rPr>
                <w:sz w:val="16"/>
              </w:rPr>
              <w:t>deaths or injuries recorded</w:t>
            </w:r>
          </w:p>
        </w:tc>
      </w:tr>
      <w:tr>
        <w:trPr>
          <w:cantSplit/>
        </w:trPr>
        <w:tc>
          <w:tcPr>
            <w:tcW w:type="dxa" w:w="1037"/>
          </w:tcPr>
          <w:p>
            <w:pPr>
              <w:spacing w:after="0"/>
              <w:jc w:val="left"/>
            </w:pPr>
            <w:r>
              <w:rPr>
                <w:sz w:val="16"/>
              </w:rPr>
              <w:t>1988-11-28</w:t>
            </w:r>
          </w:p>
        </w:tc>
        <w:tc>
          <w:tcPr>
            <w:tcW w:type="dxa" w:w="1445"/>
          </w:tcPr>
          <w:p>
            <w:pPr>
              <w:spacing w:after="0"/>
              <w:jc w:val="left"/>
            </w:pPr>
            <w:r>
              <w:rPr>
                <w:sz w:val="16"/>
              </w:rPr>
              <w:t>Tornado</w:t>
            </w:r>
          </w:p>
        </w:tc>
        <w:tc>
          <w:tcPr>
            <w:tcW w:type="dxa" w:w="1884"/>
          </w:tcPr>
          <w:p>
            <w:pPr>
              <w:spacing w:after="0"/>
              <w:jc w:val="left"/>
            </w:pPr>
            <w:r>
              <w:rPr>
                <w:sz w:val="16"/>
              </w:rPr>
              <w:t>F4, 10 mi path length (whole path, pre-1996), 100 yd wide</w:t>
            </w:r>
          </w:p>
        </w:tc>
        <w:tc>
          <w:tcPr>
            <w:tcW w:type="dxa" w:w="3043"/>
          </w:tcPr>
          <w:p>
            <w:pPr>
              <w:spacing w:after="0"/>
              <w:jc w:val="left"/>
            </w:pPr>
            <w:r>
              <w:rPr>
                <w:sz w:val="16"/>
              </w:rPr>
              <w:t>$2,500,000 property; crops not recorded (1988 dollars)</w:t>
            </w:r>
          </w:p>
        </w:tc>
        <w:tc>
          <w:tcPr>
            <w:tcW w:type="dxa" w:w="930"/>
          </w:tcPr>
          <w:p>
            <w:pPr>
              <w:spacing w:after="0"/>
              <w:jc w:val="right"/>
            </w:pPr>
            <w:r>
              <w:rPr>
                <w:sz w:val="16"/>
              </w:rPr>
              <w:t>0, 0</w:t>
            </w:r>
          </w:p>
        </w:tc>
        <w:tc>
          <w:tcPr>
            <w:tcW w:type="dxa" w:w="2597"/>
          </w:tcPr>
          <w:p>
            <w:pPr>
              <w:spacing w:after="0"/>
              <w:jc w:val="left"/>
            </w:pPr>
            <w:r>
              <w:rPr>
                <w:sz w:val="16"/>
              </w:rPr>
              <w:t>location not recorded</w:t>
            </w:r>
          </w:p>
        </w:tc>
        <w:tc>
          <w:tcPr>
            <w:tcW w:type="dxa" w:w="3177"/>
          </w:tcPr>
          <w:p>
            <w:pPr>
              <w:spacing w:after="0"/>
              <w:jc w:val="left"/>
            </w:pPr>
            <w:r>
              <w:rPr>
                <w:sz w:val="16"/>
              </w:rPr>
              <w:t>B1-c worst recorded: Tornado</w:t>
            </w:r>
          </w:p>
        </w:tc>
      </w:tr>
      <w:tr>
        <w:trPr>
          <w:cantSplit/>
        </w:trPr>
        <w:tc>
          <w:tcPr>
            <w:tcW w:type="dxa" w:w="1037"/>
          </w:tcPr>
          <w:p>
            <w:pPr>
              <w:spacing w:after="0"/>
              <w:jc w:val="left"/>
            </w:pPr>
            <w:r>
              <w:rPr>
                <w:sz w:val="16"/>
              </w:rPr>
              <w:t>1985-08-18</w:t>
            </w:r>
          </w:p>
        </w:tc>
        <w:tc>
          <w:tcPr>
            <w:tcW w:type="dxa" w:w="1445"/>
          </w:tcPr>
          <w:p>
            <w:pPr>
              <w:spacing w:after="0"/>
              <w:jc w:val="left"/>
            </w:pPr>
            <w:r>
              <w:rPr>
                <w:sz w:val="16"/>
              </w:rPr>
              <w:t>Tornado</w:t>
            </w:r>
          </w:p>
        </w:tc>
        <w:tc>
          <w:tcPr>
            <w:tcW w:type="dxa" w:w="1884"/>
          </w:tcPr>
          <w:p>
            <w:pPr>
              <w:spacing w:after="0"/>
              <w:jc w:val="left"/>
            </w:pPr>
            <w:r>
              <w:rPr>
                <w:sz w:val="16"/>
              </w:rPr>
              <w:t>F0, 0.2 mi path length (whole path, pre-1996), 50 yd wide</w:t>
            </w:r>
          </w:p>
        </w:tc>
        <w:tc>
          <w:tcPr>
            <w:tcW w:type="dxa" w:w="3043"/>
          </w:tcPr>
          <w:p>
            <w:pPr>
              <w:spacing w:after="0"/>
              <w:jc w:val="left"/>
            </w:pPr>
            <w:r>
              <w:rPr>
                <w:sz w:val="16"/>
              </w:rPr>
              <w:t>$250,000 property; crops not recorded (1985 dollars)</w:t>
            </w:r>
          </w:p>
        </w:tc>
        <w:tc>
          <w:tcPr>
            <w:tcW w:type="dxa" w:w="930"/>
          </w:tcPr>
          <w:p>
            <w:pPr>
              <w:spacing w:after="0"/>
              <w:jc w:val="right"/>
            </w:pPr>
            <w:r>
              <w:rPr>
                <w:sz w:val="16"/>
              </w:rPr>
              <w:t>0, 7</w:t>
            </w:r>
          </w:p>
        </w:tc>
        <w:tc>
          <w:tcPr>
            <w:tcW w:type="dxa" w:w="2597"/>
          </w:tcPr>
          <w:p>
            <w:pPr>
              <w:spacing w:after="0"/>
              <w:jc w:val="left"/>
            </w:pPr>
            <w:r>
              <w:rPr>
                <w:sz w:val="16"/>
              </w:rPr>
              <w:t>location not recorded</w:t>
            </w:r>
          </w:p>
        </w:tc>
        <w:tc>
          <w:tcPr>
            <w:tcW w:type="dxa" w:w="317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3"/>
        <w:gridCol w:w="1465"/>
        <w:gridCol w:w="1680"/>
        <w:gridCol w:w="1037"/>
        <w:gridCol w:w="1295"/>
        <w:gridCol w:w="1559"/>
        <w:gridCol w:w="1643"/>
        <w:gridCol w:w="1037"/>
        <w:gridCol w:w="2056"/>
      </w:tblGrid>
      <w:tr>
        <w:trPr>
          <w:cantSplit/>
          <w:tblHeader/>
        </w:trPr>
        <w:tc>
          <w:tcPr>
            <w:tcW w:type="dxa" w:w="1037"/>
            <w:shd w:val="clear" w:color="auto" w:fill="E8E8E8"/>
          </w:tcPr>
          <w:p>
            <w:pPr>
              <w:spacing w:after="0"/>
              <w:jc w:val="left"/>
            </w:pPr>
            <w:r>
              <w:rPr>
                <w:b/>
                <w:sz w:val="16"/>
              </w:rPr>
              <w:t>Hazard</w:t>
            </w:r>
          </w:p>
        </w:tc>
        <w:tc>
          <w:tcPr>
            <w:tcW w:type="dxa" w:w="130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5"/>
            <w:shd w:val="clear" w:color="auto" w:fill="E8E8E8"/>
          </w:tcPr>
          <w:p>
            <w:pPr>
              <w:spacing w:after="0"/>
              <w:jc w:val="left"/>
            </w:pPr>
            <w:r>
              <w:rPr>
                <w:b/>
                <w:sz w:val="16"/>
              </w:rPr>
              <w:t>Unit</w:t>
            </w:r>
          </w:p>
        </w:tc>
        <w:tc>
          <w:tcPr>
            <w:tcW w:type="dxa" w:w="168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95"/>
            <w:shd w:val="clear" w:color="auto" w:fill="E8E8E8"/>
          </w:tcPr>
          <w:p>
            <w:pPr>
              <w:spacing w:after="0"/>
              <w:jc w:val="left"/>
            </w:pPr>
            <w:r>
              <w:rPr>
                <w:b/>
                <w:sz w:val="16"/>
              </w:rPr>
              <w:t>Descriptor basis</w:t>
            </w:r>
          </w:p>
        </w:tc>
        <w:tc>
          <w:tcPr>
            <w:tcW w:type="dxa" w:w="1559"/>
            <w:shd w:val="clear" w:color="auto" w:fill="E8E8E8"/>
          </w:tcPr>
          <w:p>
            <w:pPr>
              <w:spacing w:after="0"/>
              <w:jc w:val="right"/>
            </w:pPr>
            <w:r>
              <w:rPr>
                <w:b/>
                <w:sz w:val="16"/>
              </w:rPr>
              <w:t>NRI events or days in its record period (hail, wind and tornado are area-weighted, so can be fractional)</w:t>
            </w:r>
          </w:p>
        </w:tc>
        <w:tc>
          <w:tcPr>
            <w:tcW w:type="dxa" w:w="16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3"/>
          </w:tcPr>
          <w:p>
            <w:pPr>
              <w:spacing w:after="0"/>
              <w:jc w:val="right"/>
            </w:pPr>
            <w:r>
              <w:rPr>
                <w:sz w:val="16"/>
              </w:rPr>
              <w:t>0.01</w:t>
            </w:r>
          </w:p>
        </w:tc>
        <w:tc>
          <w:tcPr>
            <w:tcW w:type="dxa" w:w="1465"/>
          </w:tcPr>
          <w:p>
            <w:pPr>
              <w:spacing w:after="0"/>
              <w:jc w:val="left"/>
            </w:pPr>
            <w:r>
              <w:rPr>
                <w:sz w:val="16"/>
              </w:rPr>
              <w:t>events per year at a location (modeled)</w:t>
            </w:r>
          </w:p>
        </w:tc>
        <w:tc>
          <w:tcPr>
            <w:tcW w:type="dxa" w:w="1680"/>
          </w:tcPr>
          <w:p>
            <w:pPr>
              <w:spacing w:after="0"/>
              <w:jc w:val="left"/>
            </w:pPr>
            <w:r>
              <w:rPr>
                <w:sz w:val="16"/>
              </w:rPr>
              <w:t>about 0.01 per year at a given location in the county</w:t>
            </w:r>
          </w:p>
        </w:tc>
        <w:tc>
          <w:tcPr>
            <w:tcW w:type="dxa" w:w="1037"/>
          </w:tcPr>
          <w:p>
            <w:pPr>
              <w:spacing w:after="0"/>
              <w:jc w:val="left"/>
            </w:pPr>
          </w:p>
        </w:tc>
        <w:tc>
          <w:tcPr>
            <w:tcW w:type="dxa" w:w="1295"/>
          </w:tcPr>
          <w:p>
            <w:pPr>
              <w:spacing w:after="0"/>
              <w:jc w:val="left"/>
            </w:pPr>
            <w:r>
              <w:rPr>
                <w:sz w:val="16"/>
              </w:rPr>
              <w:t>Storm Events records in 0 of 30 years, 1996 to 2025 (0%)</w:t>
            </w:r>
          </w:p>
        </w:tc>
        <w:tc>
          <w:tcPr>
            <w:tcW w:type="dxa" w:w="1559"/>
          </w:tcPr>
          <w:p>
            <w:pPr>
              <w:spacing w:after="0"/>
              <w:jc w:val="right"/>
            </w:pPr>
            <w:r>
              <w:rPr>
                <w:sz w:val="16"/>
              </w:rPr>
              <w:t>not shown</w:t>
            </w:r>
          </w:p>
        </w:tc>
        <w:tc>
          <w:tcPr>
            <w:tcW w:type="dxa" w:w="1643"/>
          </w:tcPr>
          <w:p>
            <w:pPr>
              <w:spacing w:after="0"/>
              <w:jc w:val="left"/>
            </w:pPr>
            <w:r>
              <w:rPr>
                <w:sz w:val="16"/>
              </w:rPr>
              <w:t>modeled</w:t>
            </w:r>
          </w:p>
        </w:tc>
        <w:tc>
          <w:tcPr>
            <w:tcW w:type="dxa" w:w="1037"/>
          </w:tcPr>
          <w:p>
            <w:pPr>
              <w:spacing w:after="0"/>
              <w:jc w:val="left"/>
            </w:pPr>
            <w:r>
              <w:rPr>
                <w:sz w:val="16"/>
              </w:rPr>
              <w:t>see B1-f</w:t>
            </w:r>
          </w:p>
        </w:tc>
        <w:tc>
          <w:tcPr>
            <w:tcW w:type="dxa" w:w="2056"/>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03"/>
          </w:tcPr>
          <w:p>
            <w:pPr>
              <w:spacing w:after="0"/>
              <w:jc w:val="right"/>
            </w:pPr>
            <w:r>
              <w:rPr>
                <w:sz w:val="16"/>
              </w:rPr>
              <w:t>0.526</w:t>
            </w:r>
          </w:p>
        </w:tc>
        <w:tc>
          <w:tcPr>
            <w:tcW w:type="dxa" w:w="1465"/>
          </w:tcPr>
          <w:p>
            <w:pPr>
              <w:spacing w:after="0"/>
              <w:jc w:val="left"/>
            </w:pPr>
            <w:r>
              <w:rPr>
                <w:sz w:val="16"/>
              </w:rPr>
              <w:t>event-days per year</w:t>
            </w:r>
          </w:p>
        </w:tc>
        <w:tc>
          <w:tcPr>
            <w:tcW w:type="dxa" w:w="1680"/>
          </w:tcPr>
          <w:p>
            <w:pPr>
              <w:spacing w:after="0"/>
              <w:jc w:val="left"/>
            </w:pPr>
            <w:r>
              <w:rPr>
                <w:sz w:val="16"/>
              </w:rPr>
              <w:t>about 0.526 days per year</w:t>
            </w:r>
          </w:p>
        </w:tc>
        <w:tc>
          <w:tcPr>
            <w:tcW w:type="dxa" w:w="1037"/>
          </w:tcPr>
          <w:p>
            <w:pPr>
              <w:spacing w:after="0"/>
              <w:jc w:val="left"/>
            </w:pPr>
            <w:r>
              <w:rPr>
                <w:sz w:val="16"/>
              </w:rPr>
              <w:t>Possible</w:t>
            </w:r>
          </w:p>
        </w:tc>
        <w:tc>
          <w:tcPr>
            <w:tcW w:type="dxa" w:w="1295"/>
          </w:tcPr>
          <w:p>
            <w:pPr>
              <w:spacing w:after="0"/>
              <w:jc w:val="left"/>
            </w:pPr>
            <w:r>
              <w:rPr>
                <w:sz w:val="16"/>
              </w:rPr>
              <w:t>Storm Events event-days in 1 of 30 years, 1996 to 2025 (3.33%)</w:t>
            </w:r>
          </w:p>
        </w:tc>
        <w:tc>
          <w:tcPr>
            <w:tcW w:type="dxa" w:w="1559"/>
          </w:tcPr>
          <w:p>
            <w:pPr>
              <w:spacing w:after="0"/>
              <w:jc w:val="right"/>
            </w:pPr>
            <w:r>
              <w:rPr>
                <w:sz w:val="16"/>
              </w:rPr>
              <w:t>10</w:t>
            </w:r>
          </w:p>
        </w:tc>
        <w:tc>
          <w:tcPr>
            <w:tcW w:type="dxa" w:w="1643"/>
          </w:tcPr>
          <w:p>
            <w:pPr>
              <w:spacing w:after="0"/>
              <w:jc w:val="left"/>
            </w:pPr>
            <w:r>
              <w:rPr>
                <w:sz w:val="16"/>
              </w:rPr>
              <w:t>2005-11-12 to 2024-11-12 (19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Drought</w:t>
            </w:r>
          </w:p>
        </w:tc>
        <w:tc>
          <w:tcPr>
            <w:tcW w:type="dxa" w:w="1303"/>
          </w:tcPr>
          <w:p>
            <w:pPr>
              <w:spacing w:after="0"/>
              <w:jc w:val="right"/>
            </w:pPr>
            <w:r>
              <w:rPr>
                <w:sz w:val="16"/>
              </w:rPr>
              <w:t>7.24</w:t>
            </w:r>
          </w:p>
        </w:tc>
        <w:tc>
          <w:tcPr>
            <w:tcW w:type="dxa" w:w="1465"/>
          </w:tcPr>
          <w:p>
            <w:pPr>
              <w:spacing w:after="0"/>
              <w:jc w:val="left"/>
            </w:pPr>
            <w:r>
              <w:rPr>
                <w:sz w:val="16"/>
              </w:rPr>
              <w:t>event-days per year</w:t>
            </w:r>
          </w:p>
        </w:tc>
        <w:tc>
          <w:tcPr>
            <w:tcW w:type="dxa" w:w="1680"/>
          </w:tcPr>
          <w:p>
            <w:pPr>
              <w:spacing w:after="0"/>
              <w:jc w:val="left"/>
            </w:pPr>
            <w:r>
              <w:rPr>
                <w:sz w:val="16"/>
              </w:rPr>
              <w:t>about 7.24 days per year</w:t>
            </w:r>
          </w:p>
        </w:tc>
        <w:tc>
          <w:tcPr>
            <w:tcW w:type="dxa" w:w="1037"/>
          </w:tcPr>
          <w:p>
            <w:pPr>
              <w:spacing w:after="0"/>
              <w:jc w:val="left"/>
            </w:pPr>
          </w:p>
        </w:tc>
        <w:tc>
          <w:tcPr>
            <w:tcW w:type="dxa" w:w="1295"/>
          </w:tcPr>
          <w:p>
            <w:pPr>
              <w:spacing w:after="0"/>
              <w:jc w:val="left"/>
            </w:pPr>
            <w:r>
              <w:rPr>
                <w:sz w:val="16"/>
              </w:rPr>
              <w:t>Storm Events event-days in 0 of 30 years, 1996 to 2025 (0%)</w:t>
            </w:r>
          </w:p>
        </w:tc>
        <w:tc>
          <w:tcPr>
            <w:tcW w:type="dxa" w:w="1559"/>
          </w:tcPr>
          <w:p>
            <w:pPr>
              <w:spacing w:after="0"/>
              <w:jc w:val="right"/>
            </w:pPr>
            <w:r>
              <w:rPr>
                <w:sz w:val="16"/>
              </w:rPr>
              <w:t>280</w:t>
            </w:r>
          </w:p>
        </w:tc>
        <w:tc>
          <w:tcPr>
            <w:tcW w:type="dxa" w:w="16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03"/>
          </w:tcPr>
          <w:p>
            <w:pPr>
              <w:spacing w:after="0"/>
              <w:jc w:val="right"/>
            </w:pPr>
            <w:r>
              <w:rPr>
                <w:sz w:val="16"/>
              </w:rPr>
              <w:t>0.00107</w:t>
            </w:r>
          </w:p>
        </w:tc>
        <w:tc>
          <w:tcPr>
            <w:tcW w:type="dxa" w:w="1465"/>
          </w:tcPr>
          <w:p>
            <w:pPr>
              <w:spacing w:after="0"/>
              <w:jc w:val="left"/>
            </w:pPr>
            <w:r>
              <w:rPr>
                <w:sz w:val="16"/>
              </w:rPr>
              <w:t>annual probability at a location</w:t>
            </w:r>
          </w:p>
        </w:tc>
        <w:tc>
          <w:tcPr>
            <w:tcW w:type="dxa" w:w="1680"/>
          </w:tcPr>
          <w:p>
            <w:pPr>
              <w:spacing w:after="0"/>
              <w:jc w:val="left"/>
            </w:pPr>
            <w:r>
              <w:rPr>
                <w:sz w:val="16"/>
              </w:rPr>
              <w:t>chance a given location in the county has at least minor-damage shaking in a year: 0.107%</w:t>
            </w:r>
          </w:p>
        </w:tc>
        <w:tc>
          <w:tcPr>
            <w:tcW w:type="dxa" w:w="1037"/>
          </w:tcPr>
          <w:p>
            <w:pPr>
              <w:spacing w:after="0"/>
              <w:jc w:val="left"/>
            </w:pPr>
          </w:p>
        </w:tc>
        <w:tc>
          <w:tcPr>
            <w:tcW w:type="dxa" w:w="1295"/>
          </w:tcPr>
          <w:p>
            <w:pPr>
              <w:spacing w:after="0"/>
              <w:jc w:val="left"/>
            </w:pPr>
          </w:p>
        </w:tc>
        <w:tc>
          <w:tcPr>
            <w:tcW w:type="dxa" w:w="1559"/>
          </w:tcPr>
          <w:p>
            <w:pPr>
              <w:spacing w:after="0"/>
              <w:jc w:val="right"/>
            </w:pPr>
            <w:r>
              <w:rPr>
                <w:sz w:val="16"/>
              </w:rPr>
              <w:t>not shown</w:t>
            </w:r>
          </w:p>
        </w:tc>
        <w:tc>
          <w:tcPr>
            <w:tcW w:type="dxa" w:w="1643"/>
          </w:tcPr>
          <w:p>
            <w:pPr>
              <w:spacing w:after="0"/>
              <w:jc w:val="left"/>
            </w:pPr>
            <w:r>
              <w:rPr>
                <w:sz w:val="16"/>
              </w:rPr>
              <w:t>modeled</w:t>
            </w:r>
          </w:p>
        </w:tc>
        <w:tc>
          <w:tcPr>
            <w:tcW w:type="dxa" w:w="1037"/>
          </w:tcPr>
          <w:p>
            <w:pPr>
              <w:spacing w:after="0"/>
              <w:jc w:val="left"/>
            </w:pPr>
            <w:r>
              <w:rPr>
                <w:sz w:val="16"/>
              </w:rPr>
              <w:t>see B1-f</w:t>
            </w:r>
          </w:p>
        </w:tc>
        <w:tc>
          <w:tcPr>
            <w:tcW w:type="dxa" w:w="20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3"/>
          </w:tcPr>
          <w:p>
            <w:pPr>
              <w:spacing w:after="0"/>
              <w:jc w:val="right"/>
            </w:pPr>
            <w:r>
              <w:rPr>
                <w:sz w:val="16"/>
              </w:rPr>
              <w:t>2.63</w:t>
            </w:r>
          </w:p>
        </w:tc>
        <w:tc>
          <w:tcPr>
            <w:tcW w:type="dxa" w:w="1465"/>
          </w:tcPr>
          <w:p>
            <w:pPr>
              <w:spacing w:after="0"/>
              <w:jc w:val="left"/>
            </w:pPr>
            <w:r>
              <w:rPr>
                <w:sz w:val="16"/>
              </w:rPr>
              <w:t>events per year</w:t>
            </w:r>
          </w:p>
        </w:tc>
        <w:tc>
          <w:tcPr>
            <w:tcW w:type="dxa" w:w="1680"/>
          </w:tcPr>
          <w:p>
            <w:pPr>
              <w:spacing w:after="0"/>
              <w:jc w:val="left"/>
            </w:pPr>
            <w:r>
              <w:rPr>
                <w:sz w:val="16"/>
              </w:rPr>
              <w:t>about 2.63 per year</w:t>
            </w:r>
          </w:p>
        </w:tc>
        <w:tc>
          <w:tcPr>
            <w:tcW w:type="dxa" w:w="1037"/>
          </w:tcPr>
          <w:p>
            <w:pPr>
              <w:spacing w:after="0"/>
              <w:jc w:val="left"/>
            </w:pPr>
            <w:r>
              <w:rPr>
                <w:sz w:val="16"/>
              </w:rPr>
              <w:t>Highly likely</w:t>
            </w:r>
          </w:p>
        </w:tc>
        <w:tc>
          <w:tcPr>
            <w:tcW w:type="dxa" w:w="1295"/>
          </w:tcPr>
          <w:p>
            <w:pPr>
              <w:spacing w:after="0"/>
              <w:jc w:val="left"/>
            </w:pPr>
            <w:r>
              <w:rPr>
                <w:sz w:val="16"/>
              </w:rPr>
              <w:t>FEMA annualized frequency (modeled)</w:t>
            </w:r>
          </w:p>
        </w:tc>
        <w:tc>
          <w:tcPr>
            <w:tcW w:type="dxa" w:w="1559"/>
          </w:tcPr>
          <w:p>
            <w:pPr>
              <w:spacing w:after="0"/>
              <w:jc w:val="right"/>
            </w:pPr>
            <w:r>
              <w:rPr>
                <w:sz w:val="16"/>
              </w:rPr>
              <w:t>100.1 (modeled)</w:t>
            </w:r>
          </w:p>
        </w:tc>
        <w:tc>
          <w:tcPr>
            <w:tcW w:type="dxa" w:w="1643"/>
          </w:tcPr>
          <w:p>
            <w:pPr>
              <w:spacing w:after="0"/>
              <w:jc w:val="left"/>
            </w:pPr>
            <w:r>
              <w:rPr>
                <w:sz w:val="16"/>
              </w:rPr>
              <w:t>1986 to 2023 (38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Heat Wave</w:t>
            </w:r>
          </w:p>
        </w:tc>
        <w:tc>
          <w:tcPr>
            <w:tcW w:type="dxa" w:w="1303"/>
          </w:tcPr>
          <w:p>
            <w:pPr>
              <w:spacing w:after="0"/>
              <w:jc w:val="right"/>
            </w:pPr>
            <w:r>
              <w:rPr>
                <w:sz w:val="16"/>
              </w:rPr>
              <w:t>6.26</w:t>
            </w:r>
          </w:p>
        </w:tc>
        <w:tc>
          <w:tcPr>
            <w:tcW w:type="dxa" w:w="1465"/>
          </w:tcPr>
          <w:p>
            <w:pPr>
              <w:spacing w:after="0"/>
              <w:jc w:val="left"/>
            </w:pPr>
            <w:r>
              <w:rPr>
                <w:sz w:val="16"/>
              </w:rPr>
              <w:t>event-days per year</w:t>
            </w:r>
          </w:p>
        </w:tc>
        <w:tc>
          <w:tcPr>
            <w:tcW w:type="dxa" w:w="1680"/>
          </w:tcPr>
          <w:p>
            <w:pPr>
              <w:spacing w:after="0"/>
              <w:jc w:val="left"/>
            </w:pPr>
            <w:r>
              <w:rPr>
                <w:sz w:val="16"/>
              </w:rPr>
              <w:t>about 6.26 days per year</w:t>
            </w:r>
          </w:p>
        </w:tc>
        <w:tc>
          <w:tcPr>
            <w:tcW w:type="dxa" w:w="1037"/>
          </w:tcPr>
          <w:p>
            <w:pPr>
              <w:spacing w:after="0"/>
              <w:jc w:val="left"/>
            </w:pPr>
            <w:r>
              <w:rPr>
                <w:sz w:val="16"/>
              </w:rPr>
              <w:t>Likely</w:t>
            </w:r>
          </w:p>
        </w:tc>
        <w:tc>
          <w:tcPr>
            <w:tcW w:type="dxa" w:w="1295"/>
          </w:tcPr>
          <w:p>
            <w:pPr>
              <w:spacing w:after="0"/>
              <w:jc w:val="left"/>
            </w:pPr>
            <w:r>
              <w:rPr>
                <w:sz w:val="16"/>
              </w:rPr>
              <w:t>Storm Events event-days in 4 of 30 years, 1996 to 2025 (13.3%)</w:t>
            </w:r>
          </w:p>
        </w:tc>
        <w:tc>
          <w:tcPr>
            <w:tcW w:type="dxa" w:w="1559"/>
          </w:tcPr>
          <w:p>
            <w:pPr>
              <w:spacing w:after="0"/>
              <w:jc w:val="right"/>
            </w:pPr>
            <w:r>
              <w:rPr>
                <w:sz w:val="16"/>
              </w:rPr>
              <w:t>95</w:t>
            </w:r>
          </w:p>
        </w:tc>
        <w:tc>
          <w:tcPr>
            <w:tcW w:type="dxa" w:w="1643"/>
          </w:tcPr>
          <w:p>
            <w:pPr>
              <w:spacing w:after="0"/>
              <w:jc w:val="left"/>
            </w:pPr>
            <w:r>
              <w:rPr>
                <w:sz w:val="16"/>
              </w:rPr>
              <w:t>2005-11-12 to 2024-11-12 (19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Hurricane</w:t>
            </w:r>
          </w:p>
        </w:tc>
        <w:tc>
          <w:tcPr>
            <w:tcW w:type="dxa" w:w="1303"/>
          </w:tcPr>
          <w:p>
            <w:pPr>
              <w:spacing w:after="0"/>
              <w:jc w:val="right"/>
            </w:pPr>
            <w:r>
              <w:rPr>
                <w:sz w:val="16"/>
              </w:rPr>
              <w:t>0.205</w:t>
            </w:r>
          </w:p>
        </w:tc>
        <w:tc>
          <w:tcPr>
            <w:tcW w:type="dxa" w:w="1465"/>
          </w:tcPr>
          <w:p>
            <w:pPr>
              <w:spacing w:after="0"/>
              <w:jc w:val="left"/>
            </w:pPr>
            <w:r>
              <w:rPr>
                <w:sz w:val="16"/>
              </w:rPr>
              <w:t>events per year</w:t>
            </w:r>
          </w:p>
        </w:tc>
        <w:tc>
          <w:tcPr>
            <w:tcW w:type="dxa" w:w="1680"/>
          </w:tcPr>
          <w:p>
            <w:pPr>
              <w:spacing w:after="0"/>
              <w:jc w:val="left"/>
            </w:pPr>
            <w:r>
              <w:rPr>
                <w:sz w:val="16"/>
              </w:rPr>
              <w:t>about 1 in 5 years</w:t>
            </w:r>
          </w:p>
        </w:tc>
        <w:tc>
          <w:tcPr>
            <w:tcW w:type="dxa" w:w="1037"/>
          </w:tcPr>
          <w:p>
            <w:pPr>
              <w:spacing w:after="0"/>
              <w:jc w:val="left"/>
            </w:pPr>
            <w:r>
              <w:rPr>
                <w:sz w:val="16"/>
              </w:rPr>
              <w:t>Likely</w:t>
            </w:r>
          </w:p>
        </w:tc>
        <w:tc>
          <w:tcPr>
            <w:tcW w:type="dxa" w:w="1295"/>
          </w:tcPr>
          <w:p>
            <w:pPr>
              <w:spacing w:after="0"/>
              <w:jc w:val="left"/>
            </w:pPr>
            <w:r>
              <w:rPr>
                <w:sz w:val="16"/>
              </w:rPr>
              <w:t>FEMA annualized frequency (modeled)</w:t>
            </w:r>
          </w:p>
        </w:tc>
        <w:tc>
          <w:tcPr>
            <w:tcW w:type="dxa" w:w="1559"/>
          </w:tcPr>
          <w:p>
            <w:pPr>
              <w:spacing w:after="0"/>
              <w:jc w:val="right"/>
            </w:pPr>
            <w:r>
              <w:rPr>
                <w:sz w:val="16"/>
              </w:rPr>
              <w:t>77</w:t>
            </w:r>
          </w:p>
        </w:tc>
        <w:tc>
          <w:tcPr>
            <w:tcW w:type="dxa" w:w="1643"/>
          </w:tcPr>
          <w:p>
            <w:pPr>
              <w:spacing w:after="0"/>
              <w:jc w:val="left"/>
            </w:pPr>
            <w:r>
              <w:rPr>
                <w:sz w:val="16"/>
              </w:rPr>
              <w:t>1851 to 2024 (Atlantic)</w:t>
            </w:r>
          </w:p>
        </w:tc>
        <w:tc>
          <w:tcPr>
            <w:tcW w:type="dxa" w:w="1037"/>
          </w:tcPr>
          <w:p>
            <w:pPr>
              <w:spacing w:after="0"/>
              <w:jc w:val="left"/>
            </w:pPr>
            <w:r>
              <w:rPr>
                <w:sz w:val="16"/>
              </w:rPr>
              <w:t>see B1-f</w:t>
            </w:r>
          </w:p>
        </w:tc>
        <w:tc>
          <w:tcPr>
            <w:tcW w:type="dxa" w:w="20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3"/>
          </w:tcPr>
          <w:p>
            <w:pPr>
              <w:spacing w:after="0"/>
              <w:jc w:val="right"/>
            </w:pPr>
            <w:r>
              <w:rPr>
                <w:sz w:val="16"/>
              </w:rPr>
              <w:t>0.982</w:t>
            </w:r>
          </w:p>
        </w:tc>
        <w:tc>
          <w:tcPr>
            <w:tcW w:type="dxa" w:w="1465"/>
          </w:tcPr>
          <w:p>
            <w:pPr>
              <w:spacing w:after="0"/>
              <w:jc w:val="left"/>
            </w:pPr>
            <w:r>
              <w:rPr>
                <w:sz w:val="16"/>
              </w:rPr>
              <w:t>event-days per year</w:t>
            </w:r>
          </w:p>
        </w:tc>
        <w:tc>
          <w:tcPr>
            <w:tcW w:type="dxa" w:w="1680"/>
          </w:tcPr>
          <w:p>
            <w:pPr>
              <w:spacing w:after="0"/>
              <w:jc w:val="left"/>
            </w:pPr>
            <w:r>
              <w:rPr>
                <w:sz w:val="16"/>
              </w:rPr>
              <w:t>about 0.982 days per year</w:t>
            </w:r>
          </w:p>
        </w:tc>
        <w:tc>
          <w:tcPr>
            <w:tcW w:type="dxa" w:w="1037"/>
          </w:tcPr>
          <w:p>
            <w:pPr>
              <w:spacing w:after="0"/>
              <w:jc w:val="left"/>
            </w:pPr>
            <w:r>
              <w:rPr>
                <w:sz w:val="16"/>
              </w:rPr>
              <w:t>Possible</w:t>
            </w:r>
          </w:p>
        </w:tc>
        <w:tc>
          <w:tcPr>
            <w:tcW w:type="dxa" w:w="1295"/>
          </w:tcPr>
          <w:p>
            <w:pPr>
              <w:spacing w:after="0"/>
              <w:jc w:val="left"/>
            </w:pPr>
            <w:r>
              <w:rPr>
                <w:sz w:val="16"/>
              </w:rPr>
              <w:t>Storm Events event-days in 1 of 30 years, 1996 to 2025 (3.33%)</w:t>
            </w:r>
          </w:p>
        </w:tc>
        <w:tc>
          <w:tcPr>
            <w:tcW w:type="dxa" w:w="1559"/>
          </w:tcPr>
          <w:p>
            <w:pPr>
              <w:spacing w:after="0"/>
              <w:jc w:val="right"/>
            </w:pPr>
            <w:r>
              <w:rPr>
                <w:sz w:val="16"/>
              </w:rPr>
              <w:t>67</w:t>
            </w:r>
          </w:p>
        </w:tc>
        <w:tc>
          <w:tcPr>
            <w:tcW w:type="dxa" w:w="1643"/>
          </w:tcPr>
          <w:p>
            <w:pPr>
              <w:spacing w:after="0"/>
              <w:jc w:val="left"/>
            </w:pPr>
            <w:r>
              <w:rPr>
                <w:sz w:val="16"/>
              </w:rPr>
              <w:t>1946-12-31 to 2014-02-12 (67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Inland Flooding</w:t>
            </w:r>
          </w:p>
        </w:tc>
        <w:tc>
          <w:tcPr>
            <w:tcW w:type="dxa" w:w="1303"/>
          </w:tcPr>
          <w:p>
            <w:pPr>
              <w:spacing w:after="0"/>
              <w:jc w:val="right"/>
            </w:pPr>
            <w:r>
              <w:rPr>
                <w:sz w:val="16"/>
              </w:rPr>
              <w:t>0.536</w:t>
            </w:r>
          </w:p>
        </w:tc>
        <w:tc>
          <w:tcPr>
            <w:tcW w:type="dxa" w:w="1465"/>
          </w:tcPr>
          <w:p>
            <w:pPr>
              <w:spacing w:after="0"/>
              <w:jc w:val="left"/>
            </w:pPr>
            <w:r>
              <w:rPr>
                <w:sz w:val="16"/>
              </w:rPr>
              <w:t>event-days per year</w:t>
            </w:r>
          </w:p>
        </w:tc>
        <w:tc>
          <w:tcPr>
            <w:tcW w:type="dxa" w:w="1680"/>
          </w:tcPr>
          <w:p>
            <w:pPr>
              <w:spacing w:after="0"/>
              <w:jc w:val="left"/>
            </w:pPr>
            <w:r>
              <w:rPr>
                <w:sz w:val="16"/>
              </w:rPr>
              <w:t>about 0.536 days per year</w:t>
            </w:r>
          </w:p>
        </w:tc>
        <w:tc>
          <w:tcPr>
            <w:tcW w:type="dxa" w:w="1037"/>
          </w:tcPr>
          <w:p>
            <w:pPr>
              <w:spacing w:after="0"/>
              <w:jc w:val="left"/>
            </w:pPr>
            <w:r>
              <w:rPr>
                <w:sz w:val="16"/>
              </w:rPr>
              <w:t>Likely</w:t>
            </w:r>
          </w:p>
        </w:tc>
        <w:tc>
          <w:tcPr>
            <w:tcW w:type="dxa" w:w="1295"/>
          </w:tcPr>
          <w:p>
            <w:pPr>
              <w:spacing w:after="0"/>
              <w:jc w:val="left"/>
            </w:pPr>
            <w:r>
              <w:rPr>
                <w:sz w:val="16"/>
              </w:rPr>
              <w:t>Storm Events event-days in 14 of 30 years, 1996 to 2025 (46.7%)</w:t>
            </w:r>
          </w:p>
        </w:tc>
        <w:tc>
          <w:tcPr>
            <w:tcW w:type="dxa" w:w="1559"/>
          </w:tcPr>
          <w:p>
            <w:pPr>
              <w:spacing w:after="0"/>
              <w:jc w:val="right"/>
            </w:pPr>
            <w:r>
              <w:rPr>
                <w:sz w:val="16"/>
              </w:rPr>
              <w:t>15</w:t>
            </w:r>
          </w:p>
        </w:tc>
        <w:tc>
          <w:tcPr>
            <w:tcW w:type="dxa" w:w="1643"/>
          </w:tcPr>
          <w:p>
            <w:pPr>
              <w:spacing w:after="0"/>
              <w:jc w:val="left"/>
            </w:pPr>
            <w:r>
              <w:rPr>
                <w:sz w:val="16"/>
              </w:rPr>
              <w:t>1996 to 2023 (28 years)</w:t>
            </w:r>
          </w:p>
        </w:tc>
        <w:tc>
          <w:tcPr>
            <w:tcW w:type="dxa" w:w="1037"/>
          </w:tcPr>
          <w:p>
            <w:pPr>
              <w:spacing w:after="0"/>
              <w:jc w:val="left"/>
            </w:pPr>
            <w:r>
              <w:rPr>
                <w:sz w:val="16"/>
              </w:rPr>
              <w:t>see B1-f</w:t>
            </w:r>
          </w:p>
        </w:tc>
        <w:tc>
          <w:tcPr>
            <w:tcW w:type="dxa" w:w="2056"/>
          </w:tcPr>
          <w:p>
            <w:pPr>
              <w:spacing w:after="0"/>
              <w:jc w:val="left"/>
            </w:pPr>
          </w:p>
        </w:tc>
      </w:tr>
      <w:tr>
        <w:trPr>
          <w:cantSplit/>
        </w:trPr>
        <w:tc>
          <w:tcPr>
            <w:tcW w:type="dxa" w:w="1037"/>
          </w:tcPr>
          <w:p>
            <w:pPr>
              <w:spacing w:after="0"/>
              <w:jc w:val="left"/>
            </w:pPr>
            <w:r>
              <w:rPr>
                <w:sz w:val="16"/>
              </w:rPr>
              <w:t>Landslide</w:t>
            </w:r>
          </w:p>
        </w:tc>
        <w:tc>
          <w:tcPr>
            <w:tcW w:type="dxa" w:w="1303"/>
          </w:tcPr>
          <w:p>
            <w:pPr>
              <w:spacing w:after="0"/>
              <w:jc w:val="right"/>
            </w:pPr>
            <w:r>
              <w:rPr>
                <w:sz w:val="16"/>
              </w:rPr>
              <w:t>0.0915</w:t>
            </w:r>
          </w:p>
        </w:tc>
        <w:tc>
          <w:tcPr>
            <w:tcW w:type="dxa" w:w="1465"/>
          </w:tcPr>
          <w:p>
            <w:pPr>
              <w:spacing w:after="0"/>
              <w:jc w:val="left"/>
            </w:pPr>
            <w:r>
              <w:rPr>
                <w:sz w:val="16"/>
              </w:rPr>
              <w:t>events per year (modeled)</w:t>
            </w:r>
          </w:p>
        </w:tc>
        <w:tc>
          <w:tcPr>
            <w:tcW w:type="dxa" w:w="1680"/>
          </w:tcPr>
          <w:p>
            <w:pPr>
              <w:spacing w:after="0"/>
              <w:jc w:val="left"/>
            </w:pPr>
            <w:r>
              <w:rPr>
                <w:sz w:val="16"/>
              </w:rPr>
              <w:t>about 1 in 11 years</w:t>
            </w:r>
          </w:p>
        </w:tc>
        <w:tc>
          <w:tcPr>
            <w:tcW w:type="dxa" w:w="1037"/>
          </w:tcPr>
          <w:p>
            <w:pPr>
              <w:spacing w:after="0"/>
              <w:jc w:val="left"/>
            </w:pPr>
            <w:r>
              <w:rPr>
                <w:sz w:val="16"/>
              </w:rPr>
              <w:t>Possible</w:t>
            </w:r>
          </w:p>
        </w:tc>
        <w:tc>
          <w:tcPr>
            <w:tcW w:type="dxa" w:w="1295"/>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3"/>
          </w:tcPr>
          <w:p>
            <w:pPr>
              <w:spacing w:after="0"/>
              <w:jc w:val="left"/>
            </w:pPr>
            <w:r>
              <w:rPr>
                <w:sz w:val="16"/>
              </w:rPr>
              <w:t>modeled</w:t>
            </w:r>
          </w:p>
        </w:tc>
        <w:tc>
          <w:tcPr>
            <w:tcW w:type="dxa" w:w="1037"/>
          </w:tcPr>
          <w:p>
            <w:pPr>
              <w:spacing w:after="0"/>
              <w:jc w:val="left"/>
            </w:pPr>
            <w:r>
              <w:rPr>
                <w:sz w:val="16"/>
              </w:rPr>
              <w:t>see B1-f</w:t>
            </w:r>
          </w:p>
        </w:tc>
        <w:tc>
          <w:tcPr>
            <w:tcW w:type="dxa" w:w="2056"/>
          </w:tcPr>
          <w:p>
            <w:pPr>
              <w:spacing w:after="0"/>
              <w:jc w:val="left"/>
            </w:pPr>
          </w:p>
        </w:tc>
      </w:tr>
      <w:tr>
        <w:trPr>
          <w:cantSplit/>
        </w:trPr>
        <w:tc>
          <w:tcPr>
            <w:tcW w:type="dxa" w:w="1037"/>
          </w:tcPr>
          <w:p>
            <w:pPr>
              <w:spacing w:after="0"/>
              <w:jc w:val="left"/>
            </w:pPr>
            <w:r>
              <w:rPr>
                <w:sz w:val="16"/>
              </w:rPr>
              <w:t>Lightning</w:t>
            </w:r>
          </w:p>
        </w:tc>
        <w:tc>
          <w:tcPr>
            <w:tcW w:type="dxa" w:w="1303"/>
          </w:tcPr>
          <w:p>
            <w:pPr>
              <w:spacing w:after="0"/>
              <w:jc w:val="right"/>
            </w:pPr>
            <w:r>
              <w:rPr>
                <w:sz w:val="16"/>
              </w:rPr>
              <w:t>46.5</w:t>
            </w:r>
          </w:p>
        </w:tc>
        <w:tc>
          <w:tcPr>
            <w:tcW w:type="dxa" w:w="1465"/>
          </w:tcPr>
          <w:p>
            <w:pPr>
              <w:spacing w:after="0"/>
              <w:jc w:val="left"/>
            </w:pPr>
            <w:r>
              <w:rPr>
                <w:sz w:val="16"/>
              </w:rPr>
              <w:t>days per year with a strike</w:t>
            </w:r>
          </w:p>
        </w:tc>
        <w:tc>
          <w:tcPr>
            <w:tcW w:type="dxa" w:w="1680"/>
          </w:tcPr>
          <w:p>
            <w:pPr>
              <w:spacing w:after="0"/>
              <w:jc w:val="left"/>
            </w:pPr>
            <w:r>
              <w:rPr>
                <w:sz w:val="16"/>
              </w:rPr>
              <w:t>about 46.5 days per year</w:t>
            </w:r>
          </w:p>
        </w:tc>
        <w:tc>
          <w:tcPr>
            <w:tcW w:type="dxa" w:w="1037"/>
          </w:tcPr>
          <w:p>
            <w:pPr>
              <w:spacing w:after="0"/>
              <w:jc w:val="left"/>
            </w:pPr>
            <w:r>
              <w:rPr>
                <w:sz w:val="16"/>
              </w:rPr>
              <w:t>Highly likely</w:t>
            </w:r>
          </w:p>
        </w:tc>
        <w:tc>
          <w:tcPr>
            <w:tcW w:type="dxa" w:w="1295"/>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3"/>
          </w:tcPr>
          <w:p>
            <w:pPr>
              <w:spacing w:after="0"/>
              <w:jc w:val="left"/>
            </w:pPr>
            <w:r>
              <w:rPr>
                <w:sz w:val="16"/>
              </w:rPr>
              <w:t>1995 to 2023 (29 years; CONUS)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Strong Wind</w:t>
            </w:r>
          </w:p>
        </w:tc>
        <w:tc>
          <w:tcPr>
            <w:tcW w:type="dxa" w:w="1303"/>
          </w:tcPr>
          <w:p>
            <w:pPr>
              <w:spacing w:after="0"/>
              <w:jc w:val="right"/>
            </w:pPr>
            <w:r>
              <w:rPr>
                <w:sz w:val="16"/>
              </w:rPr>
              <w:t>0.608</w:t>
            </w:r>
          </w:p>
        </w:tc>
        <w:tc>
          <w:tcPr>
            <w:tcW w:type="dxa" w:w="1465"/>
          </w:tcPr>
          <w:p>
            <w:pPr>
              <w:spacing w:after="0"/>
              <w:jc w:val="left"/>
            </w:pPr>
            <w:r>
              <w:rPr>
                <w:sz w:val="16"/>
              </w:rPr>
              <w:t>events per year</w:t>
            </w:r>
          </w:p>
        </w:tc>
        <w:tc>
          <w:tcPr>
            <w:tcW w:type="dxa" w:w="1680"/>
          </w:tcPr>
          <w:p>
            <w:pPr>
              <w:spacing w:after="0"/>
              <w:jc w:val="left"/>
            </w:pPr>
            <w:r>
              <w:rPr>
                <w:sz w:val="16"/>
              </w:rPr>
              <w:t>about 0.61 per year</w:t>
            </w:r>
          </w:p>
        </w:tc>
        <w:tc>
          <w:tcPr>
            <w:tcW w:type="dxa" w:w="1037"/>
          </w:tcPr>
          <w:p>
            <w:pPr>
              <w:spacing w:after="0"/>
              <w:jc w:val="left"/>
            </w:pPr>
            <w:r>
              <w:rPr>
                <w:sz w:val="16"/>
              </w:rPr>
              <w:t>Likely</w:t>
            </w:r>
          </w:p>
        </w:tc>
        <w:tc>
          <w:tcPr>
            <w:tcW w:type="dxa" w:w="1295"/>
          </w:tcPr>
          <w:p>
            <w:pPr>
              <w:spacing w:after="0"/>
              <w:jc w:val="left"/>
            </w:pPr>
            <w:r>
              <w:rPr>
                <w:sz w:val="16"/>
              </w:rPr>
              <w:t>FEMA annualized frequency (modeled)</w:t>
            </w:r>
          </w:p>
        </w:tc>
        <w:tc>
          <w:tcPr>
            <w:tcW w:type="dxa" w:w="1559"/>
          </w:tcPr>
          <w:p>
            <w:pPr>
              <w:spacing w:after="0"/>
              <w:jc w:val="right"/>
            </w:pPr>
            <w:r>
              <w:rPr>
                <w:sz w:val="16"/>
              </w:rPr>
              <w:t>24</w:t>
            </w:r>
          </w:p>
        </w:tc>
        <w:tc>
          <w:tcPr>
            <w:tcW w:type="dxa" w:w="1643"/>
          </w:tcPr>
          <w:p>
            <w:pPr>
              <w:spacing w:after="0"/>
              <w:jc w:val="left"/>
            </w:pPr>
            <w:r>
              <w:rPr>
                <w:sz w:val="16"/>
              </w:rPr>
              <w:t>1986 to 2023 (38 years)</w:t>
            </w:r>
          </w:p>
        </w:tc>
        <w:tc>
          <w:tcPr>
            <w:tcW w:type="dxa" w:w="1037"/>
          </w:tcPr>
          <w:p>
            <w:pPr>
              <w:spacing w:after="0"/>
              <w:jc w:val="left"/>
            </w:pPr>
            <w:r>
              <w:rPr>
                <w:sz w:val="16"/>
              </w:rPr>
              <w:t>countywide</w:t>
            </w:r>
          </w:p>
        </w:tc>
        <w:tc>
          <w:tcPr>
            <w:tcW w:type="dxa" w:w="2056"/>
          </w:tcPr>
          <w:p>
            <w:pPr>
              <w:spacing w:after="0"/>
              <w:jc w:val="left"/>
            </w:pPr>
          </w:p>
        </w:tc>
      </w:tr>
      <w:tr>
        <w:trPr>
          <w:cantSplit/>
        </w:trPr>
        <w:tc>
          <w:tcPr>
            <w:tcW w:type="dxa" w:w="1037"/>
          </w:tcPr>
          <w:p>
            <w:pPr>
              <w:spacing w:after="0"/>
              <w:jc w:val="left"/>
            </w:pPr>
            <w:r>
              <w:rPr>
                <w:sz w:val="16"/>
              </w:rPr>
              <w:t>Tornado</w:t>
            </w:r>
          </w:p>
        </w:tc>
        <w:tc>
          <w:tcPr>
            <w:tcW w:type="dxa" w:w="1303"/>
          </w:tcPr>
          <w:p>
            <w:pPr>
              <w:spacing w:after="0"/>
              <w:jc w:val="right"/>
            </w:pPr>
            <w:r>
              <w:rPr>
                <w:sz w:val="16"/>
              </w:rPr>
              <w:t>0.319</w:t>
            </w:r>
          </w:p>
        </w:tc>
        <w:tc>
          <w:tcPr>
            <w:tcW w:type="dxa" w:w="1465"/>
          </w:tcPr>
          <w:p>
            <w:pPr>
              <w:spacing w:after="0"/>
              <w:jc w:val="left"/>
            </w:pPr>
            <w:r>
              <w:rPr>
                <w:sz w:val="16"/>
              </w:rPr>
              <w:t>events per year</w:t>
            </w:r>
          </w:p>
        </w:tc>
        <w:tc>
          <w:tcPr>
            <w:tcW w:type="dxa" w:w="1680"/>
          </w:tcPr>
          <w:p>
            <w:pPr>
              <w:spacing w:after="0"/>
              <w:jc w:val="left"/>
            </w:pPr>
            <w:r>
              <w:rPr>
                <w:sz w:val="16"/>
              </w:rPr>
              <w:t>about 1 in 3 years</w:t>
            </w:r>
          </w:p>
        </w:tc>
        <w:tc>
          <w:tcPr>
            <w:tcW w:type="dxa" w:w="1037"/>
          </w:tcPr>
          <w:p>
            <w:pPr>
              <w:spacing w:after="0"/>
              <w:jc w:val="left"/>
            </w:pPr>
            <w:r>
              <w:rPr>
                <w:sz w:val="16"/>
              </w:rPr>
              <w:t>Likely</w:t>
            </w:r>
          </w:p>
        </w:tc>
        <w:tc>
          <w:tcPr>
            <w:tcW w:type="dxa" w:w="1295"/>
          </w:tcPr>
          <w:p>
            <w:pPr>
              <w:spacing w:after="0"/>
              <w:jc w:val="left"/>
            </w:pPr>
            <w:r>
              <w:rPr>
                <w:sz w:val="16"/>
              </w:rPr>
              <w:t>FEMA annualized frequency (modeled)</w:t>
            </w:r>
          </w:p>
        </w:tc>
        <w:tc>
          <w:tcPr>
            <w:tcW w:type="dxa" w:w="1559"/>
          </w:tcPr>
          <w:p>
            <w:pPr>
              <w:spacing w:after="0"/>
              <w:jc w:val="right"/>
            </w:pPr>
            <w:r>
              <w:rPr>
                <w:sz w:val="16"/>
              </w:rPr>
              <w:t>not shown</w:t>
            </w:r>
          </w:p>
        </w:tc>
        <w:tc>
          <w:tcPr>
            <w:tcW w:type="dxa" w:w="1643"/>
          </w:tcPr>
          <w:p>
            <w:pPr>
              <w:spacing w:after="0"/>
              <w:jc w:val="left"/>
            </w:pPr>
            <w:r>
              <w:rPr>
                <w:sz w:val="16"/>
              </w:rPr>
              <w:t>1950 to 2023 (EF2+); 1986 to 2023 (EF0-1)</w:t>
            </w:r>
          </w:p>
        </w:tc>
        <w:tc>
          <w:tcPr>
            <w:tcW w:type="dxa" w:w="1037"/>
          </w:tcPr>
          <w:p>
            <w:pPr>
              <w:spacing w:after="0"/>
              <w:jc w:val="left"/>
            </w:pPr>
            <w:r>
              <w:rPr>
                <w:sz w:val="16"/>
              </w:rPr>
              <w:t>see B1-f</w:t>
            </w:r>
          </w:p>
        </w:tc>
        <w:tc>
          <w:tcPr>
            <w:tcW w:type="dxa" w:w="2056"/>
          </w:tcPr>
          <w:p>
            <w:pPr>
              <w:spacing w:after="0"/>
              <w:jc w:val="left"/>
            </w:pPr>
          </w:p>
        </w:tc>
      </w:tr>
      <w:tr>
        <w:trPr>
          <w:cantSplit/>
        </w:trPr>
        <w:tc>
          <w:tcPr>
            <w:tcW w:type="dxa" w:w="1037"/>
          </w:tcPr>
          <w:p>
            <w:pPr>
              <w:spacing w:after="0"/>
              <w:jc w:val="left"/>
            </w:pPr>
            <w:r>
              <w:rPr>
                <w:sz w:val="16"/>
              </w:rPr>
              <w:t>Wildfire</w:t>
            </w:r>
          </w:p>
        </w:tc>
        <w:tc>
          <w:tcPr>
            <w:tcW w:type="dxa" w:w="1303"/>
          </w:tcPr>
          <w:p>
            <w:pPr>
              <w:spacing w:after="0"/>
              <w:jc w:val="right"/>
            </w:pPr>
            <w:r>
              <w:rPr>
                <w:sz w:val="16"/>
              </w:rPr>
              <w:t>0.000227</w:t>
            </w:r>
          </w:p>
        </w:tc>
        <w:tc>
          <w:tcPr>
            <w:tcW w:type="dxa" w:w="1465"/>
          </w:tcPr>
          <w:p>
            <w:pPr>
              <w:spacing w:after="0"/>
              <w:jc w:val="left"/>
            </w:pPr>
            <w:r>
              <w:rPr>
                <w:sz w:val="16"/>
              </w:rPr>
              <w:t>annual probability at a location</w:t>
            </w:r>
          </w:p>
        </w:tc>
        <w:tc>
          <w:tcPr>
            <w:tcW w:type="dxa" w:w="1680"/>
          </w:tcPr>
          <w:p>
            <w:pPr>
              <w:spacing w:after="0"/>
              <w:jc w:val="left"/>
            </w:pPr>
            <w:r>
              <w:rPr>
                <w:sz w:val="16"/>
              </w:rPr>
              <w:t>chance a given location in the county burns in a year: 0.0227%</w:t>
            </w:r>
          </w:p>
        </w:tc>
        <w:tc>
          <w:tcPr>
            <w:tcW w:type="dxa" w:w="1037"/>
          </w:tcPr>
          <w:p>
            <w:pPr>
              <w:spacing w:after="0"/>
              <w:jc w:val="left"/>
            </w:pPr>
          </w:p>
        </w:tc>
        <w:tc>
          <w:tcPr>
            <w:tcW w:type="dxa" w:w="1295"/>
          </w:tcPr>
          <w:p>
            <w:pPr>
              <w:spacing w:after="0"/>
              <w:jc w:val="left"/>
            </w:pPr>
            <w:r>
              <w:rPr>
                <w:sz w:val="16"/>
              </w:rPr>
              <w:t>Storm Events records in 0 of 30 years, 1996 to 2025 (0%)</w:t>
            </w:r>
          </w:p>
        </w:tc>
        <w:tc>
          <w:tcPr>
            <w:tcW w:type="dxa" w:w="1559"/>
          </w:tcPr>
          <w:p>
            <w:pPr>
              <w:spacing w:after="0"/>
              <w:jc w:val="right"/>
            </w:pPr>
            <w:r>
              <w:rPr>
                <w:sz w:val="16"/>
              </w:rPr>
              <w:t>not shown</w:t>
            </w:r>
          </w:p>
        </w:tc>
        <w:tc>
          <w:tcPr>
            <w:tcW w:type="dxa" w:w="1643"/>
          </w:tcPr>
          <w:p>
            <w:pPr>
              <w:spacing w:after="0"/>
              <w:jc w:val="left"/>
            </w:pPr>
            <w:r>
              <w:rPr>
                <w:sz w:val="16"/>
              </w:rPr>
              <w:t>modeled</w:t>
            </w:r>
          </w:p>
        </w:tc>
        <w:tc>
          <w:tcPr>
            <w:tcW w:type="dxa" w:w="1037"/>
          </w:tcPr>
          <w:p>
            <w:pPr>
              <w:spacing w:after="0"/>
              <w:jc w:val="left"/>
            </w:pPr>
            <w:r>
              <w:rPr>
                <w:sz w:val="16"/>
              </w:rPr>
              <w:t>see B1-f</w:t>
            </w:r>
          </w:p>
        </w:tc>
        <w:tc>
          <w:tcPr>
            <w:tcW w:type="dxa" w:w="20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3"/>
          </w:tcPr>
          <w:p>
            <w:pPr>
              <w:spacing w:after="0"/>
              <w:jc w:val="right"/>
            </w:pPr>
            <w:r>
              <w:rPr>
                <w:sz w:val="16"/>
              </w:rPr>
              <w:t>4.26</w:t>
            </w:r>
          </w:p>
        </w:tc>
        <w:tc>
          <w:tcPr>
            <w:tcW w:type="dxa" w:w="1465"/>
          </w:tcPr>
          <w:p>
            <w:pPr>
              <w:spacing w:after="0"/>
              <w:jc w:val="left"/>
            </w:pPr>
            <w:r>
              <w:rPr>
                <w:sz w:val="16"/>
              </w:rPr>
              <w:t>event-days per year</w:t>
            </w:r>
          </w:p>
        </w:tc>
        <w:tc>
          <w:tcPr>
            <w:tcW w:type="dxa" w:w="1680"/>
          </w:tcPr>
          <w:p>
            <w:pPr>
              <w:spacing w:after="0"/>
              <w:jc w:val="left"/>
            </w:pPr>
            <w:r>
              <w:rPr>
                <w:sz w:val="16"/>
              </w:rPr>
              <w:t>about 4.26 days per year</w:t>
            </w:r>
          </w:p>
        </w:tc>
        <w:tc>
          <w:tcPr>
            <w:tcW w:type="dxa" w:w="1037"/>
          </w:tcPr>
          <w:p>
            <w:pPr>
              <w:spacing w:after="0"/>
              <w:jc w:val="left"/>
            </w:pPr>
            <w:r>
              <w:rPr>
                <w:sz w:val="16"/>
              </w:rPr>
              <w:t>Likely</w:t>
            </w:r>
          </w:p>
        </w:tc>
        <w:tc>
          <w:tcPr>
            <w:tcW w:type="dxa" w:w="1295"/>
          </w:tcPr>
          <w:p>
            <w:pPr>
              <w:spacing w:after="0"/>
              <w:jc w:val="left"/>
            </w:pPr>
            <w:r>
              <w:rPr>
                <w:sz w:val="16"/>
              </w:rPr>
              <w:t>Storm Events event-days in 20 of 30 years, 1996 to 2025 (66.7%)</w:t>
            </w:r>
          </w:p>
        </w:tc>
        <w:tc>
          <w:tcPr>
            <w:tcW w:type="dxa" w:w="1559"/>
          </w:tcPr>
          <w:p>
            <w:pPr>
              <w:spacing w:after="0"/>
              <w:jc w:val="right"/>
            </w:pPr>
            <w:r>
              <w:rPr>
                <w:sz w:val="16"/>
              </w:rPr>
              <w:t>81</w:t>
            </w:r>
          </w:p>
        </w:tc>
        <w:tc>
          <w:tcPr>
            <w:tcW w:type="dxa" w:w="1643"/>
          </w:tcPr>
          <w:p>
            <w:pPr>
              <w:spacing w:after="0"/>
              <w:jc w:val="left"/>
            </w:pPr>
            <w:r>
              <w:rPr>
                <w:sz w:val="16"/>
              </w:rPr>
              <w:t>2005-11-12 to 2024-11-12 (19 years)</w:t>
            </w:r>
          </w:p>
        </w:tc>
        <w:tc>
          <w:tcPr>
            <w:tcW w:type="dxa" w:w="1037"/>
          </w:tcPr>
          <w:p>
            <w:pPr>
              <w:spacing w:after="0"/>
              <w:jc w:val="left"/>
            </w:pPr>
            <w:r>
              <w:rPr>
                <w:sz w:val="16"/>
              </w:rPr>
              <w:t>countywide</w:t>
            </w:r>
          </w:p>
        </w:tc>
        <w:tc>
          <w:tcPr>
            <w:tcW w:type="dxa" w:w="20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Coastal Flooding</w:t>
            </w:r>
          </w:p>
        </w:tc>
        <w:tc>
          <w:tcPr>
            <w:tcW w:type="dxa" w:w="1414"/>
          </w:tcPr>
          <w:p>
            <w:pPr>
              <w:spacing w:after="0"/>
              <w:jc w:val="right"/>
            </w:pPr>
            <w:r>
              <w:rPr>
                <w:sz w:val="16"/>
              </w:rPr>
              <w:t>1 of 10</w:t>
            </w:r>
          </w:p>
        </w:tc>
        <w:tc>
          <w:tcPr>
            <w:tcW w:type="dxa" w:w="1067"/>
          </w:tcPr>
          <w:p>
            <w:pPr>
              <w:spacing w:after="0"/>
              <w:jc w:val="right"/>
            </w:pPr>
            <w:r>
              <w:rPr>
                <w:sz w:val="16"/>
              </w:rPr>
              <w:t>71.8</w:t>
            </w:r>
          </w:p>
        </w:tc>
        <w:tc>
          <w:tcPr>
            <w:tcW w:type="dxa" w:w="1119"/>
          </w:tcPr>
          <w:p>
            <w:pPr>
              <w:spacing w:after="0"/>
              <w:jc w:val="right"/>
            </w:pPr>
            <w:r>
              <w:rPr>
                <w:sz w:val="16"/>
              </w:rPr>
              <w:t>71.8</w:t>
            </w:r>
          </w:p>
        </w:tc>
        <w:tc>
          <w:tcPr>
            <w:tcW w:type="dxa" w:w="1067"/>
          </w:tcPr>
          <w:p>
            <w:pPr>
              <w:spacing w:after="0"/>
              <w:jc w:val="right"/>
            </w:pPr>
            <w:r>
              <w:rPr>
                <w:sz w:val="16"/>
              </w:rPr>
              <w:t>71.8</w:t>
            </w:r>
          </w:p>
        </w:tc>
        <w:tc>
          <w:tcPr>
            <w:tcW w:type="dxa" w:w="7737"/>
          </w:tcPr>
          <w:p>
            <w:pPr>
              <w:spacing w:after="0"/>
              <w:jc w:val="left"/>
            </w:pPr>
            <w:r>
              <w:rPr>
                <w:sz w:val="16"/>
              </w:rPr>
              <w:t>Very Low 1, No Rating 9</w:t>
            </w:r>
          </w:p>
        </w:tc>
      </w:tr>
      <w:tr>
        <w:trPr>
          <w:cantSplit/>
        </w:trPr>
        <w:tc>
          <w:tcPr>
            <w:tcW w:type="dxa" w:w="1708"/>
          </w:tcPr>
          <w:p>
            <w:pPr>
              <w:spacing w:after="0"/>
              <w:jc w:val="left"/>
            </w:pPr>
            <w:r>
              <w:rPr>
                <w:sz w:val="16"/>
              </w:rPr>
              <w:t>Cold Wave</w:t>
            </w:r>
          </w:p>
        </w:tc>
        <w:tc>
          <w:tcPr>
            <w:tcW w:type="dxa" w:w="1414"/>
          </w:tcPr>
          <w:p>
            <w:pPr>
              <w:spacing w:after="0"/>
              <w:jc w:val="right"/>
            </w:pPr>
            <w:r>
              <w:rPr>
                <w:sz w:val="16"/>
              </w:rPr>
              <w:t>10 of 10</w:t>
            </w:r>
          </w:p>
        </w:tc>
        <w:tc>
          <w:tcPr>
            <w:tcW w:type="dxa" w:w="1067"/>
          </w:tcPr>
          <w:p>
            <w:pPr>
              <w:spacing w:after="0"/>
              <w:jc w:val="right"/>
            </w:pPr>
            <w:r>
              <w:rPr>
                <w:sz w:val="16"/>
              </w:rPr>
              <w:t>31.1</w:t>
            </w:r>
          </w:p>
        </w:tc>
        <w:tc>
          <w:tcPr>
            <w:tcW w:type="dxa" w:w="1119"/>
          </w:tcPr>
          <w:p>
            <w:pPr>
              <w:spacing w:after="0"/>
              <w:jc w:val="right"/>
            </w:pPr>
            <w:r>
              <w:rPr>
                <w:sz w:val="16"/>
              </w:rPr>
              <w:t>38.0</w:t>
            </w:r>
          </w:p>
        </w:tc>
        <w:tc>
          <w:tcPr>
            <w:tcW w:type="dxa" w:w="1067"/>
          </w:tcPr>
          <w:p>
            <w:pPr>
              <w:spacing w:after="0"/>
              <w:jc w:val="right"/>
            </w:pPr>
            <w:r>
              <w:rPr>
                <w:sz w:val="16"/>
              </w:rPr>
              <w:t>60.1</w:t>
            </w:r>
          </w:p>
        </w:tc>
        <w:tc>
          <w:tcPr>
            <w:tcW w:type="dxa" w:w="7737"/>
          </w:tcPr>
          <w:p>
            <w:pPr>
              <w:spacing w:after="0"/>
              <w:jc w:val="left"/>
            </w:pPr>
            <w:r>
              <w:rPr>
                <w:sz w:val="16"/>
              </w:rPr>
              <w:t>Relatively Moderate 2, Relatively Low 8</w:t>
            </w:r>
          </w:p>
        </w:tc>
      </w:tr>
      <w:tr>
        <w:trPr>
          <w:cantSplit/>
        </w:trPr>
        <w:tc>
          <w:tcPr>
            <w:tcW w:type="dxa" w:w="1708"/>
          </w:tcPr>
          <w:p>
            <w:pPr>
              <w:spacing w:after="0"/>
              <w:jc w:val="left"/>
            </w:pPr>
            <w:r>
              <w:rPr>
                <w:sz w:val="16"/>
              </w:rPr>
              <w:t>Drought</w:t>
            </w:r>
          </w:p>
        </w:tc>
        <w:tc>
          <w:tcPr>
            <w:tcW w:type="dxa" w:w="1414"/>
          </w:tcPr>
          <w:p>
            <w:pPr>
              <w:spacing w:after="0"/>
              <w:jc w:val="right"/>
            </w:pPr>
            <w:r>
              <w:rPr>
                <w:sz w:val="16"/>
              </w:rPr>
              <w:t>10 of 10</w:t>
            </w:r>
          </w:p>
        </w:tc>
        <w:tc>
          <w:tcPr>
            <w:tcW w:type="dxa" w:w="1067"/>
          </w:tcPr>
          <w:p>
            <w:pPr>
              <w:spacing w:after="0"/>
              <w:jc w:val="right"/>
            </w:pPr>
            <w:r>
              <w:rPr>
                <w:sz w:val="16"/>
              </w:rPr>
              <w:t>81.6</w:t>
            </w:r>
          </w:p>
        </w:tc>
        <w:tc>
          <w:tcPr>
            <w:tcW w:type="dxa" w:w="1119"/>
          </w:tcPr>
          <w:p>
            <w:pPr>
              <w:spacing w:after="0"/>
              <w:jc w:val="right"/>
            </w:pPr>
            <w:r>
              <w:rPr>
                <w:sz w:val="16"/>
              </w:rPr>
              <w:t>96.2</w:t>
            </w:r>
          </w:p>
        </w:tc>
        <w:tc>
          <w:tcPr>
            <w:tcW w:type="dxa" w:w="1067"/>
          </w:tcPr>
          <w:p>
            <w:pPr>
              <w:spacing w:after="0"/>
              <w:jc w:val="right"/>
            </w:pPr>
            <w:r>
              <w:rPr>
                <w:sz w:val="16"/>
              </w:rPr>
              <w:t>97.9</w:t>
            </w:r>
          </w:p>
        </w:tc>
        <w:tc>
          <w:tcPr>
            <w:tcW w:type="dxa" w:w="7737"/>
          </w:tcPr>
          <w:p>
            <w:pPr>
              <w:spacing w:after="0"/>
              <w:jc w:val="left"/>
            </w:pPr>
            <w:r>
              <w:rPr>
                <w:sz w:val="16"/>
              </w:rPr>
              <w:t>Relatively High 1, Relatively Moderate 8, Relatively Low 1</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10 of 10</w:t>
            </w:r>
          </w:p>
        </w:tc>
        <w:tc>
          <w:tcPr>
            <w:tcW w:type="dxa" w:w="1067"/>
          </w:tcPr>
          <w:p>
            <w:pPr>
              <w:spacing w:after="0"/>
              <w:jc w:val="right"/>
            </w:pPr>
            <w:r>
              <w:rPr>
                <w:sz w:val="16"/>
              </w:rPr>
              <w:t>28.2</w:t>
            </w:r>
          </w:p>
        </w:tc>
        <w:tc>
          <w:tcPr>
            <w:tcW w:type="dxa" w:w="1119"/>
          </w:tcPr>
          <w:p>
            <w:pPr>
              <w:spacing w:after="0"/>
              <w:jc w:val="right"/>
            </w:pPr>
            <w:r>
              <w:rPr>
                <w:sz w:val="16"/>
              </w:rPr>
              <w:t>43.2</w:t>
            </w:r>
          </w:p>
        </w:tc>
        <w:tc>
          <w:tcPr>
            <w:tcW w:type="dxa" w:w="1067"/>
          </w:tcPr>
          <w:p>
            <w:pPr>
              <w:spacing w:after="0"/>
              <w:jc w:val="right"/>
            </w:pPr>
            <w:r>
              <w:rPr>
                <w:sz w:val="16"/>
              </w:rPr>
              <w:t>56.0</w:t>
            </w:r>
          </w:p>
        </w:tc>
        <w:tc>
          <w:tcPr>
            <w:tcW w:type="dxa" w:w="7737"/>
          </w:tcPr>
          <w:p>
            <w:pPr>
              <w:spacing w:after="0"/>
              <w:jc w:val="left"/>
            </w:pPr>
            <w:r>
              <w:rPr>
                <w:sz w:val="16"/>
              </w:rPr>
              <w:t>Relatively Low 6, Very Low 4</w:t>
            </w:r>
          </w:p>
        </w:tc>
      </w:tr>
      <w:tr>
        <w:trPr>
          <w:cantSplit/>
        </w:trPr>
        <w:tc>
          <w:tcPr>
            <w:tcW w:type="dxa" w:w="1708"/>
          </w:tcPr>
          <w:p>
            <w:pPr>
              <w:spacing w:after="0"/>
              <w:jc w:val="left"/>
            </w:pPr>
            <w:r>
              <w:rPr>
                <w:sz w:val="16"/>
              </w:rPr>
              <w:t>Hail</w:t>
            </w:r>
          </w:p>
        </w:tc>
        <w:tc>
          <w:tcPr>
            <w:tcW w:type="dxa" w:w="1414"/>
          </w:tcPr>
          <w:p>
            <w:pPr>
              <w:spacing w:after="0"/>
              <w:jc w:val="right"/>
            </w:pPr>
            <w:r>
              <w:rPr>
                <w:sz w:val="16"/>
              </w:rPr>
              <w:t>10 of 10</w:t>
            </w:r>
          </w:p>
        </w:tc>
        <w:tc>
          <w:tcPr>
            <w:tcW w:type="dxa" w:w="1067"/>
          </w:tcPr>
          <w:p>
            <w:pPr>
              <w:spacing w:after="0"/>
              <w:jc w:val="right"/>
            </w:pPr>
            <w:r>
              <w:rPr>
                <w:sz w:val="16"/>
              </w:rPr>
              <w:t>55.9</w:t>
            </w:r>
          </w:p>
        </w:tc>
        <w:tc>
          <w:tcPr>
            <w:tcW w:type="dxa" w:w="1119"/>
          </w:tcPr>
          <w:p>
            <w:pPr>
              <w:spacing w:after="0"/>
              <w:jc w:val="right"/>
            </w:pPr>
            <w:r>
              <w:rPr>
                <w:sz w:val="16"/>
              </w:rPr>
              <w:t>66.0</w:t>
            </w:r>
          </w:p>
        </w:tc>
        <w:tc>
          <w:tcPr>
            <w:tcW w:type="dxa" w:w="1067"/>
          </w:tcPr>
          <w:p>
            <w:pPr>
              <w:spacing w:after="0"/>
              <w:jc w:val="right"/>
            </w:pPr>
            <w:r>
              <w:rPr>
                <w:sz w:val="16"/>
              </w:rPr>
              <w:t>79.5</w:t>
            </w:r>
          </w:p>
        </w:tc>
        <w:tc>
          <w:tcPr>
            <w:tcW w:type="dxa" w:w="7737"/>
          </w:tcPr>
          <w:p>
            <w:pPr>
              <w:spacing w:after="0"/>
              <w:jc w:val="left"/>
            </w:pPr>
            <w:r>
              <w:rPr>
                <w:sz w:val="16"/>
              </w:rPr>
              <w:t>Relatively Moderate 3, Relatively Low 7</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10 of 10</w:t>
            </w:r>
          </w:p>
        </w:tc>
        <w:tc>
          <w:tcPr>
            <w:tcW w:type="dxa" w:w="1067"/>
          </w:tcPr>
          <w:p>
            <w:pPr>
              <w:spacing w:after="0"/>
              <w:jc w:val="right"/>
            </w:pPr>
            <w:r>
              <w:rPr>
                <w:sz w:val="16"/>
              </w:rPr>
              <w:t>26.0</w:t>
            </w:r>
          </w:p>
        </w:tc>
        <w:tc>
          <w:tcPr>
            <w:tcW w:type="dxa" w:w="1119"/>
          </w:tcPr>
          <w:p>
            <w:pPr>
              <w:spacing w:after="0"/>
              <w:jc w:val="right"/>
            </w:pPr>
            <w:r>
              <w:rPr>
                <w:sz w:val="16"/>
              </w:rPr>
              <w:t>36.2</w:t>
            </w:r>
          </w:p>
        </w:tc>
        <w:tc>
          <w:tcPr>
            <w:tcW w:type="dxa" w:w="1067"/>
          </w:tcPr>
          <w:p>
            <w:pPr>
              <w:spacing w:after="0"/>
              <w:jc w:val="right"/>
            </w:pPr>
            <w:r>
              <w:rPr>
                <w:sz w:val="16"/>
              </w:rPr>
              <w:t>68.4</w:t>
            </w:r>
          </w:p>
        </w:tc>
        <w:tc>
          <w:tcPr>
            <w:tcW w:type="dxa" w:w="7737"/>
          </w:tcPr>
          <w:p>
            <w:pPr>
              <w:spacing w:after="0"/>
              <w:jc w:val="left"/>
            </w:pPr>
            <w:r>
              <w:rPr>
                <w:sz w:val="16"/>
              </w:rPr>
              <w:t>Relatively Moderate 1, Relatively Low 9</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10 of 10</w:t>
            </w:r>
          </w:p>
        </w:tc>
        <w:tc>
          <w:tcPr>
            <w:tcW w:type="dxa" w:w="1067"/>
          </w:tcPr>
          <w:p>
            <w:pPr>
              <w:spacing w:after="0"/>
              <w:jc w:val="right"/>
            </w:pPr>
            <w:r>
              <w:rPr>
                <w:sz w:val="16"/>
              </w:rPr>
              <w:t>82.2</w:t>
            </w:r>
          </w:p>
        </w:tc>
        <w:tc>
          <w:tcPr>
            <w:tcW w:type="dxa" w:w="1119"/>
          </w:tcPr>
          <w:p>
            <w:pPr>
              <w:spacing w:after="0"/>
              <w:jc w:val="right"/>
            </w:pPr>
            <w:r>
              <w:rPr>
                <w:sz w:val="16"/>
              </w:rPr>
              <w:t>86.1</w:t>
            </w:r>
          </w:p>
        </w:tc>
        <w:tc>
          <w:tcPr>
            <w:tcW w:type="dxa" w:w="1067"/>
          </w:tcPr>
          <w:p>
            <w:pPr>
              <w:spacing w:after="0"/>
              <w:jc w:val="right"/>
            </w:pPr>
            <w:r>
              <w:rPr>
                <w:sz w:val="16"/>
              </w:rPr>
              <w:t>90.9</w:t>
            </w:r>
          </w:p>
        </w:tc>
        <w:tc>
          <w:tcPr>
            <w:tcW w:type="dxa" w:w="7737"/>
          </w:tcPr>
          <w:p>
            <w:pPr>
              <w:spacing w:after="0"/>
              <w:jc w:val="left"/>
            </w:pPr>
            <w:r>
              <w:rPr>
                <w:sz w:val="16"/>
              </w:rPr>
              <w:t>Relatively High 1, Relatively Moderate 9</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10 of 10</w:t>
            </w:r>
          </w:p>
        </w:tc>
        <w:tc>
          <w:tcPr>
            <w:tcW w:type="dxa" w:w="1067"/>
          </w:tcPr>
          <w:p>
            <w:pPr>
              <w:spacing w:after="0"/>
              <w:jc w:val="right"/>
            </w:pPr>
            <w:r>
              <w:rPr>
                <w:sz w:val="16"/>
              </w:rPr>
              <w:t>26.5</w:t>
            </w:r>
          </w:p>
        </w:tc>
        <w:tc>
          <w:tcPr>
            <w:tcW w:type="dxa" w:w="1119"/>
          </w:tcPr>
          <w:p>
            <w:pPr>
              <w:spacing w:after="0"/>
              <w:jc w:val="right"/>
            </w:pPr>
            <w:r>
              <w:rPr>
                <w:sz w:val="16"/>
              </w:rPr>
              <w:t>44.6</w:t>
            </w:r>
          </w:p>
        </w:tc>
        <w:tc>
          <w:tcPr>
            <w:tcW w:type="dxa" w:w="1067"/>
          </w:tcPr>
          <w:p>
            <w:pPr>
              <w:spacing w:after="0"/>
              <w:jc w:val="right"/>
            </w:pPr>
            <w:r>
              <w:rPr>
                <w:sz w:val="16"/>
              </w:rPr>
              <w:t>65.8</w:t>
            </w:r>
          </w:p>
        </w:tc>
        <w:tc>
          <w:tcPr>
            <w:tcW w:type="dxa" w:w="7737"/>
          </w:tcPr>
          <w:p>
            <w:pPr>
              <w:spacing w:after="0"/>
              <w:jc w:val="left"/>
            </w:pPr>
            <w:r>
              <w:rPr>
                <w:sz w:val="16"/>
              </w:rPr>
              <w:t>Relatively Low 8, Very Low 2</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10 of 10</w:t>
            </w:r>
          </w:p>
        </w:tc>
        <w:tc>
          <w:tcPr>
            <w:tcW w:type="dxa" w:w="1067"/>
          </w:tcPr>
          <w:p>
            <w:pPr>
              <w:spacing w:after="0"/>
              <w:jc w:val="right"/>
            </w:pPr>
            <w:r>
              <w:rPr>
                <w:sz w:val="16"/>
              </w:rPr>
              <w:t>12.2</w:t>
            </w:r>
          </w:p>
        </w:tc>
        <w:tc>
          <w:tcPr>
            <w:tcW w:type="dxa" w:w="1119"/>
          </w:tcPr>
          <w:p>
            <w:pPr>
              <w:spacing w:after="0"/>
              <w:jc w:val="right"/>
            </w:pPr>
            <w:r>
              <w:rPr>
                <w:sz w:val="16"/>
              </w:rPr>
              <w:t>34.0</w:t>
            </w:r>
          </w:p>
        </w:tc>
        <w:tc>
          <w:tcPr>
            <w:tcW w:type="dxa" w:w="1067"/>
          </w:tcPr>
          <w:p>
            <w:pPr>
              <w:spacing w:after="0"/>
              <w:jc w:val="right"/>
            </w:pPr>
            <w:r>
              <w:rPr>
                <w:sz w:val="16"/>
              </w:rPr>
              <w:t>71.7</w:t>
            </w:r>
          </w:p>
        </w:tc>
        <w:tc>
          <w:tcPr>
            <w:tcW w:type="dxa" w:w="7737"/>
          </w:tcPr>
          <w:p>
            <w:pPr>
              <w:spacing w:after="0"/>
              <w:jc w:val="left"/>
            </w:pPr>
            <w:r>
              <w:rPr>
                <w:sz w:val="16"/>
              </w:rPr>
              <w:t>Relatively Moderate 4, Relatively Low 3, Very Low 3</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10 of 10</w:t>
            </w:r>
          </w:p>
        </w:tc>
        <w:tc>
          <w:tcPr>
            <w:tcW w:type="dxa" w:w="1067"/>
          </w:tcPr>
          <w:p>
            <w:pPr>
              <w:spacing w:after="0"/>
              <w:jc w:val="right"/>
            </w:pPr>
            <w:r>
              <w:rPr>
                <w:sz w:val="16"/>
              </w:rPr>
              <w:t>23.2</w:t>
            </w:r>
          </w:p>
        </w:tc>
        <w:tc>
          <w:tcPr>
            <w:tcW w:type="dxa" w:w="1119"/>
          </w:tcPr>
          <w:p>
            <w:pPr>
              <w:spacing w:after="0"/>
              <w:jc w:val="right"/>
            </w:pPr>
            <w:r>
              <w:rPr>
                <w:sz w:val="16"/>
              </w:rPr>
              <w:t>50.3</w:t>
            </w:r>
          </w:p>
        </w:tc>
        <w:tc>
          <w:tcPr>
            <w:tcW w:type="dxa" w:w="1067"/>
          </w:tcPr>
          <w:p>
            <w:pPr>
              <w:spacing w:after="0"/>
              <w:jc w:val="right"/>
            </w:pPr>
            <w:r>
              <w:rPr>
                <w:sz w:val="16"/>
              </w:rPr>
              <w:t>79.1</w:t>
            </w:r>
          </w:p>
        </w:tc>
        <w:tc>
          <w:tcPr>
            <w:tcW w:type="dxa" w:w="7737"/>
          </w:tcPr>
          <w:p>
            <w:pPr>
              <w:spacing w:after="0"/>
              <w:jc w:val="left"/>
            </w:pPr>
            <w:r>
              <w:rPr>
                <w:sz w:val="16"/>
              </w:rPr>
              <w:t>Very Low 10</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10 of 10</w:t>
            </w:r>
          </w:p>
        </w:tc>
        <w:tc>
          <w:tcPr>
            <w:tcW w:type="dxa" w:w="1067"/>
          </w:tcPr>
          <w:p>
            <w:pPr>
              <w:spacing w:after="0"/>
              <w:jc w:val="right"/>
            </w:pPr>
            <w:r>
              <w:rPr>
                <w:sz w:val="16"/>
              </w:rPr>
              <w:t>29.7</w:t>
            </w:r>
          </w:p>
        </w:tc>
        <w:tc>
          <w:tcPr>
            <w:tcW w:type="dxa" w:w="1119"/>
          </w:tcPr>
          <w:p>
            <w:pPr>
              <w:spacing w:after="0"/>
              <w:jc w:val="right"/>
            </w:pPr>
            <w:r>
              <w:rPr>
                <w:sz w:val="16"/>
              </w:rPr>
              <w:t>37.9</w:t>
            </w:r>
          </w:p>
        </w:tc>
        <w:tc>
          <w:tcPr>
            <w:tcW w:type="dxa" w:w="1067"/>
          </w:tcPr>
          <w:p>
            <w:pPr>
              <w:spacing w:after="0"/>
              <w:jc w:val="right"/>
            </w:pPr>
            <w:r>
              <w:rPr>
                <w:sz w:val="16"/>
              </w:rPr>
              <w:t>67.1</w:t>
            </w:r>
          </w:p>
        </w:tc>
        <w:tc>
          <w:tcPr>
            <w:tcW w:type="dxa" w:w="7737"/>
          </w:tcPr>
          <w:p>
            <w:pPr>
              <w:spacing w:after="0"/>
              <w:jc w:val="left"/>
            </w:pPr>
            <w:r>
              <w:rPr>
                <w:sz w:val="16"/>
              </w:rPr>
              <w:t>Relatively Moderate 2, Relatively Low 8</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10 of 10</w:t>
            </w:r>
          </w:p>
        </w:tc>
        <w:tc>
          <w:tcPr>
            <w:tcW w:type="dxa" w:w="1067"/>
          </w:tcPr>
          <w:p>
            <w:pPr>
              <w:spacing w:after="0"/>
              <w:jc w:val="right"/>
            </w:pPr>
            <w:r>
              <w:rPr>
                <w:sz w:val="16"/>
              </w:rPr>
              <w:t>45.6</w:t>
            </w:r>
          </w:p>
        </w:tc>
        <w:tc>
          <w:tcPr>
            <w:tcW w:type="dxa" w:w="1119"/>
          </w:tcPr>
          <w:p>
            <w:pPr>
              <w:spacing w:after="0"/>
              <w:jc w:val="right"/>
            </w:pPr>
            <w:r>
              <w:rPr>
                <w:sz w:val="16"/>
              </w:rPr>
              <w:t>58.8</w:t>
            </w:r>
          </w:p>
        </w:tc>
        <w:tc>
          <w:tcPr>
            <w:tcW w:type="dxa" w:w="1067"/>
          </w:tcPr>
          <w:p>
            <w:pPr>
              <w:spacing w:after="0"/>
              <w:jc w:val="right"/>
            </w:pPr>
            <w:r>
              <w:rPr>
                <w:sz w:val="16"/>
              </w:rPr>
              <w:t>82.8</w:t>
            </w:r>
          </w:p>
        </w:tc>
        <w:tc>
          <w:tcPr>
            <w:tcW w:type="dxa" w:w="7737"/>
          </w:tcPr>
          <w:p>
            <w:pPr>
              <w:spacing w:after="0"/>
              <w:jc w:val="left"/>
            </w:pPr>
            <w:r>
              <w:rPr>
                <w:sz w:val="16"/>
              </w:rPr>
              <w:t>Relatively High 1, Relatively Moderate 6, Relatively Low 3</w:t>
            </w:r>
          </w:p>
        </w:tc>
      </w:tr>
      <w:tr>
        <w:trPr>
          <w:cantSplit/>
        </w:trPr>
        <w:tc>
          <w:tcPr>
            <w:tcW w:type="dxa" w:w="1708"/>
          </w:tcPr>
          <w:p>
            <w:pPr>
              <w:spacing w:after="0"/>
              <w:jc w:val="left"/>
            </w:pPr>
            <w:r>
              <w:rPr>
                <w:sz w:val="16"/>
              </w:rPr>
              <w:t>Tornado</w:t>
            </w:r>
          </w:p>
        </w:tc>
        <w:tc>
          <w:tcPr>
            <w:tcW w:type="dxa" w:w="1414"/>
          </w:tcPr>
          <w:p>
            <w:pPr>
              <w:spacing w:after="0"/>
              <w:jc w:val="right"/>
            </w:pPr>
            <w:r>
              <w:rPr>
                <w:sz w:val="16"/>
              </w:rPr>
              <w:t>10 of 10</w:t>
            </w:r>
          </w:p>
        </w:tc>
        <w:tc>
          <w:tcPr>
            <w:tcW w:type="dxa" w:w="1067"/>
          </w:tcPr>
          <w:p>
            <w:pPr>
              <w:spacing w:after="0"/>
              <w:jc w:val="right"/>
            </w:pPr>
            <w:r>
              <w:rPr>
                <w:sz w:val="16"/>
              </w:rPr>
              <w:t>52.0</w:t>
            </w:r>
          </w:p>
        </w:tc>
        <w:tc>
          <w:tcPr>
            <w:tcW w:type="dxa" w:w="1119"/>
          </w:tcPr>
          <w:p>
            <w:pPr>
              <w:spacing w:after="0"/>
              <w:jc w:val="right"/>
            </w:pPr>
            <w:r>
              <w:rPr>
                <w:sz w:val="16"/>
              </w:rPr>
              <w:t>61.1</w:t>
            </w:r>
          </w:p>
        </w:tc>
        <w:tc>
          <w:tcPr>
            <w:tcW w:type="dxa" w:w="1067"/>
          </w:tcPr>
          <w:p>
            <w:pPr>
              <w:spacing w:after="0"/>
              <w:jc w:val="right"/>
            </w:pPr>
            <w:r>
              <w:rPr>
                <w:sz w:val="16"/>
              </w:rPr>
              <w:t>80.7</w:t>
            </w:r>
          </w:p>
        </w:tc>
        <w:tc>
          <w:tcPr>
            <w:tcW w:type="dxa" w:w="7737"/>
          </w:tcPr>
          <w:p>
            <w:pPr>
              <w:spacing w:after="0"/>
              <w:jc w:val="left"/>
            </w:pPr>
            <w:r>
              <w:rPr>
                <w:sz w:val="16"/>
              </w:rPr>
              <w:t>Relatively High 1, Relatively Moderate 7, Relatively Low 2</w:t>
            </w:r>
          </w:p>
        </w:tc>
      </w:tr>
      <w:tr>
        <w:trPr>
          <w:cantSplit/>
        </w:trPr>
        <w:tc>
          <w:tcPr>
            <w:tcW w:type="dxa" w:w="1708"/>
          </w:tcPr>
          <w:p>
            <w:pPr>
              <w:spacing w:after="0"/>
              <w:jc w:val="left"/>
            </w:pPr>
            <w:r>
              <w:rPr>
                <w:sz w:val="16"/>
              </w:rPr>
              <w:t>Wildfire</w:t>
            </w:r>
          </w:p>
        </w:tc>
        <w:tc>
          <w:tcPr>
            <w:tcW w:type="dxa" w:w="1414"/>
          </w:tcPr>
          <w:p>
            <w:pPr>
              <w:spacing w:after="0"/>
              <w:jc w:val="right"/>
            </w:pPr>
            <w:r>
              <w:rPr>
                <w:sz w:val="16"/>
              </w:rPr>
              <w:t>10 of 10</w:t>
            </w:r>
          </w:p>
        </w:tc>
        <w:tc>
          <w:tcPr>
            <w:tcW w:type="dxa" w:w="1067"/>
          </w:tcPr>
          <w:p>
            <w:pPr>
              <w:spacing w:after="0"/>
              <w:jc w:val="right"/>
            </w:pPr>
            <w:r>
              <w:rPr>
                <w:sz w:val="16"/>
              </w:rPr>
              <w:t>49.9</w:t>
            </w:r>
          </w:p>
        </w:tc>
        <w:tc>
          <w:tcPr>
            <w:tcW w:type="dxa" w:w="1119"/>
          </w:tcPr>
          <w:p>
            <w:pPr>
              <w:spacing w:after="0"/>
              <w:jc w:val="right"/>
            </w:pPr>
            <w:r>
              <w:rPr>
                <w:sz w:val="16"/>
              </w:rPr>
              <w:t>62.9</w:t>
            </w:r>
          </w:p>
        </w:tc>
        <w:tc>
          <w:tcPr>
            <w:tcW w:type="dxa" w:w="1067"/>
          </w:tcPr>
          <w:p>
            <w:pPr>
              <w:spacing w:after="0"/>
              <w:jc w:val="right"/>
            </w:pPr>
            <w:r>
              <w:rPr>
                <w:sz w:val="16"/>
              </w:rPr>
              <w:t>74.3</w:t>
            </w:r>
          </w:p>
        </w:tc>
        <w:tc>
          <w:tcPr>
            <w:tcW w:type="dxa" w:w="7737"/>
          </w:tcPr>
          <w:p>
            <w:pPr>
              <w:spacing w:after="0"/>
              <w:jc w:val="left"/>
            </w:pPr>
            <w:r>
              <w:rPr>
                <w:sz w:val="16"/>
              </w:rPr>
              <w:t>Relatively Low 3, Very Low 7</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10 of 10</w:t>
            </w:r>
          </w:p>
        </w:tc>
        <w:tc>
          <w:tcPr>
            <w:tcW w:type="dxa" w:w="1067"/>
          </w:tcPr>
          <w:p>
            <w:pPr>
              <w:spacing w:after="0"/>
              <w:jc w:val="right"/>
            </w:pPr>
            <w:r>
              <w:rPr>
                <w:sz w:val="16"/>
              </w:rPr>
              <w:t>77.4</w:t>
            </w:r>
          </w:p>
        </w:tc>
        <w:tc>
          <w:tcPr>
            <w:tcW w:type="dxa" w:w="1119"/>
          </w:tcPr>
          <w:p>
            <w:pPr>
              <w:spacing w:after="0"/>
              <w:jc w:val="right"/>
            </w:pPr>
            <w:r>
              <w:rPr>
                <w:sz w:val="16"/>
              </w:rPr>
              <w:t>84.6</w:t>
            </w:r>
          </w:p>
        </w:tc>
        <w:tc>
          <w:tcPr>
            <w:tcW w:type="dxa" w:w="1067"/>
          </w:tcPr>
          <w:p>
            <w:pPr>
              <w:spacing w:after="0"/>
              <w:jc w:val="right"/>
            </w:pPr>
            <w:r>
              <w:rPr>
                <w:sz w:val="16"/>
              </w:rPr>
              <w:t>96.0</w:t>
            </w:r>
          </w:p>
        </w:tc>
        <w:tc>
          <w:tcPr>
            <w:tcW w:type="dxa" w:w="7737"/>
          </w:tcPr>
          <w:p>
            <w:pPr>
              <w:spacing w:after="0"/>
              <w:jc w:val="left"/>
            </w:pPr>
            <w:r>
              <w:rPr>
                <w:sz w:val="16"/>
              </w:rPr>
              <w:t>Very High 1, Relatively High 7,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56%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2"/>
        <w:gridCol w:w="1684"/>
        <w:gridCol w:w="2763"/>
        <w:gridCol w:w="2547"/>
        <w:gridCol w:w="2634"/>
        <w:gridCol w:w="2691"/>
      </w:tblGrid>
      <w:tr>
        <w:trPr>
          <w:cantSplit/>
          <w:tblHeader/>
        </w:trPr>
        <w:tc>
          <w:tcPr>
            <w:tcW w:type="dxa" w:w="1792"/>
            <w:shd w:val="clear" w:color="auto" w:fill="E8E8E8"/>
          </w:tcPr>
          <w:p>
            <w:pPr>
              <w:spacing w:after="0"/>
              <w:jc w:val="left"/>
            </w:pPr>
            <w:r>
              <w:rPr>
                <w:b/>
                <w:sz w:val="16"/>
              </w:rPr>
              <w:t>Jurisdiction</w:t>
            </w:r>
          </w:p>
        </w:tc>
        <w:tc>
          <w:tcPr>
            <w:tcW w:type="dxa" w:w="1684"/>
            <w:shd w:val="clear" w:color="auto" w:fill="E8E8E8"/>
          </w:tcPr>
          <w:p>
            <w:pPr>
              <w:spacing w:after="0"/>
              <w:jc w:val="left"/>
            </w:pPr>
            <w:r>
              <w:rPr>
                <w:b/>
                <w:sz w:val="16"/>
              </w:rPr>
              <w:t>Type</w:t>
            </w:r>
          </w:p>
        </w:tc>
        <w:tc>
          <w:tcPr>
            <w:tcW w:type="dxa" w:w="2763"/>
            <w:shd w:val="clear" w:color="auto" w:fill="E8E8E8"/>
          </w:tcPr>
          <w:p>
            <w:pPr>
              <w:spacing w:after="0"/>
              <w:jc w:val="left"/>
            </w:pPr>
            <w:r>
              <w:rPr>
                <w:b/>
                <w:sz w:val="16"/>
              </w:rPr>
              <w:t>Plan status</w:t>
            </w:r>
          </w:p>
        </w:tc>
        <w:tc>
          <w:tcPr>
            <w:tcW w:type="dxa" w:w="25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3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2"/>
          </w:tcPr>
          <w:p>
            <w:pPr>
              <w:spacing w:after="0"/>
              <w:jc w:val="left"/>
            </w:pPr>
            <w:r>
              <w:rPr>
                <w:sz w:val="16"/>
              </w:rPr>
              <w:t>Northampton County (unincorporated area)</w:t>
            </w:r>
          </w:p>
        </w:tc>
        <w:tc>
          <w:tcPr>
            <w:tcW w:type="dxa" w:w="1684"/>
          </w:tcPr>
          <w:p>
            <w:pPr>
              <w:spacing w:after="0"/>
              <w:jc w:val="left"/>
            </w:pPr>
            <w:r>
              <w:rPr>
                <w:sz w:val="16"/>
              </w:rPr>
              <w:t>Unincorporated</w:t>
            </w:r>
          </w:p>
        </w:tc>
        <w:tc>
          <w:tcPr>
            <w:tcW w:type="dxa" w:w="2763"/>
          </w:tcPr>
          <w:p>
            <w:pPr>
              <w:spacing w:after="0"/>
              <w:jc w:val="left"/>
            </w:pPr>
            <w:r>
              <w:rPr>
                <w:sz w:val="16"/>
              </w:rPr>
              <w:t>Approved, expires 2031-09-08</w:t>
            </w:r>
          </w:p>
        </w:tc>
        <w:tc>
          <w:tcPr>
            <w:tcW w:type="dxa" w:w="2547"/>
          </w:tcPr>
          <w:p>
            <w:pPr>
              <w:spacing w:after="0"/>
              <w:jc w:val="right"/>
            </w:pPr>
            <w:r>
              <w:rPr>
                <w:sz w:val="16"/>
              </w:rPr>
              <w:t>FMA RL 0, SRL 0; any 1</w:t>
            </w:r>
          </w:p>
        </w:tc>
        <w:tc>
          <w:tcPr>
            <w:tcW w:type="dxa" w:w="2634"/>
          </w:tcPr>
          <w:p>
            <w:pPr>
              <w:spacing w:after="0"/>
              <w:jc w:val="right"/>
            </w:pPr>
            <w:r>
              <w:rPr>
                <w:sz w:val="16"/>
              </w:rPr>
              <w:t>$242,011.20</w:t>
            </w:r>
          </w:p>
        </w:tc>
        <w:tc>
          <w:tcPr>
            <w:tcW w:type="dxa" w:w="2691"/>
          </w:tcPr>
          <w:p>
            <w:pPr>
              <w:spacing w:after="0"/>
              <w:jc w:val="right"/>
            </w:pPr>
            <w:r>
              <w:rPr>
                <w:sz w:val="16"/>
              </w:rPr>
              <w:t>0 total; Storm Events data end 2026-06-30, before this plan's approval</w:t>
            </w:r>
          </w:p>
        </w:tc>
      </w:tr>
      <w:tr>
        <w:trPr>
          <w:cantSplit/>
        </w:trPr>
        <w:tc>
          <w:tcPr>
            <w:tcW w:type="dxa" w:w="1792"/>
          </w:tcPr>
          <w:p>
            <w:pPr>
              <w:spacing w:after="0"/>
              <w:jc w:val="left"/>
            </w:pPr>
            <w:r>
              <w:rPr>
                <w:sz w:val="16"/>
              </w:rPr>
              <w:t>Conway town</w:t>
            </w:r>
          </w:p>
        </w:tc>
        <w:tc>
          <w:tcPr>
            <w:tcW w:type="dxa" w:w="1684"/>
          </w:tcPr>
          <w:p>
            <w:pPr>
              <w:spacing w:after="0"/>
              <w:jc w:val="left"/>
            </w:pPr>
            <w:r>
              <w:rPr>
                <w:sz w:val="16"/>
              </w:rPr>
              <w:t>Town</w:t>
            </w:r>
          </w:p>
        </w:tc>
        <w:tc>
          <w:tcPr>
            <w:tcW w:type="dxa" w:w="2763"/>
          </w:tcPr>
          <w:p>
            <w:pPr>
              <w:spacing w:after="0"/>
              <w:jc w:val="left"/>
            </w:pPr>
            <w:r>
              <w:rPr>
                <w:sz w:val="16"/>
              </w:rPr>
              <w:t>Plan 112233 approved 2026-09-09, pending adoption here; not yet eligible</w:t>
            </w:r>
          </w:p>
        </w:tc>
        <w:tc>
          <w:tcPr>
            <w:tcW w:type="dxa" w:w="2547"/>
          </w:tcPr>
          <w:p>
            <w:pPr>
              <w:spacing w:after="0"/>
              <w:jc w:val="right"/>
            </w:pPr>
            <w:r>
              <w:rPr>
                <w:sz w:val="16"/>
              </w:rPr>
              <w:t>FMA RL 0, SRL 0; any 0</w:t>
            </w:r>
          </w:p>
        </w:tc>
        <w:tc>
          <w:tcPr>
            <w:tcW w:type="dxa" w:w="2634"/>
          </w:tcPr>
          <w:p>
            <w:pPr>
              <w:spacing w:after="0"/>
              <w:jc w:val="right"/>
            </w:pPr>
            <w:r>
              <w:rPr>
                <w:sz w:val="16"/>
              </w:rPr>
              <w:t>$152,499.57</w:t>
            </w:r>
          </w:p>
        </w:tc>
        <w:tc>
          <w:tcPr>
            <w:tcW w:type="dxa" w:w="2691"/>
          </w:tcPr>
          <w:p>
            <w:pPr>
              <w:spacing w:after="0"/>
              <w:jc w:val="right"/>
            </w:pPr>
            <w:r>
              <w:rPr>
                <w:sz w:val="16"/>
              </w:rPr>
              <w:t>22 total; no approved plan</w:t>
            </w:r>
          </w:p>
        </w:tc>
      </w:tr>
      <w:tr>
        <w:trPr>
          <w:cantSplit/>
        </w:trPr>
        <w:tc>
          <w:tcPr>
            <w:tcW w:type="dxa" w:w="1792"/>
          </w:tcPr>
          <w:p>
            <w:pPr>
              <w:spacing w:after="0"/>
              <w:jc w:val="left"/>
            </w:pPr>
            <w:r>
              <w:rPr>
                <w:sz w:val="16"/>
              </w:rPr>
              <w:t>Garysburg town</w:t>
            </w:r>
          </w:p>
        </w:tc>
        <w:tc>
          <w:tcPr>
            <w:tcW w:type="dxa" w:w="1684"/>
          </w:tcPr>
          <w:p>
            <w:pPr>
              <w:spacing w:after="0"/>
              <w:jc w:val="left"/>
            </w:pPr>
            <w:r>
              <w:rPr>
                <w:sz w:val="16"/>
              </w:rPr>
              <w:t>Town</w:t>
            </w:r>
          </w:p>
        </w:tc>
        <w:tc>
          <w:tcPr>
            <w:tcW w:type="dxa" w:w="2763"/>
          </w:tcPr>
          <w:p>
            <w:pPr>
              <w:spacing w:after="0"/>
              <w:jc w:val="left"/>
            </w:pPr>
            <w:r>
              <w:rPr>
                <w:sz w:val="16"/>
              </w:rPr>
              <w:t>Approved, expires 2031-09-08</w:t>
            </w:r>
          </w:p>
        </w:tc>
        <w:tc>
          <w:tcPr>
            <w:tcW w:type="dxa" w:w="2547"/>
          </w:tcPr>
          <w:p>
            <w:pPr>
              <w:spacing w:after="0"/>
              <w:jc w:val="right"/>
            </w:pPr>
            <w:r>
              <w:rPr>
                <w:sz w:val="16"/>
              </w:rPr>
              <w:t>FMA RL 0, SRL 0; any 0</w:t>
            </w:r>
          </w:p>
        </w:tc>
        <w:tc>
          <w:tcPr>
            <w:tcW w:type="dxa" w:w="2634"/>
          </w:tcPr>
          <w:p>
            <w:pPr>
              <w:spacing w:after="0"/>
              <w:jc w:val="right"/>
            </w:pPr>
            <w:r>
              <w:rPr>
                <w:sz w:val="16"/>
              </w:rPr>
              <w:t>$40,862.47</w:t>
            </w:r>
          </w:p>
        </w:tc>
        <w:tc>
          <w:tcPr>
            <w:tcW w:type="dxa" w:w="2691"/>
          </w:tcPr>
          <w:p>
            <w:pPr>
              <w:spacing w:after="0"/>
              <w:jc w:val="right"/>
            </w:pPr>
            <w:r>
              <w:rPr>
                <w:sz w:val="16"/>
              </w:rPr>
              <w:t>7 total; Storm Events data end 2026-06-30, before this plan's approval</w:t>
            </w:r>
          </w:p>
        </w:tc>
      </w:tr>
      <w:tr>
        <w:trPr>
          <w:cantSplit/>
        </w:trPr>
        <w:tc>
          <w:tcPr>
            <w:tcW w:type="dxa" w:w="1792"/>
          </w:tcPr>
          <w:p>
            <w:pPr>
              <w:spacing w:after="0"/>
              <w:jc w:val="left"/>
            </w:pPr>
            <w:r>
              <w:rPr>
                <w:sz w:val="16"/>
              </w:rPr>
              <w:t>Gaston town</w:t>
            </w:r>
          </w:p>
        </w:tc>
        <w:tc>
          <w:tcPr>
            <w:tcW w:type="dxa" w:w="1684"/>
          </w:tcPr>
          <w:p>
            <w:pPr>
              <w:spacing w:after="0"/>
              <w:jc w:val="left"/>
            </w:pPr>
            <w:r>
              <w:rPr>
                <w:sz w:val="16"/>
              </w:rPr>
              <w:t>Town</w:t>
            </w:r>
          </w:p>
        </w:tc>
        <w:tc>
          <w:tcPr>
            <w:tcW w:type="dxa" w:w="2763"/>
          </w:tcPr>
          <w:p>
            <w:pPr>
              <w:spacing w:after="0"/>
              <w:jc w:val="left"/>
            </w:pPr>
            <w:r>
              <w:rPr>
                <w:sz w:val="16"/>
              </w:rPr>
              <w:t>Plan 112233 approved 2026-09-09, pending adoption here; not yet eligible</w:t>
            </w:r>
          </w:p>
        </w:tc>
        <w:tc>
          <w:tcPr>
            <w:tcW w:type="dxa" w:w="2547"/>
          </w:tcPr>
          <w:p>
            <w:pPr>
              <w:spacing w:after="0"/>
              <w:jc w:val="right"/>
            </w:pPr>
            <w:r>
              <w:rPr>
                <w:sz w:val="16"/>
              </w:rPr>
              <w:t>FMA RL 0, SRL 0; any 0</w:t>
            </w:r>
          </w:p>
        </w:tc>
        <w:tc>
          <w:tcPr>
            <w:tcW w:type="dxa" w:w="2634"/>
          </w:tcPr>
          <w:p>
            <w:pPr>
              <w:spacing w:after="0"/>
              <w:jc w:val="right"/>
            </w:pPr>
            <w:r>
              <w:rPr>
                <w:sz w:val="16"/>
              </w:rPr>
              <w:t>$97,556.99</w:t>
            </w:r>
          </w:p>
        </w:tc>
        <w:tc>
          <w:tcPr>
            <w:tcW w:type="dxa" w:w="2691"/>
          </w:tcPr>
          <w:p>
            <w:pPr>
              <w:spacing w:after="0"/>
              <w:jc w:val="right"/>
            </w:pPr>
            <w:r>
              <w:rPr>
                <w:sz w:val="16"/>
              </w:rPr>
              <w:t>25 total; no approved plan</w:t>
            </w:r>
          </w:p>
        </w:tc>
      </w:tr>
      <w:tr>
        <w:trPr>
          <w:cantSplit/>
        </w:trPr>
        <w:tc>
          <w:tcPr>
            <w:tcW w:type="dxa" w:w="1792"/>
          </w:tcPr>
          <w:p>
            <w:pPr>
              <w:spacing w:after="0"/>
              <w:jc w:val="left"/>
            </w:pPr>
            <w:r>
              <w:rPr>
                <w:sz w:val="16"/>
              </w:rPr>
              <w:t>Jackson town</w:t>
            </w:r>
          </w:p>
        </w:tc>
        <w:tc>
          <w:tcPr>
            <w:tcW w:type="dxa" w:w="1684"/>
          </w:tcPr>
          <w:p>
            <w:pPr>
              <w:spacing w:after="0"/>
              <w:jc w:val="left"/>
            </w:pPr>
            <w:r>
              <w:rPr>
                <w:sz w:val="16"/>
              </w:rPr>
              <w:t>Town</w:t>
            </w:r>
          </w:p>
        </w:tc>
        <w:tc>
          <w:tcPr>
            <w:tcW w:type="dxa" w:w="2763"/>
          </w:tcPr>
          <w:p>
            <w:pPr>
              <w:spacing w:after="0"/>
              <w:jc w:val="left"/>
            </w:pPr>
            <w:r>
              <w:rPr>
                <w:sz w:val="16"/>
              </w:rPr>
              <w:t>Plan 112233 approved 2026-09-09, pending adoption here; not yet eligible</w:t>
            </w:r>
          </w:p>
        </w:tc>
        <w:tc>
          <w:tcPr>
            <w:tcW w:type="dxa" w:w="2547"/>
          </w:tcPr>
          <w:p>
            <w:pPr>
              <w:spacing w:after="0"/>
              <w:jc w:val="right"/>
            </w:pPr>
            <w:r>
              <w:rPr>
                <w:sz w:val="16"/>
              </w:rPr>
              <w:t>FMA RL 0, SRL 0; any 0</w:t>
            </w:r>
          </w:p>
        </w:tc>
        <w:tc>
          <w:tcPr>
            <w:tcW w:type="dxa" w:w="2634"/>
          </w:tcPr>
          <w:p>
            <w:pPr>
              <w:spacing w:after="0"/>
              <w:jc w:val="right"/>
            </w:pPr>
            <w:r>
              <w:rPr>
                <w:sz w:val="16"/>
              </w:rPr>
              <w:t>$117,911.61</w:t>
            </w:r>
          </w:p>
        </w:tc>
        <w:tc>
          <w:tcPr>
            <w:tcW w:type="dxa" w:w="2691"/>
          </w:tcPr>
          <w:p>
            <w:pPr>
              <w:spacing w:after="0"/>
              <w:jc w:val="right"/>
            </w:pPr>
            <w:r>
              <w:rPr>
                <w:sz w:val="16"/>
              </w:rPr>
              <w:t>25 total; no approved plan</w:t>
            </w:r>
          </w:p>
        </w:tc>
      </w:tr>
      <w:tr>
        <w:trPr>
          <w:cantSplit/>
        </w:trPr>
        <w:tc>
          <w:tcPr>
            <w:tcW w:type="dxa" w:w="1792"/>
          </w:tcPr>
          <w:p>
            <w:pPr>
              <w:spacing w:after="0"/>
              <w:jc w:val="left"/>
            </w:pPr>
            <w:r>
              <w:rPr>
                <w:sz w:val="16"/>
              </w:rPr>
              <w:t>Lasker town</w:t>
            </w:r>
          </w:p>
        </w:tc>
        <w:tc>
          <w:tcPr>
            <w:tcW w:type="dxa" w:w="1684"/>
          </w:tcPr>
          <w:p>
            <w:pPr>
              <w:spacing w:after="0"/>
              <w:jc w:val="left"/>
            </w:pPr>
            <w:r>
              <w:rPr>
                <w:sz w:val="16"/>
              </w:rPr>
              <w:t>Town</w:t>
            </w:r>
          </w:p>
        </w:tc>
        <w:tc>
          <w:tcPr>
            <w:tcW w:type="dxa" w:w="2763"/>
          </w:tcPr>
          <w:p>
            <w:pPr>
              <w:spacing w:after="0"/>
              <w:jc w:val="left"/>
            </w:pPr>
            <w:r>
              <w:rPr>
                <w:sz w:val="16"/>
              </w:rPr>
              <w:t>Plan 112233 approved 2026-09-09, pending adoption here; not yet eligible</w:t>
            </w:r>
          </w:p>
        </w:tc>
        <w:tc>
          <w:tcPr>
            <w:tcW w:type="dxa" w:w="2547"/>
          </w:tcPr>
          <w:p>
            <w:pPr>
              <w:spacing w:after="0"/>
              <w:jc w:val="right"/>
            </w:pPr>
            <w:r>
              <w:rPr>
                <w:sz w:val="16"/>
              </w:rPr>
              <w:t>FMA RL 0, SRL 0; any 0</w:t>
            </w:r>
          </w:p>
        </w:tc>
        <w:tc>
          <w:tcPr>
            <w:tcW w:type="dxa" w:w="2634"/>
          </w:tcPr>
          <w:p>
            <w:pPr>
              <w:spacing w:after="0"/>
              <w:jc w:val="right"/>
            </w:pPr>
            <w:r>
              <w:rPr>
                <w:sz w:val="16"/>
              </w:rPr>
              <w:t>$1,350</w:t>
            </w:r>
          </w:p>
        </w:tc>
        <w:tc>
          <w:tcPr>
            <w:tcW w:type="dxa" w:w="2691"/>
          </w:tcPr>
          <w:p>
            <w:pPr>
              <w:spacing w:after="0"/>
              <w:jc w:val="right"/>
            </w:pPr>
            <w:r>
              <w:rPr>
                <w:sz w:val="16"/>
              </w:rPr>
              <w:t>6 total; no approved plan</w:t>
            </w:r>
          </w:p>
        </w:tc>
      </w:tr>
      <w:tr>
        <w:trPr>
          <w:cantSplit/>
        </w:trPr>
        <w:tc>
          <w:tcPr>
            <w:tcW w:type="dxa" w:w="1792"/>
          </w:tcPr>
          <w:p>
            <w:pPr>
              <w:spacing w:after="0"/>
              <w:jc w:val="left"/>
            </w:pPr>
            <w:r>
              <w:rPr>
                <w:sz w:val="16"/>
              </w:rPr>
              <w:t>Rich Square town</w:t>
            </w:r>
          </w:p>
        </w:tc>
        <w:tc>
          <w:tcPr>
            <w:tcW w:type="dxa" w:w="1684"/>
          </w:tcPr>
          <w:p>
            <w:pPr>
              <w:spacing w:after="0"/>
              <w:jc w:val="left"/>
            </w:pPr>
            <w:r>
              <w:rPr>
                <w:sz w:val="16"/>
              </w:rPr>
              <w:t>Town</w:t>
            </w:r>
          </w:p>
        </w:tc>
        <w:tc>
          <w:tcPr>
            <w:tcW w:type="dxa" w:w="2763"/>
          </w:tcPr>
          <w:p>
            <w:pPr>
              <w:spacing w:after="0"/>
              <w:jc w:val="left"/>
            </w:pPr>
            <w:r>
              <w:rPr>
                <w:sz w:val="16"/>
              </w:rPr>
              <w:t>Approved, expires 2031-09-08</w:t>
            </w:r>
          </w:p>
        </w:tc>
        <w:tc>
          <w:tcPr>
            <w:tcW w:type="dxa" w:w="2547"/>
          </w:tcPr>
          <w:p>
            <w:pPr>
              <w:spacing w:after="0"/>
              <w:jc w:val="right"/>
            </w:pPr>
            <w:r>
              <w:rPr>
                <w:sz w:val="16"/>
              </w:rPr>
              <w:t>FMA RL 0, SRL 0; any 0</w:t>
            </w:r>
          </w:p>
        </w:tc>
        <w:tc>
          <w:tcPr>
            <w:tcW w:type="dxa" w:w="2634"/>
          </w:tcPr>
          <w:p>
            <w:pPr>
              <w:spacing w:after="0"/>
              <w:jc w:val="right"/>
            </w:pPr>
            <w:r>
              <w:rPr>
                <w:sz w:val="16"/>
              </w:rPr>
              <w:t>$74,849.33</w:t>
            </w:r>
          </w:p>
        </w:tc>
        <w:tc>
          <w:tcPr>
            <w:tcW w:type="dxa" w:w="2691"/>
          </w:tcPr>
          <w:p>
            <w:pPr>
              <w:spacing w:after="0"/>
              <w:jc w:val="right"/>
            </w:pPr>
            <w:r>
              <w:rPr>
                <w:sz w:val="16"/>
              </w:rPr>
              <w:t>19 total; Storm Events data end 2026-06-30, before this plan's approval</w:t>
            </w:r>
          </w:p>
        </w:tc>
      </w:tr>
      <w:tr>
        <w:trPr>
          <w:cantSplit/>
        </w:trPr>
        <w:tc>
          <w:tcPr>
            <w:tcW w:type="dxa" w:w="1792"/>
          </w:tcPr>
          <w:p>
            <w:pPr>
              <w:spacing w:after="0"/>
              <w:jc w:val="left"/>
            </w:pPr>
            <w:r>
              <w:rPr>
                <w:sz w:val="16"/>
              </w:rPr>
              <w:t>Seaboard town</w:t>
            </w:r>
          </w:p>
        </w:tc>
        <w:tc>
          <w:tcPr>
            <w:tcW w:type="dxa" w:w="1684"/>
          </w:tcPr>
          <w:p>
            <w:pPr>
              <w:spacing w:after="0"/>
              <w:jc w:val="left"/>
            </w:pPr>
            <w:r>
              <w:rPr>
                <w:sz w:val="16"/>
              </w:rPr>
              <w:t>Town</w:t>
            </w:r>
          </w:p>
        </w:tc>
        <w:tc>
          <w:tcPr>
            <w:tcW w:type="dxa" w:w="2763"/>
          </w:tcPr>
          <w:p>
            <w:pPr>
              <w:spacing w:after="0"/>
              <w:jc w:val="left"/>
            </w:pPr>
            <w:r>
              <w:rPr>
                <w:sz w:val="16"/>
              </w:rPr>
              <w:t>Approved, expires 2031-09-08</w:t>
            </w:r>
          </w:p>
        </w:tc>
        <w:tc>
          <w:tcPr>
            <w:tcW w:type="dxa" w:w="2547"/>
          </w:tcPr>
          <w:p>
            <w:pPr>
              <w:spacing w:after="0"/>
              <w:jc w:val="right"/>
            </w:pPr>
            <w:r>
              <w:rPr>
                <w:sz w:val="16"/>
              </w:rPr>
              <w:t>FMA RL 0, SRL 0; any 0</w:t>
            </w:r>
          </w:p>
        </w:tc>
        <w:tc>
          <w:tcPr>
            <w:tcW w:type="dxa" w:w="2634"/>
          </w:tcPr>
          <w:p>
            <w:pPr>
              <w:spacing w:after="0"/>
              <w:jc w:val="right"/>
            </w:pPr>
            <w:r>
              <w:rPr>
                <w:sz w:val="16"/>
              </w:rPr>
              <w:t>$43,366.24</w:t>
            </w:r>
          </w:p>
        </w:tc>
        <w:tc>
          <w:tcPr>
            <w:tcW w:type="dxa" w:w="2691"/>
          </w:tcPr>
          <w:p>
            <w:pPr>
              <w:spacing w:after="0"/>
              <w:jc w:val="right"/>
            </w:pPr>
            <w:r>
              <w:rPr>
                <w:sz w:val="16"/>
              </w:rPr>
              <w:t>14 total; Storm Events data end 2026-06-30, before this plan's approval</w:t>
            </w:r>
          </w:p>
        </w:tc>
      </w:tr>
      <w:tr>
        <w:trPr>
          <w:cantSplit/>
        </w:trPr>
        <w:tc>
          <w:tcPr>
            <w:tcW w:type="dxa" w:w="1792"/>
          </w:tcPr>
          <w:p>
            <w:pPr>
              <w:spacing w:after="0"/>
              <w:jc w:val="left"/>
            </w:pPr>
            <w:r>
              <w:rPr>
                <w:sz w:val="16"/>
              </w:rPr>
              <w:t>Severn town</w:t>
            </w:r>
          </w:p>
        </w:tc>
        <w:tc>
          <w:tcPr>
            <w:tcW w:type="dxa" w:w="1684"/>
          </w:tcPr>
          <w:p>
            <w:pPr>
              <w:spacing w:after="0"/>
              <w:jc w:val="left"/>
            </w:pPr>
            <w:r>
              <w:rPr>
                <w:sz w:val="16"/>
              </w:rPr>
              <w:t>Town</w:t>
            </w:r>
          </w:p>
        </w:tc>
        <w:tc>
          <w:tcPr>
            <w:tcW w:type="dxa" w:w="2763"/>
          </w:tcPr>
          <w:p>
            <w:pPr>
              <w:spacing w:after="0"/>
              <w:jc w:val="left"/>
            </w:pPr>
            <w:r>
              <w:rPr>
                <w:sz w:val="16"/>
              </w:rPr>
              <w:t>Plan 112233 approved 2026-09-09, pending adoption here; not yet eligible</w:t>
            </w:r>
          </w:p>
        </w:tc>
        <w:tc>
          <w:tcPr>
            <w:tcW w:type="dxa" w:w="2547"/>
          </w:tcPr>
          <w:p>
            <w:pPr>
              <w:spacing w:after="0"/>
              <w:jc w:val="right"/>
            </w:pPr>
            <w:r>
              <w:rPr>
                <w:sz w:val="16"/>
              </w:rPr>
              <w:t>FMA RL 0, SRL 0; any 0</w:t>
            </w:r>
          </w:p>
        </w:tc>
        <w:tc>
          <w:tcPr>
            <w:tcW w:type="dxa" w:w="2634"/>
          </w:tcPr>
          <w:p>
            <w:pPr>
              <w:spacing w:after="0"/>
              <w:jc w:val="right"/>
            </w:pPr>
            <w:r>
              <w:rPr>
                <w:sz w:val="16"/>
              </w:rPr>
              <w:t>$130,597.20</w:t>
            </w:r>
          </w:p>
        </w:tc>
        <w:tc>
          <w:tcPr>
            <w:tcW w:type="dxa" w:w="2691"/>
          </w:tcPr>
          <w:p>
            <w:pPr>
              <w:spacing w:after="0"/>
              <w:jc w:val="right"/>
            </w:pPr>
            <w:r>
              <w:rPr>
                <w:sz w:val="16"/>
              </w:rPr>
              <w:t>11 total; no approved plan</w:t>
            </w:r>
          </w:p>
        </w:tc>
      </w:tr>
      <w:tr>
        <w:trPr>
          <w:cantSplit/>
        </w:trPr>
        <w:tc>
          <w:tcPr>
            <w:tcW w:type="dxa" w:w="1792"/>
          </w:tcPr>
          <w:p>
            <w:pPr>
              <w:spacing w:after="0"/>
              <w:jc w:val="left"/>
            </w:pPr>
            <w:r>
              <w:rPr>
                <w:sz w:val="16"/>
              </w:rPr>
              <w:t>Woodland town</w:t>
            </w:r>
          </w:p>
        </w:tc>
        <w:tc>
          <w:tcPr>
            <w:tcW w:type="dxa" w:w="1684"/>
          </w:tcPr>
          <w:p>
            <w:pPr>
              <w:spacing w:after="0"/>
              <w:jc w:val="left"/>
            </w:pPr>
            <w:r>
              <w:rPr>
                <w:sz w:val="16"/>
              </w:rPr>
              <w:t>Town</w:t>
            </w:r>
          </w:p>
        </w:tc>
        <w:tc>
          <w:tcPr>
            <w:tcW w:type="dxa" w:w="2763"/>
          </w:tcPr>
          <w:p>
            <w:pPr>
              <w:spacing w:after="0"/>
              <w:jc w:val="left"/>
            </w:pPr>
            <w:r>
              <w:rPr>
                <w:sz w:val="16"/>
              </w:rPr>
              <w:t>Plan 112233 approved 2026-09-09, pending adoption here; not yet eligible</w:t>
            </w:r>
          </w:p>
        </w:tc>
        <w:tc>
          <w:tcPr>
            <w:tcW w:type="dxa" w:w="2547"/>
          </w:tcPr>
          <w:p>
            <w:pPr>
              <w:spacing w:after="0"/>
              <w:jc w:val="right"/>
            </w:pPr>
            <w:r>
              <w:rPr>
                <w:sz w:val="16"/>
              </w:rPr>
              <w:t>FMA RL 0, SRL 0; any 0</w:t>
            </w:r>
          </w:p>
        </w:tc>
        <w:tc>
          <w:tcPr>
            <w:tcW w:type="dxa" w:w="2634"/>
          </w:tcPr>
          <w:p>
            <w:pPr>
              <w:spacing w:after="0"/>
              <w:jc w:val="right"/>
            </w:pPr>
            <w:r>
              <w:rPr>
                <w:sz w:val="16"/>
              </w:rPr>
              <w:t>$57,023.42</w:t>
            </w:r>
          </w:p>
        </w:tc>
        <w:tc>
          <w:tcPr>
            <w:tcW w:type="dxa" w:w="2691"/>
          </w:tcPr>
          <w:p>
            <w:pPr>
              <w:spacing w:after="0"/>
              <w:jc w:val="right"/>
            </w:pPr>
            <w:r>
              <w:rPr>
                <w:sz w:val="16"/>
              </w:rPr>
              <w:t>6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2026-09-09</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$8,397,500</w:t>
            </w:r>
          </w:p>
        </w:tc>
        <w:tc>
          <w:tcPr>
            <w:tcW w:type="dxa" w:w="1215"/>
          </w:tcPr>
          <w:p>
            <w:pPr>
              <w:spacing w:after="0"/>
              <w:jc w:val="right"/>
            </w:pPr>
            <w:r>
              <w:rPr>
                <w:sz w:val="16"/>
              </w:rPr>
              <w:t>n/a</w:t>
            </w:r>
          </w:p>
        </w:tc>
        <w:tc>
          <w:tcPr>
            <w:tcW w:type="dxa" w:w="1044"/>
          </w:tcPr>
          <w:p>
            <w:pPr>
              <w:spacing w:after="0"/>
              <w:jc w:val="right"/>
            </w:pPr>
            <w:r>
              <w:rPr>
                <w:sz w:val="16"/>
              </w:rPr>
              <w:t>46</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983"/>
          </w:tcPr>
          <w:p>
            <w:pPr>
              <w:spacing w:after="0"/>
              <w:jc w:val="right"/>
            </w:pPr>
            <w:r>
              <w:rPr>
                <w:sz w:val="16"/>
              </w:rPr>
              <w:t>$6</w:t>
            </w:r>
          </w:p>
        </w:tc>
        <w:tc>
          <w:tcPr>
            <w:tcW w:type="dxa" w:w="1305"/>
          </w:tcPr>
          <w:p>
            <w:pPr>
              <w:spacing w:after="0"/>
              <w:jc w:val="right"/>
            </w:pPr>
            <w:r>
              <w:rPr>
                <w:sz w:val="16"/>
              </w:rPr>
              <w:t>0.000428%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$4,196,429,752</w:t>
            </w:r>
          </w:p>
        </w:tc>
        <w:tc>
          <w:tcPr>
            <w:tcW w:type="dxa" w:w="1215"/>
          </w:tcPr>
          <w:p>
            <w:pPr>
              <w:spacing w:after="0"/>
              <w:jc w:val="right"/>
            </w:pPr>
            <w:r>
              <w:rPr>
                <w:sz w:val="16"/>
              </w:rPr>
              <w:t>$147,342,530</w:t>
            </w:r>
          </w:p>
        </w:tc>
        <w:tc>
          <w:tcPr>
            <w:tcW w:type="dxa" w:w="1044"/>
          </w:tcPr>
          <w:p>
            <w:pPr>
              <w:spacing w:after="0"/>
              <w:jc w:val="right"/>
            </w:pPr>
            <w:r>
              <w:rPr>
                <w:sz w:val="16"/>
              </w:rPr>
              <w:t>17,436</w:t>
            </w:r>
          </w:p>
        </w:tc>
        <w:tc>
          <w:tcPr>
            <w:tcW w:type="dxa" w:w="1037"/>
          </w:tcPr>
          <w:p>
            <w:pPr>
              <w:spacing w:after="0"/>
              <w:jc w:val="right"/>
            </w:pPr>
            <w:r>
              <w:rPr>
                <w:sz w:val="16"/>
              </w:rPr>
              <w:t>$1,547</w:t>
            </w:r>
          </w:p>
        </w:tc>
        <w:tc>
          <w:tcPr>
            <w:tcW w:type="dxa" w:w="1126"/>
          </w:tcPr>
          <w:p>
            <w:pPr>
              <w:spacing w:after="0"/>
              <w:jc w:val="right"/>
            </w:pPr>
            <w:r>
              <w:rPr>
                <w:sz w:val="16"/>
              </w:rPr>
              <w:t>$60,364</w:t>
            </w:r>
          </w:p>
        </w:tc>
        <w:tc>
          <w:tcPr>
            <w:tcW w:type="dxa" w:w="983"/>
          </w:tcPr>
          <w:p>
            <w:pPr>
              <w:spacing w:after="0"/>
              <w:jc w:val="right"/>
            </w:pPr>
            <w:r>
              <w:rPr>
                <w:sz w:val="16"/>
              </w:rPr>
              <w:t>$180,768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$54,997,402</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$881,471</w:t>
            </w:r>
          </w:p>
        </w:tc>
        <w:tc>
          <w:tcPr>
            <w:tcW w:type="dxa" w:w="983"/>
          </w:tcPr>
          <w:p>
            <w:pPr>
              <w:spacing w:after="0"/>
              <w:jc w:val="right"/>
            </w:pPr>
            <w:r>
              <w:rPr>
                <w:sz w:val="16"/>
              </w:rPr>
              <w:t>n/a</w:t>
            </w:r>
          </w:p>
        </w:tc>
        <w:tc>
          <w:tcPr>
            <w:tcW w:type="dxa" w:w="1305"/>
          </w:tcPr>
          <w:p>
            <w:pPr>
              <w:spacing w:after="0"/>
              <w:jc w:val="right"/>
            </w:pPr>
            <w:r>
              <w:rPr>
                <w:sz w:val="16"/>
              </w:rPr>
              <w:t>1.6%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$7,310,401,133</w:t>
            </w:r>
          </w:p>
        </w:tc>
        <w:tc>
          <w:tcPr>
            <w:tcW w:type="dxa" w:w="1215"/>
          </w:tcPr>
          <w:p>
            <w:pPr>
              <w:spacing w:after="0"/>
              <w:jc w:val="right"/>
            </w:pPr>
            <w:r>
              <w:rPr>
                <w:sz w:val="16"/>
              </w:rPr>
              <w:t>n/a</w:t>
            </w:r>
          </w:p>
        </w:tc>
        <w:tc>
          <w:tcPr>
            <w:tcW w:type="dxa" w:w="1044"/>
          </w:tcPr>
          <w:p>
            <w:pPr>
              <w:spacing w:after="0"/>
              <w:jc w:val="right"/>
            </w:pPr>
            <w:r>
              <w:rPr>
                <w:sz w:val="16"/>
              </w:rPr>
              <w:t>17,471</w:t>
            </w:r>
          </w:p>
        </w:tc>
        <w:tc>
          <w:tcPr>
            <w:tcW w:type="dxa" w:w="1037"/>
          </w:tcPr>
          <w:p>
            <w:pPr>
              <w:spacing w:after="0"/>
              <w:jc w:val="right"/>
            </w:pPr>
            <w:r>
              <w:rPr>
                <w:sz w:val="16"/>
              </w:rPr>
              <w:t>$123,863</w:t>
            </w:r>
          </w:p>
        </w:tc>
        <w:tc>
          <w:tcPr>
            <w:tcW w:type="dxa" w:w="1126"/>
          </w:tcPr>
          <w:p>
            <w:pPr>
              <w:spacing w:after="0"/>
              <w:jc w:val="right"/>
            </w:pPr>
            <w:r>
              <w:rPr>
                <w:sz w:val="16"/>
              </w:rPr>
              <w:t>n/a</w:t>
            </w:r>
          </w:p>
        </w:tc>
        <w:tc>
          <w:tcPr>
            <w:tcW w:type="dxa" w:w="983"/>
          </w:tcPr>
          <w:p>
            <w:pPr>
              <w:spacing w:after="0"/>
              <w:jc w:val="right"/>
            </w:pPr>
            <w:r>
              <w:rPr>
                <w:sz w:val="16"/>
              </w:rPr>
              <w:t>$34,762</w:t>
            </w:r>
          </w:p>
        </w:tc>
        <w:tc>
          <w:tcPr>
            <w:tcW w:type="dxa" w:w="1305"/>
          </w:tcPr>
          <w:p>
            <w:pPr>
              <w:spacing w:after="0"/>
              <w:jc w:val="right"/>
            </w:pPr>
            <w:r>
              <w:rPr>
                <w:sz w:val="16"/>
              </w:rPr>
              <w:t>0.00169%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$4,196,429,752</w:t>
            </w:r>
          </w:p>
        </w:tc>
        <w:tc>
          <w:tcPr>
            <w:tcW w:type="dxa" w:w="1215"/>
          </w:tcPr>
          <w:p>
            <w:pPr>
              <w:spacing w:after="0"/>
              <w:jc w:val="right"/>
            </w:pPr>
            <w:r>
              <w:rPr>
                <w:sz w:val="16"/>
              </w:rPr>
              <w:t>$147,342,530</w:t>
            </w:r>
          </w:p>
        </w:tc>
        <w:tc>
          <w:tcPr>
            <w:tcW w:type="dxa" w:w="1044"/>
          </w:tcPr>
          <w:p>
            <w:pPr>
              <w:spacing w:after="0"/>
              <w:jc w:val="right"/>
            </w:pPr>
            <w:r>
              <w:rPr>
                <w:sz w:val="16"/>
              </w:rPr>
              <w:t>17,436</w:t>
            </w:r>
          </w:p>
        </w:tc>
        <w:tc>
          <w:tcPr>
            <w:tcW w:type="dxa" w:w="1037"/>
          </w:tcPr>
          <w:p>
            <w:pPr>
              <w:spacing w:after="0"/>
              <w:jc w:val="right"/>
            </w:pPr>
            <w:r>
              <w:rPr>
                <w:sz w:val="16"/>
              </w:rPr>
              <w:t>$41,983</w:t>
            </w:r>
          </w:p>
        </w:tc>
        <w:tc>
          <w:tcPr>
            <w:tcW w:type="dxa" w:w="1126"/>
          </w:tcPr>
          <w:p>
            <w:pPr>
              <w:spacing w:after="0"/>
              <w:jc w:val="right"/>
            </w:pPr>
            <w:r>
              <w:rPr>
                <w:sz w:val="16"/>
              </w:rPr>
              <w:t>$72,332</w:t>
            </w:r>
          </w:p>
        </w:tc>
        <w:tc>
          <w:tcPr>
            <w:tcW w:type="dxa" w:w="983"/>
          </w:tcPr>
          <w:p>
            <w:pPr>
              <w:spacing w:after="0"/>
              <w:jc w:val="right"/>
            </w:pPr>
            <w:r>
              <w:rPr>
                <w:sz w:val="16"/>
              </w:rPr>
              <w:t>$15,985</w:t>
            </w:r>
          </w:p>
        </w:tc>
        <w:tc>
          <w:tcPr>
            <w:tcW w:type="dxa" w:w="1305"/>
          </w:tcPr>
          <w:p>
            <w:pPr>
              <w:spacing w:after="0"/>
              <w:jc w:val="right"/>
            </w:pPr>
            <w:r>
              <w:rPr>
                <w:sz w:val="16"/>
              </w:rPr>
              <w:t>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$4,196,429,752</w:t>
            </w:r>
          </w:p>
        </w:tc>
        <w:tc>
          <w:tcPr>
            <w:tcW w:type="dxa" w:w="1215"/>
          </w:tcPr>
          <w:p>
            <w:pPr>
              <w:spacing w:after="0"/>
              <w:jc w:val="right"/>
            </w:pPr>
            <w:r>
              <w:rPr>
                <w:sz w:val="16"/>
              </w:rPr>
              <w:t>$147,342,530</w:t>
            </w:r>
          </w:p>
        </w:tc>
        <w:tc>
          <w:tcPr>
            <w:tcW w:type="dxa" w:w="1044"/>
          </w:tcPr>
          <w:p>
            <w:pPr>
              <w:spacing w:after="0"/>
              <w:jc w:val="right"/>
            </w:pPr>
            <w:r>
              <w:rPr>
                <w:sz w:val="16"/>
              </w:rPr>
              <w:t>17,436</w:t>
            </w:r>
          </w:p>
        </w:tc>
        <w:tc>
          <w:tcPr>
            <w:tcW w:type="dxa" w:w="1037"/>
          </w:tcPr>
          <w:p>
            <w:pPr>
              <w:spacing w:after="0"/>
              <w:jc w:val="right"/>
            </w:pPr>
            <w:r>
              <w:rPr>
                <w:sz w:val="16"/>
              </w:rPr>
              <w:t>$18</w:t>
            </w:r>
          </w:p>
        </w:tc>
        <w:tc>
          <w:tcPr>
            <w:tcW w:type="dxa" w:w="1126"/>
          </w:tcPr>
          <w:p>
            <w:pPr>
              <w:spacing w:after="0"/>
              <w:jc w:val="right"/>
            </w:pPr>
            <w:r>
              <w:rPr>
                <w:sz w:val="16"/>
              </w:rPr>
              <w:t>$254</w:t>
            </w:r>
          </w:p>
        </w:tc>
        <w:tc>
          <w:tcPr>
            <w:tcW w:type="dxa" w:w="983"/>
          </w:tcPr>
          <w:p>
            <w:pPr>
              <w:spacing w:after="0"/>
              <w:jc w:val="right"/>
            </w:pPr>
            <w:r>
              <w:rPr>
                <w:sz w:val="16"/>
              </w:rPr>
              <w:t>$211,626</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$4,196,429,752</w:t>
            </w:r>
          </w:p>
        </w:tc>
        <w:tc>
          <w:tcPr>
            <w:tcW w:type="dxa" w:w="1215"/>
          </w:tcPr>
          <w:p>
            <w:pPr>
              <w:spacing w:after="0"/>
              <w:jc w:val="right"/>
            </w:pPr>
            <w:r>
              <w:rPr>
                <w:sz w:val="16"/>
              </w:rPr>
              <w:t>$147,342,530</w:t>
            </w:r>
          </w:p>
        </w:tc>
        <w:tc>
          <w:tcPr>
            <w:tcW w:type="dxa" w:w="1044"/>
          </w:tcPr>
          <w:p>
            <w:pPr>
              <w:spacing w:after="0"/>
              <w:jc w:val="right"/>
            </w:pPr>
            <w:r>
              <w:rPr>
                <w:sz w:val="16"/>
              </w:rPr>
              <w:t>17,436</w:t>
            </w:r>
          </w:p>
        </w:tc>
        <w:tc>
          <w:tcPr>
            <w:tcW w:type="dxa" w:w="1037"/>
          </w:tcPr>
          <w:p>
            <w:pPr>
              <w:spacing w:after="0"/>
              <w:jc w:val="right"/>
            </w:pPr>
            <w:r>
              <w:rPr>
                <w:sz w:val="16"/>
              </w:rPr>
              <w:t>$1,069,508</w:t>
            </w:r>
          </w:p>
        </w:tc>
        <w:tc>
          <w:tcPr>
            <w:tcW w:type="dxa" w:w="1126"/>
          </w:tcPr>
          <w:p>
            <w:pPr>
              <w:spacing w:after="0"/>
              <w:jc w:val="right"/>
            </w:pPr>
            <w:r>
              <w:rPr>
                <w:sz w:val="16"/>
              </w:rPr>
              <w:t>$979,601</w:t>
            </w:r>
          </w:p>
        </w:tc>
        <w:tc>
          <w:tcPr>
            <w:tcW w:type="dxa" w:w="983"/>
          </w:tcPr>
          <w:p>
            <w:pPr>
              <w:spacing w:after="0"/>
              <w:jc w:val="right"/>
            </w:pPr>
            <w:r>
              <w:rPr>
                <w:sz w:val="16"/>
              </w:rPr>
              <w:t>$40,209</w:t>
            </w:r>
          </w:p>
        </w:tc>
        <w:tc>
          <w:tcPr>
            <w:tcW w:type="dxa" w:w="1305"/>
          </w:tcPr>
          <w:p>
            <w:pPr>
              <w:spacing w:after="0"/>
              <w:jc w:val="right"/>
            </w:pPr>
            <w:r>
              <w:rPr>
                <w:sz w:val="16"/>
              </w:rPr>
              <w:t>0.0255%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$4,196,406,653</w:t>
            </w:r>
          </w:p>
        </w:tc>
        <w:tc>
          <w:tcPr>
            <w:tcW w:type="dxa" w:w="1215"/>
          </w:tcPr>
          <w:p>
            <w:pPr>
              <w:spacing w:after="0"/>
              <w:jc w:val="right"/>
            </w:pPr>
            <w:r>
              <w:rPr>
                <w:sz w:val="16"/>
              </w:rPr>
              <w:t>n/a</w:t>
            </w:r>
          </w:p>
        </w:tc>
        <w:tc>
          <w:tcPr>
            <w:tcW w:type="dxa" w:w="1044"/>
          </w:tcPr>
          <w:p>
            <w:pPr>
              <w:spacing w:after="0"/>
              <w:jc w:val="right"/>
            </w:pPr>
            <w:r>
              <w:rPr>
                <w:sz w:val="16"/>
              </w:rPr>
              <w:t>17,436</w:t>
            </w:r>
          </w:p>
        </w:tc>
        <w:tc>
          <w:tcPr>
            <w:tcW w:type="dxa" w:w="1037"/>
          </w:tcPr>
          <w:p>
            <w:pPr>
              <w:spacing w:after="0"/>
              <w:jc w:val="right"/>
            </w:pPr>
            <w:r>
              <w:rPr>
                <w:sz w:val="16"/>
              </w:rPr>
              <w:t>$31,753</w:t>
            </w:r>
          </w:p>
        </w:tc>
        <w:tc>
          <w:tcPr>
            <w:tcW w:type="dxa" w:w="1126"/>
          </w:tcPr>
          <w:p>
            <w:pPr>
              <w:spacing w:after="0"/>
              <w:jc w:val="right"/>
            </w:pPr>
            <w:r>
              <w:rPr>
                <w:sz w:val="16"/>
              </w:rPr>
              <w:t>n/a</w:t>
            </w:r>
          </w:p>
        </w:tc>
        <w:tc>
          <w:tcPr>
            <w:tcW w:type="dxa" w:w="983"/>
          </w:tcPr>
          <w:p>
            <w:pPr>
              <w:spacing w:after="0"/>
              <w:jc w:val="right"/>
            </w:pPr>
            <w:r>
              <w:rPr>
                <w:sz w:val="16"/>
              </w:rPr>
              <w:t>$108</w:t>
            </w:r>
          </w:p>
        </w:tc>
        <w:tc>
          <w:tcPr>
            <w:tcW w:type="dxa" w:w="1305"/>
          </w:tcPr>
          <w:p>
            <w:pPr>
              <w:spacing w:after="0"/>
              <w:jc w:val="right"/>
            </w:pPr>
            <w:r>
              <w:rPr>
                <w:sz w:val="16"/>
              </w:rPr>
              <w:t>0.000757%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$4,194,517,124</w:t>
            </w:r>
          </w:p>
        </w:tc>
        <w:tc>
          <w:tcPr>
            <w:tcW w:type="dxa" w:w="1215"/>
          </w:tcPr>
          <w:p>
            <w:pPr>
              <w:spacing w:after="0"/>
              <w:jc w:val="right"/>
            </w:pPr>
            <w:r>
              <w:rPr>
                <w:sz w:val="16"/>
              </w:rPr>
              <w:t>$6,047,931</w:t>
            </w:r>
          </w:p>
        </w:tc>
        <w:tc>
          <w:tcPr>
            <w:tcW w:type="dxa" w:w="1044"/>
          </w:tcPr>
          <w:p>
            <w:pPr>
              <w:spacing w:after="0"/>
              <w:jc w:val="right"/>
            </w:pPr>
            <w:r>
              <w:rPr>
                <w:sz w:val="16"/>
              </w:rPr>
              <w:t>198</w:t>
            </w:r>
          </w:p>
        </w:tc>
        <w:tc>
          <w:tcPr>
            <w:tcW w:type="dxa" w:w="1037"/>
          </w:tcPr>
          <w:p>
            <w:pPr>
              <w:spacing w:after="0"/>
              <w:jc w:val="right"/>
            </w:pPr>
            <w:r>
              <w:rPr>
                <w:sz w:val="16"/>
              </w:rPr>
              <w:t>$3,321,770</w:t>
            </w:r>
          </w:p>
        </w:tc>
        <w:tc>
          <w:tcPr>
            <w:tcW w:type="dxa" w:w="1126"/>
          </w:tcPr>
          <w:p>
            <w:pPr>
              <w:spacing w:after="0"/>
              <w:jc w:val="right"/>
            </w:pPr>
            <w:r>
              <w:rPr>
                <w:sz w:val="16"/>
              </w:rPr>
              <w:t>$44,328</w:t>
            </w:r>
          </w:p>
        </w:tc>
        <w:tc>
          <w:tcPr>
            <w:tcW w:type="dxa" w:w="983"/>
          </w:tcPr>
          <w:p>
            <w:pPr>
              <w:spacing w:after="0"/>
              <w:jc w:val="right"/>
            </w:pPr>
            <w:r>
              <w:rPr>
                <w:sz w:val="16"/>
              </w:rPr>
              <w:t>$5,412</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$19,808,295</w:t>
            </w:r>
          </w:p>
        </w:tc>
        <w:tc>
          <w:tcPr>
            <w:tcW w:type="dxa" w:w="1215"/>
          </w:tcPr>
          <w:p>
            <w:pPr>
              <w:spacing w:after="0"/>
              <w:jc w:val="right"/>
            </w:pPr>
            <w:r>
              <w:rPr>
                <w:sz w:val="16"/>
              </w:rPr>
              <w:t>n/a</w:t>
            </w:r>
          </w:p>
        </w:tc>
        <w:tc>
          <w:tcPr>
            <w:tcW w:type="dxa" w:w="1044"/>
          </w:tcPr>
          <w:p>
            <w:pPr>
              <w:spacing w:after="0"/>
              <w:jc w:val="right"/>
            </w:pPr>
            <w:r>
              <w:rPr>
                <w:sz w:val="16"/>
              </w:rPr>
              <w:t>79</w:t>
            </w:r>
          </w:p>
        </w:tc>
        <w:tc>
          <w:tcPr>
            <w:tcW w:type="dxa" w:w="1037"/>
          </w:tcPr>
          <w:p>
            <w:pPr>
              <w:spacing w:after="0"/>
              <w:jc w:val="right"/>
            </w:pPr>
            <w:r>
              <w:rPr>
                <w:sz w:val="16"/>
              </w:rPr>
              <w:t>$99</w:t>
            </w:r>
          </w:p>
        </w:tc>
        <w:tc>
          <w:tcPr>
            <w:tcW w:type="dxa" w:w="1126"/>
          </w:tcPr>
          <w:p>
            <w:pPr>
              <w:spacing w:after="0"/>
              <w:jc w:val="right"/>
            </w:pPr>
            <w:r>
              <w:rPr>
                <w:sz w:val="16"/>
              </w:rPr>
              <w:t>n/a</w:t>
            </w:r>
          </w:p>
        </w:tc>
        <w:tc>
          <w:tcPr>
            <w:tcW w:type="dxa" w:w="983"/>
          </w:tcPr>
          <w:p>
            <w:pPr>
              <w:spacing w:after="0"/>
              <w:jc w:val="right"/>
            </w:pPr>
            <w:r>
              <w:rPr>
                <w:sz w:val="16"/>
              </w:rPr>
              <w:t>$3</w:t>
            </w:r>
          </w:p>
        </w:tc>
        <w:tc>
          <w:tcPr>
            <w:tcW w:type="dxa" w:w="1305"/>
          </w:tcPr>
          <w:p>
            <w:pPr>
              <w:spacing w:after="0"/>
              <w:jc w:val="right"/>
            </w:pPr>
            <w:r>
              <w:rPr>
                <w:sz w:val="16"/>
              </w:rPr>
              <w:t>0.000499%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$4,196,429,752</w:t>
            </w:r>
          </w:p>
        </w:tc>
        <w:tc>
          <w:tcPr>
            <w:tcW w:type="dxa" w:w="1215"/>
          </w:tcPr>
          <w:p>
            <w:pPr>
              <w:spacing w:after="0"/>
              <w:jc w:val="right"/>
            </w:pPr>
            <w:r>
              <w:rPr>
                <w:sz w:val="16"/>
              </w:rPr>
              <w:t>n/a</w:t>
            </w:r>
          </w:p>
        </w:tc>
        <w:tc>
          <w:tcPr>
            <w:tcW w:type="dxa" w:w="1044"/>
          </w:tcPr>
          <w:p>
            <w:pPr>
              <w:spacing w:after="0"/>
              <w:jc w:val="right"/>
            </w:pPr>
            <w:r>
              <w:rPr>
                <w:sz w:val="16"/>
              </w:rPr>
              <w:t>17,436</w:t>
            </w:r>
          </w:p>
        </w:tc>
        <w:tc>
          <w:tcPr>
            <w:tcW w:type="dxa" w:w="1037"/>
          </w:tcPr>
          <w:p>
            <w:pPr>
              <w:spacing w:after="0"/>
              <w:jc w:val="right"/>
            </w:pPr>
            <w:r>
              <w:rPr>
                <w:sz w:val="16"/>
              </w:rPr>
              <w:t>$4,975</w:t>
            </w:r>
          </w:p>
        </w:tc>
        <w:tc>
          <w:tcPr>
            <w:tcW w:type="dxa" w:w="1126"/>
          </w:tcPr>
          <w:p>
            <w:pPr>
              <w:spacing w:after="0"/>
              <w:jc w:val="right"/>
            </w:pPr>
            <w:r>
              <w:rPr>
                <w:sz w:val="16"/>
              </w:rPr>
              <w:t>n/a</w:t>
            </w:r>
          </w:p>
        </w:tc>
        <w:tc>
          <w:tcPr>
            <w:tcW w:type="dxa" w:w="983"/>
          </w:tcPr>
          <w:p>
            <w:pPr>
              <w:spacing w:after="0"/>
              <w:jc w:val="right"/>
            </w:pPr>
            <w:r>
              <w:rPr>
                <w:sz w:val="16"/>
              </w:rPr>
              <w:t>$57,565</w:t>
            </w:r>
          </w:p>
        </w:tc>
        <w:tc>
          <w:tcPr>
            <w:tcW w:type="dxa" w:w="1305"/>
          </w:tcPr>
          <w:p>
            <w:pPr>
              <w:spacing w:after="0"/>
              <w:jc w:val="right"/>
            </w:pPr>
            <w:r>
              <w:rPr>
                <w:sz w:val="16"/>
              </w:rPr>
              <w:t>0.000119%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$4,196,429,752</w:t>
            </w:r>
          </w:p>
        </w:tc>
        <w:tc>
          <w:tcPr>
            <w:tcW w:type="dxa" w:w="1215"/>
          </w:tcPr>
          <w:p>
            <w:pPr>
              <w:spacing w:after="0"/>
              <w:jc w:val="right"/>
            </w:pPr>
            <w:r>
              <w:rPr>
                <w:sz w:val="16"/>
              </w:rPr>
              <w:t>$147,342,530</w:t>
            </w:r>
          </w:p>
        </w:tc>
        <w:tc>
          <w:tcPr>
            <w:tcW w:type="dxa" w:w="1044"/>
          </w:tcPr>
          <w:p>
            <w:pPr>
              <w:spacing w:after="0"/>
              <w:jc w:val="right"/>
            </w:pPr>
            <w:r>
              <w:rPr>
                <w:sz w:val="16"/>
              </w:rPr>
              <w:t>17,436</w:t>
            </w:r>
          </w:p>
        </w:tc>
        <w:tc>
          <w:tcPr>
            <w:tcW w:type="dxa" w:w="1037"/>
          </w:tcPr>
          <w:p>
            <w:pPr>
              <w:spacing w:after="0"/>
              <w:jc w:val="right"/>
            </w:pPr>
            <w:r>
              <w:rPr>
                <w:sz w:val="16"/>
              </w:rPr>
              <w:t>$24,208</w:t>
            </w:r>
          </w:p>
        </w:tc>
        <w:tc>
          <w:tcPr>
            <w:tcW w:type="dxa" w:w="1126"/>
          </w:tcPr>
          <w:p>
            <w:pPr>
              <w:spacing w:after="0"/>
              <w:jc w:val="right"/>
            </w:pPr>
            <w:r>
              <w:rPr>
                <w:sz w:val="16"/>
              </w:rPr>
              <w:t>$66,798</w:t>
            </w:r>
          </w:p>
        </w:tc>
        <w:tc>
          <w:tcPr>
            <w:tcW w:type="dxa" w:w="983"/>
          </w:tcPr>
          <w:p>
            <w:pPr>
              <w:spacing w:after="0"/>
              <w:jc w:val="right"/>
            </w:pPr>
            <w:r>
              <w:rPr>
                <w:sz w:val="16"/>
              </w:rPr>
              <w:t>$97,351</w:t>
            </w:r>
          </w:p>
        </w:tc>
        <w:tc>
          <w:tcPr>
            <w:tcW w:type="dxa" w:w="1305"/>
          </w:tcPr>
          <w:p>
            <w:pPr>
              <w:spacing w:after="0"/>
              <w:jc w:val="right"/>
            </w:pPr>
            <w:r>
              <w:rPr>
                <w:sz w:val="16"/>
              </w:rPr>
              <w:t>0.000577%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$4,196,429,752</w:t>
            </w:r>
          </w:p>
        </w:tc>
        <w:tc>
          <w:tcPr>
            <w:tcW w:type="dxa" w:w="1215"/>
          </w:tcPr>
          <w:p>
            <w:pPr>
              <w:spacing w:after="0"/>
              <w:jc w:val="right"/>
            </w:pPr>
            <w:r>
              <w:rPr>
                <w:sz w:val="16"/>
              </w:rPr>
              <w:t>$147,342,530</w:t>
            </w:r>
          </w:p>
        </w:tc>
        <w:tc>
          <w:tcPr>
            <w:tcW w:type="dxa" w:w="1044"/>
          </w:tcPr>
          <w:p>
            <w:pPr>
              <w:spacing w:after="0"/>
              <w:jc w:val="right"/>
            </w:pPr>
            <w:r>
              <w:rPr>
                <w:sz w:val="16"/>
              </w:rPr>
              <w:t>17,436</w:t>
            </w:r>
          </w:p>
        </w:tc>
        <w:tc>
          <w:tcPr>
            <w:tcW w:type="dxa" w:w="1037"/>
          </w:tcPr>
          <w:p>
            <w:pPr>
              <w:spacing w:after="0"/>
              <w:jc w:val="right"/>
            </w:pPr>
            <w:r>
              <w:rPr>
                <w:sz w:val="16"/>
              </w:rPr>
              <w:t>$403,326</w:t>
            </w:r>
          </w:p>
        </w:tc>
        <w:tc>
          <w:tcPr>
            <w:tcW w:type="dxa" w:w="1126"/>
          </w:tcPr>
          <w:p>
            <w:pPr>
              <w:spacing w:after="0"/>
              <w:jc w:val="right"/>
            </w:pPr>
            <w:r>
              <w:rPr>
                <w:sz w:val="16"/>
              </w:rPr>
              <w:t>$2,251</w:t>
            </w:r>
          </w:p>
        </w:tc>
        <w:tc>
          <w:tcPr>
            <w:tcW w:type="dxa" w:w="983"/>
          </w:tcPr>
          <w:p>
            <w:pPr>
              <w:spacing w:after="0"/>
              <w:jc w:val="right"/>
            </w:pPr>
            <w:r>
              <w:rPr>
                <w:sz w:val="16"/>
              </w:rPr>
              <w:t>$465,389</w:t>
            </w:r>
          </w:p>
        </w:tc>
        <w:tc>
          <w:tcPr>
            <w:tcW w:type="dxa" w:w="1305"/>
          </w:tcPr>
          <w:p>
            <w:pPr>
              <w:spacing w:after="0"/>
              <w:jc w:val="right"/>
            </w:pPr>
            <w:r>
              <w:rPr>
                <w:sz w:val="16"/>
              </w:rPr>
              <w:t>0.00961%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$594,383,079</w:t>
            </w:r>
          </w:p>
        </w:tc>
        <w:tc>
          <w:tcPr>
            <w:tcW w:type="dxa" w:w="1215"/>
          </w:tcPr>
          <w:p>
            <w:pPr>
              <w:spacing w:after="0"/>
              <w:jc w:val="right"/>
            </w:pPr>
            <w:r>
              <w:rPr>
                <w:sz w:val="16"/>
              </w:rPr>
              <w:t>$20,124,896</w:t>
            </w:r>
          </w:p>
        </w:tc>
        <w:tc>
          <w:tcPr>
            <w:tcW w:type="dxa" w:w="1044"/>
          </w:tcPr>
          <w:p>
            <w:pPr>
              <w:spacing w:after="0"/>
              <w:jc w:val="right"/>
            </w:pPr>
            <w:r>
              <w:rPr>
                <w:sz w:val="16"/>
              </w:rPr>
              <w:t>3,223</w:t>
            </w:r>
          </w:p>
        </w:tc>
        <w:tc>
          <w:tcPr>
            <w:tcW w:type="dxa" w:w="1037"/>
          </w:tcPr>
          <w:p>
            <w:pPr>
              <w:spacing w:after="0"/>
              <w:jc w:val="right"/>
            </w:pPr>
            <w:r>
              <w:rPr>
                <w:sz w:val="16"/>
              </w:rPr>
              <w:t>$5,409</w:t>
            </w:r>
          </w:p>
        </w:tc>
        <w:tc>
          <w:tcPr>
            <w:tcW w:type="dxa" w:w="1126"/>
          </w:tcPr>
          <w:p>
            <w:pPr>
              <w:spacing w:after="0"/>
              <w:jc w:val="right"/>
            </w:pPr>
            <w:r>
              <w:rPr>
                <w:sz w:val="16"/>
              </w:rPr>
              <w:t>$33</w:t>
            </w:r>
          </w:p>
        </w:tc>
        <w:tc>
          <w:tcPr>
            <w:tcW w:type="dxa" w:w="983"/>
          </w:tcPr>
          <w:p>
            <w:pPr>
              <w:spacing w:after="0"/>
              <w:jc w:val="right"/>
            </w:pPr>
            <w:r>
              <w:rPr>
                <w:sz w:val="16"/>
              </w:rPr>
              <w:t>$849</w:t>
            </w:r>
          </w:p>
        </w:tc>
        <w:tc>
          <w:tcPr>
            <w:tcW w:type="dxa" w:w="1305"/>
          </w:tcPr>
          <w:p>
            <w:pPr>
              <w:spacing w:after="0"/>
              <w:jc w:val="right"/>
            </w:pPr>
            <w:r>
              <w:rPr>
                <w:sz w:val="16"/>
              </w:rPr>
              <w:t>0.00091%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$4,196,429,752</w:t>
            </w:r>
          </w:p>
        </w:tc>
        <w:tc>
          <w:tcPr>
            <w:tcW w:type="dxa" w:w="1215"/>
          </w:tcPr>
          <w:p>
            <w:pPr>
              <w:spacing w:after="0"/>
              <w:jc w:val="right"/>
            </w:pPr>
            <w:r>
              <w:rPr>
                <w:sz w:val="16"/>
              </w:rPr>
              <w:t>$147,342,530</w:t>
            </w:r>
          </w:p>
        </w:tc>
        <w:tc>
          <w:tcPr>
            <w:tcW w:type="dxa" w:w="1044"/>
          </w:tcPr>
          <w:p>
            <w:pPr>
              <w:spacing w:after="0"/>
              <w:jc w:val="right"/>
            </w:pPr>
            <w:r>
              <w:rPr>
                <w:sz w:val="16"/>
              </w:rPr>
              <w:t>17,436</w:t>
            </w:r>
          </w:p>
        </w:tc>
        <w:tc>
          <w:tcPr>
            <w:tcW w:type="dxa" w:w="1037"/>
          </w:tcPr>
          <w:p>
            <w:pPr>
              <w:spacing w:after="0"/>
              <w:jc w:val="right"/>
            </w:pPr>
            <w:r>
              <w:rPr>
                <w:sz w:val="16"/>
              </w:rPr>
              <w:t>$9,118</w:t>
            </w:r>
          </w:p>
        </w:tc>
        <w:tc>
          <w:tcPr>
            <w:tcW w:type="dxa" w:w="1126"/>
          </w:tcPr>
          <w:p>
            <w:pPr>
              <w:spacing w:after="0"/>
              <w:jc w:val="right"/>
            </w:pPr>
            <w:r>
              <w:rPr>
                <w:sz w:val="16"/>
              </w:rPr>
              <w:t>$5</w:t>
            </w:r>
          </w:p>
        </w:tc>
        <w:tc>
          <w:tcPr>
            <w:tcW w:type="dxa" w:w="983"/>
          </w:tcPr>
          <w:p>
            <w:pPr>
              <w:spacing w:after="0"/>
              <w:jc w:val="right"/>
            </w:pPr>
            <w:r>
              <w:rPr>
                <w:sz w:val="16"/>
              </w:rPr>
              <w:t>$86,542</w:t>
            </w:r>
          </w:p>
        </w:tc>
        <w:tc>
          <w:tcPr>
            <w:tcW w:type="dxa" w:w="1305"/>
          </w:tcPr>
          <w:p>
            <w:pPr>
              <w:spacing w:after="0"/>
              <w:jc w:val="right"/>
            </w:pPr>
            <w:r>
              <w:rPr>
                <w:sz w:val="16"/>
              </w:rPr>
              <w:t>0.000217%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2026-09-09: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17,436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$4,196,429,752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$147,342,530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$7,145,050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$1,196,576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Northampton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Northampton County (unincorporated area)</w:t>
            </w:r>
          </w:p>
        </w:tc>
        <w:tc>
          <w:tcPr>
            <w:tcW w:type="dxa" w:w="1604"/>
          </w:tcPr>
          <w:p>
            <w:pPr>
              <w:spacing w:after="0"/>
              <w:jc w:val="left"/>
            </w:pPr>
            <w:r>
              <w:rPr>
                <w:sz w:val="16"/>
              </w:rPr>
              <w:t>370173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Conway town</w:t>
            </w:r>
          </w:p>
        </w:tc>
        <w:tc>
          <w:tcPr>
            <w:tcW w:type="dxa" w:w="1604"/>
          </w:tcPr>
          <w:p>
            <w:pPr>
              <w:spacing w:after="0"/>
              <w:jc w:val="left"/>
            </w:pPr>
            <w:r>
              <w:rPr>
                <w:sz w:val="16"/>
              </w:rPr>
              <w:t>370174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Garysburg town</w:t>
            </w:r>
          </w:p>
        </w:tc>
        <w:tc>
          <w:tcPr>
            <w:tcW w:type="dxa" w:w="1604"/>
          </w:tcPr>
          <w:p>
            <w:pPr>
              <w:spacing w:after="0"/>
              <w:jc w:val="left"/>
            </w:pPr>
            <w:r>
              <w:rPr>
                <w:sz w:val="16"/>
              </w:rPr>
              <w:t>370339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Gaston town</w:t>
            </w:r>
          </w:p>
        </w:tc>
        <w:tc>
          <w:tcPr>
            <w:tcW w:type="dxa" w:w="1604"/>
          </w:tcPr>
          <w:p>
            <w:pPr>
              <w:spacing w:after="0"/>
              <w:jc w:val="left"/>
            </w:pPr>
            <w:r>
              <w:rPr>
                <w:sz w:val="16"/>
              </w:rPr>
              <w:t>370413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Jackson town</w:t>
            </w:r>
          </w:p>
        </w:tc>
        <w:tc>
          <w:tcPr>
            <w:tcW w:type="dxa" w:w="1604"/>
          </w:tcPr>
          <w:p>
            <w:pPr>
              <w:spacing w:after="0"/>
              <w:jc w:val="left"/>
            </w:pPr>
            <w:r>
              <w:rPr>
                <w:sz w:val="16"/>
              </w:rPr>
              <w:t>370175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Lasker town</w:t>
            </w:r>
          </w:p>
        </w:tc>
        <w:tc>
          <w:tcPr>
            <w:tcW w:type="dxa" w:w="1604"/>
          </w:tcPr>
          <w:p>
            <w:pPr>
              <w:spacing w:after="0"/>
              <w:jc w:val="left"/>
            </w:pPr>
            <w:r>
              <w:rPr>
                <w:sz w:val="16"/>
              </w:rPr>
              <w:t>370580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Rich Square town</w:t>
            </w:r>
          </w:p>
        </w:tc>
        <w:tc>
          <w:tcPr>
            <w:tcW w:type="dxa" w:w="1604"/>
          </w:tcPr>
          <w:p>
            <w:pPr>
              <w:spacing w:after="0"/>
              <w:jc w:val="left"/>
            </w:pPr>
            <w:r>
              <w:rPr>
                <w:sz w:val="16"/>
              </w:rPr>
              <w:t>370176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Seaboard town</w:t>
            </w:r>
          </w:p>
        </w:tc>
        <w:tc>
          <w:tcPr>
            <w:tcW w:type="dxa" w:w="1604"/>
          </w:tcPr>
          <w:p>
            <w:pPr>
              <w:spacing w:after="0"/>
              <w:jc w:val="left"/>
            </w:pPr>
            <w:r>
              <w:rPr>
                <w:sz w:val="16"/>
              </w:rPr>
              <w:t>370612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Severn town</w:t>
            </w:r>
          </w:p>
        </w:tc>
        <w:tc>
          <w:tcPr>
            <w:tcW w:type="dxa" w:w="1604"/>
          </w:tcPr>
          <w:p>
            <w:pPr>
              <w:spacing w:after="0"/>
              <w:jc w:val="left"/>
            </w:pPr>
            <w:r>
              <w:rPr>
                <w:sz w:val="16"/>
              </w:rPr>
              <w:t>370422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Woodland town</w:t>
            </w:r>
          </w:p>
        </w:tc>
        <w:tc>
          <w:tcPr>
            <w:tcW w:type="dxa" w:w="1604"/>
          </w:tcPr>
          <w:p>
            <w:pPr>
              <w:spacing w:after="0"/>
              <w:jc w:val="left"/>
            </w:pPr>
            <w:r>
              <w:rPr>
                <w:sz w:val="16"/>
              </w:rPr>
              <w:t>370177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Northampton County, NC: risk-assessment baseline packet, release 2026-10 (data as of 2026-09-30; County FIPS 37131). Automated baseline. </w:t>
      </w:r>
      <w:hyperlink r:id="rId15">
        <w:r>
          <w:rPr>
            <w:color w:val="1F4E99"/>
            <w:sz w:val="17"/>
            <w:u w:val="single"/>
          </w:rPr>
          <w:t>https://hazardplain.org/nc/37131/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Northampton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Northampton County, NC: Risk-assessment baseline packet</dc:title>
  <dc:subject>Hazard Plain release 2026-10, as of 2026-09-30. Automated baseline</dc:subject>
  <dc:creator>Hazard Plain</dc:creator>
  <cp:keywords>Hazard Plain; hazard mitigation; risk assessment; 37131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