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New Hanover County, NC</w:t>
      </w:r>
    </w:p>
    <w:p>
      <w:pPr>
        <w:spacing w:after="120" w:before="0"/>
      </w:pPr>
      <w:r>
        <w:rPr>
          <w:color w:val="555555"/>
          <w:sz w:val="24"/>
        </w:rPr>
        <w:t>Risk-assessment baseline packet</w:t>
      </w:r>
    </w:p>
    <w:p>
      <w:pPr>
        <w:spacing w:after="120" w:before="0"/>
      </w:pPr>
      <w:r>
        <w:rPr>
          <w:b/>
          <w:sz w:val="18"/>
        </w:rPr>
        <w:t xml:space="preserve">County FIPS: </w:t>
      </w:r>
      <w:r>
        <w:rPr>
          <w:sz w:val="18"/>
        </w:rPr>
        <w:t>37129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2031-04-20. Plan: Southeastern NC Regional (FEMA plan 111751), approved 2026-04-21.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2026-04-21: no new hazard declaration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($181,420,211 a year), Inland Flooding ($46,006,218) and Tornado ($8,936,027).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2031-04-20</w:t>
      </w:r>
    </w:p>
    <w:p>
      <w:pPr>
        <w:keepNext/>
        <w:spacing w:after="40" w:before="0"/>
      </w:pPr>
      <w:r>
        <w:rPr>
          <w:b/>
        </w:rPr>
        <w:t xml:space="preserve">Plan: </w:t>
      </w:r>
      <w:r>
        <w:rPr/>
        <w:t>Southeastern NC Regional (FEMA plan 111751)</w:t>
      </w:r>
    </w:p>
    <w:p>
      <w:pPr>
        <w:keepNext/>
        <w:spacing w:after="40" w:before="0"/>
      </w:pPr>
      <w:r>
        <w:rPr>
          <w:b/>
        </w:rPr>
        <w:t xml:space="preserve">Approved: </w:t>
      </w:r>
      <w:r>
        <w:rPr/>
        <w:t>2026-04-21</w:t>
      </w:r>
    </w:p>
    <w:p>
      <w:pPr>
        <w:keepNext/>
        <w:spacing w:after="40" w:before="0"/>
      </w:pPr>
      <w:r>
        <w:rPr>
          <w:b/>
        </w:rPr>
        <w:t xml:space="preserve">Days to expiry: </w:t>
      </w:r>
      <w:r>
        <w:rPr/>
        <w:t>1,663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45, SRL 172 (44 CFR 77.2); any definition: 1,381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2"/>
        <w:gridCol w:w="858"/>
        <w:gridCol w:w="2287"/>
        <w:gridCol w:w="3369"/>
        <w:gridCol w:w="1037"/>
        <w:gridCol w:w="1037"/>
        <w:gridCol w:w="870"/>
        <w:gridCol w:w="2952"/>
      </w:tblGrid>
      <w:tr>
        <w:trPr>
          <w:cantSplit/>
          <w:tblHeader/>
        </w:trPr>
        <w:tc>
          <w:tcPr>
            <w:tcW w:type="dxa" w:w="1702"/>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287"/>
            <w:shd w:val="clear" w:color="auto" w:fill="E8E8E8"/>
          </w:tcPr>
          <w:p>
            <w:pPr>
              <w:spacing w:after="0"/>
              <w:jc w:val="left"/>
            </w:pPr>
            <w:r>
              <w:rPr>
                <w:b/>
                <w:sz w:val="16"/>
              </w:rPr>
              <w:t>Status</w:t>
            </w:r>
          </w:p>
        </w:tc>
        <w:tc>
          <w:tcPr>
            <w:tcW w:type="dxa" w:w="336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52"/>
            <w:shd w:val="clear" w:color="auto" w:fill="E8E8E8"/>
          </w:tcPr>
          <w:p>
            <w:pPr>
              <w:spacing w:after="0"/>
              <w:jc w:val="left"/>
            </w:pPr>
            <w:r>
              <w:rPr>
                <w:b/>
                <w:sz w:val="16"/>
              </w:rPr>
              <w:t>Notes</w:t>
            </w:r>
          </w:p>
        </w:tc>
      </w:tr>
      <w:tr>
        <w:trPr>
          <w:cantSplit/>
        </w:trPr>
        <w:tc>
          <w:tcPr>
            <w:tcW w:type="dxa" w:w="1702"/>
          </w:tcPr>
          <w:p>
            <w:pPr>
              <w:spacing w:after="0"/>
              <w:jc w:val="left"/>
            </w:pPr>
            <w:r>
              <w:rPr>
                <w:sz w:val="16"/>
              </w:rPr>
              <w:t>New Hanover County</w:t>
            </w:r>
          </w:p>
        </w:tc>
        <w:tc>
          <w:tcPr>
            <w:tcW w:type="dxa" w:w="858"/>
          </w:tcPr>
          <w:p>
            <w:pPr>
              <w:spacing w:after="0"/>
              <w:jc w:val="left"/>
            </w:pPr>
            <w:r>
              <w:rPr>
                <w:sz w:val="16"/>
              </w:rPr>
              <w:t>County</w:t>
            </w:r>
          </w:p>
        </w:tc>
        <w:tc>
          <w:tcPr>
            <w:tcW w:type="dxa" w:w="2287"/>
          </w:tcPr>
          <w:p>
            <w:pPr>
              <w:spacing w:after="0"/>
              <w:jc w:val="left"/>
            </w:pPr>
            <w:r>
              <w:rPr>
                <w:sz w:val="16"/>
              </w:rPr>
              <w:t>Approved, expires 2031-04-20</w:t>
            </w:r>
          </w:p>
        </w:tc>
        <w:tc>
          <w:tcPr>
            <w:tcW w:type="dxa" w:w="3369"/>
          </w:tcPr>
          <w:p>
            <w:pPr>
              <w:spacing w:after="0"/>
              <w:jc w:val="left"/>
            </w:pPr>
            <w:r>
              <w:rPr>
                <w:sz w:val="16"/>
              </w:rPr>
              <w:t>Southeastern NC Regional (FEMA plan 111751)</w:t>
            </w:r>
          </w:p>
        </w:tc>
        <w:tc>
          <w:tcPr>
            <w:tcW w:type="dxa" w:w="1037"/>
          </w:tcPr>
          <w:p>
            <w:pPr>
              <w:spacing w:after="0"/>
              <w:jc w:val="left"/>
            </w:pPr>
            <w:r>
              <w:rPr>
                <w:sz w:val="16"/>
              </w:rPr>
              <w:t>2026-04-21</w:t>
            </w:r>
          </w:p>
        </w:tc>
        <w:tc>
          <w:tcPr>
            <w:tcW w:type="dxa" w:w="1037"/>
          </w:tcPr>
          <w:p>
            <w:pPr>
              <w:spacing w:after="0"/>
              <w:jc w:val="left"/>
            </w:pPr>
            <w:r>
              <w:rPr>
                <w:sz w:val="16"/>
              </w:rPr>
              <w:t>2031-04-20</w:t>
            </w:r>
          </w:p>
        </w:tc>
        <w:tc>
          <w:tcPr>
            <w:tcW w:type="dxa" w:w="870"/>
          </w:tcPr>
          <w:p>
            <w:pPr>
              <w:spacing w:after="0"/>
              <w:jc w:val="right"/>
            </w:pPr>
            <w:r>
              <w:rPr>
                <w:sz w:val="16"/>
              </w:rPr>
              <w:t>1,663</w:t>
            </w:r>
          </w:p>
        </w:tc>
        <w:tc>
          <w:tcPr>
            <w:tcW w:type="dxa" w:w="2952"/>
          </w:tcPr>
          <w:p>
            <w:pPr>
              <w:spacing w:after="0"/>
              <w:jc w:val="left"/>
            </w:pPr>
            <w:r>
              <w:rPr>
                <w:sz w:val="16"/>
              </w:rPr>
              <w:t>this jurisdiction approved 2026-05-01</w:t>
            </w:r>
          </w:p>
        </w:tc>
      </w:tr>
      <w:tr>
        <w:trPr>
          <w:cantSplit/>
        </w:trPr>
        <w:tc>
          <w:tcPr>
            <w:tcW w:type="dxa" w:w="1702"/>
          </w:tcPr>
          <w:p>
            <w:pPr>
              <w:spacing w:after="0"/>
              <w:jc w:val="left"/>
            </w:pPr>
            <w:r>
              <w:rPr>
                <w:sz w:val="16"/>
              </w:rPr>
              <w:t>Carolina Beach town</w:t>
            </w:r>
          </w:p>
        </w:tc>
        <w:tc>
          <w:tcPr>
            <w:tcW w:type="dxa" w:w="858"/>
          </w:tcPr>
          <w:p>
            <w:pPr>
              <w:spacing w:after="0"/>
              <w:jc w:val="left"/>
            </w:pPr>
            <w:r>
              <w:rPr>
                <w:sz w:val="16"/>
              </w:rPr>
              <w:t>Town</w:t>
            </w:r>
          </w:p>
        </w:tc>
        <w:tc>
          <w:tcPr>
            <w:tcW w:type="dxa" w:w="2287"/>
          </w:tcPr>
          <w:p>
            <w:pPr>
              <w:spacing w:after="0"/>
              <w:jc w:val="left"/>
            </w:pPr>
            <w:r>
              <w:rPr>
                <w:sz w:val="16"/>
              </w:rPr>
              <w:t>Approved, expires 2031-04-20</w:t>
            </w:r>
          </w:p>
        </w:tc>
        <w:tc>
          <w:tcPr>
            <w:tcW w:type="dxa" w:w="3369"/>
          </w:tcPr>
          <w:p>
            <w:pPr>
              <w:spacing w:after="0"/>
              <w:jc w:val="left"/>
            </w:pPr>
            <w:r>
              <w:rPr>
                <w:sz w:val="16"/>
              </w:rPr>
              <w:t>Southeastern NC Regional (FEMA plan 111751)</w:t>
            </w:r>
          </w:p>
        </w:tc>
        <w:tc>
          <w:tcPr>
            <w:tcW w:type="dxa" w:w="1037"/>
          </w:tcPr>
          <w:p>
            <w:pPr>
              <w:spacing w:after="0"/>
              <w:jc w:val="left"/>
            </w:pPr>
            <w:r>
              <w:rPr>
                <w:sz w:val="16"/>
              </w:rPr>
              <w:t>2026-04-21</w:t>
            </w:r>
          </w:p>
        </w:tc>
        <w:tc>
          <w:tcPr>
            <w:tcW w:type="dxa" w:w="1037"/>
          </w:tcPr>
          <w:p>
            <w:pPr>
              <w:spacing w:after="0"/>
              <w:jc w:val="left"/>
            </w:pPr>
            <w:r>
              <w:rPr>
                <w:sz w:val="16"/>
              </w:rPr>
              <w:t>2031-04-20</w:t>
            </w:r>
          </w:p>
        </w:tc>
        <w:tc>
          <w:tcPr>
            <w:tcW w:type="dxa" w:w="870"/>
          </w:tcPr>
          <w:p>
            <w:pPr>
              <w:spacing w:after="0"/>
              <w:jc w:val="right"/>
            </w:pPr>
            <w:r>
              <w:rPr>
                <w:sz w:val="16"/>
              </w:rPr>
              <w:t>1,663</w:t>
            </w:r>
          </w:p>
        </w:tc>
        <w:tc>
          <w:tcPr>
            <w:tcW w:type="dxa" w:w="2952"/>
          </w:tcPr>
          <w:p>
            <w:pPr>
              <w:spacing w:after="0"/>
              <w:jc w:val="left"/>
            </w:pPr>
            <w:r>
              <w:rPr>
                <w:sz w:val="16"/>
              </w:rPr>
              <w:t>this jurisdiction approved 2026-05-01</w:t>
            </w:r>
          </w:p>
        </w:tc>
      </w:tr>
      <w:tr>
        <w:trPr>
          <w:cantSplit/>
        </w:trPr>
        <w:tc>
          <w:tcPr>
            <w:tcW w:type="dxa" w:w="1702"/>
          </w:tcPr>
          <w:p>
            <w:pPr>
              <w:spacing w:after="0"/>
              <w:jc w:val="left"/>
            </w:pPr>
            <w:r>
              <w:rPr>
                <w:sz w:val="16"/>
              </w:rPr>
              <w:t>Kure Beach town</w:t>
            </w:r>
          </w:p>
        </w:tc>
        <w:tc>
          <w:tcPr>
            <w:tcW w:type="dxa" w:w="858"/>
          </w:tcPr>
          <w:p>
            <w:pPr>
              <w:spacing w:after="0"/>
              <w:jc w:val="left"/>
            </w:pPr>
            <w:r>
              <w:rPr>
                <w:sz w:val="16"/>
              </w:rPr>
              <w:t>Town</w:t>
            </w:r>
          </w:p>
        </w:tc>
        <w:tc>
          <w:tcPr>
            <w:tcW w:type="dxa" w:w="2287"/>
          </w:tcPr>
          <w:p>
            <w:pPr>
              <w:spacing w:after="0"/>
              <w:jc w:val="left"/>
            </w:pPr>
            <w:r>
              <w:rPr>
                <w:sz w:val="16"/>
              </w:rPr>
              <w:t>Approved, expires 2031-04-20</w:t>
            </w:r>
          </w:p>
        </w:tc>
        <w:tc>
          <w:tcPr>
            <w:tcW w:type="dxa" w:w="3369"/>
          </w:tcPr>
          <w:p>
            <w:pPr>
              <w:spacing w:after="0"/>
              <w:jc w:val="left"/>
            </w:pPr>
            <w:r>
              <w:rPr>
                <w:sz w:val="16"/>
              </w:rPr>
              <w:t>Southeastern NC Regional (FEMA plan 111751)</w:t>
            </w:r>
          </w:p>
        </w:tc>
        <w:tc>
          <w:tcPr>
            <w:tcW w:type="dxa" w:w="1037"/>
          </w:tcPr>
          <w:p>
            <w:pPr>
              <w:spacing w:after="0"/>
              <w:jc w:val="left"/>
            </w:pPr>
            <w:r>
              <w:rPr>
                <w:sz w:val="16"/>
              </w:rPr>
              <w:t>2026-04-21</w:t>
            </w:r>
          </w:p>
        </w:tc>
        <w:tc>
          <w:tcPr>
            <w:tcW w:type="dxa" w:w="1037"/>
          </w:tcPr>
          <w:p>
            <w:pPr>
              <w:spacing w:after="0"/>
              <w:jc w:val="left"/>
            </w:pPr>
            <w:r>
              <w:rPr>
                <w:sz w:val="16"/>
              </w:rPr>
              <w:t>2031-04-20</w:t>
            </w:r>
          </w:p>
        </w:tc>
        <w:tc>
          <w:tcPr>
            <w:tcW w:type="dxa" w:w="870"/>
          </w:tcPr>
          <w:p>
            <w:pPr>
              <w:spacing w:after="0"/>
              <w:jc w:val="right"/>
            </w:pPr>
            <w:r>
              <w:rPr>
                <w:sz w:val="16"/>
              </w:rPr>
              <w:t>1,663</w:t>
            </w:r>
          </w:p>
        </w:tc>
        <w:tc>
          <w:tcPr>
            <w:tcW w:type="dxa" w:w="2952"/>
          </w:tcPr>
          <w:p>
            <w:pPr>
              <w:spacing w:after="0"/>
              <w:jc w:val="left"/>
            </w:pPr>
            <w:r>
              <w:rPr>
                <w:sz w:val="16"/>
              </w:rPr>
              <w:t>this jurisdiction approved 2026-08-03</w:t>
            </w:r>
          </w:p>
        </w:tc>
      </w:tr>
      <w:tr>
        <w:trPr>
          <w:cantSplit/>
        </w:trPr>
        <w:tc>
          <w:tcPr>
            <w:tcW w:type="dxa" w:w="1702"/>
          </w:tcPr>
          <w:p>
            <w:pPr>
              <w:spacing w:after="0"/>
              <w:jc w:val="left"/>
            </w:pPr>
            <w:r>
              <w:rPr>
                <w:sz w:val="16"/>
              </w:rPr>
              <w:t>Wilmington city</w:t>
            </w:r>
          </w:p>
        </w:tc>
        <w:tc>
          <w:tcPr>
            <w:tcW w:type="dxa" w:w="858"/>
          </w:tcPr>
          <w:p>
            <w:pPr>
              <w:spacing w:after="0"/>
              <w:jc w:val="left"/>
            </w:pPr>
            <w:r>
              <w:rPr>
                <w:sz w:val="16"/>
              </w:rPr>
              <w:t>City</w:t>
            </w:r>
          </w:p>
        </w:tc>
        <w:tc>
          <w:tcPr>
            <w:tcW w:type="dxa" w:w="2287"/>
          </w:tcPr>
          <w:p>
            <w:pPr>
              <w:spacing w:after="0"/>
              <w:jc w:val="left"/>
            </w:pPr>
            <w:r>
              <w:rPr>
                <w:sz w:val="16"/>
              </w:rPr>
              <w:t>Approved, expires 2031-04-20</w:t>
            </w:r>
          </w:p>
        </w:tc>
        <w:tc>
          <w:tcPr>
            <w:tcW w:type="dxa" w:w="3369"/>
          </w:tcPr>
          <w:p>
            <w:pPr>
              <w:spacing w:after="0"/>
              <w:jc w:val="left"/>
            </w:pPr>
            <w:r>
              <w:rPr>
                <w:sz w:val="16"/>
              </w:rPr>
              <w:t>Southeastern NC Regional (FEMA plan 111751)</w:t>
            </w:r>
          </w:p>
        </w:tc>
        <w:tc>
          <w:tcPr>
            <w:tcW w:type="dxa" w:w="1037"/>
          </w:tcPr>
          <w:p>
            <w:pPr>
              <w:spacing w:after="0"/>
              <w:jc w:val="left"/>
            </w:pPr>
            <w:r>
              <w:rPr>
                <w:sz w:val="16"/>
              </w:rPr>
              <w:t>2026-04-21</w:t>
            </w:r>
          </w:p>
        </w:tc>
        <w:tc>
          <w:tcPr>
            <w:tcW w:type="dxa" w:w="1037"/>
          </w:tcPr>
          <w:p>
            <w:pPr>
              <w:spacing w:after="0"/>
              <w:jc w:val="left"/>
            </w:pPr>
            <w:r>
              <w:rPr>
                <w:sz w:val="16"/>
              </w:rPr>
              <w:t>2031-04-20</w:t>
            </w:r>
          </w:p>
        </w:tc>
        <w:tc>
          <w:tcPr>
            <w:tcW w:type="dxa" w:w="870"/>
          </w:tcPr>
          <w:p>
            <w:pPr>
              <w:spacing w:after="0"/>
              <w:jc w:val="right"/>
            </w:pPr>
            <w:r>
              <w:rPr>
                <w:sz w:val="16"/>
              </w:rPr>
              <w:t>1,663</w:t>
            </w:r>
          </w:p>
        </w:tc>
        <w:tc>
          <w:tcPr>
            <w:tcW w:type="dxa" w:w="2952"/>
          </w:tcPr>
          <w:p>
            <w:pPr>
              <w:spacing w:after="0"/>
              <w:jc w:val="left"/>
            </w:pPr>
            <w:r>
              <w:rPr>
                <w:sz w:val="16"/>
              </w:rPr>
              <w:t>this jurisdiction approved 2026-05-19</w:t>
            </w:r>
          </w:p>
        </w:tc>
      </w:tr>
      <w:tr>
        <w:trPr>
          <w:cantSplit/>
        </w:trPr>
        <w:tc>
          <w:tcPr>
            <w:tcW w:type="dxa" w:w="1702"/>
          </w:tcPr>
          <w:p>
            <w:pPr>
              <w:spacing w:after="0"/>
              <w:jc w:val="left"/>
            </w:pPr>
            <w:r>
              <w:rPr>
                <w:sz w:val="16"/>
              </w:rPr>
              <w:t>Wrightsville Beach town</w:t>
            </w:r>
          </w:p>
        </w:tc>
        <w:tc>
          <w:tcPr>
            <w:tcW w:type="dxa" w:w="858"/>
          </w:tcPr>
          <w:p>
            <w:pPr>
              <w:spacing w:after="0"/>
              <w:jc w:val="left"/>
            </w:pPr>
            <w:r>
              <w:rPr>
                <w:sz w:val="16"/>
              </w:rPr>
              <w:t>Town</w:t>
            </w:r>
          </w:p>
        </w:tc>
        <w:tc>
          <w:tcPr>
            <w:tcW w:type="dxa" w:w="2287"/>
          </w:tcPr>
          <w:p>
            <w:pPr>
              <w:spacing w:after="0"/>
              <w:jc w:val="left"/>
            </w:pPr>
            <w:r>
              <w:rPr>
                <w:sz w:val="16"/>
              </w:rPr>
              <w:t>Approved, expires 2031-04-20</w:t>
            </w:r>
          </w:p>
        </w:tc>
        <w:tc>
          <w:tcPr>
            <w:tcW w:type="dxa" w:w="3369"/>
          </w:tcPr>
          <w:p>
            <w:pPr>
              <w:spacing w:after="0"/>
              <w:jc w:val="left"/>
            </w:pPr>
            <w:r>
              <w:rPr>
                <w:sz w:val="16"/>
              </w:rPr>
              <w:t>Southeastern NC Regional (FEMA plan 111751)</w:t>
            </w:r>
          </w:p>
        </w:tc>
        <w:tc>
          <w:tcPr>
            <w:tcW w:type="dxa" w:w="1037"/>
          </w:tcPr>
          <w:p>
            <w:pPr>
              <w:spacing w:after="0"/>
              <w:jc w:val="left"/>
            </w:pPr>
            <w:r>
              <w:rPr>
                <w:sz w:val="16"/>
              </w:rPr>
              <w:t>2026-04-21</w:t>
            </w:r>
          </w:p>
        </w:tc>
        <w:tc>
          <w:tcPr>
            <w:tcW w:type="dxa" w:w="1037"/>
          </w:tcPr>
          <w:p>
            <w:pPr>
              <w:spacing w:after="0"/>
              <w:jc w:val="left"/>
            </w:pPr>
            <w:r>
              <w:rPr>
                <w:sz w:val="16"/>
              </w:rPr>
              <w:t>2031-04-20</w:t>
            </w:r>
          </w:p>
        </w:tc>
        <w:tc>
          <w:tcPr>
            <w:tcW w:type="dxa" w:w="870"/>
          </w:tcPr>
          <w:p>
            <w:pPr>
              <w:spacing w:after="0"/>
              <w:jc w:val="right"/>
            </w:pPr>
            <w:r>
              <w:rPr>
                <w:sz w:val="16"/>
              </w:rPr>
              <w:t>1,663</w:t>
            </w:r>
          </w:p>
        </w:tc>
        <w:tc>
          <w:tcPr>
            <w:tcW w:type="dxa" w:w="2952"/>
          </w:tcPr>
          <w:p>
            <w:pPr>
              <w:spacing w:after="0"/>
              <w:jc w:val="left"/>
            </w:pPr>
            <w:r>
              <w:rPr>
                <w:sz w:val="16"/>
              </w:rPr>
              <w:t>this jurisdiction approved 2026-05-01</w:t>
            </w:r>
          </w:p>
        </w:tc>
      </w:tr>
      <w:tr>
        <w:trPr>
          <w:cantSplit/>
        </w:trPr>
        <w:tc>
          <w:tcPr>
            <w:tcW w:type="dxa" w:w="1702"/>
          </w:tcPr>
          <w:p>
            <w:pPr>
              <w:spacing w:after="0"/>
              <w:jc w:val="left"/>
            </w:pPr>
            <w:r>
              <w:rPr>
                <w:sz w:val="16"/>
              </w:rPr>
              <w:t>Cape Fear Public Authority</w:t>
            </w:r>
          </w:p>
        </w:tc>
        <w:tc>
          <w:tcPr>
            <w:tcW w:type="dxa" w:w="858"/>
          </w:tcPr>
          <w:p>
            <w:pPr>
              <w:spacing w:after="0"/>
              <w:jc w:val="left"/>
            </w:pPr>
            <w:r>
              <w:rPr>
                <w:sz w:val="16"/>
              </w:rPr>
              <w:t>Special District</w:t>
            </w:r>
          </w:p>
        </w:tc>
        <w:tc>
          <w:tcPr>
            <w:tcW w:type="dxa" w:w="2287"/>
          </w:tcPr>
          <w:p>
            <w:pPr>
              <w:spacing w:after="0"/>
              <w:jc w:val="left"/>
            </w:pPr>
            <w:r>
              <w:rPr>
                <w:sz w:val="16"/>
              </w:rPr>
              <w:t>Approved, expires 2031-04-20</w:t>
            </w:r>
          </w:p>
        </w:tc>
        <w:tc>
          <w:tcPr>
            <w:tcW w:type="dxa" w:w="3369"/>
          </w:tcPr>
          <w:p>
            <w:pPr>
              <w:spacing w:after="0"/>
              <w:jc w:val="left"/>
            </w:pPr>
            <w:r>
              <w:rPr>
                <w:sz w:val="16"/>
              </w:rPr>
              <w:t>Southeastern NC Regional (FEMA plan 111751)</w:t>
            </w:r>
          </w:p>
        </w:tc>
        <w:tc>
          <w:tcPr>
            <w:tcW w:type="dxa" w:w="1037"/>
          </w:tcPr>
          <w:p>
            <w:pPr>
              <w:spacing w:after="0"/>
              <w:jc w:val="left"/>
            </w:pPr>
            <w:r>
              <w:rPr>
                <w:sz w:val="16"/>
              </w:rPr>
              <w:t>2026-04-21</w:t>
            </w:r>
          </w:p>
        </w:tc>
        <w:tc>
          <w:tcPr>
            <w:tcW w:type="dxa" w:w="1037"/>
          </w:tcPr>
          <w:p>
            <w:pPr>
              <w:spacing w:after="0"/>
              <w:jc w:val="left"/>
            </w:pPr>
            <w:r>
              <w:rPr>
                <w:sz w:val="16"/>
              </w:rPr>
              <w:t>2031-04-20</w:t>
            </w:r>
          </w:p>
        </w:tc>
        <w:tc>
          <w:tcPr>
            <w:tcW w:type="dxa" w:w="870"/>
          </w:tcPr>
          <w:p>
            <w:pPr>
              <w:spacing w:after="0"/>
              <w:jc w:val="right"/>
            </w:pPr>
            <w:r>
              <w:rPr>
                <w:sz w:val="16"/>
              </w:rPr>
              <w:t>1,663</w:t>
            </w:r>
          </w:p>
        </w:tc>
        <w:tc>
          <w:tcPr>
            <w:tcW w:type="dxa" w:w="2952"/>
          </w:tcPr>
          <w:p>
            <w:pPr>
              <w:spacing w:after="0"/>
              <w:jc w:val="left"/>
            </w:pPr>
            <w:r>
              <w:rPr>
                <w:sz w:val="16"/>
              </w:rPr>
              <w:t>this jurisdiction approved 2026-06-23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111751 lists 35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402"/>
        <w:gridCol w:w="1402"/>
        <w:gridCol w:w="1215"/>
        <w:gridCol w:w="1126"/>
        <w:gridCol w:w="1521"/>
        <w:gridCol w:w="1215"/>
        <w:gridCol w:w="1559"/>
        <w:gridCol w:w="2952"/>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2"/>
            <w:shd w:val="clear" w:color="auto" w:fill="E8E8E8"/>
          </w:tcPr>
          <w:p>
            <w:pPr>
              <w:spacing w:after="0"/>
              <w:jc w:val="left"/>
            </w:pPr>
            <w:r>
              <w:rPr>
                <w:b/>
                <w:sz w:val="16"/>
              </w:rPr>
              <w:t>NRI risk rating</w:t>
            </w:r>
          </w:p>
        </w:tc>
        <w:tc>
          <w:tcPr>
            <w:tcW w:type="dxa" w:w="1402"/>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5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52"/>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Hurricane</w:t>
            </w:r>
          </w:p>
        </w:tc>
        <w:tc>
          <w:tcPr>
            <w:tcW w:type="dxa" w:w="1402"/>
          </w:tcPr>
          <w:p>
            <w:pPr>
              <w:spacing w:after="0"/>
              <w:jc w:val="left"/>
            </w:pPr>
            <w:r>
              <w:rPr>
                <w:sz w:val="16"/>
              </w:rPr>
              <w:t>Very High</w:t>
            </w:r>
          </w:p>
        </w:tc>
        <w:tc>
          <w:tcPr>
            <w:tcW w:type="dxa" w:w="1402"/>
          </w:tcPr>
          <w:p>
            <w:pPr>
              <w:spacing w:after="0"/>
              <w:jc w:val="left"/>
            </w:pPr>
            <w:r>
              <w:rPr>
                <w:sz w:val="16"/>
              </w:rPr>
              <w:t>Very High</w:t>
            </w:r>
          </w:p>
        </w:tc>
        <w:tc>
          <w:tcPr>
            <w:tcW w:type="dxa" w:w="1215"/>
          </w:tcPr>
          <w:p>
            <w:pPr>
              <w:spacing w:after="0"/>
              <w:jc w:val="right"/>
            </w:pPr>
            <w:r>
              <w:rPr>
                <w:sz w:val="16"/>
              </w:rPr>
              <w:t>$171,134,900</w:t>
            </w:r>
          </w:p>
        </w:tc>
        <w:tc>
          <w:tcPr>
            <w:tcW w:type="dxa" w:w="1126"/>
          </w:tcPr>
          <w:p>
            <w:pPr>
              <w:spacing w:after="0"/>
              <w:jc w:val="right"/>
            </w:pPr>
            <w:r>
              <w:rPr>
                <w:sz w:val="16"/>
              </w:rPr>
              <w:t>$102,640</w:t>
            </w:r>
          </w:p>
        </w:tc>
        <w:tc>
          <w:tcPr>
            <w:tcW w:type="dxa" w:w="1521"/>
          </w:tcPr>
          <w:p>
            <w:pPr>
              <w:spacing w:after="0"/>
              <w:jc w:val="right"/>
            </w:pPr>
            <w:r>
              <w:rPr>
                <w:sz w:val="16"/>
              </w:rPr>
              <w:t>$10,182,671</w:t>
            </w:r>
          </w:p>
        </w:tc>
        <w:tc>
          <w:tcPr>
            <w:tcW w:type="dxa" w:w="1215"/>
          </w:tcPr>
          <w:p>
            <w:pPr>
              <w:spacing w:after="0"/>
              <w:jc w:val="right"/>
            </w:pPr>
            <w:r>
              <w:rPr>
                <w:sz w:val="16"/>
              </w:rPr>
              <w:t>$181,420,211</w:t>
            </w:r>
          </w:p>
        </w:tc>
        <w:tc>
          <w:tcPr>
            <w:tcW w:type="dxa" w:w="1559"/>
          </w:tcPr>
          <w:p>
            <w:pPr>
              <w:spacing w:after="0"/>
              <w:jc w:val="right"/>
            </w:pPr>
            <w:r>
              <w:rPr>
                <w:sz w:val="16"/>
              </w:rPr>
              <w:t>13</w:t>
            </w:r>
          </w:p>
        </w:tc>
        <w:tc>
          <w:tcPr>
            <w:tcW w:type="dxa" w:w="2952"/>
          </w:tcPr>
          <w:p>
            <w:pPr>
              <w:spacing w:after="0"/>
              <w:jc w:val="left"/>
            </w:pPr>
            <w:r>
              <w:rPr>
                <w:sz w:val="16"/>
              </w:rPr>
              <w:t>Includes 1 Tropical Depression record (outside NRI's Hurricane definition).</w:t>
            </w:r>
          </w:p>
        </w:tc>
      </w:tr>
      <w:tr>
        <w:trPr>
          <w:cantSplit/>
        </w:trPr>
        <w:tc>
          <w:tcPr>
            <w:tcW w:type="dxa" w:w="684"/>
          </w:tcPr>
          <w:p>
            <w:pPr>
              <w:spacing w:after="0"/>
              <w:jc w:val="right"/>
            </w:pPr>
            <w:r>
              <w:rPr>
                <w:sz w:val="16"/>
              </w:rPr>
              <w:t>2</w:t>
            </w:r>
          </w:p>
        </w:tc>
        <w:tc>
          <w:tcPr>
            <w:tcW w:type="dxa" w:w="1037"/>
          </w:tcPr>
          <w:p>
            <w:pPr>
              <w:spacing w:after="0"/>
              <w:jc w:val="left"/>
            </w:pPr>
            <w:r>
              <w:rPr>
                <w:sz w:val="16"/>
              </w:rPr>
              <w:t>Inland Flooding</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215"/>
          </w:tcPr>
          <w:p>
            <w:pPr>
              <w:spacing w:after="0"/>
              <w:jc w:val="right"/>
            </w:pPr>
            <w:r>
              <w:rPr>
                <w:sz w:val="16"/>
              </w:rPr>
              <w:t>$43,971,995</w:t>
            </w:r>
          </w:p>
        </w:tc>
        <w:tc>
          <w:tcPr>
            <w:tcW w:type="dxa" w:w="1126"/>
          </w:tcPr>
          <w:p>
            <w:pPr>
              <w:spacing w:after="0"/>
              <w:jc w:val="right"/>
            </w:pPr>
            <w:r>
              <w:rPr>
                <w:sz w:val="16"/>
              </w:rPr>
              <w:t>$14,295</w:t>
            </w:r>
          </w:p>
        </w:tc>
        <w:tc>
          <w:tcPr>
            <w:tcW w:type="dxa" w:w="1521"/>
          </w:tcPr>
          <w:p>
            <w:pPr>
              <w:spacing w:after="0"/>
              <w:jc w:val="right"/>
            </w:pPr>
            <w:r>
              <w:rPr>
                <w:sz w:val="16"/>
              </w:rPr>
              <w:t>$2,019,928</w:t>
            </w:r>
          </w:p>
        </w:tc>
        <w:tc>
          <w:tcPr>
            <w:tcW w:type="dxa" w:w="1215"/>
          </w:tcPr>
          <w:p>
            <w:pPr>
              <w:spacing w:after="0"/>
              <w:jc w:val="right"/>
            </w:pPr>
            <w:r>
              <w:rPr>
                <w:sz w:val="16"/>
              </w:rPr>
              <w:t>$46,006,218</w:t>
            </w:r>
          </w:p>
        </w:tc>
        <w:tc>
          <w:tcPr>
            <w:tcW w:type="dxa" w:w="1559"/>
          </w:tcPr>
          <w:p>
            <w:pPr>
              <w:spacing w:after="0"/>
              <w:jc w:val="right"/>
            </w:pPr>
            <w:r>
              <w:rPr>
                <w:sz w:val="16"/>
              </w:rPr>
              <w:t>175</w:t>
            </w:r>
          </w:p>
        </w:tc>
        <w:tc>
          <w:tcPr>
            <w:tcW w:type="dxa" w:w="2952"/>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215"/>
          </w:tcPr>
          <w:p>
            <w:pPr>
              <w:spacing w:after="0"/>
              <w:jc w:val="right"/>
            </w:pPr>
            <w:r>
              <w:rPr>
                <w:sz w:val="16"/>
              </w:rPr>
              <w:t>$3,083,241</w:t>
            </w:r>
          </w:p>
        </w:tc>
        <w:tc>
          <w:tcPr>
            <w:tcW w:type="dxa" w:w="1126"/>
          </w:tcPr>
          <w:p>
            <w:pPr>
              <w:spacing w:after="0"/>
              <w:jc w:val="right"/>
            </w:pPr>
            <w:r>
              <w:rPr>
                <w:sz w:val="16"/>
              </w:rPr>
              <w:t>$125</w:t>
            </w:r>
          </w:p>
        </w:tc>
        <w:tc>
          <w:tcPr>
            <w:tcW w:type="dxa" w:w="1521"/>
          </w:tcPr>
          <w:p>
            <w:pPr>
              <w:spacing w:after="0"/>
              <w:jc w:val="right"/>
            </w:pPr>
            <w:r>
              <w:rPr>
                <w:sz w:val="16"/>
              </w:rPr>
              <w:t>$5,852,661</w:t>
            </w:r>
          </w:p>
        </w:tc>
        <w:tc>
          <w:tcPr>
            <w:tcW w:type="dxa" w:w="1215"/>
          </w:tcPr>
          <w:p>
            <w:pPr>
              <w:spacing w:after="0"/>
              <w:jc w:val="right"/>
            </w:pPr>
            <w:r>
              <w:rPr>
                <w:sz w:val="16"/>
              </w:rPr>
              <w:t>$8,936,027</w:t>
            </w:r>
          </w:p>
        </w:tc>
        <w:tc>
          <w:tcPr>
            <w:tcW w:type="dxa" w:w="1559"/>
          </w:tcPr>
          <w:p>
            <w:pPr>
              <w:spacing w:after="0"/>
              <w:jc w:val="right"/>
            </w:pPr>
            <w:r>
              <w:rPr>
                <w:sz w:val="16"/>
              </w:rPr>
              <w:t>26</w:t>
            </w:r>
          </w:p>
        </w:tc>
        <w:tc>
          <w:tcPr>
            <w:tcW w:type="dxa" w:w="2952"/>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Coastal Flooding</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215"/>
          </w:tcPr>
          <w:p>
            <w:pPr>
              <w:spacing w:after="0"/>
              <w:jc w:val="right"/>
            </w:pPr>
            <w:r>
              <w:rPr>
                <w:sz w:val="16"/>
              </w:rPr>
              <w:t>$6,168,724</w:t>
            </w:r>
          </w:p>
        </w:tc>
        <w:tc>
          <w:tcPr>
            <w:tcW w:type="dxa" w:w="1126"/>
          </w:tcPr>
          <w:p>
            <w:pPr>
              <w:spacing w:after="0"/>
              <w:jc w:val="right"/>
            </w:pPr>
            <w:r>
              <w:rPr>
                <w:sz w:val="16"/>
              </w:rPr>
              <w:t>n/a</w:t>
            </w:r>
          </w:p>
        </w:tc>
        <w:tc>
          <w:tcPr>
            <w:tcW w:type="dxa" w:w="1521"/>
          </w:tcPr>
          <w:p>
            <w:pPr>
              <w:spacing w:after="0"/>
              <w:jc w:val="right"/>
            </w:pPr>
            <w:r>
              <w:rPr>
                <w:sz w:val="16"/>
              </w:rPr>
              <w:t>$520,213</w:t>
            </w:r>
          </w:p>
        </w:tc>
        <w:tc>
          <w:tcPr>
            <w:tcW w:type="dxa" w:w="1215"/>
          </w:tcPr>
          <w:p>
            <w:pPr>
              <w:spacing w:after="0"/>
              <w:jc w:val="right"/>
            </w:pPr>
            <w:r>
              <w:rPr>
                <w:sz w:val="16"/>
              </w:rPr>
              <w:t>$6,688,939</w:t>
            </w:r>
          </w:p>
        </w:tc>
        <w:tc>
          <w:tcPr>
            <w:tcW w:type="dxa" w:w="1559"/>
          </w:tcPr>
          <w:p>
            <w:pPr>
              <w:spacing w:after="0"/>
              <w:jc w:val="right"/>
            </w:pPr>
            <w:r>
              <w:rPr>
                <w:sz w:val="16"/>
              </w:rPr>
              <w:t>11</w:t>
            </w:r>
          </w:p>
        </w:tc>
        <w:tc>
          <w:tcPr>
            <w:tcW w:type="dxa" w:w="2952"/>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402"/>
          </w:tcPr>
          <w:p>
            <w:pPr>
              <w:spacing w:after="0"/>
              <w:jc w:val="left"/>
            </w:pPr>
            <w:r>
              <w:rPr>
                <w:sz w:val="16"/>
              </w:rPr>
              <w:t>Very High</w:t>
            </w:r>
          </w:p>
        </w:tc>
        <w:tc>
          <w:tcPr>
            <w:tcW w:type="dxa" w:w="1402"/>
          </w:tcPr>
          <w:p>
            <w:pPr>
              <w:spacing w:after="0"/>
              <w:jc w:val="left"/>
            </w:pPr>
            <w:r>
              <w:rPr>
                <w:sz w:val="16"/>
              </w:rPr>
              <w:t>Very High</w:t>
            </w:r>
          </w:p>
        </w:tc>
        <w:tc>
          <w:tcPr>
            <w:tcW w:type="dxa" w:w="1215"/>
          </w:tcPr>
          <w:p>
            <w:pPr>
              <w:spacing w:after="0"/>
              <w:jc w:val="right"/>
            </w:pPr>
            <w:r>
              <w:rPr>
                <w:sz w:val="16"/>
              </w:rPr>
              <w:t>$91,045</w:t>
            </w:r>
          </w:p>
        </w:tc>
        <w:tc>
          <w:tcPr>
            <w:tcW w:type="dxa" w:w="1126"/>
          </w:tcPr>
          <w:p>
            <w:pPr>
              <w:spacing w:after="0"/>
              <w:jc w:val="right"/>
            </w:pPr>
            <w:r>
              <w:rPr>
                <w:sz w:val="16"/>
              </w:rPr>
              <w:t>n/a</w:t>
            </w:r>
          </w:p>
        </w:tc>
        <w:tc>
          <w:tcPr>
            <w:tcW w:type="dxa" w:w="1521"/>
          </w:tcPr>
          <w:p>
            <w:pPr>
              <w:spacing w:after="0"/>
              <w:jc w:val="right"/>
            </w:pPr>
            <w:r>
              <w:rPr>
                <w:sz w:val="16"/>
              </w:rPr>
              <w:t>$3,278,214</w:t>
            </w:r>
          </w:p>
        </w:tc>
        <w:tc>
          <w:tcPr>
            <w:tcW w:type="dxa" w:w="1215"/>
          </w:tcPr>
          <w:p>
            <w:pPr>
              <w:spacing w:after="0"/>
              <w:jc w:val="right"/>
            </w:pPr>
            <w:r>
              <w:rPr>
                <w:sz w:val="16"/>
              </w:rPr>
              <w:t>$3,369,259</w:t>
            </w:r>
          </w:p>
        </w:tc>
        <w:tc>
          <w:tcPr>
            <w:tcW w:type="dxa" w:w="1559"/>
          </w:tcPr>
          <w:p>
            <w:pPr>
              <w:spacing w:after="0"/>
              <w:jc w:val="right"/>
            </w:pPr>
            <w:r>
              <w:rPr>
                <w:sz w:val="16"/>
              </w:rPr>
              <w:t>43</w:t>
            </w:r>
          </w:p>
        </w:tc>
        <w:tc>
          <w:tcPr>
            <w:tcW w:type="dxa" w:w="2952"/>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Heat Wave</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215"/>
          </w:tcPr>
          <w:p>
            <w:pPr>
              <w:spacing w:after="0"/>
              <w:jc w:val="right"/>
            </w:pPr>
            <w:r>
              <w:rPr>
                <w:sz w:val="16"/>
              </w:rPr>
              <w:t>$296</w:t>
            </w:r>
          </w:p>
        </w:tc>
        <w:tc>
          <w:tcPr>
            <w:tcW w:type="dxa" w:w="1126"/>
          </w:tcPr>
          <w:p>
            <w:pPr>
              <w:spacing w:after="0"/>
              <w:jc w:val="right"/>
            </w:pPr>
            <w:r>
              <w:rPr>
                <w:sz w:val="16"/>
              </w:rPr>
              <w:t>$14</w:t>
            </w:r>
          </w:p>
        </w:tc>
        <w:tc>
          <w:tcPr>
            <w:tcW w:type="dxa" w:w="1521"/>
          </w:tcPr>
          <w:p>
            <w:pPr>
              <w:spacing w:after="0"/>
              <w:jc w:val="right"/>
            </w:pPr>
            <w:r>
              <w:rPr>
                <w:sz w:val="16"/>
              </w:rPr>
              <w:t>$2,526,946</w:t>
            </w:r>
          </w:p>
        </w:tc>
        <w:tc>
          <w:tcPr>
            <w:tcW w:type="dxa" w:w="1215"/>
          </w:tcPr>
          <w:p>
            <w:pPr>
              <w:spacing w:after="0"/>
              <w:jc w:val="right"/>
            </w:pPr>
            <w:r>
              <w:rPr>
                <w:sz w:val="16"/>
              </w:rPr>
              <w:t>$2,527,255</w:t>
            </w:r>
          </w:p>
        </w:tc>
        <w:tc>
          <w:tcPr>
            <w:tcW w:type="dxa" w:w="1559"/>
          </w:tcPr>
          <w:p>
            <w:pPr>
              <w:spacing w:after="0"/>
              <w:jc w:val="right"/>
            </w:pPr>
            <w:r>
              <w:rPr>
                <w:sz w:val="16"/>
              </w:rPr>
              <w:t>4</w:t>
            </w:r>
          </w:p>
        </w:tc>
        <w:tc>
          <w:tcPr>
            <w:tcW w:type="dxa" w:w="2952"/>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Cold Wave</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215"/>
          </w:tcPr>
          <w:p>
            <w:pPr>
              <w:spacing w:after="0"/>
              <w:jc w:val="right"/>
            </w:pPr>
            <w:r>
              <w:rPr>
                <w:sz w:val="16"/>
              </w:rPr>
              <w:t>$19,009</w:t>
            </w:r>
          </w:p>
        </w:tc>
        <w:tc>
          <w:tcPr>
            <w:tcW w:type="dxa" w:w="1126"/>
          </w:tcPr>
          <w:p>
            <w:pPr>
              <w:spacing w:after="0"/>
              <w:jc w:val="right"/>
            </w:pPr>
            <w:r>
              <w:rPr>
                <w:sz w:val="16"/>
              </w:rPr>
              <w:t>$2,291</w:t>
            </w:r>
          </w:p>
        </w:tc>
        <w:tc>
          <w:tcPr>
            <w:tcW w:type="dxa" w:w="1521"/>
          </w:tcPr>
          <w:p>
            <w:pPr>
              <w:spacing w:after="0"/>
              <w:jc w:val="right"/>
            </w:pPr>
            <w:r>
              <w:rPr>
                <w:sz w:val="16"/>
              </w:rPr>
              <w:t>$2,245,053</w:t>
            </w:r>
          </w:p>
        </w:tc>
        <w:tc>
          <w:tcPr>
            <w:tcW w:type="dxa" w:w="1215"/>
          </w:tcPr>
          <w:p>
            <w:pPr>
              <w:spacing w:after="0"/>
              <w:jc w:val="right"/>
            </w:pPr>
            <w:r>
              <w:rPr>
                <w:sz w:val="16"/>
              </w:rPr>
              <w:t>$2,266,353</w:t>
            </w:r>
          </w:p>
        </w:tc>
        <w:tc>
          <w:tcPr>
            <w:tcW w:type="dxa" w:w="1559"/>
          </w:tcPr>
          <w:p>
            <w:pPr>
              <w:spacing w:after="0"/>
              <w:jc w:val="right"/>
            </w:pPr>
            <w:r>
              <w:rPr>
                <w:sz w:val="16"/>
              </w:rPr>
              <w:t>2</w:t>
            </w:r>
          </w:p>
        </w:tc>
        <w:tc>
          <w:tcPr>
            <w:tcW w:type="dxa" w:w="2952"/>
          </w:tcPr>
          <w:p>
            <w:pPr>
              <w:spacing w:after="0"/>
              <w:jc w:val="left"/>
            </w:pPr>
            <w:r>
              <w:rPr>
                <w:sz w:val="16"/>
              </w:rPr>
              <w:t>Includes 2 Frost/Freeze records (outside NRI's Cold Wave definition; counted in this table and in B1-d, not in the B1-e descriptor).</w:t>
            </w:r>
          </w:p>
        </w:tc>
      </w:tr>
      <w:tr>
        <w:trPr>
          <w:cantSplit/>
        </w:trPr>
        <w:tc>
          <w:tcPr>
            <w:tcW w:type="dxa" w:w="684"/>
          </w:tcPr>
          <w:p>
            <w:pPr>
              <w:spacing w:after="0"/>
              <w:jc w:val="right"/>
            </w:pPr>
            <w:r>
              <w:rPr>
                <w:sz w:val="16"/>
              </w:rPr>
              <w:t>8</w:t>
            </w:r>
          </w:p>
        </w:tc>
        <w:tc>
          <w:tcPr>
            <w:tcW w:type="dxa" w:w="1037"/>
          </w:tcPr>
          <w:p>
            <w:pPr>
              <w:spacing w:after="0"/>
              <w:jc w:val="left"/>
            </w:pPr>
            <w:r>
              <w:rPr>
                <w:sz w:val="16"/>
              </w:rPr>
              <w:t>Earthquake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215"/>
          </w:tcPr>
          <w:p>
            <w:pPr>
              <w:spacing w:after="0"/>
              <w:jc w:val="right"/>
            </w:pPr>
            <w:r>
              <w:rPr>
                <w:sz w:val="16"/>
              </w:rPr>
              <w:t>$1,674,099</w:t>
            </w:r>
          </w:p>
        </w:tc>
        <w:tc>
          <w:tcPr>
            <w:tcW w:type="dxa" w:w="1126"/>
          </w:tcPr>
          <w:p>
            <w:pPr>
              <w:spacing w:after="0"/>
              <w:jc w:val="right"/>
            </w:pPr>
            <w:r>
              <w:rPr>
                <w:sz w:val="16"/>
              </w:rPr>
              <w:t>n/a</w:t>
            </w:r>
          </w:p>
        </w:tc>
        <w:tc>
          <w:tcPr>
            <w:tcW w:type="dxa" w:w="1521"/>
          </w:tcPr>
          <w:p>
            <w:pPr>
              <w:spacing w:after="0"/>
              <w:jc w:val="right"/>
            </w:pPr>
            <w:r>
              <w:rPr>
                <w:sz w:val="16"/>
              </w:rPr>
              <w:t>$486,051</w:t>
            </w:r>
          </w:p>
        </w:tc>
        <w:tc>
          <w:tcPr>
            <w:tcW w:type="dxa" w:w="1215"/>
          </w:tcPr>
          <w:p>
            <w:pPr>
              <w:spacing w:after="0"/>
              <w:jc w:val="right"/>
            </w:pPr>
            <w:r>
              <w:rPr>
                <w:sz w:val="16"/>
              </w:rPr>
              <w:t>$2,160,151</w:t>
            </w:r>
          </w:p>
        </w:tc>
        <w:tc>
          <w:tcPr>
            <w:tcW w:type="dxa" w:w="1559"/>
          </w:tcPr>
          <w:p>
            <w:pPr>
              <w:spacing w:after="0"/>
              <w:jc w:val="right"/>
            </w:pPr>
          </w:p>
        </w:tc>
        <w:tc>
          <w:tcPr>
            <w:tcW w:type="dxa" w:w="2952"/>
          </w:tcPr>
          <w:p>
            <w:pPr>
              <w:spacing w:after="0"/>
              <w:jc w:val="left"/>
            </w:pPr>
            <w:r>
              <w:rPr>
                <w:sz w:val="16"/>
              </w:rPr>
              <w:t>Storm Events does not record earthquakes.</w:t>
            </w:r>
          </w:p>
        </w:tc>
      </w:tr>
      <w:tr>
        <w:trPr>
          <w:cantSplit/>
        </w:trPr>
        <w:tc>
          <w:tcPr>
            <w:tcW w:type="dxa" w:w="684"/>
          </w:tcPr>
          <w:p>
            <w:pPr>
              <w:spacing w:after="0"/>
              <w:jc w:val="right"/>
            </w:pPr>
            <w:r>
              <w:rPr>
                <w:sz w:val="16"/>
              </w:rPr>
              <w:t>9</w:t>
            </w:r>
          </w:p>
        </w:tc>
        <w:tc>
          <w:tcPr>
            <w:tcW w:type="dxa" w:w="1037"/>
          </w:tcPr>
          <w:p>
            <w:pPr>
              <w:spacing w:after="0"/>
              <w:jc w:val="left"/>
            </w:pPr>
            <w:r>
              <w:rPr>
                <w:sz w:val="16"/>
              </w:rPr>
              <w:t>Ice Storm</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215"/>
          </w:tcPr>
          <w:p>
            <w:pPr>
              <w:spacing w:after="0"/>
              <w:jc w:val="right"/>
            </w:pPr>
            <w:r>
              <w:rPr>
                <w:sz w:val="16"/>
              </w:rPr>
              <w:t>$1,125,587</w:t>
            </w:r>
          </w:p>
        </w:tc>
        <w:tc>
          <w:tcPr>
            <w:tcW w:type="dxa" w:w="1126"/>
          </w:tcPr>
          <w:p>
            <w:pPr>
              <w:spacing w:after="0"/>
              <w:jc w:val="right"/>
            </w:pPr>
            <w:r>
              <w:rPr>
                <w:sz w:val="16"/>
              </w:rPr>
              <w:t>n/a</w:t>
            </w:r>
          </w:p>
        </w:tc>
        <w:tc>
          <w:tcPr>
            <w:tcW w:type="dxa" w:w="1521"/>
          </w:tcPr>
          <w:p>
            <w:pPr>
              <w:spacing w:after="0"/>
              <w:jc w:val="right"/>
            </w:pPr>
            <w:r>
              <w:rPr>
                <w:sz w:val="16"/>
              </w:rPr>
              <w:t>$95,090</w:t>
            </w:r>
          </w:p>
        </w:tc>
        <w:tc>
          <w:tcPr>
            <w:tcW w:type="dxa" w:w="1215"/>
          </w:tcPr>
          <w:p>
            <w:pPr>
              <w:spacing w:after="0"/>
              <w:jc w:val="right"/>
            </w:pPr>
            <w:r>
              <w:rPr>
                <w:sz w:val="16"/>
              </w:rPr>
              <w:t>$1,220,676</w:t>
            </w:r>
          </w:p>
        </w:tc>
        <w:tc>
          <w:tcPr>
            <w:tcW w:type="dxa" w:w="1559"/>
          </w:tcPr>
          <w:p>
            <w:pPr>
              <w:spacing w:after="0"/>
              <w:jc w:val="right"/>
            </w:pPr>
            <w:r>
              <w:rPr>
                <w:sz w:val="16"/>
              </w:rPr>
              <w:t>1</w:t>
            </w:r>
          </w:p>
        </w:tc>
        <w:tc>
          <w:tcPr>
            <w:tcW w:type="dxa" w:w="2952"/>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Winter Weather</w:t>
            </w:r>
          </w:p>
        </w:tc>
        <w:tc>
          <w:tcPr>
            <w:tcW w:type="dxa" w:w="1402"/>
          </w:tcPr>
          <w:p>
            <w:pPr>
              <w:spacing w:after="0"/>
              <w:jc w:val="left"/>
            </w:pPr>
            <w:r>
              <w:rPr>
                <w:sz w:val="16"/>
              </w:rPr>
              <w:t>Relatively High</w:t>
            </w:r>
          </w:p>
        </w:tc>
        <w:tc>
          <w:tcPr>
            <w:tcW w:type="dxa" w:w="1402"/>
          </w:tcPr>
          <w:p>
            <w:pPr>
              <w:spacing w:after="0"/>
              <w:jc w:val="left"/>
            </w:pPr>
            <w:r>
              <w:rPr>
                <w:sz w:val="16"/>
              </w:rPr>
              <w:t>Very High</w:t>
            </w:r>
          </w:p>
        </w:tc>
        <w:tc>
          <w:tcPr>
            <w:tcW w:type="dxa" w:w="1215"/>
          </w:tcPr>
          <w:p>
            <w:pPr>
              <w:spacing w:after="0"/>
              <w:jc w:val="right"/>
            </w:pPr>
            <w:r>
              <w:rPr>
                <w:sz w:val="16"/>
              </w:rPr>
              <w:t>$122,692</w:t>
            </w:r>
          </w:p>
        </w:tc>
        <w:tc>
          <w:tcPr>
            <w:tcW w:type="dxa" w:w="1126"/>
          </w:tcPr>
          <w:p>
            <w:pPr>
              <w:spacing w:after="0"/>
              <w:jc w:val="right"/>
            </w:pPr>
            <w:r>
              <w:rPr>
                <w:sz w:val="16"/>
              </w:rPr>
              <w:t>$5</w:t>
            </w:r>
          </w:p>
        </w:tc>
        <w:tc>
          <w:tcPr>
            <w:tcW w:type="dxa" w:w="1521"/>
          </w:tcPr>
          <w:p>
            <w:pPr>
              <w:spacing w:after="0"/>
              <w:jc w:val="right"/>
            </w:pPr>
            <w:r>
              <w:rPr>
                <w:sz w:val="16"/>
              </w:rPr>
              <w:t>$876,321</w:t>
            </w:r>
          </w:p>
        </w:tc>
        <w:tc>
          <w:tcPr>
            <w:tcW w:type="dxa" w:w="1215"/>
          </w:tcPr>
          <w:p>
            <w:pPr>
              <w:spacing w:after="0"/>
              <w:jc w:val="right"/>
            </w:pPr>
            <w:r>
              <w:rPr>
                <w:sz w:val="16"/>
              </w:rPr>
              <w:t>$999,019</w:t>
            </w:r>
          </w:p>
        </w:tc>
        <w:tc>
          <w:tcPr>
            <w:tcW w:type="dxa" w:w="1559"/>
          </w:tcPr>
          <w:p>
            <w:pPr>
              <w:spacing w:after="0"/>
              <w:jc w:val="right"/>
            </w:pPr>
            <w:r>
              <w:rPr>
                <w:sz w:val="16"/>
              </w:rPr>
              <w:t>7</w:t>
            </w:r>
          </w:p>
        </w:tc>
        <w:tc>
          <w:tcPr>
            <w:tcW w:type="dxa" w:w="2952"/>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Strong Wind</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215"/>
          </w:tcPr>
          <w:p>
            <w:pPr>
              <w:spacing w:after="0"/>
              <w:jc w:val="right"/>
            </w:pPr>
            <w:r>
              <w:rPr>
                <w:sz w:val="16"/>
              </w:rPr>
              <w:t>$146,065</w:t>
            </w:r>
          </w:p>
        </w:tc>
        <w:tc>
          <w:tcPr>
            <w:tcW w:type="dxa" w:w="1126"/>
          </w:tcPr>
          <w:p>
            <w:pPr>
              <w:spacing w:after="0"/>
              <w:jc w:val="right"/>
            </w:pPr>
            <w:r>
              <w:rPr>
                <w:sz w:val="16"/>
              </w:rPr>
              <w:t>$4,213</w:t>
            </w:r>
          </w:p>
        </w:tc>
        <w:tc>
          <w:tcPr>
            <w:tcW w:type="dxa" w:w="1521"/>
          </w:tcPr>
          <w:p>
            <w:pPr>
              <w:spacing w:after="0"/>
              <w:jc w:val="right"/>
            </w:pPr>
            <w:r>
              <w:rPr>
                <w:sz w:val="16"/>
              </w:rPr>
              <w:t>$602,315</w:t>
            </w:r>
          </w:p>
        </w:tc>
        <w:tc>
          <w:tcPr>
            <w:tcW w:type="dxa" w:w="1215"/>
          </w:tcPr>
          <w:p>
            <w:pPr>
              <w:spacing w:after="0"/>
              <w:jc w:val="right"/>
            </w:pPr>
            <w:r>
              <w:rPr>
                <w:sz w:val="16"/>
              </w:rPr>
              <w:t>$752,593</w:t>
            </w:r>
          </w:p>
        </w:tc>
        <w:tc>
          <w:tcPr>
            <w:tcW w:type="dxa" w:w="1559"/>
          </w:tcPr>
          <w:p>
            <w:pPr>
              <w:spacing w:after="0"/>
              <w:jc w:val="right"/>
            </w:pPr>
            <w:r>
              <w:rPr>
                <w:sz w:val="16"/>
              </w:rPr>
              <w:t>127</w:t>
            </w:r>
          </w:p>
        </w:tc>
        <w:tc>
          <w:tcPr>
            <w:tcW w:type="dxa" w:w="2952"/>
          </w:tcPr>
          <w:p>
            <w:pPr>
              <w:spacing w:after="0"/>
              <w:jc w:val="left"/>
            </w:pPr>
            <w:r>
              <w:rPr>
                <w:sz w:val="16"/>
              </w:rPr>
              <w:t>Includes 6 High Wind and 2 Strong Wind records (NOAA non-thunderstorm wind types, outside NRI's Strong Wind definition).</w:t>
            </w: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215"/>
          </w:tcPr>
          <w:p>
            <w:pPr>
              <w:spacing w:after="0"/>
              <w:jc w:val="right"/>
            </w:pPr>
            <w:r>
              <w:rPr>
                <w:sz w:val="16"/>
              </w:rPr>
              <w:t>$617,861</w:t>
            </w:r>
          </w:p>
        </w:tc>
        <w:tc>
          <w:tcPr>
            <w:tcW w:type="dxa" w:w="1126"/>
          </w:tcPr>
          <w:p>
            <w:pPr>
              <w:spacing w:after="0"/>
              <w:jc w:val="right"/>
            </w:pPr>
            <w:r>
              <w:rPr>
                <w:sz w:val="16"/>
              </w:rPr>
              <w:t>$25</w:t>
            </w:r>
          </w:p>
        </w:tc>
        <w:tc>
          <w:tcPr>
            <w:tcW w:type="dxa" w:w="1521"/>
          </w:tcPr>
          <w:p>
            <w:pPr>
              <w:spacing w:after="0"/>
              <w:jc w:val="right"/>
            </w:pPr>
            <w:r>
              <w:rPr>
                <w:sz w:val="16"/>
              </w:rPr>
              <w:t>$57,373</w:t>
            </w:r>
          </w:p>
        </w:tc>
        <w:tc>
          <w:tcPr>
            <w:tcW w:type="dxa" w:w="1215"/>
          </w:tcPr>
          <w:p>
            <w:pPr>
              <w:spacing w:after="0"/>
              <w:jc w:val="right"/>
            </w:pPr>
            <w:r>
              <w:rPr>
                <w:sz w:val="16"/>
              </w:rPr>
              <w:t>$675,259</w:t>
            </w:r>
          </w:p>
        </w:tc>
        <w:tc>
          <w:tcPr>
            <w:tcW w:type="dxa" w:w="1559"/>
          </w:tcPr>
          <w:p>
            <w:pPr>
              <w:spacing w:after="0"/>
              <w:jc w:val="right"/>
            </w:pPr>
            <w:r>
              <w:rPr>
                <w:sz w:val="16"/>
              </w:rPr>
              <w:t>1</w:t>
            </w:r>
          </w:p>
        </w:tc>
        <w:tc>
          <w:tcPr>
            <w:tcW w:type="dxa" w:w="2952"/>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Hail</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215"/>
          </w:tcPr>
          <w:p>
            <w:pPr>
              <w:spacing w:after="0"/>
              <w:jc w:val="right"/>
            </w:pPr>
            <w:r>
              <w:rPr>
                <w:sz w:val="16"/>
              </w:rPr>
              <w:t>$83,339</w:t>
            </w:r>
          </w:p>
        </w:tc>
        <w:tc>
          <w:tcPr>
            <w:tcW w:type="dxa" w:w="1126"/>
          </w:tcPr>
          <w:p>
            <w:pPr>
              <w:spacing w:after="0"/>
              <w:jc w:val="right"/>
            </w:pPr>
            <w:r>
              <w:rPr>
                <w:sz w:val="16"/>
              </w:rPr>
              <w:t>$829</w:t>
            </w:r>
          </w:p>
        </w:tc>
        <w:tc>
          <w:tcPr>
            <w:tcW w:type="dxa" w:w="1521"/>
          </w:tcPr>
          <w:p>
            <w:pPr>
              <w:spacing w:after="0"/>
              <w:jc w:val="right"/>
            </w:pPr>
            <w:r>
              <w:rPr>
                <w:sz w:val="16"/>
              </w:rPr>
              <w:t>$6,888</w:t>
            </w:r>
          </w:p>
        </w:tc>
        <w:tc>
          <w:tcPr>
            <w:tcW w:type="dxa" w:w="1215"/>
          </w:tcPr>
          <w:p>
            <w:pPr>
              <w:spacing w:after="0"/>
              <w:jc w:val="right"/>
            </w:pPr>
            <w:r>
              <w:rPr>
                <w:sz w:val="16"/>
              </w:rPr>
              <w:t>$91,056</w:t>
            </w:r>
          </w:p>
        </w:tc>
        <w:tc>
          <w:tcPr>
            <w:tcW w:type="dxa" w:w="1559"/>
          </w:tcPr>
          <w:p>
            <w:pPr>
              <w:spacing w:after="0"/>
              <w:jc w:val="right"/>
            </w:pPr>
            <w:r>
              <w:rPr>
                <w:sz w:val="16"/>
              </w:rPr>
              <w:t>87</w:t>
            </w:r>
          </w:p>
        </w:tc>
        <w:tc>
          <w:tcPr>
            <w:tcW w:type="dxa" w:w="2952"/>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Drought</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$4,080</w:t>
            </w:r>
          </w:p>
        </w:tc>
        <w:tc>
          <w:tcPr>
            <w:tcW w:type="dxa" w:w="1521"/>
          </w:tcPr>
          <w:p>
            <w:pPr>
              <w:spacing w:after="0"/>
              <w:jc w:val="right"/>
            </w:pPr>
            <w:r>
              <w:rPr>
                <w:sz w:val="16"/>
              </w:rPr>
              <w:t>n/a</w:t>
            </w:r>
          </w:p>
        </w:tc>
        <w:tc>
          <w:tcPr>
            <w:tcW w:type="dxa" w:w="1215"/>
          </w:tcPr>
          <w:p>
            <w:pPr>
              <w:spacing w:after="0"/>
              <w:jc w:val="right"/>
            </w:pPr>
            <w:r>
              <w:rPr>
                <w:sz w:val="16"/>
              </w:rPr>
              <w:t>$4,080</w:t>
            </w:r>
          </w:p>
        </w:tc>
        <w:tc>
          <w:tcPr>
            <w:tcW w:type="dxa" w:w="1559"/>
          </w:tcPr>
          <w:p>
            <w:pPr>
              <w:spacing w:after="0"/>
              <w:jc w:val="right"/>
            </w:pPr>
            <w:r>
              <w:rPr>
                <w:sz w:val="16"/>
              </w:rPr>
              <w:t>2</w:t>
            </w:r>
          </w:p>
        </w:tc>
        <w:tc>
          <w:tcPr>
            <w:tcW w:type="dxa" w:w="2952"/>
          </w:tcPr>
          <w:p>
            <w:pPr>
              <w:spacing w:after="0"/>
              <w:jc w:val="left"/>
            </w:pPr>
          </w:p>
        </w:tc>
      </w:tr>
      <w:tr>
        <w:trPr>
          <w:cantSplit/>
        </w:trPr>
        <w:tc>
          <w:tcPr>
            <w:tcW w:type="dxa" w:w="684"/>
          </w:tcPr>
          <w:p>
            <w:pPr>
              <w:spacing w:after="0"/>
              <w:jc w:val="right"/>
            </w:pPr>
            <w:r>
              <w:rPr>
                <w:sz w:val="16"/>
              </w:rPr>
              <w:t>15</w:t>
            </w:r>
          </w:p>
        </w:tc>
        <w:tc>
          <w:tcPr>
            <w:tcW w:type="dxa" w:w="1037"/>
          </w:tcPr>
          <w:p>
            <w:pPr>
              <w:spacing w:after="0"/>
              <w:jc w:val="left"/>
            </w:pPr>
            <w:r>
              <w:rPr>
                <w:sz w:val="16"/>
              </w:rPr>
              <w:t>Landslide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215"/>
          </w:tcPr>
          <w:p>
            <w:pPr>
              <w:spacing w:after="0"/>
              <w:jc w:val="right"/>
            </w:pPr>
            <w:r>
              <w:rPr>
                <w:sz w:val="16"/>
              </w:rPr>
              <w:t>$125</w:t>
            </w:r>
          </w:p>
        </w:tc>
        <w:tc>
          <w:tcPr>
            <w:tcW w:type="dxa" w:w="1126"/>
          </w:tcPr>
          <w:p>
            <w:pPr>
              <w:spacing w:after="0"/>
              <w:jc w:val="right"/>
            </w:pPr>
            <w:r>
              <w:rPr>
                <w:sz w:val="16"/>
              </w:rPr>
              <w:t>n/a</w:t>
            </w:r>
          </w:p>
        </w:tc>
        <w:tc>
          <w:tcPr>
            <w:tcW w:type="dxa" w:w="1521"/>
          </w:tcPr>
          <w:p>
            <w:pPr>
              <w:spacing w:after="0"/>
              <w:jc w:val="right"/>
            </w:pPr>
            <w:r>
              <w:rPr>
                <w:sz w:val="16"/>
              </w:rPr>
              <w:t>$1</w:t>
            </w:r>
          </w:p>
        </w:tc>
        <w:tc>
          <w:tcPr>
            <w:tcW w:type="dxa" w:w="1215"/>
          </w:tcPr>
          <w:p>
            <w:pPr>
              <w:spacing w:after="0"/>
              <w:jc w:val="right"/>
            </w:pPr>
            <w:r>
              <w:rPr>
                <w:sz w:val="16"/>
              </w:rPr>
              <w:t>$126</w:t>
            </w:r>
          </w:p>
        </w:tc>
        <w:tc>
          <w:tcPr>
            <w:tcW w:type="dxa" w:w="1559"/>
          </w:tcPr>
          <w:p>
            <w:pPr>
              <w:spacing w:after="0"/>
              <w:jc w:val="right"/>
            </w:pPr>
            <w:r>
              <w:rPr>
                <w:sz w:val="16"/>
              </w:rPr>
              <w:t>0</w:t>
            </w:r>
          </w:p>
        </w:tc>
        <w:tc>
          <w:tcPr>
            <w:tcW w:type="dxa" w:w="2952"/>
          </w:tcPr>
          <w:p>
            <w:pPr>
              <w:spacing w:after="0"/>
              <w:jc w:val="left"/>
            </w:pPr>
            <w:r>
              <w:rPr>
                <w:sz w:val="16"/>
              </w:rPr>
              <w:t>Declared 1 time; no Storm Events record of this type.</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402"/>
          </w:tcPr>
          <w:p>
            <w:pPr>
              <w:spacing w:after="0"/>
              <w:jc w:val="left"/>
            </w:pPr>
            <w:r>
              <w:rPr>
                <w:sz w:val="16"/>
              </w:rPr>
              <w:t>Insufficient Data</w:t>
            </w:r>
          </w:p>
        </w:tc>
        <w:tc>
          <w:tcPr>
            <w:tcW w:type="dxa" w:w="1402"/>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521"/>
          </w:tcPr>
          <w:p>
            <w:pPr>
              <w:spacing w:after="0"/>
              <w:jc w:val="right"/>
            </w:pPr>
            <w:r>
              <w:rPr>
                <w:sz w:val="16"/>
              </w:rPr>
              <w:t>n/a</w:t>
            </w:r>
          </w:p>
        </w:tc>
        <w:tc>
          <w:tcPr>
            <w:tcW w:type="dxa" w:w="1215"/>
          </w:tcPr>
          <w:p>
            <w:pPr>
              <w:spacing w:after="0"/>
              <w:jc w:val="right"/>
            </w:pPr>
            <w:r>
              <w:rPr>
                <w:sz w:val="16"/>
              </w:rPr>
              <w:t>n/a</w:t>
            </w:r>
          </w:p>
        </w:tc>
        <w:tc>
          <w:tcPr>
            <w:tcW w:type="dxa" w:w="1559"/>
          </w:tcPr>
          <w:p>
            <w:pPr>
              <w:spacing w:after="0"/>
              <w:jc w:val="right"/>
            </w:pPr>
            <w:r>
              <w:rPr>
                <w:sz w:val="16"/>
              </w:rPr>
              <w:t>0</w:t>
            </w:r>
          </w:p>
        </w:tc>
        <w:tc>
          <w:tcPr>
            <w:tcW w:type="dxa" w:w="29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115.02 (Relatively Moderate, 80.6); tract 113 (Relatively Moderate, 79.5); tract 106 (Relatively Low, 73.4)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123 (Very High, 100.0); tract 117.03 (Very High, 99.9); tract 106 (Very High, 99.9)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115.03 (Very Low, 74.3); tract 123 (Very Low, 72.1); tract 117.03 (Very Low, 62.3)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123 (Relatively High, 89.8); tract 121.06 (Relatively High, 83.6); tract 117.03 (Relatively High, 80.8)</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123 (Relatively Moderate, 95.3); tract 115.03 (Relatively Moderate, 93.4); tract 116.08 (Relatively Moderate, 92.8)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115.02 is Census Tract 115.02).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8"/>
        <w:gridCol w:w="2017"/>
        <w:gridCol w:w="1690"/>
        <w:gridCol w:w="1570"/>
        <w:gridCol w:w="1747"/>
        <w:gridCol w:w="1610"/>
        <w:gridCol w:w="1987"/>
        <w:gridCol w:w="1593"/>
      </w:tblGrid>
      <w:tr>
        <w:trPr>
          <w:cantSplit/>
          <w:tblHeader/>
        </w:trPr>
        <w:tc>
          <w:tcPr>
            <w:tcW w:type="dxa" w:w="1898"/>
            <w:shd w:val="clear" w:color="auto" w:fill="E8E8E8"/>
          </w:tcPr>
          <w:p>
            <w:pPr>
              <w:spacing w:after="0"/>
              <w:jc w:val="left"/>
            </w:pPr>
            <w:r>
              <w:rPr>
                <w:b/>
                <w:sz w:val="16"/>
              </w:rPr>
              <w:t>Hazard</w:t>
            </w:r>
          </w:p>
        </w:tc>
        <w:tc>
          <w:tcPr>
            <w:tcW w:type="dxa" w:w="2017"/>
            <w:shd w:val="clear" w:color="auto" w:fill="E8E8E8"/>
          </w:tcPr>
          <w:p>
            <w:pPr>
              <w:spacing w:after="0"/>
              <w:jc w:val="left"/>
            </w:pPr>
            <w:r>
              <w:rPr>
                <w:b/>
                <w:sz w:val="16"/>
              </w:rPr>
              <w:t>Scale</w:t>
            </w:r>
          </w:p>
        </w:tc>
        <w:tc>
          <w:tcPr>
            <w:tcW w:type="dxa" w:w="16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70"/>
            <w:shd w:val="clear" w:color="auto" w:fill="E8E8E8"/>
          </w:tcPr>
          <w:p>
            <w:pPr>
              <w:spacing w:after="0"/>
              <w:jc w:val="left"/>
            </w:pPr>
            <w:r>
              <w:rPr>
                <w:b/>
                <w:sz w:val="16"/>
              </w:rPr>
              <w:t>Observed range</w:t>
            </w:r>
          </w:p>
        </w:tc>
        <w:tc>
          <w:tcPr>
            <w:tcW w:type="dxa" w:w="1747"/>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987"/>
            <w:shd w:val="clear" w:color="auto" w:fill="E8E8E8"/>
          </w:tcPr>
          <w:p>
            <w:pPr>
              <w:spacing w:after="0"/>
              <w:jc w:val="left"/>
            </w:pPr>
            <w:r>
              <w:rPr>
                <w:b/>
                <w:sz w:val="16"/>
              </w:rPr>
              <w:t>How it applies to jurisdictions</w:t>
            </w:r>
          </w:p>
        </w:tc>
        <w:tc>
          <w:tcPr>
            <w:tcW w:type="dxa" w:w="1593"/>
            <w:shd w:val="clear" w:color="auto" w:fill="E8E8E8"/>
          </w:tcPr>
          <w:p>
            <w:pPr>
              <w:spacing w:after="0"/>
              <w:jc w:val="left"/>
            </w:pPr>
            <w:r>
              <w:rPr>
                <w:b/>
                <w:sz w:val="16"/>
              </w:rPr>
              <w:t>Note</w:t>
            </w:r>
          </w:p>
        </w:tc>
      </w:tr>
      <w:tr>
        <w:trPr>
          <w:cantSplit/>
        </w:trPr>
        <w:tc>
          <w:tcPr>
            <w:tcW w:type="dxa" w:w="1898"/>
          </w:tcPr>
          <w:p>
            <w:pPr>
              <w:spacing w:after="0"/>
              <w:jc w:val="left"/>
            </w:pPr>
            <w:r>
              <w:rPr>
                <w:sz w:val="16"/>
              </w:rPr>
              <w:t>Coastal Flood, Storm Surge/Tide</w:t>
            </w:r>
          </w:p>
        </w:tc>
        <w:tc>
          <w:tcPr>
            <w:tcW w:type="dxa" w:w="2017"/>
          </w:tcPr>
          <w:p>
            <w:pPr>
              <w:spacing w:after="0"/>
              <w:jc w:val="left"/>
            </w:pPr>
            <w:r>
              <w:rPr>
                <w:sz w:val="16"/>
              </w:rPr>
              <w:t>none in data (flood depth: FIRM)</w:t>
            </w:r>
          </w:p>
        </w:tc>
        <w:tc>
          <w:tcPr>
            <w:tcW w:type="dxa" w:w="1690"/>
          </w:tcPr>
          <w:p>
            <w:pPr>
              <w:spacing w:after="0"/>
              <w:jc w:val="right"/>
            </w:pPr>
            <w:r>
              <w:rPr>
                <w:sz w:val="16"/>
              </w:rPr>
              <w:t>11 records, 1996 to 2023 (9 zone-level)</w:t>
            </w:r>
          </w:p>
        </w:tc>
        <w:tc>
          <w:tcPr>
            <w:tcW w:type="dxa" w:w="1570"/>
          </w:tcPr>
          <w:p>
            <w:pPr>
              <w:spacing w:after="0"/>
              <w:jc w:val="left"/>
            </w:pPr>
          </w:p>
        </w:tc>
        <w:tc>
          <w:tcPr>
            <w:tcW w:type="dxa" w:w="1747"/>
          </w:tcPr>
          <w:p>
            <w:pPr>
              <w:spacing w:after="0"/>
              <w:jc w:val="left"/>
            </w:pPr>
            <w:r>
              <w:rPr>
                <w:sz w:val="16"/>
              </w:rPr>
              <w:t>No damage reported in 11 records.</w:t>
            </w:r>
          </w:p>
        </w:tc>
        <w:tc>
          <w:tcPr>
            <w:tcW w:type="dxa" w:w="1610"/>
          </w:tcPr>
          <w:p>
            <w:pPr>
              <w:spacing w:after="0"/>
              <w:jc w:val="left"/>
            </w:pPr>
          </w:p>
        </w:tc>
        <w:tc>
          <w:tcPr>
            <w:tcW w:type="dxa" w:w="1987"/>
          </w:tcPr>
          <w:p>
            <w:pPr>
              <w:spacing w:after="0"/>
              <w:jc w:val="left"/>
            </w:pPr>
            <w:r>
              <w:rPr>
                <w:sz w:val="16"/>
              </w:rPr>
              <w:t>Event records naming jurisdictions in the plan: Wilmington city (1 record), Wrightsville Beach town (1 record). Zone-level records (9) apply countywide.</w:t>
            </w:r>
          </w:p>
        </w:tc>
        <w:tc>
          <w:tcPr>
            <w:tcW w:type="dxa" w:w="1593"/>
          </w:tcPr>
          <w:p>
            <w:pPr>
              <w:spacing w:after="0"/>
              <w:jc w:val="left"/>
            </w:pPr>
            <w:r>
              <w:rPr>
                <w:sz w:val="16"/>
              </w:rPr>
              <w:t>Flood depth: see the FEMA Flood Insurance Rate Map.</w:t>
            </w:r>
          </w:p>
        </w:tc>
      </w:tr>
      <w:tr>
        <w:trPr>
          <w:cantSplit/>
        </w:trPr>
        <w:tc>
          <w:tcPr>
            <w:tcW w:type="dxa" w:w="1898"/>
          </w:tcPr>
          <w:p>
            <w:pPr>
              <w:spacing w:after="0"/>
              <w:jc w:val="left"/>
            </w:pPr>
            <w:r>
              <w:rPr>
                <w:sz w:val="16"/>
              </w:rPr>
              <w:t>Cold/Wind Chill, Extreme Cold/Wind Chill</w:t>
            </w:r>
          </w:p>
        </w:tc>
        <w:tc>
          <w:tcPr>
            <w:tcW w:type="dxa" w:w="2017"/>
          </w:tcPr>
          <w:p>
            <w:pPr>
              <w:spacing w:after="0"/>
              <w:jc w:val="left"/>
            </w:pPr>
            <w:r>
              <w:rPr>
                <w:sz w:val="16"/>
              </w:rPr>
              <w:t>wind chill</w:t>
            </w:r>
          </w:p>
        </w:tc>
        <w:tc>
          <w:tcPr>
            <w:tcW w:type="dxa" w:w="1690"/>
          </w:tcPr>
          <w:p>
            <w:pPr>
              <w:spacing w:after="0"/>
              <w:jc w:val="right"/>
            </w:pPr>
            <w:r>
              <w:rPr>
                <w:sz w:val="16"/>
              </w:rPr>
              <w:t>0</w:t>
            </w:r>
          </w:p>
        </w:tc>
        <w:tc>
          <w:tcPr>
            <w:tcW w:type="dxa" w:w="1570"/>
          </w:tcPr>
          <w:p>
            <w:pPr>
              <w:spacing w:after="0"/>
              <w:jc w:val="left"/>
            </w:pPr>
          </w:p>
        </w:tc>
        <w:tc>
          <w:tcPr>
            <w:tcW w:type="dxa" w:w="1747"/>
          </w:tcPr>
          <w:p>
            <w:pPr>
              <w:spacing w:after="0"/>
              <w:jc w:val="left"/>
            </w:pPr>
          </w:p>
        </w:tc>
        <w:tc>
          <w:tcPr>
            <w:tcW w:type="dxa" w:w="1610"/>
          </w:tcPr>
          <w:p>
            <w:pPr>
              <w:spacing w:after="0"/>
              <w:jc w:val="left"/>
            </w:pPr>
          </w:p>
        </w:tc>
        <w:tc>
          <w:tcPr>
            <w:tcW w:type="dxa" w:w="1987"/>
          </w:tcPr>
          <w:p>
            <w:pPr>
              <w:spacing w:after="0"/>
              <w:jc w:val="left"/>
            </w:pPr>
          </w:p>
        </w:tc>
        <w:tc>
          <w:tcPr>
            <w:tcW w:type="dxa" w:w="1593"/>
          </w:tcPr>
          <w:p>
            <w:pPr>
              <w:spacing w:after="0"/>
              <w:jc w:val="left"/>
            </w:pPr>
          </w:p>
        </w:tc>
      </w:tr>
      <w:tr>
        <w:trPr>
          <w:cantSplit/>
        </w:trPr>
        <w:tc>
          <w:tcPr>
            <w:tcW w:type="dxa" w:w="1898"/>
          </w:tcPr>
          <w:p>
            <w:pPr>
              <w:spacing w:after="0"/>
              <w:jc w:val="left"/>
            </w:pPr>
            <w:r>
              <w:rPr>
                <w:sz w:val="16"/>
              </w:rPr>
              <w:t>Frost/Freeze (outside NRI's Cold Wave definition)</w:t>
            </w:r>
          </w:p>
        </w:tc>
        <w:tc>
          <w:tcPr>
            <w:tcW w:type="dxa" w:w="2017"/>
          </w:tcPr>
          <w:p>
            <w:pPr>
              <w:spacing w:after="0"/>
              <w:jc w:val="left"/>
            </w:pPr>
            <w:r>
              <w:rPr>
                <w:sz w:val="16"/>
              </w:rPr>
              <w:t>crop damage</w:t>
            </w:r>
          </w:p>
        </w:tc>
        <w:tc>
          <w:tcPr>
            <w:tcW w:type="dxa" w:w="1690"/>
          </w:tcPr>
          <w:p>
            <w:pPr>
              <w:spacing w:after="0"/>
              <w:jc w:val="right"/>
            </w:pPr>
            <w:r>
              <w:rPr>
                <w:sz w:val="16"/>
              </w:rPr>
              <w:t>2 records, 2017 (2 zone-level)</w:t>
            </w:r>
          </w:p>
        </w:tc>
        <w:tc>
          <w:tcPr>
            <w:tcW w:type="dxa" w:w="1570"/>
          </w:tcPr>
          <w:p>
            <w:pPr>
              <w:spacing w:after="0"/>
              <w:jc w:val="left"/>
            </w:pPr>
          </w:p>
        </w:tc>
        <w:tc>
          <w:tcPr>
            <w:tcW w:type="dxa" w:w="1747"/>
          </w:tcPr>
          <w:p>
            <w:pPr>
              <w:spacing w:after="0"/>
              <w:jc w:val="left"/>
            </w:pPr>
            <w:r>
              <w:rPr>
                <w:sz w:val="16"/>
              </w:rPr>
              <w:t>No crop damage reported in 2 records.</w:t>
            </w:r>
          </w:p>
        </w:tc>
        <w:tc>
          <w:tcPr>
            <w:tcW w:type="dxa" w:w="1610"/>
          </w:tcPr>
          <w:p>
            <w:pPr>
              <w:spacing w:after="0"/>
              <w:jc w:val="left"/>
            </w:pPr>
          </w:p>
        </w:tc>
        <w:tc>
          <w:tcPr>
            <w:tcW w:type="dxa" w:w="1987"/>
          </w:tcPr>
          <w:p>
            <w:pPr>
              <w:spacing w:after="0"/>
              <w:jc w:val="left"/>
            </w:pPr>
            <w:r>
              <w:rPr>
                <w:sz w:val="16"/>
              </w:rPr>
              <w:t>Countywide (zone-level records).</w:t>
            </w:r>
          </w:p>
        </w:tc>
        <w:tc>
          <w:tcPr>
            <w:tcW w:type="dxa" w:w="1593"/>
          </w:tcPr>
          <w:p>
            <w:pPr>
              <w:spacing w:after="0"/>
              <w:jc w:val="left"/>
            </w:pPr>
          </w:p>
        </w:tc>
      </w:tr>
      <w:tr>
        <w:trPr>
          <w:cantSplit/>
        </w:trPr>
        <w:tc>
          <w:tcPr>
            <w:tcW w:type="dxa" w:w="1898"/>
          </w:tcPr>
          <w:p>
            <w:pPr>
              <w:spacing w:after="0"/>
              <w:jc w:val="left"/>
            </w:pPr>
            <w:r>
              <w:rPr>
                <w:sz w:val="16"/>
              </w:rPr>
              <w:t>Drought</w:t>
            </w:r>
          </w:p>
        </w:tc>
        <w:tc>
          <w:tcPr>
            <w:tcW w:type="dxa" w:w="2017"/>
          </w:tcPr>
          <w:p>
            <w:pPr>
              <w:spacing w:after="0"/>
              <w:jc w:val="left"/>
            </w:pPr>
            <w:r>
              <w:rPr>
                <w:sz w:val="16"/>
              </w:rPr>
              <w:t>U.S. Drought Monitor scale (D0 to D4)</w:t>
            </w:r>
          </w:p>
        </w:tc>
        <w:tc>
          <w:tcPr>
            <w:tcW w:type="dxa" w:w="1690"/>
          </w:tcPr>
          <w:p>
            <w:pPr>
              <w:spacing w:after="0"/>
              <w:jc w:val="right"/>
            </w:pPr>
            <w:r>
              <w:rPr>
                <w:sz w:val="16"/>
              </w:rPr>
              <w:t>2 records, 2011 (2 zone-level)</w:t>
            </w:r>
          </w:p>
        </w:tc>
        <w:tc>
          <w:tcPr>
            <w:tcW w:type="dxa" w:w="1570"/>
          </w:tcPr>
          <w:p>
            <w:pPr>
              <w:spacing w:after="0"/>
              <w:jc w:val="left"/>
            </w:pPr>
            <w:r>
              <w:rPr>
                <w:sz w:val="16"/>
              </w:rPr>
              <w:t>48 days; 1 with a recorded value</w:t>
            </w:r>
          </w:p>
        </w:tc>
        <w:tc>
          <w:tcPr>
            <w:tcW w:type="dxa" w:w="1747"/>
          </w:tcPr>
          <w:p>
            <w:pPr>
              <w:spacing w:after="0"/>
              <w:jc w:val="left"/>
            </w:pPr>
            <w:r>
              <w:rPr>
                <w:sz w:val="16"/>
              </w:rPr>
              <w:t>48 days (about 1.6 months), 2011-06-14 to 2011-07-31, a run of 2 consecutive Storm Events drought records, zone-level</w:t>
            </w:r>
          </w:p>
        </w:tc>
        <w:tc>
          <w:tcPr>
            <w:tcW w:type="dxa" w:w="1610"/>
          </w:tcPr>
          <w:p>
            <w:pPr>
              <w:spacing w:after="0"/>
              <w:jc w:val="left"/>
            </w:pPr>
          </w:p>
        </w:tc>
        <w:tc>
          <w:tcPr>
            <w:tcW w:type="dxa" w:w="1987"/>
          </w:tcPr>
          <w:p>
            <w:pPr>
              <w:spacing w:after="0"/>
              <w:jc w:val="left"/>
            </w:pPr>
            <w:r>
              <w:rPr>
                <w:sz w:val="16"/>
              </w:rPr>
              <w:t>Countywide (zone-level records).</w:t>
            </w:r>
          </w:p>
        </w:tc>
        <w:tc>
          <w:tcPr>
            <w:tcW w:type="dxa" w:w="1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8"/>
          </w:tcPr>
          <w:p>
            <w:pPr>
              <w:spacing w:after="0"/>
              <w:jc w:val="left"/>
            </w:pPr>
            <w:r>
              <w:rPr>
                <w:sz w:val="16"/>
              </w:rPr>
              <w:t>Earthquake</w:t>
            </w:r>
          </w:p>
        </w:tc>
        <w:tc>
          <w:tcPr>
            <w:tcW w:type="dxa" w:w="2017"/>
          </w:tcPr>
          <w:p>
            <w:pPr>
              <w:spacing w:after="0"/>
              <w:jc w:val="left"/>
            </w:pPr>
            <w:r>
              <w:rPr>
                <w:sz w:val="16"/>
              </w:rPr>
              <w:t>Modified Mercalli (local data)</w:t>
            </w:r>
          </w:p>
        </w:tc>
        <w:tc>
          <w:tcPr>
            <w:tcW w:type="dxa" w:w="1690"/>
          </w:tcPr>
          <w:p>
            <w:pPr>
              <w:spacing w:after="0"/>
              <w:jc w:val="right"/>
            </w:pPr>
            <w:r>
              <w:rPr>
                <w:sz w:val="16"/>
              </w:rPr>
              <w:t>0</w:t>
            </w:r>
          </w:p>
        </w:tc>
        <w:tc>
          <w:tcPr>
            <w:tcW w:type="dxa" w:w="1570"/>
          </w:tcPr>
          <w:p>
            <w:pPr>
              <w:spacing w:after="0"/>
              <w:jc w:val="left"/>
            </w:pPr>
          </w:p>
        </w:tc>
        <w:tc>
          <w:tcPr>
            <w:tcW w:type="dxa" w:w="1747"/>
          </w:tcPr>
          <w:p>
            <w:pPr>
              <w:spacing w:after="0"/>
              <w:jc w:val="left"/>
            </w:pPr>
          </w:p>
        </w:tc>
        <w:tc>
          <w:tcPr>
            <w:tcW w:type="dxa" w:w="1610"/>
          </w:tcPr>
          <w:p>
            <w:pPr>
              <w:spacing w:after="0"/>
              <w:jc w:val="left"/>
            </w:pPr>
          </w:p>
        </w:tc>
        <w:tc>
          <w:tcPr>
            <w:tcW w:type="dxa" w:w="1987"/>
          </w:tcPr>
          <w:p>
            <w:pPr>
              <w:spacing w:after="0"/>
              <w:jc w:val="left"/>
            </w:pPr>
          </w:p>
        </w:tc>
        <w:tc>
          <w:tcPr>
            <w:tcW w:type="dxa" w:w="1593"/>
          </w:tcPr>
          <w:p>
            <w:pPr>
              <w:spacing w:after="0"/>
              <w:jc w:val="left"/>
            </w:pPr>
            <w:r>
              <w:rPr>
                <w:sz w:val="16"/>
              </w:rPr>
              <w:t>Storm Events does not record earthquakes; the USGS earthquake catalog is the source.</w:t>
            </w:r>
          </w:p>
        </w:tc>
      </w:tr>
      <w:tr>
        <w:trPr>
          <w:cantSplit/>
        </w:trPr>
        <w:tc>
          <w:tcPr>
            <w:tcW w:type="dxa" w:w="1898"/>
          </w:tcPr>
          <w:p>
            <w:pPr>
              <w:spacing w:after="0"/>
              <w:jc w:val="left"/>
            </w:pPr>
            <w:r>
              <w:rPr>
                <w:sz w:val="16"/>
              </w:rPr>
              <w:t>Hail</w:t>
            </w:r>
          </w:p>
        </w:tc>
        <w:tc>
          <w:tcPr>
            <w:tcW w:type="dxa" w:w="2017"/>
          </w:tcPr>
          <w:p>
            <w:pPr>
              <w:spacing w:after="0"/>
              <w:jc w:val="left"/>
            </w:pPr>
            <w:r>
              <w:rPr>
                <w:sz w:val="16"/>
              </w:rPr>
              <w:t>hail size (inches)</w:t>
            </w:r>
          </w:p>
        </w:tc>
        <w:tc>
          <w:tcPr>
            <w:tcW w:type="dxa" w:w="1690"/>
          </w:tcPr>
          <w:p>
            <w:pPr>
              <w:spacing w:after="0"/>
              <w:jc w:val="right"/>
            </w:pPr>
            <w:r>
              <w:rPr>
                <w:sz w:val="16"/>
              </w:rPr>
              <w:t>112 records, 1957 to 2024</w:t>
            </w:r>
          </w:p>
        </w:tc>
        <w:tc>
          <w:tcPr>
            <w:tcW w:type="dxa" w:w="1570"/>
          </w:tcPr>
          <w:p>
            <w:pPr>
              <w:spacing w:after="0"/>
              <w:jc w:val="left"/>
            </w:pPr>
            <w:r>
              <w:rPr>
                <w:sz w:val="16"/>
              </w:rPr>
              <w:t>0.75 in to 2.5 in (median 1 in); 112 with a recorded value</w:t>
            </w:r>
          </w:p>
        </w:tc>
        <w:tc>
          <w:tcPr>
            <w:tcW w:type="dxa" w:w="1747"/>
          </w:tcPr>
          <w:p>
            <w:pPr>
              <w:spacing w:after="0"/>
              <w:jc w:val="left"/>
            </w:pPr>
            <w:r>
              <w:rPr>
                <w:sz w:val="16"/>
              </w:rPr>
              <w:t>2.5 in hail, 1971-06-16</w:t>
            </w:r>
          </w:p>
        </w:tc>
        <w:tc>
          <w:tcPr>
            <w:tcW w:type="dxa" w:w="1610"/>
          </w:tcPr>
          <w:p>
            <w:pPr>
              <w:spacing w:after="0"/>
              <w:jc w:val="left"/>
            </w:pPr>
            <w:r>
              <w:rPr>
                <w:sz w:val="16"/>
              </w:rPr>
              <w:t>Hail, 2011-05-10, $3,000 property; $0 crops (2011 dollars)</w:t>
            </w:r>
          </w:p>
        </w:tc>
        <w:tc>
          <w:tcPr>
            <w:tcW w:type="dxa" w:w="1987"/>
          </w:tcPr>
          <w:p>
            <w:pPr>
              <w:spacing w:after="0"/>
              <w:jc w:val="left"/>
            </w:pPr>
            <w:r>
              <w:rPr>
                <w:sz w:val="16"/>
              </w:rPr>
              <w:t>Event records naming jurisdictions in the plan: Wilmington city (46 records), Carolina Beach town (7 records), Kure Beach town (1 record), Wrightsville Beach town (1 record).</w:t>
            </w:r>
          </w:p>
        </w:tc>
        <w:tc>
          <w:tcPr>
            <w:tcW w:type="dxa" w:w="1593"/>
          </w:tcPr>
          <w:p>
            <w:pPr>
              <w:spacing w:after="0"/>
              <w:jc w:val="left"/>
            </w:pPr>
          </w:p>
        </w:tc>
      </w:tr>
      <w:tr>
        <w:trPr>
          <w:cantSplit/>
        </w:trPr>
        <w:tc>
          <w:tcPr>
            <w:tcW w:type="dxa" w:w="1898"/>
          </w:tcPr>
          <w:p>
            <w:pPr>
              <w:spacing w:after="0"/>
              <w:jc w:val="left"/>
            </w:pPr>
            <w:r>
              <w:rPr>
                <w:sz w:val="16"/>
              </w:rPr>
              <w:t>Excessive Heat, Heat</w:t>
            </w:r>
          </w:p>
        </w:tc>
        <w:tc>
          <w:tcPr>
            <w:tcW w:type="dxa" w:w="2017"/>
          </w:tcPr>
          <w:p>
            <w:pPr>
              <w:spacing w:after="0"/>
              <w:jc w:val="left"/>
            </w:pPr>
            <w:r>
              <w:rPr>
                <w:sz w:val="16"/>
              </w:rPr>
              <w:t>heat index (in event narratives)</w:t>
            </w:r>
          </w:p>
        </w:tc>
        <w:tc>
          <w:tcPr>
            <w:tcW w:type="dxa" w:w="1690"/>
          </w:tcPr>
          <w:p>
            <w:pPr>
              <w:spacing w:after="0"/>
              <w:jc w:val="right"/>
            </w:pPr>
            <w:r>
              <w:rPr>
                <w:sz w:val="16"/>
              </w:rPr>
              <w:t>4 records, 2011 to 2015 (4 zone-level)</w:t>
            </w:r>
          </w:p>
        </w:tc>
        <w:tc>
          <w:tcPr>
            <w:tcW w:type="dxa" w:w="1570"/>
          </w:tcPr>
          <w:p>
            <w:pPr>
              <w:spacing w:after="0"/>
              <w:jc w:val="left"/>
            </w:pPr>
            <w:r>
              <w:rPr>
                <w:sz w:val="16"/>
              </w:rPr>
              <w:t>2 days to 13 days (median 3 days); 4 with a recorded value</w:t>
            </w:r>
          </w:p>
        </w:tc>
        <w:tc>
          <w:tcPr>
            <w:tcW w:type="dxa" w:w="1747"/>
          </w:tcPr>
          <w:p>
            <w:pPr>
              <w:spacing w:after="0"/>
              <w:jc w:val="left"/>
            </w:pPr>
            <w:r>
              <w:rPr>
                <w:sz w:val="16"/>
              </w:rPr>
              <w:t>13 consecutive days, 2015-06-14 to 2015-06-26, zone-level</w:t>
            </w:r>
          </w:p>
        </w:tc>
        <w:tc>
          <w:tcPr>
            <w:tcW w:type="dxa" w:w="1610"/>
          </w:tcPr>
          <w:p>
            <w:pPr>
              <w:spacing w:after="0"/>
              <w:jc w:val="left"/>
            </w:pPr>
          </w:p>
        </w:tc>
        <w:tc>
          <w:tcPr>
            <w:tcW w:type="dxa" w:w="1987"/>
          </w:tcPr>
          <w:p>
            <w:pPr>
              <w:spacing w:after="0"/>
              <w:jc w:val="left"/>
            </w:pPr>
            <w:r>
              <w:rPr>
                <w:sz w:val="16"/>
              </w:rPr>
              <w:t>Countywide (zone-level records).</w:t>
            </w:r>
          </w:p>
        </w:tc>
        <w:tc>
          <w:tcPr>
            <w:tcW w:type="dxa" w:w="1593"/>
          </w:tcPr>
          <w:p>
            <w:pPr>
              <w:spacing w:after="0"/>
              <w:jc w:val="left"/>
            </w:pPr>
          </w:p>
        </w:tc>
      </w:tr>
      <w:tr>
        <w:trPr>
          <w:cantSplit/>
        </w:trPr>
        <w:tc>
          <w:tcPr>
            <w:tcW w:type="dxa" w:w="1898"/>
          </w:tcPr>
          <w:p>
            <w:pPr>
              <w:spacing w:after="0"/>
              <w:jc w:val="left"/>
            </w:pPr>
            <w:r>
              <w:rPr>
                <w:sz w:val="16"/>
              </w:rPr>
              <w:t>Hurricane, Tropical Storm, Tropical Depression</w:t>
            </w:r>
          </w:p>
        </w:tc>
        <w:tc>
          <w:tcPr>
            <w:tcW w:type="dxa" w:w="2017"/>
          </w:tcPr>
          <w:p>
            <w:pPr>
              <w:spacing w:after="0"/>
              <w:jc w:val="left"/>
            </w:pPr>
            <w:r>
              <w:rPr>
                <w:sz w:val="16"/>
              </w:rPr>
              <w:t>Saffir-Simpson</w:t>
            </w:r>
          </w:p>
        </w:tc>
        <w:tc>
          <w:tcPr>
            <w:tcW w:type="dxa" w:w="1690"/>
          </w:tcPr>
          <w:p>
            <w:pPr>
              <w:spacing w:after="0"/>
              <w:jc w:val="right"/>
            </w:pPr>
            <w:r>
              <w:rPr>
                <w:sz w:val="16"/>
              </w:rPr>
              <w:t>13 records, 2011 to 2023 (13 zone-level)</w:t>
            </w:r>
          </w:p>
        </w:tc>
        <w:tc>
          <w:tcPr>
            <w:tcW w:type="dxa" w:w="1570"/>
          </w:tcPr>
          <w:p>
            <w:pPr>
              <w:spacing w:after="0"/>
              <w:jc w:val="left"/>
            </w:pPr>
          </w:p>
        </w:tc>
        <w:tc>
          <w:tcPr>
            <w:tcW w:type="dxa" w:w="1747"/>
          </w:tcPr>
          <w:p>
            <w:pPr>
              <w:spacing w:after="0"/>
              <w:jc w:val="left"/>
            </w:pPr>
            <w:r>
              <w:rPr>
                <w:sz w:val="16"/>
              </w:rPr>
              <w:t>Strongest recorded: Hurricane record (NOAA event type 'Hurricane (Typhoon)'), 2018-09-14 to 2018-09-15, category 1, $1,000,000,000 property; $0 crops (2018 dollars), 1 direct injury (reported for the zone); NWS zone NCZ107</w:t>
            </w:r>
          </w:p>
        </w:tc>
        <w:tc>
          <w:tcPr>
            <w:tcW w:type="dxa" w:w="1610"/>
          </w:tcPr>
          <w:p>
            <w:pPr>
              <w:spacing w:after="0"/>
              <w:jc w:val="left"/>
            </w:pPr>
          </w:p>
        </w:tc>
        <w:tc>
          <w:tcPr>
            <w:tcW w:type="dxa" w:w="1987"/>
          </w:tcPr>
          <w:p>
            <w:pPr>
              <w:spacing w:after="0"/>
              <w:jc w:val="left"/>
            </w:pPr>
            <w:r>
              <w:rPr>
                <w:sz w:val="16"/>
              </w:rPr>
              <w:t>Countywide (zone-level records).</w:t>
            </w:r>
          </w:p>
        </w:tc>
        <w:tc>
          <w:tcPr>
            <w:tcW w:type="dxa" w:w="15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8"/>
          </w:tcPr>
          <w:p>
            <w:pPr>
              <w:spacing w:after="0"/>
              <w:jc w:val="left"/>
            </w:pPr>
            <w:r>
              <w:rPr>
                <w:sz w:val="16"/>
              </w:rPr>
              <w:t>Ice Storm</w:t>
            </w:r>
          </w:p>
        </w:tc>
        <w:tc>
          <w:tcPr>
            <w:tcW w:type="dxa" w:w="2017"/>
          </w:tcPr>
          <w:p>
            <w:pPr>
              <w:spacing w:after="0"/>
              <w:jc w:val="left"/>
            </w:pPr>
            <w:r>
              <w:rPr>
                <w:sz w:val="16"/>
              </w:rPr>
              <w:t>Sperry-Piltz ice scale (local data)</w:t>
            </w:r>
          </w:p>
        </w:tc>
        <w:tc>
          <w:tcPr>
            <w:tcW w:type="dxa" w:w="1690"/>
          </w:tcPr>
          <w:p>
            <w:pPr>
              <w:spacing w:after="0"/>
              <w:jc w:val="right"/>
            </w:pPr>
            <w:r>
              <w:rPr>
                <w:sz w:val="16"/>
              </w:rPr>
              <w:t>1 record, 2015 (1 zone-level)</w:t>
            </w:r>
          </w:p>
        </w:tc>
        <w:tc>
          <w:tcPr>
            <w:tcW w:type="dxa" w:w="1570"/>
          </w:tcPr>
          <w:p>
            <w:pPr>
              <w:spacing w:after="0"/>
              <w:jc w:val="left"/>
            </w:pPr>
          </w:p>
        </w:tc>
        <w:tc>
          <w:tcPr>
            <w:tcW w:type="dxa" w:w="1747"/>
          </w:tcPr>
          <w:p>
            <w:pPr>
              <w:spacing w:after="0"/>
              <w:jc w:val="left"/>
            </w:pPr>
            <w:r>
              <w:rPr>
                <w:sz w:val="16"/>
              </w:rPr>
              <w:t>No damage reported in 1 record.</w:t>
            </w:r>
          </w:p>
        </w:tc>
        <w:tc>
          <w:tcPr>
            <w:tcW w:type="dxa" w:w="1610"/>
          </w:tcPr>
          <w:p>
            <w:pPr>
              <w:spacing w:after="0"/>
              <w:jc w:val="left"/>
            </w:pPr>
          </w:p>
        </w:tc>
        <w:tc>
          <w:tcPr>
            <w:tcW w:type="dxa" w:w="1987"/>
          </w:tcPr>
          <w:p>
            <w:pPr>
              <w:spacing w:after="0"/>
              <w:jc w:val="left"/>
            </w:pPr>
            <w:r>
              <w:rPr>
                <w:sz w:val="16"/>
              </w:rPr>
              <w:t>Countywide (zone-level records).</w:t>
            </w:r>
          </w:p>
        </w:tc>
        <w:tc>
          <w:tcPr>
            <w:tcW w:type="dxa" w:w="1593"/>
          </w:tcPr>
          <w:p>
            <w:pPr>
              <w:spacing w:after="0"/>
              <w:jc w:val="left"/>
            </w:pPr>
          </w:p>
        </w:tc>
      </w:tr>
      <w:tr>
        <w:trPr>
          <w:cantSplit/>
        </w:trPr>
        <w:tc>
          <w:tcPr>
            <w:tcW w:type="dxa" w:w="1898"/>
          </w:tcPr>
          <w:p>
            <w:pPr>
              <w:spacing w:after="0"/>
              <w:jc w:val="left"/>
            </w:pPr>
            <w:r>
              <w:rPr>
                <w:sz w:val="16"/>
              </w:rPr>
              <w:t>Flash Flood, Flood, Lakeshore Flood</w:t>
            </w:r>
          </w:p>
        </w:tc>
        <w:tc>
          <w:tcPr>
            <w:tcW w:type="dxa" w:w="2017"/>
          </w:tcPr>
          <w:p>
            <w:pPr>
              <w:spacing w:after="0"/>
              <w:jc w:val="left"/>
            </w:pPr>
            <w:r>
              <w:rPr>
                <w:sz w:val="16"/>
              </w:rPr>
              <w:t>damage and flood days (flood depth: FIRM)</w:t>
            </w:r>
          </w:p>
        </w:tc>
        <w:tc>
          <w:tcPr>
            <w:tcW w:type="dxa" w:w="1690"/>
          </w:tcPr>
          <w:p>
            <w:pPr>
              <w:spacing w:after="0"/>
              <w:jc w:val="right"/>
            </w:pPr>
            <w:r>
              <w:rPr>
                <w:sz w:val="16"/>
              </w:rPr>
              <w:t>175 records, 1996 to 2025</w:t>
            </w:r>
          </w:p>
        </w:tc>
        <w:tc>
          <w:tcPr>
            <w:tcW w:type="dxa" w:w="1570"/>
          </w:tcPr>
          <w:p>
            <w:pPr>
              <w:spacing w:after="0"/>
              <w:jc w:val="left"/>
            </w:pPr>
          </w:p>
        </w:tc>
        <w:tc>
          <w:tcPr>
            <w:tcW w:type="dxa" w:w="1747"/>
          </w:tcPr>
          <w:p>
            <w:pPr>
              <w:spacing w:after="0"/>
              <w:jc w:val="left"/>
            </w:pPr>
            <w:r>
              <w:rPr>
                <w:sz w:val="16"/>
              </w:rPr>
              <w:t>Flash Flood, 2018-09-16, $2,000,000 property; $0 crops (2018 dollars)</w:t>
            </w:r>
          </w:p>
        </w:tc>
        <w:tc>
          <w:tcPr>
            <w:tcW w:type="dxa" w:w="1610"/>
          </w:tcPr>
          <w:p>
            <w:pPr>
              <w:spacing w:after="0"/>
              <w:jc w:val="left"/>
            </w:pPr>
          </w:p>
        </w:tc>
        <w:tc>
          <w:tcPr>
            <w:tcW w:type="dxa" w:w="1987"/>
          </w:tcPr>
          <w:p>
            <w:pPr>
              <w:spacing w:after="0"/>
              <w:jc w:val="left"/>
            </w:pPr>
            <w:r>
              <w:rPr>
                <w:sz w:val="16"/>
              </w:rPr>
              <w:t>Event records naming jurisdictions in the plan: Wilmington city (46 records), Carolina Beach town (18 records), Kure Beach town (1 record), Wrightsville Beach town (1 record).</w:t>
            </w:r>
          </w:p>
        </w:tc>
        <w:tc>
          <w:tcPr>
            <w:tcW w:type="dxa" w:w="15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8"/>
          </w:tcPr>
          <w:p>
            <w:pPr>
              <w:spacing w:after="0"/>
              <w:jc w:val="left"/>
            </w:pPr>
            <w:r>
              <w:rPr>
                <w:sz w:val="16"/>
              </w:rPr>
              <w:t>Debris Flow</w:t>
            </w:r>
          </w:p>
        </w:tc>
        <w:tc>
          <w:tcPr>
            <w:tcW w:type="dxa" w:w="2017"/>
          </w:tcPr>
          <w:p>
            <w:pPr>
              <w:spacing w:after="0"/>
              <w:jc w:val="left"/>
            </w:pPr>
            <w:r>
              <w:rPr>
                <w:sz w:val="16"/>
              </w:rPr>
              <w:t>none (count and damage only)</w:t>
            </w:r>
          </w:p>
        </w:tc>
        <w:tc>
          <w:tcPr>
            <w:tcW w:type="dxa" w:w="1690"/>
          </w:tcPr>
          <w:p>
            <w:pPr>
              <w:spacing w:after="0"/>
              <w:jc w:val="right"/>
            </w:pPr>
            <w:r>
              <w:rPr>
                <w:sz w:val="16"/>
              </w:rPr>
              <w:t>0</w:t>
            </w:r>
          </w:p>
        </w:tc>
        <w:tc>
          <w:tcPr>
            <w:tcW w:type="dxa" w:w="1570"/>
          </w:tcPr>
          <w:p>
            <w:pPr>
              <w:spacing w:after="0"/>
              <w:jc w:val="left"/>
            </w:pPr>
          </w:p>
        </w:tc>
        <w:tc>
          <w:tcPr>
            <w:tcW w:type="dxa" w:w="1747"/>
          </w:tcPr>
          <w:p>
            <w:pPr>
              <w:spacing w:after="0"/>
              <w:jc w:val="left"/>
            </w:pPr>
          </w:p>
        </w:tc>
        <w:tc>
          <w:tcPr>
            <w:tcW w:type="dxa" w:w="1610"/>
          </w:tcPr>
          <w:p>
            <w:pPr>
              <w:spacing w:after="0"/>
              <w:jc w:val="left"/>
            </w:pPr>
          </w:p>
        </w:tc>
        <w:tc>
          <w:tcPr>
            <w:tcW w:type="dxa" w:w="1987"/>
          </w:tcPr>
          <w:p>
            <w:pPr>
              <w:spacing w:after="0"/>
              <w:jc w:val="left"/>
            </w:pPr>
          </w:p>
        </w:tc>
        <w:tc>
          <w:tcPr>
            <w:tcW w:type="dxa" w:w="1593"/>
          </w:tcPr>
          <w:p>
            <w:pPr>
              <w:spacing w:after="0"/>
              <w:jc w:val="left"/>
            </w:pPr>
          </w:p>
        </w:tc>
      </w:tr>
      <w:tr>
        <w:trPr>
          <w:cantSplit/>
        </w:trPr>
        <w:tc>
          <w:tcPr>
            <w:tcW w:type="dxa" w:w="1898"/>
          </w:tcPr>
          <w:p>
            <w:pPr>
              <w:spacing w:after="0"/>
              <w:jc w:val="left"/>
            </w:pPr>
            <w:r>
              <w:rPr>
                <w:sz w:val="16"/>
              </w:rPr>
              <w:t>Lightning</w:t>
            </w:r>
          </w:p>
        </w:tc>
        <w:tc>
          <w:tcPr>
            <w:tcW w:type="dxa" w:w="2017"/>
          </w:tcPr>
          <w:p>
            <w:pPr>
              <w:spacing w:after="0"/>
              <w:jc w:val="left"/>
            </w:pPr>
            <w:r>
              <w:rPr>
                <w:sz w:val="16"/>
              </w:rPr>
              <w:t>annualized frequency (the measure FEMA's Local Mitigation Planning Handbook names)</w:t>
            </w:r>
          </w:p>
        </w:tc>
        <w:tc>
          <w:tcPr>
            <w:tcW w:type="dxa" w:w="1690"/>
          </w:tcPr>
          <w:p>
            <w:pPr>
              <w:spacing w:after="0"/>
              <w:jc w:val="right"/>
            </w:pPr>
            <w:r>
              <w:rPr>
                <w:sz w:val="16"/>
              </w:rPr>
              <w:t>43 records, 1996 to 2026</w:t>
            </w:r>
          </w:p>
        </w:tc>
        <w:tc>
          <w:tcPr>
            <w:tcW w:type="dxa" w:w="1570"/>
          </w:tcPr>
          <w:p>
            <w:pPr>
              <w:spacing w:after="0"/>
              <w:jc w:val="left"/>
            </w:pPr>
          </w:p>
        </w:tc>
        <w:tc>
          <w:tcPr>
            <w:tcW w:type="dxa" w:w="1747"/>
          </w:tcPr>
          <w:p>
            <w:pPr>
              <w:spacing w:after="0"/>
              <w:jc w:val="left"/>
            </w:pPr>
            <w:r>
              <w:rPr>
                <w:sz w:val="16"/>
              </w:rPr>
              <w:t>Lightning, 2020-08-05, $2,000 property; $0 crops (2020 dollars), 2 direct deaths</w:t>
            </w:r>
          </w:p>
        </w:tc>
        <w:tc>
          <w:tcPr>
            <w:tcW w:type="dxa" w:w="1610"/>
          </w:tcPr>
          <w:p>
            <w:pPr>
              <w:spacing w:after="0"/>
              <w:jc w:val="left"/>
            </w:pPr>
            <w:r>
              <w:rPr>
                <w:sz w:val="16"/>
              </w:rPr>
              <w:t>Lightning, 2026-06-28, $300,000 property; $0 crops (2026 dollars)</w:t>
            </w:r>
          </w:p>
        </w:tc>
        <w:tc>
          <w:tcPr>
            <w:tcW w:type="dxa" w:w="1987"/>
          </w:tcPr>
          <w:p>
            <w:pPr>
              <w:spacing w:after="0"/>
              <w:jc w:val="left"/>
            </w:pPr>
            <w:r>
              <w:rPr>
                <w:sz w:val="16"/>
              </w:rPr>
              <w:t>Event records naming jurisdictions in the plan: Wilmington city (14 records), Carolina Beach town (3 records), Wrightsville Beach town (3 records).</w:t>
            </w:r>
          </w:p>
        </w:tc>
        <w:tc>
          <w:tcPr>
            <w:tcW w:type="dxa" w:w="1593"/>
          </w:tcPr>
          <w:p>
            <w:pPr>
              <w:spacing w:after="0"/>
              <w:jc w:val="left"/>
            </w:pPr>
            <w:r>
              <w:rPr>
                <w:sz w:val="16"/>
              </w:rPr>
              <w:t>Storm Events lists lightning with damage or casualties.</w:t>
            </w:r>
          </w:p>
        </w:tc>
      </w:tr>
      <w:tr>
        <w:trPr>
          <w:cantSplit/>
        </w:trPr>
        <w:tc>
          <w:tcPr>
            <w:tcW w:type="dxa" w:w="1898"/>
          </w:tcPr>
          <w:p>
            <w:pPr>
              <w:spacing w:after="0"/>
              <w:jc w:val="left"/>
            </w:pPr>
            <w:r>
              <w:rPr>
                <w:sz w:val="16"/>
              </w:rPr>
              <w:t>High Wind and Strong Wind (outside NRI's Strong Wind definition)</w:t>
            </w:r>
          </w:p>
        </w:tc>
        <w:tc>
          <w:tcPr>
            <w:tcW w:type="dxa" w:w="2017"/>
          </w:tcPr>
          <w:p>
            <w:pPr>
              <w:spacing w:after="0"/>
              <w:jc w:val="left"/>
            </w:pPr>
            <w:r>
              <w:rPr>
                <w:sz w:val="16"/>
              </w:rPr>
              <w:t>wind speed (kt and mph)</w:t>
            </w:r>
          </w:p>
        </w:tc>
        <w:tc>
          <w:tcPr>
            <w:tcW w:type="dxa" w:w="1690"/>
          </w:tcPr>
          <w:p>
            <w:pPr>
              <w:spacing w:after="0"/>
              <w:jc w:val="right"/>
            </w:pPr>
            <w:r>
              <w:rPr>
                <w:sz w:val="16"/>
              </w:rPr>
              <w:t>8 records, 2012 to 2024 (8 zone-level)</w:t>
            </w:r>
          </w:p>
        </w:tc>
        <w:tc>
          <w:tcPr>
            <w:tcW w:type="dxa" w:w="1570"/>
          </w:tcPr>
          <w:p>
            <w:pPr>
              <w:spacing w:after="0"/>
              <w:jc w:val="left"/>
            </w:pPr>
            <w:r>
              <w:rPr>
                <w:sz w:val="16"/>
              </w:rPr>
              <w:t>43 kt (49 mph) to 61 kt (70 mph) (median 53 kt (61 mph)); 8 with a recorded value</w:t>
            </w:r>
          </w:p>
        </w:tc>
        <w:tc>
          <w:tcPr>
            <w:tcW w:type="dxa" w:w="1747"/>
          </w:tcPr>
          <w:p>
            <w:pPr>
              <w:spacing w:after="0"/>
              <w:jc w:val="left"/>
            </w:pPr>
            <w:r>
              <w:rPr>
                <w:sz w:val="16"/>
              </w:rPr>
              <w:t>61 kt (70 mph) estimated gust, High Wind, 2019-04-26; NWS zone NCZ107</w:t>
            </w:r>
          </w:p>
        </w:tc>
        <w:tc>
          <w:tcPr>
            <w:tcW w:type="dxa" w:w="1610"/>
          </w:tcPr>
          <w:p>
            <w:pPr>
              <w:spacing w:after="0"/>
              <w:jc w:val="left"/>
            </w:pPr>
            <w:r>
              <w:rPr>
                <w:sz w:val="16"/>
              </w:rPr>
              <w:t>Strong Wind, 2013-01-31, $15,000 property; $0 crops (zone total, 2013 dollars)</w:t>
            </w:r>
          </w:p>
        </w:tc>
        <w:tc>
          <w:tcPr>
            <w:tcW w:type="dxa" w:w="1987"/>
          </w:tcPr>
          <w:p>
            <w:pPr>
              <w:spacing w:after="0"/>
              <w:jc w:val="left"/>
            </w:pPr>
            <w:r>
              <w:rPr>
                <w:sz w:val="16"/>
              </w:rPr>
              <w:t>Countywide (zone-level records).</w:t>
            </w:r>
          </w:p>
        </w:tc>
        <w:tc>
          <w:tcPr>
            <w:tcW w:type="dxa" w:w="1593"/>
          </w:tcPr>
          <w:p>
            <w:pPr>
              <w:spacing w:after="0"/>
              <w:jc w:val="left"/>
            </w:pPr>
          </w:p>
        </w:tc>
      </w:tr>
      <w:tr>
        <w:trPr>
          <w:cantSplit/>
        </w:trPr>
        <w:tc>
          <w:tcPr>
            <w:tcW w:type="dxa" w:w="1898"/>
          </w:tcPr>
          <w:p>
            <w:pPr>
              <w:spacing w:after="0"/>
              <w:jc w:val="left"/>
            </w:pPr>
            <w:r>
              <w:rPr>
                <w:sz w:val="16"/>
              </w:rPr>
              <w:t>Thunderstorm Wind</w:t>
            </w:r>
          </w:p>
        </w:tc>
        <w:tc>
          <w:tcPr>
            <w:tcW w:type="dxa" w:w="2017"/>
          </w:tcPr>
          <w:p>
            <w:pPr>
              <w:spacing w:after="0"/>
              <w:jc w:val="left"/>
            </w:pPr>
            <w:r>
              <w:rPr>
                <w:sz w:val="16"/>
              </w:rPr>
              <w:t>wind speed (kt and mph)</w:t>
            </w:r>
          </w:p>
        </w:tc>
        <w:tc>
          <w:tcPr>
            <w:tcW w:type="dxa" w:w="1690"/>
          </w:tcPr>
          <w:p>
            <w:pPr>
              <w:spacing w:after="0"/>
              <w:jc w:val="right"/>
            </w:pPr>
            <w:r>
              <w:rPr>
                <w:sz w:val="16"/>
              </w:rPr>
              <w:t>181 records, 1956 to 2026</w:t>
            </w:r>
          </w:p>
        </w:tc>
        <w:tc>
          <w:tcPr>
            <w:tcW w:type="dxa" w:w="1570"/>
          </w:tcPr>
          <w:p>
            <w:pPr>
              <w:spacing w:after="0"/>
              <w:jc w:val="left"/>
            </w:pPr>
            <w:r>
              <w:rPr>
                <w:sz w:val="16"/>
              </w:rPr>
              <w:t>50 kt (58 mph) to 87 kt (100 mph) (median 52 kt (60 mph)); 145 with a recorded value</w:t>
            </w:r>
          </w:p>
        </w:tc>
        <w:tc>
          <w:tcPr>
            <w:tcW w:type="dxa" w:w="1747"/>
          </w:tcPr>
          <w:p>
            <w:pPr>
              <w:spacing w:after="0"/>
              <w:jc w:val="left"/>
            </w:pPr>
            <w:r>
              <w:rPr>
                <w:sz w:val="16"/>
              </w:rPr>
              <w:t>87 kt (100 mph) estimated gust, Thunderstorm Wind, 2003-05-31</w:t>
            </w:r>
          </w:p>
        </w:tc>
        <w:tc>
          <w:tcPr>
            <w:tcW w:type="dxa" w:w="1610"/>
          </w:tcPr>
          <w:p>
            <w:pPr>
              <w:spacing w:after="0"/>
              <w:jc w:val="left"/>
            </w:pPr>
          </w:p>
        </w:tc>
        <w:tc>
          <w:tcPr>
            <w:tcW w:type="dxa" w:w="1987"/>
          </w:tcPr>
          <w:p>
            <w:pPr>
              <w:spacing w:after="0"/>
              <w:jc w:val="left"/>
            </w:pPr>
            <w:r>
              <w:rPr>
                <w:sz w:val="16"/>
              </w:rPr>
              <w:t>Event records naming jurisdictions in the plan: Wilmington city (43 records), Wrightsville Beach town (10 records), Kure Beach town (2 records), Carolina Beach town (1 record).</w:t>
            </w:r>
          </w:p>
        </w:tc>
        <w:tc>
          <w:tcPr>
            <w:tcW w:type="dxa" w:w="1593"/>
          </w:tcPr>
          <w:p>
            <w:pPr>
              <w:spacing w:after="0"/>
              <w:jc w:val="left"/>
            </w:pPr>
          </w:p>
        </w:tc>
      </w:tr>
      <w:tr>
        <w:trPr>
          <w:cantSplit/>
        </w:trPr>
        <w:tc>
          <w:tcPr>
            <w:tcW w:type="dxa" w:w="1898"/>
          </w:tcPr>
          <w:p>
            <w:pPr>
              <w:spacing w:after="0"/>
              <w:jc w:val="left"/>
            </w:pPr>
            <w:r>
              <w:rPr>
                <w:sz w:val="16"/>
              </w:rPr>
              <w:t>Tornado</w:t>
            </w:r>
          </w:p>
        </w:tc>
        <w:tc>
          <w:tcPr>
            <w:tcW w:type="dxa" w:w="2017"/>
          </w:tcPr>
          <w:p>
            <w:pPr>
              <w:spacing w:after="0"/>
              <w:jc w:val="left"/>
            </w:pPr>
            <w:r>
              <w:rPr>
                <w:sz w:val="16"/>
              </w:rPr>
              <w:t>Enhanced Fujita (Fujita before Feb 2007)</w:t>
            </w:r>
          </w:p>
        </w:tc>
        <w:tc>
          <w:tcPr>
            <w:tcW w:type="dxa" w:w="1690"/>
          </w:tcPr>
          <w:p>
            <w:pPr>
              <w:spacing w:after="0"/>
              <w:jc w:val="right"/>
            </w:pPr>
            <w:r>
              <w:rPr>
                <w:sz w:val="16"/>
              </w:rPr>
              <w:t>33 records, 1954 to 2025</w:t>
            </w:r>
          </w:p>
        </w:tc>
        <w:tc>
          <w:tcPr>
            <w:tcW w:type="dxa" w:w="1570"/>
          </w:tcPr>
          <w:p>
            <w:pPr>
              <w:spacing w:after="0"/>
              <w:jc w:val="left"/>
            </w:pPr>
            <w:r>
              <w:rPr>
                <w:sz w:val="16"/>
              </w:rPr>
              <w:t>F/EF0 to F/EF1 (median F/EF0); 33 with a recorded value</w:t>
            </w:r>
          </w:p>
        </w:tc>
        <w:tc>
          <w:tcPr>
            <w:tcW w:type="dxa" w:w="1747"/>
          </w:tcPr>
          <w:p>
            <w:pPr>
              <w:spacing w:after="0"/>
              <w:jc w:val="left"/>
            </w:pPr>
            <w:r>
              <w:rPr>
                <w:sz w:val="16"/>
              </w:rPr>
              <w:t>F1 tornado, 1998-01-08, 0.2 mi within this county, 10 yd wide, $175,000 property; crops not reported (1998 dollars), 3 direct injuries</w:t>
            </w:r>
          </w:p>
        </w:tc>
        <w:tc>
          <w:tcPr>
            <w:tcW w:type="dxa" w:w="1610"/>
          </w:tcPr>
          <w:p>
            <w:pPr>
              <w:spacing w:after="0"/>
              <w:jc w:val="left"/>
            </w:pPr>
            <w:r>
              <w:rPr>
                <w:sz w:val="16"/>
              </w:rPr>
              <w:t>Tornado, 2019-09-05, $500,000 property; $0 crops (2019 dollars)</w:t>
            </w:r>
          </w:p>
        </w:tc>
        <w:tc>
          <w:tcPr>
            <w:tcW w:type="dxa" w:w="1987"/>
          </w:tcPr>
          <w:p>
            <w:pPr>
              <w:spacing w:after="0"/>
              <w:jc w:val="left"/>
            </w:pPr>
            <w:r>
              <w:rPr>
                <w:sz w:val="16"/>
              </w:rPr>
              <w:t>Event records naming jurisdictions in the plan: Wilmington city (5 records), Carolina Beach town (1 record).</w:t>
            </w:r>
          </w:p>
        </w:tc>
        <w:tc>
          <w:tcPr>
            <w:tcW w:type="dxa" w:w="15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8"/>
          </w:tcPr>
          <w:p>
            <w:pPr>
              <w:spacing w:after="0"/>
              <w:jc w:val="left"/>
            </w:pPr>
            <w:r>
              <w:rPr>
                <w:sz w:val="16"/>
              </w:rPr>
              <w:t>Tsunami</w:t>
            </w:r>
          </w:p>
        </w:tc>
        <w:tc>
          <w:tcPr>
            <w:tcW w:type="dxa" w:w="2017"/>
          </w:tcPr>
          <w:p>
            <w:pPr>
              <w:spacing w:after="0"/>
              <w:jc w:val="left"/>
            </w:pPr>
            <w:r>
              <w:rPr>
                <w:sz w:val="16"/>
              </w:rPr>
              <w:t>none (count and damage only)</w:t>
            </w:r>
          </w:p>
        </w:tc>
        <w:tc>
          <w:tcPr>
            <w:tcW w:type="dxa" w:w="1690"/>
          </w:tcPr>
          <w:p>
            <w:pPr>
              <w:spacing w:after="0"/>
              <w:jc w:val="right"/>
            </w:pPr>
            <w:r>
              <w:rPr>
                <w:sz w:val="16"/>
              </w:rPr>
              <w:t>0</w:t>
            </w:r>
          </w:p>
        </w:tc>
        <w:tc>
          <w:tcPr>
            <w:tcW w:type="dxa" w:w="1570"/>
          </w:tcPr>
          <w:p>
            <w:pPr>
              <w:spacing w:after="0"/>
              <w:jc w:val="left"/>
            </w:pPr>
          </w:p>
        </w:tc>
        <w:tc>
          <w:tcPr>
            <w:tcW w:type="dxa" w:w="1747"/>
          </w:tcPr>
          <w:p>
            <w:pPr>
              <w:spacing w:after="0"/>
              <w:jc w:val="left"/>
            </w:pPr>
          </w:p>
        </w:tc>
        <w:tc>
          <w:tcPr>
            <w:tcW w:type="dxa" w:w="1610"/>
          </w:tcPr>
          <w:p>
            <w:pPr>
              <w:spacing w:after="0"/>
              <w:jc w:val="left"/>
            </w:pPr>
          </w:p>
        </w:tc>
        <w:tc>
          <w:tcPr>
            <w:tcW w:type="dxa" w:w="1987"/>
          </w:tcPr>
          <w:p>
            <w:pPr>
              <w:spacing w:after="0"/>
              <w:jc w:val="left"/>
            </w:pPr>
          </w:p>
        </w:tc>
        <w:tc>
          <w:tcPr>
            <w:tcW w:type="dxa" w:w="1593"/>
          </w:tcPr>
          <w:p>
            <w:pPr>
              <w:spacing w:after="0"/>
              <w:jc w:val="left"/>
            </w:pPr>
          </w:p>
        </w:tc>
      </w:tr>
      <w:tr>
        <w:trPr>
          <w:cantSplit/>
        </w:trPr>
        <w:tc>
          <w:tcPr>
            <w:tcW w:type="dxa" w:w="1898"/>
          </w:tcPr>
          <w:p>
            <w:pPr>
              <w:spacing w:after="0"/>
              <w:jc w:val="left"/>
            </w:pPr>
            <w:r>
              <w:rPr>
                <w:sz w:val="16"/>
              </w:rPr>
              <w:t>Wildfire</w:t>
            </w:r>
          </w:p>
        </w:tc>
        <w:tc>
          <w:tcPr>
            <w:tcW w:type="dxa" w:w="2017"/>
          </w:tcPr>
          <w:p>
            <w:pPr>
              <w:spacing w:after="0"/>
              <w:jc w:val="left"/>
            </w:pPr>
            <w:r>
              <w:rPr>
                <w:sz w:val="16"/>
              </w:rPr>
              <w:t>acres burned (local data)</w:t>
            </w:r>
          </w:p>
        </w:tc>
        <w:tc>
          <w:tcPr>
            <w:tcW w:type="dxa" w:w="1690"/>
          </w:tcPr>
          <w:p>
            <w:pPr>
              <w:spacing w:after="0"/>
              <w:jc w:val="right"/>
            </w:pPr>
            <w:r>
              <w:rPr>
                <w:sz w:val="16"/>
              </w:rPr>
              <w:t>1 record, 2012 (1 zone-level)</w:t>
            </w:r>
          </w:p>
        </w:tc>
        <w:tc>
          <w:tcPr>
            <w:tcW w:type="dxa" w:w="1570"/>
          </w:tcPr>
          <w:p>
            <w:pPr>
              <w:spacing w:after="0"/>
              <w:jc w:val="left"/>
            </w:pPr>
          </w:p>
        </w:tc>
        <w:tc>
          <w:tcPr>
            <w:tcW w:type="dxa" w:w="1747"/>
          </w:tcPr>
          <w:p>
            <w:pPr>
              <w:spacing w:after="0"/>
              <w:jc w:val="left"/>
            </w:pPr>
            <w:r>
              <w:rPr>
                <w:sz w:val="16"/>
              </w:rPr>
              <w:t>Wildfire, 2012-04-16, $2,500 property; $0 crops (2012 dollars); NWS zone NCZ107</w:t>
            </w:r>
          </w:p>
        </w:tc>
        <w:tc>
          <w:tcPr>
            <w:tcW w:type="dxa" w:w="1610"/>
          </w:tcPr>
          <w:p>
            <w:pPr>
              <w:spacing w:after="0"/>
              <w:jc w:val="left"/>
            </w:pPr>
          </w:p>
        </w:tc>
        <w:tc>
          <w:tcPr>
            <w:tcW w:type="dxa" w:w="1987"/>
          </w:tcPr>
          <w:p>
            <w:pPr>
              <w:spacing w:after="0"/>
              <w:jc w:val="left"/>
            </w:pPr>
            <w:r>
              <w:rPr>
                <w:sz w:val="16"/>
              </w:rPr>
              <w:t>Countywide (zone-level records).</w:t>
            </w:r>
          </w:p>
        </w:tc>
        <w:tc>
          <w:tcPr>
            <w:tcW w:type="dxa" w:w="1593"/>
          </w:tcPr>
          <w:p>
            <w:pPr>
              <w:spacing w:after="0"/>
              <w:jc w:val="left"/>
            </w:pPr>
          </w:p>
        </w:tc>
      </w:tr>
      <w:tr>
        <w:trPr>
          <w:cantSplit/>
        </w:trPr>
        <w:tc>
          <w:tcPr>
            <w:tcW w:type="dxa" w:w="1898"/>
          </w:tcPr>
          <w:p>
            <w:pPr>
              <w:spacing w:after="0"/>
              <w:jc w:val="left"/>
            </w:pPr>
            <w:r>
              <w:rPr>
                <w:sz w:val="16"/>
              </w:rPr>
              <w:t>Winter Storm, Heavy Snow, Blizzard, Lake-Effect Snow, Winter Weather, Sleet</w:t>
            </w:r>
          </w:p>
        </w:tc>
        <w:tc>
          <w:tcPr>
            <w:tcW w:type="dxa" w:w="2017"/>
          </w:tcPr>
          <w:p>
            <w:pPr>
              <w:spacing w:after="0"/>
              <w:jc w:val="left"/>
            </w:pPr>
            <w:r>
              <w:rPr>
                <w:sz w:val="16"/>
              </w:rPr>
              <w:t>none in data (snowfall: local data)</w:t>
            </w:r>
          </w:p>
        </w:tc>
        <w:tc>
          <w:tcPr>
            <w:tcW w:type="dxa" w:w="1690"/>
          </w:tcPr>
          <w:p>
            <w:pPr>
              <w:spacing w:after="0"/>
              <w:jc w:val="right"/>
            </w:pPr>
            <w:r>
              <w:rPr>
                <w:sz w:val="16"/>
              </w:rPr>
              <w:t>7 records, 2014 to 2026 (7 zone-level)</w:t>
            </w:r>
          </w:p>
        </w:tc>
        <w:tc>
          <w:tcPr>
            <w:tcW w:type="dxa" w:w="1570"/>
          </w:tcPr>
          <w:p>
            <w:pPr>
              <w:spacing w:after="0"/>
              <w:jc w:val="left"/>
            </w:pPr>
          </w:p>
        </w:tc>
        <w:tc>
          <w:tcPr>
            <w:tcW w:type="dxa" w:w="1747"/>
          </w:tcPr>
          <w:p>
            <w:pPr>
              <w:spacing w:after="0"/>
              <w:jc w:val="left"/>
            </w:pPr>
            <w:r>
              <w:rPr>
                <w:sz w:val="16"/>
              </w:rPr>
              <w:t>No damage reported in 7 records.</w:t>
            </w:r>
          </w:p>
        </w:tc>
        <w:tc>
          <w:tcPr>
            <w:tcW w:type="dxa" w:w="1610"/>
          </w:tcPr>
          <w:p>
            <w:pPr>
              <w:spacing w:after="0"/>
              <w:jc w:val="left"/>
            </w:pPr>
          </w:p>
        </w:tc>
        <w:tc>
          <w:tcPr>
            <w:tcW w:type="dxa" w:w="1987"/>
          </w:tcPr>
          <w:p>
            <w:pPr>
              <w:spacing w:after="0"/>
              <w:jc w:val="left"/>
            </w:pPr>
            <w:r>
              <w:rPr>
                <w:sz w:val="16"/>
              </w:rPr>
              <w:t>Countywide (zone-level records).</w:t>
            </w:r>
          </w:p>
        </w:tc>
        <w:tc>
          <w:tcPr>
            <w:tcW w:type="dxa" w:w="159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5"/>
        <w:gridCol w:w="1830"/>
        <w:gridCol w:w="2249"/>
        <w:gridCol w:w="2707"/>
        <w:gridCol w:w="1937"/>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5"/>
            <w:shd w:val="clear" w:color="auto" w:fill="E8E8E8"/>
          </w:tcPr>
          <w:p>
            <w:pPr>
              <w:spacing w:after="0"/>
              <w:jc w:val="left"/>
            </w:pPr>
            <w:r>
              <w:rPr>
                <w:b/>
                <w:sz w:val="16"/>
              </w:rPr>
              <w:t>Type</w:t>
            </w:r>
          </w:p>
        </w:tc>
        <w:tc>
          <w:tcPr>
            <w:tcW w:type="dxa" w:w="1830"/>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27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7"/>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5"/>
          </w:tcPr>
          <w:p>
            <w:pPr>
              <w:spacing w:after="0"/>
              <w:jc w:val="left"/>
            </w:pPr>
            <w:r>
              <w:rPr>
                <w:sz w:val="16"/>
              </w:rPr>
              <w:t>Emergency</w:t>
            </w:r>
          </w:p>
        </w:tc>
        <w:tc>
          <w:tcPr>
            <w:tcW w:type="dxa" w:w="1830"/>
          </w:tcPr>
          <w:p>
            <w:pPr>
              <w:spacing w:after="0"/>
              <w:jc w:val="left"/>
            </w:pPr>
            <w:r>
              <w:rPr>
                <w:sz w:val="16"/>
              </w:rPr>
              <w:t>Severe Winter Storm</w:t>
            </w:r>
          </w:p>
        </w:tc>
        <w:tc>
          <w:tcPr>
            <w:tcW w:type="dxa" w:w="2249"/>
          </w:tcPr>
          <w:p>
            <w:pPr>
              <w:spacing w:after="0"/>
              <w:jc w:val="left"/>
            </w:pPr>
            <w:r>
              <w:rPr>
                <w:sz w:val="16"/>
              </w:rPr>
              <w:t>Winter Weather</w:t>
            </w:r>
          </w:p>
        </w:tc>
        <w:tc>
          <w:tcPr>
            <w:tcW w:type="dxa" w:w="2707"/>
          </w:tcPr>
          <w:p>
            <w:pPr>
              <w:spacing w:after="0"/>
              <w:jc w:val="right"/>
            </w:pPr>
            <w:r>
              <w:rPr>
                <w:sz w:val="16"/>
              </w:rPr>
              <w:t>no Public Assistance recorded</w:t>
            </w:r>
          </w:p>
        </w:tc>
        <w:tc>
          <w:tcPr>
            <w:tcW w:type="dxa" w:w="1937"/>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2024-10-19</w:t>
            </w:r>
          </w:p>
        </w:tc>
        <w:tc>
          <w:tcPr>
            <w:tcW w:type="dxa" w:w="1037"/>
          </w:tcPr>
          <w:p>
            <w:pPr>
              <w:spacing w:after="0"/>
              <w:jc w:val="left"/>
            </w:pPr>
            <w:r>
              <w:rPr>
                <w:sz w:val="16"/>
              </w:rPr>
              <w:t>2024-09-16</w:t>
            </w:r>
          </w:p>
        </w:tc>
        <w:tc>
          <w:tcPr>
            <w:tcW w:type="dxa" w:w="1037"/>
          </w:tcPr>
          <w:p>
            <w:pPr>
              <w:spacing w:after="0"/>
              <w:jc w:val="left"/>
            </w:pPr>
            <w:r>
              <w:rPr>
                <w:sz w:val="16"/>
              </w:rPr>
              <w:t>DR-4837-NC</w:t>
            </w:r>
          </w:p>
        </w:tc>
        <w:tc>
          <w:tcPr>
            <w:tcW w:type="dxa" w:w="1385"/>
          </w:tcPr>
          <w:p>
            <w:pPr>
              <w:spacing w:after="0"/>
              <w:jc w:val="left"/>
            </w:pPr>
            <w:r>
              <w:rPr>
                <w:sz w:val="16"/>
              </w:rPr>
              <w:t>Major disaster</w:t>
            </w:r>
          </w:p>
        </w:tc>
        <w:tc>
          <w:tcPr>
            <w:tcW w:type="dxa" w:w="1830"/>
          </w:tcPr>
          <w:p>
            <w:pPr>
              <w:spacing w:after="0"/>
              <w:jc w:val="left"/>
            </w:pPr>
            <w:r>
              <w:rPr>
                <w:sz w:val="16"/>
              </w:rPr>
              <w:t>Potential Tropical Cyclone Eight</w:t>
            </w:r>
          </w:p>
        </w:tc>
        <w:tc>
          <w:tcPr>
            <w:tcW w:type="dxa" w:w="2249"/>
          </w:tcPr>
          <w:p>
            <w:pPr>
              <w:spacing w:after="0"/>
              <w:jc w:val="left"/>
            </w:pPr>
            <w:r>
              <w:rPr>
                <w:sz w:val="16"/>
              </w:rPr>
              <w:t>Hurricane (primary); also designated: Inland Flooding</w:t>
            </w:r>
          </w:p>
        </w:tc>
        <w:tc>
          <w:tcPr>
            <w:tcW w:type="dxa" w:w="2707"/>
          </w:tcPr>
          <w:p>
            <w:pPr>
              <w:spacing w:after="0"/>
              <w:jc w:val="right"/>
            </w:pPr>
            <w:r>
              <w:rPr>
                <w:sz w:val="16"/>
              </w:rPr>
              <w:t>$952,885.75</w:t>
            </w:r>
          </w:p>
        </w:tc>
        <w:tc>
          <w:tcPr>
            <w:tcW w:type="dxa" w:w="193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5"/>
          </w:tcPr>
          <w:p>
            <w:pPr>
              <w:spacing w:after="0"/>
              <w:jc w:val="left"/>
            </w:pPr>
            <w:r>
              <w:rPr>
                <w:sz w:val="16"/>
              </w:rPr>
              <w:t>Emergency</w:t>
            </w:r>
          </w:p>
        </w:tc>
        <w:tc>
          <w:tcPr>
            <w:tcW w:type="dxa" w:w="1830"/>
          </w:tcPr>
          <w:p>
            <w:pPr>
              <w:spacing w:after="0"/>
              <w:jc w:val="left"/>
            </w:pPr>
            <w:r>
              <w:rPr>
                <w:sz w:val="16"/>
              </w:rPr>
              <w:t>Hurricane Helene</w:t>
            </w:r>
          </w:p>
        </w:tc>
        <w:tc>
          <w:tcPr>
            <w:tcW w:type="dxa" w:w="2249"/>
          </w:tcPr>
          <w:p>
            <w:pPr>
              <w:spacing w:after="0"/>
              <w:jc w:val="left"/>
            </w:pPr>
            <w:r>
              <w:rPr>
                <w:sz w:val="16"/>
              </w:rPr>
              <w:t>Hurricane (primary); also designated: Inland Flooding, Landslide</w:t>
            </w:r>
          </w:p>
        </w:tc>
        <w:tc>
          <w:tcPr>
            <w:tcW w:type="dxa" w:w="2707"/>
          </w:tcPr>
          <w:p>
            <w:pPr>
              <w:spacing w:after="0"/>
              <w:jc w:val="right"/>
            </w:pPr>
            <w:r>
              <w:rPr>
                <w:sz w:val="16"/>
              </w:rPr>
              <w:t>no Public Assistance recorded</w:t>
            </w:r>
          </w:p>
        </w:tc>
        <w:tc>
          <w:tcPr>
            <w:tcW w:type="dxa" w:w="193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5"/>
          </w:tcPr>
          <w:p>
            <w:pPr>
              <w:spacing w:after="0"/>
              <w:jc w:val="left"/>
            </w:pPr>
            <w:r>
              <w:rPr>
                <w:sz w:val="16"/>
              </w:rPr>
              <w:t>Emergency</w:t>
            </w:r>
          </w:p>
        </w:tc>
        <w:tc>
          <w:tcPr>
            <w:tcW w:type="dxa" w:w="1830"/>
          </w:tcPr>
          <w:p>
            <w:pPr>
              <w:spacing w:after="0"/>
              <w:jc w:val="left"/>
            </w:pPr>
            <w:r>
              <w:rPr>
                <w:sz w:val="16"/>
              </w:rPr>
              <w:t>Tropical Storm Debby</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5"/>
          </w:tcPr>
          <w:p>
            <w:pPr>
              <w:spacing w:after="0"/>
              <w:jc w:val="left"/>
            </w:pPr>
            <w:r>
              <w:rPr>
                <w:sz w:val="16"/>
              </w:rPr>
              <w:t>Emergency</w:t>
            </w:r>
          </w:p>
        </w:tc>
        <w:tc>
          <w:tcPr>
            <w:tcW w:type="dxa" w:w="1830"/>
          </w:tcPr>
          <w:p>
            <w:pPr>
              <w:spacing w:after="0"/>
              <w:jc w:val="left"/>
            </w:pPr>
            <w:r>
              <w:rPr>
                <w:sz w:val="16"/>
              </w:rPr>
              <w:t>Hurricane Ian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2020-10-14</w:t>
            </w:r>
          </w:p>
        </w:tc>
        <w:tc>
          <w:tcPr>
            <w:tcW w:type="dxa" w:w="1037"/>
          </w:tcPr>
          <w:p>
            <w:pPr>
              <w:spacing w:after="0"/>
              <w:jc w:val="left"/>
            </w:pPr>
            <w:r>
              <w:rPr>
                <w:sz w:val="16"/>
              </w:rPr>
              <w:t>2020-07-31</w:t>
            </w:r>
          </w:p>
        </w:tc>
        <w:tc>
          <w:tcPr>
            <w:tcW w:type="dxa" w:w="1037"/>
          </w:tcPr>
          <w:p>
            <w:pPr>
              <w:spacing w:after="0"/>
              <w:jc w:val="left"/>
            </w:pPr>
            <w:r>
              <w:rPr>
                <w:sz w:val="16"/>
              </w:rPr>
              <w:t>DR-4568-NC</w:t>
            </w:r>
          </w:p>
        </w:tc>
        <w:tc>
          <w:tcPr>
            <w:tcW w:type="dxa" w:w="1385"/>
          </w:tcPr>
          <w:p>
            <w:pPr>
              <w:spacing w:after="0"/>
              <w:jc w:val="left"/>
            </w:pPr>
            <w:r>
              <w:rPr>
                <w:sz w:val="16"/>
              </w:rPr>
              <w:t>Major disaster</w:t>
            </w:r>
          </w:p>
        </w:tc>
        <w:tc>
          <w:tcPr>
            <w:tcW w:type="dxa" w:w="1830"/>
          </w:tcPr>
          <w:p>
            <w:pPr>
              <w:spacing w:after="0"/>
              <w:jc w:val="left"/>
            </w:pPr>
            <w:r>
              <w:rPr>
                <w:sz w:val="16"/>
              </w:rPr>
              <w:t>Hurricane Isaias</w:t>
            </w:r>
          </w:p>
        </w:tc>
        <w:tc>
          <w:tcPr>
            <w:tcW w:type="dxa" w:w="2249"/>
          </w:tcPr>
          <w:p>
            <w:pPr>
              <w:spacing w:after="0"/>
              <w:jc w:val="left"/>
            </w:pPr>
            <w:r>
              <w:rPr>
                <w:sz w:val="16"/>
              </w:rPr>
              <w:t>Hurricane</w:t>
            </w:r>
          </w:p>
        </w:tc>
        <w:tc>
          <w:tcPr>
            <w:tcW w:type="dxa" w:w="2707"/>
          </w:tcPr>
          <w:p>
            <w:pPr>
              <w:spacing w:after="0"/>
              <w:jc w:val="right"/>
            </w:pPr>
            <w:r>
              <w:rPr>
                <w:sz w:val="16"/>
              </w:rPr>
              <w:t>$7,762,255.03</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5"/>
          </w:tcPr>
          <w:p>
            <w:pPr>
              <w:spacing w:after="0"/>
              <w:jc w:val="left"/>
            </w:pPr>
            <w:r>
              <w:rPr>
                <w:sz w:val="16"/>
              </w:rPr>
              <w:t>Emergency</w:t>
            </w:r>
          </w:p>
        </w:tc>
        <w:tc>
          <w:tcPr>
            <w:tcW w:type="dxa" w:w="1830"/>
          </w:tcPr>
          <w:p>
            <w:pPr>
              <w:spacing w:after="0"/>
              <w:jc w:val="left"/>
            </w:pPr>
            <w:r>
              <w:rPr>
                <w:sz w:val="16"/>
              </w:rPr>
              <w:t>Hurricane Isaias</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DR-4568</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5"/>
          </w:tcPr>
          <w:p>
            <w:pPr>
              <w:spacing w:after="0"/>
              <w:jc w:val="left"/>
            </w:pPr>
            <w:r>
              <w:rPr>
                <w:sz w:val="16"/>
              </w:rPr>
              <w:t>Major disaster</w:t>
            </w:r>
          </w:p>
        </w:tc>
        <w:tc>
          <w:tcPr>
            <w:tcW w:type="dxa" w:w="1830"/>
          </w:tcPr>
          <w:p>
            <w:pPr>
              <w:spacing w:after="0"/>
              <w:jc w:val="left"/>
            </w:pPr>
            <w:r>
              <w:rPr>
                <w:sz w:val="16"/>
              </w:rPr>
              <w:t>COVID-19 Pandemic</w:t>
            </w:r>
          </w:p>
        </w:tc>
        <w:tc>
          <w:tcPr>
            <w:tcW w:type="dxa" w:w="2249"/>
          </w:tcPr>
          <w:p>
            <w:pPr>
              <w:spacing w:after="0"/>
              <w:jc w:val="left"/>
            </w:pPr>
            <w:r>
              <w:rPr>
                <w:sz w:val="16"/>
              </w:rPr>
              <w:t>Non-natural, not counted</w:t>
            </w:r>
          </w:p>
        </w:tc>
        <w:tc>
          <w:tcPr>
            <w:tcW w:type="dxa" w:w="2707"/>
          </w:tcPr>
          <w:p>
            <w:pPr>
              <w:spacing w:after="0"/>
              <w:jc w:val="right"/>
            </w:pPr>
            <w:r>
              <w:rPr>
                <w:sz w:val="16"/>
              </w:rPr>
              <w:t>$223,766.99</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5"/>
          </w:tcPr>
          <w:p>
            <w:pPr>
              <w:spacing w:after="0"/>
              <w:jc w:val="left"/>
            </w:pPr>
            <w:r>
              <w:rPr>
                <w:sz w:val="16"/>
              </w:rPr>
              <w:t>Emergency</w:t>
            </w:r>
          </w:p>
        </w:tc>
        <w:tc>
          <w:tcPr>
            <w:tcW w:type="dxa" w:w="1830"/>
          </w:tcPr>
          <w:p>
            <w:pPr>
              <w:spacing w:after="0"/>
              <w:jc w:val="left"/>
            </w:pPr>
            <w:r>
              <w:rPr>
                <w:sz w:val="16"/>
              </w:rPr>
              <w:t>COVID-19</w:t>
            </w:r>
          </w:p>
        </w:tc>
        <w:tc>
          <w:tcPr>
            <w:tcW w:type="dxa" w:w="2249"/>
          </w:tcPr>
          <w:p>
            <w:pPr>
              <w:spacing w:after="0"/>
              <w:jc w:val="left"/>
            </w:pPr>
            <w:r>
              <w:rPr>
                <w:sz w:val="16"/>
              </w:rPr>
              <w:t>Non-natural, not counted</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85"/>
          </w:tcPr>
          <w:p>
            <w:pPr>
              <w:spacing w:after="0"/>
              <w:jc w:val="left"/>
            </w:pPr>
            <w:r>
              <w:rPr>
                <w:sz w:val="16"/>
              </w:rPr>
              <w:t>Major disaster</w:t>
            </w:r>
          </w:p>
        </w:tc>
        <w:tc>
          <w:tcPr>
            <w:tcW w:type="dxa" w:w="1830"/>
          </w:tcPr>
          <w:p>
            <w:pPr>
              <w:spacing w:after="0"/>
              <w:jc w:val="left"/>
            </w:pPr>
            <w:r>
              <w:rPr>
                <w:sz w:val="16"/>
              </w:rPr>
              <w:t>Hurricane Dorian</w:t>
            </w:r>
          </w:p>
        </w:tc>
        <w:tc>
          <w:tcPr>
            <w:tcW w:type="dxa" w:w="2249"/>
          </w:tcPr>
          <w:p>
            <w:pPr>
              <w:spacing w:after="0"/>
              <w:jc w:val="left"/>
            </w:pPr>
            <w:r>
              <w:rPr>
                <w:sz w:val="16"/>
              </w:rPr>
              <w:t>Hurricane</w:t>
            </w:r>
          </w:p>
        </w:tc>
        <w:tc>
          <w:tcPr>
            <w:tcW w:type="dxa" w:w="2707"/>
          </w:tcPr>
          <w:p>
            <w:pPr>
              <w:spacing w:after="0"/>
              <w:jc w:val="right"/>
            </w:pPr>
            <w:r>
              <w:rPr>
                <w:sz w:val="16"/>
              </w:rPr>
              <w:t>$1,891,111.24</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5"/>
          </w:tcPr>
          <w:p>
            <w:pPr>
              <w:spacing w:after="0"/>
              <w:jc w:val="left"/>
            </w:pPr>
            <w:r>
              <w:rPr>
                <w:sz w:val="16"/>
              </w:rPr>
              <w:t>Emergency</w:t>
            </w:r>
          </w:p>
        </w:tc>
        <w:tc>
          <w:tcPr>
            <w:tcW w:type="dxa" w:w="1830"/>
          </w:tcPr>
          <w:p>
            <w:pPr>
              <w:spacing w:after="0"/>
              <w:jc w:val="left"/>
            </w:pPr>
            <w:r>
              <w:rPr>
                <w:sz w:val="16"/>
              </w:rPr>
              <w:t>Hurricane Dorian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85"/>
          </w:tcPr>
          <w:p>
            <w:pPr>
              <w:spacing w:after="0"/>
              <w:jc w:val="left"/>
            </w:pPr>
            <w:r>
              <w:rPr>
                <w:sz w:val="16"/>
              </w:rPr>
              <w:t>Major disaster</w:t>
            </w:r>
          </w:p>
        </w:tc>
        <w:tc>
          <w:tcPr>
            <w:tcW w:type="dxa" w:w="1830"/>
          </w:tcPr>
          <w:p>
            <w:pPr>
              <w:spacing w:after="0"/>
              <w:jc w:val="left"/>
            </w:pPr>
            <w:r>
              <w:rPr>
                <w:sz w:val="16"/>
              </w:rPr>
              <w:t>Hurricane Florence</w:t>
            </w:r>
          </w:p>
        </w:tc>
        <w:tc>
          <w:tcPr>
            <w:tcW w:type="dxa" w:w="2249"/>
          </w:tcPr>
          <w:p>
            <w:pPr>
              <w:spacing w:after="0"/>
              <w:jc w:val="left"/>
            </w:pPr>
            <w:r>
              <w:rPr>
                <w:sz w:val="16"/>
              </w:rPr>
              <w:t>Hurricane</w:t>
            </w:r>
          </w:p>
        </w:tc>
        <w:tc>
          <w:tcPr>
            <w:tcW w:type="dxa" w:w="2707"/>
          </w:tcPr>
          <w:p>
            <w:pPr>
              <w:spacing w:after="0"/>
              <w:jc w:val="right"/>
            </w:pPr>
            <w:r>
              <w:rPr>
                <w:sz w:val="16"/>
              </w:rPr>
              <w:t>$61,353,686.61</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5"/>
          </w:tcPr>
          <w:p>
            <w:pPr>
              <w:spacing w:after="0"/>
              <w:jc w:val="left"/>
            </w:pPr>
            <w:r>
              <w:rPr>
                <w:sz w:val="16"/>
              </w:rPr>
              <w:t>Emergency</w:t>
            </w:r>
          </w:p>
        </w:tc>
        <w:tc>
          <w:tcPr>
            <w:tcW w:type="dxa" w:w="1830"/>
          </w:tcPr>
          <w:p>
            <w:pPr>
              <w:spacing w:after="0"/>
              <w:jc w:val="left"/>
            </w:pPr>
            <w:r>
              <w:rPr>
                <w:sz w:val="16"/>
              </w:rPr>
              <w:t>Hurricane Florence</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5"/>
          </w:tcPr>
          <w:p>
            <w:pPr>
              <w:spacing w:after="0"/>
              <w:jc w:val="left"/>
            </w:pPr>
            <w:r>
              <w:rPr>
                <w:sz w:val="16"/>
              </w:rPr>
              <w:t>Major disaster</w:t>
            </w:r>
          </w:p>
        </w:tc>
        <w:tc>
          <w:tcPr>
            <w:tcW w:type="dxa" w:w="1830"/>
          </w:tcPr>
          <w:p>
            <w:pPr>
              <w:spacing w:after="0"/>
              <w:jc w:val="left"/>
            </w:pPr>
            <w:r>
              <w:rPr>
                <w:sz w:val="16"/>
              </w:rPr>
              <w:t>Hurricane Matthew</w:t>
            </w:r>
          </w:p>
        </w:tc>
        <w:tc>
          <w:tcPr>
            <w:tcW w:type="dxa" w:w="2249"/>
          </w:tcPr>
          <w:p>
            <w:pPr>
              <w:spacing w:after="0"/>
              <w:jc w:val="left"/>
            </w:pPr>
            <w:r>
              <w:rPr>
                <w:sz w:val="16"/>
              </w:rPr>
              <w:t>Hurricane</w:t>
            </w:r>
          </w:p>
        </w:tc>
        <w:tc>
          <w:tcPr>
            <w:tcW w:type="dxa" w:w="2707"/>
          </w:tcPr>
          <w:p>
            <w:pPr>
              <w:spacing w:after="0"/>
              <w:jc w:val="right"/>
            </w:pPr>
            <w:r>
              <w:rPr>
                <w:sz w:val="16"/>
              </w:rPr>
              <w:t>$3,752,068.43</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5"/>
          </w:tcPr>
          <w:p>
            <w:pPr>
              <w:spacing w:after="0"/>
              <w:jc w:val="left"/>
            </w:pPr>
            <w:r>
              <w:rPr>
                <w:sz w:val="16"/>
              </w:rPr>
              <w:t>Emergency</w:t>
            </w:r>
          </w:p>
        </w:tc>
        <w:tc>
          <w:tcPr>
            <w:tcW w:type="dxa" w:w="1830"/>
          </w:tcPr>
          <w:p>
            <w:pPr>
              <w:spacing w:after="0"/>
              <w:jc w:val="left"/>
            </w:pPr>
            <w:r>
              <w:rPr>
                <w:sz w:val="16"/>
              </w:rPr>
              <w:t>Hurricane Matthew</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85"/>
          </w:tcPr>
          <w:p>
            <w:pPr>
              <w:spacing w:after="0"/>
              <w:jc w:val="left"/>
            </w:pPr>
            <w:r>
              <w:rPr>
                <w:sz w:val="16"/>
              </w:rPr>
              <w:t>Major disaster</w:t>
            </w:r>
          </w:p>
        </w:tc>
        <w:tc>
          <w:tcPr>
            <w:tcW w:type="dxa" w:w="1830"/>
          </w:tcPr>
          <w:p>
            <w:pPr>
              <w:spacing w:after="0"/>
              <w:jc w:val="left"/>
            </w:pPr>
            <w:r>
              <w:rPr>
                <w:sz w:val="16"/>
              </w:rPr>
              <w:t>Hurricane Irene</w:t>
            </w:r>
          </w:p>
        </w:tc>
        <w:tc>
          <w:tcPr>
            <w:tcW w:type="dxa" w:w="2249"/>
          </w:tcPr>
          <w:p>
            <w:pPr>
              <w:spacing w:after="0"/>
              <w:jc w:val="left"/>
            </w:pPr>
            <w:r>
              <w:rPr>
                <w:sz w:val="16"/>
              </w:rPr>
              <w:t>Hurricane</w:t>
            </w:r>
          </w:p>
        </w:tc>
        <w:tc>
          <w:tcPr>
            <w:tcW w:type="dxa" w:w="2707"/>
          </w:tcPr>
          <w:p>
            <w:pPr>
              <w:spacing w:after="0"/>
              <w:jc w:val="right"/>
            </w:pPr>
            <w:r>
              <w:rPr>
                <w:sz w:val="16"/>
              </w:rPr>
              <w:t>$1,613,558.51</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85"/>
          </w:tcPr>
          <w:p>
            <w:pPr>
              <w:spacing w:after="0"/>
              <w:jc w:val="left"/>
            </w:pPr>
            <w:r>
              <w:rPr>
                <w:sz w:val="16"/>
              </w:rPr>
              <w:t>Emergency</w:t>
            </w:r>
          </w:p>
        </w:tc>
        <w:tc>
          <w:tcPr>
            <w:tcW w:type="dxa" w:w="1830"/>
          </w:tcPr>
          <w:p>
            <w:pPr>
              <w:spacing w:after="0"/>
              <w:jc w:val="left"/>
            </w:pPr>
            <w:r>
              <w:rPr>
                <w:sz w:val="16"/>
              </w:rPr>
              <w:t>Hurricane Irene</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DR-4019</w:t>
            </w:r>
          </w:p>
        </w:tc>
      </w:tr>
      <w:tr>
        <w:trPr>
          <w:cantSplit/>
        </w:trPr>
        <w:tc>
          <w:tcPr>
            <w:tcW w:type="dxa" w:w="1037"/>
          </w:tcPr>
          <w:p>
            <w:pPr>
              <w:spacing w:after="0"/>
              <w:jc w:val="left"/>
            </w:pPr>
            <w:r>
              <w:rPr>
                <w:sz w:val="16"/>
              </w:rPr>
              <w:t>2010-10-14</w:t>
            </w:r>
          </w:p>
        </w:tc>
        <w:tc>
          <w:tcPr>
            <w:tcW w:type="dxa" w:w="1037"/>
          </w:tcPr>
          <w:p>
            <w:pPr>
              <w:spacing w:after="0"/>
              <w:jc w:val="left"/>
            </w:pPr>
            <w:r>
              <w:rPr>
                <w:sz w:val="16"/>
              </w:rPr>
              <w:t>2010-09-27</w:t>
            </w:r>
          </w:p>
        </w:tc>
        <w:tc>
          <w:tcPr>
            <w:tcW w:type="dxa" w:w="1037"/>
          </w:tcPr>
          <w:p>
            <w:pPr>
              <w:spacing w:after="0"/>
              <w:jc w:val="left"/>
            </w:pPr>
            <w:r>
              <w:rPr>
                <w:sz w:val="16"/>
              </w:rPr>
              <w:t>DR-1942-NC</w:t>
            </w:r>
          </w:p>
        </w:tc>
        <w:tc>
          <w:tcPr>
            <w:tcW w:type="dxa" w:w="1385"/>
          </w:tcPr>
          <w:p>
            <w:pPr>
              <w:spacing w:after="0"/>
              <w:jc w:val="left"/>
            </w:pPr>
            <w:r>
              <w:rPr>
                <w:sz w:val="16"/>
              </w:rPr>
              <w:t>Major disaster</w:t>
            </w:r>
          </w:p>
        </w:tc>
        <w:tc>
          <w:tcPr>
            <w:tcW w:type="dxa" w:w="1830"/>
          </w:tcPr>
          <w:p>
            <w:pPr>
              <w:spacing w:after="0"/>
              <w:jc w:val="left"/>
            </w:pPr>
            <w:r>
              <w:rPr>
                <w:sz w:val="16"/>
              </w:rPr>
              <w:t>Severe Storms, Flooding, and Straight-Line Winds</w:t>
            </w:r>
          </w:p>
        </w:tc>
        <w:tc>
          <w:tcPr>
            <w:tcW w:type="dxa" w:w="2249"/>
          </w:tcPr>
          <w:p>
            <w:pPr>
              <w:spacing w:after="0"/>
              <w:jc w:val="left"/>
            </w:pPr>
            <w:r>
              <w:rPr>
                <w:sz w:val="16"/>
              </w:rPr>
              <w:t>Inland Flooding; Strong Wind</w:t>
            </w:r>
          </w:p>
        </w:tc>
        <w:tc>
          <w:tcPr>
            <w:tcW w:type="dxa" w:w="2707"/>
          </w:tcPr>
          <w:p>
            <w:pPr>
              <w:spacing w:after="0"/>
              <w:jc w:val="right"/>
            </w:pPr>
            <w:r>
              <w:rPr>
                <w:sz w:val="16"/>
              </w:rPr>
              <w:t>PA not declared for this county</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85"/>
          </w:tcPr>
          <w:p>
            <w:pPr>
              <w:spacing w:after="0"/>
              <w:jc w:val="left"/>
            </w:pPr>
            <w:r>
              <w:rPr>
                <w:sz w:val="16"/>
              </w:rPr>
              <w:t>Emergency</w:t>
            </w:r>
          </w:p>
        </w:tc>
        <w:tc>
          <w:tcPr>
            <w:tcW w:type="dxa" w:w="1830"/>
          </w:tcPr>
          <w:p>
            <w:pPr>
              <w:spacing w:after="0"/>
              <w:jc w:val="left"/>
            </w:pPr>
            <w:r>
              <w:rPr>
                <w:sz w:val="16"/>
              </w:rPr>
              <w:t>Hurricane Earl</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2008-10-08</w:t>
            </w:r>
          </w:p>
        </w:tc>
        <w:tc>
          <w:tcPr>
            <w:tcW w:type="dxa" w:w="1037"/>
          </w:tcPr>
          <w:p>
            <w:pPr>
              <w:spacing w:after="0"/>
              <w:jc w:val="left"/>
            </w:pPr>
            <w:r>
              <w:rPr>
                <w:sz w:val="16"/>
              </w:rPr>
              <w:t>2008-09-04</w:t>
            </w:r>
          </w:p>
        </w:tc>
        <w:tc>
          <w:tcPr>
            <w:tcW w:type="dxa" w:w="1037"/>
          </w:tcPr>
          <w:p>
            <w:pPr>
              <w:spacing w:after="0"/>
              <w:jc w:val="left"/>
            </w:pPr>
            <w:r>
              <w:rPr>
                <w:sz w:val="16"/>
              </w:rPr>
              <w:t>DR-1801-NC</w:t>
            </w:r>
          </w:p>
        </w:tc>
        <w:tc>
          <w:tcPr>
            <w:tcW w:type="dxa" w:w="1385"/>
          </w:tcPr>
          <w:p>
            <w:pPr>
              <w:spacing w:after="0"/>
              <w:jc w:val="left"/>
            </w:pPr>
            <w:r>
              <w:rPr>
                <w:sz w:val="16"/>
              </w:rPr>
              <w:t>Major disaster</w:t>
            </w:r>
          </w:p>
        </w:tc>
        <w:tc>
          <w:tcPr>
            <w:tcW w:type="dxa" w:w="1830"/>
          </w:tcPr>
          <w:p>
            <w:pPr>
              <w:spacing w:after="0"/>
              <w:jc w:val="left"/>
            </w:pPr>
            <w:r>
              <w:rPr>
                <w:sz w:val="16"/>
              </w:rPr>
              <w:t>Tropical Storm Hanna</w:t>
            </w:r>
          </w:p>
        </w:tc>
        <w:tc>
          <w:tcPr>
            <w:tcW w:type="dxa" w:w="2249"/>
          </w:tcPr>
          <w:p>
            <w:pPr>
              <w:spacing w:after="0"/>
              <w:jc w:val="left"/>
            </w:pPr>
            <w:r>
              <w:rPr>
                <w:sz w:val="16"/>
              </w:rPr>
              <w:t>Hurricane</w:t>
            </w:r>
          </w:p>
        </w:tc>
        <w:tc>
          <w:tcPr>
            <w:tcW w:type="dxa" w:w="2707"/>
          </w:tcPr>
          <w:p>
            <w:pPr>
              <w:spacing w:after="0"/>
              <w:jc w:val="right"/>
            </w:pPr>
            <w:r>
              <w:rPr>
                <w:sz w:val="16"/>
              </w:rPr>
              <w:t>$688,280.26</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2005-10-07</w:t>
            </w:r>
          </w:p>
        </w:tc>
        <w:tc>
          <w:tcPr>
            <w:tcW w:type="dxa" w:w="1037"/>
          </w:tcPr>
          <w:p>
            <w:pPr>
              <w:spacing w:after="0"/>
              <w:jc w:val="left"/>
            </w:pPr>
            <w:r>
              <w:rPr>
                <w:sz w:val="16"/>
              </w:rPr>
              <w:t>2005-09-11</w:t>
            </w:r>
          </w:p>
        </w:tc>
        <w:tc>
          <w:tcPr>
            <w:tcW w:type="dxa" w:w="1037"/>
          </w:tcPr>
          <w:p>
            <w:pPr>
              <w:spacing w:after="0"/>
              <w:jc w:val="left"/>
            </w:pPr>
            <w:r>
              <w:rPr>
                <w:sz w:val="16"/>
              </w:rPr>
              <w:t>DR-1608-NC</w:t>
            </w:r>
          </w:p>
        </w:tc>
        <w:tc>
          <w:tcPr>
            <w:tcW w:type="dxa" w:w="1385"/>
          </w:tcPr>
          <w:p>
            <w:pPr>
              <w:spacing w:after="0"/>
              <w:jc w:val="left"/>
            </w:pPr>
            <w:r>
              <w:rPr>
                <w:sz w:val="16"/>
              </w:rPr>
              <w:t>Major disaster</w:t>
            </w:r>
          </w:p>
        </w:tc>
        <w:tc>
          <w:tcPr>
            <w:tcW w:type="dxa" w:w="1830"/>
          </w:tcPr>
          <w:p>
            <w:pPr>
              <w:spacing w:after="0"/>
              <w:jc w:val="left"/>
            </w:pPr>
            <w:r>
              <w:rPr>
                <w:sz w:val="16"/>
              </w:rPr>
              <w:t>Hurricane Ophelia</w:t>
            </w:r>
          </w:p>
        </w:tc>
        <w:tc>
          <w:tcPr>
            <w:tcW w:type="dxa" w:w="2249"/>
          </w:tcPr>
          <w:p>
            <w:pPr>
              <w:spacing w:after="0"/>
              <w:jc w:val="left"/>
            </w:pPr>
            <w:r>
              <w:rPr>
                <w:sz w:val="16"/>
              </w:rPr>
              <w:t>Hurricane</w:t>
            </w:r>
          </w:p>
        </w:tc>
        <w:tc>
          <w:tcPr>
            <w:tcW w:type="dxa" w:w="2707"/>
          </w:tcPr>
          <w:p>
            <w:pPr>
              <w:spacing w:after="0"/>
              <w:jc w:val="right"/>
            </w:pPr>
            <w:r>
              <w:rPr>
                <w:sz w:val="16"/>
              </w:rPr>
              <w:t>$878,825.27</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85"/>
          </w:tcPr>
          <w:p>
            <w:pPr>
              <w:spacing w:after="0"/>
              <w:jc w:val="left"/>
            </w:pPr>
            <w:r>
              <w:rPr>
                <w:sz w:val="16"/>
              </w:rPr>
              <w:t>Emergency</w:t>
            </w:r>
          </w:p>
        </w:tc>
        <w:tc>
          <w:tcPr>
            <w:tcW w:type="dxa" w:w="1830"/>
          </w:tcPr>
          <w:p>
            <w:pPr>
              <w:spacing w:after="0"/>
              <w:jc w:val="left"/>
            </w:pPr>
            <w:r>
              <w:rPr>
                <w:sz w:val="16"/>
              </w:rPr>
              <w:t>Hurricane Ophelia</w:t>
            </w:r>
          </w:p>
        </w:tc>
        <w:tc>
          <w:tcPr>
            <w:tcW w:type="dxa" w:w="2249"/>
          </w:tcPr>
          <w:p>
            <w:pPr>
              <w:spacing w:after="0"/>
              <w:jc w:val="left"/>
            </w:pPr>
            <w:r>
              <w:rPr>
                <w:sz w:val="16"/>
              </w:rPr>
              <w:t>Hurricane</w:t>
            </w:r>
          </w:p>
        </w:tc>
        <w:tc>
          <w:tcPr>
            <w:tcW w:type="dxa" w:w="2707"/>
          </w:tcPr>
          <w:p>
            <w:pPr>
              <w:spacing w:after="0"/>
              <w:jc w:val="right"/>
            </w:pPr>
            <w:r>
              <w:rPr>
                <w:sz w:val="16"/>
              </w:rPr>
              <w:t>$790,182.49</w:t>
            </w:r>
          </w:p>
        </w:tc>
        <w:tc>
          <w:tcPr>
            <w:tcW w:type="dxa" w:w="1937"/>
          </w:tcPr>
          <w:p>
            <w:pPr>
              <w:spacing w:after="0"/>
              <w:jc w:val="left"/>
            </w:pPr>
          </w:p>
        </w:tc>
        <w:tc>
          <w:tcPr>
            <w:tcW w:type="dxa" w:w="893"/>
          </w:tcPr>
          <w:p>
            <w:pPr>
              <w:spacing w:after="0"/>
              <w:jc w:val="left"/>
            </w:pPr>
            <w:r>
              <w:rPr>
                <w:sz w:val="16"/>
              </w:rPr>
              <w:t>same incident as DR-1608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5"/>
          </w:tcPr>
          <w:p>
            <w:pPr>
              <w:spacing w:after="0"/>
              <w:jc w:val="left"/>
            </w:pPr>
            <w:r>
              <w:rPr>
                <w:sz w:val="16"/>
              </w:rPr>
              <w:t>Emergency</w:t>
            </w:r>
          </w:p>
        </w:tc>
        <w:tc>
          <w:tcPr>
            <w:tcW w:type="dxa" w:w="1830"/>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85"/>
          </w:tcPr>
          <w:p>
            <w:pPr>
              <w:spacing w:after="0"/>
              <w:jc w:val="left"/>
            </w:pPr>
            <w:r>
              <w:rPr>
                <w:sz w:val="16"/>
              </w:rPr>
              <w:t>Major disaster</w:t>
            </w:r>
          </w:p>
        </w:tc>
        <w:tc>
          <w:tcPr>
            <w:tcW w:type="dxa" w:w="1830"/>
          </w:tcPr>
          <w:p>
            <w:pPr>
              <w:spacing w:after="0"/>
              <w:jc w:val="left"/>
            </w:pPr>
            <w:r>
              <w:rPr>
                <w:sz w:val="16"/>
              </w:rPr>
              <w:t>Hurricane Isabel</w:t>
            </w:r>
          </w:p>
        </w:tc>
        <w:tc>
          <w:tcPr>
            <w:tcW w:type="dxa" w:w="2249"/>
          </w:tcPr>
          <w:p>
            <w:pPr>
              <w:spacing w:after="0"/>
              <w:jc w:val="left"/>
            </w:pPr>
            <w:r>
              <w:rPr>
                <w:sz w:val="16"/>
              </w:rPr>
              <w:t>Hurricane</w:t>
            </w:r>
          </w:p>
        </w:tc>
        <w:tc>
          <w:tcPr>
            <w:tcW w:type="dxa" w:w="2707"/>
          </w:tcPr>
          <w:p>
            <w:pPr>
              <w:spacing w:after="0"/>
              <w:jc w:val="right"/>
            </w:pPr>
            <w:r>
              <w:rPr>
                <w:sz w:val="16"/>
              </w:rPr>
              <w:t>$588,597.20</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5"/>
          </w:tcPr>
          <w:p>
            <w:pPr>
              <w:spacing w:after="0"/>
              <w:jc w:val="left"/>
            </w:pPr>
            <w:r>
              <w:rPr>
                <w:sz w:val="16"/>
              </w:rPr>
              <w:t>Major disaster</w:t>
            </w:r>
          </w:p>
        </w:tc>
        <w:tc>
          <w:tcPr>
            <w:tcW w:type="dxa" w:w="1830"/>
          </w:tcPr>
          <w:p>
            <w:pPr>
              <w:spacing w:after="0"/>
              <w:jc w:val="left"/>
            </w:pPr>
            <w:r>
              <w:rPr>
                <w:sz w:val="16"/>
              </w:rPr>
              <w:t>Hurricane Floyd Major Disaster Declarations</w:t>
            </w:r>
          </w:p>
        </w:tc>
        <w:tc>
          <w:tcPr>
            <w:tcW w:type="dxa" w:w="2249"/>
          </w:tcPr>
          <w:p>
            <w:pPr>
              <w:spacing w:after="0"/>
              <w:jc w:val="left"/>
            </w:pPr>
            <w:r>
              <w:rPr>
                <w:sz w:val="16"/>
              </w:rPr>
              <w:t>Hurricane</w:t>
            </w:r>
          </w:p>
        </w:tc>
        <w:tc>
          <w:tcPr>
            <w:tcW w:type="dxa" w:w="2707"/>
          </w:tcPr>
          <w:p>
            <w:pPr>
              <w:spacing w:after="0"/>
              <w:jc w:val="right"/>
            </w:pPr>
            <w:r>
              <w:rPr>
                <w:sz w:val="16"/>
              </w:rPr>
              <w:t>$9,940,660.48</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5"/>
          </w:tcPr>
          <w:p>
            <w:pPr>
              <w:spacing w:after="0"/>
              <w:jc w:val="left"/>
            </w:pPr>
            <w:r>
              <w:rPr>
                <w:sz w:val="16"/>
              </w:rPr>
              <w:t>Emergency</w:t>
            </w:r>
          </w:p>
        </w:tc>
        <w:tc>
          <w:tcPr>
            <w:tcW w:type="dxa" w:w="1830"/>
          </w:tcPr>
          <w:p>
            <w:pPr>
              <w:spacing w:after="0"/>
              <w:jc w:val="left"/>
            </w:pPr>
            <w:r>
              <w:rPr>
                <w:sz w:val="16"/>
              </w:rPr>
              <w:t>Hurricane Floyd Emergency Declarations</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1999-08-29</w:t>
            </w:r>
          </w:p>
        </w:tc>
        <w:tc>
          <w:tcPr>
            <w:tcW w:type="dxa" w:w="1037"/>
          </w:tcPr>
          <w:p>
            <w:pPr>
              <w:spacing w:after="0"/>
              <w:jc w:val="left"/>
            </w:pPr>
            <w:r>
              <w:rPr>
                <w:sz w:val="16"/>
              </w:rPr>
              <w:t>EM-3141-NC</w:t>
            </w:r>
          </w:p>
        </w:tc>
        <w:tc>
          <w:tcPr>
            <w:tcW w:type="dxa" w:w="1385"/>
          </w:tcPr>
          <w:p>
            <w:pPr>
              <w:spacing w:after="0"/>
              <w:jc w:val="left"/>
            </w:pPr>
            <w:r>
              <w:rPr>
                <w:sz w:val="16"/>
              </w:rPr>
              <w:t>Emergency</w:t>
            </w:r>
          </w:p>
        </w:tc>
        <w:tc>
          <w:tcPr>
            <w:tcW w:type="dxa" w:w="1830"/>
          </w:tcPr>
          <w:p>
            <w:pPr>
              <w:spacing w:after="0"/>
              <w:jc w:val="left"/>
            </w:pPr>
            <w:r>
              <w:rPr>
                <w:sz w:val="16"/>
              </w:rPr>
              <w:t>Hurricane Dennis</w:t>
            </w:r>
          </w:p>
        </w:tc>
        <w:tc>
          <w:tcPr>
            <w:tcW w:type="dxa" w:w="2249"/>
          </w:tcPr>
          <w:p>
            <w:pPr>
              <w:spacing w:after="0"/>
              <w:jc w:val="left"/>
            </w:pPr>
            <w:r>
              <w:rPr>
                <w:sz w:val="16"/>
              </w:rPr>
              <w:t>Hurricane</w:t>
            </w:r>
          </w:p>
        </w:tc>
        <w:tc>
          <w:tcPr>
            <w:tcW w:type="dxa" w:w="2707"/>
          </w:tcPr>
          <w:p>
            <w:pPr>
              <w:spacing w:after="0"/>
              <w:jc w:val="right"/>
            </w:pPr>
            <w:r>
              <w:rPr>
                <w:sz w:val="16"/>
              </w:rPr>
              <w:t>$476,788.16</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85"/>
          </w:tcPr>
          <w:p>
            <w:pPr>
              <w:spacing w:after="0"/>
              <w:jc w:val="left"/>
            </w:pPr>
            <w:r>
              <w:rPr>
                <w:sz w:val="16"/>
              </w:rPr>
              <w:t>Major disaster</w:t>
            </w:r>
          </w:p>
        </w:tc>
        <w:tc>
          <w:tcPr>
            <w:tcW w:type="dxa" w:w="1830"/>
          </w:tcPr>
          <w:p>
            <w:pPr>
              <w:spacing w:after="0"/>
              <w:jc w:val="left"/>
            </w:pPr>
            <w:r>
              <w:rPr>
                <w:sz w:val="16"/>
              </w:rPr>
              <w:t>Hurricane Bonnie</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5"/>
          </w:tcPr>
          <w:p>
            <w:pPr>
              <w:spacing w:after="0"/>
              <w:jc w:val="left"/>
            </w:pPr>
            <w:r>
              <w:rPr>
                <w:sz w:val="16"/>
              </w:rPr>
              <w:t>Major disaster</w:t>
            </w:r>
          </w:p>
        </w:tc>
        <w:tc>
          <w:tcPr>
            <w:tcW w:type="dxa" w:w="1830"/>
          </w:tcPr>
          <w:p>
            <w:pPr>
              <w:spacing w:after="0"/>
              <w:jc w:val="left"/>
            </w:pPr>
            <w:r>
              <w:rPr>
                <w:sz w:val="16"/>
              </w:rPr>
              <w:t>Hurricane Fran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1996-07-18</w:t>
            </w:r>
          </w:p>
        </w:tc>
        <w:tc>
          <w:tcPr>
            <w:tcW w:type="dxa" w:w="1037"/>
          </w:tcPr>
          <w:p>
            <w:pPr>
              <w:spacing w:after="0"/>
              <w:jc w:val="left"/>
            </w:pPr>
            <w:r>
              <w:rPr>
                <w:sz w:val="16"/>
              </w:rPr>
              <w:t>1996-07-10</w:t>
            </w:r>
          </w:p>
        </w:tc>
        <w:tc>
          <w:tcPr>
            <w:tcW w:type="dxa" w:w="1037"/>
          </w:tcPr>
          <w:p>
            <w:pPr>
              <w:spacing w:after="0"/>
              <w:jc w:val="left"/>
            </w:pPr>
            <w:r>
              <w:rPr>
                <w:sz w:val="16"/>
              </w:rPr>
              <w:t>DR-1127-NC</w:t>
            </w:r>
          </w:p>
        </w:tc>
        <w:tc>
          <w:tcPr>
            <w:tcW w:type="dxa" w:w="1385"/>
          </w:tcPr>
          <w:p>
            <w:pPr>
              <w:spacing w:after="0"/>
              <w:jc w:val="left"/>
            </w:pPr>
            <w:r>
              <w:rPr>
                <w:sz w:val="16"/>
              </w:rPr>
              <w:t>Major disaster</w:t>
            </w:r>
          </w:p>
        </w:tc>
        <w:tc>
          <w:tcPr>
            <w:tcW w:type="dxa" w:w="1830"/>
          </w:tcPr>
          <w:p>
            <w:pPr>
              <w:spacing w:after="0"/>
              <w:jc w:val="left"/>
            </w:pPr>
            <w:r>
              <w:rPr>
                <w:sz w:val="16"/>
              </w:rPr>
              <w:t>Hurricane Bertha</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85"/>
          </w:tcPr>
          <w:p>
            <w:pPr>
              <w:spacing w:after="0"/>
              <w:jc w:val="left"/>
            </w:pPr>
            <w:r>
              <w:rPr>
                <w:sz w:val="16"/>
              </w:rPr>
              <w:t>Emergency</w:t>
            </w:r>
          </w:p>
        </w:tc>
        <w:tc>
          <w:tcPr>
            <w:tcW w:type="dxa" w:w="1830"/>
          </w:tcPr>
          <w:p>
            <w:pPr>
              <w:spacing w:after="0"/>
              <w:jc w:val="left"/>
            </w:pPr>
            <w:r>
              <w:rPr>
                <w:sz w:val="16"/>
              </w:rPr>
              <w:t>Severe Snowfall &amp; Winter Storm</w:t>
            </w:r>
          </w:p>
        </w:tc>
        <w:tc>
          <w:tcPr>
            <w:tcW w:type="dxa" w:w="2249"/>
          </w:tcPr>
          <w:p>
            <w:pPr>
              <w:spacing w:after="0"/>
              <w:jc w:val="left"/>
            </w:pPr>
            <w:r>
              <w:rPr>
                <w:sz w:val="16"/>
              </w:rPr>
              <w:t>Winter Weather</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1984-09-21</w:t>
            </w:r>
          </w:p>
        </w:tc>
        <w:tc>
          <w:tcPr>
            <w:tcW w:type="dxa" w:w="1037"/>
          </w:tcPr>
          <w:p>
            <w:pPr>
              <w:spacing w:after="0"/>
              <w:jc w:val="left"/>
            </w:pPr>
            <w:r>
              <w:rPr>
                <w:sz w:val="16"/>
              </w:rPr>
              <w:t>1984-09-11</w:t>
            </w:r>
          </w:p>
        </w:tc>
        <w:tc>
          <w:tcPr>
            <w:tcW w:type="dxa" w:w="1037"/>
          </w:tcPr>
          <w:p>
            <w:pPr>
              <w:spacing w:after="0"/>
              <w:jc w:val="left"/>
            </w:pPr>
            <w:r>
              <w:rPr>
                <w:sz w:val="16"/>
              </w:rPr>
              <w:t>DR-724-NC</w:t>
            </w:r>
          </w:p>
        </w:tc>
        <w:tc>
          <w:tcPr>
            <w:tcW w:type="dxa" w:w="1385"/>
          </w:tcPr>
          <w:p>
            <w:pPr>
              <w:spacing w:after="0"/>
              <w:jc w:val="left"/>
            </w:pPr>
            <w:r>
              <w:rPr>
                <w:sz w:val="16"/>
              </w:rPr>
              <w:t>Major disaster</w:t>
            </w:r>
          </w:p>
        </w:tc>
        <w:tc>
          <w:tcPr>
            <w:tcW w:type="dxa" w:w="1830"/>
          </w:tcPr>
          <w:p>
            <w:pPr>
              <w:spacing w:after="0"/>
              <w:jc w:val="left"/>
            </w:pPr>
            <w:r>
              <w:rPr>
                <w:sz w:val="16"/>
              </w:rPr>
              <w:t>Hurricane Diana</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930"/>
          </w:tcPr>
          <w:p>
            <w:pPr>
              <w:spacing w:after="0"/>
              <w:jc w:val="right"/>
            </w:pPr>
            <w:r>
              <w:rPr>
                <w:sz w:val="16"/>
              </w:rPr>
              <w:t>11</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4</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Cold Wave</w:t>
            </w:r>
          </w:p>
        </w:tc>
        <w:tc>
          <w:tcPr>
            <w:tcW w:type="dxa" w:w="1930"/>
          </w:tcPr>
          <w:p>
            <w:pPr>
              <w:spacing w:after="0"/>
              <w:jc w:val="right"/>
            </w:pPr>
            <w:r>
              <w:rPr>
                <w:sz w:val="16"/>
              </w:rPr>
              <w:t>2</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2</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112</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3</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4</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13</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3</w:t>
            </w:r>
          </w:p>
        </w:tc>
        <w:tc>
          <w:tcPr>
            <w:tcW w:type="dxa" w:w="1552"/>
          </w:tcPr>
          <w:p>
            <w:pPr>
              <w:spacing w:after="0"/>
              <w:jc w:val="right"/>
            </w:pPr>
            <w:r>
              <w:rPr>
                <w:sz w:val="16"/>
              </w:rPr>
              <w:t>19</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1</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175</w:t>
            </w:r>
          </w:p>
        </w:tc>
        <w:tc>
          <w:tcPr>
            <w:tcW w:type="dxa" w:w="1095"/>
          </w:tcPr>
          <w:p>
            <w:pPr>
              <w:spacing w:after="0"/>
              <w:jc w:val="right"/>
            </w:pPr>
            <w:r>
              <w:rPr>
                <w:sz w:val="16"/>
              </w:rPr>
              <w:t>0</w:t>
            </w:r>
          </w:p>
        </w:tc>
        <w:tc>
          <w:tcPr>
            <w:tcW w:type="dxa" w:w="1847"/>
          </w:tcPr>
          <w:p>
            <w:pPr>
              <w:spacing w:after="0"/>
              <w:jc w:val="right"/>
            </w:pPr>
            <w:r>
              <w:rPr>
                <w:sz w:val="16"/>
              </w:rPr>
              <w:t>1</w:t>
            </w:r>
          </w:p>
        </w:tc>
        <w:tc>
          <w:tcPr>
            <w:tcW w:type="dxa" w:w="769"/>
          </w:tcPr>
          <w:p>
            <w:pPr>
              <w:spacing w:after="0"/>
              <w:jc w:val="right"/>
            </w:pPr>
            <w:r>
              <w:rPr>
                <w:sz w:val="16"/>
              </w:rPr>
              <w:t>20</w:t>
            </w:r>
          </w:p>
        </w:tc>
        <w:tc>
          <w:tcPr>
            <w:tcW w:type="dxa" w:w="1552"/>
          </w:tcPr>
          <w:p>
            <w:pPr>
              <w:spacing w:after="0"/>
              <w:jc w:val="right"/>
            </w:pPr>
            <w:r>
              <w:rPr>
                <w:sz w:val="16"/>
              </w:rPr>
              <w:t>3</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930"/>
          </w:tcPr>
          <w:p>
            <w:pPr>
              <w:spacing w:after="0"/>
              <w:jc w:val="right"/>
            </w:pPr>
            <w:r>
              <w:rPr>
                <w:sz w:val="16"/>
              </w:rPr>
              <w:t>43</w:t>
            </w:r>
          </w:p>
        </w:tc>
        <w:tc>
          <w:tcPr>
            <w:tcW w:type="dxa" w:w="1095"/>
          </w:tcPr>
          <w:p>
            <w:pPr>
              <w:spacing w:after="0"/>
              <w:jc w:val="right"/>
            </w:pPr>
            <w:r>
              <w:rPr>
                <w:sz w:val="16"/>
              </w:rPr>
              <w:t>2</w:t>
            </w:r>
          </w:p>
        </w:tc>
        <w:tc>
          <w:tcPr>
            <w:tcW w:type="dxa" w:w="1847"/>
          </w:tcPr>
          <w:p>
            <w:pPr>
              <w:spacing w:after="0"/>
              <w:jc w:val="right"/>
            </w:pPr>
            <w:r>
              <w:rPr>
                <w:sz w:val="16"/>
              </w:rPr>
              <w:t>0</w:t>
            </w:r>
          </w:p>
        </w:tc>
        <w:tc>
          <w:tcPr>
            <w:tcW w:type="dxa" w:w="769"/>
          </w:tcPr>
          <w:p>
            <w:pPr>
              <w:spacing w:after="0"/>
              <w:jc w:val="right"/>
            </w:pPr>
            <w:r>
              <w:rPr>
                <w:sz w:val="16"/>
              </w:rPr>
              <w:t>7</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189</w:t>
            </w:r>
          </w:p>
        </w:tc>
        <w:tc>
          <w:tcPr>
            <w:tcW w:type="dxa" w:w="1095"/>
          </w:tcPr>
          <w:p>
            <w:pPr>
              <w:spacing w:after="0"/>
              <w:jc w:val="right"/>
            </w:pPr>
            <w:r>
              <w:rPr>
                <w:sz w:val="16"/>
              </w:rPr>
              <w:t>4</w:t>
            </w:r>
          </w:p>
        </w:tc>
        <w:tc>
          <w:tcPr>
            <w:tcW w:type="dxa" w:w="1847"/>
          </w:tcPr>
          <w:p>
            <w:pPr>
              <w:spacing w:after="0"/>
              <w:jc w:val="right"/>
            </w:pPr>
            <w:r>
              <w:rPr>
                <w:sz w:val="16"/>
              </w:rPr>
              <w:t>4</w:t>
            </w:r>
          </w:p>
        </w:tc>
        <w:tc>
          <w:tcPr>
            <w:tcW w:type="dxa" w:w="769"/>
          </w:tcPr>
          <w:p>
            <w:pPr>
              <w:spacing w:after="0"/>
              <w:jc w:val="right"/>
            </w:pPr>
            <w:r>
              <w:rPr>
                <w:sz w:val="16"/>
              </w:rPr>
              <w:t>35</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r>
              <w:rPr>
                <w:sz w:val="16"/>
              </w:rPr>
              <w:t>Includes 6 High Wind and 2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33</w:t>
            </w:r>
          </w:p>
        </w:tc>
        <w:tc>
          <w:tcPr>
            <w:tcW w:type="dxa" w:w="1095"/>
          </w:tcPr>
          <w:p>
            <w:pPr>
              <w:spacing w:after="0"/>
              <w:jc w:val="right"/>
            </w:pPr>
            <w:r>
              <w:rPr>
                <w:sz w:val="16"/>
              </w:rPr>
              <w:t>0</w:t>
            </w:r>
          </w:p>
        </w:tc>
        <w:tc>
          <w:tcPr>
            <w:tcW w:type="dxa" w:w="1847"/>
          </w:tcPr>
          <w:p>
            <w:pPr>
              <w:spacing w:after="0"/>
              <w:jc w:val="right"/>
            </w:pPr>
            <w:r>
              <w:rPr>
                <w:sz w:val="16"/>
              </w:rPr>
              <w:t>1</w:t>
            </w:r>
          </w:p>
        </w:tc>
        <w:tc>
          <w:tcPr>
            <w:tcW w:type="dxa" w:w="769"/>
          </w:tcPr>
          <w:p>
            <w:pPr>
              <w:spacing w:after="0"/>
              <w:jc w:val="right"/>
            </w:pPr>
            <w:r>
              <w:rPr>
                <w:sz w:val="16"/>
              </w:rPr>
              <w:t>2</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Tsunami</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930"/>
          </w:tcPr>
          <w:p>
            <w:pPr>
              <w:spacing w:after="0"/>
              <w:jc w:val="right"/>
            </w:pPr>
            <w:r>
              <w:rPr>
                <w:sz w:val="16"/>
              </w:rPr>
              <w:t>1</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7</w:t>
            </w:r>
          </w:p>
        </w:tc>
        <w:tc>
          <w:tcPr>
            <w:tcW w:type="dxa" w:w="1095"/>
          </w:tcPr>
          <w:p>
            <w:pPr>
              <w:spacing w:after="0"/>
              <w:jc w:val="right"/>
            </w:pPr>
            <w:r>
              <w:rPr>
                <w:sz w:val="16"/>
              </w:rPr>
              <w:t>0</w:t>
            </w:r>
          </w:p>
        </w:tc>
        <w:tc>
          <w:tcPr>
            <w:tcW w:type="dxa" w:w="1847"/>
          </w:tcPr>
          <w:p>
            <w:pPr>
              <w:spacing w:after="0"/>
              <w:jc w:val="right"/>
            </w:pPr>
            <w:r>
              <w:rPr>
                <w:sz w:val="16"/>
              </w:rPr>
              <w:t>2</w:t>
            </w:r>
          </w:p>
        </w:tc>
        <w:tc>
          <w:tcPr>
            <w:tcW w:type="dxa" w:w="769"/>
          </w:tcPr>
          <w:p>
            <w:pPr>
              <w:spacing w:after="0"/>
              <w:jc w:val="right"/>
            </w:pPr>
            <w:r>
              <w:rPr>
                <w:sz w:val="16"/>
              </w:rPr>
              <w:t>4</w:t>
            </w:r>
          </w:p>
        </w:tc>
        <w:tc>
          <w:tcPr>
            <w:tcW w:type="dxa" w:w="1552"/>
          </w:tcPr>
          <w:p>
            <w:pPr>
              <w:spacing w:after="0"/>
              <w:jc w:val="right"/>
            </w:pPr>
            <w:r>
              <w:rPr>
                <w:sz w:val="16"/>
              </w:rPr>
              <w:t>2</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2"/>
        <w:gridCol w:w="1204"/>
        <w:gridCol w:w="3216"/>
        <w:gridCol w:w="935"/>
        <w:gridCol w:w="2941"/>
        <w:gridCol w:w="711"/>
        <w:gridCol w:w="2606"/>
      </w:tblGrid>
      <w:tr>
        <w:trPr>
          <w:cantSplit/>
          <w:tblHeader/>
        </w:trPr>
        <w:tc>
          <w:tcPr>
            <w:tcW w:type="dxa" w:w="1037"/>
            <w:shd w:val="clear" w:color="auto" w:fill="E8E8E8"/>
          </w:tcPr>
          <w:p>
            <w:pPr>
              <w:spacing w:after="0"/>
              <w:jc w:val="left"/>
            </w:pPr>
            <w:r>
              <w:rPr>
                <w:b/>
                <w:sz w:val="16"/>
              </w:rPr>
              <w:t>Date</w:t>
            </w:r>
          </w:p>
        </w:tc>
        <w:tc>
          <w:tcPr>
            <w:tcW w:type="dxa" w:w="1462"/>
            <w:shd w:val="clear" w:color="auto" w:fill="E8E8E8"/>
          </w:tcPr>
          <w:p>
            <w:pPr>
              <w:spacing w:after="0"/>
              <w:jc w:val="left"/>
            </w:pPr>
            <w:r>
              <w:rPr>
                <w:b/>
                <w:sz w:val="16"/>
              </w:rPr>
              <w:t>Event type</w:t>
            </w:r>
          </w:p>
        </w:tc>
        <w:tc>
          <w:tcPr>
            <w:tcW w:type="dxa" w:w="1204"/>
            <w:shd w:val="clear" w:color="auto" w:fill="E8E8E8"/>
          </w:tcPr>
          <w:p>
            <w:pPr>
              <w:spacing w:after="0"/>
              <w:jc w:val="left"/>
            </w:pPr>
            <w:r>
              <w:rPr>
                <w:b/>
                <w:sz w:val="16"/>
              </w:rPr>
              <w:t>Magnitude or extent</w:t>
            </w:r>
          </w:p>
        </w:tc>
        <w:tc>
          <w:tcPr>
            <w:tcW w:type="dxa" w:w="3216"/>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41"/>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6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2022-07-03</w:t>
            </w:r>
          </w:p>
        </w:tc>
        <w:tc>
          <w:tcPr>
            <w:tcW w:type="dxa" w:w="1462"/>
          </w:tcPr>
          <w:p>
            <w:pPr>
              <w:spacing w:after="0"/>
              <w:jc w:val="left"/>
            </w:pPr>
            <w:r>
              <w:rPr>
                <w:sz w:val="16"/>
              </w:rPr>
              <w:t>Lightning</w:t>
            </w:r>
          </w:p>
        </w:tc>
        <w:tc>
          <w:tcPr>
            <w:tcW w:type="dxa" w:w="1204"/>
          </w:tcPr>
          <w:p>
            <w:pPr>
              <w:spacing w:after="0"/>
              <w:jc w:val="left"/>
            </w:pPr>
          </w:p>
        </w:tc>
        <w:tc>
          <w:tcPr>
            <w:tcW w:type="dxa" w:w="3216"/>
          </w:tcPr>
          <w:p>
            <w:pPr>
              <w:spacing w:after="0"/>
              <w:jc w:val="left"/>
            </w:pPr>
            <w:r>
              <w:rPr>
                <w:sz w:val="16"/>
              </w:rPr>
              <w:t>$0 property; $0 crops (2022 dollars)</w:t>
            </w:r>
          </w:p>
        </w:tc>
        <w:tc>
          <w:tcPr>
            <w:tcW w:type="dxa" w:w="935"/>
          </w:tcPr>
          <w:p>
            <w:pPr>
              <w:spacing w:after="0"/>
              <w:jc w:val="right"/>
            </w:pPr>
            <w:r>
              <w:rPr>
                <w:sz w:val="16"/>
              </w:rPr>
              <w:t>1, 0</w:t>
            </w:r>
          </w:p>
        </w:tc>
        <w:tc>
          <w:tcPr>
            <w:tcW w:type="dxa" w:w="2941"/>
          </w:tcPr>
          <w:p>
            <w:pPr>
              <w:spacing w:after="0"/>
              <w:jc w:val="left"/>
            </w:pPr>
            <w:r>
              <w:rPr>
                <w:sz w:val="16"/>
              </w:rPr>
              <w:t>MASONBORO</w:t>
            </w:r>
          </w:p>
        </w:tc>
        <w:tc>
          <w:tcPr>
            <w:tcW w:type="dxa" w:w="711"/>
          </w:tcPr>
          <w:p>
            <w:pPr>
              <w:spacing w:after="0"/>
              <w:jc w:val="left"/>
            </w:pPr>
            <w:r>
              <w:rPr>
                <w:sz w:val="16"/>
              </w:rPr>
              <w:t>within last 5 years</w:t>
            </w:r>
          </w:p>
        </w:tc>
        <w:tc>
          <w:tcPr>
            <w:tcW w:type="dxa" w:w="2606"/>
          </w:tcPr>
          <w:p>
            <w:pPr>
              <w:spacing w:after="0"/>
              <w:jc w:val="left"/>
            </w:pPr>
            <w:r>
              <w:rPr>
                <w:sz w:val="16"/>
              </w:rPr>
              <w:t>deaths or injuries recorded</w:t>
            </w:r>
          </w:p>
        </w:tc>
      </w:tr>
      <w:tr>
        <w:trPr>
          <w:cantSplit/>
        </w:trPr>
        <w:tc>
          <w:tcPr>
            <w:tcW w:type="dxa" w:w="1037"/>
          </w:tcPr>
          <w:p>
            <w:pPr>
              <w:spacing w:after="0"/>
              <w:jc w:val="left"/>
            </w:pPr>
            <w:r>
              <w:rPr>
                <w:sz w:val="16"/>
              </w:rPr>
              <w:t>2020-08-05</w:t>
            </w:r>
          </w:p>
        </w:tc>
        <w:tc>
          <w:tcPr>
            <w:tcW w:type="dxa" w:w="1462"/>
          </w:tcPr>
          <w:p>
            <w:pPr>
              <w:spacing w:after="0"/>
              <w:jc w:val="left"/>
            </w:pPr>
            <w:r>
              <w:rPr>
                <w:sz w:val="16"/>
              </w:rPr>
              <w:t>Lightning</w:t>
            </w:r>
          </w:p>
        </w:tc>
        <w:tc>
          <w:tcPr>
            <w:tcW w:type="dxa" w:w="1204"/>
          </w:tcPr>
          <w:p>
            <w:pPr>
              <w:spacing w:after="0"/>
              <w:jc w:val="left"/>
            </w:pPr>
          </w:p>
        </w:tc>
        <w:tc>
          <w:tcPr>
            <w:tcW w:type="dxa" w:w="3216"/>
          </w:tcPr>
          <w:p>
            <w:pPr>
              <w:spacing w:after="0"/>
              <w:jc w:val="left"/>
            </w:pPr>
            <w:r>
              <w:rPr>
                <w:sz w:val="16"/>
              </w:rPr>
              <w:t>$2,000 property; $0 crops (2020 dollars)</w:t>
            </w:r>
          </w:p>
        </w:tc>
        <w:tc>
          <w:tcPr>
            <w:tcW w:type="dxa" w:w="935"/>
          </w:tcPr>
          <w:p>
            <w:pPr>
              <w:spacing w:after="0"/>
              <w:jc w:val="right"/>
            </w:pPr>
            <w:r>
              <w:rPr>
                <w:sz w:val="16"/>
              </w:rPr>
              <w:t>2, 0</w:t>
            </w:r>
          </w:p>
        </w:tc>
        <w:tc>
          <w:tcPr>
            <w:tcW w:type="dxa" w:w="2941"/>
          </w:tcPr>
          <w:p>
            <w:pPr>
              <w:spacing w:after="0"/>
              <w:jc w:val="left"/>
            </w:pPr>
            <w:r>
              <w:rPr>
                <w:sz w:val="16"/>
              </w:rPr>
              <w:t>WILMINGTON</w:t>
            </w:r>
          </w:p>
        </w:tc>
        <w:tc>
          <w:tcPr>
            <w:tcW w:type="dxa" w:w="711"/>
          </w:tcPr>
          <w:p>
            <w:pPr>
              <w:spacing w:after="0"/>
              <w:jc w:val="left"/>
            </w:pPr>
          </w:p>
        </w:tc>
        <w:tc>
          <w:tcPr>
            <w:tcW w:type="dxa" w:w="2606"/>
          </w:tcPr>
          <w:p>
            <w:pPr>
              <w:spacing w:after="0"/>
              <w:jc w:val="left"/>
            </w:pPr>
            <w:r>
              <w:rPr>
                <w:sz w:val="16"/>
              </w:rPr>
              <w:t>deaths or injuries recorded</w:t>
            </w:r>
          </w:p>
        </w:tc>
      </w:tr>
      <w:tr>
        <w:trPr>
          <w:cantSplit/>
        </w:trPr>
        <w:tc>
          <w:tcPr>
            <w:tcW w:type="dxa" w:w="1037"/>
          </w:tcPr>
          <w:p>
            <w:pPr>
              <w:spacing w:after="0"/>
              <w:jc w:val="left"/>
            </w:pPr>
            <w:r>
              <w:rPr>
                <w:sz w:val="16"/>
              </w:rPr>
              <w:t>2019-04-26</w:t>
            </w:r>
          </w:p>
        </w:tc>
        <w:tc>
          <w:tcPr>
            <w:tcW w:type="dxa" w:w="1462"/>
          </w:tcPr>
          <w:p>
            <w:pPr>
              <w:spacing w:after="0"/>
              <w:jc w:val="left"/>
            </w:pPr>
            <w:r>
              <w:rPr>
                <w:sz w:val="16"/>
              </w:rPr>
              <w:t>High Wind</w:t>
            </w:r>
          </w:p>
        </w:tc>
        <w:tc>
          <w:tcPr>
            <w:tcW w:type="dxa" w:w="1204"/>
          </w:tcPr>
          <w:p>
            <w:pPr>
              <w:spacing w:after="0"/>
              <w:jc w:val="left"/>
            </w:pPr>
            <w:r>
              <w:rPr>
                <w:sz w:val="16"/>
              </w:rPr>
              <w:t>61 kt (70 mph) estimated gust</w:t>
            </w:r>
          </w:p>
        </w:tc>
        <w:tc>
          <w:tcPr>
            <w:tcW w:type="dxa" w:w="3216"/>
          </w:tcPr>
          <w:p>
            <w:pPr>
              <w:spacing w:after="0"/>
              <w:jc w:val="left"/>
            </w:pPr>
            <w:r>
              <w:rPr>
                <w:sz w:val="16"/>
              </w:rPr>
              <w:t>$10,000 property; $0 crops (zone total, 2019 dollars)</w:t>
            </w:r>
          </w:p>
        </w:tc>
        <w:tc>
          <w:tcPr>
            <w:tcW w:type="dxa" w:w="935"/>
          </w:tcPr>
          <w:p>
            <w:pPr>
              <w:spacing w:after="0"/>
              <w:jc w:val="right"/>
            </w:pPr>
            <w:r>
              <w:rPr>
                <w:sz w:val="16"/>
              </w:rPr>
              <w:t>0, 0</w:t>
            </w:r>
          </w:p>
        </w:tc>
        <w:tc>
          <w:tcPr>
            <w:tcW w:type="dxa" w:w="2941"/>
          </w:tcPr>
          <w:p>
            <w:pPr>
              <w:spacing w:after="0"/>
              <w:jc w:val="left"/>
            </w:pPr>
            <w:r>
              <w:rPr>
                <w:sz w:val="16"/>
              </w:rPr>
              <w:t>NWS zone NCZ107 (INLAND NEW HANOVER), zone-level</w:t>
            </w:r>
          </w:p>
        </w:tc>
        <w:tc>
          <w:tcPr>
            <w:tcW w:type="dxa" w:w="711"/>
          </w:tcPr>
          <w:p>
            <w:pPr>
              <w:spacing w:after="0"/>
              <w:jc w:val="left"/>
            </w:pPr>
          </w:p>
        </w:tc>
        <w:tc>
          <w:tcPr>
            <w:tcW w:type="dxa" w:w="2606"/>
          </w:tcPr>
          <w:p>
            <w:pPr>
              <w:spacing w:after="0"/>
              <w:jc w:val="left"/>
            </w:pPr>
            <w:r>
              <w:rPr>
                <w:sz w:val="16"/>
              </w:rPr>
              <w:t>B1-c worst recorded: High Wind and Strong Wind</w:t>
            </w:r>
          </w:p>
        </w:tc>
      </w:tr>
      <w:tr>
        <w:trPr>
          <w:cantSplit/>
        </w:trPr>
        <w:tc>
          <w:tcPr>
            <w:tcW w:type="dxa" w:w="1037"/>
          </w:tcPr>
          <w:p>
            <w:pPr>
              <w:spacing w:after="0"/>
              <w:jc w:val="left"/>
            </w:pPr>
            <w:r>
              <w:rPr>
                <w:sz w:val="16"/>
              </w:rPr>
              <w:t>2018-09-16</w:t>
            </w:r>
          </w:p>
        </w:tc>
        <w:tc>
          <w:tcPr>
            <w:tcW w:type="dxa" w:w="1462"/>
          </w:tcPr>
          <w:p>
            <w:pPr>
              <w:spacing w:after="0"/>
              <w:jc w:val="left"/>
            </w:pPr>
            <w:r>
              <w:rPr>
                <w:sz w:val="16"/>
              </w:rPr>
              <w:t>Flash Flood</w:t>
            </w:r>
          </w:p>
        </w:tc>
        <w:tc>
          <w:tcPr>
            <w:tcW w:type="dxa" w:w="1204"/>
          </w:tcPr>
          <w:p>
            <w:pPr>
              <w:spacing w:after="0"/>
              <w:jc w:val="left"/>
            </w:pPr>
          </w:p>
        </w:tc>
        <w:tc>
          <w:tcPr>
            <w:tcW w:type="dxa" w:w="3216"/>
          </w:tcPr>
          <w:p>
            <w:pPr>
              <w:spacing w:after="0"/>
              <w:jc w:val="left"/>
            </w:pPr>
            <w:r>
              <w:rPr>
                <w:sz w:val="16"/>
              </w:rPr>
              <w:t>$2,000,000 property; $0 crops (2018 dollars)</w:t>
            </w:r>
          </w:p>
        </w:tc>
        <w:tc>
          <w:tcPr>
            <w:tcW w:type="dxa" w:w="935"/>
          </w:tcPr>
          <w:p>
            <w:pPr>
              <w:spacing w:after="0"/>
              <w:jc w:val="right"/>
            </w:pPr>
            <w:r>
              <w:rPr>
                <w:sz w:val="16"/>
              </w:rPr>
              <w:t>0, 0</w:t>
            </w:r>
          </w:p>
        </w:tc>
        <w:tc>
          <w:tcPr>
            <w:tcW w:type="dxa" w:w="2941"/>
          </w:tcPr>
          <w:p>
            <w:pPr>
              <w:spacing w:after="0"/>
              <w:jc w:val="left"/>
            </w:pPr>
            <w:r>
              <w:rPr>
                <w:sz w:val="16"/>
              </w:rPr>
              <w:t>KIRKLAND to CAROLINA BEACH</w:t>
            </w:r>
          </w:p>
        </w:tc>
        <w:tc>
          <w:tcPr>
            <w:tcW w:type="dxa" w:w="711"/>
          </w:tcPr>
          <w:p>
            <w:pPr>
              <w:spacing w:after="0"/>
              <w:jc w:val="left"/>
            </w:pPr>
          </w:p>
        </w:tc>
        <w:tc>
          <w:tcPr>
            <w:tcW w:type="dxa" w:w="26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2018-09-14</w:t>
            </w:r>
          </w:p>
        </w:tc>
        <w:tc>
          <w:tcPr>
            <w:tcW w:type="dxa" w:w="1462"/>
          </w:tcPr>
          <w:p>
            <w:pPr>
              <w:spacing w:after="0"/>
              <w:jc w:val="left"/>
            </w:pPr>
            <w:r>
              <w:rPr>
                <w:sz w:val="16"/>
              </w:rPr>
              <w:t>Hurricane (NOAA event type 'Hurricane (Typhoon)')</w:t>
            </w:r>
          </w:p>
        </w:tc>
        <w:tc>
          <w:tcPr>
            <w:tcW w:type="dxa" w:w="1204"/>
          </w:tcPr>
          <w:p>
            <w:pPr>
              <w:spacing w:after="0"/>
              <w:jc w:val="left"/>
            </w:pPr>
            <w:r>
              <w:rPr>
                <w:sz w:val="16"/>
              </w:rPr>
              <w:t>category 1</w:t>
            </w:r>
          </w:p>
        </w:tc>
        <w:tc>
          <w:tcPr>
            <w:tcW w:type="dxa" w:w="3216"/>
          </w:tcPr>
          <w:p>
            <w:pPr>
              <w:spacing w:after="0"/>
              <w:jc w:val="left"/>
            </w:pPr>
            <w:r>
              <w:rPr>
                <w:sz w:val="16"/>
              </w:rPr>
              <w:t>$1,000,000,000 property; $0 crops (zone total, 2018 dollars)</w:t>
            </w:r>
          </w:p>
        </w:tc>
        <w:tc>
          <w:tcPr>
            <w:tcW w:type="dxa" w:w="935"/>
          </w:tcPr>
          <w:p>
            <w:pPr>
              <w:spacing w:after="0"/>
              <w:jc w:val="right"/>
            </w:pPr>
            <w:r>
              <w:rPr>
                <w:sz w:val="16"/>
              </w:rPr>
              <w:t>0, 1</w:t>
            </w:r>
          </w:p>
        </w:tc>
        <w:tc>
          <w:tcPr>
            <w:tcW w:type="dxa" w:w="2941"/>
          </w:tcPr>
          <w:p>
            <w:pPr>
              <w:spacing w:after="0"/>
              <w:jc w:val="left"/>
            </w:pPr>
            <w:r>
              <w:rPr>
                <w:sz w:val="16"/>
              </w:rPr>
              <w:t>NWS zone NCZ107 (INLAND NEW HANOVER), zone-level</w:t>
            </w:r>
          </w:p>
        </w:tc>
        <w:tc>
          <w:tcPr>
            <w:tcW w:type="dxa" w:w="711"/>
          </w:tcPr>
          <w:p>
            <w:pPr>
              <w:spacing w:after="0"/>
              <w:jc w:val="left"/>
            </w:pPr>
          </w:p>
        </w:tc>
        <w:tc>
          <w:tcPr>
            <w:tcW w:type="dxa" w:w="260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2015-06-14</w:t>
            </w:r>
          </w:p>
        </w:tc>
        <w:tc>
          <w:tcPr>
            <w:tcW w:type="dxa" w:w="1462"/>
          </w:tcPr>
          <w:p>
            <w:pPr>
              <w:spacing w:after="0"/>
              <w:jc w:val="left"/>
            </w:pPr>
            <w:r>
              <w:rPr>
                <w:sz w:val="16"/>
              </w:rPr>
              <w:t>Heat</w:t>
            </w:r>
          </w:p>
        </w:tc>
        <w:tc>
          <w:tcPr>
            <w:tcW w:type="dxa" w:w="1204"/>
          </w:tcPr>
          <w:p>
            <w:pPr>
              <w:spacing w:after="0"/>
              <w:jc w:val="left"/>
            </w:pPr>
          </w:p>
        </w:tc>
        <w:tc>
          <w:tcPr>
            <w:tcW w:type="dxa" w:w="3216"/>
          </w:tcPr>
          <w:p>
            <w:pPr>
              <w:spacing w:after="0"/>
              <w:jc w:val="left"/>
            </w:pPr>
            <w:r>
              <w:rPr>
                <w:sz w:val="16"/>
              </w:rPr>
              <w:t>damage not reported</w:t>
            </w:r>
          </w:p>
        </w:tc>
        <w:tc>
          <w:tcPr>
            <w:tcW w:type="dxa" w:w="935"/>
          </w:tcPr>
          <w:p>
            <w:pPr>
              <w:spacing w:after="0"/>
              <w:jc w:val="right"/>
            </w:pPr>
            <w:r>
              <w:rPr>
                <w:sz w:val="16"/>
              </w:rPr>
              <w:t>0, 0</w:t>
            </w:r>
          </w:p>
        </w:tc>
        <w:tc>
          <w:tcPr>
            <w:tcW w:type="dxa" w:w="2941"/>
          </w:tcPr>
          <w:p>
            <w:pPr>
              <w:spacing w:after="0"/>
              <w:jc w:val="left"/>
            </w:pPr>
            <w:r>
              <w:rPr>
                <w:sz w:val="16"/>
              </w:rPr>
              <w:t>NWS zone NCZ108 (COASTAL NEW HANOVER), zone-level</w:t>
            </w:r>
          </w:p>
        </w:tc>
        <w:tc>
          <w:tcPr>
            <w:tcW w:type="dxa" w:w="711"/>
          </w:tcPr>
          <w:p>
            <w:pPr>
              <w:spacing w:after="0"/>
              <w:jc w:val="left"/>
            </w:pPr>
          </w:p>
        </w:tc>
        <w:tc>
          <w:tcPr>
            <w:tcW w:type="dxa" w:w="2606"/>
          </w:tcPr>
          <w:p>
            <w:pPr>
              <w:spacing w:after="0"/>
              <w:jc w:val="left"/>
            </w:pPr>
            <w:r>
              <w:rPr>
                <w:sz w:val="16"/>
              </w:rPr>
              <w:t>B1-c worst recorded: Excessive Heat, Heat</w:t>
            </w:r>
          </w:p>
        </w:tc>
      </w:tr>
      <w:tr>
        <w:trPr>
          <w:cantSplit/>
        </w:trPr>
        <w:tc>
          <w:tcPr>
            <w:tcW w:type="dxa" w:w="1037"/>
          </w:tcPr>
          <w:p>
            <w:pPr>
              <w:spacing w:after="0"/>
              <w:jc w:val="left"/>
            </w:pPr>
            <w:r>
              <w:rPr>
                <w:sz w:val="16"/>
              </w:rPr>
              <w:t>2012-04-16</w:t>
            </w:r>
          </w:p>
        </w:tc>
        <w:tc>
          <w:tcPr>
            <w:tcW w:type="dxa" w:w="1462"/>
          </w:tcPr>
          <w:p>
            <w:pPr>
              <w:spacing w:after="0"/>
              <w:jc w:val="left"/>
            </w:pPr>
            <w:r>
              <w:rPr>
                <w:sz w:val="16"/>
              </w:rPr>
              <w:t>Wildfire</w:t>
            </w:r>
          </w:p>
        </w:tc>
        <w:tc>
          <w:tcPr>
            <w:tcW w:type="dxa" w:w="1204"/>
          </w:tcPr>
          <w:p>
            <w:pPr>
              <w:spacing w:after="0"/>
              <w:jc w:val="left"/>
            </w:pPr>
          </w:p>
        </w:tc>
        <w:tc>
          <w:tcPr>
            <w:tcW w:type="dxa" w:w="3216"/>
          </w:tcPr>
          <w:p>
            <w:pPr>
              <w:spacing w:after="0"/>
              <w:jc w:val="left"/>
            </w:pPr>
            <w:r>
              <w:rPr>
                <w:sz w:val="16"/>
              </w:rPr>
              <w:t>$2,500 property; $0 crops (zone total, 2012 dollars)</w:t>
            </w:r>
          </w:p>
        </w:tc>
        <w:tc>
          <w:tcPr>
            <w:tcW w:type="dxa" w:w="935"/>
          </w:tcPr>
          <w:p>
            <w:pPr>
              <w:spacing w:after="0"/>
              <w:jc w:val="right"/>
            </w:pPr>
            <w:r>
              <w:rPr>
                <w:sz w:val="16"/>
              </w:rPr>
              <w:t>0, 0</w:t>
            </w:r>
          </w:p>
        </w:tc>
        <w:tc>
          <w:tcPr>
            <w:tcW w:type="dxa" w:w="2941"/>
          </w:tcPr>
          <w:p>
            <w:pPr>
              <w:spacing w:after="0"/>
              <w:jc w:val="left"/>
            </w:pPr>
            <w:r>
              <w:rPr>
                <w:sz w:val="16"/>
              </w:rPr>
              <w:t>NWS zone NCZ107 (INLAND NEW HANOVER), zone-level</w:t>
            </w:r>
          </w:p>
        </w:tc>
        <w:tc>
          <w:tcPr>
            <w:tcW w:type="dxa" w:w="711"/>
          </w:tcPr>
          <w:p>
            <w:pPr>
              <w:spacing w:after="0"/>
              <w:jc w:val="left"/>
            </w:pPr>
          </w:p>
        </w:tc>
        <w:tc>
          <w:tcPr>
            <w:tcW w:type="dxa" w:w="2606"/>
          </w:tcPr>
          <w:p>
            <w:pPr>
              <w:spacing w:after="0"/>
              <w:jc w:val="left"/>
            </w:pPr>
            <w:r>
              <w:rPr>
                <w:sz w:val="16"/>
              </w:rPr>
              <w:t>B1-c worst recorded: Wildfire</w:t>
            </w:r>
          </w:p>
        </w:tc>
      </w:tr>
      <w:tr>
        <w:trPr>
          <w:cantSplit/>
        </w:trPr>
        <w:tc>
          <w:tcPr>
            <w:tcW w:type="dxa" w:w="1037"/>
          </w:tcPr>
          <w:p>
            <w:pPr>
              <w:spacing w:after="0"/>
              <w:jc w:val="left"/>
            </w:pPr>
            <w:r>
              <w:rPr>
                <w:sz w:val="16"/>
              </w:rPr>
              <w:t>2011-06-14</w:t>
            </w:r>
          </w:p>
        </w:tc>
        <w:tc>
          <w:tcPr>
            <w:tcW w:type="dxa" w:w="1462"/>
          </w:tcPr>
          <w:p>
            <w:pPr>
              <w:spacing w:after="0"/>
              <w:jc w:val="left"/>
            </w:pPr>
            <w:r>
              <w:rPr>
                <w:sz w:val="16"/>
              </w:rPr>
              <w:t>Drought</w:t>
            </w:r>
          </w:p>
        </w:tc>
        <w:tc>
          <w:tcPr>
            <w:tcW w:type="dxa" w:w="1204"/>
          </w:tcPr>
          <w:p>
            <w:pPr>
              <w:spacing w:after="0"/>
              <w:jc w:val="left"/>
            </w:pPr>
          </w:p>
        </w:tc>
        <w:tc>
          <w:tcPr>
            <w:tcW w:type="dxa" w:w="3216"/>
          </w:tcPr>
          <w:p>
            <w:pPr>
              <w:spacing w:after="0"/>
              <w:jc w:val="left"/>
            </w:pPr>
            <w:r>
              <w:rPr>
                <w:sz w:val="16"/>
              </w:rPr>
              <w:t>damage not reported</w:t>
            </w:r>
          </w:p>
        </w:tc>
        <w:tc>
          <w:tcPr>
            <w:tcW w:type="dxa" w:w="935"/>
          </w:tcPr>
          <w:p>
            <w:pPr>
              <w:spacing w:after="0"/>
              <w:jc w:val="right"/>
            </w:pPr>
            <w:r>
              <w:rPr>
                <w:sz w:val="16"/>
              </w:rPr>
              <w:t>0, 0</w:t>
            </w:r>
          </w:p>
        </w:tc>
        <w:tc>
          <w:tcPr>
            <w:tcW w:type="dxa" w:w="2941"/>
          </w:tcPr>
          <w:p>
            <w:pPr>
              <w:spacing w:after="0"/>
              <w:jc w:val="left"/>
            </w:pPr>
            <w:r>
              <w:rPr>
                <w:sz w:val="16"/>
              </w:rPr>
              <w:t>NWS zone NCZ108 (COASTAL NEW HANOVER), zone-level</w:t>
            </w:r>
          </w:p>
        </w:tc>
        <w:tc>
          <w:tcPr>
            <w:tcW w:type="dxa" w:w="711"/>
          </w:tcPr>
          <w:p>
            <w:pPr>
              <w:spacing w:after="0"/>
              <w:jc w:val="left"/>
            </w:pPr>
          </w:p>
        </w:tc>
        <w:tc>
          <w:tcPr>
            <w:tcW w:type="dxa" w:w="2606"/>
          </w:tcPr>
          <w:p>
            <w:pPr>
              <w:spacing w:after="0"/>
              <w:jc w:val="left"/>
            </w:pPr>
            <w:r>
              <w:rPr>
                <w:sz w:val="16"/>
              </w:rPr>
              <w:t>B1-c worst recorded: Drought</w:t>
            </w:r>
          </w:p>
        </w:tc>
      </w:tr>
      <w:tr>
        <w:trPr>
          <w:cantSplit/>
        </w:trPr>
        <w:tc>
          <w:tcPr>
            <w:tcW w:type="dxa" w:w="1037"/>
          </w:tcPr>
          <w:p>
            <w:pPr>
              <w:spacing w:after="0"/>
              <w:jc w:val="left"/>
            </w:pPr>
            <w:r>
              <w:rPr>
                <w:sz w:val="16"/>
              </w:rPr>
              <w:t>2009-09-25</w:t>
            </w:r>
          </w:p>
        </w:tc>
        <w:tc>
          <w:tcPr>
            <w:tcW w:type="dxa" w:w="1462"/>
          </w:tcPr>
          <w:p>
            <w:pPr>
              <w:spacing w:after="0"/>
              <w:jc w:val="left"/>
            </w:pPr>
            <w:r>
              <w:rPr>
                <w:sz w:val="16"/>
              </w:rPr>
              <w:t>Lightning</w:t>
            </w:r>
          </w:p>
        </w:tc>
        <w:tc>
          <w:tcPr>
            <w:tcW w:type="dxa" w:w="1204"/>
          </w:tcPr>
          <w:p>
            <w:pPr>
              <w:spacing w:after="0"/>
              <w:jc w:val="left"/>
            </w:pPr>
          </w:p>
        </w:tc>
        <w:tc>
          <w:tcPr>
            <w:tcW w:type="dxa" w:w="3216"/>
          </w:tcPr>
          <w:p>
            <w:pPr>
              <w:spacing w:after="0"/>
              <w:jc w:val="left"/>
            </w:pPr>
            <w:r>
              <w:rPr>
                <w:sz w:val="16"/>
              </w:rPr>
              <w:t>$0 property; $0 crops (2009 dollars)</w:t>
            </w:r>
          </w:p>
        </w:tc>
        <w:tc>
          <w:tcPr>
            <w:tcW w:type="dxa" w:w="935"/>
          </w:tcPr>
          <w:p>
            <w:pPr>
              <w:spacing w:after="0"/>
              <w:jc w:val="right"/>
            </w:pPr>
            <w:r>
              <w:rPr>
                <w:sz w:val="16"/>
              </w:rPr>
              <w:t>1, 1</w:t>
            </w:r>
          </w:p>
        </w:tc>
        <w:tc>
          <w:tcPr>
            <w:tcW w:type="dxa" w:w="2941"/>
          </w:tcPr>
          <w:p>
            <w:pPr>
              <w:spacing w:after="0"/>
              <w:jc w:val="left"/>
            </w:pPr>
            <w:r>
              <w:rPr>
                <w:sz w:val="16"/>
              </w:rPr>
              <w:t>WRIGHTSVILLE BEACH</w:t>
            </w:r>
          </w:p>
        </w:tc>
        <w:tc>
          <w:tcPr>
            <w:tcW w:type="dxa" w:w="711"/>
          </w:tcPr>
          <w:p>
            <w:pPr>
              <w:spacing w:after="0"/>
              <w:jc w:val="left"/>
            </w:pPr>
          </w:p>
        </w:tc>
        <w:tc>
          <w:tcPr>
            <w:tcW w:type="dxa" w:w="2606"/>
          </w:tcPr>
          <w:p>
            <w:pPr>
              <w:spacing w:after="0"/>
              <w:jc w:val="left"/>
            </w:pPr>
            <w:r>
              <w:rPr>
                <w:sz w:val="16"/>
              </w:rPr>
              <w:t>deaths or injuries recorded</w:t>
            </w:r>
          </w:p>
        </w:tc>
      </w:tr>
      <w:tr>
        <w:trPr>
          <w:cantSplit/>
        </w:trPr>
        <w:tc>
          <w:tcPr>
            <w:tcW w:type="dxa" w:w="1037"/>
          </w:tcPr>
          <w:p>
            <w:pPr>
              <w:spacing w:after="0"/>
              <w:jc w:val="left"/>
            </w:pPr>
            <w:r>
              <w:rPr>
                <w:sz w:val="16"/>
              </w:rPr>
              <w:t>2003-05-31</w:t>
            </w:r>
          </w:p>
        </w:tc>
        <w:tc>
          <w:tcPr>
            <w:tcW w:type="dxa" w:w="1462"/>
          </w:tcPr>
          <w:p>
            <w:pPr>
              <w:spacing w:after="0"/>
              <w:jc w:val="left"/>
            </w:pPr>
            <w:r>
              <w:rPr>
                <w:sz w:val="16"/>
              </w:rPr>
              <w:t>Thunderstorm Wind</w:t>
            </w:r>
          </w:p>
        </w:tc>
        <w:tc>
          <w:tcPr>
            <w:tcW w:type="dxa" w:w="1204"/>
          </w:tcPr>
          <w:p>
            <w:pPr>
              <w:spacing w:after="0"/>
              <w:jc w:val="left"/>
            </w:pPr>
            <w:r>
              <w:rPr>
                <w:sz w:val="16"/>
              </w:rPr>
              <w:t>87 kt (100 mph) estimated gust</w:t>
            </w:r>
          </w:p>
        </w:tc>
        <w:tc>
          <w:tcPr>
            <w:tcW w:type="dxa" w:w="3216"/>
          </w:tcPr>
          <w:p>
            <w:pPr>
              <w:spacing w:after="0"/>
              <w:jc w:val="left"/>
            </w:pPr>
            <w:r>
              <w:rPr>
                <w:sz w:val="16"/>
              </w:rPr>
              <w:t>$750,000 property; crops not reported (2003 dollars)</w:t>
            </w:r>
          </w:p>
        </w:tc>
        <w:tc>
          <w:tcPr>
            <w:tcW w:type="dxa" w:w="935"/>
          </w:tcPr>
          <w:p>
            <w:pPr>
              <w:spacing w:after="0"/>
              <w:jc w:val="right"/>
            </w:pPr>
            <w:r>
              <w:rPr>
                <w:sz w:val="16"/>
              </w:rPr>
              <w:t>0, 0</w:t>
            </w:r>
          </w:p>
        </w:tc>
        <w:tc>
          <w:tcPr>
            <w:tcW w:type="dxa" w:w="2941"/>
          </w:tcPr>
          <w:p>
            <w:pPr>
              <w:spacing w:after="0"/>
              <w:jc w:val="left"/>
            </w:pPr>
            <w:r>
              <w:rPr>
                <w:sz w:val="16"/>
              </w:rPr>
              <w:t>WILMINGTON to WRIGHTSVILLE BEACH</w:t>
            </w:r>
          </w:p>
        </w:tc>
        <w:tc>
          <w:tcPr>
            <w:tcW w:type="dxa" w:w="711"/>
          </w:tcPr>
          <w:p>
            <w:pPr>
              <w:spacing w:after="0"/>
              <w:jc w:val="left"/>
            </w:pPr>
          </w:p>
        </w:tc>
        <w:tc>
          <w:tcPr>
            <w:tcW w:type="dxa" w:w="2606"/>
          </w:tcPr>
          <w:p>
            <w:pPr>
              <w:spacing w:after="0"/>
              <w:jc w:val="left"/>
            </w:pPr>
            <w:r>
              <w:rPr>
                <w:sz w:val="16"/>
              </w:rPr>
              <w:t>B1-c worst recorded: Thunderstorm Wind</w:t>
            </w:r>
          </w:p>
        </w:tc>
      </w:tr>
      <w:tr>
        <w:trPr>
          <w:cantSplit/>
        </w:trPr>
        <w:tc>
          <w:tcPr>
            <w:tcW w:type="dxa" w:w="1037"/>
          </w:tcPr>
          <w:p>
            <w:pPr>
              <w:spacing w:after="0"/>
              <w:jc w:val="left"/>
            </w:pPr>
            <w:r>
              <w:rPr>
                <w:sz w:val="16"/>
              </w:rPr>
              <w:t>1998-01-08</w:t>
            </w:r>
          </w:p>
        </w:tc>
        <w:tc>
          <w:tcPr>
            <w:tcW w:type="dxa" w:w="1462"/>
          </w:tcPr>
          <w:p>
            <w:pPr>
              <w:spacing w:after="0"/>
              <w:jc w:val="left"/>
            </w:pPr>
            <w:r>
              <w:rPr>
                <w:sz w:val="16"/>
              </w:rPr>
              <w:t>Tornado</w:t>
            </w:r>
          </w:p>
        </w:tc>
        <w:tc>
          <w:tcPr>
            <w:tcW w:type="dxa" w:w="1204"/>
          </w:tcPr>
          <w:p>
            <w:pPr>
              <w:spacing w:after="0"/>
              <w:jc w:val="left"/>
            </w:pPr>
            <w:r>
              <w:rPr>
                <w:sz w:val="16"/>
              </w:rPr>
              <w:t>F1, 0.2 mi within this county, 10 yd wide</w:t>
            </w:r>
          </w:p>
        </w:tc>
        <w:tc>
          <w:tcPr>
            <w:tcW w:type="dxa" w:w="3216"/>
          </w:tcPr>
          <w:p>
            <w:pPr>
              <w:spacing w:after="0"/>
              <w:jc w:val="left"/>
            </w:pPr>
            <w:r>
              <w:rPr>
                <w:sz w:val="16"/>
              </w:rPr>
              <w:t>$175,000 property; crops not reported (1998 dollars)</w:t>
            </w:r>
          </w:p>
        </w:tc>
        <w:tc>
          <w:tcPr>
            <w:tcW w:type="dxa" w:w="935"/>
          </w:tcPr>
          <w:p>
            <w:pPr>
              <w:spacing w:after="0"/>
              <w:jc w:val="right"/>
            </w:pPr>
            <w:r>
              <w:rPr>
                <w:sz w:val="16"/>
              </w:rPr>
              <w:t>0, 3</w:t>
            </w:r>
          </w:p>
        </w:tc>
        <w:tc>
          <w:tcPr>
            <w:tcW w:type="dxa" w:w="2941"/>
          </w:tcPr>
          <w:p>
            <w:pPr>
              <w:spacing w:after="0"/>
              <w:jc w:val="left"/>
            </w:pPr>
            <w:r>
              <w:rPr>
                <w:sz w:val="16"/>
              </w:rPr>
              <w:t>WILMINGTON</w:t>
            </w:r>
          </w:p>
        </w:tc>
        <w:tc>
          <w:tcPr>
            <w:tcW w:type="dxa" w:w="711"/>
          </w:tcPr>
          <w:p>
            <w:pPr>
              <w:spacing w:after="0"/>
              <w:jc w:val="left"/>
            </w:pPr>
          </w:p>
        </w:tc>
        <w:tc>
          <w:tcPr>
            <w:tcW w:type="dxa" w:w="2606"/>
          </w:tcPr>
          <w:p>
            <w:pPr>
              <w:spacing w:after="0"/>
              <w:jc w:val="left"/>
            </w:pPr>
            <w:r>
              <w:rPr>
                <w:sz w:val="16"/>
              </w:rPr>
              <w:t>B1-c worst recorded: Tornado</w:t>
            </w:r>
          </w:p>
        </w:tc>
      </w:tr>
      <w:tr>
        <w:trPr>
          <w:cantSplit/>
        </w:trPr>
        <w:tc>
          <w:tcPr>
            <w:tcW w:type="dxa" w:w="1037"/>
          </w:tcPr>
          <w:p>
            <w:pPr>
              <w:spacing w:after="0"/>
              <w:jc w:val="left"/>
            </w:pPr>
            <w:r>
              <w:rPr>
                <w:sz w:val="16"/>
              </w:rPr>
              <w:t>1971-06-16</w:t>
            </w:r>
          </w:p>
        </w:tc>
        <w:tc>
          <w:tcPr>
            <w:tcW w:type="dxa" w:w="1462"/>
          </w:tcPr>
          <w:p>
            <w:pPr>
              <w:spacing w:after="0"/>
              <w:jc w:val="left"/>
            </w:pPr>
            <w:r>
              <w:rPr>
                <w:sz w:val="16"/>
              </w:rPr>
              <w:t>Hail</w:t>
            </w:r>
          </w:p>
        </w:tc>
        <w:tc>
          <w:tcPr>
            <w:tcW w:type="dxa" w:w="1204"/>
          </w:tcPr>
          <w:p>
            <w:pPr>
              <w:spacing w:after="0"/>
              <w:jc w:val="left"/>
            </w:pPr>
            <w:r>
              <w:rPr>
                <w:sz w:val="16"/>
              </w:rPr>
              <w:t>2.5 in</w:t>
            </w:r>
          </w:p>
        </w:tc>
        <w:tc>
          <w:tcPr>
            <w:tcW w:type="dxa" w:w="3216"/>
          </w:tcPr>
          <w:p>
            <w:pPr>
              <w:spacing w:after="0"/>
              <w:jc w:val="left"/>
            </w:pPr>
            <w:r>
              <w:rPr>
                <w:sz w:val="16"/>
              </w:rPr>
              <w:t>damage not recorded (pre-1996 record)</w:t>
            </w:r>
          </w:p>
        </w:tc>
        <w:tc>
          <w:tcPr>
            <w:tcW w:type="dxa" w:w="935"/>
          </w:tcPr>
          <w:p>
            <w:pPr>
              <w:spacing w:after="0"/>
              <w:jc w:val="right"/>
            </w:pPr>
            <w:r>
              <w:rPr>
                <w:sz w:val="16"/>
              </w:rPr>
              <w:t>0, 0</w:t>
            </w:r>
          </w:p>
        </w:tc>
        <w:tc>
          <w:tcPr>
            <w:tcW w:type="dxa" w:w="2941"/>
          </w:tcPr>
          <w:p>
            <w:pPr>
              <w:spacing w:after="0"/>
              <w:jc w:val="left"/>
            </w:pPr>
            <w:r>
              <w:rPr>
                <w:sz w:val="16"/>
              </w:rPr>
              <w:t>location not recorded</w:t>
            </w:r>
          </w:p>
        </w:tc>
        <w:tc>
          <w:tcPr>
            <w:tcW w:type="dxa" w:w="711"/>
          </w:tcPr>
          <w:p>
            <w:pPr>
              <w:spacing w:after="0"/>
              <w:jc w:val="left"/>
            </w:pPr>
          </w:p>
        </w:tc>
        <w:tc>
          <w:tcPr>
            <w:tcW w:type="dxa" w:w="2606"/>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9"/>
        <w:gridCol w:w="1429"/>
        <w:gridCol w:w="1550"/>
        <w:gridCol w:w="1037"/>
        <w:gridCol w:w="1910"/>
        <w:gridCol w:w="1513"/>
        <w:gridCol w:w="1473"/>
        <w:gridCol w:w="1037"/>
        <w:gridCol w:w="1898"/>
      </w:tblGrid>
      <w:tr>
        <w:trPr>
          <w:cantSplit/>
          <w:tblHeader/>
        </w:trPr>
        <w:tc>
          <w:tcPr>
            <w:tcW w:type="dxa" w:w="1037"/>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9"/>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0"/>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9"/>
          </w:tcPr>
          <w:p>
            <w:pPr>
              <w:spacing w:after="0"/>
              <w:jc w:val="right"/>
            </w:pPr>
            <w:r>
              <w:rPr>
                <w:sz w:val="16"/>
              </w:rPr>
              <w:t>3.69</w:t>
            </w:r>
          </w:p>
        </w:tc>
        <w:tc>
          <w:tcPr>
            <w:tcW w:type="dxa" w:w="1429"/>
          </w:tcPr>
          <w:p>
            <w:pPr>
              <w:spacing w:after="0"/>
              <w:jc w:val="left"/>
            </w:pPr>
            <w:r>
              <w:rPr>
                <w:sz w:val="16"/>
              </w:rPr>
              <w:t>events per year at a location (modeled)</w:t>
            </w:r>
          </w:p>
        </w:tc>
        <w:tc>
          <w:tcPr>
            <w:tcW w:type="dxa" w:w="1550"/>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91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9"/>
          </w:tcPr>
          <w:p>
            <w:pPr>
              <w:spacing w:after="0"/>
              <w:jc w:val="right"/>
            </w:pPr>
            <w:r>
              <w:rPr>
                <w:sz w:val="16"/>
              </w:rPr>
              <w:t>0.472</w:t>
            </w:r>
          </w:p>
        </w:tc>
        <w:tc>
          <w:tcPr>
            <w:tcW w:type="dxa" w:w="1429"/>
          </w:tcPr>
          <w:p>
            <w:pPr>
              <w:spacing w:after="0"/>
              <w:jc w:val="left"/>
            </w:pPr>
            <w:r>
              <w:rPr>
                <w:sz w:val="16"/>
              </w:rPr>
              <w:t>event-days per year</w:t>
            </w:r>
          </w:p>
        </w:tc>
        <w:tc>
          <w:tcPr>
            <w:tcW w:type="dxa" w:w="1550"/>
          </w:tcPr>
          <w:p>
            <w:pPr>
              <w:spacing w:after="0"/>
              <w:jc w:val="left"/>
            </w:pPr>
            <w:r>
              <w:rPr>
                <w:sz w:val="16"/>
              </w:rPr>
              <w:t>about 0.472 days per year</w:t>
            </w:r>
          </w:p>
        </w:tc>
        <w:tc>
          <w:tcPr>
            <w:tcW w:type="dxa" w:w="1037"/>
          </w:tcPr>
          <w:p>
            <w:pPr>
              <w:spacing w:after="0"/>
              <w:jc w:val="left"/>
            </w:pPr>
          </w:p>
        </w:tc>
        <w:tc>
          <w:tcPr>
            <w:tcW w:type="dxa" w:w="1910"/>
          </w:tcPr>
          <w:p>
            <w:pPr>
              <w:spacing w:after="0"/>
              <w:jc w:val="left"/>
            </w:pPr>
            <w:r>
              <w:rPr>
                <w:sz w:val="16"/>
              </w:rPr>
              <w:t>Storm Events event-days in 0 of 30 years, 1996 to 2025 (0%)</w:t>
            </w:r>
          </w:p>
        </w:tc>
        <w:tc>
          <w:tcPr>
            <w:tcW w:type="dxa" w:w="1513"/>
          </w:tcPr>
          <w:p>
            <w:pPr>
              <w:spacing w:after="0"/>
              <w:jc w:val="right"/>
            </w:pPr>
            <w:r>
              <w:rPr>
                <w:sz w:val="16"/>
              </w:rPr>
              <w:t>6.04</w:t>
            </w:r>
          </w:p>
        </w:tc>
        <w:tc>
          <w:tcPr>
            <w:tcW w:type="dxa" w:w="1473"/>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9"/>
          </w:tcPr>
          <w:p>
            <w:pPr>
              <w:spacing w:after="0"/>
              <w:jc w:val="right"/>
            </w:pPr>
            <w:r>
              <w:rPr>
                <w:sz w:val="16"/>
              </w:rPr>
              <w:t>5.65</w:t>
            </w:r>
          </w:p>
        </w:tc>
        <w:tc>
          <w:tcPr>
            <w:tcW w:type="dxa" w:w="1429"/>
          </w:tcPr>
          <w:p>
            <w:pPr>
              <w:spacing w:after="0"/>
              <w:jc w:val="left"/>
            </w:pPr>
            <w:r>
              <w:rPr>
                <w:sz w:val="16"/>
              </w:rPr>
              <w:t>event-days per year</w:t>
            </w:r>
          </w:p>
        </w:tc>
        <w:tc>
          <w:tcPr>
            <w:tcW w:type="dxa" w:w="1550"/>
          </w:tcPr>
          <w:p>
            <w:pPr>
              <w:spacing w:after="0"/>
              <w:jc w:val="left"/>
            </w:pPr>
            <w:r>
              <w:rPr>
                <w:sz w:val="16"/>
              </w:rPr>
              <w:t>about 5.65 days per year</w:t>
            </w:r>
          </w:p>
        </w:tc>
        <w:tc>
          <w:tcPr>
            <w:tcW w:type="dxa" w:w="1037"/>
          </w:tcPr>
          <w:p>
            <w:pPr>
              <w:spacing w:after="0"/>
              <w:jc w:val="left"/>
            </w:pPr>
            <w:r>
              <w:rPr>
                <w:sz w:val="16"/>
              </w:rPr>
              <w:t>Possible</w:t>
            </w:r>
          </w:p>
        </w:tc>
        <w:tc>
          <w:tcPr>
            <w:tcW w:type="dxa" w:w="1910"/>
          </w:tcPr>
          <w:p>
            <w:pPr>
              <w:spacing w:after="0"/>
              <w:jc w:val="left"/>
            </w:pPr>
            <w:r>
              <w:rPr>
                <w:sz w:val="16"/>
              </w:rPr>
              <w:t>Storm Events event-days in 1 of 30 years, 1996 to 2025 (3.33%)</w:t>
            </w:r>
          </w:p>
        </w:tc>
        <w:tc>
          <w:tcPr>
            <w:tcW w:type="dxa" w:w="1513"/>
          </w:tcPr>
          <w:p>
            <w:pPr>
              <w:spacing w:after="0"/>
              <w:jc w:val="right"/>
            </w:pPr>
            <w:r>
              <w:rPr>
                <w:sz w:val="16"/>
              </w:rPr>
              <w:t>154</w:t>
            </w:r>
          </w:p>
        </w:tc>
        <w:tc>
          <w:tcPr>
            <w:tcW w:type="dxa" w:w="147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37"/>
          </w:tcPr>
          <w:p>
            <w:pPr>
              <w:spacing w:after="0"/>
              <w:jc w:val="left"/>
            </w:pPr>
            <w:r>
              <w:rPr>
                <w:sz w:val="16"/>
              </w:rPr>
              <w:t>Earthquake</w:t>
            </w:r>
          </w:p>
        </w:tc>
        <w:tc>
          <w:tcPr>
            <w:tcW w:type="dxa" w:w="1229"/>
          </w:tcPr>
          <w:p>
            <w:pPr>
              <w:spacing w:after="0"/>
              <w:jc w:val="right"/>
            </w:pPr>
            <w:r>
              <w:rPr>
                <w:sz w:val="16"/>
              </w:rPr>
              <w:t>0.00127</w:t>
            </w:r>
          </w:p>
        </w:tc>
        <w:tc>
          <w:tcPr>
            <w:tcW w:type="dxa" w:w="1429"/>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0.127%</w:t>
            </w:r>
          </w:p>
        </w:tc>
        <w:tc>
          <w:tcPr>
            <w:tcW w:type="dxa" w:w="1037"/>
          </w:tcPr>
          <w:p>
            <w:pPr>
              <w:spacing w:after="0"/>
              <w:jc w:val="left"/>
            </w:pPr>
          </w:p>
        </w:tc>
        <w:tc>
          <w:tcPr>
            <w:tcW w:type="dxa" w:w="1910"/>
          </w:tcPr>
          <w:p>
            <w:pPr>
              <w:spacing w:after="0"/>
              <w:jc w:val="left"/>
            </w:pP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9"/>
          </w:tcPr>
          <w:p>
            <w:pPr>
              <w:spacing w:after="0"/>
              <w:jc w:val="right"/>
            </w:pPr>
            <w:r>
              <w:rPr>
                <w:sz w:val="16"/>
              </w:rPr>
              <w:t>2.18</w:t>
            </w:r>
          </w:p>
        </w:tc>
        <w:tc>
          <w:tcPr>
            <w:tcW w:type="dxa" w:w="1429"/>
          </w:tcPr>
          <w:p>
            <w:pPr>
              <w:spacing w:after="0"/>
              <w:jc w:val="left"/>
            </w:pPr>
            <w:r>
              <w:rPr>
                <w:sz w:val="16"/>
              </w:rPr>
              <w:t>events per year</w:t>
            </w:r>
          </w:p>
        </w:tc>
        <w:tc>
          <w:tcPr>
            <w:tcW w:type="dxa" w:w="1550"/>
          </w:tcPr>
          <w:p>
            <w:pPr>
              <w:spacing w:after="0"/>
              <w:jc w:val="left"/>
            </w:pPr>
            <w:r>
              <w:rPr>
                <w:sz w:val="16"/>
              </w:rPr>
              <w:t>about 2.18 per year</w:t>
            </w:r>
          </w:p>
        </w:tc>
        <w:tc>
          <w:tcPr>
            <w:tcW w:type="dxa" w:w="1037"/>
          </w:tcPr>
          <w:p>
            <w:pPr>
              <w:spacing w:after="0"/>
              <w:jc w:val="left"/>
            </w:pPr>
            <w:r>
              <w:rPr>
                <w:sz w:val="16"/>
              </w:rPr>
              <w:t>Highly likely</w:t>
            </w:r>
          </w:p>
        </w:tc>
        <w:tc>
          <w:tcPr>
            <w:tcW w:type="dxa" w:w="1910"/>
          </w:tcPr>
          <w:p>
            <w:pPr>
              <w:spacing w:after="0"/>
              <w:jc w:val="left"/>
            </w:pPr>
            <w:r>
              <w:rPr>
                <w:sz w:val="16"/>
              </w:rPr>
              <w:t>FEMA annualized frequency (modeled)</w:t>
            </w:r>
          </w:p>
        </w:tc>
        <w:tc>
          <w:tcPr>
            <w:tcW w:type="dxa" w:w="1513"/>
          </w:tcPr>
          <w:p>
            <w:pPr>
              <w:spacing w:after="0"/>
              <w:jc w:val="right"/>
            </w:pPr>
            <w:r>
              <w:rPr>
                <w:sz w:val="16"/>
              </w:rPr>
              <w:t>85.8 (modeled)</w:t>
            </w:r>
          </w:p>
        </w:tc>
        <w:tc>
          <w:tcPr>
            <w:tcW w:type="dxa" w:w="1473"/>
          </w:tcPr>
          <w:p>
            <w:pPr>
              <w:spacing w:after="0"/>
              <w:jc w:val="left"/>
            </w:pPr>
            <w:r>
              <w:rPr>
                <w:sz w:val="16"/>
              </w:rPr>
              <w:t>1986 to 2023 (38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37"/>
          </w:tcPr>
          <w:p>
            <w:pPr>
              <w:spacing w:after="0"/>
              <w:jc w:val="left"/>
            </w:pPr>
            <w:r>
              <w:rPr>
                <w:sz w:val="16"/>
              </w:rPr>
              <w:t>Heat Wave</w:t>
            </w:r>
          </w:p>
        </w:tc>
        <w:tc>
          <w:tcPr>
            <w:tcW w:type="dxa" w:w="1229"/>
          </w:tcPr>
          <w:p>
            <w:pPr>
              <w:spacing w:after="0"/>
              <w:jc w:val="right"/>
            </w:pPr>
            <w:r>
              <w:rPr>
                <w:sz w:val="16"/>
              </w:rPr>
              <w:t>7.67</w:t>
            </w:r>
          </w:p>
        </w:tc>
        <w:tc>
          <w:tcPr>
            <w:tcW w:type="dxa" w:w="1429"/>
          </w:tcPr>
          <w:p>
            <w:pPr>
              <w:spacing w:after="0"/>
              <w:jc w:val="left"/>
            </w:pPr>
            <w:r>
              <w:rPr>
                <w:sz w:val="16"/>
              </w:rPr>
              <w:t>event-days per year</w:t>
            </w:r>
          </w:p>
        </w:tc>
        <w:tc>
          <w:tcPr>
            <w:tcW w:type="dxa" w:w="1550"/>
          </w:tcPr>
          <w:p>
            <w:pPr>
              <w:spacing w:after="0"/>
              <w:jc w:val="left"/>
            </w:pPr>
            <w:r>
              <w:rPr>
                <w:sz w:val="16"/>
              </w:rPr>
              <w:t>about 7.67 days per year</w:t>
            </w:r>
          </w:p>
        </w:tc>
        <w:tc>
          <w:tcPr>
            <w:tcW w:type="dxa" w:w="1037"/>
          </w:tcPr>
          <w:p>
            <w:pPr>
              <w:spacing w:after="0"/>
              <w:jc w:val="left"/>
            </w:pPr>
            <w:r>
              <w:rPr>
                <w:sz w:val="16"/>
              </w:rPr>
              <w:t>Likely</w:t>
            </w:r>
          </w:p>
        </w:tc>
        <w:tc>
          <w:tcPr>
            <w:tcW w:type="dxa" w:w="1910"/>
          </w:tcPr>
          <w:p>
            <w:pPr>
              <w:spacing w:after="0"/>
              <w:jc w:val="left"/>
            </w:pPr>
            <w:r>
              <w:rPr>
                <w:sz w:val="16"/>
              </w:rPr>
              <w:t>Storm Events event-days in 3 of 30 years, 1996 to 2025 (10%)</w:t>
            </w:r>
          </w:p>
        </w:tc>
        <w:tc>
          <w:tcPr>
            <w:tcW w:type="dxa" w:w="1513"/>
          </w:tcPr>
          <w:p>
            <w:pPr>
              <w:spacing w:after="0"/>
              <w:jc w:val="right"/>
            </w:pPr>
            <w:r>
              <w:rPr>
                <w:sz w:val="16"/>
              </w:rPr>
              <w:t>81.8</w:t>
            </w:r>
          </w:p>
        </w:tc>
        <w:tc>
          <w:tcPr>
            <w:tcW w:type="dxa" w:w="1473"/>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37"/>
          </w:tcPr>
          <w:p>
            <w:pPr>
              <w:spacing w:after="0"/>
              <w:jc w:val="left"/>
            </w:pPr>
            <w:r>
              <w:rPr>
                <w:sz w:val="16"/>
              </w:rPr>
              <w:t>Hurricane</w:t>
            </w:r>
          </w:p>
        </w:tc>
        <w:tc>
          <w:tcPr>
            <w:tcW w:type="dxa" w:w="1229"/>
          </w:tcPr>
          <w:p>
            <w:pPr>
              <w:spacing w:after="0"/>
              <w:jc w:val="right"/>
            </w:pPr>
            <w:r>
              <w:rPr>
                <w:sz w:val="16"/>
              </w:rPr>
              <w:t>0.374</w:t>
            </w:r>
          </w:p>
        </w:tc>
        <w:tc>
          <w:tcPr>
            <w:tcW w:type="dxa" w:w="1429"/>
          </w:tcPr>
          <w:p>
            <w:pPr>
              <w:spacing w:after="0"/>
              <w:jc w:val="left"/>
            </w:pPr>
            <w:r>
              <w:rPr>
                <w:sz w:val="16"/>
              </w:rPr>
              <w:t>events per year</w:t>
            </w:r>
          </w:p>
        </w:tc>
        <w:tc>
          <w:tcPr>
            <w:tcW w:type="dxa" w:w="1550"/>
          </w:tcPr>
          <w:p>
            <w:pPr>
              <w:spacing w:after="0"/>
              <w:jc w:val="left"/>
            </w:pPr>
            <w:r>
              <w:rPr>
                <w:sz w:val="16"/>
              </w:rPr>
              <w:t>about 1 in 3 years</w:t>
            </w:r>
          </w:p>
        </w:tc>
        <w:tc>
          <w:tcPr>
            <w:tcW w:type="dxa" w:w="1037"/>
          </w:tcPr>
          <w:p>
            <w:pPr>
              <w:spacing w:after="0"/>
              <w:jc w:val="left"/>
            </w:pPr>
            <w:r>
              <w:rPr>
                <w:sz w:val="16"/>
              </w:rPr>
              <w:t>Likely</w:t>
            </w:r>
          </w:p>
        </w:tc>
        <w:tc>
          <w:tcPr>
            <w:tcW w:type="dxa" w:w="1910"/>
          </w:tcPr>
          <w:p>
            <w:pPr>
              <w:spacing w:after="0"/>
              <w:jc w:val="left"/>
            </w:pPr>
            <w:r>
              <w:rPr>
                <w:sz w:val="16"/>
              </w:rPr>
              <w:t>FEMA annualized frequency (modeled)</w:t>
            </w:r>
          </w:p>
        </w:tc>
        <w:tc>
          <w:tcPr>
            <w:tcW w:type="dxa" w:w="1513"/>
          </w:tcPr>
          <w:p>
            <w:pPr>
              <w:spacing w:after="0"/>
              <w:jc w:val="right"/>
            </w:pPr>
            <w:r>
              <w:rPr>
                <w:sz w:val="16"/>
              </w:rPr>
              <w:t>123</w:t>
            </w:r>
          </w:p>
        </w:tc>
        <w:tc>
          <w:tcPr>
            <w:tcW w:type="dxa" w:w="1473"/>
          </w:tcPr>
          <w:p>
            <w:pPr>
              <w:spacing w:after="0"/>
              <w:jc w:val="left"/>
            </w:pPr>
            <w:r>
              <w:rPr>
                <w:sz w:val="16"/>
              </w:rPr>
              <w:t>1851 to 2024 (Atlantic)</w:t>
            </w:r>
          </w:p>
        </w:tc>
        <w:tc>
          <w:tcPr>
            <w:tcW w:type="dxa" w:w="1037"/>
          </w:tcPr>
          <w:p>
            <w:pPr>
              <w:spacing w:after="0"/>
              <w:jc w:val="left"/>
            </w:pPr>
            <w:r>
              <w:rPr>
                <w:sz w:val="16"/>
              </w:rPr>
              <w:t>see B1-f</w:t>
            </w:r>
          </w:p>
        </w:tc>
        <w:tc>
          <w:tcPr>
            <w:tcW w:type="dxa" w:w="189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9"/>
          </w:tcPr>
          <w:p>
            <w:pPr>
              <w:spacing w:after="0"/>
              <w:jc w:val="right"/>
            </w:pPr>
            <w:r>
              <w:rPr>
                <w:sz w:val="16"/>
              </w:rPr>
              <w:t>0.693</w:t>
            </w:r>
          </w:p>
        </w:tc>
        <w:tc>
          <w:tcPr>
            <w:tcW w:type="dxa" w:w="1429"/>
          </w:tcPr>
          <w:p>
            <w:pPr>
              <w:spacing w:after="0"/>
              <w:jc w:val="left"/>
            </w:pPr>
            <w:r>
              <w:rPr>
                <w:sz w:val="16"/>
              </w:rPr>
              <w:t>event-days per year</w:t>
            </w:r>
          </w:p>
        </w:tc>
        <w:tc>
          <w:tcPr>
            <w:tcW w:type="dxa" w:w="1550"/>
          </w:tcPr>
          <w:p>
            <w:pPr>
              <w:spacing w:after="0"/>
              <w:jc w:val="left"/>
            </w:pPr>
            <w:r>
              <w:rPr>
                <w:sz w:val="16"/>
              </w:rPr>
              <w:t>about 0.693 days per year</w:t>
            </w:r>
          </w:p>
        </w:tc>
        <w:tc>
          <w:tcPr>
            <w:tcW w:type="dxa" w:w="1037"/>
          </w:tcPr>
          <w:p>
            <w:pPr>
              <w:spacing w:after="0"/>
              <w:jc w:val="left"/>
            </w:pPr>
            <w:r>
              <w:rPr>
                <w:sz w:val="16"/>
              </w:rPr>
              <w:t>Possible</w:t>
            </w:r>
          </w:p>
        </w:tc>
        <w:tc>
          <w:tcPr>
            <w:tcW w:type="dxa" w:w="1910"/>
          </w:tcPr>
          <w:p>
            <w:pPr>
              <w:spacing w:after="0"/>
              <w:jc w:val="left"/>
            </w:pPr>
            <w:r>
              <w:rPr>
                <w:sz w:val="16"/>
              </w:rPr>
              <w:t>Storm Events event-days in 1 of 30 years, 1996 to 2025 (3.33%)</w:t>
            </w:r>
          </w:p>
        </w:tc>
        <w:tc>
          <w:tcPr>
            <w:tcW w:type="dxa" w:w="1513"/>
          </w:tcPr>
          <w:p>
            <w:pPr>
              <w:spacing w:after="0"/>
              <w:jc w:val="right"/>
            </w:pPr>
            <w:r>
              <w:rPr>
                <w:sz w:val="16"/>
              </w:rPr>
              <w:t>32</w:t>
            </w:r>
          </w:p>
        </w:tc>
        <w:tc>
          <w:tcPr>
            <w:tcW w:type="dxa" w:w="1473"/>
          </w:tcPr>
          <w:p>
            <w:pPr>
              <w:spacing w:after="0"/>
              <w:jc w:val="left"/>
            </w:pPr>
            <w:r>
              <w:rPr>
                <w:sz w:val="16"/>
              </w:rPr>
              <w:t>1946-12-31 to 2014-02-12 (67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37"/>
          </w:tcPr>
          <w:p>
            <w:pPr>
              <w:spacing w:after="0"/>
              <w:jc w:val="left"/>
            </w:pPr>
            <w:r>
              <w:rPr>
                <w:sz w:val="16"/>
              </w:rPr>
              <w:t>Inland Flooding</w:t>
            </w:r>
          </w:p>
        </w:tc>
        <w:tc>
          <w:tcPr>
            <w:tcW w:type="dxa" w:w="1229"/>
          </w:tcPr>
          <w:p>
            <w:pPr>
              <w:spacing w:after="0"/>
              <w:jc w:val="right"/>
            </w:pPr>
            <w:r>
              <w:rPr>
                <w:sz w:val="16"/>
              </w:rPr>
              <w:t>2.46</w:t>
            </w:r>
          </w:p>
        </w:tc>
        <w:tc>
          <w:tcPr>
            <w:tcW w:type="dxa" w:w="1429"/>
          </w:tcPr>
          <w:p>
            <w:pPr>
              <w:spacing w:after="0"/>
              <w:jc w:val="left"/>
            </w:pPr>
            <w:r>
              <w:rPr>
                <w:sz w:val="16"/>
              </w:rPr>
              <w:t>event-days per year</w:t>
            </w:r>
          </w:p>
        </w:tc>
        <w:tc>
          <w:tcPr>
            <w:tcW w:type="dxa" w:w="1550"/>
          </w:tcPr>
          <w:p>
            <w:pPr>
              <w:spacing w:after="0"/>
              <w:jc w:val="left"/>
            </w:pPr>
            <w:r>
              <w:rPr>
                <w:sz w:val="16"/>
              </w:rPr>
              <w:t>about 2.46 days per year</w:t>
            </w:r>
          </w:p>
        </w:tc>
        <w:tc>
          <w:tcPr>
            <w:tcW w:type="dxa" w:w="1037"/>
          </w:tcPr>
          <w:p>
            <w:pPr>
              <w:spacing w:after="0"/>
              <w:jc w:val="left"/>
            </w:pPr>
            <w:r>
              <w:rPr>
                <w:sz w:val="16"/>
              </w:rPr>
              <w:t>Likely</w:t>
            </w:r>
          </w:p>
        </w:tc>
        <w:tc>
          <w:tcPr>
            <w:tcW w:type="dxa" w:w="1910"/>
          </w:tcPr>
          <w:p>
            <w:pPr>
              <w:spacing w:after="0"/>
              <w:jc w:val="left"/>
            </w:pPr>
            <w:r>
              <w:rPr>
                <w:sz w:val="16"/>
              </w:rPr>
              <w:t>Storm Events event-days in 21 of 30 years, 1996 to 2025 (70%)</w:t>
            </w:r>
          </w:p>
        </w:tc>
        <w:tc>
          <w:tcPr>
            <w:tcW w:type="dxa" w:w="1513"/>
          </w:tcPr>
          <w:p>
            <w:pPr>
              <w:spacing w:after="0"/>
              <w:jc w:val="right"/>
            </w:pPr>
            <w:r>
              <w:rPr>
                <w:sz w:val="16"/>
              </w:rPr>
              <w:t>69</w:t>
            </w:r>
          </w:p>
        </w:tc>
        <w:tc>
          <w:tcPr>
            <w:tcW w:type="dxa" w:w="1473"/>
          </w:tcPr>
          <w:p>
            <w:pPr>
              <w:spacing w:after="0"/>
              <w:jc w:val="left"/>
            </w:pPr>
            <w:r>
              <w:rPr>
                <w:sz w:val="16"/>
              </w:rPr>
              <w:t>1996 to 2023 (28 years)</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37"/>
          </w:tcPr>
          <w:p>
            <w:pPr>
              <w:spacing w:after="0"/>
              <w:jc w:val="left"/>
            </w:pPr>
            <w:r>
              <w:rPr>
                <w:sz w:val="16"/>
              </w:rPr>
              <w:t>Landslide</w:t>
            </w:r>
          </w:p>
        </w:tc>
        <w:tc>
          <w:tcPr>
            <w:tcW w:type="dxa" w:w="1229"/>
          </w:tcPr>
          <w:p>
            <w:pPr>
              <w:spacing w:after="0"/>
              <w:jc w:val="right"/>
            </w:pPr>
            <w:r>
              <w:rPr>
                <w:sz w:val="16"/>
              </w:rPr>
              <w:t>0.0275</w:t>
            </w:r>
          </w:p>
        </w:tc>
        <w:tc>
          <w:tcPr>
            <w:tcW w:type="dxa" w:w="1429"/>
          </w:tcPr>
          <w:p>
            <w:pPr>
              <w:spacing w:after="0"/>
              <w:jc w:val="left"/>
            </w:pPr>
            <w:r>
              <w:rPr>
                <w:sz w:val="16"/>
              </w:rPr>
              <w:t>events per year (modeled)</w:t>
            </w:r>
          </w:p>
        </w:tc>
        <w:tc>
          <w:tcPr>
            <w:tcW w:type="dxa" w:w="1550"/>
          </w:tcPr>
          <w:p>
            <w:pPr>
              <w:spacing w:after="0"/>
              <w:jc w:val="left"/>
            </w:pPr>
            <w:r>
              <w:rPr>
                <w:sz w:val="16"/>
              </w:rPr>
              <w:t>about 1 in 36 years</w:t>
            </w:r>
          </w:p>
        </w:tc>
        <w:tc>
          <w:tcPr>
            <w:tcW w:type="dxa" w:w="1037"/>
          </w:tcPr>
          <w:p>
            <w:pPr>
              <w:spacing w:after="0"/>
              <w:jc w:val="left"/>
            </w:pPr>
            <w:r>
              <w:rPr>
                <w:sz w:val="16"/>
              </w:rPr>
              <w:t>Possible</w:t>
            </w:r>
          </w:p>
        </w:tc>
        <w:tc>
          <w:tcPr>
            <w:tcW w:type="dxa" w:w="191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37"/>
          </w:tcPr>
          <w:p>
            <w:pPr>
              <w:spacing w:after="0"/>
              <w:jc w:val="left"/>
            </w:pPr>
            <w:r>
              <w:rPr>
                <w:sz w:val="16"/>
              </w:rPr>
              <w:t>Lightning</w:t>
            </w:r>
          </w:p>
        </w:tc>
        <w:tc>
          <w:tcPr>
            <w:tcW w:type="dxa" w:w="1229"/>
          </w:tcPr>
          <w:p>
            <w:pPr>
              <w:spacing w:after="0"/>
              <w:jc w:val="right"/>
            </w:pPr>
            <w:r>
              <w:rPr>
                <w:sz w:val="16"/>
              </w:rPr>
              <w:t>56.5</w:t>
            </w:r>
          </w:p>
        </w:tc>
        <w:tc>
          <w:tcPr>
            <w:tcW w:type="dxa" w:w="1429"/>
          </w:tcPr>
          <w:p>
            <w:pPr>
              <w:spacing w:after="0"/>
              <w:jc w:val="left"/>
            </w:pPr>
            <w:r>
              <w:rPr>
                <w:sz w:val="16"/>
              </w:rPr>
              <w:t>days per year with a strike</w:t>
            </w:r>
          </w:p>
        </w:tc>
        <w:tc>
          <w:tcPr>
            <w:tcW w:type="dxa" w:w="1550"/>
          </w:tcPr>
          <w:p>
            <w:pPr>
              <w:spacing w:after="0"/>
              <w:jc w:val="left"/>
            </w:pPr>
            <w:r>
              <w:rPr>
                <w:sz w:val="16"/>
              </w:rPr>
              <w:t>about 56.5 days per year</w:t>
            </w:r>
          </w:p>
        </w:tc>
        <w:tc>
          <w:tcPr>
            <w:tcW w:type="dxa" w:w="1037"/>
          </w:tcPr>
          <w:p>
            <w:pPr>
              <w:spacing w:after="0"/>
              <w:jc w:val="left"/>
            </w:pPr>
            <w:r>
              <w:rPr>
                <w:sz w:val="16"/>
              </w:rPr>
              <w:t>Highly likely</w:t>
            </w:r>
          </w:p>
        </w:tc>
        <w:tc>
          <w:tcPr>
            <w:tcW w:type="dxa" w:w="191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3"/>
          </w:tcPr>
          <w:p>
            <w:pPr>
              <w:spacing w:after="0"/>
              <w:jc w:val="left"/>
            </w:pPr>
            <w:r>
              <w:rPr>
                <w:sz w:val="16"/>
              </w:rPr>
              <w:t>1995 to 2023 (29 years; CONUS)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37"/>
          </w:tcPr>
          <w:p>
            <w:pPr>
              <w:spacing w:after="0"/>
              <w:jc w:val="left"/>
            </w:pPr>
            <w:r>
              <w:rPr>
                <w:sz w:val="16"/>
              </w:rPr>
              <w:t>Strong Wind</w:t>
            </w:r>
          </w:p>
        </w:tc>
        <w:tc>
          <w:tcPr>
            <w:tcW w:type="dxa" w:w="1229"/>
          </w:tcPr>
          <w:p>
            <w:pPr>
              <w:spacing w:after="0"/>
              <w:jc w:val="right"/>
            </w:pPr>
            <w:r>
              <w:rPr>
                <w:sz w:val="16"/>
              </w:rPr>
              <w:t>1.45</w:t>
            </w:r>
          </w:p>
        </w:tc>
        <w:tc>
          <w:tcPr>
            <w:tcW w:type="dxa" w:w="1429"/>
          </w:tcPr>
          <w:p>
            <w:pPr>
              <w:spacing w:after="0"/>
              <w:jc w:val="left"/>
            </w:pPr>
            <w:r>
              <w:rPr>
                <w:sz w:val="16"/>
              </w:rPr>
              <w:t>events per year</w:t>
            </w:r>
          </w:p>
        </w:tc>
        <w:tc>
          <w:tcPr>
            <w:tcW w:type="dxa" w:w="1550"/>
          </w:tcPr>
          <w:p>
            <w:pPr>
              <w:spacing w:after="0"/>
              <w:jc w:val="left"/>
            </w:pPr>
            <w:r>
              <w:rPr>
                <w:sz w:val="16"/>
              </w:rPr>
              <w:t>about 1.45 per year</w:t>
            </w:r>
          </w:p>
        </w:tc>
        <w:tc>
          <w:tcPr>
            <w:tcW w:type="dxa" w:w="1037"/>
          </w:tcPr>
          <w:p>
            <w:pPr>
              <w:spacing w:after="0"/>
              <w:jc w:val="left"/>
            </w:pPr>
            <w:r>
              <w:rPr>
                <w:sz w:val="16"/>
              </w:rPr>
              <w:t>Highly likely</w:t>
            </w:r>
          </w:p>
        </w:tc>
        <w:tc>
          <w:tcPr>
            <w:tcW w:type="dxa" w:w="1910"/>
          </w:tcPr>
          <w:p>
            <w:pPr>
              <w:spacing w:after="0"/>
              <w:jc w:val="left"/>
            </w:pPr>
            <w:r>
              <w:rPr>
                <w:sz w:val="16"/>
              </w:rPr>
              <w:t>FEMA annualized frequency (modeled)</w:t>
            </w:r>
          </w:p>
        </w:tc>
        <w:tc>
          <w:tcPr>
            <w:tcW w:type="dxa" w:w="1513"/>
          </w:tcPr>
          <w:p>
            <w:pPr>
              <w:spacing w:after="0"/>
              <w:jc w:val="right"/>
            </w:pPr>
            <w:r>
              <w:rPr>
                <w:sz w:val="16"/>
              </w:rPr>
              <w:t>37</w:t>
            </w:r>
          </w:p>
        </w:tc>
        <w:tc>
          <w:tcPr>
            <w:tcW w:type="dxa" w:w="1473"/>
          </w:tcPr>
          <w:p>
            <w:pPr>
              <w:spacing w:after="0"/>
              <w:jc w:val="left"/>
            </w:pPr>
            <w:r>
              <w:rPr>
                <w:sz w:val="16"/>
              </w:rPr>
              <w:t>1986 to 2023 (38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37"/>
          </w:tcPr>
          <w:p>
            <w:pPr>
              <w:spacing w:after="0"/>
              <w:jc w:val="left"/>
            </w:pPr>
            <w:r>
              <w:rPr>
                <w:sz w:val="16"/>
              </w:rPr>
              <w:t>Tornado</w:t>
            </w:r>
          </w:p>
        </w:tc>
        <w:tc>
          <w:tcPr>
            <w:tcW w:type="dxa" w:w="1229"/>
          </w:tcPr>
          <w:p>
            <w:pPr>
              <w:spacing w:after="0"/>
              <w:jc w:val="right"/>
            </w:pPr>
            <w:r>
              <w:rPr>
                <w:sz w:val="16"/>
              </w:rPr>
              <w:t>0.157</w:t>
            </w:r>
          </w:p>
        </w:tc>
        <w:tc>
          <w:tcPr>
            <w:tcW w:type="dxa" w:w="1429"/>
          </w:tcPr>
          <w:p>
            <w:pPr>
              <w:spacing w:after="0"/>
              <w:jc w:val="left"/>
            </w:pPr>
            <w:r>
              <w:rPr>
                <w:sz w:val="16"/>
              </w:rPr>
              <w:t>events per year</w:t>
            </w:r>
          </w:p>
        </w:tc>
        <w:tc>
          <w:tcPr>
            <w:tcW w:type="dxa" w:w="1550"/>
          </w:tcPr>
          <w:p>
            <w:pPr>
              <w:spacing w:after="0"/>
              <w:jc w:val="left"/>
            </w:pPr>
            <w:r>
              <w:rPr>
                <w:sz w:val="16"/>
              </w:rPr>
              <w:t>about 1 in 6 years</w:t>
            </w:r>
          </w:p>
        </w:tc>
        <w:tc>
          <w:tcPr>
            <w:tcW w:type="dxa" w:w="1037"/>
          </w:tcPr>
          <w:p>
            <w:pPr>
              <w:spacing w:after="0"/>
              <w:jc w:val="left"/>
            </w:pPr>
            <w:r>
              <w:rPr>
                <w:sz w:val="16"/>
              </w:rPr>
              <w:t>Likely</w:t>
            </w:r>
          </w:p>
        </w:tc>
        <w:tc>
          <w:tcPr>
            <w:tcW w:type="dxa" w:w="191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3"/>
          </w:tcPr>
          <w:p>
            <w:pPr>
              <w:spacing w:after="0"/>
              <w:jc w:val="left"/>
            </w:pPr>
            <w:r>
              <w:rPr>
                <w:sz w:val="16"/>
              </w:rPr>
              <w:t>1950 to 2023 (EF2+); 1986 to 2023 (EF0-1)</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37"/>
          </w:tcPr>
          <w:p>
            <w:pPr>
              <w:spacing w:after="0"/>
              <w:jc w:val="left"/>
            </w:pPr>
            <w:r>
              <w:rPr>
                <w:sz w:val="16"/>
              </w:rPr>
              <w:t>Tsunami</w:t>
            </w:r>
          </w:p>
        </w:tc>
        <w:tc>
          <w:tcPr>
            <w:tcW w:type="dxa" w:w="1229"/>
          </w:tcPr>
          <w:p>
            <w:pPr>
              <w:spacing w:after="0"/>
              <w:jc w:val="right"/>
            </w:pPr>
          </w:p>
        </w:tc>
        <w:tc>
          <w:tcPr>
            <w:tcW w:type="dxa" w:w="1429"/>
          </w:tcPr>
          <w:p>
            <w:pPr>
              <w:spacing w:after="0"/>
              <w:jc w:val="left"/>
            </w:pPr>
            <w:r>
              <w:rPr>
                <w:sz w:val="16"/>
              </w:rPr>
              <w:t>annual probability at the most exposed location (used in place of a county value)</w:t>
            </w:r>
          </w:p>
        </w:tc>
        <w:tc>
          <w:tcPr>
            <w:tcW w:type="dxa" w:w="1550"/>
          </w:tcPr>
          <w:p>
            <w:pPr>
              <w:spacing w:after="0"/>
              <w:jc w:val="left"/>
            </w:pPr>
          </w:p>
        </w:tc>
        <w:tc>
          <w:tcPr>
            <w:tcW w:type="dxa" w:w="1037"/>
          </w:tcPr>
          <w:p>
            <w:pPr>
              <w:spacing w:after="0"/>
              <w:jc w:val="left"/>
            </w:pPr>
          </w:p>
        </w:tc>
        <w:tc>
          <w:tcPr>
            <w:tcW w:type="dxa" w:w="1910"/>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9"/>
          </w:tcPr>
          <w:p>
            <w:pPr>
              <w:spacing w:after="0"/>
              <w:jc w:val="right"/>
            </w:pPr>
            <w:r>
              <w:rPr>
                <w:sz w:val="16"/>
              </w:rPr>
              <w:t>0.000878</w:t>
            </w:r>
          </w:p>
        </w:tc>
        <w:tc>
          <w:tcPr>
            <w:tcW w:type="dxa" w:w="1429"/>
          </w:tcPr>
          <w:p>
            <w:pPr>
              <w:spacing w:after="0"/>
              <w:jc w:val="left"/>
            </w:pPr>
            <w:r>
              <w:rPr>
                <w:sz w:val="16"/>
              </w:rPr>
              <w:t>annual probability at a location</w:t>
            </w:r>
          </w:p>
        </w:tc>
        <w:tc>
          <w:tcPr>
            <w:tcW w:type="dxa" w:w="1550"/>
          </w:tcPr>
          <w:p>
            <w:pPr>
              <w:spacing w:after="0"/>
              <w:jc w:val="left"/>
            </w:pPr>
            <w:r>
              <w:rPr>
                <w:sz w:val="16"/>
              </w:rPr>
              <w:t>chance a given location in the county burns in a year: 0.0878%</w:t>
            </w:r>
          </w:p>
        </w:tc>
        <w:tc>
          <w:tcPr>
            <w:tcW w:type="dxa" w:w="1037"/>
          </w:tcPr>
          <w:p>
            <w:pPr>
              <w:spacing w:after="0"/>
              <w:jc w:val="left"/>
            </w:pPr>
            <w:r>
              <w:rPr>
                <w:sz w:val="16"/>
              </w:rPr>
              <w:t>Possible</w:t>
            </w:r>
          </w:p>
        </w:tc>
        <w:tc>
          <w:tcPr>
            <w:tcW w:type="dxa" w:w="1910"/>
          </w:tcPr>
          <w:p>
            <w:pPr>
              <w:spacing w:after="0"/>
              <w:jc w:val="left"/>
            </w:pPr>
            <w:r>
              <w:rPr>
                <w:sz w:val="16"/>
              </w:rPr>
              <w:t>Storm Events records in 1 of 30 years, 1996 to 2025 (3.33%)</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37"/>
          </w:tcPr>
          <w:p>
            <w:pPr>
              <w:spacing w:after="0"/>
              <w:jc w:val="left"/>
            </w:pPr>
            <w:r>
              <w:rPr>
                <w:sz w:val="16"/>
              </w:rPr>
              <w:t>Winter Weather</w:t>
            </w:r>
          </w:p>
        </w:tc>
        <w:tc>
          <w:tcPr>
            <w:tcW w:type="dxa" w:w="1229"/>
          </w:tcPr>
          <w:p>
            <w:pPr>
              <w:spacing w:after="0"/>
              <w:jc w:val="right"/>
            </w:pPr>
            <w:r>
              <w:rPr>
                <w:sz w:val="16"/>
              </w:rPr>
              <w:t>1.49</w:t>
            </w:r>
          </w:p>
        </w:tc>
        <w:tc>
          <w:tcPr>
            <w:tcW w:type="dxa" w:w="1429"/>
          </w:tcPr>
          <w:p>
            <w:pPr>
              <w:spacing w:after="0"/>
              <w:jc w:val="left"/>
            </w:pPr>
            <w:r>
              <w:rPr>
                <w:sz w:val="16"/>
              </w:rPr>
              <w:t>event-days per year</w:t>
            </w:r>
          </w:p>
        </w:tc>
        <w:tc>
          <w:tcPr>
            <w:tcW w:type="dxa" w:w="1550"/>
          </w:tcPr>
          <w:p>
            <w:pPr>
              <w:spacing w:after="0"/>
              <w:jc w:val="left"/>
            </w:pPr>
            <w:r>
              <w:rPr>
                <w:sz w:val="16"/>
              </w:rPr>
              <w:t>about 1.49 days per year</w:t>
            </w:r>
          </w:p>
        </w:tc>
        <w:tc>
          <w:tcPr>
            <w:tcW w:type="dxa" w:w="1037"/>
          </w:tcPr>
          <w:p>
            <w:pPr>
              <w:spacing w:after="0"/>
              <w:jc w:val="left"/>
            </w:pPr>
            <w:r>
              <w:rPr>
                <w:sz w:val="16"/>
              </w:rPr>
              <w:t>Likely</w:t>
            </w:r>
          </w:p>
        </w:tc>
        <w:tc>
          <w:tcPr>
            <w:tcW w:type="dxa" w:w="1910"/>
          </w:tcPr>
          <w:p>
            <w:pPr>
              <w:spacing w:after="0"/>
              <w:jc w:val="left"/>
            </w:pPr>
            <w:r>
              <w:rPr>
                <w:sz w:val="16"/>
              </w:rPr>
              <w:t>Storm Events event-days in 4 of 30 years, 1996 to 2025 (13.3%)</w:t>
            </w:r>
          </w:p>
        </w:tc>
        <w:tc>
          <w:tcPr>
            <w:tcW w:type="dxa" w:w="1513"/>
          </w:tcPr>
          <w:p>
            <w:pPr>
              <w:spacing w:after="0"/>
              <w:jc w:val="right"/>
            </w:pPr>
            <w:r>
              <w:rPr>
                <w:sz w:val="16"/>
              </w:rPr>
              <w:t>18.6</w:t>
            </w:r>
          </w:p>
        </w:tc>
        <w:tc>
          <w:tcPr>
            <w:tcW w:type="dxa" w:w="1473"/>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35"/>
        <w:gridCol w:w="2016"/>
        <w:gridCol w:w="1522"/>
        <w:gridCol w:w="1596"/>
        <w:gridCol w:w="1522"/>
        <w:gridCol w:w="5021"/>
      </w:tblGrid>
      <w:tr>
        <w:trPr>
          <w:cantSplit/>
          <w:tblHeader/>
        </w:trPr>
        <w:tc>
          <w:tcPr>
            <w:tcW w:type="dxa" w:w="2435"/>
            <w:vMerge w:val="restart"/>
            <w:shd w:val="clear" w:color="auto" w:fill="E8E8E8"/>
          </w:tcPr>
          <w:p>
            <w:pPr>
              <w:spacing w:after="0"/>
              <w:jc w:val="left"/>
            </w:pPr>
            <w:r>
              <w:rPr>
                <w:b/>
                <w:sz w:val="16"/>
              </w:rPr>
              <w:t>Hazard</w:t>
            </w:r>
          </w:p>
        </w:tc>
        <w:tc>
          <w:tcPr>
            <w:tcW w:type="dxa" w:w="20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02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2"/>
            <w:shd w:val="clear" w:color="auto" w:fill="E8E8E8"/>
          </w:tcPr>
          <w:p>
            <w:pPr>
              <w:spacing w:after="0"/>
              <w:jc w:val="right"/>
            </w:pPr>
            <w:r>
              <w:rPr>
                <w:b/>
                <w:sz w:val="16"/>
              </w:rPr>
              <w:t>Min</w:t>
            </w:r>
          </w:p>
        </w:tc>
        <w:tc>
          <w:tcPr>
            <w:tcW w:type="dxa" w:w="1596"/>
            <w:shd w:val="clear" w:color="auto" w:fill="E8E8E8"/>
          </w:tcPr>
          <w:p>
            <w:pPr>
              <w:spacing w:after="0"/>
              <w:jc w:val="right"/>
            </w:pPr>
            <w:r>
              <w:rPr>
                <w:b/>
                <w:sz w:val="16"/>
              </w:rPr>
              <w:t>Median</w:t>
            </w:r>
          </w:p>
        </w:tc>
        <w:tc>
          <w:tcPr>
            <w:tcW w:type="dxa" w:w="1522"/>
            <w:shd w:val="clear" w:color="auto" w:fill="E8E8E8"/>
          </w:tcPr>
          <w:p>
            <w:pPr>
              <w:spacing w:after="0"/>
              <w:jc w:val="right"/>
            </w:pPr>
            <w:r>
              <w:rPr>
                <w:b/>
                <w:sz w:val="16"/>
              </w:rPr>
              <w:t>Max</w:t>
            </w:r>
          </w:p>
        </w:tc>
        <w:tc>
          <w:tcPr>
            <w:tcW w:type="dxa" w:w="2352"/>
            <w:vMerge/>
          </w:tcPr>
          <w:p/>
        </w:tc>
      </w:tr>
      <w:tr>
        <w:trPr>
          <w:cantSplit/>
        </w:trPr>
        <w:tc>
          <w:tcPr>
            <w:tcW w:type="dxa" w:w="2435"/>
          </w:tcPr>
          <w:p>
            <w:pPr>
              <w:spacing w:after="0"/>
              <w:jc w:val="left"/>
            </w:pPr>
            <w:r>
              <w:rPr>
                <w:sz w:val="16"/>
              </w:rPr>
              <w:t>Coastal Flooding</w:t>
            </w:r>
          </w:p>
        </w:tc>
        <w:tc>
          <w:tcPr>
            <w:tcW w:type="dxa" w:w="2016"/>
          </w:tcPr>
          <w:p>
            <w:pPr>
              <w:spacing w:after="0"/>
              <w:jc w:val="right"/>
            </w:pPr>
            <w:r>
              <w:rPr>
                <w:sz w:val="16"/>
              </w:rPr>
              <w:t>45 of 54</w:t>
            </w:r>
          </w:p>
        </w:tc>
        <w:tc>
          <w:tcPr>
            <w:tcW w:type="dxa" w:w="1522"/>
          </w:tcPr>
          <w:p>
            <w:pPr>
              <w:spacing w:after="0"/>
              <w:jc w:val="right"/>
            </w:pPr>
            <w:r>
              <w:rPr>
                <w:sz w:val="16"/>
              </w:rPr>
              <w:t>70.0</w:t>
            </w:r>
          </w:p>
        </w:tc>
        <w:tc>
          <w:tcPr>
            <w:tcW w:type="dxa" w:w="1596"/>
          </w:tcPr>
          <w:p>
            <w:pPr>
              <w:spacing w:after="0"/>
              <w:jc w:val="right"/>
            </w:pPr>
            <w:r>
              <w:rPr>
                <w:sz w:val="16"/>
              </w:rPr>
              <w:t>90.4</w:t>
            </w:r>
          </w:p>
        </w:tc>
        <w:tc>
          <w:tcPr>
            <w:tcW w:type="dxa" w:w="1522"/>
          </w:tcPr>
          <w:p>
            <w:pPr>
              <w:spacing w:after="0"/>
              <w:jc w:val="right"/>
            </w:pPr>
            <w:r>
              <w:rPr>
                <w:sz w:val="16"/>
              </w:rPr>
              <w:t>99.7</w:t>
            </w:r>
          </w:p>
        </w:tc>
        <w:tc>
          <w:tcPr>
            <w:tcW w:type="dxa" w:w="5021"/>
          </w:tcPr>
          <w:p>
            <w:pPr>
              <w:spacing w:after="0"/>
              <w:jc w:val="left"/>
            </w:pPr>
            <w:r>
              <w:rPr>
                <w:sz w:val="16"/>
              </w:rPr>
              <w:t>Very High 3, Relatively High 9, Relatively Moderate 14, Relatively Low 10, Very Low 9, No Rating 9</w:t>
            </w:r>
          </w:p>
        </w:tc>
      </w:tr>
      <w:tr>
        <w:trPr>
          <w:cantSplit/>
        </w:trPr>
        <w:tc>
          <w:tcPr>
            <w:tcW w:type="dxa" w:w="2435"/>
          </w:tcPr>
          <w:p>
            <w:pPr>
              <w:spacing w:after="0"/>
              <w:jc w:val="left"/>
            </w:pPr>
            <w:r>
              <w:rPr>
                <w:sz w:val="16"/>
              </w:rPr>
              <w:t>Cold Wave</w:t>
            </w:r>
          </w:p>
        </w:tc>
        <w:tc>
          <w:tcPr>
            <w:tcW w:type="dxa" w:w="2016"/>
          </w:tcPr>
          <w:p>
            <w:pPr>
              <w:spacing w:after="0"/>
              <w:jc w:val="right"/>
            </w:pPr>
            <w:r>
              <w:rPr>
                <w:sz w:val="16"/>
              </w:rPr>
              <w:t>54 of 54</w:t>
            </w:r>
          </w:p>
        </w:tc>
        <w:tc>
          <w:tcPr>
            <w:tcW w:type="dxa" w:w="1522"/>
          </w:tcPr>
          <w:p>
            <w:pPr>
              <w:spacing w:after="0"/>
              <w:jc w:val="right"/>
            </w:pPr>
            <w:r>
              <w:rPr>
                <w:sz w:val="16"/>
              </w:rPr>
              <w:t>15.8</w:t>
            </w:r>
          </w:p>
        </w:tc>
        <w:tc>
          <w:tcPr>
            <w:tcW w:type="dxa" w:w="1596"/>
          </w:tcPr>
          <w:p>
            <w:pPr>
              <w:spacing w:after="0"/>
              <w:jc w:val="right"/>
            </w:pPr>
            <w:r>
              <w:rPr>
                <w:sz w:val="16"/>
              </w:rPr>
              <w:t>39.7</w:t>
            </w:r>
          </w:p>
        </w:tc>
        <w:tc>
          <w:tcPr>
            <w:tcW w:type="dxa" w:w="1522"/>
          </w:tcPr>
          <w:p>
            <w:pPr>
              <w:spacing w:after="0"/>
              <w:jc w:val="right"/>
            </w:pPr>
            <w:r>
              <w:rPr>
                <w:sz w:val="16"/>
              </w:rPr>
              <w:t>62.6</w:t>
            </w:r>
          </w:p>
        </w:tc>
        <w:tc>
          <w:tcPr>
            <w:tcW w:type="dxa" w:w="5021"/>
          </w:tcPr>
          <w:p>
            <w:pPr>
              <w:spacing w:after="0"/>
              <w:jc w:val="left"/>
            </w:pPr>
            <w:r>
              <w:rPr>
                <w:sz w:val="16"/>
              </w:rPr>
              <w:t>Relatively Moderate 19, Relatively Low 34, Very Low 1</w:t>
            </w:r>
          </w:p>
        </w:tc>
      </w:tr>
      <w:tr>
        <w:trPr>
          <w:cantSplit/>
        </w:trPr>
        <w:tc>
          <w:tcPr>
            <w:tcW w:type="dxa" w:w="2435"/>
          </w:tcPr>
          <w:p>
            <w:pPr>
              <w:spacing w:after="0"/>
              <w:jc w:val="left"/>
            </w:pPr>
            <w:r>
              <w:rPr>
                <w:sz w:val="16"/>
              </w:rPr>
              <w:t>Drought</w:t>
            </w:r>
          </w:p>
        </w:tc>
        <w:tc>
          <w:tcPr>
            <w:tcW w:type="dxa" w:w="2016"/>
          </w:tcPr>
          <w:p>
            <w:pPr>
              <w:spacing w:after="0"/>
              <w:jc w:val="right"/>
            </w:pPr>
            <w:r>
              <w:rPr>
                <w:sz w:val="16"/>
              </w:rPr>
              <w:t>21 of 54</w:t>
            </w:r>
          </w:p>
        </w:tc>
        <w:tc>
          <w:tcPr>
            <w:tcW w:type="dxa" w:w="1522"/>
          </w:tcPr>
          <w:p>
            <w:pPr>
              <w:spacing w:after="0"/>
              <w:jc w:val="right"/>
            </w:pPr>
            <w:r>
              <w:rPr>
                <w:sz w:val="16"/>
              </w:rPr>
              <w:t>67.1</w:t>
            </w:r>
          </w:p>
        </w:tc>
        <w:tc>
          <w:tcPr>
            <w:tcW w:type="dxa" w:w="1596"/>
          </w:tcPr>
          <w:p>
            <w:pPr>
              <w:spacing w:after="0"/>
              <w:jc w:val="right"/>
            </w:pPr>
            <w:r>
              <w:rPr>
                <w:sz w:val="16"/>
              </w:rPr>
              <w:t>68.7</w:t>
            </w:r>
          </w:p>
        </w:tc>
        <w:tc>
          <w:tcPr>
            <w:tcW w:type="dxa" w:w="1522"/>
          </w:tcPr>
          <w:p>
            <w:pPr>
              <w:spacing w:after="0"/>
              <w:jc w:val="right"/>
            </w:pPr>
            <w:r>
              <w:rPr>
                <w:sz w:val="16"/>
              </w:rPr>
              <w:t>79.4</w:t>
            </w:r>
          </w:p>
        </w:tc>
        <w:tc>
          <w:tcPr>
            <w:tcW w:type="dxa" w:w="5021"/>
          </w:tcPr>
          <w:p>
            <w:pPr>
              <w:spacing w:after="0"/>
              <w:jc w:val="left"/>
            </w:pPr>
            <w:r>
              <w:rPr>
                <w:sz w:val="16"/>
              </w:rPr>
              <w:t>Relatively Low 2, Very Low 19, No Rating 33</w:t>
            </w:r>
          </w:p>
        </w:tc>
      </w:tr>
      <w:tr>
        <w:trPr>
          <w:cantSplit/>
        </w:trPr>
        <w:tc>
          <w:tcPr>
            <w:tcW w:type="dxa" w:w="2435"/>
          </w:tcPr>
          <w:p>
            <w:pPr>
              <w:spacing w:after="0"/>
              <w:jc w:val="left"/>
            </w:pPr>
            <w:r>
              <w:rPr>
                <w:sz w:val="16"/>
              </w:rPr>
              <w:t>Earthquake</w:t>
            </w:r>
          </w:p>
        </w:tc>
        <w:tc>
          <w:tcPr>
            <w:tcW w:type="dxa" w:w="2016"/>
          </w:tcPr>
          <w:p>
            <w:pPr>
              <w:spacing w:after="0"/>
              <w:jc w:val="right"/>
            </w:pPr>
            <w:r>
              <w:rPr>
                <w:sz w:val="16"/>
              </w:rPr>
              <w:t>54 of 54</w:t>
            </w:r>
          </w:p>
        </w:tc>
        <w:tc>
          <w:tcPr>
            <w:tcW w:type="dxa" w:w="1522"/>
          </w:tcPr>
          <w:p>
            <w:pPr>
              <w:spacing w:after="0"/>
              <w:jc w:val="right"/>
            </w:pPr>
            <w:r>
              <w:rPr>
                <w:sz w:val="16"/>
              </w:rPr>
              <w:t>12.9</w:t>
            </w:r>
          </w:p>
        </w:tc>
        <w:tc>
          <w:tcPr>
            <w:tcW w:type="dxa" w:w="1596"/>
          </w:tcPr>
          <w:p>
            <w:pPr>
              <w:spacing w:after="0"/>
              <w:jc w:val="right"/>
            </w:pPr>
            <w:r>
              <w:rPr>
                <w:sz w:val="16"/>
              </w:rPr>
              <w:t>48.2</w:t>
            </w:r>
          </w:p>
        </w:tc>
        <w:tc>
          <w:tcPr>
            <w:tcW w:type="dxa" w:w="1522"/>
          </w:tcPr>
          <w:p>
            <w:pPr>
              <w:spacing w:after="0"/>
              <w:jc w:val="right"/>
            </w:pPr>
            <w:r>
              <w:rPr>
                <w:sz w:val="16"/>
              </w:rPr>
              <w:t>80.6</w:t>
            </w:r>
          </w:p>
        </w:tc>
        <w:tc>
          <w:tcPr>
            <w:tcW w:type="dxa" w:w="5021"/>
          </w:tcPr>
          <w:p>
            <w:pPr>
              <w:spacing w:after="0"/>
              <w:jc w:val="left"/>
            </w:pPr>
            <w:r>
              <w:rPr>
                <w:sz w:val="16"/>
              </w:rPr>
              <w:t>Relatively Moderate 2, Relatively Low 38, Very Low 14</w:t>
            </w:r>
          </w:p>
        </w:tc>
      </w:tr>
      <w:tr>
        <w:trPr>
          <w:cantSplit/>
        </w:trPr>
        <w:tc>
          <w:tcPr>
            <w:tcW w:type="dxa" w:w="2435"/>
          </w:tcPr>
          <w:p>
            <w:pPr>
              <w:spacing w:after="0"/>
              <w:jc w:val="left"/>
            </w:pPr>
            <w:r>
              <w:rPr>
                <w:sz w:val="16"/>
              </w:rPr>
              <w:t>Hail</w:t>
            </w:r>
          </w:p>
        </w:tc>
        <w:tc>
          <w:tcPr>
            <w:tcW w:type="dxa" w:w="2016"/>
          </w:tcPr>
          <w:p>
            <w:pPr>
              <w:spacing w:after="0"/>
              <w:jc w:val="right"/>
            </w:pPr>
            <w:r>
              <w:rPr>
                <w:sz w:val="16"/>
              </w:rPr>
              <w:t>54 of 54</w:t>
            </w:r>
          </w:p>
        </w:tc>
        <w:tc>
          <w:tcPr>
            <w:tcW w:type="dxa" w:w="1522"/>
          </w:tcPr>
          <w:p>
            <w:pPr>
              <w:spacing w:after="0"/>
              <w:jc w:val="right"/>
            </w:pPr>
            <w:r>
              <w:rPr>
                <w:sz w:val="16"/>
              </w:rPr>
              <w:t>1.7</w:t>
            </w:r>
          </w:p>
        </w:tc>
        <w:tc>
          <w:tcPr>
            <w:tcW w:type="dxa" w:w="1596"/>
          </w:tcPr>
          <w:p>
            <w:pPr>
              <w:spacing w:after="0"/>
              <w:jc w:val="right"/>
            </w:pPr>
            <w:r>
              <w:rPr>
                <w:sz w:val="16"/>
              </w:rPr>
              <w:t>25.5</w:t>
            </w:r>
          </w:p>
        </w:tc>
        <w:tc>
          <w:tcPr>
            <w:tcW w:type="dxa" w:w="1522"/>
          </w:tcPr>
          <w:p>
            <w:pPr>
              <w:spacing w:after="0"/>
              <w:jc w:val="right"/>
            </w:pPr>
            <w:r>
              <w:rPr>
                <w:sz w:val="16"/>
              </w:rPr>
              <w:t>42.2</w:t>
            </w:r>
          </w:p>
        </w:tc>
        <w:tc>
          <w:tcPr>
            <w:tcW w:type="dxa" w:w="5021"/>
          </w:tcPr>
          <w:p>
            <w:pPr>
              <w:spacing w:after="0"/>
              <w:jc w:val="left"/>
            </w:pPr>
            <w:r>
              <w:rPr>
                <w:sz w:val="16"/>
              </w:rPr>
              <w:t>Relatively Low 2, Very Low 52</w:t>
            </w:r>
          </w:p>
        </w:tc>
      </w:tr>
      <w:tr>
        <w:trPr>
          <w:cantSplit/>
        </w:trPr>
        <w:tc>
          <w:tcPr>
            <w:tcW w:type="dxa" w:w="2435"/>
          </w:tcPr>
          <w:p>
            <w:pPr>
              <w:spacing w:after="0"/>
              <w:jc w:val="left"/>
            </w:pPr>
            <w:r>
              <w:rPr>
                <w:sz w:val="16"/>
              </w:rPr>
              <w:t>Heat Wave</w:t>
            </w:r>
          </w:p>
        </w:tc>
        <w:tc>
          <w:tcPr>
            <w:tcW w:type="dxa" w:w="2016"/>
          </w:tcPr>
          <w:p>
            <w:pPr>
              <w:spacing w:after="0"/>
              <w:jc w:val="right"/>
            </w:pPr>
            <w:r>
              <w:rPr>
                <w:sz w:val="16"/>
              </w:rPr>
              <w:t>54 of 54</w:t>
            </w:r>
          </w:p>
        </w:tc>
        <w:tc>
          <w:tcPr>
            <w:tcW w:type="dxa" w:w="1522"/>
          </w:tcPr>
          <w:p>
            <w:pPr>
              <w:spacing w:after="0"/>
              <w:jc w:val="right"/>
            </w:pPr>
            <w:r>
              <w:rPr>
                <w:sz w:val="16"/>
              </w:rPr>
              <w:t>1.6</w:t>
            </w:r>
          </w:p>
        </w:tc>
        <w:tc>
          <w:tcPr>
            <w:tcW w:type="dxa" w:w="1596"/>
          </w:tcPr>
          <w:p>
            <w:pPr>
              <w:spacing w:after="0"/>
              <w:jc w:val="right"/>
            </w:pPr>
            <w:r>
              <w:rPr>
                <w:sz w:val="16"/>
              </w:rPr>
              <w:t>49.2</w:t>
            </w:r>
          </w:p>
        </w:tc>
        <w:tc>
          <w:tcPr>
            <w:tcW w:type="dxa" w:w="1522"/>
          </w:tcPr>
          <w:p>
            <w:pPr>
              <w:spacing w:after="0"/>
              <w:jc w:val="right"/>
            </w:pPr>
            <w:r>
              <w:rPr>
                <w:sz w:val="16"/>
              </w:rPr>
              <w:t>75.9</w:t>
            </w:r>
          </w:p>
        </w:tc>
        <w:tc>
          <w:tcPr>
            <w:tcW w:type="dxa" w:w="5021"/>
          </w:tcPr>
          <w:p>
            <w:pPr>
              <w:spacing w:after="0"/>
              <w:jc w:val="left"/>
            </w:pPr>
            <w:r>
              <w:rPr>
                <w:sz w:val="16"/>
              </w:rPr>
              <w:t>Relatively Moderate 22, Relatively Low 31, Very Low 1</w:t>
            </w:r>
          </w:p>
        </w:tc>
      </w:tr>
      <w:tr>
        <w:trPr>
          <w:cantSplit/>
        </w:trPr>
        <w:tc>
          <w:tcPr>
            <w:tcW w:type="dxa" w:w="2435"/>
          </w:tcPr>
          <w:p>
            <w:pPr>
              <w:spacing w:after="0"/>
              <w:jc w:val="left"/>
            </w:pPr>
            <w:r>
              <w:rPr>
                <w:sz w:val="16"/>
              </w:rPr>
              <w:t>Hurricane</w:t>
            </w:r>
          </w:p>
        </w:tc>
        <w:tc>
          <w:tcPr>
            <w:tcW w:type="dxa" w:w="2016"/>
          </w:tcPr>
          <w:p>
            <w:pPr>
              <w:spacing w:after="0"/>
              <w:jc w:val="right"/>
            </w:pPr>
            <w:r>
              <w:rPr>
                <w:sz w:val="16"/>
              </w:rPr>
              <w:t>54 of 54</w:t>
            </w:r>
          </w:p>
        </w:tc>
        <w:tc>
          <w:tcPr>
            <w:tcW w:type="dxa" w:w="1522"/>
          </w:tcPr>
          <w:p>
            <w:pPr>
              <w:spacing w:after="0"/>
              <w:jc w:val="right"/>
            </w:pPr>
            <w:r>
              <w:rPr>
                <w:sz w:val="16"/>
              </w:rPr>
              <w:t>80.8</w:t>
            </w:r>
          </w:p>
        </w:tc>
        <w:tc>
          <w:tcPr>
            <w:tcW w:type="dxa" w:w="1596"/>
          </w:tcPr>
          <w:p>
            <w:pPr>
              <w:spacing w:after="0"/>
              <w:jc w:val="right"/>
            </w:pPr>
            <w:r>
              <w:rPr>
                <w:sz w:val="16"/>
              </w:rPr>
              <w:t>98.8</w:t>
            </w:r>
          </w:p>
        </w:tc>
        <w:tc>
          <w:tcPr>
            <w:tcW w:type="dxa" w:w="1522"/>
          </w:tcPr>
          <w:p>
            <w:pPr>
              <w:spacing w:after="0"/>
              <w:jc w:val="right"/>
            </w:pPr>
            <w:r>
              <w:rPr>
                <w:sz w:val="16"/>
              </w:rPr>
              <w:t>100.0</w:t>
            </w:r>
          </w:p>
        </w:tc>
        <w:tc>
          <w:tcPr>
            <w:tcW w:type="dxa" w:w="5021"/>
          </w:tcPr>
          <w:p>
            <w:pPr>
              <w:spacing w:after="0"/>
              <w:jc w:val="left"/>
            </w:pPr>
            <w:r>
              <w:rPr>
                <w:sz w:val="16"/>
              </w:rPr>
              <w:t>Very High 45, Relatively High 8, Relatively Moderate 1</w:t>
            </w:r>
          </w:p>
        </w:tc>
      </w:tr>
      <w:tr>
        <w:trPr>
          <w:cantSplit/>
        </w:trPr>
        <w:tc>
          <w:tcPr>
            <w:tcW w:type="dxa" w:w="2435"/>
          </w:tcPr>
          <w:p>
            <w:pPr>
              <w:spacing w:after="0"/>
              <w:jc w:val="left"/>
            </w:pPr>
            <w:r>
              <w:rPr>
                <w:sz w:val="16"/>
              </w:rPr>
              <w:t>Ice Storm</w:t>
            </w:r>
          </w:p>
        </w:tc>
        <w:tc>
          <w:tcPr>
            <w:tcW w:type="dxa" w:w="2016"/>
          </w:tcPr>
          <w:p>
            <w:pPr>
              <w:spacing w:after="0"/>
              <w:jc w:val="right"/>
            </w:pPr>
            <w:r>
              <w:rPr>
                <w:sz w:val="16"/>
              </w:rPr>
              <w:t>54 of 54</w:t>
            </w:r>
          </w:p>
        </w:tc>
        <w:tc>
          <w:tcPr>
            <w:tcW w:type="dxa" w:w="1522"/>
          </w:tcPr>
          <w:p>
            <w:pPr>
              <w:spacing w:after="0"/>
              <w:jc w:val="right"/>
            </w:pPr>
            <w:r>
              <w:rPr>
                <w:sz w:val="16"/>
              </w:rPr>
              <w:t>11.8</w:t>
            </w:r>
          </w:p>
        </w:tc>
        <w:tc>
          <w:tcPr>
            <w:tcW w:type="dxa" w:w="1596"/>
          </w:tcPr>
          <w:p>
            <w:pPr>
              <w:spacing w:after="0"/>
              <w:jc w:val="right"/>
            </w:pPr>
            <w:r>
              <w:rPr>
                <w:sz w:val="16"/>
              </w:rPr>
              <w:t>82.7</w:t>
            </w:r>
          </w:p>
        </w:tc>
        <w:tc>
          <w:tcPr>
            <w:tcW w:type="dxa" w:w="1522"/>
          </w:tcPr>
          <w:p>
            <w:pPr>
              <w:spacing w:after="0"/>
              <w:jc w:val="right"/>
            </w:pPr>
            <w:r>
              <w:rPr>
                <w:sz w:val="16"/>
              </w:rPr>
              <w:t>94.7</w:t>
            </w:r>
          </w:p>
        </w:tc>
        <w:tc>
          <w:tcPr>
            <w:tcW w:type="dxa" w:w="5021"/>
          </w:tcPr>
          <w:p>
            <w:pPr>
              <w:spacing w:after="0"/>
              <w:jc w:val="left"/>
            </w:pPr>
            <w:r>
              <w:rPr>
                <w:sz w:val="16"/>
              </w:rPr>
              <w:t>Relatively High 6, Relatively Moderate 43, Relatively Low 4, Very Low 1</w:t>
            </w:r>
          </w:p>
        </w:tc>
      </w:tr>
      <w:tr>
        <w:trPr>
          <w:cantSplit/>
        </w:trPr>
        <w:tc>
          <w:tcPr>
            <w:tcW w:type="dxa" w:w="2435"/>
          </w:tcPr>
          <w:p>
            <w:pPr>
              <w:spacing w:after="0"/>
              <w:jc w:val="left"/>
            </w:pPr>
            <w:r>
              <w:rPr>
                <w:sz w:val="16"/>
              </w:rPr>
              <w:t>Inland Flooding</w:t>
            </w:r>
          </w:p>
        </w:tc>
        <w:tc>
          <w:tcPr>
            <w:tcW w:type="dxa" w:w="2016"/>
          </w:tcPr>
          <w:p>
            <w:pPr>
              <w:spacing w:after="0"/>
              <w:jc w:val="right"/>
            </w:pPr>
            <w:r>
              <w:rPr>
                <w:sz w:val="16"/>
              </w:rPr>
              <w:t>54 of 54</w:t>
            </w:r>
          </w:p>
        </w:tc>
        <w:tc>
          <w:tcPr>
            <w:tcW w:type="dxa" w:w="1522"/>
          </w:tcPr>
          <w:p>
            <w:pPr>
              <w:spacing w:after="0"/>
              <w:jc w:val="right"/>
            </w:pPr>
            <w:r>
              <w:rPr>
                <w:sz w:val="16"/>
              </w:rPr>
              <w:t>0.4</w:t>
            </w:r>
          </w:p>
        </w:tc>
        <w:tc>
          <w:tcPr>
            <w:tcW w:type="dxa" w:w="1596"/>
          </w:tcPr>
          <w:p>
            <w:pPr>
              <w:spacing w:after="0"/>
              <w:jc w:val="right"/>
            </w:pPr>
            <w:r>
              <w:rPr>
                <w:sz w:val="16"/>
              </w:rPr>
              <w:t>56.8</w:t>
            </w:r>
          </w:p>
        </w:tc>
        <w:tc>
          <w:tcPr>
            <w:tcW w:type="dxa" w:w="1522"/>
          </w:tcPr>
          <w:p>
            <w:pPr>
              <w:spacing w:after="0"/>
              <w:jc w:val="right"/>
            </w:pPr>
            <w:r>
              <w:rPr>
                <w:sz w:val="16"/>
              </w:rPr>
              <w:t>97.4</w:t>
            </w:r>
          </w:p>
        </w:tc>
        <w:tc>
          <w:tcPr>
            <w:tcW w:type="dxa" w:w="5021"/>
          </w:tcPr>
          <w:p>
            <w:pPr>
              <w:spacing w:after="0"/>
              <w:jc w:val="left"/>
            </w:pPr>
            <w:r>
              <w:rPr>
                <w:sz w:val="16"/>
              </w:rPr>
              <w:t>Very High 1, Relatively High 11, Relatively Moderate 21, Relatively Low 17, Very Low 4</w:t>
            </w:r>
          </w:p>
        </w:tc>
      </w:tr>
      <w:tr>
        <w:trPr>
          <w:cantSplit/>
        </w:trPr>
        <w:tc>
          <w:tcPr>
            <w:tcW w:type="dxa" w:w="2435"/>
          </w:tcPr>
          <w:p>
            <w:pPr>
              <w:spacing w:after="0"/>
              <w:jc w:val="left"/>
            </w:pPr>
            <w:r>
              <w:rPr>
                <w:sz w:val="16"/>
              </w:rPr>
              <w:t>Landslide</w:t>
            </w:r>
          </w:p>
        </w:tc>
        <w:tc>
          <w:tcPr>
            <w:tcW w:type="dxa" w:w="2016"/>
          </w:tcPr>
          <w:p>
            <w:pPr>
              <w:spacing w:after="0"/>
              <w:jc w:val="right"/>
            </w:pPr>
            <w:r>
              <w:rPr>
                <w:sz w:val="16"/>
              </w:rPr>
              <w:t>52 of 54</w:t>
            </w:r>
          </w:p>
        </w:tc>
        <w:tc>
          <w:tcPr>
            <w:tcW w:type="dxa" w:w="1522"/>
          </w:tcPr>
          <w:p>
            <w:pPr>
              <w:spacing w:after="0"/>
              <w:jc w:val="right"/>
            </w:pPr>
            <w:r>
              <w:rPr>
                <w:sz w:val="16"/>
              </w:rPr>
              <w:t>12.2</w:t>
            </w:r>
          </w:p>
        </w:tc>
        <w:tc>
          <w:tcPr>
            <w:tcW w:type="dxa" w:w="1596"/>
          </w:tcPr>
          <w:p>
            <w:pPr>
              <w:spacing w:after="0"/>
              <w:jc w:val="right"/>
            </w:pPr>
            <w:r>
              <w:rPr>
                <w:sz w:val="16"/>
              </w:rPr>
              <w:t>33.2</w:t>
            </w:r>
          </w:p>
        </w:tc>
        <w:tc>
          <w:tcPr>
            <w:tcW w:type="dxa" w:w="1522"/>
          </w:tcPr>
          <w:p>
            <w:pPr>
              <w:spacing w:after="0"/>
              <w:jc w:val="right"/>
            </w:pPr>
            <w:r>
              <w:rPr>
                <w:sz w:val="16"/>
              </w:rPr>
              <w:t>74.3</w:t>
            </w:r>
          </w:p>
        </w:tc>
        <w:tc>
          <w:tcPr>
            <w:tcW w:type="dxa" w:w="5021"/>
          </w:tcPr>
          <w:p>
            <w:pPr>
              <w:spacing w:after="0"/>
              <w:jc w:val="left"/>
            </w:pPr>
            <w:r>
              <w:rPr>
                <w:sz w:val="16"/>
              </w:rPr>
              <w:t>Very Low 52, No Rating 2</w:t>
            </w:r>
          </w:p>
        </w:tc>
      </w:tr>
      <w:tr>
        <w:trPr>
          <w:cantSplit/>
        </w:trPr>
        <w:tc>
          <w:tcPr>
            <w:tcW w:type="dxa" w:w="2435"/>
          </w:tcPr>
          <w:p>
            <w:pPr>
              <w:spacing w:after="0"/>
              <w:jc w:val="left"/>
            </w:pPr>
            <w:r>
              <w:rPr>
                <w:sz w:val="16"/>
              </w:rPr>
              <w:t>Lightning</w:t>
            </w:r>
          </w:p>
        </w:tc>
        <w:tc>
          <w:tcPr>
            <w:tcW w:type="dxa" w:w="2016"/>
          </w:tcPr>
          <w:p>
            <w:pPr>
              <w:spacing w:after="0"/>
              <w:jc w:val="right"/>
            </w:pPr>
            <w:r>
              <w:rPr>
                <w:sz w:val="16"/>
              </w:rPr>
              <w:t>54 of 54</w:t>
            </w:r>
          </w:p>
        </w:tc>
        <w:tc>
          <w:tcPr>
            <w:tcW w:type="dxa" w:w="1522"/>
          </w:tcPr>
          <w:p>
            <w:pPr>
              <w:spacing w:after="0"/>
              <w:jc w:val="right"/>
            </w:pPr>
            <w:r>
              <w:rPr>
                <w:sz w:val="16"/>
              </w:rPr>
              <w:t>0.5</w:t>
            </w:r>
          </w:p>
        </w:tc>
        <w:tc>
          <w:tcPr>
            <w:tcW w:type="dxa" w:w="1596"/>
          </w:tcPr>
          <w:p>
            <w:pPr>
              <w:spacing w:after="0"/>
              <w:jc w:val="right"/>
            </w:pPr>
            <w:r>
              <w:rPr>
                <w:sz w:val="16"/>
              </w:rPr>
              <w:t>91.4</w:t>
            </w:r>
          </w:p>
        </w:tc>
        <w:tc>
          <w:tcPr>
            <w:tcW w:type="dxa" w:w="1522"/>
          </w:tcPr>
          <w:p>
            <w:pPr>
              <w:spacing w:after="0"/>
              <w:jc w:val="right"/>
            </w:pPr>
            <w:r>
              <w:rPr>
                <w:sz w:val="16"/>
              </w:rPr>
              <w:t>99.0</w:t>
            </w:r>
          </w:p>
        </w:tc>
        <w:tc>
          <w:tcPr>
            <w:tcW w:type="dxa" w:w="5021"/>
          </w:tcPr>
          <w:p>
            <w:pPr>
              <w:spacing w:after="0"/>
              <w:jc w:val="left"/>
            </w:pPr>
            <w:r>
              <w:rPr>
                <w:sz w:val="16"/>
              </w:rPr>
              <w:t>Very High 18, Relatively High 31, Relatively Moderate 4, Very Low 1</w:t>
            </w:r>
          </w:p>
        </w:tc>
      </w:tr>
      <w:tr>
        <w:trPr>
          <w:cantSplit/>
        </w:trPr>
        <w:tc>
          <w:tcPr>
            <w:tcW w:type="dxa" w:w="2435"/>
          </w:tcPr>
          <w:p>
            <w:pPr>
              <w:spacing w:after="0"/>
              <w:jc w:val="left"/>
            </w:pPr>
            <w:r>
              <w:rPr>
                <w:sz w:val="16"/>
              </w:rPr>
              <w:t>Strong Wind</w:t>
            </w:r>
          </w:p>
        </w:tc>
        <w:tc>
          <w:tcPr>
            <w:tcW w:type="dxa" w:w="2016"/>
          </w:tcPr>
          <w:p>
            <w:pPr>
              <w:spacing w:after="0"/>
              <w:jc w:val="right"/>
            </w:pPr>
            <w:r>
              <w:rPr>
                <w:sz w:val="16"/>
              </w:rPr>
              <w:t>54 of 54</w:t>
            </w:r>
          </w:p>
        </w:tc>
        <w:tc>
          <w:tcPr>
            <w:tcW w:type="dxa" w:w="1522"/>
          </w:tcPr>
          <w:p>
            <w:pPr>
              <w:spacing w:after="0"/>
              <w:jc w:val="right"/>
            </w:pPr>
            <w:r>
              <w:rPr>
                <w:sz w:val="16"/>
              </w:rPr>
              <w:t>1.9</w:t>
            </w:r>
          </w:p>
        </w:tc>
        <w:tc>
          <w:tcPr>
            <w:tcW w:type="dxa" w:w="1596"/>
          </w:tcPr>
          <w:p>
            <w:pPr>
              <w:spacing w:after="0"/>
              <w:jc w:val="right"/>
            </w:pPr>
            <w:r>
              <w:rPr>
                <w:sz w:val="16"/>
              </w:rPr>
              <w:t>39.0</w:t>
            </w:r>
          </w:p>
        </w:tc>
        <w:tc>
          <w:tcPr>
            <w:tcW w:type="dxa" w:w="1522"/>
          </w:tcPr>
          <w:p>
            <w:pPr>
              <w:spacing w:after="0"/>
              <w:jc w:val="right"/>
            </w:pPr>
            <w:r>
              <w:rPr>
                <w:sz w:val="16"/>
              </w:rPr>
              <w:t>66.0</w:t>
            </w:r>
          </w:p>
        </w:tc>
        <w:tc>
          <w:tcPr>
            <w:tcW w:type="dxa" w:w="5021"/>
          </w:tcPr>
          <w:p>
            <w:pPr>
              <w:spacing w:after="0"/>
              <w:jc w:val="left"/>
            </w:pPr>
            <w:r>
              <w:rPr>
                <w:sz w:val="16"/>
              </w:rPr>
              <w:t>Relatively Moderate 6, Relatively Low 47, Very Low 1</w:t>
            </w:r>
          </w:p>
        </w:tc>
      </w:tr>
      <w:tr>
        <w:trPr>
          <w:cantSplit/>
        </w:trPr>
        <w:tc>
          <w:tcPr>
            <w:tcW w:type="dxa" w:w="2435"/>
          </w:tcPr>
          <w:p>
            <w:pPr>
              <w:spacing w:after="0"/>
              <w:jc w:val="left"/>
            </w:pPr>
            <w:r>
              <w:rPr>
                <w:sz w:val="16"/>
              </w:rPr>
              <w:t>Tornado</w:t>
            </w:r>
          </w:p>
        </w:tc>
        <w:tc>
          <w:tcPr>
            <w:tcW w:type="dxa" w:w="2016"/>
          </w:tcPr>
          <w:p>
            <w:pPr>
              <w:spacing w:after="0"/>
              <w:jc w:val="right"/>
            </w:pPr>
            <w:r>
              <w:rPr>
                <w:sz w:val="16"/>
              </w:rPr>
              <w:t>54 of 54</w:t>
            </w:r>
          </w:p>
        </w:tc>
        <w:tc>
          <w:tcPr>
            <w:tcW w:type="dxa" w:w="1522"/>
          </w:tcPr>
          <w:p>
            <w:pPr>
              <w:spacing w:after="0"/>
              <w:jc w:val="right"/>
            </w:pPr>
            <w:r>
              <w:rPr>
                <w:sz w:val="16"/>
              </w:rPr>
              <w:t>5.9</w:t>
            </w:r>
          </w:p>
        </w:tc>
        <w:tc>
          <w:tcPr>
            <w:tcW w:type="dxa" w:w="1596"/>
          </w:tcPr>
          <w:p>
            <w:pPr>
              <w:spacing w:after="0"/>
              <w:jc w:val="right"/>
            </w:pPr>
            <w:r>
              <w:rPr>
                <w:sz w:val="16"/>
              </w:rPr>
              <w:t>65.6</w:t>
            </w:r>
          </w:p>
        </w:tc>
        <w:tc>
          <w:tcPr>
            <w:tcW w:type="dxa" w:w="1522"/>
          </w:tcPr>
          <w:p>
            <w:pPr>
              <w:spacing w:after="0"/>
              <w:jc w:val="right"/>
            </w:pPr>
            <w:r>
              <w:rPr>
                <w:sz w:val="16"/>
              </w:rPr>
              <w:t>89.8</w:t>
            </w:r>
          </w:p>
        </w:tc>
        <w:tc>
          <w:tcPr>
            <w:tcW w:type="dxa" w:w="5021"/>
          </w:tcPr>
          <w:p>
            <w:pPr>
              <w:spacing w:after="0"/>
              <w:jc w:val="left"/>
            </w:pPr>
            <w:r>
              <w:rPr>
                <w:sz w:val="16"/>
              </w:rPr>
              <w:t>Relatively High 16, Relatively Moderate 34, Relatively Low 3, Very Low 1</w:t>
            </w:r>
          </w:p>
        </w:tc>
      </w:tr>
      <w:tr>
        <w:trPr>
          <w:cantSplit/>
        </w:trPr>
        <w:tc>
          <w:tcPr>
            <w:tcW w:type="dxa" w:w="2435"/>
          </w:tcPr>
          <w:p>
            <w:pPr>
              <w:spacing w:after="0"/>
              <w:jc w:val="left"/>
            </w:pPr>
            <w:r>
              <w:rPr>
                <w:sz w:val="16"/>
              </w:rPr>
              <w:t>Tsunami</w:t>
            </w:r>
          </w:p>
        </w:tc>
        <w:tc>
          <w:tcPr>
            <w:tcW w:type="dxa" w:w="2016"/>
          </w:tcPr>
          <w:p>
            <w:pPr>
              <w:spacing w:after="0"/>
              <w:jc w:val="right"/>
            </w:pPr>
            <w:r>
              <w:rPr>
                <w:sz w:val="16"/>
              </w:rPr>
              <w:t>0 of 54</w:t>
            </w:r>
          </w:p>
        </w:tc>
        <w:tc>
          <w:tcPr>
            <w:tcW w:type="dxa" w:w="1522"/>
          </w:tcPr>
          <w:p>
            <w:pPr>
              <w:spacing w:after="0"/>
              <w:jc w:val="right"/>
            </w:pPr>
          </w:p>
        </w:tc>
        <w:tc>
          <w:tcPr>
            <w:tcW w:type="dxa" w:w="1596"/>
          </w:tcPr>
          <w:p>
            <w:pPr>
              <w:spacing w:after="0"/>
              <w:jc w:val="right"/>
            </w:pPr>
          </w:p>
        </w:tc>
        <w:tc>
          <w:tcPr>
            <w:tcW w:type="dxa" w:w="1522"/>
          </w:tcPr>
          <w:p>
            <w:pPr>
              <w:spacing w:after="0"/>
              <w:jc w:val="right"/>
            </w:pPr>
          </w:p>
        </w:tc>
        <w:tc>
          <w:tcPr>
            <w:tcW w:type="dxa" w:w="5021"/>
          </w:tcPr>
          <w:p>
            <w:pPr>
              <w:spacing w:after="0"/>
              <w:jc w:val="left"/>
            </w:pPr>
            <w:r>
              <w:rPr>
                <w:sz w:val="16"/>
              </w:rPr>
              <w:t>Insufficient Data 54</w:t>
            </w:r>
          </w:p>
        </w:tc>
      </w:tr>
      <w:tr>
        <w:trPr>
          <w:cantSplit/>
        </w:trPr>
        <w:tc>
          <w:tcPr>
            <w:tcW w:type="dxa" w:w="2435"/>
          </w:tcPr>
          <w:p>
            <w:pPr>
              <w:spacing w:after="0"/>
              <w:jc w:val="left"/>
            </w:pPr>
            <w:r>
              <w:rPr>
                <w:sz w:val="16"/>
              </w:rPr>
              <w:t>Wildfire</w:t>
            </w:r>
          </w:p>
        </w:tc>
        <w:tc>
          <w:tcPr>
            <w:tcW w:type="dxa" w:w="2016"/>
          </w:tcPr>
          <w:p>
            <w:pPr>
              <w:spacing w:after="0"/>
              <w:jc w:val="right"/>
            </w:pPr>
            <w:r>
              <w:rPr>
                <w:sz w:val="16"/>
              </w:rPr>
              <w:t>53 of 54</w:t>
            </w:r>
          </w:p>
        </w:tc>
        <w:tc>
          <w:tcPr>
            <w:tcW w:type="dxa" w:w="1522"/>
          </w:tcPr>
          <w:p>
            <w:pPr>
              <w:spacing w:after="0"/>
              <w:jc w:val="right"/>
            </w:pPr>
            <w:r>
              <w:rPr>
                <w:sz w:val="16"/>
              </w:rPr>
              <w:t>21.6</w:t>
            </w:r>
          </w:p>
        </w:tc>
        <w:tc>
          <w:tcPr>
            <w:tcW w:type="dxa" w:w="1596"/>
          </w:tcPr>
          <w:p>
            <w:pPr>
              <w:spacing w:after="0"/>
              <w:jc w:val="right"/>
            </w:pPr>
            <w:r>
              <w:rPr>
                <w:sz w:val="16"/>
              </w:rPr>
              <w:t>79.5</w:t>
            </w:r>
          </w:p>
        </w:tc>
        <w:tc>
          <w:tcPr>
            <w:tcW w:type="dxa" w:w="1522"/>
          </w:tcPr>
          <w:p>
            <w:pPr>
              <w:spacing w:after="0"/>
              <w:jc w:val="right"/>
            </w:pPr>
            <w:r>
              <w:rPr>
                <w:sz w:val="16"/>
              </w:rPr>
              <w:t>95.3</w:t>
            </w:r>
          </w:p>
        </w:tc>
        <w:tc>
          <w:tcPr>
            <w:tcW w:type="dxa" w:w="5021"/>
          </w:tcPr>
          <w:p>
            <w:pPr>
              <w:spacing w:after="0"/>
              <w:jc w:val="left"/>
            </w:pPr>
            <w:r>
              <w:rPr>
                <w:sz w:val="16"/>
              </w:rPr>
              <w:t>Relatively Moderate 7, Relatively Low 31, Very Low 15, No Rating 1</w:t>
            </w:r>
          </w:p>
        </w:tc>
      </w:tr>
      <w:tr>
        <w:trPr>
          <w:cantSplit/>
        </w:trPr>
        <w:tc>
          <w:tcPr>
            <w:tcW w:type="dxa" w:w="2435"/>
          </w:tcPr>
          <w:p>
            <w:pPr>
              <w:spacing w:after="0"/>
              <w:jc w:val="left"/>
            </w:pPr>
            <w:r>
              <w:rPr>
                <w:sz w:val="16"/>
              </w:rPr>
              <w:t>Winter Weather</w:t>
            </w:r>
          </w:p>
        </w:tc>
        <w:tc>
          <w:tcPr>
            <w:tcW w:type="dxa" w:w="2016"/>
          </w:tcPr>
          <w:p>
            <w:pPr>
              <w:spacing w:after="0"/>
              <w:jc w:val="right"/>
            </w:pPr>
            <w:r>
              <w:rPr>
                <w:sz w:val="16"/>
              </w:rPr>
              <w:t>54 of 54</w:t>
            </w:r>
          </w:p>
        </w:tc>
        <w:tc>
          <w:tcPr>
            <w:tcW w:type="dxa" w:w="1522"/>
          </w:tcPr>
          <w:p>
            <w:pPr>
              <w:spacing w:after="0"/>
              <w:jc w:val="right"/>
            </w:pPr>
            <w:r>
              <w:rPr>
                <w:sz w:val="16"/>
              </w:rPr>
              <w:t>16.7</w:t>
            </w:r>
          </w:p>
        </w:tc>
        <w:tc>
          <w:tcPr>
            <w:tcW w:type="dxa" w:w="1596"/>
          </w:tcPr>
          <w:p>
            <w:pPr>
              <w:spacing w:after="0"/>
              <w:jc w:val="right"/>
            </w:pPr>
            <w:r>
              <w:rPr>
                <w:sz w:val="16"/>
              </w:rPr>
              <w:t>88.8</w:t>
            </w:r>
          </w:p>
        </w:tc>
        <w:tc>
          <w:tcPr>
            <w:tcW w:type="dxa" w:w="1522"/>
          </w:tcPr>
          <w:p>
            <w:pPr>
              <w:spacing w:after="0"/>
              <w:jc w:val="right"/>
            </w:pPr>
            <w:r>
              <w:rPr>
                <w:sz w:val="16"/>
              </w:rPr>
              <w:t>96.9</w:t>
            </w:r>
          </w:p>
        </w:tc>
        <w:tc>
          <w:tcPr>
            <w:tcW w:type="dxa" w:w="5021"/>
          </w:tcPr>
          <w:p>
            <w:pPr>
              <w:spacing w:after="0"/>
              <w:jc w:val="left"/>
            </w:pPr>
            <w:r>
              <w:rPr>
                <w:sz w:val="16"/>
              </w:rPr>
              <w:t>Very High 5, Relatively High 41, Relatively Moderate 7,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65"/>
        <w:gridCol w:w="680"/>
        <w:gridCol w:w="2449"/>
        <w:gridCol w:w="2311"/>
        <w:gridCol w:w="2084"/>
        <w:gridCol w:w="2260"/>
        <w:gridCol w:w="2564"/>
      </w:tblGrid>
      <w:tr>
        <w:trPr>
          <w:cantSplit/>
          <w:tblHeader/>
        </w:trPr>
        <w:tc>
          <w:tcPr>
            <w:tcW w:type="dxa" w:w="176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49"/>
            <w:shd w:val="clear" w:color="auto" w:fill="E8E8E8"/>
          </w:tcPr>
          <w:p>
            <w:pPr>
              <w:spacing w:after="0"/>
              <w:jc w:val="left"/>
            </w:pPr>
            <w:r>
              <w:rPr>
                <w:b/>
                <w:sz w:val="16"/>
              </w:rPr>
              <w:t>Plan status</w:t>
            </w:r>
          </w:p>
        </w:tc>
        <w:tc>
          <w:tcPr>
            <w:tcW w:type="dxa" w:w="23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64"/>
            <w:shd w:val="clear" w:color="auto" w:fill="E8E8E8"/>
          </w:tcPr>
          <w:p>
            <w:pPr>
              <w:spacing w:after="0"/>
              <w:jc w:val="left"/>
            </w:pPr>
            <w:r>
              <w:rPr>
                <w:b/>
                <w:sz w:val="16"/>
              </w:rPr>
              <w:t>Notes</w:t>
            </w:r>
          </w:p>
        </w:tc>
      </w:tr>
      <w:tr>
        <w:trPr>
          <w:cantSplit/>
        </w:trPr>
        <w:tc>
          <w:tcPr>
            <w:tcW w:type="dxa" w:w="1765"/>
          </w:tcPr>
          <w:p>
            <w:pPr>
              <w:spacing w:after="0"/>
              <w:jc w:val="left"/>
            </w:pPr>
            <w:r>
              <w:rPr>
                <w:sz w:val="16"/>
              </w:rPr>
              <w:t>New Hanover County</w:t>
            </w:r>
          </w:p>
        </w:tc>
        <w:tc>
          <w:tcPr>
            <w:tcW w:type="dxa" w:w="680"/>
          </w:tcPr>
          <w:p>
            <w:pPr>
              <w:spacing w:after="0"/>
              <w:jc w:val="left"/>
            </w:pPr>
            <w:r>
              <w:rPr>
                <w:sz w:val="16"/>
              </w:rPr>
              <w:t>County</w:t>
            </w:r>
          </w:p>
        </w:tc>
        <w:tc>
          <w:tcPr>
            <w:tcW w:type="dxa" w:w="2449"/>
          </w:tcPr>
          <w:p>
            <w:pPr>
              <w:spacing w:after="0"/>
              <w:jc w:val="left"/>
            </w:pPr>
            <w:r>
              <w:rPr>
                <w:sz w:val="16"/>
              </w:rPr>
              <w:t>Approved, expires 2031-04-20</w:t>
            </w:r>
          </w:p>
        </w:tc>
        <w:tc>
          <w:tcPr>
            <w:tcW w:type="dxa" w:w="2311"/>
          </w:tcPr>
          <w:p>
            <w:pPr>
              <w:spacing w:after="0"/>
              <w:jc w:val="right"/>
            </w:pPr>
            <w:r>
              <w:rPr>
                <w:sz w:val="16"/>
              </w:rPr>
              <w:t>FMA RL 11, SRL 22; any 308</w:t>
            </w:r>
          </w:p>
        </w:tc>
        <w:tc>
          <w:tcPr>
            <w:tcW w:type="dxa" w:w="2084"/>
          </w:tcPr>
          <w:p>
            <w:pPr>
              <w:spacing w:after="0"/>
              <w:jc w:val="right"/>
            </w:pPr>
            <w:r>
              <w:rPr>
                <w:sz w:val="16"/>
              </w:rPr>
              <w:t>$32,220,710.90</w:t>
            </w:r>
          </w:p>
        </w:tc>
        <w:tc>
          <w:tcPr>
            <w:tcW w:type="dxa" w:w="2260"/>
          </w:tcPr>
          <w:p>
            <w:pPr>
              <w:spacing w:after="0"/>
              <w:jc w:val="right"/>
            </w:pPr>
            <w:r>
              <w:rPr>
                <w:sz w:val="16"/>
              </w:rPr>
              <w:t>0 total; 0 since its plan</w:t>
            </w:r>
          </w:p>
        </w:tc>
        <w:tc>
          <w:tcPr>
            <w:tcW w:type="dxa" w:w="2564"/>
          </w:tcPr>
          <w:p>
            <w:pPr>
              <w:spacing w:after="0"/>
              <w:jc w:val="left"/>
            </w:pPr>
            <w:r>
              <w:rPr>
                <w:sz w:val="16"/>
              </w:rPr>
              <w:t>Includes $205,967.88 for declarations not counted as hazard incidents (DR-4487-NC).</w:t>
            </w:r>
          </w:p>
        </w:tc>
      </w:tr>
      <w:tr>
        <w:trPr>
          <w:cantSplit/>
        </w:trPr>
        <w:tc>
          <w:tcPr>
            <w:tcW w:type="dxa" w:w="1765"/>
          </w:tcPr>
          <w:p>
            <w:pPr>
              <w:spacing w:after="0"/>
              <w:jc w:val="left"/>
            </w:pPr>
            <w:r>
              <w:rPr>
                <w:sz w:val="16"/>
              </w:rPr>
              <w:t>Carolina Beach town</w:t>
            </w:r>
          </w:p>
        </w:tc>
        <w:tc>
          <w:tcPr>
            <w:tcW w:type="dxa" w:w="680"/>
          </w:tcPr>
          <w:p>
            <w:pPr>
              <w:spacing w:after="0"/>
              <w:jc w:val="left"/>
            </w:pPr>
            <w:r>
              <w:rPr>
                <w:sz w:val="16"/>
              </w:rPr>
              <w:t>Town</w:t>
            </w:r>
          </w:p>
        </w:tc>
        <w:tc>
          <w:tcPr>
            <w:tcW w:type="dxa" w:w="2449"/>
          </w:tcPr>
          <w:p>
            <w:pPr>
              <w:spacing w:after="0"/>
              <w:jc w:val="left"/>
            </w:pPr>
            <w:r>
              <w:rPr>
                <w:sz w:val="16"/>
              </w:rPr>
              <w:t>Approved, expires 2031-04-20</w:t>
            </w:r>
          </w:p>
        </w:tc>
        <w:tc>
          <w:tcPr>
            <w:tcW w:type="dxa" w:w="2311"/>
          </w:tcPr>
          <w:p>
            <w:pPr>
              <w:spacing w:after="0"/>
              <w:jc w:val="right"/>
            </w:pPr>
            <w:r>
              <w:rPr>
                <w:sz w:val="16"/>
              </w:rPr>
              <w:t>FMA RL 15, SRL 63; any 350</w:t>
            </w:r>
          </w:p>
        </w:tc>
        <w:tc>
          <w:tcPr>
            <w:tcW w:type="dxa" w:w="2084"/>
          </w:tcPr>
          <w:p>
            <w:pPr>
              <w:spacing w:after="0"/>
              <w:jc w:val="right"/>
            </w:pPr>
            <w:r>
              <w:rPr>
                <w:sz w:val="16"/>
              </w:rPr>
              <w:t>$4,924,516.96</w:t>
            </w:r>
          </w:p>
        </w:tc>
        <w:tc>
          <w:tcPr>
            <w:tcW w:type="dxa" w:w="2260"/>
          </w:tcPr>
          <w:p>
            <w:pPr>
              <w:spacing w:after="0"/>
              <w:jc w:val="right"/>
            </w:pPr>
            <w:r>
              <w:rPr>
                <w:sz w:val="16"/>
              </w:rPr>
              <w:t>30 total; 0 since its plan</w:t>
            </w:r>
          </w:p>
        </w:tc>
        <w:tc>
          <w:tcPr>
            <w:tcW w:type="dxa" w:w="2564"/>
          </w:tcPr>
          <w:p>
            <w:pPr>
              <w:spacing w:after="0"/>
              <w:jc w:val="left"/>
            </w:pPr>
          </w:p>
        </w:tc>
      </w:tr>
      <w:tr>
        <w:trPr>
          <w:cantSplit/>
        </w:trPr>
        <w:tc>
          <w:tcPr>
            <w:tcW w:type="dxa" w:w="1765"/>
          </w:tcPr>
          <w:p>
            <w:pPr>
              <w:spacing w:after="0"/>
              <w:jc w:val="left"/>
            </w:pPr>
            <w:r>
              <w:rPr>
                <w:sz w:val="16"/>
              </w:rPr>
              <w:t>Kure Beach town</w:t>
            </w:r>
          </w:p>
        </w:tc>
        <w:tc>
          <w:tcPr>
            <w:tcW w:type="dxa" w:w="680"/>
          </w:tcPr>
          <w:p>
            <w:pPr>
              <w:spacing w:after="0"/>
              <w:jc w:val="left"/>
            </w:pPr>
            <w:r>
              <w:rPr>
                <w:sz w:val="16"/>
              </w:rPr>
              <w:t>Town</w:t>
            </w:r>
          </w:p>
        </w:tc>
        <w:tc>
          <w:tcPr>
            <w:tcW w:type="dxa" w:w="2449"/>
          </w:tcPr>
          <w:p>
            <w:pPr>
              <w:spacing w:after="0"/>
              <w:jc w:val="left"/>
            </w:pPr>
            <w:r>
              <w:rPr>
                <w:sz w:val="16"/>
              </w:rPr>
              <w:t>Approved, expires 2031-04-20</w:t>
            </w:r>
          </w:p>
        </w:tc>
        <w:tc>
          <w:tcPr>
            <w:tcW w:type="dxa" w:w="2311"/>
          </w:tcPr>
          <w:p>
            <w:pPr>
              <w:spacing w:after="0"/>
              <w:jc w:val="right"/>
            </w:pPr>
            <w:r>
              <w:rPr>
                <w:sz w:val="16"/>
              </w:rPr>
              <w:t>FMA RL 4, SRL 24; any 92</w:t>
            </w:r>
          </w:p>
        </w:tc>
        <w:tc>
          <w:tcPr>
            <w:tcW w:type="dxa" w:w="2084"/>
          </w:tcPr>
          <w:p>
            <w:pPr>
              <w:spacing w:after="0"/>
              <w:jc w:val="right"/>
            </w:pPr>
            <w:r>
              <w:rPr>
                <w:sz w:val="16"/>
              </w:rPr>
              <w:t>$1,318,897.78</w:t>
            </w:r>
          </w:p>
        </w:tc>
        <w:tc>
          <w:tcPr>
            <w:tcW w:type="dxa" w:w="2260"/>
          </w:tcPr>
          <w:p>
            <w:pPr>
              <w:spacing w:after="0"/>
              <w:jc w:val="right"/>
            </w:pPr>
            <w:r>
              <w:rPr>
                <w:sz w:val="16"/>
              </w:rPr>
              <w:t>4 total; 0 since its plan</w:t>
            </w:r>
          </w:p>
        </w:tc>
        <w:tc>
          <w:tcPr>
            <w:tcW w:type="dxa" w:w="2564"/>
          </w:tcPr>
          <w:p>
            <w:pPr>
              <w:spacing w:after="0"/>
              <w:jc w:val="left"/>
            </w:pPr>
          </w:p>
        </w:tc>
      </w:tr>
      <w:tr>
        <w:trPr>
          <w:cantSplit/>
        </w:trPr>
        <w:tc>
          <w:tcPr>
            <w:tcW w:type="dxa" w:w="1765"/>
          </w:tcPr>
          <w:p>
            <w:pPr>
              <w:spacing w:after="0"/>
              <w:jc w:val="left"/>
            </w:pPr>
            <w:r>
              <w:rPr>
                <w:sz w:val="16"/>
              </w:rPr>
              <w:t>Wilmington city</w:t>
            </w:r>
          </w:p>
        </w:tc>
        <w:tc>
          <w:tcPr>
            <w:tcW w:type="dxa" w:w="680"/>
          </w:tcPr>
          <w:p>
            <w:pPr>
              <w:spacing w:after="0"/>
              <w:jc w:val="left"/>
            </w:pPr>
            <w:r>
              <w:rPr>
                <w:sz w:val="16"/>
              </w:rPr>
              <w:t>City</w:t>
            </w:r>
          </w:p>
        </w:tc>
        <w:tc>
          <w:tcPr>
            <w:tcW w:type="dxa" w:w="2449"/>
          </w:tcPr>
          <w:p>
            <w:pPr>
              <w:spacing w:after="0"/>
              <w:jc w:val="left"/>
            </w:pPr>
            <w:r>
              <w:rPr>
                <w:sz w:val="16"/>
              </w:rPr>
              <w:t>Approved, expires 2031-04-20</w:t>
            </w:r>
          </w:p>
        </w:tc>
        <w:tc>
          <w:tcPr>
            <w:tcW w:type="dxa" w:w="2311"/>
          </w:tcPr>
          <w:p>
            <w:pPr>
              <w:spacing w:after="0"/>
              <w:jc w:val="right"/>
            </w:pPr>
            <w:r>
              <w:rPr>
                <w:sz w:val="16"/>
              </w:rPr>
              <w:t>FMA RL 5, SRL 10; any 87</w:t>
            </w:r>
          </w:p>
        </w:tc>
        <w:tc>
          <w:tcPr>
            <w:tcW w:type="dxa" w:w="2084"/>
          </w:tcPr>
          <w:p>
            <w:pPr>
              <w:spacing w:after="0"/>
              <w:jc w:val="right"/>
            </w:pPr>
            <w:r>
              <w:rPr>
                <w:sz w:val="16"/>
              </w:rPr>
              <w:t>$35,461,790.37</w:t>
            </w:r>
          </w:p>
        </w:tc>
        <w:tc>
          <w:tcPr>
            <w:tcW w:type="dxa" w:w="2260"/>
          </w:tcPr>
          <w:p>
            <w:pPr>
              <w:spacing w:after="0"/>
              <w:jc w:val="right"/>
            </w:pPr>
            <w:r>
              <w:rPr>
                <w:sz w:val="16"/>
              </w:rPr>
              <w:t>155 total; 1 since its plan</w:t>
            </w:r>
          </w:p>
        </w:tc>
        <w:tc>
          <w:tcPr>
            <w:tcW w:type="dxa" w:w="2564"/>
          </w:tcPr>
          <w:p>
            <w:pPr>
              <w:spacing w:after="0"/>
              <w:jc w:val="left"/>
            </w:pPr>
          </w:p>
        </w:tc>
      </w:tr>
      <w:tr>
        <w:trPr>
          <w:cantSplit/>
        </w:trPr>
        <w:tc>
          <w:tcPr>
            <w:tcW w:type="dxa" w:w="1765"/>
          </w:tcPr>
          <w:p>
            <w:pPr>
              <w:spacing w:after="0"/>
              <w:jc w:val="left"/>
            </w:pPr>
            <w:r>
              <w:rPr>
                <w:sz w:val="16"/>
              </w:rPr>
              <w:t>Wrightsville Beach town</w:t>
            </w:r>
          </w:p>
        </w:tc>
        <w:tc>
          <w:tcPr>
            <w:tcW w:type="dxa" w:w="680"/>
          </w:tcPr>
          <w:p>
            <w:pPr>
              <w:spacing w:after="0"/>
              <w:jc w:val="left"/>
            </w:pPr>
            <w:r>
              <w:rPr>
                <w:sz w:val="16"/>
              </w:rPr>
              <w:t>Town</w:t>
            </w:r>
          </w:p>
        </w:tc>
        <w:tc>
          <w:tcPr>
            <w:tcW w:type="dxa" w:w="2449"/>
          </w:tcPr>
          <w:p>
            <w:pPr>
              <w:spacing w:after="0"/>
              <w:jc w:val="left"/>
            </w:pPr>
            <w:r>
              <w:rPr>
                <w:sz w:val="16"/>
              </w:rPr>
              <w:t>Approved, expires 2031-04-20</w:t>
            </w:r>
          </w:p>
        </w:tc>
        <w:tc>
          <w:tcPr>
            <w:tcW w:type="dxa" w:w="2311"/>
          </w:tcPr>
          <w:p>
            <w:pPr>
              <w:spacing w:after="0"/>
              <w:jc w:val="right"/>
            </w:pPr>
            <w:r>
              <w:rPr>
                <w:sz w:val="16"/>
              </w:rPr>
              <w:t>FMA RL 10, SRL 53; any 544</w:t>
            </w:r>
          </w:p>
        </w:tc>
        <w:tc>
          <w:tcPr>
            <w:tcW w:type="dxa" w:w="2084"/>
          </w:tcPr>
          <w:p>
            <w:pPr>
              <w:spacing w:after="0"/>
              <w:jc w:val="right"/>
            </w:pPr>
            <w:r>
              <w:rPr>
                <w:sz w:val="16"/>
              </w:rPr>
              <w:t>$1,000,375.84</w:t>
            </w:r>
          </w:p>
        </w:tc>
        <w:tc>
          <w:tcPr>
            <w:tcW w:type="dxa" w:w="2260"/>
          </w:tcPr>
          <w:p>
            <w:pPr>
              <w:spacing w:after="0"/>
              <w:jc w:val="right"/>
            </w:pPr>
            <w:r>
              <w:rPr>
                <w:sz w:val="16"/>
              </w:rPr>
              <w:t>16 total; 0 since its plan</w:t>
            </w:r>
          </w:p>
        </w:tc>
        <w:tc>
          <w:tcPr>
            <w:tcW w:type="dxa" w:w="256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215"/>
        <w:gridCol w:w="1126"/>
        <w:gridCol w:w="1170"/>
        <w:gridCol w:w="1305"/>
        <w:gridCol w:w="1153"/>
        <w:gridCol w:w="1065"/>
        <w:gridCol w:w="1065"/>
        <w:gridCol w:w="132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2026-04-21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$10,250,052,960</w:t>
            </w:r>
          </w:p>
        </w:tc>
        <w:tc>
          <w:tcPr>
            <w:tcW w:type="dxa" w:w="1130"/>
          </w:tcPr>
          <w:p>
            <w:pPr>
              <w:spacing w:after="0"/>
              <w:jc w:val="right"/>
            </w:pPr>
            <w:r>
              <w:rPr>
                <w:sz w:val="16"/>
              </w:rPr>
              <w:t>n/a</w:t>
            </w:r>
          </w:p>
        </w:tc>
        <w:tc>
          <w:tcPr>
            <w:tcW w:type="dxa" w:w="1040"/>
          </w:tcPr>
          <w:p>
            <w:pPr>
              <w:spacing w:after="0"/>
              <w:jc w:val="right"/>
            </w:pPr>
            <w:r>
              <w:rPr>
                <w:sz w:val="16"/>
              </w:rPr>
              <w:t>29,661</w:t>
            </w:r>
          </w:p>
        </w:tc>
        <w:tc>
          <w:tcPr>
            <w:tcW w:type="dxa" w:w="1215"/>
          </w:tcPr>
          <w:p>
            <w:pPr>
              <w:spacing w:after="0"/>
              <w:jc w:val="right"/>
            </w:pPr>
            <w:r>
              <w:rPr>
                <w:sz w:val="16"/>
              </w:rPr>
              <w:t>$6,168,724</w:t>
            </w:r>
          </w:p>
        </w:tc>
        <w:tc>
          <w:tcPr>
            <w:tcW w:type="dxa" w:w="1126"/>
          </w:tcPr>
          <w:p>
            <w:pPr>
              <w:spacing w:after="0"/>
              <w:jc w:val="right"/>
            </w:pPr>
            <w:r>
              <w:rPr>
                <w:sz w:val="16"/>
              </w:rPr>
              <w:t>n/a</w:t>
            </w:r>
          </w:p>
        </w:tc>
        <w:tc>
          <w:tcPr>
            <w:tcW w:type="dxa" w:w="1170"/>
          </w:tcPr>
          <w:p>
            <w:pPr>
              <w:spacing w:after="0"/>
              <w:jc w:val="right"/>
            </w:pPr>
            <w:r>
              <w:rPr>
                <w:sz w:val="16"/>
              </w:rPr>
              <w:t>$520,213</w:t>
            </w:r>
          </w:p>
        </w:tc>
        <w:tc>
          <w:tcPr>
            <w:tcW w:type="dxa" w:w="1305"/>
          </w:tcPr>
          <w:p>
            <w:pPr>
              <w:spacing w:after="0"/>
              <w:jc w:val="right"/>
            </w:pPr>
            <w:r>
              <w:rPr>
                <w:sz w:val="16"/>
              </w:rPr>
              <w:t>0.0602%</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$57,542,645,386</w:t>
            </w:r>
          </w:p>
        </w:tc>
        <w:tc>
          <w:tcPr>
            <w:tcW w:type="dxa" w:w="1130"/>
          </w:tcPr>
          <w:p>
            <w:pPr>
              <w:spacing w:after="0"/>
              <w:jc w:val="right"/>
            </w:pPr>
            <w:r>
              <w:rPr>
                <w:sz w:val="16"/>
              </w:rPr>
              <w:t>$6,213,598</w:t>
            </w:r>
          </w:p>
        </w:tc>
        <w:tc>
          <w:tcPr>
            <w:tcW w:type="dxa" w:w="1040"/>
          </w:tcPr>
          <w:p>
            <w:pPr>
              <w:spacing w:after="0"/>
              <w:jc w:val="right"/>
            </w:pPr>
            <w:r>
              <w:rPr>
                <w:sz w:val="16"/>
              </w:rPr>
              <w:t>225,344</w:t>
            </w:r>
          </w:p>
        </w:tc>
        <w:tc>
          <w:tcPr>
            <w:tcW w:type="dxa" w:w="1215"/>
          </w:tcPr>
          <w:p>
            <w:pPr>
              <w:spacing w:after="0"/>
              <w:jc w:val="right"/>
            </w:pPr>
            <w:r>
              <w:rPr>
                <w:sz w:val="16"/>
              </w:rPr>
              <w:t>$19,009</w:t>
            </w:r>
          </w:p>
        </w:tc>
        <w:tc>
          <w:tcPr>
            <w:tcW w:type="dxa" w:w="1126"/>
          </w:tcPr>
          <w:p>
            <w:pPr>
              <w:spacing w:after="0"/>
              <w:jc w:val="right"/>
            </w:pPr>
            <w:r>
              <w:rPr>
                <w:sz w:val="16"/>
              </w:rPr>
              <w:t>$2,291</w:t>
            </w:r>
          </w:p>
        </w:tc>
        <w:tc>
          <w:tcPr>
            <w:tcW w:type="dxa" w:w="1170"/>
          </w:tcPr>
          <w:p>
            <w:pPr>
              <w:spacing w:after="0"/>
              <w:jc w:val="right"/>
            </w:pPr>
            <w:r>
              <w:rPr>
                <w:sz w:val="16"/>
              </w:rPr>
              <w:t>$2,245,053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$4,962,145</w:t>
            </w:r>
          </w:p>
        </w:tc>
        <w:tc>
          <w:tcPr>
            <w:tcW w:type="dxa" w:w="1040"/>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$4,080</w:t>
            </w:r>
          </w:p>
        </w:tc>
        <w:tc>
          <w:tcPr>
            <w:tcW w:type="dxa" w:w="1170"/>
          </w:tcPr>
          <w:p>
            <w:pPr>
              <w:spacing w:after="0"/>
              <w:jc w:val="right"/>
            </w:pPr>
            <w:r>
              <w:rPr>
                <w:sz w:val="16"/>
              </w:rPr>
              <w:t>n/a</w:t>
            </w:r>
          </w:p>
        </w:tc>
        <w:tc>
          <w:tcPr>
            <w:tcW w:type="dxa" w:w="1305"/>
          </w:tcPr>
          <w:p>
            <w:pPr>
              <w:spacing w:after="0"/>
              <w:jc w:val="right"/>
            </w:pPr>
            <w:r>
              <w:rPr>
                <w:sz w:val="16"/>
              </w:rPr>
              <w:t>0.0822%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$98,597,657,748</w:t>
            </w:r>
          </w:p>
        </w:tc>
        <w:tc>
          <w:tcPr>
            <w:tcW w:type="dxa" w:w="1130"/>
          </w:tcPr>
          <w:p>
            <w:pPr>
              <w:spacing w:after="0"/>
              <w:jc w:val="right"/>
            </w:pPr>
            <w:r>
              <w:rPr>
                <w:sz w:val="16"/>
              </w:rPr>
              <w:t>n/a</w:t>
            </w:r>
          </w:p>
        </w:tc>
        <w:tc>
          <w:tcPr>
            <w:tcW w:type="dxa" w:w="1040"/>
          </w:tcPr>
          <w:p>
            <w:pPr>
              <w:spacing w:after="0"/>
              <w:jc w:val="right"/>
            </w:pPr>
            <w:r>
              <w:rPr>
                <w:sz w:val="16"/>
              </w:rPr>
              <w:t>225,702</w:t>
            </w:r>
          </w:p>
        </w:tc>
        <w:tc>
          <w:tcPr>
            <w:tcW w:type="dxa" w:w="1215"/>
          </w:tcPr>
          <w:p>
            <w:pPr>
              <w:spacing w:after="0"/>
              <w:jc w:val="right"/>
            </w:pPr>
            <w:r>
              <w:rPr>
                <w:sz w:val="16"/>
              </w:rPr>
              <w:t>$1,674,099</w:t>
            </w:r>
          </w:p>
        </w:tc>
        <w:tc>
          <w:tcPr>
            <w:tcW w:type="dxa" w:w="1126"/>
          </w:tcPr>
          <w:p>
            <w:pPr>
              <w:spacing w:after="0"/>
              <w:jc w:val="right"/>
            </w:pPr>
            <w:r>
              <w:rPr>
                <w:sz w:val="16"/>
              </w:rPr>
              <w:t>n/a</w:t>
            </w:r>
          </w:p>
        </w:tc>
        <w:tc>
          <w:tcPr>
            <w:tcW w:type="dxa" w:w="1170"/>
          </w:tcPr>
          <w:p>
            <w:pPr>
              <w:spacing w:after="0"/>
              <w:jc w:val="right"/>
            </w:pPr>
            <w:r>
              <w:rPr>
                <w:sz w:val="16"/>
              </w:rPr>
              <w:t>$486,051</w:t>
            </w:r>
          </w:p>
        </w:tc>
        <w:tc>
          <w:tcPr>
            <w:tcW w:type="dxa" w:w="1305"/>
          </w:tcPr>
          <w:p>
            <w:pPr>
              <w:spacing w:after="0"/>
              <w:jc w:val="right"/>
            </w:pPr>
            <w:r>
              <w:rPr>
                <w:sz w:val="16"/>
              </w:rPr>
              <w:t>0.0017%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$57,542,682,167</w:t>
            </w:r>
          </w:p>
        </w:tc>
        <w:tc>
          <w:tcPr>
            <w:tcW w:type="dxa" w:w="1130"/>
          </w:tcPr>
          <w:p>
            <w:pPr>
              <w:spacing w:after="0"/>
              <w:jc w:val="right"/>
            </w:pPr>
            <w:r>
              <w:rPr>
                <w:sz w:val="16"/>
              </w:rPr>
              <w:t>$6,213,598</w:t>
            </w:r>
          </w:p>
        </w:tc>
        <w:tc>
          <w:tcPr>
            <w:tcW w:type="dxa" w:w="1040"/>
          </w:tcPr>
          <w:p>
            <w:pPr>
              <w:spacing w:after="0"/>
              <w:jc w:val="right"/>
            </w:pPr>
            <w:r>
              <w:rPr>
                <w:sz w:val="16"/>
              </w:rPr>
              <w:t>225,344</w:t>
            </w:r>
          </w:p>
        </w:tc>
        <w:tc>
          <w:tcPr>
            <w:tcW w:type="dxa" w:w="1215"/>
          </w:tcPr>
          <w:p>
            <w:pPr>
              <w:spacing w:after="0"/>
              <w:jc w:val="right"/>
            </w:pPr>
            <w:r>
              <w:rPr>
                <w:sz w:val="16"/>
              </w:rPr>
              <w:t>$83,339</w:t>
            </w:r>
          </w:p>
        </w:tc>
        <w:tc>
          <w:tcPr>
            <w:tcW w:type="dxa" w:w="1126"/>
          </w:tcPr>
          <w:p>
            <w:pPr>
              <w:spacing w:after="0"/>
              <w:jc w:val="right"/>
            </w:pPr>
            <w:r>
              <w:rPr>
                <w:sz w:val="16"/>
              </w:rPr>
              <w:t>$829</w:t>
            </w:r>
          </w:p>
        </w:tc>
        <w:tc>
          <w:tcPr>
            <w:tcW w:type="dxa" w:w="1170"/>
          </w:tcPr>
          <w:p>
            <w:pPr>
              <w:spacing w:after="0"/>
              <w:jc w:val="right"/>
            </w:pPr>
            <w:r>
              <w:rPr>
                <w:sz w:val="16"/>
              </w:rPr>
              <w:t>$6,888</w:t>
            </w:r>
          </w:p>
        </w:tc>
        <w:tc>
          <w:tcPr>
            <w:tcW w:type="dxa" w:w="1305"/>
          </w:tcPr>
          <w:p>
            <w:pPr>
              <w:spacing w:after="0"/>
              <w:jc w:val="right"/>
            </w:pPr>
            <w:r>
              <w:rPr>
                <w:sz w:val="16"/>
              </w:rPr>
              <w:t>0.000145%</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$57,542,645,386</w:t>
            </w:r>
          </w:p>
        </w:tc>
        <w:tc>
          <w:tcPr>
            <w:tcW w:type="dxa" w:w="1130"/>
          </w:tcPr>
          <w:p>
            <w:pPr>
              <w:spacing w:after="0"/>
              <w:jc w:val="right"/>
            </w:pPr>
            <w:r>
              <w:rPr>
                <w:sz w:val="16"/>
              </w:rPr>
              <w:t>$6,213,598</w:t>
            </w:r>
          </w:p>
        </w:tc>
        <w:tc>
          <w:tcPr>
            <w:tcW w:type="dxa" w:w="1040"/>
          </w:tcPr>
          <w:p>
            <w:pPr>
              <w:spacing w:after="0"/>
              <w:jc w:val="right"/>
            </w:pPr>
            <w:r>
              <w:rPr>
                <w:sz w:val="16"/>
              </w:rPr>
              <w:t>225,344</w:t>
            </w:r>
          </w:p>
        </w:tc>
        <w:tc>
          <w:tcPr>
            <w:tcW w:type="dxa" w:w="1215"/>
          </w:tcPr>
          <w:p>
            <w:pPr>
              <w:spacing w:after="0"/>
              <w:jc w:val="right"/>
            </w:pPr>
            <w:r>
              <w:rPr>
                <w:sz w:val="16"/>
              </w:rPr>
              <w:t>$296</w:t>
            </w:r>
          </w:p>
        </w:tc>
        <w:tc>
          <w:tcPr>
            <w:tcW w:type="dxa" w:w="1126"/>
          </w:tcPr>
          <w:p>
            <w:pPr>
              <w:spacing w:after="0"/>
              <w:jc w:val="right"/>
            </w:pPr>
            <w:r>
              <w:rPr>
                <w:sz w:val="16"/>
              </w:rPr>
              <w:t>$14</w:t>
            </w:r>
          </w:p>
        </w:tc>
        <w:tc>
          <w:tcPr>
            <w:tcW w:type="dxa" w:w="1170"/>
          </w:tcPr>
          <w:p>
            <w:pPr>
              <w:spacing w:after="0"/>
              <w:jc w:val="right"/>
            </w:pPr>
            <w:r>
              <w:rPr>
                <w:sz w:val="16"/>
              </w:rPr>
              <w:t>$2,526,946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$57,542,142,213</w:t>
            </w:r>
          </w:p>
        </w:tc>
        <w:tc>
          <w:tcPr>
            <w:tcW w:type="dxa" w:w="1130"/>
          </w:tcPr>
          <w:p>
            <w:pPr>
              <w:spacing w:after="0"/>
              <w:jc w:val="right"/>
            </w:pPr>
            <w:r>
              <w:rPr>
                <w:sz w:val="16"/>
              </w:rPr>
              <w:t>$6,213,598</w:t>
            </w:r>
          </w:p>
        </w:tc>
        <w:tc>
          <w:tcPr>
            <w:tcW w:type="dxa" w:w="1040"/>
          </w:tcPr>
          <w:p>
            <w:pPr>
              <w:spacing w:after="0"/>
              <w:jc w:val="right"/>
            </w:pPr>
            <w:r>
              <w:rPr>
                <w:sz w:val="16"/>
              </w:rPr>
              <w:t>225,341</w:t>
            </w:r>
          </w:p>
        </w:tc>
        <w:tc>
          <w:tcPr>
            <w:tcW w:type="dxa" w:w="1215"/>
          </w:tcPr>
          <w:p>
            <w:pPr>
              <w:spacing w:after="0"/>
              <w:jc w:val="right"/>
            </w:pPr>
            <w:r>
              <w:rPr>
                <w:sz w:val="16"/>
              </w:rPr>
              <w:t>$171,134,900</w:t>
            </w:r>
          </w:p>
        </w:tc>
        <w:tc>
          <w:tcPr>
            <w:tcW w:type="dxa" w:w="1126"/>
          </w:tcPr>
          <w:p>
            <w:pPr>
              <w:spacing w:after="0"/>
              <w:jc w:val="right"/>
            </w:pPr>
            <w:r>
              <w:rPr>
                <w:sz w:val="16"/>
              </w:rPr>
              <w:t>$102,640</w:t>
            </w:r>
          </w:p>
        </w:tc>
        <w:tc>
          <w:tcPr>
            <w:tcW w:type="dxa" w:w="1170"/>
          </w:tcPr>
          <w:p>
            <w:pPr>
              <w:spacing w:after="0"/>
              <w:jc w:val="right"/>
            </w:pPr>
            <w:r>
              <w:rPr>
                <w:sz w:val="16"/>
              </w:rPr>
              <w:t>$10,182,671</w:t>
            </w:r>
          </w:p>
        </w:tc>
        <w:tc>
          <w:tcPr>
            <w:tcW w:type="dxa" w:w="1305"/>
          </w:tcPr>
          <w:p>
            <w:pPr>
              <w:spacing w:after="0"/>
              <w:jc w:val="right"/>
            </w:pPr>
            <w:r>
              <w:rPr>
                <w:sz w:val="16"/>
              </w:rPr>
              <w:t>0.297%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$57,180,452,474</w:t>
            </w:r>
          </w:p>
        </w:tc>
        <w:tc>
          <w:tcPr>
            <w:tcW w:type="dxa" w:w="1130"/>
          </w:tcPr>
          <w:p>
            <w:pPr>
              <w:spacing w:after="0"/>
              <w:jc w:val="right"/>
            </w:pPr>
            <w:r>
              <w:rPr>
                <w:sz w:val="16"/>
              </w:rPr>
              <w:t>n/a</w:t>
            </w:r>
          </w:p>
        </w:tc>
        <w:tc>
          <w:tcPr>
            <w:tcW w:type="dxa" w:w="1040"/>
          </w:tcPr>
          <w:p>
            <w:pPr>
              <w:spacing w:after="0"/>
              <w:jc w:val="right"/>
            </w:pPr>
            <w:r>
              <w:rPr>
                <w:sz w:val="16"/>
              </w:rPr>
              <w:t>223,989</w:t>
            </w:r>
          </w:p>
        </w:tc>
        <w:tc>
          <w:tcPr>
            <w:tcW w:type="dxa" w:w="1215"/>
          </w:tcPr>
          <w:p>
            <w:pPr>
              <w:spacing w:after="0"/>
              <w:jc w:val="right"/>
            </w:pPr>
            <w:r>
              <w:rPr>
                <w:sz w:val="16"/>
              </w:rPr>
              <w:t>$1,125,587</w:t>
            </w:r>
          </w:p>
        </w:tc>
        <w:tc>
          <w:tcPr>
            <w:tcW w:type="dxa" w:w="1126"/>
          </w:tcPr>
          <w:p>
            <w:pPr>
              <w:spacing w:after="0"/>
              <w:jc w:val="right"/>
            </w:pPr>
            <w:r>
              <w:rPr>
                <w:sz w:val="16"/>
              </w:rPr>
              <w:t>n/a</w:t>
            </w:r>
          </w:p>
        </w:tc>
        <w:tc>
          <w:tcPr>
            <w:tcW w:type="dxa" w:w="1170"/>
          </w:tcPr>
          <w:p>
            <w:pPr>
              <w:spacing w:after="0"/>
              <w:jc w:val="right"/>
            </w:pPr>
            <w:r>
              <w:rPr>
                <w:sz w:val="16"/>
              </w:rPr>
              <w:t>$95,090</w:t>
            </w:r>
          </w:p>
        </w:tc>
        <w:tc>
          <w:tcPr>
            <w:tcW w:type="dxa" w:w="1305"/>
          </w:tcPr>
          <w:p>
            <w:pPr>
              <w:spacing w:after="0"/>
              <w:jc w:val="right"/>
            </w:pPr>
            <w:r>
              <w:rPr>
                <w:sz w:val="16"/>
              </w:rPr>
              <w:t>0.00197%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$57,459,338,578</w:t>
            </w:r>
          </w:p>
        </w:tc>
        <w:tc>
          <w:tcPr>
            <w:tcW w:type="dxa" w:w="1130"/>
          </w:tcPr>
          <w:p>
            <w:pPr>
              <w:spacing w:after="0"/>
              <w:jc w:val="right"/>
            </w:pPr>
            <w:r>
              <w:rPr>
                <w:sz w:val="16"/>
              </w:rPr>
              <w:t>$409,498</w:t>
            </w:r>
          </w:p>
        </w:tc>
        <w:tc>
          <w:tcPr>
            <w:tcW w:type="dxa" w:w="1040"/>
          </w:tcPr>
          <w:p>
            <w:pPr>
              <w:spacing w:after="0"/>
              <w:jc w:val="right"/>
            </w:pPr>
            <w:r>
              <w:rPr>
                <w:sz w:val="16"/>
              </w:rPr>
              <w:t>18,438</w:t>
            </w:r>
          </w:p>
        </w:tc>
        <w:tc>
          <w:tcPr>
            <w:tcW w:type="dxa" w:w="1215"/>
          </w:tcPr>
          <w:p>
            <w:pPr>
              <w:spacing w:after="0"/>
              <w:jc w:val="right"/>
            </w:pPr>
            <w:r>
              <w:rPr>
                <w:sz w:val="16"/>
              </w:rPr>
              <w:t>$43,971,995</w:t>
            </w:r>
          </w:p>
        </w:tc>
        <w:tc>
          <w:tcPr>
            <w:tcW w:type="dxa" w:w="1126"/>
          </w:tcPr>
          <w:p>
            <w:pPr>
              <w:spacing w:after="0"/>
              <w:jc w:val="right"/>
            </w:pPr>
            <w:r>
              <w:rPr>
                <w:sz w:val="16"/>
              </w:rPr>
              <w:t>$14,295</w:t>
            </w:r>
          </w:p>
        </w:tc>
        <w:tc>
          <w:tcPr>
            <w:tcW w:type="dxa" w:w="1170"/>
          </w:tcPr>
          <w:p>
            <w:pPr>
              <w:spacing w:after="0"/>
              <w:jc w:val="right"/>
            </w:pPr>
            <w:r>
              <w:rPr>
                <w:sz w:val="16"/>
              </w:rPr>
              <w:t>$2,019,928</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$119,706,459</w:t>
            </w:r>
          </w:p>
        </w:tc>
        <w:tc>
          <w:tcPr>
            <w:tcW w:type="dxa" w:w="1130"/>
          </w:tcPr>
          <w:p>
            <w:pPr>
              <w:spacing w:after="0"/>
              <w:jc w:val="right"/>
            </w:pPr>
            <w:r>
              <w:rPr>
                <w:sz w:val="16"/>
              </w:rPr>
              <w:t>n/a</w:t>
            </w:r>
          </w:p>
        </w:tc>
        <w:tc>
          <w:tcPr>
            <w:tcW w:type="dxa" w:w="1040"/>
          </w:tcPr>
          <w:p>
            <w:pPr>
              <w:spacing w:after="0"/>
              <w:jc w:val="right"/>
            </w:pPr>
            <w:r>
              <w:rPr>
                <w:sz w:val="16"/>
              </w:rPr>
              <w:t>377</w:t>
            </w:r>
          </w:p>
        </w:tc>
        <w:tc>
          <w:tcPr>
            <w:tcW w:type="dxa" w:w="1215"/>
          </w:tcPr>
          <w:p>
            <w:pPr>
              <w:spacing w:after="0"/>
              <w:jc w:val="right"/>
            </w:pPr>
            <w:r>
              <w:rPr>
                <w:sz w:val="16"/>
              </w:rPr>
              <w:t>$125</w:t>
            </w:r>
          </w:p>
        </w:tc>
        <w:tc>
          <w:tcPr>
            <w:tcW w:type="dxa" w:w="1126"/>
          </w:tcPr>
          <w:p>
            <w:pPr>
              <w:spacing w:after="0"/>
              <w:jc w:val="right"/>
            </w:pPr>
            <w:r>
              <w:rPr>
                <w:sz w:val="16"/>
              </w:rPr>
              <w:t>n/a</w:t>
            </w:r>
          </w:p>
        </w:tc>
        <w:tc>
          <w:tcPr>
            <w:tcW w:type="dxa" w:w="1170"/>
          </w:tcPr>
          <w:p>
            <w:pPr>
              <w:spacing w:after="0"/>
              <w:jc w:val="right"/>
            </w:pPr>
            <w:r>
              <w:rPr>
                <w:sz w:val="16"/>
              </w:rPr>
              <w:t>$1</w:t>
            </w:r>
          </w:p>
        </w:tc>
        <w:tc>
          <w:tcPr>
            <w:tcW w:type="dxa" w:w="1305"/>
          </w:tcPr>
          <w:p>
            <w:pPr>
              <w:spacing w:after="0"/>
              <w:jc w:val="right"/>
            </w:pPr>
            <w:r>
              <w:rPr>
                <w:sz w:val="16"/>
              </w:rPr>
              <w:t>0.000104%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$57,542,682,167</w:t>
            </w:r>
          </w:p>
        </w:tc>
        <w:tc>
          <w:tcPr>
            <w:tcW w:type="dxa" w:w="1130"/>
          </w:tcPr>
          <w:p>
            <w:pPr>
              <w:spacing w:after="0"/>
              <w:jc w:val="right"/>
            </w:pPr>
            <w:r>
              <w:rPr>
                <w:sz w:val="16"/>
              </w:rPr>
              <w:t>n/a</w:t>
            </w:r>
          </w:p>
        </w:tc>
        <w:tc>
          <w:tcPr>
            <w:tcW w:type="dxa" w:w="1040"/>
          </w:tcPr>
          <w:p>
            <w:pPr>
              <w:spacing w:after="0"/>
              <w:jc w:val="right"/>
            </w:pPr>
            <w:r>
              <w:rPr>
                <w:sz w:val="16"/>
              </w:rPr>
              <w:t>225,344</w:t>
            </w:r>
          </w:p>
        </w:tc>
        <w:tc>
          <w:tcPr>
            <w:tcW w:type="dxa" w:w="1215"/>
          </w:tcPr>
          <w:p>
            <w:pPr>
              <w:spacing w:after="0"/>
              <w:jc w:val="right"/>
            </w:pPr>
            <w:r>
              <w:rPr>
                <w:sz w:val="16"/>
              </w:rPr>
              <w:t>$91,045</w:t>
            </w:r>
          </w:p>
        </w:tc>
        <w:tc>
          <w:tcPr>
            <w:tcW w:type="dxa" w:w="1126"/>
          </w:tcPr>
          <w:p>
            <w:pPr>
              <w:spacing w:after="0"/>
              <w:jc w:val="right"/>
            </w:pPr>
            <w:r>
              <w:rPr>
                <w:sz w:val="16"/>
              </w:rPr>
              <w:t>n/a</w:t>
            </w:r>
          </w:p>
        </w:tc>
        <w:tc>
          <w:tcPr>
            <w:tcW w:type="dxa" w:w="1170"/>
          </w:tcPr>
          <w:p>
            <w:pPr>
              <w:spacing w:after="0"/>
              <w:jc w:val="right"/>
            </w:pPr>
            <w:r>
              <w:rPr>
                <w:sz w:val="16"/>
              </w:rPr>
              <w:t>$3,278,214</w:t>
            </w:r>
          </w:p>
        </w:tc>
        <w:tc>
          <w:tcPr>
            <w:tcW w:type="dxa" w:w="1305"/>
          </w:tcPr>
          <w:p>
            <w:pPr>
              <w:spacing w:after="0"/>
              <w:jc w:val="right"/>
            </w:pPr>
            <w:r>
              <w:rPr>
                <w:sz w:val="16"/>
              </w:rPr>
              <w:t>0.000158%</w:t>
            </w:r>
          </w:p>
        </w:tc>
        <w:tc>
          <w:tcPr>
            <w:tcW w:type="dxa" w:w="1153"/>
          </w:tcPr>
          <w:p>
            <w:pPr>
              <w:spacing w:after="0"/>
              <w:jc w:val="right"/>
            </w:pPr>
            <w:r>
              <w:rPr>
                <w:sz w:val="16"/>
              </w:rPr>
              <w:t>$310,000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$57,542,682,167</w:t>
            </w:r>
          </w:p>
        </w:tc>
        <w:tc>
          <w:tcPr>
            <w:tcW w:type="dxa" w:w="1130"/>
          </w:tcPr>
          <w:p>
            <w:pPr>
              <w:spacing w:after="0"/>
              <w:jc w:val="right"/>
            </w:pPr>
            <w:r>
              <w:rPr>
                <w:sz w:val="16"/>
              </w:rPr>
              <w:t>$6,213,598</w:t>
            </w:r>
          </w:p>
        </w:tc>
        <w:tc>
          <w:tcPr>
            <w:tcW w:type="dxa" w:w="1040"/>
          </w:tcPr>
          <w:p>
            <w:pPr>
              <w:spacing w:after="0"/>
              <w:jc w:val="right"/>
            </w:pPr>
            <w:r>
              <w:rPr>
                <w:sz w:val="16"/>
              </w:rPr>
              <w:t>225,344</w:t>
            </w:r>
          </w:p>
        </w:tc>
        <w:tc>
          <w:tcPr>
            <w:tcW w:type="dxa" w:w="1215"/>
          </w:tcPr>
          <w:p>
            <w:pPr>
              <w:spacing w:after="0"/>
              <w:jc w:val="right"/>
            </w:pPr>
            <w:r>
              <w:rPr>
                <w:sz w:val="16"/>
              </w:rPr>
              <w:t>$146,065</w:t>
            </w:r>
          </w:p>
        </w:tc>
        <w:tc>
          <w:tcPr>
            <w:tcW w:type="dxa" w:w="1126"/>
          </w:tcPr>
          <w:p>
            <w:pPr>
              <w:spacing w:after="0"/>
              <w:jc w:val="right"/>
            </w:pPr>
            <w:r>
              <w:rPr>
                <w:sz w:val="16"/>
              </w:rPr>
              <w:t>$4,213</w:t>
            </w:r>
          </w:p>
        </w:tc>
        <w:tc>
          <w:tcPr>
            <w:tcW w:type="dxa" w:w="1170"/>
          </w:tcPr>
          <w:p>
            <w:pPr>
              <w:spacing w:after="0"/>
              <w:jc w:val="right"/>
            </w:pPr>
            <w:r>
              <w:rPr>
                <w:sz w:val="16"/>
              </w:rPr>
              <w:t>$602,315</w:t>
            </w:r>
          </w:p>
        </w:tc>
        <w:tc>
          <w:tcPr>
            <w:tcW w:type="dxa" w:w="1305"/>
          </w:tcPr>
          <w:p>
            <w:pPr>
              <w:spacing w:after="0"/>
              <w:jc w:val="right"/>
            </w:pPr>
            <w:r>
              <w:rPr>
                <w:sz w:val="16"/>
              </w:rPr>
              <w:t>0.000254%</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$57,542,682,167</w:t>
            </w:r>
          </w:p>
        </w:tc>
        <w:tc>
          <w:tcPr>
            <w:tcW w:type="dxa" w:w="1130"/>
          </w:tcPr>
          <w:p>
            <w:pPr>
              <w:spacing w:after="0"/>
              <w:jc w:val="right"/>
            </w:pPr>
            <w:r>
              <w:rPr>
                <w:sz w:val="16"/>
              </w:rPr>
              <w:t>$6,213,598</w:t>
            </w:r>
          </w:p>
        </w:tc>
        <w:tc>
          <w:tcPr>
            <w:tcW w:type="dxa" w:w="1040"/>
          </w:tcPr>
          <w:p>
            <w:pPr>
              <w:spacing w:after="0"/>
              <w:jc w:val="right"/>
            </w:pPr>
            <w:r>
              <w:rPr>
                <w:sz w:val="16"/>
              </w:rPr>
              <w:t>225,344</w:t>
            </w:r>
          </w:p>
        </w:tc>
        <w:tc>
          <w:tcPr>
            <w:tcW w:type="dxa" w:w="1215"/>
          </w:tcPr>
          <w:p>
            <w:pPr>
              <w:spacing w:after="0"/>
              <w:jc w:val="right"/>
            </w:pPr>
            <w:r>
              <w:rPr>
                <w:sz w:val="16"/>
              </w:rPr>
              <w:t>$3,083,241</w:t>
            </w:r>
          </w:p>
        </w:tc>
        <w:tc>
          <w:tcPr>
            <w:tcW w:type="dxa" w:w="1126"/>
          </w:tcPr>
          <w:p>
            <w:pPr>
              <w:spacing w:after="0"/>
              <w:jc w:val="right"/>
            </w:pPr>
            <w:r>
              <w:rPr>
                <w:sz w:val="16"/>
              </w:rPr>
              <w:t>$125</w:t>
            </w:r>
          </w:p>
        </w:tc>
        <w:tc>
          <w:tcPr>
            <w:tcW w:type="dxa" w:w="1170"/>
          </w:tcPr>
          <w:p>
            <w:pPr>
              <w:spacing w:after="0"/>
              <w:jc w:val="right"/>
            </w:pPr>
            <w:r>
              <w:rPr>
                <w:sz w:val="16"/>
              </w:rPr>
              <w:t>$5,852,661</w:t>
            </w:r>
          </w:p>
        </w:tc>
        <w:tc>
          <w:tcPr>
            <w:tcW w:type="dxa" w:w="1305"/>
          </w:tcPr>
          <w:p>
            <w:pPr>
              <w:spacing w:after="0"/>
              <w:jc w:val="right"/>
            </w:pPr>
            <w:r>
              <w:rPr>
                <w:sz w:val="16"/>
              </w:rPr>
              <w:t>0.00536%</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70"/>
          </w:tcPr>
          <w:p>
            <w:pPr>
              <w:spacing w:after="0"/>
              <w:jc w:val="right"/>
            </w:pPr>
            <w:r>
              <w:rPr>
                <w:sz w:val="16"/>
              </w:rPr>
              <w:t>n/a</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$8,306,661,205</w:t>
            </w:r>
          </w:p>
        </w:tc>
        <w:tc>
          <w:tcPr>
            <w:tcW w:type="dxa" w:w="1130"/>
          </w:tcPr>
          <w:p>
            <w:pPr>
              <w:spacing w:after="0"/>
              <w:jc w:val="right"/>
            </w:pPr>
            <w:r>
              <w:rPr>
                <w:sz w:val="16"/>
              </w:rPr>
              <w:t>$2,504,118</w:t>
            </w:r>
          </w:p>
        </w:tc>
        <w:tc>
          <w:tcPr>
            <w:tcW w:type="dxa" w:w="1040"/>
          </w:tcPr>
          <w:p>
            <w:pPr>
              <w:spacing w:after="0"/>
              <w:jc w:val="right"/>
            </w:pPr>
            <w:r>
              <w:rPr>
                <w:sz w:val="16"/>
              </w:rPr>
              <w:t>47,403</w:t>
            </w:r>
          </w:p>
        </w:tc>
        <w:tc>
          <w:tcPr>
            <w:tcW w:type="dxa" w:w="1215"/>
          </w:tcPr>
          <w:p>
            <w:pPr>
              <w:spacing w:after="0"/>
              <w:jc w:val="right"/>
            </w:pPr>
            <w:r>
              <w:rPr>
                <w:sz w:val="16"/>
              </w:rPr>
              <w:t>$617,861</w:t>
            </w:r>
          </w:p>
        </w:tc>
        <w:tc>
          <w:tcPr>
            <w:tcW w:type="dxa" w:w="1126"/>
          </w:tcPr>
          <w:p>
            <w:pPr>
              <w:spacing w:after="0"/>
              <w:jc w:val="right"/>
            </w:pPr>
            <w:r>
              <w:rPr>
                <w:sz w:val="16"/>
              </w:rPr>
              <w:t>$25</w:t>
            </w:r>
          </w:p>
        </w:tc>
        <w:tc>
          <w:tcPr>
            <w:tcW w:type="dxa" w:w="1170"/>
          </w:tcPr>
          <w:p>
            <w:pPr>
              <w:spacing w:after="0"/>
              <w:jc w:val="right"/>
            </w:pPr>
            <w:r>
              <w:rPr>
                <w:sz w:val="16"/>
              </w:rPr>
              <w:t>$57,373</w:t>
            </w:r>
          </w:p>
        </w:tc>
        <w:tc>
          <w:tcPr>
            <w:tcW w:type="dxa" w:w="1305"/>
          </w:tcPr>
          <w:p>
            <w:pPr>
              <w:spacing w:after="0"/>
              <w:jc w:val="right"/>
            </w:pPr>
            <w:r>
              <w:rPr>
                <w:sz w:val="16"/>
              </w:rPr>
              <w:t>0.00744%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$57,542,645,386</w:t>
            </w:r>
          </w:p>
        </w:tc>
        <w:tc>
          <w:tcPr>
            <w:tcW w:type="dxa" w:w="1130"/>
          </w:tcPr>
          <w:p>
            <w:pPr>
              <w:spacing w:after="0"/>
              <w:jc w:val="right"/>
            </w:pPr>
            <w:r>
              <w:rPr>
                <w:sz w:val="16"/>
              </w:rPr>
              <w:t>$6,213,598</w:t>
            </w:r>
          </w:p>
        </w:tc>
        <w:tc>
          <w:tcPr>
            <w:tcW w:type="dxa" w:w="1040"/>
          </w:tcPr>
          <w:p>
            <w:pPr>
              <w:spacing w:after="0"/>
              <w:jc w:val="right"/>
            </w:pPr>
            <w:r>
              <w:rPr>
                <w:sz w:val="16"/>
              </w:rPr>
              <w:t>225,344</w:t>
            </w:r>
          </w:p>
        </w:tc>
        <w:tc>
          <w:tcPr>
            <w:tcW w:type="dxa" w:w="1215"/>
          </w:tcPr>
          <w:p>
            <w:pPr>
              <w:spacing w:after="0"/>
              <w:jc w:val="right"/>
            </w:pPr>
            <w:r>
              <w:rPr>
                <w:sz w:val="16"/>
              </w:rPr>
              <w:t>$122,692</w:t>
            </w:r>
          </w:p>
        </w:tc>
        <w:tc>
          <w:tcPr>
            <w:tcW w:type="dxa" w:w="1126"/>
          </w:tcPr>
          <w:p>
            <w:pPr>
              <w:spacing w:after="0"/>
              <w:jc w:val="right"/>
            </w:pPr>
            <w:r>
              <w:rPr>
                <w:sz w:val="16"/>
              </w:rPr>
              <w:t>$5</w:t>
            </w:r>
          </w:p>
        </w:tc>
        <w:tc>
          <w:tcPr>
            <w:tcW w:type="dxa" w:w="1170"/>
          </w:tcPr>
          <w:p>
            <w:pPr>
              <w:spacing w:after="0"/>
              <w:jc w:val="right"/>
            </w:pPr>
            <w:r>
              <w:rPr>
                <w:sz w:val="16"/>
              </w:rPr>
              <w:t>$876,321</w:t>
            </w:r>
          </w:p>
        </w:tc>
        <w:tc>
          <w:tcPr>
            <w:tcW w:type="dxa" w:w="1305"/>
          </w:tcPr>
          <w:p>
            <w:pPr>
              <w:spacing w:after="0"/>
              <w:jc w:val="right"/>
            </w:pPr>
            <w:r>
              <w:rPr>
                <w:sz w:val="16"/>
              </w:rPr>
              <w:t>0.000213%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2026-04-21 (Storm Events through 2026-06-30): 6 county-coded records, 6 with a damage value recorded (including $0), $310,000;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225,344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$57,542,682,167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$6,213,598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$228,367,495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$28,749,725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1,348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436"/>
        <w:gridCol w:w="1360"/>
        <w:gridCol w:w="1360"/>
        <w:gridCol w:w="1360"/>
        <w:gridCol w:w="1360"/>
        <w:gridCol w:w="1360"/>
        <w:gridCol w:w="1360"/>
        <w:gridCol w:w="1514"/>
      </w:tblGrid>
      <w:tr>
        <w:trPr>
          <w:cantSplit/>
          <w:tblHeader/>
        </w:trPr>
        <w:tc>
          <w:tcPr>
            <w:tcW w:type="dxa" w:w="4436"/>
            <w:shd w:val="clear" w:color="auto" w:fill="E8E8E8"/>
          </w:tcPr>
          <w:p>
            <w:pPr>
              <w:spacing w:after="0"/>
              <w:jc w:val="left"/>
            </w:pPr>
            <w:r>
              <w:rPr>
                <w:b/>
                <w:sz w:val="16"/>
              </w:rPr>
              <w:t>Scope</w:t>
            </w:r>
          </w:p>
        </w:tc>
        <w:tc>
          <w:tcPr>
            <w:tcW w:type="dxa" w:w="1360"/>
            <w:shd w:val="clear" w:color="auto" w:fill="E8E8E8"/>
          </w:tcPr>
          <w:p>
            <w:pPr>
              <w:spacing w:after="0"/>
              <w:jc w:val="right"/>
            </w:pPr>
            <w:r>
              <w:rPr>
                <w:b/>
                <w:sz w:val="16"/>
              </w:rPr>
              <w:t>RL, FMA</w:t>
            </w:r>
          </w:p>
          <w:p>
            <w:pPr>
              <w:spacing w:after="0"/>
              <w:jc w:val="right"/>
            </w:pPr>
            <w:r>
              <w:rPr>
                <w:i/>
                <w:color w:val="555555"/>
                <w:sz w:val="14"/>
              </w:rPr>
              <w:t>properties</w:t>
            </w:r>
          </w:p>
        </w:tc>
        <w:tc>
          <w:tcPr>
            <w:tcW w:type="dxa" w:w="1360"/>
            <w:shd w:val="clear" w:color="auto" w:fill="E8E8E8"/>
          </w:tcPr>
          <w:p>
            <w:pPr>
              <w:spacing w:after="0"/>
              <w:jc w:val="right"/>
            </w:pPr>
            <w:r>
              <w:rPr>
                <w:b/>
                <w:sz w:val="16"/>
              </w:rPr>
              <w:t>SRL, FMA</w:t>
            </w:r>
          </w:p>
          <w:p>
            <w:pPr>
              <w:spacing w:after="0"/>
              <w:jc w:val="right"/>
            </w:pPr>
            <w:r>
              <w:rPr>
                <w:i/>
                <w:color w:val="555555"/>
                <w:sz w:val="14"/>
              </w:rPr>
              <w:t>properties</w:t>
            </w:r>
          </w:p>
        </w:tc>
        <w:tc>
          <w:tcPr>
            <w:tcW w:type="dxa" w:w="1360"/>
            <w:shd w:val="clear" w:color="auto" w:fill="E8E8E8"/>
          </w:tcPr>
          <w:p>
            <w:pPr>
              <w:spacing w:after="0"/>
              <w:jc w:val="right"/>
            </w:pPr>
            <w:r>
              <w:rPr>
                <w:b/>
                <w:sz w:val="16"/>
              </w:rPr>
              <w:t>RL, NFIP</w:t>
            </w:r>
          </w:p>
          <w:p>
            <w:pPr>
              <w:spacing w:after="0"/>
              <w:jc w:val="right"/>
            </w:pPr>
            <w:r>
              <w:rPr>
                <w:i/>
                <w:color w:val="555555"/>
                <w:sz w:val="14"/>
              </w:rPr>
              <w:t>properties</w:t>
            </w:r>
          </w:p>
        </w:tc>
        <w:tc>
          <w:tcPr>
            <w:tcW w:type="dxa" w:w="1360"/>
            <w:shd w:val="clear" w:color="auto" w:fill="E8E8E8"/>
          </w:tcPr>
          <w:p>
            <w:pPr>
              <w:spacing w:after="0"/>
              <w:jc w:val="right"/>
            </w:pPr>
            <w:r>
              <w:rPr>
                <w:b/>
                <w:sz w:val="16"/>
              </w:rPr>
              <w:t>SRL, NFIP</w:t>
            </w:r>
          </w:p>
          <w:p>
            <w:pPr>
              <w:spacing w:after="0"/>
              <w:jc w:val="right"/>
            </w:pPr>
            <w:r>
              <w:rPr>
                <w:i/>
                <w:color w:val="555555"/>
                <w:sz w:val="14"/>
              </w:rPr>
              <w:t>properties</w:t>
            </w:r>
          </w:p>
        </w:tc>
        <w:tc>
          <w:tcPr>
            <w:tcW w:type="dxa" w:w="13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0"/>
            <w:shd w:val="clear" w:color="auto" w:fill="E8E8E8"/>
          </w:tcPr>
          <w:p>
            <w:pPr>
              <w:spacing w:after="0"/>
              <w:jc w:val="right"/>
            </w:pPr>
            <w:r>
              <w:rPr>
                <w:b/>
                <w:sz w:val="16"/>
              </w:rPr>
              <w:t>Mitigated</w:t>
            </w:r>
          </w:p>
          <w:p>
            <w:pPr>
              <w:spacing w:after="0"/>
              <w:jc w:val="right"/>
            </w:pPr>
            <w:r>
              <w:rPr>
                <w:i/>
                <w:color w:val="555555"/>
                <w:sz w:val="14"/>
              </w:rPr>
              <w:t>properties</w:t>
            </w:r>
          </w:p>
        </w:tc>
        <w:tc>
          <w:tcPr>
            <w:tcW w:type="dxa" w:w="151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436"/>
          </w:tcPr>
          <w:p>
            <w:pPr>
              <w:spacing w:after="0"/>
              <w:jc w:val="left"/>
            </w:pPr>
            <w:r>
              <w:rPr>
                <w:sz w:val="16"/>
              </w:rPr>
              <w:t>County total</w:t>
            </w:r>
          </w:p>
        </w:tc>
        <w:tc>
          <w:tcPr>
            <w:tcW w:type="dxa" w:w="1360"/>
          </w:tcPr>
          <w:p>
            <w:pPr>
              <w:spacing w:after="0"/>
              <w:jc w:val="right"/>
            </w:pPr>
            <w:r>
              <w:rPr>
                <w:sz w:val="16"/>
              </w:rPr>
              <w:t>45</w:t>
            </w:r>
          </w:p>
        </w:tc>
        <w:tc>
          <w:tcPr>
            <w:tcW w:type="dxa" w:w="1360"/>
          </w:tcPr>
          <w:p>
            <w:pPr>
              <w:spacing w:after="0"/>
              <w:jc w:val="right"/>
            </w:pPr>
            <w:r>
              <w:rPr>
                <w:sz w:val="16"/>
              </w:rPr>
              <w:t>172</w:t>
            </w:r>
          </w:p>
        </w:tc>
        <w:tc>
          <w:tcPr>
            <w:tcW w:type="dxa" w:w="1360"/>
          </w:tcPr>
          <w:p>
            <w:pPr>
              <w:spacing w:after="0"/>
              <w:jc w:val="right"/>
            </w:pPr>
            <w:r>
              <w:rPr>
                <w:sz w:val="16"/>
              </w:rPr>
              <w:t>1,348</w:t>
            </w:r>
          </w:p>
        </w:tc>
        <w:tc>
          <w:tcPr>
            <w:tcW w:type="dxa" w:w="1360"/>
          </w:tcPr>
          <w:p>
            <w:pPr>
              <w:spacing w:after="0"/>
              <w:jc w:val="right"/>
            </w:pPr>
            <w:r>
              <w:rPr>
                <w:sz w:val="16"/>
              </w:rPr>
              <w:t>146</w:t>
            </w:r>
          </w:p>
        </w:tc>
        <w:tc>
          <w:tcPr>
            <w:tcW w:type="dxa" w:w="1360"/>
          </w:tcPr>
          <w:p>
            <w:pPr>
              <w:spacing w:after="0"/>
              <w:jc w:val="right"/>
            </w:pPr>
            <w:r>
              <w:rPr>
                <w:sz w:val="16"/>
              </w:rPr>
              <w:t>1,381</w:t>
            </w:r>
          </w:p>
        </w:tc>
        <w:tc>
          <w:tcPr>
            <w:tcW w:type="dxa" w:w="1360"/>
          </w:tcPr>
          <w:p>
            <w:pPr>
              <w:spacing w:after="0"/>
              <w:jc w:val="right"/>
            </w:pPr>
            <w:r>
              <w:rPr>
                <w:sz w:val="16"/>
              </w:rPr>
              <w:t>27</w:t>
            </w:r>
          </w:p>
        </w:tc>
        <w:tc>
          <w:tcPr>
            <w:tcW w:type="dxa" w:w="1514"/>
          </w:tcPr>
          <w:p>
            <w:pPr>
              <w:spacing w:after="0"/>
              <w:jc w:val="right"/>
            </w:pPr>
            <w:r>
              <w:rPr>
                <w:sz w:val="16"/>
              </w:rPr>
              <w:t>755</w:t>
            </w:r>
          </w:p>
        </w:tc>
      </w:tr>
      <w:tr>
        <w:trPr>
          <w:cantSplit/>
        </w:trPr>
        <w:tc>
          <w:tcPr>
            <w:tcW w:type="dxa" w:w="4436"/>
          </w:tcPr>
          <w:p>
            <w:pPr>
              <w:spacing w:after="0"/>
              <w:jc w:val="left"/>
            </w:pPr>
            <w:r>
              <w:rPr>
                <w:sz w:val="16"/>
              </w:rPr>
              <w:t>of which: New Hanover County (unincorporated area)</w:t>
            </w:r>
          </w:p>
        </w:tc>
        <w:tc>
          <w:tcPr>
            <w:tcW w:type="dxa" w:w="1360"/>
          </w:tcPr>
          <w:p>
            <w:pPr>
              <w:spacing w:after="0"/>
              <w:jc w:val="right"/>
            </w:pPr>
            <w:r>
              <w:rPr>
                <w:sz w:val="16"/>
              </w:rPr>
              <w:t>11</w:t>
            </w:r>
          </w:p>
        </w:tc>
        <w:tc>
          <w:tcPr>
            <w:tcW w:type="dxa" w:w="1360"/>
          </w:tcPr>
          <w:p>
            <w:pPr>
              <w:spacing w:after="0"/>
              <w:jc w:val="right"/>
            </w:pPr>
            <w:r>
              <w:rPr>
                <w:sz w:val="16"/>
              </w:rPr>
              <w:t>22</w:t>
            </w:r>
          </w:p>
        </w:tc>
        <w:tc>
          <w:tcPr>
            <w:tcW w:type="dxa" w:w="1360"/>
          </w:tcPr>
          <w:p>
            <w:pPr>
              <w:spacing w:after="0"/>
              <w:jc w:val="right"/>
            </w:pPr>
            <w:r>
              <w:rPr>
                <w:sz w:val="16"/>
              </w:rPr>
              <w:t>302</w:t>
            </w:r>
          </w:p>
        </w:tc>
        <w:tc>
          <w:tcPr>
            <w:tcW w:type="dxa" w:w="1360"/>
          </w:tcPr>
          <w:p>
            <w:pPr>
              <w:spacing w:after="0"/>
              <w:jc w:val="right"/>
            </w:pPr>
            <w:r>
              <w:rPr>
                <w:sz w:val="16"/>
              </w:rPr>
              <w:t>20</w:t>
            </w:r>
          </w:p>
        </w:tc>
        <w:tc>
          <w:tcPr>
            <w:tcW w:type="dxa" w:w="1360"/>
          </w:tcPr>
          <w:p>
            <w:pPr>
              <w:spacing w:after="0"/>
              <w:jc w:val="right"/>
            </w:pPr>
            <w:r>
              <w:rPr>
                <w:sz w:val="16"/>
              </w:rPr>
              <w:t>308</w:t>
            </w:r>
          </w:p>
        </w:tc>
        <w:tc>
          <w:tcPr>
            <w:tcW w:type="dxa" w:w="1360"/>
          </w:tcPr>
          <w:p>
            <w:pPr>
              <w:spacing w:after="0"/>
              <w:jc w:val="right"/>
            </w:pPr>
            <w:r>
              <w:rPr>
                <w:sz w:val="16"/>
              </w:rPr>
              <w:t>2</w:t>
            </w:r>
          </w:p>
        </w:tc>
        <w:tc>
          <w:tcPr>
            <w:tcW w:type="dxa" w:w="1514"/>
          </w:tcPr>
          <w:p>
            <w:pPr>
              <w:spacing w:after="0"/>
              <w:jc w:val="right"/>
            </w:pPr>
            <w:r>
              <w:rPr>
                <w:sz w:val="16"/>
              </w:rPr>
              <w:t>169</w:t>
            </w:r>
          </w:p>
        </w:tc>
      </w:tr>
      <w:tr>
        <w:trPr>
          <w:cantSplit/>
        </w:trPr>
        <w:tc>
          <w:tcPr>
            <w:tcW w:type="dxa" w:w="4436"/>
          </w:tcPr>
          <w:p>
            <w:pPr>
              <w:spacing w:after="0"/>
              <w:jc w:val="left"/>
            </w:pPr>
            <w:r>
              <w:rPr>
                <w:sz w:val="16"/>
              </w:rPr>
              <w:t>of which: Kure Beach town</w:t>
            </w:r>
          </w:p>
        </w:tc>
        <w:tc>
          <w:tcPr>
            <w:tcW w:type="dxa" w:w="1360"/>
          </w:tcPr>
          <w:p>
            <w:pPr>
              <w:spacing w:after="0"/>
              <w:jc w:val="right"/>
            </w:pPr>
            <w:r>
              <w:rPr>
                <w:sz w:val="16"/>
              </w:rPr>
              <w:t>4</w:t>
            </w:r>
          </w:p>
        </w:tc>
        <w:tc>
          <w:tcPr>
            <w:tcW w:type="dxa" w:w="1360"/>
          </w:tcPr>
          <w:p>
            <w:pPr>
              <w:spacing w:after="0"/>
              <w:jc w:val="right"/>
            </w:pPr>
            <w:r>
              <w:rPr>
                <w:sz w:val="16"/>
              </w:rPr>
              <w:t>24</w:t>
            </w:r>
          </w:p>
        </w:tc>
        <w:tc>
          <w:tcPr>
            <w:tcW w:type="dxa" w:w="1360"/>
          </w:tcPr>
          <w:p>
            <w:pPr>
              <w:spacing w:after="0"/>
              <w:jc w:val="right"/>
            </w:pPr>
            <w:r>
              <w:rPr>
                <w:sz w:val="16"/>
              </w:rPr>
              <w:t>92</w:t>
            </w:r>
          </w:p>
        </w:tc>
        <w:tc>
          <w:tcPr>
            <w:tcW w:type="dxa" w:w="1360"/>
          </w:tcPr>
          <w:p>
            <w:pPr>
              <w:spacing w:after="0"/>
              <w:jc w:val="right"/>
            </w:pPr>
            <w:r>
              <w:rPr>
                <w:sz w:val="16"/>
              </w:rPr>
              <w:t>24</w:t>
            </w:r>
          </w:p>
        </w:tc>
        <w:tc>
          <w:tcPr>
            <w:tcW w:type="dxa" w:w="1360"/>
          </w:tcPr>
          <w:p>
            <w:pPr>
              <w:spacing w:after="0"/>
              <w:jc w:val="right"/>
            </w:pPr>
            <w:r>
              <w:rPr>
                <w:sz w:val="16"/>
              </w:rPr>
              <w:t>92</w:t>
            </w:r>
          </w:p>
        </w:tc>
        <w:tc>
          <w:tcPr>
            <w:tcW w:type="dxa" w:w="1360"/>
          </w:tcPr>
          <w:p>
            <w:pPr>
              <w:spacing w:after="0"/>
              <w:jc w:val="right"/>
            </w:pPr>
            <w:r>
              <w:rPr>
                <w:sz w:val="16"/>
              </w:rPr>
              <w:t>0</w:t>
            </w:r>
          </w:p>
        </w:tc>
        <w:tc>
          <w:tcPr>
            <w:tcW w:type="dxa" w:w="1514"/>
          </w:tcPr>
          <w:p>
            <w:pPr>
              <w:spacing w:after="0"/>
              <w:jc w:val="right"/>
            </w:pPr>
            <w:r>
              <w:rPr>
                <w:sz w:val="16"/>
              </w:rPr>
              <w:t>34</w:t>
            </w:r>
          </w:p>
        </w:tc>
      </w:tr>
      <w:tr>
        <w:trPr>
          <w:cantSplit/>
        </w:trPr>
        <w:tc>
          <w:tcPr>
            <w:tcW w:type="dxa" w:w="4436"/>
          </w:tcPr>
          <w:p>
            <w:pPr>
              <w:spacing w:after="0"/>
              <w:jc w:val="left"/>
            </w:pPr>
            <w:r>
              <w:rPr>
                <w:sz w:val="16"/>
              </w:rPr>
              <w:t>of which: Wilmington city</w:t>
            </w:r>
          </w:p>
        </w:tc>
        <w:tc>
          <w:tcPr>
            <w:tcW w:type="dxa" w:w="1360"/>
          </w:tcPr>
          <w:p>
            <w:pPr>
              <w:spacing w:after="0"/>
              <w:jc w:val="right"/>
            </w:pPr>
            <w:r>
              <w:rPr>
                <w:sz w:val="16"/>
              </w:rPr>
              <w:t>5</w:t>
            </w:r>
          </w:p>
        </w:tc>
        <w:tc>
          <w:tcPr>
            <w:tcW w:type="dxa" w:w="1360"/>
          </w:tcPr>
          <w:p>
            <w:pPr>
              <w:spacing w:after="0"/>
              <w:jc w:val="right"/>
            </w:pPr>
            <w:r>
              <w:rPr>
                <w:sz w:val="16"/>
              </w:rPr>
              <w:t>10</w:t>
            </w:r>
          </w:p>
        </w:tc>
        <w:tc>
          <w:tcPr>
            <w:tcW w:type="dxa" w:w="1360"/>
          </w:tcPr>
          <w:p>
            <w:pPr>
              <w:spacing w:after="0"/>
              <w:jc w:val="right"/>
            </w:pPr>
            <w:r>
              <w:rPr>
                <w:sz w:val="16"/>
              </w:rPr>
              <w:t>83</w:t>
            </w:r>
          </w:p>
        </w:tc>
        <w:tc>
          <w:tcPr>
            <w:tcW w:type="dxa" w:w="1360"/>
          </w:tcPr>
          <w:p>
            <w:pPr>
              <w:spacing w:after="0"/>
              <w:jc w:val="right"/>
            </w:pPr>
            <w:r>
              <w:rPr>
                <w:sz w:val="16"/>
              </w:rPr>
              <w:t>8</w:t>
            </w:r>
          </w:p>
        </w:tc>
        <w:tc>
          <w:tcPr>
            <w:tcW w:type="dxa" w:w="1360"/>
          </w:tcPr>
          <w:p>
            <w:pPr>
              <w:spacing w:after="0"/>
              <w:jc w:val="right"/>
            </w:pPr>
            <w:r>
              <w:rPr>
                <w:sz w:val="16"/>
              </w:rPr>
              <w:t>87</w:t>
            </w:r>
          </w:p>
        </w:tc>
        <w:tc>
          <w:tcPr>
            <w:tcW w:type="dxa" w:w="1360"/>
          </w:tcPr>
          <w:p>
            <w:pPr>
              <w:spacing w:after="0"/>
              <w:jc w:val="right"/>
            </w:pPr>
            <w:r>
              <w:rPr>
                <w:sz w:val="16"/>
              </w:rPr>
              <w:t>2</w:t>
            </w:r>
          </w:p>
        </w:tc>
        <w:tc>
          <w:tcPr>
            <w:tcW w:type="dxa" w:w="1514"/>
          </w:tcPr>
          <w:p>
            <w:pPr>
              <w:spacing w:after="0"/>
              <w:jc w:val="right"/>
            </w:pPr>
            <w:r>
              <w:rPr>
                <w:sz w:val="16"/>
              </w:rPr>
              <w:t>63</w:t>
            </w:r>
          </w:p>
        </w:tc>
      </w:tr>
      <w:tr>
        <w:trPr>
          <w:cantSplit/>
        </w:trPr>
        <w:tc>
          <w:tcPr>
            <w:tcW w:type="dxa" w:w="4436"/>
          </w:tcPr>
          <w:p>
            <w:pPr>
              <w:spacing w:after="0"/>
              <w:jc w:val="left"/>
            </w:pPr>
            <w:r>
              <w:rPr>
                <w:sz w:val="16"/>
              </w:rPr>
              <w:t>of which: Carolina Beach town</w:t>
            </w:r>
          </w:p>
        </w:tc>
        <w:tc>
          <w:tcPr>
            <w:tcW w:type="dxa" w:w="1360"/>
          </w:tcPr>
          <w:p>
            <w:pPr>
              <w:spacing w:after="0"/>
              <w:jc w:val="right"/>
            </w:pPr>
            <w:r>
              <w:rPr>
                <w:sz w:val="16"/>
              </w:rPr>
              <w:t>15</w:t>
            </w:r>
          </w:p>
        </w:tc>
        <w:tc>
          <w:tcPr>
            <w:tcW w:type="dxa" w:w="1360"/>
          </w:tcPr>
          <w:p>
            <w:pPr>
              <w:spacing w:after="0"/>
              <w:jc w:val="right"/>
            </w:pPr>
            <w:r>
              <w:rPr>
                <w:sz w:val="16"/>
              </w:rPr>
              <w:t>63</w:t>
            </w:r>
          </w:p>
        </w:tc>
        <w:tc>
          <w:tcPr>
            <w:tcW w:type="dxa" w:w="1360"/>
          </w:tcPr>
          <w:p>
            <w:pPr>
              <w:spacing w:after="0"/>
              <w:jc w:val="right"/>
            </w:pPr>
            <w:r>
              <w:rPr>
                <w:sz w:val="16"/>
              </w:rPr>
              <w:t>336</w:t>
            </w:r>
          </w:p>
        </w:tc>
        <w:tc>
          <w:tcPr>
            <w:tcW w:type="dxa" w:w="1360"/>
          </w:tcPr>
          <w:p>
            <w:pPr>
              <w:spacing w:after="0"/>
              <w:jc w:val="right"/>
            </w:pPr>
            <w:r>
              <w:rPr>
                <w:sz w:val="16"/>
              </w:rPr>
              <w:t>50</w:t>
            </w:r>
          </w:p>
        </w:tc>
        <w:tc>
          <w:tcPr>
            <w:tcW w:type="dxa" w:w="1360"/>
          </w:tcPr>
          <w:p>
            <w:pPr>
              <w:spacing w:after="0"/>
              <w:jc w:val="right"/>
            </w:pPr>
            <w:r>
              <w:rPr>
                <w:sz w:val="16"/>
              </w:rPr>
              <w:t>350</w:t>
            </w:r>
          </w:p>
        </w:tc>
        <w:tc>
          <w:tcPr>
            <w:tcW w:type="dxa" w:w="1360"/>
          </w:tcPr>
          <w:p>
            <w:pPr>
              <w:spacing w:after="0"/>
              <w:jc w:val="right"/>
            </w:pPr>
            <w:r>
              <w:rPr>
                <w:sz w:val="16"/>
              </w:rPr>
              <w:t>13</w:t>
            </w:r>
          </w:p>
        </w:tc>
        <w:tc>
          <w:tcPr>
            <w:tcW w:type="dxa" w:w="1514"/>
          </w:tcPr>
          <w:p>
            <w:pPr>
              <w:spacing w:after="0"/>
              <w:jc w:val="right"/>
            </w:pPr>
            <w:r>
              <w:rPr>
                <w:sz w:val="16"/>
              </w:rPr>
              <w:t>165</w:t>
            </w:r>
          </w:p>
        </w:tc>
      </w:tr>
      <w:tr>
        <w:trPr>
          <w:cantSplit/>
        </w:trPr>
        <w:tc>
          <w:tcPr>
            <w:tcW w:type="dxa" w:w="4436"/>
          </w:tcPr>
          <w:p>
            <w:pPr>
              <w:spacing w:after="0"/>
              <w:jc w:val="left"/>
            </w:pPr>
            <w:r>
              <w:rPr>
                <w:sz w:val="16"/>
              </w:rPr>
              <w:t>of which: Wrightsville Beach town</w:t>
            </w:r>
          </w:p>
        </w:tc>
        <w:tc>
          <w:tcPr>
            <w:tcW w:type="dxa" w:w="1360"/>
          </w:tcPr>
          <w:p>
            <w:pPr>
              <w:spacing w:after="0"/>
              <w:jc w:val="right"/>
            </w:pPr>
            <w:r>
              <w:rPr>
                <w:sz w:val="16"/>
              </w:rPr>
              <w:t>10</w:t>
            </w:r>
          </w:p>
        </w:tc>
        <w:tc>
          <w:tcPr>
            <w:tcW w:type="dxa" w:w="1360"/>
          </w:tcPr>
          <w:p>
            <w:pPr>
              <w:spacing w:after="0"/>
              <w:jc w:val="right"/>
            </w:pPr>
            <w:r>
              <w:rPr>
                <w:sz w:val="16"/>
              </w:rPr>
              <w:t>53</w:t>
            </w:r>
          </w:p>
        </w:tc>
        <w:tc>
          <w:tcPr>
            <w:tcW w:type="dxa" w:w="1360"/>
          </w:tcPr>
          <w:p>
            <w:pPr>
              <w:spacing w:after="0"/>
              <w:jc w:val="right"/>
            </w:pPr>
            <w:r>
              <w:rPr>
                <w:sz w:val="16"/>
              </w:rPr>
              <w:t>535</w:t>
            </w:r>
          </w:p>
        </w:tc>
        <w:tc>
          <w:tcPr>
            <w:tcW w:type="dxa" w:w="1360"/>
          </w:tcPr>
          <w:p>
            <w:pPr>
              <w:spacing w:after="0"/>
              <w:jc w:val="right"/>
            </w:pPr>
            <w:r>
              <w:rPr>
                <w:sz w:val="16"/>
              </w:rPr>
              <w:t>44</w:t>
            </w:r>
          </w:p>
        </w:tc>
        <w:tc>
          <w:tcPr>
            <w:tcW w:type="dxa" w:w="1360"/>
          </w:tcPr>
          <w:p>
            <w:pPr>
              <w:spacing w:after="0"/>
              <w:jc w:val="right"/>
            </w:pPr>
            <w:r>
              <w:rPr>
                <w:sz w:val="16"/>
              </w:rPr>
              <w:t>544</w:t>
            </w:r>
          </w:p>
        </w:tc>
        <w:tc>
          <w:tcPr>
            <w:tcW w:type="dxa" w:w="1360"/>
          </w:tcPr>
          <w:p>
            <w:pPr>
              <w:spacing w:after="0"/>
              <w:jc w:val="right"/>
            </w:pPr>
            <w:r>
              <w:rPr>
                <w:sz w:val="16"/>
              </w:rPr>
              <w:t>10</w:t>
            </w:r>
          </w:p>
        </w:tc>
        <w:tc>
          <w:tcPr>
            <w:tcW w:type="dxa" w:w="1514"/>
          </w:tcPr>
          <w:p>
            <w:pPr>
              <w:spacing w:after="0"/>
              <w:jc w:val="right"/>
            </w:pPr>
            <w:r>
              <w:rPr>
                <w:sz w:val="16"/>
              </w:rPr>
              <w:t>324</w:t>
            </w:r>
          </w:p>
        </w:tc>
      </w:tr>
      <w:tr>
        <w:trPr>
          <w:cantSplit/>
        </w:trPr>
        <w:tc>
          <w:tcPr>
            <w:tcW w:type="dxa" w:w="4436"/>
          </w:tcPr>
          <w:p>
            <w:pPr>
              <w:spacing w:after="0"/>
              <w:jc w:val="left"/>
            </w:pPr>
            <w:r>
              <w:rPr>
                <w:sz w:val="16"/>
              </w:rPr>
              <w:t>Statewide, no county in FEMA's file</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51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New Hanover County</w:t>
            </w:r>
          </w:p>
        </w:tc>
        <w:tc>
          <w:tcPr>
            <w:tcW w:type="dxa" w:w="1545"/>
          </w:tcPr>
          <w:p>
            <w:pPr>
              <w:spacing w:after="0"/>
              <w:jc w:val="left"/>
            </w:pPr>
            <w:r>
              <w:rPr>
                <w:sz w:val="16"/>
              </w:rPr>
              <w:t>370168</w:t>
            </w:r>
          </w:p>
        </w:tc>
        <w:tc>
          <w:tcPr>
            <w:tcW w:type="dxa" w:w="1388"/>
          </w:tcPr>
          <w:p>
            <w:pPr>
              <w:spacing w:after="0"/>
              <w:jc w:val="right"/>
            </w:pPr>
            <w:r>
              <w:rPr>
                <w:sz w:val="16"/>
              </w:rPr>
              <w:t>11</w:t>
            </w:r>
          </w:p>
        </w:tc>
        <w:tc>
          <w:tcPr>
            <w:tcW w:type="dxa" w:w="1388"/>
          </w:tcPr>
          <w:p>
            <w:pPr>
              <w:spacing w:after="0"/>
              <w:jc w:val="right"/>
            </w:pPr>
            <w:r>
              <w:rPr>
                <w:sz w:val="16"/>
              </w:rPr>
              <w:t>22</w:t>
            </w:r>
          </w:p>
        </w:tc>
        <w:tc>
          <w:tcPr>
            <w:tcW w:type="dxa" w:w="1388"/>
          </w:tcPr>
          <w:p>
            <w:pPr>
              <w:spacing w:after="0"/>
              <w:jc w:val="right"/>
            </w:pPr>
            <w:r>
              <w:rPr>
                <w:sz w:val="16"/>
              </w:rPr>
              <w:t>302</w:t>
            </w:r>
          </w:p>
        </w:tc>
        <w:tc>
          <w:tcPr>
            <w:tcW w:type="dxa" w:w="1388"/>
          </w:tcPr>
          <w:p>
            <w:pPr>
              <w:spacing w:after="0"/>
              <w:jc w:val="right"/>
            </w:pPr>
            <w:r>
              <w:rPr>
                <w:sz w:val="16"/>
              </w:rPr>
              <w:t>20</w:t>
            </w:r>
          </w:p>
        </w:tc>
        <w:tc>
          <w:tcPr>
            <w:tcW w:type="dxa" w:w="1388"/>
          </w:tcPr>
          <w:p>
            <w:pPr>
              <w:spacing w:after="0"/>
              <w:jc w:val="right"/>
            </w:pPr>
            <w:r>
              <w:rPr>
                <w:sz w:val="16"/>
              </w:rPr>
              <w:t>308</w:t>
            </w:r>
          </w:p>
        </w:tc>
        <w:tc>
          <w:tcPr>
            <w:tcW w:type="dxa" w:w="1388"/>
          </w:tcPr>
          <w:p>
            <w:pPr>
              <w:spacing w:after="0"/>
              <w:jc w:val="right"/>
            </w:pPr>
            <w:r>
              <w:rPr>
                <w:sz w:val="16"/>
              </w:rPr>
              <w:t>2</w:t>
            </w:r>
          </w:p>
        </w:tc>
        <w:tc>
          <w:tcPr>
            <w:tcW w:type="dxa" w:w="1545"/>
          </w:tcPr>
          <w:p>
            <w:pPr>
              <w:spacing w:after="0"/>
              <w:jc w:val="right"/>
            </w:pPr>
            <w:r>
              <w:rPr>
                <w:sz w:val="16"/>
              </w:rPr>
              <w:t>169</w:t>
            </w:r>
          </w:p>
        </w:tc>
      </w:tr>
      <w:tr>
        <w:trPr>
          <w:cantSplit/>
        </w:trPr>
        <w:tc>
          <w:tcPr>
            <w:tcW w:type="dxa" w:w="2696"/>
          </w:tcPr>
          <w:p>
            <w:pPr>
              <w:spacing w:after="0"/>
              <w:jc w:val="left"/>
            </w:pPr>
            <w:r>
              <w:rPr>
                <w:sz w:val="16"/>
              </w:rPr>
              <w:t>Carolina Beach town</w:t>
            </w:r>
          </w:p>
        </w:tc>
        <w:tc>
          <w:tcPr>
            <w:tcW w:type="dxa" w:w="1545"/>
          </w:tcPr>
          <w:p>
            <w:pPr>
              <w:spacing w:after="0"/>
              <w:jc w:val="left"/>
            </w:pPr>
            <w:r>
              <w:rPr>
                <w:sz w:val="16"/>
              </w:rPr>
              <w:t>375347</w:t>
            </w:r>
          </w:p>
        </w:tc>
        <w:tc>
          <w:tcPr>
            <w:tcW w:type="dxa" w:w="1388"/>
          </w:tcPr>
          <w:p>
            <w:pPr>
              <w:spacing w:after="0"/>
              <w:jc w:val="right"/>
            </w:pPr>
            <w:r>
              <w:rPr>
                <w:sz w:val="16"/>
              </w:rPr>
              <w:t>15</w:t>
            </w:r>
          </w:p>
        </w:tc>
        <w:tc>
          <w:tcPr>
            <w:tcW w:type="dxa" w:w="1388"/>
          </w:tcPr>
          <w:p>
            <w:pPr>
              <w:spacing w:after="0"/>
              <w:jc w:val="right"/>
            </w:pPr>
            <w:r>
              <w:rPr>
                <w:sz w:val="16"/>
              </w:rPr>
              <w:t>63</w:t>
            </w:r>
          </w:p>
        </w:tc>
        <w:tc>
          <w:tcPr>
            <w:tcW w:type="dxa" w:w="1388"/>
          </w:tcPr>
          <w:p>
            <w:pPr>
              <w:spacing w:after="0"/>
              <w:jc w:val="right"/>
            </w:pPr>
            <w:r>
              <w:rPr>
                <w:sz w:val="16"/>
              </w:rPr>
              <w:t>336</w:t>
            </w:r>
          </w:p>
        </w:tc>
        <w:tc>
          <w:tcPr>
            <w:tcW w:type="dxa" w:w="1388"/>
          </w:tcPr>
          <w:p>
            <w:pPr>
              <w:spacing w:after="0"/>
              <w:jc w:val="right"/>
            </w:pPr>
            <w:r>
              <w:rPr>
                <w:sz w:val="16"/>
              </w:rPr>
              <w:t>50</w:t>
            </w:r>
          </w:p>
        </w:tc>
        <w:tc>
          <w:tcPr>
            <w:tcW w:type="dxa" w:w="1388"/>
          </w:tcPr>
          <w:p>
            <w:pPr>
              <w:spacing w:after="0"/>
              <w:jc w:val="right"/>
            </w:pPr>
            <w:r>
              <w:rPr>
                <w:sz w:val="16"/>
              </w:rPr>
              <w:t>350</w:t>
            </w:r>
          </w:p>
        </w:tc>
        <w:tc>
          <w:tcPr>
            <w:tcW w:type="dxa" w:w="1388"/>
          </w:tcPr>
          <w:p>
            <w:pPr>
              <w:spacing w:after="0"/>
              <w:jc w:val="right"/>
            </w:pPr>
            <w:r>
              <w:rPr>
                <w:sz w:val="16"/>
              </w:rPr>
              <w:t>13</w:t>
            </w:r>
          </w:p>
        </w:tc>
        <w:tc>
          <w:tcPr>
            <w:tcW w:type="dxa" w:w="1545"/>
          </w:tcPr>
          <w:p>
            <w:pPr>
              <w:spacing w:after="0"/>
              <w:jc w:val="right"/>
            </w:pPr>
            <w:r>
              <w:rPr>
                <w:sz w:val="16"/>
              </w:rPr>
              <w:t>165</w:t>
            </w:r>
          </w:p>
        </w:tc>
      </w:tr>
      <w:tr>
        <w:trPr>
          <w:cantSplit/>
        </w:trPr>
        <w:tc>
          <w:tcPr>
            <w:tcW w:type="dxa" w:w="2696"/>
          </w:tcPr>
          <w:p>
            <w:pPr>
              <w:spacing w:after="0"/>
              <w:jc w:val="left"/>
            </w:pPr>
            <w:r>
              <w:rPr>
                <w:sz w:val="16"/>
              </w:rPr>
              <w:t>Kure Beach town</w:t>
            </w:r>
          </w:p>
        </w:tc>
        <w:tc>
          <w:tcPr>
            <w:tcW w:type="dxa" w:w="1545"/>
          </w:tcPr>
          <w:p>
            <w:pPr>
              <w:spacing w:after="0"/>
              <w:jc w:val="left"/>
            </w:pPr>
            <w:r>
              <w:rPr>
                <w:sz w:val="16"/>
              </w:rPr>
              <w:t>370170</w:t>
            </w:r>
          </w:p>
        </w:tc>
        <w:tc>
          <w:tcPr>
            <w:tcW w:type="dxa" w:w="1388"/>
          </w:tcPr>
          <w:p>
            <w:pPr>
              <w:spacing w:after="0"/>
              <w:jc w:val="right"/>
            </w:pPr>
            <w:r>
              <w:rPr>
                <w:sz w:val="16"/>
              </w:rPr>
              <w:t>4</w:t>
            </w:r>
          </w:p>
        </w:tc>
        <w:tc>
          <w:tcPr>
            <w:tcW w:type="dxa" w:w="1388"/>
          </w:tcPr>
          <w:p>
            <w:pPr>
              <w:spacing w:after="0"/>
              <w:jc w:val="right"/>
            </w:pPr>
            <w:r>
              <w:rPr>
                <w:sz w:val="16"/>
              </w:rPr>
              <w:t>24</w:t>
            </w:r>
          </w:p>
        </w:tc>
        <w:tc>
          <w:tcPr>
            <w:tcW w:type="dxa" w:w="1388"/>
          </w:tcPr>
          <w:p>
            <w:pPr>
              <w:spacing w:after="0"/>
              <w:jc w:val="right"/>
            </w:pPr>
            <w:r>
              <w:rPr>
                <w:sz w:val="16"/>
              </w:rPr>
              <w:t>92</w:t>
            </w:r>
          </w:p>
        </w:tc>
        <w:tc>
          <w:tcPr>
            <w:tcW w:type="dxa" w:w="1388"/>
          </w:tcPr>
          <w:p>
            <w:pPr>
              <w:spacing w:after="0"/>
              <w:jc w:val="right"/>
            </w:pPr>
            <w:r>
              <w:rPr>
                <w:sz w:val="16"/>
              </w:rPr>
              <w:t>24</w:t>
            </w:r>
          </w:p>
        </w:tc>
        <w:tc>
          <w:tcPr>
            <w:tcW w:type="dxa" w:w="1388"/>
          </w:tcPr>
          <w:p>
            <w:pPr>
              <w:spacing w:after="0"/>
              <w:jc w:val="right"/>
            </w:pPr>
            <w:r>
              <w:rPr>
                <w:sz w:val="16"/>
              </w:rPr>
              <w:t>92</w:t>
            </w:r>
          </w:p>
        </w:tc>
        <w:tc>
          <w:tcPr>
            <w:tcW w:type="dxa" w:w="1388"/>
          </w:tcPr>
          <w:p>
            <w:pPr>
              <w:spacing w:after="0"/>
              <w:jc w:val="right"/>
            </w:pPr>
            <w:r>
              <w:rPr>
                <w:sz w:val="16"/>
              </w:rPr>
              <w:t>0</w:t>
            </w:r>
          </w:p>
        </w:tc>
        <w:tc>
          <w:tcPr>
            <w:tcW w:type="dxa" w:w="1545"/>
          </w:tcPr>
          <w:p>
            <w:pPr>
              <w:spacing w:after="0"/>
              <w:jc w:val="right"/>
            </w:pPr>
            <w:r>
              <w:rPr>
                <w:sz w:val="16"/>
              </w:rPr>
              <w:t>34</w:t>
            </w:r>
          </w:p>
        </w:tc>
      </w:tr>
      <w:tr>
        <w:trPr>
          <w:cantSplit/>
        </w:trPr>
        <w:tc>
          <w:tcPr>
            <w:tcW w:type="dxa" w:w="2696"/>
          </w:tcPr>
          <w:p>
            <w:pPr>
              <w:spacing w:after="0"/>
              <w:jc w:val="left"/>
            </w:pPr>
            <w:r>
              <w:rPr>
                <w:sz w:val="16"/>
              </w:rPr>
              <w:t>Wilmington city</w:t>
            </w:r>
          </w:p>
        </w:tc>
        <w:tc>
          <w:tcPr>
            <w:tcW w:type="dxa" w:w="1545"/>
          </w:tcPr>
          <w:p>
            <w:pPr>
              <w:spacing w:after="0"/>
              <w:jc w:val="left"/>
            </w:pPr>
            <w:r>
              <w:rPr>
                <w:sz w:val="16"/>
              </w:rPr>
              <w:t>370171</w:t>
            </w:r>
          </w:p>
        </w:tc>
        <w:tc>
          <w:tcPr>
            <w:tcW w:type="dxa" w:w="1388"/>
          </w:tcPr>
          <w:p>
            <w:pPr>
              <w:spacing w:after="0"/>
              <w:jc w:val="right"/>
            </w:pPr>
            <w:r>
              <w:rPr>
                <w:sz w:val="16"/>
              </w:rPr>
              <w:t>5</w:t>
            </w:r>
          </w:p>
        </w:tc>
        <w:tc>
          <w:tcPr>
            <w:tcW w:type="dxa" w:w="1388"/>
          </w:tcPr>
          <w:p>
            <w:pPr>
              <w:spacing w:after="0"/>
              <w:jc w:val="right"/>
            </w:pPr>
            <w:r>
              <w:rPr>
                <w:sz w:val="16"/>
              </w:rPr>
              <w:t>10</w:t>
            </w:r>
          </w:p>
        </w:tc>
        <w:tc>
          <w:tcPr>
            <w:tcW w:type="dxa" w:w="1388"/>
          </w:tcPr>
          <w:p>
            <w:pPr>
              <w:spacing w:after="0"/>
              <w:jc w:val="right"/>
            </w:pPr>
            <w:r>
              <w:rPr>
                <w:sz w:val="16"/>
              </w:rPr>
              <w:t>83</w:t>
            </w:r>
          </w:p>
        </w:tc>
        <w:tc>
          <w:tcPr>
            <w:tcW w:type="dxa" w:w="1388"/>
          </w:tcPr>
          <w:p>
            <w:pPr>
              <w:spacing w:after="0"/>
              <w:jc w:val="right"/>
            </w:pPr>
            <w:r>
              <w:rPr>
                <w:sz w:val="16"/>
              </w:rPr>
              <w:t>8</w:t>
            </w:r>
          </w:p>
        </w:tc>
        <w:tc>
          <w:tcPr>
            <w:tcW w:type="dxa" w:w="1388"/>
          </w:tcPr>
          <w:p>
            <w:pPr>
              <w:spacing w:after="0"/>
              <w:jc w:val="right"/>
            </w:pPr>
            <w:r>
              <w:rPr>
                <w:sz w:val="16"/>
              </w:rPr>
              <w:t>87</w:t>
            </w:r>
          </w:p>
        </w:tc>
        <w:tc>
          <w:tcPr>
            <w:tcW w:type="dxa" w:w="1388"/>
          </w:tcPr>
          <w:p>
            <w:pPr>
              <w:spacing w:after="0"/>
              <w:jc w:val="right"/>
            </w:pPr>
            <w:r>
              <w:rPr>
                <w:sz w:val="16"/>
              </w:rPr>
              <w:t>2</w:t>
            </w:r>
          </w:p>
        </w:tc>
        <w:tc>
          <w:tcPr>
            <w:tcW w:type="dxa" w:w="1545"/>
          </w:tcPr>
          <w:p>
            <w:pPr>
              <w:spacing w:after="0"/>
              <w:jc w:val="right"/>
            </w:pPr>
            <w:r>
              <w:rPr>
                <w:sz w:val="16"/>
              </w:rPr>
              <w:t>63</w:t>
            </w:r>
          </w:p>
        </w:tc>
      </w:tr>
      <w:tr>
        <w:trPr>
          <w:cantSplit/>
        </w:trPr>
        <w:tc>
          <w:tcPr>
            <w:tcW w:type="dxa" w:w="2696"/>
          </w:tcPr>
          <w:p>
            <w:pPr>
              <w:spacing w:after="0"/>
              <w:jc w:val="left"/>
            </w:pPr>
            <w:r>
              <w:rPr>
                <w:sz w:val="16"/>
              </w:rPr>
              <w:t>Wrightsville Beach town</w:t>
            </w:r>
          </w:p>
        </w:tc>
        <w:tc>
          <w:tcPr>
            <w:tcW w:type="dxa" w:w="1545"/>
          </w:tcPr>
          <w:p>
            <w:pPr>
              <w:spacing w:after="0"/>
              <w:jc w:val="left"/>
            </w:pPr>
            <w:r>
              <w:rPr>
                <w:sz w:val="16"/>
              </w:rPr>
              <w:t>375361</w:t>
            </w:r>
          </w:p>
        </w:tc>
        <w:tc>
          <w:tcPr>
            <w:tcW w:type="dxa" w:w="1388"/>
          </w:tcPr>
          <w:p>
            <w:pPr>
              <w:spacing w:after="0"/>
              <w:jc w:val="right"/>
            </w:pPr>
            <w:r>
              <w:rPr>
                <w:sz w:val="16"/>
              </w:rPr>
              <w:t>10</w:t>
            </w:r>
          </w:p>
        </w:tc>
        <w:tc>
          <w:tcPr>
            <w:tcW w:type="dxa" w:w="1388"/>
          </w:tcPr>
          <w:p>
            <w:pPr>
              <w:spacing w:after="0"/>
              <w:jc w:val="right"/>
            </w:pPr>
            <w:r>
              <w:rPr>
                <w:sz w:val="16"/>
              </w:rPr>
              <w:t>53</w:t>
            </w:r>
          </w:p>
        </w:tc>
        <w:tc>
          <w:tcPr>
            <w:tcW w:type="dxa" w:w="1388"/>
          </w:tcPr>
          <w:p>
            <w:pPr>
              <w:spacing w:after="0"/>
              <w:jc w:val="right"/>
            </w:pPr>
            <w:r>
              <w:rPr>
                <w:sz w:val="16"/>
              </w:rPr>
              <w:t>535</w:t>
            </w:r>
          </w:p>
        </w:tc>
        <w:tc>
          <w:tcPr>
            <w:tcW w:type="dxa" w:w="1388"/>
          </w:tcPr>
          <w:p>
            <w:pPr>
              <w:spacing w:after="0"/>
              <w:jc w:val="right"/>
            </w:pPr>
            <w:r>
              <w:rPr>
                <w:sz w:val="16"/>
              </w:rPr>
              <w:t>44</w:t>
            </w:r>
          </w:p>
        </w:tc>
        <w:tc>
          <w:tcPr>
            <w:tcW w:type="dxa" w:w="1388"/>
          </w:tcPr>
          <w:p>
            <w:pPr>
              <w:spacing w:after="0"/>
              <w:jc w:val="right"/>
            </w:pPr>
            <w:r>
              <w:rPr>
                <w:sz w:val="16"/>
              </w:rPr>
              <w:t>544</w:t>
            </w:r>
          </w:p>
        </w:tc>
        <w:tc>
          <w:tcPr>
            <w:tcW w:type="dxa" w:w="1388"/>
          </w:tcPr>
          <w:p>
            <w:pPr>
              <w:spacing w:after="0"/>
              <w:jc w:val="right"/>
            </w:pPr>
            <w:r>
              <w:rPr>
                <w:sz w:val="16"/>
              </w:rPr>
              <w:t>10</w:t>
            </w:r>
          </w:p>
        </w:tc>
        <w:tc>
          <w:tcPr>
            <w:tcW w:type="dxa" w:w="1545"/>
          </w:tcPr>
          <w:p>
            <w:pPr>
              <w:spacing w:after="0"/>
              <w:jc w:val="right"/>
            </w:pPr>
            <w:r>
              <w:rPr>
                <w:sz w:val="16"/>
              </w:rPr>
              <w:t>324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30</w:t>
            </w:r>
          </w:p>
        </w:tc>
        <w:tc>
          <w:tcPr>
            <w:tcW w:type="dxa" w:w="1496"/>
          </w:tcPr>
          <w:p>
            <w:pPr>
              <w:spacing w:after="0"/>
              <w:jc w:val="right"/>
            </w:pPr>
            <w:r>
              <w:rPr>
                <w:sz w:val="16"/>
              </w:rPr>
              <w:t>102</w:t>
            </w:r>
          </w:p>
        </w:tc>
        <w:tc>
          <w:tcPr>
            <w:tcW w:type="dxa" w:w="1496"/>
          </w:tcPr>
          <w:p>
            <w:pPr>
              <w:spacing w:after="0"/>
              <w:jc w:val="right"/>
            </w:pPr>
            <w:r>
              <w:rPr>
                <w:sz w:val="16"/>
              </w:rPr>
              <w:t>928</w:t>
            </w:r>
          </w:p>
        </w:tc>
        <w:tc>
          <w:tcPr>
            <w:tcW w:type="dxa" w:w="1496"/>
          </w:tcPr>
          <w:p>
            <w:pPr>
              <w:spacing w:after="0"/>
              <w:jc w:val="right"/>
            </w:pPr>
            <w:r>
              <w:rPr>
                <w:sz w:val="16"/>
              </w:rPr>
              <w:t>82</w:t>
            </w:r>
          </w:p>
        </w:tc>
        <w:tc>
          <w:tcPr>
            <w:tcW w:type="dxa" w:w="1496"/>
          </w:tcPr>
          <w:p>
            <w:pPr>
              <w:spacing w:after="0"/>
              <w:jc w:val="right"/>
            </w:pPr>
            <w:r>
              <w:rPr>
                <w:sz w:val="16"/>
              </w:rPr>
              <w:t>951</w:t>
            </w:r>
          </w:p>
        </w:tc>
        <w:tc>
          <w:tcPr>
            <w:tcW w:type="dxa" w:w="1496"/>
          </w:tcPr>
          <w:p>
            <w:pPr>
              <w:spacing w:after="0"/>
              <w:jc w:val="right"/>
            </w:pPr>
            <w:r>
              <w:rPr>
                <w:sz w:val="16"/>
              </w:rPr>
              <w:t>20</w:t>
            </w:r>
          </w:p>
        </w:tc>
        <w:tc>
          <w:tcPr>
            <w:tcW w:type="dxa" w:w="1665"/>
          </w:tcPr>
          <w:p>
            <w:pPr>
              <w:spacing w:after="0"/>
              <w:jc w:val="right"/>
            </w:pPr>
            <w:r>
              <w:rPr>
                <w:sz w:val="16"/>
              </w:rPr>
              <w:t>576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7</w:t>
            </w:r>
          </w:p>
        </w:tc>
        <w:tc>
          <w:tcPr>
            <w:tcW w:type="dxa" w:w="1496"/>
          </w:tcPr>
          <w:p>
            <w:pPr>
              <w:spacing w:after="0"/>
              <w:jc w:val="right"/>
            </w:pPr>
            <w:r>
              <w:rPr>
                <w:sz w:val="16"/>
              </w:rPr>
              <w:t>22</w:t>
            </w:r>
          </w:p>
        </w:tc>
        <w:tc>
          <w:tcPr>
            <w:tcW w:type="dxa" w:w="1496"/>
          </w:tcPr>
          <w:p>
            <w:pPr>
              <w:spacing w:after="0"/>
              <w:jc w:val="right"/>
            </w:pPr>
            <w:r>
              <w:rPr>
                <w:sz w:val="16"/>
              </w:rPr>
              <w:t>163</w:t>
            </w:r>
          </w:p>
        </w:tc>
        <w:tc>
          <w:tcPr>
            <w:tcW w:type="dxa" w:w="1496"/>
          </w:tcPr>
          <w:p>
            <w:pPr>
              <w:spacing w:after="0"/>
              <w:jc w:val="right"/>
            </w:pPr>
            <w:r>
              <w:rPr>
                <w:sz w:val="16"/>
              </w:rPr>
              <w:t>21</w:t>
            </w:r>
          </w:p>
        </w:tc>
        <w:tc>
          <w:tcPr>
            <w:tcW w:type="dxa" w:w="1496"/>
          </w:tcPr>
          <w:p>
            <w:pPr>
              <w:spacing w:after="0"/>
              <w:jc w:val="right"/>
            </w:pPr>
            <w:r>
              <w:rPr>
                <w:sz w:val="16"/>
              </w:rPr>
              <w:t>166</w:t>
            </w:r>
          </w:p>
        </w:tc>
        <w:tc>
          <w:tcPr>
            <w:tcW w:type="dxa" w:w="1496"/>
          </w:tcPr>
          <w:p>
            <w:pPr>
              <w:spacing w:after="0"/>
              <w:jc w:val="right"/>
            </w:pPr>
            <w:r>
              <w:rPr>
                <w:sz w:val="16"/>
              </w:rPr>
              <w:t>1</w:t>
            </w:r>
          </w:p>
        </w:tc>
        <w:tc>
          <w:tcPr>
            <w:tcW w:type="dxa" w:w="1665"/>
          </w:tcPr>
          <w:p>
            <w:pPr>
              <w:spacing w:after="0"/>
              <w:jc w:val="right"/>
            </w:pPr>
            <w:r>
              <w:rPr>
                <w:sz w:val="16"/>
              </w:rPr>
              <w:t>71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6</w:t>
            </w:r>
          </w:p>
        </w:tc>
        <w:tc>
          <w:tcPr>
            <w:tcW w:type="dxa" w:w="1496"/>
          </w:tcPr>
          <w:p>
            <w:pPr>
              <w:spacing w:after="0"/>
              <w:jc w:val="right"/>
            </w:pPr>
            <w:r>
              <w:rPr>
                <w:sz w:val="16"/>
              </w:rPr>
              <w:t>32</w:t>
            </w:r>
          </w:p>
        </w:tc>
        <w:tc>
          <w:tcPr>
            <w:tcW w:type="dxa" w:w="1496"/>
          </w:tcPr>
          <w:p>
            <w:pPr>
              <w:spacing w:after="0"/>
              <w:jc w:val="right"/>
            </w:pPr>
            <w:r>
              <w:rPr>
                <w:sz w:val="16"/>
              </w:rPr>
              <w:t>176</w:t>
            </w:r>
          </w:p>
        </w:tc>
        <w:tc>
          <w:tcPr>
            <w:tcW w:type="dxa" w:w="1496"/>
          </w:tcPr>
          <w:p>
            <w:pPr>
              <w:spacing w:after="0"/>
              <w:jc w:val="right"/>
            </w:pPr>
            <w:r>
              <w:rPr>
                <w:sz w:val="16"/>
              </w:rPr>
              <w:t>30</w:t>
            </w:r>
          </w:p>
        </w:tc>
        <w:tc>
          <w:tcPr>
            <w:tcW w:type="dxa" w:w="1496"/>
          </w:tcPr>
          <w:p>
            <w:pPr>
              <w:spacing w:after="0"/>
              <w:jc w:val="right"/>
            </w:pPr>
            <w:r>
              <w:rPr>
                <w:sz w:val="16"/>
              </w:rPr>
              <w:t>180</w:t>
            </w:r>
          </w:p>
        </w:tc>
        <w:tc>
          <w:tcPr>
            <w:tcW w:type="dxa" w:w="1496"/>
          </w:tcPr>
          <w:p>
            <w:pPr>
              <w:spacing w:after="0"/>
              <w:jc w:val="right"/>
            </w:pPr>
            <w:r>
              <w:rPr>
                <w:sz w:val="16"/>
              </w:rPr>
              <w:t>3</w:t>
            </w:r>
          </w:p>
        </w:tc>
        <w:tc>
          <w:tcPr>
            <w:tcW w:type="dxa" w:w="1665"/>
          </w:tcPr>
          <w:p>
            <w:pPr>
              <w:spacing w:after="0"/>
              <w:jc w:val="right"/>
            </w:pPr>
            <w:r>
              <w:rPr>
                <w:sz w:val="16"/>
              </w:rPr>
              <w:t>86</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81</w:t>
            </w:r>
          </w:p>
        </w:tc>
        <w:tc>
          <w:tcPr>
            <w:tcW w:type="dxa" w:w="1496"/>
          </w:tcPr>
          <w:p>
            <w:pPr>
              <w:spacing w:after="0"/>
              <w:jc w:val="right"/>
            </w:pPr>
            <w:r>
              <w:rPr>
                <w:sz w:val="16"/>
              </w:rPr>
              <w:t>13</w:t>
            </w:r>
          </w:p>
        </w:tc>
        <w:tc>
          <w:tcPr>
            <w:tcW w:type="dxa" w:w="1496"/>
          </w:tcPr>
          <w:p>
            <w:pPr>
              <w:spacing w:after="0"/>
              <w:jc w:val="right"/>
            </w:pPr>
            <w:r>
              <w:rPr>
                <w:sz w:val="16"/>
              </w:rPr>
              <w:t>84</w:t>
            </w:r>
          </w:p>
        </w:tc>
        <w:tc>
          <w:tcPr>
            <w:tcW w:type="dxa" w:w="1496"/>
          </w:tcPr>
          <w:p>
            <w:pPr>
              <w:spacing w:after="0"/>
              <w:jc w:val="right"/>
            </w:pPr>
            <w:r>
              <w:rPr>
                <w:sz w:val="16"/>
              </w:rPr>
              <w:t>3</w:t>
            </w:r>
          </w:p>
        </w:tc>
        <w:tc>
          <w:tcPr>
            <w:tcW w:type="dxa" w:w="1665"/>
          </w:tcPr>
          <w:p>
            <w:pPr>
              <w:spacing w:after="0"/>
              <w:jc w:val="right"/>
            </w:pPr>
            <w:r>
              <w:rPr>
                <w:sz w:val="16"/>
              </w:rPr>
              <w:t>22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13 properties are FMA repetitive loss but not NFIP repetitive loss, and 1,316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New Hanover County, NC: risk-assessment baseline packet, release 2026-10 (data as of 2026-09-30; County FIPS 37129). Automated baseline. </w:t>
      </w:r>
      <w:hyperlink r:id="rId15">
        <w:r>
          <w:rPr>
            <w:color w:val="1F4E99"/>
            <w:sz w:val="17"/>
            <w:u w:val="single"/>
          </w:rPr>
          <w:t>https://hazardplain.org/nc/37129/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 Hanover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Hanover County, NC: Risk-assessment baseline packet</dc:title>
  <dc:subject>Hazard Plain release 2026-10, as of 2026-09-30. Automated baseline</dc:subject>
  <dc:creator>Hazard Plain</dc:creator>
  <cp:keywords>Hazard Plain; hazard mitigation; risk assessment; 37129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