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Nash County, NC</w:t>
      </w:r>
    </w:p>
    <w:p>
      <w:pPr>
        <w:spacing w:after="120" w:before="0"/>
      </w:pPr>
      <w:r>
        <w:rPr>
          <w:color w:val="555555"/>
          <w:sz w:val="24"/>
        </w:rPr>
        <w:t>Risk-assessment baseline packet</w:t>
      </w:r>
    </w:p>
    <w:p>
      <w:pPr>
        <w:spacing w:after="120" w:before="0"/>
      </w:pPr>
      <w:r>
        <w:rPr>
          <w:b/>
          <w:sz w:val="18"/>
        </w:rPr>
        <w:t xml:space="preserve">County FIPS: </w:t>
      </w:r>
      <w:r>
        <w:rPr>
          <w:sz w:val="18"/>
        </w:rPr>
        <w:t>37127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2030-09-30. Plan: Nash Edgecombe Wilson Regional (FEMA plan 110851), approved 2025-10-01.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2025-10-01: 1 new hazard declaration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($18,518,486 a year), Hurricane ($6,119,302) and Tornado ($4,404,763).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2030-09-30</w:t>
      </w:r>
    </w:p>
    <w:p>
      <w:pPr>
        <w:keepNext/>
        <w:spacing w:after="40" w:before="0"/>
      </w:pPr>
      <w:r>
        <w:rPr>
          <w:b/>
        </w:rPr>
        <w:t xml:space="preserve">Plan: </w:t>
      </w:r>
      <w:r>
        <w:rPr/>
        <w:t>Nash Edgecombe Wilson Regional (FEMA plan 110851)</w:t>
      </w:r>
    </w:p>
    <w:p>
      <w:pPr>
        <w:keepNext/>
        <w:spacing w:after="40" w:before="0"/>
      </w:pPr>
      <w:r>
        <w:rPr>
          <w:b/>
        </w:rPr>
        <w:t xml:space="preserve">Approved: </w:t>
      </w:r>
      <w:r>
        <w:rPr/>
        <w:t>2025-10-01</w:t>
      </w:r>
    </w:p>
    <w:p>
      <w:pPr>
        <w:keepNext/>
        <w:spacing w:after="40" w:before="0"/>
      </w:pPr>
      <w:r>
        <w:rPr>
          <w:b/>
        </w:rPr>
        <w:t xml:space="preserve">Days to expiry: </w:t>
      </w:r>
      <w:r>
        <w:rPr/>
        <w:t>1,461</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6 (44 CFR 77.2); any definition: 55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43"/>
        <w:gridCol w:w="3406"/>
        <w:gridCol w:w="1037"/>
        <w:gridCol w:w="1037"/>
        <w:gridCol w:w="861"/>
        <w:gridCol w:w="275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3"/>
            <w:shd w:val="clear" w:color="auto" w:fill="E8E8E8"/>
          </w:tcPr>
          <w:p>
            <w:pPr>
              <w:spacing w:after="0"/>
              <w:jc w:val="left"/>
            </w:pPr>
            <w:r>
              <w:rPr>
                <w:b/>
                <w:sz w:val="16"/>
              </w:rPr>
              <w:t>Status</w:t>
            </w:r>
          </w:p>
        </w:tc>
        <w:tc>
          <w:tcPr>
            <w:tcW w:type="dxa" w:w="34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52"/>
            <w:shd w:val="clear" w:color="auto" w:fill="E8E8E8"/>
          </w:tcPr>
          <w:p>
            <w:pPr>
              <w:spacing w:after="0"/>
              <w:jc w:val="left"/>
            </w:pPr>
            <w:r>
              <w:rPr>
                <w:b/>
                <w:sz w:val="16"/>
              </w:rPr>
              <w:t>Notes</w:t>
            </w:r>
          </w:p>
        </w:tc>
      </w:tr>
      <w:tr>
        <w:trPr>
          <w:cantSplit/>
        </w:trPr>
        <w:tc>
          <w:tcPr>
            <w:tcW w:type="dxa" w:w="1483"/>
          </w:tcPr>
          <w:p>
            <w:pPr>
              <w:spacing w:after="0"/>
              <w:jc w:val="left"/>
            </w:pPr>
            <w:r>
              <w:rPr>
                <w:sz w:val="16"/>
              </w:rPr>
              <w:t>Nash County (unincorporated area)</w:t>
            </w:r>
          </w:p>
        </w:tc>
        <w:tc>
          <w:tcPr>
            <w:tcW w:type="dxa" w:w="1394"/>
          </w:tcPr>
          <w:p>
            <w:pPr>
              <w:spacing w:after="0"/>
              <w:jc w:val="left"/>
            </w:pPr>
            <w:r>
              <w:rPr>
                <w:sz w:val="16"/>
              </w:rPr>
              <w:t>Unincorporated</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p>
        </w:tc>
      </w:tr>
      <w:tr>
        <w:trPr>
          <w:cantSplit/>
        </w:trPr>
        <w:tc>
          <w:tcPr>
            <w:tcW w:type="dxa" w:w="1483"/>
          </w:tcPr>
          <w:p>
            <w:pPr>
              <w:spacing w:after="0"/>
              <w:jc w:val="left"/>
            </w:pPr>
            <w:r>
              <w:rPr>
                <w:sz w:val="16"/>
              </w:rPr>
              <w:t>Bailey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p>
        </w:tc>
      </w:tr>
      <w:tr>
        <w:trPr>
          <w:cantSplit/>
        </w:trPr>
        <w:tc>
          <w:tcPr>
            <w:tcW w:type="dxa" w:w="1483"/>
          </w:tcPr>
          <w:p>
            <w:pPr>
              <w:spacing w:after="0"/>
              <w:jc w:val="left"/>
            </w:pPr>
            <w:r>
              <w:rPr>
                <w:sz w:val="16"/>
              </w:rPr>
              <w:t>Castalia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r>
              <w:rPr>
                <w:sz w:val="16"/>
              </w:rPr>
              <w:t>this jurisdiction approved 2026-01-12</w:t>
            </w:r>
          </w:p>
        </w:tc>
      </w:tr>
      <w:tr>
        <w:trPr>
          <w:cantSplit/>
        </w:trPr>
        <w:tc>
          <w:tcPr>
            <w:tcW w:type="dxa" w:w="1483"/>
          </w:tcPr>
          <w:p>
            <w:pPr>
              <w:spacing w:after="0"/>
              <w:jc w:val="left"/>
            </w:pPr>
            <w:r>
              <w:rPr>
                <w:sz w:val="16"/>
              </w:rPr>
              <w:t>Dortches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r>
              <w:rPr>
                <w:sz w:val="16"/>
              </w:rPr>
              <w:t>this jurisdiction approved 2026-05-01</w:t>
            </w:r>
          </w:p>
        </w:tc>
      </w:tr>
      <w:tr>
        <w:trPr>
          <w:cantSplit/>
        </w:trPr>
        <w:tc>
          <w:tcPr>
            <w:tcW w:type="dxa" w:w="1483"/>
          </w:tcPr>
          <w:p>
            <w:pPr>
              <w:spacing w:after="0"/>
              <w:jc w:val="left"/>
            </w:pPr>
            <w:r>
              <w:rPr>
                <w:sz w:val="16"/>
              </w:rPr>
              <w:t>Middlesex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r>
              <w:rPr>
                <w:sz w:val="16"/>
              </w:rPr>
              <w:t>this jurisdiction approved 2026-05-01</w:t>
            </w:r>
          </w:p>
        </w:tc>
      </w:tr>
      <w:tr>
        <w:trPr>
          <w:cantSplit/>
        </w:trPr>
        <w:tc>
          <w:tcPr>
            <w:tcW w:type="dxa" w:w="1483"/>
          </w:tcPr>
          <w:p>
            <w:pPr>
              <w:spacing w:after="0"/>
              <w:jc w:val="left"/>
            </w:pPr>
            <w:r>
              <w:rPr>
                <w:sz w:val="16"/>
              </w:rPr>
              <w:t>Momeyer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p>
        </w:tc>
      </w:tr>
      <w:tr>
        <w:trPr>
          <w:cantSplit/>
        </w:trPr>
        <w:tc>
          <w:tcPr>
            <w:tcW w:type="dxa" w:w="1483"/>
          </w:tcPr>
          <w:p>
            <w:pPr>
              <w:spacing w:after="0"/>
              <w:jc w:val="left"/>
            </w:pPr>
            <w:r>
              <w:rPr>
                <w:sz w:val="16"/>
              </w:rPr>
              <w:t>Nashville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p>
        </w:tc>
      </w:tr>
      <w:tr>
        <w:trPr>
          <w:cantSplit/>
        </w:trPr>
        <w:tc>
          <w:tcPr>
            <w:tcW w:type="dxa" w:w="1483"/>
          </w:tcPr>
          <w:p>
            <w:pPr>
              <w:spacing w:after="0"/>
              <w:jc w:val="left"/>
            </w:pPr>
            <w:r>
              <w:rPr>
                <w:sz w:val="16"/>
              </w:rPr>
              <w:t>Red Oak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p>
        </w:tc>
      </w:tr>
      <w:tr>
        <w:trPr>
          <w:cantSplit/>
        </w:trPr>
        <w:tc>
          <w:tcPr>
            <w:tcW w:type="dxa" w:w="1483"/>
          </w:tcPr>
          <w:p>
            <w:pPr>
              <w:spacing w:after="0"/>
              <w:jc w:val="left"/>
            </w:pPr>
            <w:r>
              <w:rPr>
                <w:sz w:val="16"/>
              </w:rPr>
              <w:t>Rocky Mount city</w:t>
            </w:r>
          </w:p>
        </w:tc>
        <w:tc>
          <w:tcPr>
            <w:tcW w:type="dxa" w:w="1394"/>
          </w:tcPr>
          <w:p>
            <w:pPr>
              <w:spacing w:after="0"/>
              <w:jc w:val="left"/>
            </w:pPr>
            <w:r>
              <w:rPr>
                <w:sz w:val="16"/>
              </w:rPr>
              <w:t>City</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p>
        </w:tc>
      </w:tr>
      <w:tr>
        <w:trPr>
          <w:cantSplit/>
        </w:trPr>
        <w:tc>
          <w:tcPr>
            <w:tcW w:type="dxa" w:w="1483"/>
          </w:tcPr>
          <w:p>
            <w:pPr>
              <w:spacing w:after="0"/>
              <w:jc w:val="left"/>
            </w:pPr>
            <w:r>
              <w:rPr>
                <w:sz w:val="16"/>
              </w:rPr>
              <w:t>Sharpsburg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r>
              <w:rPr>
                <w:sz w:val="16"/>
              </w:rPr>
              <w:t>this jurisdiction approved 2026-03-24</w:t>
            </w:r>
          </w:p>
        </w:tc>
      </w:tr>
      <w:tr>
        <w:trPr>
          <w:cantSplit/>
        </w:trPr>
        <w:tc>
          <w:tcPr>
            <w:tcW w:type="dxa" w:w="1483"/>
          </w:tcPr>
          <w:p>
            <w:pPr>
              <w:spacing w:after="0"/>
              <w:jc w:val="left"/>
            </w:pPr>
            <w:r>
              <w:rPr>
                <w:sz w:val="16"/>
              </w:rPr>
              <w:t>Spring Hope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r>
              <w:rPr>
                <w:sz w:val="16"/>
              </w:rPr>
              <w:t>this jurisdiction approved 2026-01-05</w:t>
            </w:r>
          </w:p>
        </w:tc>
      </w:tr>
      <w:tr>
        <w:trPr>
          <w:cantSplit/>
        </w:trPr>
        <w:tc>
          <w:tcPr>
            <w:tcW w:type="dxa" w:w="1483"/>
          </w:tcPr>
          <w:p>
            <w:pPr>
              <w:spacing w:after="0"/>
              <w:jc w:val="left"/>
            </w:pPr>
            <w:r>
              <w:rPr>
                <w:sz w:val="16"/>
              </w:rPr>
              <w:t>Whitakers town</w:t>
            </w:r>
          </w:p>
        </w:tc>
        <w:tc>
          <w:tcPr>
            <w:tcW w:type="dxa" w:w="1394"/>
          </w:tcPr>
          <w:p>
            <w:pPr>
              <w:spacing w:after="0"/>
              <w:jc w:val="left"/>
            </w:pPr>
            <w:r>
              <w:rPr>
                <w:sz w:val="16"/>
              </w:rPr>
              <w:t>Town</w:t>
            </w:r>
          </w:p>
        </w:tc>
        <w:tc>
          <w:tcPr>
            <w:tcW w:type="dxa" w:w="2143"/>
          </w:tcPr>
          <w:p>
            <w:pPr>
              <w:spacing w:after="0"/>
              <w:jc w:val="left"/>
            </w:pPr>
            <w:r>
              <w:rPr>
                <w:sz w:val="16"/>
              </w:rPr>
              <w:t>Approved, expires 2030-09-30</w:t>
            </w:r>
          </w:p>
        </w:tc>
        <w:tc>
          <w:tcPr>
            <w:tcW w:type="dxa" w:w="3406"/>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61"/>
          </w:tcPr>
          <w:p>
            <w:pPr>
              <w:spacing w:after="0"/>
              <w:jc w:val="right"/>
            </w:pPr>
            <w:r>
              <w:rPr>
                <w:sz w:val="16"/>
              </w:rPr>
              <w:t>1,461</w:t>
            </w:r>
          </w:p>
        </w:tc>
        <w:tc>
          <w:tcPr>
            <w:tcW w:type="dxa" w:w="2752"/>
          </w:tcPr>
          <w:p>
            <w:pPr>
              <w:spacing w:after="0"/>
              <w:jc w:val="left"/>
            </w:pPr>
            <w:r>
              <w:rPr>
                <w:sz w:val="16"/>
              </w:rPr>
              <w:t>this jurisdiction approved 2026-01-15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110851 lists 16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$17,005,162</w:t>
            </w:r>
          </w:p>
        </w:tc>
        <w:tc>
          <w:tcPr>
            <w:tcW w:type="dxa" w:w="1126"/>
          </w:tcPr>
          <w:p>
            <w:pPr>
              <w:spacing w:after="0"/>
              <w:jc w:val="right"/>
            </w:pPr>
            <w:r>
              <w:rPr>
                <w:sz w:val="16"/>
              </w:rPr>
              <w:t>$50,924</w:t>
            </w:r>
          </w:p>
        </w:tc>
        <w:tc>
          <w:tcPr>
            <w:tcW w:type="dxa" w:w="1505"/>
          </w:tcPr>
          <w:p>
            <w:pPr>
              <w:spacing w:after="0"/>
              <w:jc w:val="right"/>
            </w:pPr>
            <w:r>
              <w:rPr>
                <w:sz w:val="16"/>
              </w:rPr>
              <w:t>$1,462,399</w:t>
            </w:r>
          </w:p>
        </w:tc>
        <w:tc>
          <w:tcPr>
            <w:tcW w:type="dxa" w:w="1166"/>
          </w:tcPr>
          <w:p>
            <w:pPr>
              <w:spacing w:after="0"/>
              <w:jc w:val="right"/>
            </w:pPr>
            <w:r>
              <w:rPr>
                <w:sz w:val="16"/>
              </w:rPr>
              <w:t>$18,518,486</w:t>
            </w:r>
          </w:p>
        </w:tc>
        <w:tc>
          <w:tcPr>
            <w:tcW w:type="dxa" w:w="1601"/>
          </w:tcPr>
          <w:p>
            <w:pPr>
              <w:spacing w:after="0"/>
              <w:jc w:val="right"/>
            </w:pPr>
            <w:r>
              <w:rPr>
                <w:sz w:val="16"/>
              </w:rPr>
              <w:t>38</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Hurricane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$4,400,537</w:t>
            </w:r>
          </w:p>
        </w:tc>
        <w:tc>
          <w:tcPr>
            <w:tcW w:type="dxa" w:w="1126"/>
          </w:tcPr>
          <w:p>
            <w:pPr>
              <w:spacing w:after="0"/>
              <w:jc w:val="right"/>
            </w:pPr>
            <w:r>
              <w:rPr>
                <w:sz w:val="16"/>
              </w:rPr>
              <w:t>$1,507,932</w:t>
            </w:r>
          </w:p>
        </w:tc>
        <w:tc>
          <w:tcPr>
            <w:tcW w:type="dxa" w:w="1505"/>
          </w:tcPr>
          <w:p>
            <w:pPr>
              <w:spacing w:after="0"/>
              <w:jc w:val="right"/>
            </w:pPr>
            <w:r>
              <w:rPr>
                <w:sz w:val="16"/>
              </w:rPr>
              <w:t>$210,833</w:t>
            </w:r>
          </w:p>
        </w:tc>
        <w:tc>
          <w:tcPr>
            <w:tcW w:type="dxa" w:w="1166"/>
          </w:tcPr>
          <w:p>
            <w:pPr>
              <w:spacing w:after="0"/>
              <w:jc w:val="right"/>
            </w:pPr>
            <w:r>
              <w:rPr>
                <w:sz w:val="16"/>
              </w:rPr>
              <w:t>$6,119,302</w:t>
            </w:r>
          </w:p>
        </w:tc>
        <w:tc>
          <w:tcPr>
            <w:tcW w:type="dxa" w:w="1601"/>
          </w:tcPr>
          <w:p>
            <w:pPr>
              <w:spacing w:after="0"/>
              <w:jc w:val="right"/>
            </w:pPr>
            <w:r>
              <w:rPr>
                <w:sz w:val="16"/>
              </w:rPr>
              <w:t>12</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$1,907,662</w:t>
            </w:r>
          </w:p>
        </w:tc>
        <w:tc>
          <w:tcPr>
            <w:tcW w:type="dxa" w:w="1126"/>
          </w:tcPr>
          <w:p>
            <w:pPr>
              <w:spacing w:after="0"/>
              <w:jc w:val="right"/>
            </w:pPr>
            <w:r>
              <w:rPr>
                <w:sz w:val="16"/>
              </w:rPr>
              <w:t>$3,398</w:t>
            </w:r>
          </w:p>
        </w:tc>
        <w:tc>
          <w:tcPr>
            <w:tcW w:type="dxa" w:w="1505"/>
          </w:tcPr>
          <w:p>
            <w:pPr>
              <w:spacing w:after="0"/>
              <w:jc w:val="right"/>
            </w:pPr>
            <w:r>
              <w:rPr>
                <w:sz w:val="16"/>
              </w:rPr>
              <w:t>$2,493,702</w:t>
            </w:r>
          </w:p>
        </w:tc>
        <w:tc>
          <w:tcPr>
            <w:tcW w:type="dxa" w:w="1166"/>
          </w:tcPr>
          <w:p>
            <w:pPr>
              <w:spacing w:after="0"/>
              <w:jc w:val="right"/>
            </w:pPr>
            <w:r>
              <w:rPr>
                <w:sz w:val="16"/>
              </w:rPr>
              <w:t>$4,404,763</w:t>
            </w:r>
          </w:p>
        </w:tc>
        <w:tc>
          <w:tcPr>
            <w:tcW w:type="dxa" w:w="1601"/>
          </w:tcPr>
          <w:p>
            <w:pPr>
              <w:spacing w:after="0"/>
              <w:jc w:val="right"/>
            </w:pPr>
            <w:r>
              <w:rPr>
                <w:sz w:val="16"/>
              </w:rPr>
              <w:t>9</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$103</w:t>
            </w:r>
          </w:p>
        </w:tc>
        <w:tc>
          <w:tcPr>
            <w:tcW w:type="dxa" w:w="1126"/>
          </w:tcPr>
          <w:p>
            <w:pPr>
              <w:spacing w:after="0"/>
              <w:jc w:val="right"/>
            </w:pPr>
            <w:r>
              <w:rPr>
                <w:sz w:val="16"/>
              </w:rPr>
              <w:t>$516</w:t>
            </w:r>
          </w:p>
        </w:tc>
        <w:tc>
          <w:tcPr>
            <w:tcW w:type="dxa" w:w="1505"/>
          </w:tcPr>
          <w:p>
            <w:pPr>
              <w:spacing w:after="0"/>
              <w:jc w:val="right"/>
            </w:pPr>
            <w:r>
              <w:rPr>
                <w:sz w:val="16"/>
              </w:rPr>
              <w:t>$1,610,261</w:t>
            </w:r>
          </w:p>
        </w:tc>
        <w:tc>
          <w:tcPr>
            <w:tcW w:type="dxa" w:w="1166"/>
          </w:tcPr>
          <w:p>
            <w:pPr>
              <w:spacing w:after="0"/>
              <w:jc w:val="right"/>
            </w:pPr>
            <w:r>
              <w:rPr>
                <w:sz w:val="16"/>
              </w:rPr>
              <w:t>$1,610,880</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$1,224,208</w:t>
            </w:r>
          </w:p>
        </w:tc>
        <w:tc>
          <w:tcPr>
            <w:tcW w:type="dxa" w:w="1505"/>
          </w:tcPr>
          <w:p>
            <w:pPr>
              <w:spacing w:after="0"/>
              <w:jc w:val="right"/>
            </w:pPr>
            <w:r>
              <w:rPr>
                <w:sz w:val="16"/>
              </w:rPr>
              <w:t>n/a</w:t>
            </w:r>
          </w:p>
        </w:tc>
        <w:tc>
          <w:tcPr>
            <w:tcW w:type="dxa" w:w="1166"/>
          </w:tcPr>
          <w:p>
            <w:pPr>
              <w:spacing w:after="0"/>
              <w:jc w:val="right"/>
            </w:pPr>
            <w:r>
              <w:rPr>
                <w:sz w:val="16"/>
              </w:rPr>
              <w:t>$1,224,208</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6</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$8,089</w:t>
            </w:r>
          </w:p>
        </w:tc>
        <w:tc>
          <w:tcPr>
            <w:tcW w:type="dxa" w:w="1126"/>
          </w:tcPr>
          <w:p>
            <w:pPr>
              <w:spacing w:after="0"/>
              <w:jc w:val="right"/>
            </w:pPr>
            <w:r>
              <w:rPr>
                <w:sz w:val="16"/>
              </w:rPr>
              <w:t>$111,195</w:t>
            </w:r>
          </w:p>
        </w:tc>
        <w:tc>
          <w:tcPr>
            <w:tcW w:type="dxa" w:w="1505"/>
          </w:tcPr>
          <w:p>
            <w:pPr>
              <w:spacing w:after="0"/>
              <w:jc w:val="right"/>
            </w:pPr>
            <w:r>
              <w:rPr>
                <w:sz w:val="16"/>
              </w:rPr>
              <w:t>$1,098,254</w:t>
            </w:r>
          </w:p>
        </w:tc>
        <w:tc>
          <w:tcPr>
            <w:tcW w:type="dxa" w:w="1166"/>
          </w:tcPr>
          <w:p>
            <w:pPr>
              <w:spacing w:after="0"/>
              <w:jc w:val="right"/>
            </w:pPr>
            <w:r>
              <w:rPr>
                <w:sz w:val="16"/>
              </w:rPr>
              <w:t>$1,217,537</w:t>
            </w:r>
          </w:p>
        </w:tc>
        <w:tc>
          <w:tcPr>
            <w:tcW w:type="dxa" w:w="1601"/>
          </w:tcPr>
          <w:p>
            <w:pPr>
              <w:spacing w:after="0"/>
              <w:jc w:val="right"/>
            </w:pPr>
            <w:r>
              <w:rPr>
                <w:sz w:val="16"/>
              </w:rPr>
              <w:t>2</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7</w:t>
            </w:r>
          </w:p>
        </w:tc>
        <w:tc>
          <w:tcPr>
            <w:tcW w:type="dxa" w:w="1037"/>
          </w:tcPr>
          <w:p>
            <w:pPr>
              <w:spacing w:after="0"/>
              <w:jc w:val="left"/>
            </w:pPr>
            <w:r>
              <w:rPr>
                <w:sz w:val="16"/>
              </w:rPr>
              <w:t>Winter Weather</w:t>
            </w:r>
          </w:p>
        </w:tc>
        <w:tc>
          <w:tcPr>
            <w:tcW w:type="dxa" w:w="1400"/>
          </w:tcPr>
          <w:p>
            <w:pPr>
              <w:spacing w:after="0"/>
              <w:jc w:val="left"/>
            </w:pPr>
            <w:r>
              <w:rPr>
                <w:sz w:val="16"/>
              </w:rPr>
              <w:t>Very High</w:t>
            </w:r>
          </w:p>
        </w:tc>
        <w:tc>
          <w:tcPr>
            <w:tcW w:type="dxa" w:w="1400"/>
          </w:tcPr>
          <w:p>
            <w:pPr>
              <w:spacing w:after="0"/>
              <w:jc w:val="left"/>
            </w:pPr>
            <w:r>
              <w:rPr>
                <w:sz w:val="16"/>
              </w:rPr>
              <w:t>Relatively High</w:t>
            </w:r>
          </w:p>
        </w:tc>
        <w:tc>
          <w:tcPr>
            <w:tcW w:type="dxa" w:w="1126"/>
          </w:tcPr>
          <w:p>
            <w:pPr>
              <w:spacing w:after="0"/>
              <w:jc w:val="right"/>
            </w:pPr>
            <w:r>
              <w:rPr>
                <w:sz w:val="16"/>
              </w:rPr>
              <w:t>$86,359</w:t>
            </w:r>
          </w:p>
        </w:tc>
        <w:tc>
          <w:tcPr>
            <w:tcW w:type="dxa" w:w="1126"/>
          </w:tcPr>
          <w:p>
            <w:pPr>
              <w:spacing w:after="0"/>
              <w:jc w:val="right"/>
            </w:pPr>
            <w:r>
              <w:rPr>
                <w:sz w:val="16"/>
              </w:rPr>
              <w:t>$169</w:t>
            </w:r>
          </w:p>
        </w:tc>
        <w:tc>
          <w:tcPr>
            <w:tcW w:type="dxa" w:w="1505"/>
          </w:tcPr>
          <w:p>
            <w:pPr>
              <w:spacing w:after="0"/>
              <w:jc w:val="right"/>
            </w:pPr>
            <w:r>
              <w:rPr>
                <w:sz w:val="16"/>
              </w:rPr>
              <w:t>$743,232</w:t>
            </w:r>
          </w:p>
        </w:tc>
        <w:tc>
          <w:tcPr>
            <w:tcW w:type="dxa" w:w="1166"/>
          </w:tcPr>
          <w:p>
            <w:pPr>
              <w:spacing w:after="0"/>
              <w:jc w:val="right"/>
            </w:pPr>
            <w:r>
              <w:rPr>
                <w:sz w:val="16"/>
              </w:rPr>
              <w:t>$829,760</w:t>
            </w:r>
          </w:p>
        </w:tc>
        <w:tc>
          <w:tcPr>
            <w:tcW w:type="dxa" w:w="1601"/>
          </w:tcPr>
          <w:p>
            <w:pPr>
              <w:spacing w:after="0"/>
              <w:jc w:val="right"/>
            </w:pPr>
            <w:r>
              <w:rPr>
                <w:sz w:val="16"/>
              </w:rPr>
              <w:t>57</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$578,042</w:t>
            </w:r>
          </w:p>
        </w:tc>
        <w:tc>
          <w:tcPr>
            <w:tcW w:type="dxa" w:w="1126"/>
          </w:tcPr>
          <w:p>
            <w:pPr>
              <w:spacing w:after="0"/>
              <w:jc w:val="right"/>
            </w:pPr>
            <w:r>
              <w:rPr>
                <w:sz w:val="16"/>
              </w:rPr>
              <w:t>n/a</w:t>
            </w:r>
          </w:p>
        </w:tc>
        <w:tc>
          <w:tcPr>
            <w:tcW w:type="dxa" w:w="1505"/>
          </w:tcPr>
          <w:p>
            <w:pPr>
              <w:spacing w:after="0"/>
              <w:jc w:val="right"/>
            </w:pPr>
            <w:r>
              <w:rPr>
                <w:sz w:val="16"/>
              </w:rPr>
              <w:t>$212,782</w:t>
            </w:r>
          </w:p>
        </w:tc>
        <w:tc>
          <w:tcPr>
            <w:tcW w:type="dxa" w:w="1166"/>
          </w:tcPr>
          <w:p>
            <w:pPr>
              <w:spacing w:after="0"/>
              <w:jc w:val="right"/>
            </w:pPr>
            <w:r>
              <w:rPr>
                <w:sz w:val="16"/>
              </w:rPr>
              <w:t>$790,823</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$459,056</w:t>
            </w:r>
          </w:p>
        </w:tc>
        <w:tc>
          <w:tcPr>
            <w:tcW w:type="dxa" w:w="1126"/>
          </w:tcPr>
          <w:p>
            <w:pPr>
              <w:spacing w:after="0"/>
              <w:jc w:val="right"/>
            </w:pPr>
            <w:r>
              <w:rPr>
                <w:sz w:val="16"/>
              </w:rPr>
              <w:t>$123,243</w:t>
            </w:r>
          </w:p>
        </w:tc>
        <w:tc>
          <w:tcPr>
            <w:tcW w:type="dxa" w:w="1505"/>
          </w:tcPr>
          <w:p>
            <w:pPr>
              <w:spacing w:after="0"/>
              <w:jc w:val="right"/>
            </w:pPr>
            <w:r>
              <w:rPr>
                <w:sz w:val="16"/>
              </w:rPr>
              <w:t>$123,106</w:t>
            </w:r>
          </w:p>
        </w:tc>
        <w:tc>
          <w:tcPr>
            <w:tcW w:type="dxa" w:w="1166"/>
          </w:tcPr>
          <w:p>
            <w:pPr>
              <w:spacing w:after="0"/>
              <w:jc w:val="right"/>
            </w:pPr>
            <w:r>
              <w:rPr>
                <w:sz w:val="16"/>
              </w:rPr>
              <w:t>$705,405</w:t>
            </w:r>
          </w:p>
        </w:tc>
        <w:tc>
          <w:tcPr>
            <w:tcW w:type="dxa" w:w="1601"/>
          </w:tcPr>
          <w:p>
            <w:pPr>
              <w:spacing w:after="0"/>
              <w:jc w:val="right"/>
            </w:pPr>
            <w:r>
              <w:rPr>
                <w:sz w:val="16"/>
              </w:rPr>
              <w:t>90</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$177,630</w:t>
            </w:r>
          </w:p>
        </w:tc>
        <w:tc>
          <w:tcPr>
            <w:tcW w:type="dxa" w:w="1126"/>
          </w:tcPr>
          <w:p>
            <w:pPr>
              <w:spacing w:after="0"/>
              <w:jc w:val="right"/>
            </w:pPr>
            <w:r>
              <w:rPr>
                <w:sz w:val="16"/>
              </w:rPr>
              <w:t>$51,916</w:t>
            </w:r>
          </w:p>
        </w:tc>
        <w:tc>
          <w:tcPr>
            <w:tcW w:type="dxa" w:w="1505"/>
          </w:tcPr>
          <w:p>
            <w:pPr>
              <w:spacing w:after="0"/>
              <w:jc w:val="right"/>
            </w:pPr>
            <w:r>
              <w:rPr>
                <w:sz w:val="16"/>
              </w:rPr>
              <w:t>$432,946</w:t>
            </w:r>
          </w:p>
        </w:tc>
        <w:tc>
          <w:tcPr>
            <w:tcW w:type="dxa" w:w="1166"/>
          </w:tcPr>
          <w:p>
            <w:pPr>
              <w:spacing w:after="0"/>
              <w:jc w:val="right"/>
            </w:pPr>
            <w:r>
              <w:rPr>
                <w:sz w:val="16"/>
              </w:rPr>
              <w:t>$662,493</w:t>
            </w:r>
          </w:p>
        </w:tc>
        <w:tc>
          <w:tcPr>
            <w:tcW w:type="dxa" w:w="1601"/>
          </w:tcPr>
          <w:p>
            <w:pPr>
              <w:spacing w:after="0"/>
              <w:jc w:val="right"/>
            </w:pPr>
            <w:r>
              <w:rPr>
                <w:sz w:val="16"/>
              </w:rPr>
              <w:t>228</w:t>
            </w:r>
          </w:p>
        </w:tc>
        <w:tc>
          <w:tcPr>
            <w:tcW w:type="dxa" w:w="3065"/>
          </w:tcPr>
          <w:p>
            <w:pPr>
              <w:spacing w:after="0"/>
              <w:jc w:val="left"/>
            </w:pPr>
            <w:r>
              <w:rPr>
                <w:sz w:val="16"/>
              </w:rPr>
              <w:t>Includes 6 High Wind and 12 Strong Wind records (NOAA non-thunderstorm wind types, outside NRI's Strong Wind definition).</w:t>
            </w:r>
          </w:p>
        </w:tc>
      </w:tr>
      <w:tr>
        <w:trPr>
          <w:cantSplit/>
        </w:trPr>
        <w:tc>
          <w:tcPr>
            <w:tcW w:type="dxa" w:w="687"/>
          </w:tcPr>
          <w:p>
            <w:pPr>
              <w:spacing w:after="0"/>
              <w:jc w:val="right"/>
            </w:pPr>
            <w:r>
              <w:rPr>
                <w:sz w:val="16"/>
              </w:rPr>
              <w:t>11</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$48,753</w:t>
            </w:r>
          </w:p>
        </w:tc>
        <w:tc>
          <w:tcPr>
            <w:tcW w:type="dxa" w:w="1126"/>
          </w:tcPr>
          <w:p>
            <w:pPr>
              <w:spacing w:after="0"/>
              <w:jc w:val="right"/>
            </w:pPr>
            <w:r>
              <w:rPr>
                <w:sz w:val="16"/>
              </w:rPr>
              <w:t>n/a</w:t>
            </w:r>
          </w:p>
        </w:tc>
        <w:tc>
          <w:tcPr>
            <w:tcW w:type="dxa" w:w="1505"/>
          </w:tcPr>
          <w:p>
            <w:pPr>
              <w:spacing w:after="0"/>
              <w:jc w:val="right"/>
            </w:pPr>
            <w:r>
              <w:rPr>
                <w:sz w:val="16"/>
              </w:rPr>
              <w:t>$374,760</w:t>
            </w:r>
          </w:p>
        </w:tc>
        <w:tc>
          <w:tcPr>
            <w:tcW w:type="dxa" w:w="1166"/>
          </w:tcPr>
          <w:p>
            <w:pPr>
              <w:spacing w:after="0"/>
              <w:jc w:val="right"/>
            </w:pPr>
            <w:r>
              <w:rPr>
                <w:sz w:val="16"/>
              </w:rPr>
              <w:t>$423,513</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$116,709</w:t>
            </w:r>
          </w:p>
        </w:tc>
        <w:tc>
          <w:tcPr>
            <w:tcW w:type="dxa" w:w="1126"/>
          </w:tcPr>
          <w:p>
            <w:pPr>
              <w:spacing w:after="0"/>
              <w:jc w:val="right"/>
            </w:pPr>
            <w:r>
              <w:rPr>
                <w:sz w:val="16"/>
              </w:rPr>
              <w:t>n/a</w:t>
            </w:r>
          </w:p>
        </w:tc>
        <w:tc>
          <w:tcPr>
            <w:tcW w:type="dxa" w:w="1505"/>
          </w:tcPr>
          <w:p>
            <w:pPr>
              <w:spacing w:after="0"/>
              <w:jc w:val="right"/>
            </w:pPr>
            <w:r>
              <w:rPr>
                <w:sz w:val="16"/>
              </w:rPr>
              <w:t>$1,394</w:t>
            </w:r>
          </w:p>
        </w:tc>
        <w:tc>
          <w:tcPr>
            <w:tcW w:type="dxa" w:w="1166"/>
          </w:tcPr>
          <w:p>
            <w:pPr>
              <w:spacing w:after="0"/>
              <w:jc w:val="right"/>
            </w:pPr>
            <w:r>
              <w:rPr>
                <w:sz w:val="16"/>
              </w:rPr>
              <w:t>$118,103</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$19,821</w:t>
            </w:r>
          </w:p>
        </w:tc>
        <w:tc>
          <w:tcPr>
            <w:tcW w:type="dxa" w:w="1126"/>
          </w:tcPr>
          <w:p>
            <w:pPr>
              <w:spacing w:after="0"/>
              <w:jc w:val="right"/>
            </w:pPr>
            <w:r>
              <w:rPr>
                <w:sz w:val="16"/>
              </w:rPr>
              <w:t>$52</w:t>
            </w:r>
          </w:p>
        </w:tc>
        <w:tc>
          <w:tcPr>
            <w:tcW w:type="dxa" w:w="1505"/>
          </w:tcPr>
          <w:p>
            <w:pPr>
              <w:spacing w:after="0"/>
              <w:jc w:val="right"/>
            </w:pPr>
            <w:r>
              <w:rPr>
                <w:sz w:val="16"/>
              </w:rPr>
              <w:t>$3,701</w:t>
            </w:r>
          </w:p>
        </w:tc>
        <w:tc>
          <w:tcPr>
            <w:tcW w:type="dxa" w:w="1166"/>
          </w:tcPr>
          <w:p>
            <w:pPr>
              <w:spacing w:after="0"/>
              <w:jc w:val="right"/>
            </w:pPr>
            <w:r>
              <w:rPr>
                <w:sz w:val="16"/>
              </w:rPr>
              <w:t>$23,574</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$302</w:t>
            </w:r>
          </w:p>
        </w:tc>
        <w:tc>
          <w:tcPr>
            <w:tcW w:type="dxa" w:w="1126"/>
          </w:tcPr>
          <w:p>
            <w:pPr>
              <w:spacing w:after="0"/>
              <w:jc w:val="right"/>
            </w:pPr>
            <w:r>
              <w:rPr>
                <w:sz w:val="16"/>
              </w:rPr>
              <w:t>n/a</w:t>
            </w:r>
          </w:p>
        </w:tc>
        <w:tc>
          <w:tcPr>
            <w:tcW w:type="dxa" w:w="1505"/>
          </w:tcPr>
          <w:p>
            <w:pPr>
              <w:spacing w:after="0"/>
              <w:jc w:val="right"/>
            </w:pPr>
            <w:r>
              <w:rPr>
                <w:sz w:val="16"/>
              </w:rPr>
              <w:t>$5</w:t>
            </w:r>
          </w:p>
        </w:tc>
        <w:tc>
          <w:tcPr>
            <w:tcW w:type="dxa" w:w="1166"/>
          </w:tcPr>
          <w:p>
            <w:pPr>
              <w:spacing w:after="0"/>
              <w:jc w:val="right"/>
            </w:pPr>
            <w:r>
              <w:rPr>
                <w:sz w:val="16"/>
              </w:rPr>
              <w:t>$307</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107 (Relatively Low, 76.1); tract 104 (Relatively Low, 70.7); tract 102 (Relatively Low, 65.4)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109 (Relatively High, 93.2); tract 107 (Relatively High, 93.2); tract 113 (Relatively Moderate, 88.4)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109 (Relatively Low, 82.8); tract 110 (Very Low, 75.1); tract 108.02 (Very Low, 74.5)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107 (Relatively High, 89.2); tract 109 (Relatively High, 88.0); tract 105.04 (Relatively High, 83.2)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105.05 (Relatively Low, 75.9); tract 108.02 (Relatively Low, 75.5); tract 109 (Relatively Low, 75.1)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107 is Census Tract 107).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7"/>
        <w:gridCol w:w="1830"/>
        <w:gridCol w:w="1687"/>
        <w:gridCol w:w="1835"/>
        <w:gridCol w:w="1486"/>
        <w:gridCol w:w="2171"/>
        <w:gridCol w:w="1757"/>
        <w:gridCol w:w="1548"/>
      </w:tblGrid>
      <w:tr>
        <w:trPr>
          <w:cantSplit/>
          <w:tblHeader/>
        </w:trPr>
        <w:tc>
          <w:tcPr>
            <w:tcW w:type="dxa" w:w="1797"/>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6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5"/>
            <w:shd w:val="clear" w:color="auto" w:fill="E8E8E8"/>
          </w:tcPr>
          <w:p>
            <w:pPr>
              <w:spacing w:after="0"/>
              <w:jc w:val="left"/>
            </w:pPr>
            <w:r>
              <w:rPr>
                <w:b/>
                <w:sz w:val="16"/>
              </w:rPr>
              <w:t>Observed range</w:t>
            </w:r>
          </w:p>
        </w:tc>
        <w:tc>
          <w:tcPr>
            <w:tcW w:type="dxa" w:w="1486"/>
            <w:shd w:val="clear" w:color="auto" w:fill="E8E8E8"/>
          </w:tcPr>
          <w:p>
            <w:pPr>
              <w:spacing w:after="0"/>
              <w:jc w:val="left"/>
            </w:pPr>
            <w:r>
              <w:rPr>
                <w:b/>
                <w:sz w:val="16"/>
              </w:rPr>
              <w:t>Worst recorded event</w:t>
            </w:r>
          </w:p>
        </w:tc>
        <w:tc>
          <w:tcPr>
            <w:tcW w:type="dxa" w:w="2171"/>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jurisdictions</w:t>
            </w:r>
          </w:p>
        </w:tc>
        <w:tc>
          <w:tcPr>
            <w:tcW w:type="dxa" w:w="1548"/>
            <w:shd w:val="clear" w:color="auto" w:fill="E8E8E8"/>
          </w:tcPr>
          <w:p>
            <w:pPr>
              <w:spacing w:after="0"/>
              <w:jc w:val="left"/>
            </w:pPr>
            <w:r>
              <w:rPr>
                <w:b/>
                <w:sz w:val="16"/>
              </w:rPr>
              <w:t>Note</w:t>
            </w:r>
          </w:p>
        </w:tc>
      </w:tr>
      <w:tr>
        <w:trPr>
          <w:cantSplit/>
        </w:trPr>
        <w:tc>
          <w:tcPr>
            <w:tcW w:type="dxa" w:w="1797"/>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687"/>
          </w:tcPr>
          <w:p>
            <w:pPr>
              <w:spacing w:after="0"/>
              <w:jc w:val="right"/>
            </w:pPr>
            <w:r>
              <w:rPr>
                <w:sz w:val="16"/>
              </w:rPr>
              <w:t>1 record, 1996 (1 zone-level)</w:t>
            </w:r>
          </w:p>
        </w:tc>
        <w:tc>
          <w:tcPr>
            <w:tcW w:type="dxa" w:w="1835"/>
          </w:tcPr>
          <w:p>
            <w:pPr>
              <w:spacing w:after="0"/>
              <w:jc w:val="left"/>
            </w:pPr>
            <w:r>
              <w:rPr>
                <w:sz w:val="16"/>
              </w:rPr>
              <w:t>3 days; 1 with a recorded value</w:t>
            </w:r>
          </w:p>
        </w:tc>
        <w:tc>
          <w:tcPr>
            <w:tcW w:type="dxa" w:w="1486"/>
          </w:tcPr>
          <w:p>
            <w:pPr>
              <w:spacing w:after="0"/>
              <w:jc w:val="left"/>
            </w:pPr>
            <w:r>
              <w:rPr>
                <w:sz w:val="16"/>
              </w:rPr>
              <w:t>3 consecutive days, 1996-02-03 to 1996-02-05, zone-level</w:t>
            </w:r>
          </w:p>
        </w:tc>
        <w:tc>
          <w:tcPr>
            <w:tcW w:type="dxa" w:w="2171"/>
          </w:tcPr>
          <w:p>
            <w:pPr>
              <w:spacing w:after="0"/>
              <w:jc w:val="left"/>
            </w:pPr>
          </w:p>
        </w:tc>
        <w:tc>
          <w:tcPr>
            <w:tcW w:type="dxa" w:w="1757"/>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Frost/Freeze (outside NRI's Cold Wave definition)</w:t>
            </w:r>
          </w:p>
        </w:tc>
        <w:tc>
          <w:tcPr>
            <w:tcW w:type="dxa" w:w="1830"/>
          </w:tcPr>
          <w:p>
            <w:pPr>
              <w:spacing w:after="0"/>
              <w:jc w:val="left"/>
            </w:pPr>
            <w:r>
              <w:rPr>
                <w:sz w:val="16"/>
              </w:rPr>
              <w:t>crop damage</w:t>
            </w:r>
          </w:p>
        </w:tc>
        <w:tc>
          <w:tcPr>
            <w:tcW w:type="dxa" w:w="1687"/>
          </w:tcPr>
          <w:p>
            <w:pPr>
              <w:spacing w:after="0"/>
              <w:jc w:val="right"/>
            </w:pPr>
            <w:r>
              <w:rPr>
                <w:sz w:val="16"/>
              </w:rPr>
              <w:t>1 record, 2025 (1 zone-level)</w:t>
            </w:r>
          </w:p>
        </w:tc>
        <w:tc>
          <w:tcPr>
            <w:tcW w:type="dxa" w:w="1835"/>
          </w:tcPr>
          <w:p>
            <w:pPr>
              <w:spacing w:after="0"/>
              <w:jc w:val="left"/>
            </w:pPr>
          </w:p>
        </w:tc>
        <w:tc>
          <w:tcPr>
            <w:tcW w:type="dxa" w:w="1486"/>
          </w:tcPr>
          <w:p>
            <w:pPr>
              <w:spacing w:after="0"/>
              <w:jc w:val="left"/>
            </w:pPr>
            <w:r>
              <w:rPr>
                <w:sz w:val="16"/>
              </w:rPr>
              <w:t>No crop damage reported in 1 record.</w:t>
            </w:r>
          </w:p>
        </w:tc>
        <w:tc>
          <w:tcPr>
            <w:tcW w:type="dxa" w:w="2171"/>
          </w:tcPr>
          <w:p>
            <w:pPr>
              <w:spacing w:after="0"/>
              <w:jc w:val="left"/>
            </w:pPr>
          </w:p>
        </w:tc>
        <w:tc>
          <w:tcPr>
            <w:tcW w:type="dxa" w:w="1757"/>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Drought</w:t>
            </w:r>
          </w:p>
        </w:tc>
        <w:tc>
          <w:tcPr>
            <w:tcW w:type="dxa" w:w="1830"/>
          </w:tcPr>
          <w:p>
            <w:pPr>
              <w:spacing w:after="0"/>
              <w:jc w:val="left"/>
            </w:pPr>
            <w:r>
              <w:rPr>
                <w:sz w:val="16"/>
              </w:rPr>
              <w:t>U.S. Drought Monitor scale (D0 to D4)</w:t>
            </w:r>
          </w:p>
        </w:tc>
        <w:tc>
          <w:tcPr>
            <w:tcW w:type="dxa" w:w="1687"/>
          </w:tcPr>
          <w:p>
            <w:pPr>
              <w:spacing w:after="0"/>
              <w:jc w:val="right"/>
            </w:pPr>
            <w:r>
              <w:rPr>
                <w:sz w:val="16"/>
              </w:rPr>
              <w:t>0</w:t>
            </w:r>
          </w:p>
        </w:tc>
        <w:tc>
          <w:tcPr>
            <w:tcW w:type="dxa" w:w="1835"/>
          </w:tcPr>
          <w:p>
            <w:pPr>
              <w:spacing w:after="0"/>
              <w:jc w:val="left"/>
            </w:pPr>
          </w:p>
        </w:tc>
        <w:tc>
          <w:tcPr>
            <w:tcW w:type="dxa" w:w="1486"/>
          </w:tcPr>
          <w:p>
            <w:pPr>
              <w:spacing w:after="0"/>
              <w:jc w:val="left"/>
            </w:pPr>
          </w:p>
        </w:tc>
        <w:tc>
          <w:tcPr>
            <w:tcW w:type="dxa" w:w="2171"/>
          </w:tcPr>
          <w:p>
            <w:pPr>
              <w:spacing w:after="0"/>
              <w:jc w:val="left"/>
            </w:pPr>
          </w:p>
        </w:tc>
        <w:tc>
          <w:tcPr>
            <w:tcW w:type="dxa" w:w="1757"/>
          </w:tcPr>
          <w:p>
            <w:pPr>
              <w:spacing w:after="0"/>
              <w:jc w:val="left"/>
            </w:pPr>
          </w:p>
        </w:tc>
        <w:tc>
          <w:tcPr>
            <w:tcW w:type="dxa" w:w="1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7"/>
          </w:tcPr>
          <w:p>
            <w:pPr>
              <w:spacing w:after="0"/>
              <w:jc w:val="left"/>
            </w:pPr>
            <w:r>
              <w:rPr>
                <w:sz w:val="16"/>
              </w:rPr>
              <w:t>Earthquake</w:t>
            </w:r>
          </w:p>
        </w:tc>
        <w:tc>
          <w:tcPr>
            <w:tcW w:type="dxa" w:w="1830"/>
          </w:tcPr>
          <w:p>
            <w:pPr>
              <w:spacing w:after="0"/>
              <w:jc w:val="left"/>
            </w:pPr>
            <w:r>
              <w:rPr>
                <w:sz w:val="16"/>
              </w:rPr>
              <w:t>Modified Mercalli (local data)</w:t>
            </w:r>
          </w:p>
        </w:tc>
        <w:tc>
          <w:tcPr>
            <w:tcW w:type="dxa" w:w="1687"/>
          </w:tcPr>
          <w:p>
            <w:pPr>
              <w:spacing w:after="0"/>
              <w:jc w:val="right"/>
            </w:pPr>
            <w:r>
              <w:rPr>
                <w:sz w:val="16"/>
              </w:rPr>
              <w:t>0</w:t>
            </w:r>
          </w:p>
        </w:tc>
        <w:tc>
          <w:tcPr>
            <w:tcW w:type="dxa" w:w="1835"/>
          </w:tcPr>
          <w:p>
            <w:pPr>
              <w:spacing w:after="0"/>
              <w:jc w:val="left"/>
            </w:pPr>
          </w:p>
        </w:tc>
        <w:tc>
          <w:tcPr>
            <w:tcW w:type="dxa" w:w="1486"/>
          </w:tcPr>
          <w:p>
            <w:pPr>
              <w:spacing w:after="0"/>
              <w:jc w:val="left"/>
            </w:pPr>
          </w:p>
        </w:tc>
        <w:tc>
          <w:tcPr>
            <w:tcW w:type="dxa" w:w="2171"/>
          </w:tcPr>
          <w:p>
            <w:pPr>
              <w:spacing w:after="0"/>
              <w:jc w:val="left"/>
            </w:pPr>
          </w:p>
        </w:tc>
        <w:tc>
          <w:tcPr>
            <w:tcW w:type="dxa" w:w="1757"/>
          </w:tcPr>
          <w:p>
            <w:pPr>
              <w:spacing w:after="0"/>
              <w:jc w:val="left"/>
            </w:pPr>
          </w:p>
        </w:tc>
        <w:tc>
          <w:tcPr>
            <w:tcW w:type="dxa" w:w="1548"/>
          </w:tcPr>
          <w:p>
            <w:pPr>
              <w:spacing w:after="0"/>
              <w:jc w:val="left"/>
            </w:pPr>
            <w:r>
              <w:rPr>
                <w:sz w:val="16"/>
              </w:rPr>
              <w:t>Storm Events does not record earthquakes; the USGS earthquake catalog is the source.</w:t>
            </w:r>
          </w:p>
        </w:tc>
      </w:tr>
      <w:tr>
        <w:trPr>
          <w:cantSplit/>
        </w:trPr>
        <w:tc>
          <w:tcPr>
            <w:tcW w:type="dxa" w:w="1797"/>
          </w:tcPr>
          <w:p>
            <w:pPr>
              <w:spacing w:after="0"/>
              <w:jc w:val="left"/>
            </w:pPr>
            <w:r>
              <w:rPr>
                <w:sz w:val="16"/>
              </w:rPr>
              <w:t>Hail</w:t>
            </w:r>
          </w:p>
        </w:tc>
        <w:tc>
          <w:tcPr>
            <w:tcW w:type="dxa" w:w="1830"/>
          </w:tcPr>
          <w:p>
            <w:pPr>
              <w:spacing w:after="0"/>
              <w:jc w:val="left"/>
            </w:pPr>
            <w:r>
              <w:rPr>
                <w:sz w:val="16"/>
              </w:rPr>
              <w:t>hail size (inches)</w:t>
            </w:r>
          </w:p>
        </w:tc>
        <w:tc>
          <w:tcPr>
            <w:tcW w:type="dxa" w:w="1687"/>
          </w:tcPr>
          <w:p>
            <w:pPr>
              <w:spacing w:after="0"/>
              <w:jc w:val="right"/>
            </w:pPr>
            <w:r>
              <w:rPr>
                <w:sz w:val="16"/>
              </w:rPr>
              <w:t>104 records, 1976 to 2026</w:t>
            </w:r>
          </w:p>
        </w:tc>
        <w:tc>
          <w:tcPr>
            <w:tcW w:type="dxa" w:w="1835"/>
          </w:tcPr>
          <w:p>
            <w:pPr>
              <w:spacing w:after="0"/>
              <w:jc w:val="left"/>
            </w:pPr>
            <w:r>
              <w:rPr>
                <w:sz w:val="16"/>
              </w:rPr>
              <w:t>0.75 in to 2.75 in (median 1 in); 104 with a recorded value</w:t>
            </w:r>
          </w:p>
        </w:tc>
        <w:tc>
          <w:tcPr>
            <w:tcW w:type="dxa" w:w="1486"/>
          </w:tcPr>
          <w:p>
            <w:pPr>
              <w:spacing w:after="0"/>
              <w:jc w:val="left"/>
            </w:pPr>
            <w:r>
              <w:rPr>
                <w:sz w:val="16"/>
              </w:rPr>
              <w:t>2.75 in hail, 2012-07-01; same size also recorded on 2007-03-28</w:t>
            </w:r>
          </w:p>
        </w:tc>
        <w:tc>
          <w:tcPr>
            <w:tcW w:type="dxa" w:w="2171"/>
          </w:tcPr>
          <w:p>
            <w:pPr>
              <w:spacing w:after="0"/>
              <w:jc w:val="left"/>
            </w:pPr>
            <w:r>
              <w:rPr>
                <w:sz w:val="16"/>
              </w:rPr>
              <w:t>Hail, 2010-04-25, $5,000 property; $0 crops (2010 dollars)</w:t>
            </w:r>
          </w:p>
        </w:tc>
        <w:tc>
          <w:tcPr>
            <w:tcW w:type="dxa" w:w="1757"/>
          </w:tcPr>
          <w:p>
            <w:pPr>
              <w:spacing w:after="0"/>
              <w:jc w:val="left"/>
            </w:pPr>
            <w:r>
              <w:rPr>
                <w:sz w:val="16"/>
              </w:rPr>
              <w:t>Event records naming jurisdictions in the plan: Nashville town (10 records), Castalia town (8 records), Dortches town (8 records), Sharpsburg town (6 records), Spring Hope town (6 records), Red Oak town (5 records), Bailey town (2 records), Middlesex town (1 record).</w:t>
            </w:r>
          </w:p>
        </w:tc>
        <w:tc>
          <w:tcPr>
            <w:tcW w:type="dxa" w:w="1548"/>
          </w:tcPr>
          <w:p>
            <w:pPr>
              <w:spacing w:after="0"/>
              <w:jc w:val="left"/>
            </w:pPr>
          </w:p>
        </w:tc>
      </w:tr>
      <w:tr>
        <w:trPr>
          <w:cantSplit/>
        </w:trPr>
        <w:tc>
          <w:tcPr>
            <w:tcW w:type="dxa" w:w="1797"/>
          </w:tcPr>
          <w:p>
            <w:pPr>
              <w:spacing w:after="0"/>
              <w:jc w:val="left"/>
            </w:pPr>
            <w:r>
              <w:rPr>
                <w:sz w:val="16"/>
              </w:rPr>
              <w:t>Excessive Heat, Heat</w:t>
            </w:r>
          </w:p>
        </w:tc>
        <w:tc>
          <w:tcPr>
            <w:tcW w:type="dxa" w:w="1830"/>
          </w:tcPr>
          <w:p>
            <w:pPr>
              <w:spacing w:after="0"/>
              <w:jc w:val="left"/>
            </w:pPr>
            <w:r>
              <w:rPr>
                <w:sz w:val="16"/>
              </w:rPr>
              <w:t>heat index (in event narratives)</w:t>
            </w:r>
          </w:p>
        </w:tc>
        <w:tc>
          <w:tcPr>
            <w:tcW w:type="dxa" w:w="1687"/>
          </w:tcPr>
          <w:p>
            <w:pPr>
              <w:spacing w:after="0"/>
              <w:jc w:val="right"/>
            </w:pPr>
            <w:r>
              <w:rPr>
                <w:sz w:val="16"/>
              </w:rPr>
              <w:t>6 records, 1998 to 2025 (6 zone-level)</w:t>
            </w:r>
          </w:p>
        </w:tc>
        <w:tc>
          <w:tcPr>
            <w:tcW w:type="dxa" w:w="1835"/>
          </w:tcPr>
          <w:p>
            <w:pPr>
              <w:spacing w:after="0"/>
              <w:jc w:val="left"/>
            </w:pPr>
            <w:r>
              <w:rPr>
                <w:sz w:val="16"/>
              </w:rPr>
              <w:t>2 days to 3 days (median 2 days); 3 with a recorded value</w:t>
            </w:r>
          </w:p>
        </w:tc>
        <w:tc>
          <w:tcPr>
            <w:tcW w:type="dxa" w:w="1486"/>
          </w:tcPr>
          <w:p>
            <w:pPr>
              <w:spacing w:after="0"/>
              <w:jc w:val="left"/>
            </w:pPr>
            <w:r>
              <w:rPr>
                <w:sz w:val="16"/>
              </w:rPr>
              <w:t>3 consecutive days, 2025-07-26 to 2025-07-28, zone-level</w:t>
            </w:r>
          </w:p>
        </w:tc>
        <w:tc>
          <w:tcPr>
            <w:tcW w:type="dxa" w:w="2171"/>
          </w:tcPr>
          <w:p>
            <w:pPr>
              <w:spacing w:after="0"/>
              <w:jc w:val="left"/>
            </w:pPr>
          </w:p>
        </w:tc>
        <w:tc>
          <w:tcPr>
            <w:tcW w:type="dxa" w:w="1757"/>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687"/>
          </w:tcPr>
          <w:p>
            <w:pPr>
              <w:spacing w:after="0"/>
              <w:jc w:val="right"/>
            </w:pPr>
            <w:r>
              <w:rPr>
                <w:sz w:val="16"/>
              </w:rPr>
              <w:t>12 records, 1996 to 2022 (12 zone-level)</w:t>
            </w:r>
          </w:p>
        </w:tc>
        <w:tc>
          <w:tcPr>
            <w:tcW w:type="dxa" w:w="1835"/>
          </w:tcPr>
          <w:p>
            <w:pPr>
              <w:spacing w:after="0"/>
              <w:jc w:val="left"/>
            </w:pPr>
          </w:p>
        </w:tc>
        <w:tc>
          <w:tcPr>
            <w:tcW w:type="dxa" w:w="1486"/>
          </w:tcPr>
          <w:p>
            <w:pPr>
              <w:spacing w:after="0"/>
              <w:jc w:val="left"/>
            </w:pPr>
            <w:r>
              <w:rPr>
                <w:sz w:val="16"/>
              </w:rPr>
              <w:t>Strongest recorded: Hurricane record (NOAA event type 'Hurricane (Typhoon)'), 2003-09-18, $809,000 property; crops not reported (2003 dollars); NWS zone NCZ027</w:t>
            </w:r>
          </w:p>
        </w:tc>
        <w:tc>
          <w:tcPr>
            <w:tcW w:type="dxa" w:w="2171"/>
          </w:tcPr>
          <w:p>
            <w:pPr>
              <w:spacing w:after="0"/>
              <w:jc w:val="left"/>
            </w:pPr>
            <w:r>
              <w:rPr>
                <w:sz w:val="16"/>
              </w:rPr>
              <w:t>Most damaging recorded: Tropical Storm, 2020-08-04, $1,000,000 property; $0 crops (zone total, 2020 dollars)</w:t>
            </w:r>
          </w:p>
        </w:tc>
        <w:tc>
          <w:tcPr>
            <w:tcW w:type="dxa" w:w="1757"/>
          </w:tcPr>
          <w:p>
            <w:pPr>
              <w:spacing w:after="0"/>
              <w:jc w:val="left"/>
            </w:pPr>
            <w:r>
              <w:rPr>
                <w:sz w:val="16"/>
              </w:rPr>
              <w:t>Countywide (zone-level records).</w:t>
            </w:r>
          </w:p>
        </w:tc>
        <w:tc>
          <w:tcPr>
            <w:tcW w:type="dxa" w:w="15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7"/>
          </w:tcPr>
          <w:p>
            <w:pPr>
              <w:spacing w:after="0"/>
              <w:jc w:val="left"/>
            </w:pPr>
            <w:r>
              <w:rPr>
                <w:sz w:val="16"/>
              </w:rPr>
              <w:t>Ice Storm</w:t>
            </w:r>
          </w:p>
        </w:tc>
        <w:tc>
          <w:tcPr>
            <w:tcW w:type="dxa" w:w="1830"/>
          </w:tcPr>
          <w:p>
            <w:pPr>
              <w:spacing w:after="0"/>
              <w:jc w:val="left"/>
            </w:pPr>
            <w:r>
              <w:rPr>
                <w:sz w:val="16"/>
              </w:rPr>
              <w:t>Sperry-Piltz ice scale (local data)</w:t>
            </w:r>
          </w:p>
        </w:tc>
        <w:tc>
          <w:tcPr>
            <w:tcW w:type="dxa" w:w="1687"/>
          </w:tcPr>
          <w:p>
            <w:pPr>
              <w:spacing w:after="0"/>
              <w:jc w:val="right"/>
            </w:pPr>
            <w:r>
              <w:rPr>
                <w:sz w:val="16"/>
              </w:rPr>
              <w:t>4 records, 1996 to 1998 (4 zone-level)</w:t>
            </w:r>
          </w:p>
        </w:tc>
        <w:tc>
          <w:tcPr>
            <w:tcW w:type="dxa" w:w="1835"/>
          </w:tcPr>
          <w:p>
            <w:pPr>
              <w:spacing w:after="0"/>
              <w:jc w:val="left"/>
            </w:pPr>
          </w:p>
        </w:tc>
        <w:tc>
          <w:tcPr>
            <w:tcW w:type="dxa" w:w="1486"/>
          </w:tcPr>
          <w:p>
            <w:pPr>
              <w:spacing w:after="0"/>
              <w:jc w:val="left"/>
            </w:pPr>
            <w:r>
              <w:rPr>
                <w:sz w:val="16"/>
              </w:rPr>
              <w:t>No damage reported in 4 records.</w:t>
            </w:r>
          </w:p>
        </w:tc>
        <w:tc>
          <w:tcPr>
            <w:tcW w:type="dxa" w:w="2171"/>
          </w:tcPr>
          <w:p>
            <w:pPr>
              <w:spacing w:after="0"/>
              <w:jc w:val="left"/>
            </w:pPr>
          </w:p>
        </w:tc>
        <w:tc>
          <w:tcPr>
            <w:tcW w:type="dxa" w:w="1757"/>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Flash Flood, Flood, Lakeshore Flood</w:t>
            </w:r>
          </w:p>
        </w:tc>
        <w:tc>
          <w:tcPr>
            <w:tcW w:type="dxa" w:w="1830"/>
          </w:tcPr>
          <w:p>
            <w:pPr>
              <w:spacing w:after="0"/>
              <w:jc w:val="left"/>
            </w:pPr>
            <w:r>
              <w:rPr>
                <w:sz w:val="16"/>
              </w:rPr>
              <w:t>damage and flood days (flood depth: FIRM)</w:t>
            </w:r>
          </w:p>
        </w:tc>
        <w:tc>
          <w:tcPr>
            <w:tcW w:type="dxa" w:w="1687"/>
          </w:tcPr>
          <w:p>
            <w:pPr>
              <w:spacing w:after="0"/>
              <w:jc w:val="right"/>
            </w:pPr>
            <w:r>
              <w:rPr>
                <w:sz w:val="16"/>
              </w:rPr>
              <w:t>38 records, 1996 to 2025 (1 zone-level)</w:t>
            </w:r>
          </w:p>
        </w:tc>
        <w:tc>
          <w:tcPr>
            <w:tcW w:type="dxa" w:w="1835"/>
          </w:tcPr>
          <w:p>
            <w:pPr>
              <w:spacing w:after="0"/>
              <w:jc w:val="left"/>
            </w:pPr>
          </w:p>
        </w:tc>
        <w:tc>
          <w:tcPr>
            <w:tcW w:type="dxa" w:w="1486"/>
          </w:tcPr>
          <w:p>
            <w:pPr>
              <w:spacing w:after="0"/>
              <w:jc w:val="left"/>
            </w:pPr>
            <w:r>
              <w:rPr>
                <w:sz w:val="16"/>
              </w:rPr>
              <w:t>Flood, 2016-10-09, $213,400,000 property; $20,000,000 crops (2016 dollars)</w:t>
            </w:r>
          </w:p>
        </w:tc>
        <w:tc>
          <w:tcPr>
            <w:tcW w:type="dxa" w:w="2171"/>
          </w:tcPr>
          <w:p>
            <w:pPr>
              <w:spacing w:after="0"/>
              <w:jc w:val="left"/>
            </w:pPr>
          </w:p>
        </w:tc>
        <w:tc>
          <w:tcPr>
            <w:tcW w:type="dxa" w:w="1757"/>
          </w:tcPr>
          <w:p>
            <w:pPr>
              <w:spacing w:after="0"/>
              <w:jc w:val="left"/>
            </w:pPr>
            <w:r>
              <w:rPr>
                <w:sz w:val="16"/>
              </w:rPr>
              <w:t>Event records naming jurisdictions in the plan: Spring Hope town (4 records), Nashville town (3 records), Middlesex town (2 records), Sharpsburg town (2 records), Bailey town (1 record), Dortches town (1 record), Red Oak town (1 record). Zone-level records (1) apply countywide.</w:t>
            </w:r>
          </w:p>
        </w:tc>
        <w:tc>
          <w:tcPr>
            <w:tcW w:type="dxa" w:w="15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7"/>
          </w:tcPr>
          <w:p>
            <w:pPr>
              <w:spacing w:after="0"/>
              <w:jc w:val="left"/>
            </w:pPr>
            <w:r>
              <w:rPr>
                <w:sz w:val="16"/>
              </w:rPr>
              <w:t>Debris Flow</w:t>
            </w:r>
          </w:p>
        </w:tc>
        <w:tc>
          <w:tcPr>
            <w:tcW w:type="dxa" w:w="1830"/>
          </w:tcPr>
          <w:p>
            <w:pPr>
              <w:spacing w:after="0"/>
              <w:jc w:val="left"/>
            </w:pPr>
            <w:r>
              <w:rPr>
                <w:sz w:val="16"/>
              </w:rPr>
              <w:t>none (count and damage only)</w:t>
            </w:r>
          </w:p>
        </w:tc>
        <w:tc>
          <w:tcPr>
            <w:tcW w:type="dxa" w:w="1687"/>
          </w:tcPr>
          <w:p>
            <w:pPr>
              <w:spacing w:after="0"/>
              <w:jc w:val="right"/>
            </w:pPr>
            <w:r>
              <w:rPr>
                <w:sz w:val="16"/>
              </w:rPr>
              <w:t>0</w:t>
            </w:r>
          </w:p>
        </w:tc>
        <w:tc>
          <w:tcPr>
            <w:tcW w:type="dxa" w:w="1835"/>
          </w:tcPr>
          <w:p>
            <w:pPr>
              <w:spacing w:after="0"/>
              <w:jc w:val="left"/>
            </w:pPr>
          </w:p>
        </w:tc>
        <w:tc>
          <w:tcPr>
            <w:tcW w:type="dxa" w:w="1486"/>
          </w:tcPr>
          <w:p>
            <w:pPr>
              <w:spacing w:after="0"/>
              <w:jc w:val="left"/>
            </w:pPr>
          </w:p>
        </w:tc>
        <w:tc>
          <w:tcPr>
            <w:tcW w:type="dxa" w:w="2171"/>
          </w:tcPr>
          <w:p>
            <w:pPr>
              <w:spacing w:after="0"/>
              <w:jc w:val="left"/>
            </w:pPr>
          </w:p>
        </w:tc>
        <w:tc>
          <w:tcPr>
            <w:tcW w:type="dxa" w:w="1757"/>
          </w:tcPr>
          <w:p>
            <w:pPr>
              <w:spacing w:after="0"/>
              <w:jc w:val="left"/>
            </w:pPr>
          </w:p>
        </w:tc>
        <w:tc>
          <w:tcPr>
            <w:tcW w:type="dxa" w:w="1548"/>
          </w:tcPr>
          <w:p>
            <w:pPr>
              <w:spacing w:after="0"/>
              <w:jc w:val="left"/>
            </w:pPr>
          </w:p>
        </w:tc>
      </w:tr>
      <w:tr>
        <w:trPr>
          <w:cantSplit/>
        </w:trPr>
        <w:tc>
          <w:tcPr>
            <w:tcW w:type="dxa" w:w="1797"/>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687"/>
          </w:tcPr>
          <w:p>
            <w:pPr>
              <w:spacing w:after="0"/>
              <w:jc w:val="right"/>
            </w:pPr>
            <w:r>
              <w:rPr>
                <w:sz w:val="16"/>
              </w:rPr>
              <w:t>6 records, 1998 to 2022</w:t>
            </w:r>
          </w:p>
        </w:tc>
        <w:tc>
          <w:tcPr>
            <w:tcW w:type="dxa" w:w="1835"/>
          </w:tcPr>
          <w:p>
            <w:pPr>
              <w:spacing w:after="0"/>
              <w:jc w:val="left"/>
            </w:pPr>
          </w:p>
        </w:tc>
        <w:tc>
          <w:tcPr>
            <w:tcW w:type="dxa" w:w="1486"/>
          </w:tcPr>
          <w:p>
            <w:pPr>
              <w:spacing w:after="0"/>
              <w:jc w:val="left"/>
            </w:pPr>
            <w:r>
              <w:rPr>
                <w:sz w:val="16"/>
              </w:rPr>
              <w:t>Lightning, 2003-08-17, $710,000 property; crops not reported (2003 dollars)</w:t>
            </w:r>
          </w:p>
        </w:tc>
        <w:tc>
          <w:tcPr>
            <w:tcW w:type="dxa" w:w="2171"/>
          </w:tcPr>
          <w:p>
            <w:pPr>
              <w:spacing w:after="0"/>
              <w:jc w:val="left"/>
            </w:pPr>
          </w:p>
        </w:tc>
        <w:tc>
          <w:tcPr>
            <w:tcW w:type="dxa" w:w="1757"/>
          </w:tcPr>
          <w:p>
            <w:pPr>
              <w:spacing w:after="0"/>
              <w:jc w:val="left"/>
            </w:pPr>
            <w:r>
              <w:rPr>
                <w:sz w:val="16"/>
              </w:rPr>
              <w:t>Event records naming jurisdictions in the plan: Nashville town (1 record).</w:t>
            </w:r>
          </w:p>
        </w:tc>
        <w:tc>
          <w:tcPr>
            <w:tcW w:type="dxa" w:w="1548"/>
          </w:tcPr>
          <w:p>
            <w:pPr>
              <w:spacing w:after="0"/>
              <w:jc w:val="left"/>
            </w:pPr>
            <w:r>
              <w:rPr>
                <w:sz w:val="16"/>
              </w:rPr>
              <w:t>Storm Events lists lightning with damage or casualties.</w:t>
            </w:r>
          </w:p>
        </w:tc>
      </w:tr>
      <w:tr>
        <w:trPr>
          <w:cantSplit/>
        </w:trPr>
        <w:tc>
          <w:tcPr>
            <w:tcW w:type="dxa" w:w="1797"/>
          </w:tcPr>
          <w:p>
            <w:pPr>
              <w:spacing w:after="0"/>
              <w:jc w:val="left"/>
            </w:pPr>
            <w:r>
              <w:rPr>
                <w:sz w:val="16"/>
              </w:rPr>
              <w:t>High Wind and Strong Wind (outside NRI's Strong Wind definition)</w:t>
            </w:r>
          </w:p>
        </w:tc>
        <w:tc>
          <w:tcPr>
            <w:tcW w:type="dxa" w:w="1830"/>
          </w:tcPr>
          <w:p>
            <w:pPr>
              <w:spacing w:after="0"/>
              <w:jc w:val="left"/>
            </w:pPr>
            <w:r>
              <w:rPr>
                <w:sz w:val="16"/>
              </w:rPr>
              <w:t>wind speed (kt and mph)</w:t>
            </w:r>
          </w:p>
        </w:tc>
        <w:tc>
          <w:tcPr>
            <w:tcW w:type="dxa" w:w="1687"/>
          </w:tcPr>
          <w:p>
            <w:pPr>
              <w:spacing w:after="0"/>
              <w:jc w:val="right"/>
            </w:pPr>
            <w:r>
              <w:rPr>
                <w:sz w:val="16"/>
              </w:rPr>
              <w:t>18 records, 1997 to 2020 (18 zone-level)</w:t>
            </w:r>
          </w:p>
        </w:tc>
        <w:tc>
          <w:tcPr>
            <w:tcW w:type="dxa" w:w="1835"/>
          </w:tcPr>
          <w:p>
            <w:pPr>
              <w:spacing w:after="0"/>
              <w:jc w:val="left"/>
            </w:pPr>
            <w:r>
              <w:rPr>
                <w:sz w:val="16"/>
              </w:rPr>
              <w:t>35 kt (40 mph) to 54 kt (62 mph) (median 43 kt (49 mph)); 18 with a recorded value</w:t>
            </w:r>
          </w:p>
        </w:tc>
        <w:tc>
          <w:tcPr>
            <w:tcW w:type="dxa" w:w="1486"/>
          </w:tcPr>
          <w:p>
            <w:pPr>
              <w:spacing w:after="0"/>
              <w:jc w:val="left"/>
            </w:pPr>
            <w:r>
              <w:rPr>
                <w:sz w:val="16"/>
              </w:rPr>
              <w:t>54 kt (62 mph) measured gust, High Wind, 2009-01-07; NWS zone NCZ027</w:t>
            </w:r>
          </w:p>
        </w:tc>
        <w:tc>
          <w:tcPr>
            <w:tcW w:type="dxa" w:w="2171"/>
          </w:tcPr>
          <w:p>
            <w:pPr>
              <w:spacing w:after="0"/>
              <w:jc w:val="left"/>
            </w:pPr>
            <w:r>
              <w:rPr>
                <w:sz w:val="16"/>
              </w:rPr>
              <w:t>Strong Wind, 2020-10-29, $1,000,000 property; $0 crops (zone total, 2020 dollars)</w:t>
            </w:r>
          </w:p>
        </w:tc>
        <w:tc>
          <w:tcPr>
            <w:tcW w:type="dxa" w:w="1757"/>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Thunderstorm Wind</w:t>
            </w:r>
          </w:p>
        </w:tc>
        <w:tc>
          <w:tcPr>
            <w:tcW w:type="dxa" w:w="1830"/>
          </w:tcPr>
          <w:p>
            <w:pPr>
              <w:spacing w:after="0"/>
              <w:jc w:val="left"/>
            </w:pPr>
            <w:r>
              <w:rPr>
                <w:sz w:val="16"/>
              </w:rPr>
              <w:t>wind speed (kt and mph)</w:t>
            </w:r>
          </w:p>
        </w:tc>
        <w:tc>
          <w:tcPr>
            <w:tcW w:type="dxa" w:w="1687"/>
          </w:tcPr>
          <w:p>
            <w:pPr>
              <w:spacing w:after="0"/>
              <w:jc w:val="right"/>
            </w:pPr>
            <w:r>
              <w:rPr>
                <w:sz w:val="16"/>
              </w:rPr>
              <w:t>262 records, 1974 to 2026</w:t>
            </w:r>
          </w:p>
        </w:tc>
        <w:tc>
          <w:tcPr>
            <w:tcW w:type="dxa" w:w="1835"/>
          </w:tcPr>
          <w:p>
            <w:pPr>
              <w:spacing w:after="0"/>
              <w:jc w:val="left"/>
            </w:pPr>
            <w:r>
              <w:rPr>
                <w:sz w:val="16"/>
              </w:rPr>
              <w:t>50 kt (58 mph) to 65 kt (75 mph) (median 50 kt (58 mph)); 208 with a recorded value</w:t>
            </w:r>
          </w:p>
        </w:tc>
        <w:tc>
          <w:tcPr>
            <w:tcW w:type="dxa" w:w="1486"/>
          </w:tcPr>
          <w:p>
            <w:pPr>
              <w:spacing w:after="0"/>
              <w:jc w:val="left"/>
            </w:pPr>
            <w:r>
              <w:rPr>
                <w:sz w:val="16"/>
              </w:rPr>
              <w:t>65 kt (75 mph), measurement type not recorded, Thunderstorm Wind, 1987-08-19</w:t>
            </w:r>
          </w:p>
        </w:tc>
        <w:tc>
          <w:tcPr>
            <w:tcW w:type="dxa" w:w="2171"/>
          </w:tcPr>
          <w:p>
            <w:pPr>
              <w:spacing w:after="0"/>
              <w:jc w:val="left"/>
            </w:pPr>
            <w:r>
              <w:rPr>
                <w:sz w:val="16"/>
              </w:rPr>
              <w:t>Thunderstorm Wind, 1995-01-07, $300,000 property; crops not recorded (1995 dollars)</w:t>
            </w:r>
          </w:p>
        </w:tc>
        <w:tc>
          <w:tcPr>
            <w:tcW w:type="dxa" w:w="1757"/>
          </w:tcPr>
          <w:p>
            <w:pPr>
              <w:spacing w:after="0"/>
              <w:jc w:val="left"/>
            </w:pPr>
            <w:r>
              <w:rPr>
                <w:sz w:val="16"/>
              </w:rPr>
              <w:t>Event records naming jurisdictions in the plan: Nashville town (31 records), Spring Hope town (25 records), Bailey town (16 records), Middlesex town (16 records), Dortches town (11 records), Castalia town (9 records), Momeyer town (5 records), Red Oak town (5 records), Sharpsburg town (5 records).</w:t>
            </w:r>
          </w:p>
        </w:tc>
        <w:tc>
          <w:tcPr>
            <w:tcW w:type="dxa" w:w="1548"/>
          </w:tcPr>
          <w:p>
            <w:pPr>
              <w:spacing w:after="0"/>
              <w:jc w:val="left"/>
            </w:pPr>
          </w:p>
        </w:tc>
      </w:tr>
      <w:tr>
        <w:trPr>
          <w:cantSplit/>
        </w:trPr>
        <w:tc>
          <w:tcPr>
            <w:tcW w:type="dxa" w:w="1797"/>
          </w:tcPr>
          <w:p>
            <w:pPr>
              <w:spacing w:after="0"/>
              <w:jc w:val="left"/>
            </w:pPr>
            <w:r>
              <w:rPr>
                <w:sz w:val="16"/>
              </w:rPr>
              <w:t>Tornado</w:t>
            </w:r>
          </w:p>
        </w:tc>
        <w:tc>
          <w:tcPr>
            <w:tcW w:type="dxa" w:w="1830"/>
          </w:tcPr>
          <w:p>
            <w:pPr>
              <w:spacing w:after="0"/>
              <w:jc w:val="left"/>
            </w:pPr>
            <w:r>
              <w:rPr>
                <w:sz w:val="16"/>
              </w:rPr>
              <w:t>Enhanced Fujita (Fujita before Feb 2007)</w:t>
            </w:r>
          </w:p>
        </w:tc>
        <w:tc>
          <w:tcPr>
            <w:tcW w:type="dxa" w:w="1687"/>
          </w:tcPr>
          <w:p>
            <w:pPr>
              <w:spacing w:after="0"/>
              <w:jc w:val="right"/>
            </w:pPr>
            <w:r>
              <w:rPr>
                <w:sz w:val="16"/>
              </w:rPr>
              <w:t>19 records, 1953 to 2024</w:t>
            </w:r>
          </w:p>
        </w:tc>
        <w:tc>
          <w:tcPr>
            <w:tcW w:type="dxa" w:w="1835"/>
          </w:tcPr>
          <w:p>
            <w:pPr>
              <w:spacing w:after="0"/>
              <w:jc w:val="left"/>
            </w:pPr>
            <w:r>
              <w:rPr>
                <w:sz w:val="16"/>
              </w:rPr>
              <w:t>F/EF0 to F/EF4 (median F/EF1); 19 with a recorded value</w:t>
            </w:r>
          </w:p>
        </w:tc>
        <w:tc>
          <w:tcPr>
            <w:tcW w:type="dxa" w:w="1486"/>
          </w:tcPr>
          <w:p>
            <w:pPr>
              <w:spacing w:after="0"/>
              <w:jc w:val="left"/>
            </w:pPr>
            <w:r>
              <w:rPr>
                <w:sz w:val="16"/>
              </w:rPr>
              <w:t>F4 tornado, 1988-11-28, 10 mi path length (whole path, pre-1996), 200 yd wide, $2,500,000 property; crops not recorded (1988 dollars), 2 direct deaths, 22 direct injuries</w:t>
            </w:r>
          </w:p>
        </w:tc>
        <w:tc>
          <w:tcPr>
            <w:tcW w:type="dxa" w:w="2171"/>
          </w:tcPr>
          <w:p>
            <w:pPr>
              <w:spacing w:after="0"/>
              <w:jc w:val="left"/>
            </w:pPr>
            <w:r>
              <w:rPr>
                <w:sz w:val="16"/>
              </w:rPr>
              <w:t>Tornado, 2023-07-19, $300,000,000 property; $0 crops (2023 dollars)</w:t>
            </w:r>
          </w:p>
        </w:tc>
        <w:tc>
          <w:tcPr>
            <w:tcW w:type="dxa" w:w="1757"/>
          </w:tcPr>
          <w:p>
            <w:pPr>
              <w:spacing w:after="0"/>
              <w:jc w:val="left"/>
            </w:pPr>
            <w:r>
              <w:rPr>
                <w:sz w:val="16"/>
              </w:rPr>
              <w:t>Event records naming jurisdictions in the plan: Middlesex town (2 records), Spring Hope town (2 records), Dortches town (1 record), Nashville town (1 record).</w:t>
            </w:r>
          </w:p>
        </w:tc>
        <w:tc>
          <w:tcPr>
            <w:tcW w:type="dxa" w:w="15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7"/>
          </w:tcPr>
          <w:p>
            <w:pPr>
              <w:spacing w:after="0"/>
              <w:jc w:val="left"/>
            </w:pPr>
            <w:r>
              <w:rPr>
                <w:sz w:val="16"/>
              </w:rPr>
              <w:t>Wildfire</w:t>
            </w:r>
          </w:p>
        </w:tc>
        <w:tc>
          <w:tcPr>
            <w:tcW w:type="dxa" w:w="1830"/>
          </w:tcPr>
          <w:p>
            <w:pPr>
              <w:spacing w:after="0"/>
              <w:jc w:val="left"/>
            </w:pPr>
            <w:r>
              <w:rPr>
                <w:sz w:val="16"/>
              </w:rPr>
              <w:t>acres burned (local data)</w:t>
            </w:r>
          </w:p>
        </w:tc>
        <w:tc>
          <w:tcPr>
            <w:tcW w:type="dxa" w:w="1687"/>
          </w:tcPr>
          <w:p>
            <w:pPr>
              <w:spacing w:after="0"/>
              <w:jc w:val="right"/>
            </w:pPr>
            <w:r>
              <w:rPr>
                <w:sz w:val="16"/>
              </w:rPr>
              <w:t>0</w:t>
            </w:r>
          </w:p>
        </w:tc>
        <w:tc>
          <w:tcPr>
            <w:tcW w:type="dxa" w:w="1835"/>
          </w:tcPr>
          <w:p>
            <w:pPr>
              <w:spacing w:after="0"/>
              <w:jc w:val="left"/>
            </w:pPr>
          </w:p>
        </w:tc>
        <w:tc>
          <w:tcPr>
            <w:tcW w:type="dxa" w:w="1486"/>
          </w:tcPr>
          <w:p>
            <w:pPr>
              <w:spacing w:after="0"/>
              <w:jc w:val="left"/>
            </w:pPr>
          </w:p>
        </w:tc>
        <w:tc>
          <w:tcPr>
            <w:tcW w:type="dxa" w:w="2171"/>
          </w:tcPr>
          <w:p>
            <w:pPr>
              <w:spacing w:after="0"/>
              <w:jc w:val="left"/>
            </w:pPr>
          </w:p>
        </w:tc>
        <w:tc>
          <w:tcPr>
            <w:tcW w:type="dxa" w:w="1757"/>
          </w:tcPr>
          <w:p>
            <w:pPr>
              <w:spacing w:after="0"/>
              <w:jc w:val="left"/>
            </w:pPr>
          </w:p>
        </w:tc>
        <w:tc>
          <w:tcPr>
            <w:tcW w:type="dxa" w:w="1548"/>
          </w:tcPr>
          <w:p>
            <w:pPr>
              <w:spacing w:after="0"/>
              <w:jc w:val="left"/>
            </w:pPr>
          </w:p>
        </w:tc>
      </w:tr>
      <w:tr>
        <w:trPr>
          <w:cantSplit/>
        </w:trPr>
        <w:tc>
          <w:tcPr>
            <w:tcW w:type="dxa" w:w="1797"/>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 data)</w:t>
            </w:r>
          </w:p>
        </w:tc>
        <w:tc>
          <w:tcPr>
            <w:tcW w:type="dxa" w:w="1687"/>
          </w:tcPr>
          <w:p>
            <w:pPr>
              <w:spacing w:after="0"/>
              <w:jc w:val="right"/>
            </w:pPr>
            <w:r>
              <w:rPr>
                <w:sz w:val="16"/>
              </w:rPr>
              <w:t>57 records, 1996 to 2026 (57 zone-level)</w:t>
            </w:r>
          </w:p>
        </w:tc>
        <w:tc>
          <w:tcPr>
            <w:tcW w:type="dxa" w:w="1835"/>
          </w:tcPr>
          <w:p>
            <w:pPr>
              <w:spacing w:after="0"/>
              <w:jc w:val="left"/>
            </w:pPr>
          </w:p>
        </w:tc>
        <w:tc>
          <w:tcPr>
            <w:tcW w:type="dxa" w:w="1486"/>
          </w:tcPr>
          <w:p>
            <w:pPr>
              <w:spacing w:after="0"/>
              <w:jc w:val="left"/>
            </w:pPr>
            <w:r>
              <w:rPr>
                <w:sz w:val="16"/>
              </w:rPr>
              <w:t>Winter Storm, 2015-02-25, $500,000 property; $0 crops (2015 dollars); NWS zone NCZ027</w:t>
            </w:r>
          </w:p>
        </w:tc>
        <w:tc>
          <w:tcPr>
            <w:tcW w:type="dxa" w:w="2171"/>
          </w:tcPr>
          <w:p>
            <w:pPr>
              <w:spacing w:after="0"/>
              <w:jc w:val="left"/>
            </w:pPr>
          </w:p>
        </w:tc>
        <w:tc>
          <w:tcPr>
            <w:tcW w:type="dxa" w:w="1757"/>
          </w:tcPr>
          <w:p>
            <w:pPr>
              <w:spacing w:after="0"/>
              <w:jc w:val="left"/>
            </w:pPr>
            <w:r>
              <w:rPr>
                <w:sz w:val="16"/>
              </w:rPr>
              <w:t>Countywide (zone-level records).</w:t>
            </w:r>
          </w:p>
        </w:tc>
        <w:tc>
          <w:tcPr>
            <w:tcW w:type="dxa" w:w="15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6"/>
        <w:gridCol w:w="1066"/>
        <w:gridCol w:w="1066"/>
        <w:gridCol w:w="1433"/>
        <w:gridCol w:w="1984"/>
        <w:gridCol w:w="2333"/>
        <w:gridCol w:w="2810"/>
        <w:gridCol w:w="1433"/>
        <w:gridCol w:w="919"/>
      </w:tblGrid>
      <w:tr>
        <w:trPr>
          <w:cantSplit/>
          <w:tblHeader/>
        </w:trPr>
        <w:tc>
          <w:tcPr>
            <w:tcW w:type="dxa" w:w="1066"/>
            <w:shd w:val="clear" w:color="auto" w:fill="E8E8E8"/>
          </w:tcPr>
          <w:p>
            <w:pPr>
              <w:spacing w:after="0"/>
              <w:jc w:val="left"/>
            </w:pPr>
            <w:r>
              <w:rPr>
                <w:b/>
                <w:sz w:val="16"/>
              </w:rPr>
              <w:t>Declared</w:t>
            </w:r>
          </w:p>
        </w:tc>
        <w:tc>
          <w:tcPr>
            <w:tcW w:type="dxa" w:w="1066"/>
            <w:shd w:val="clear" w:color="auto" w:fill="E8E8E8"/>
          </w:tcPr>
          <w:p>
            <w:pPr>
              <w:spacing w:after="0"/>
              <w:jc w:val="left"/>
            </w:pPr>
            <w:r>
              <w:rPr>
                <w:b/>
                <w:sz w:val="16"/>
              </w:rPr>
              <w:t>Incident began</w:t>
            </w:r>
          </w:p>
        </w:tc>
        <w:tc>
          <w:tcPr>
            <w:tcW w:type="dxa" w:w="1066"/>
            <w:shd w:val="clear" w:color="auto" w:fill="E8E8E8"/>
          </w:tcPr>
          <w:p>
            <w:pPr>
              <w:spacing w:after="0"/>
              <w:jc w:val="left"/>
            </w:pPr>
            <w:r>
              <w:rPr>
                <w:b/>
                <w:sz w:val="16"/>
              </w:rPr>
              <w:t>FEMA number</w:t>
            </w:r>
          </w:p>
        </w:tc>
        <w:tc>
          <w:tcPr>
            <w:tcW w:type="dxa" w:w="1433"/>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Title</w:t>
            </w:r>
          </w:p>
        </w:tc>
        <w:tc>
          <w:tcPr>
            <w:tcW w:type="dxa" w:w="2333"/>
            <w:shd w:val="clear" w:color="auto" w:fill="E8E8E8"/>
          </w:tcPr>
          <w:p>
            <w:pPr>
              <w:spacing w:after="0"/>
              <w:jc w:val="left"/>
            </w:pPr>
            <w:r>
              <w:rPr>
                <w:b/>
                <w:sz w:val="16"/>
              </w:rPr>
              <w:t>Mapped hazard</w:t>
            </w:r>
          </w:p>
        </w:tc>
        <w:tc>
          <w:tcPr>
            <w:tcW w:type="dxa" w:w="28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3"/>
            <w:shd w:val="clear" w:color="auto" w:fill="E8E8E8"/>
          </w:tcPr>
          <w:p>
            <w:pPr>
              <w:spacing w:after="0"/>
              <w:jc w:val="left"/>
            </w:pPr>
            <w:r>
              <w:rPr>
                <w:b/>
                <w:sz w:val="16"/>
              </w:rPr>
              <w:t>Flags</w:t>
            </w:r>
          </w:p>
        </w:tc>
        <w:tc>
          <w:tcPr>
            <w:tcW w:type="dxa" w:w="919"/>
            <w:shd w:val="clear" w:color="auto" w:fill="E8E8E8"/>
          </w:tcPr>
          <w:p>
            <w:pPr>
              <w:spacing w:after="0"/>
              <w:jc w:val="left"/>
            </w:pPr>
            <w:r>
              <w:rPr>
                <w:b/>
                <w:sz w:val="16"/>
              </w:rPr>
              <w:t>Notes</w:t>
            </w:r>
          </w:p>
        </w:tc>
      </w:tr>
      <w:tr>
        <w:trPr>
          <w:cantSplit/>
        </w:trPr>
        <w:tc>
          <w:tcPr>
            <w:tcW w:type="dxa" w:w="1066"/>
          </w:tcPr>
          <w:p>
            <w:pPr>
              <w:spacing w:after="0"/>
              <w:jc w:val="left"/>
            </w:pPr>
            <w:r>
              <w:rPr>
                <w:sz w:val="16"/>
              </w:rPr>
              <w:t>2026-01-24</w:t>
            </w:r>
          </w:p>
        </w:tc>
        <w:tc>
          <w:tcPr>
            <w:tcW w:type="dxa" w:w="1066"/>
          </w:tcPr>
          <w:p>
            <w:pPr>
              <w:spacing w:after="0"/>
              <w:jc w:val="left"/>
            </w:pPr>
            <w:r>
              <w:rPr>
                <w:sz w:val="16"/>
              </w:rPr>
              <w:t>2026-01-21</w:t>
            </w:r>
          </w:p>
        </w:tc>
        <w:tc>
          <w:tcPr>
            <w:tcW w:type="dxa" w:w="1066"/>
          </w:tcPr>
          <w:p>
            <w:pPr>
              <w:spacing w:after="0"/>
              <w:jc w:val="left"/>
            </w:pPr>
            <w:r>
              <w:rPr>
                <w:sz w:val="16"/>
              </w:rPr>
              <w:t>EM-3637-NC</w:t>
            </w:r>
          </w:p>
        </w:tc>
        <w:tc>
          <w:tcPr>
            <w:tcW w:type="dxa" w:w="1433"/>
          </w:tcPr>
          <w:p>
            <w:pPr>
              <w:spacing w:after="0"/>
              <w:jc w:val="left"/>
            </w:pPr>
            <w:r>
              <w:rPr>
                <w:sz w:val="16"/>
              </w:rPr>
              <w:t>Emergency</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r>
              <w:rPr>
                <w:sz w:val="16"/>
              </w:rPr>
              <w:t>new since last plan; within last 5 years</w:t>
            </w:r>
          </w:p>
        </w:tc>
        <w:tc>
          <w:tcPr>
            <w:tcW w:type="dxa" w:w="919"/>
          </w:tcPr>
          <w:p>
            <w:pPr>
              <w:spacing w:after="0"/>
              <w:jc w:val="left"/>
            </w:pPr>
          </w:p>
        </w:tc>
      </w:tr>
      <w:tr>
        <w:trPr>
          <w:cantSplit/>
        </w:trPr>
        <w:tc>
          <w:tcPr>
            <w:tcW w:type="dxa" w:w="1066"/>
          </w:tcPr>
          <w:p>
            <w:pPr>
              <w:spacing w:after="0"/>
              <w:jc w:val="left"/>
            </w:pPr>
            <w:r>
              <w:rPr>
                <w:sz w:val="16"/>
              </w:rPr>
              <w:t>2024-09-28</w:t>
            </w:r>
          </w:p>
        </w:tc>
        <w:tc>
          <w:tcPr>
            <w:tcW w:type="dxa" w:w="1066"/>
          </w:tcPr>
          <w:p>
            <w:pPr>
              <w:spacing w:after="0"/>
              <w:jc w:val="left"/>
            </w:pPr>
            <w:r>
              <w:rPr>
                <w:sz w:val="16"/>
              </w:rPr>
              <w:t>2024-09-25</w:t>
            </w:r>
          </w:p>
        </w:tc>
        <w:tc>
          <w:tcPr>
            <w:tcW w:type="dxa" w:w="1066"/>
          </w:tcPr>
          <w:p>
            <w:pPr>
              <w:spacing w:after="0"/>
              <w:jc w:val="left"/>
            </w:pPr>
            <w:r>
              <w:rPr>
                <w:sz w:val="16"/>
              </w:rPr>
              <w:t>DR-4827-NC</w:t>
            </w:r>
          </w:p>
        </w:tc>
        <w:tc>
          <w:tcPr>
            <w:tcW w:type="dxa" w:w="1433"/>
          </w:tcPr>
          <w:p>
            <w:pPr>
              <w:spacing w:after="0"/>
              <w:jc w:val="left"/>
            </w:pPr>
            <w:r>
              <w:rPr>
                <w:sz w:val="16"/>
              </w:rPr>
              <w:t>Major disaster</w:t>
            </w:r>
          </w:p>
        </w:tc>
        <w:tc>
          <w:tcPr>
            <w:tcW w:type="dxa" w:w="1984"/>
          </w:tcPr>
          <w:p>
            <w:pPr>
              <w:spacing w:after="0"/>
              <w:jc w:val="left"/>
            </w:pPr>
            <w:r>
              <w:rPr>
                <w:sz w:val="16"/>
              </w:rPr>
              <w:t>Tropical Storm Helene</w:t>
            </w:r>
          </w:p>
        </w:tc>
        <w:tc>
          <w:tcPr>
            <w:tcW w:type="dxa" w:w="2333"/>
          </w:tcPr>
          <w:p>
            <w:pPr>
              <w:spacing w:after="0"/>
              <w:jc w:val="left"/>
            </w:pPr>
            <w:r>
              <w:rPr>
                <w:sz w:val="16"/>
              </w:rPr>
              <w:t>Hurricane</w:t>
            </w:r>
          </w:p>
        </w:tc>
        <w:tc>
          <w:tcPr>
            <w:tcW w:type="dxa" w:w="2810"/>
          </w:tcPr>
          <w:p>
            <w:pPr>
              <w:spacing w:after="0"/>
              <w:jc w:val="right"/>
            </w:pPr>
            <w:r>
              <w:rPr>
                <w:sz w:val="16"/>
              </w:rPr>
              <w:t>$82,903.02</w:t>
            </w:r>
          </w:p>
        </w:tc>
        <w:tc>
          <w:tcPr>
            <w:tcW w:type="dxa" w:w="1433"/>
          </w:tcPr>
          <w:p>
            <w:pPr>
              <w:spacing w:after="0"/>
              <w:jc w:val="left"/>
            </w:pPr>
            <w:r>
              <w:rPr>
                <w:sz w:val="16"/>
              </w:rPr>
              <w:t>within last 5 years</w:t>
            </w:r>
          </w:p>
        </w:tc>
        <w:tc>
          <w:tcPr>
            <w:tcW w:type="dxa" w:w="919"/>
          </w:tcPr>
          <w:p>
            <w:pPr>
              <w:spacing w:after="0"/>
              <w:jc w:val="left"/>
            </w:pPr>
          </w:p>
        </w:tc>
      </w:tr>
      <w:tr>
        <w:trPr>
          <w:cantSplit/>
        </w:trPr>
        <w:tc>
          <w:tcPr>
            <w:tcW w:type="dxa" w:w="1066"/>
          </w:tcPr>
          <w:p>
            <w:pPr>
              <w:spacing w:after="0"/>
              <w:jc w:val="left"/>
            </w:pPr>
            <w:r>
              <w:rPr>
                <w:sz w:val="16"/>
              </w:rPr>
              <w:t>2024-09-26</w:t>
            </w:r>
          </w:p>
        </w:tc>
        <w:tc>
          <w:tcPr>
            <w:tcW w:type="dxa" w:w="1066"/>
          </w:tcPr>
          <w:p>
            <w:pPr>
              <w:spacing w:after="0"/>
              <w:jc w:val="left"/>
            </w:pPr>
            <w:r>
              <w:rPr>
                <w:sz w:val="16"/>
              </w:rPr>
              <w:t>2024-09-25</w:t>
            </w:r>
          </w:p>
        </w:tc>
        <w:tc>
          <w:tcPr>
            <w:tcW w:type="dxa" w:w="1066"/>
          </w:tcPr>
          <w:p>
            <w:pPr>
              <w:spacing w:after="0"/>
              <w:jc w:val="left"/>
            </w:pPr>
            <w:r>
              <w:rPr>
                <w:sz w:val="16"/>
              </w:rPr>
              <w:t>EM-3617-NC</w:t>
            </w:r>
          </w:p>
        </w:tc>
        <w:tc>
          <w:tcPr>
            <w:tcW w:type="dxa" w:w="1433"/>
          </w:tcPr>
          <w:p>
            <w:pPr>
              <w:spacing w:after="0"/>
              <w:jc w:val="left"/>
            </w:pPr>
            <w:r>
              <w:rPr>
                <w:sz w:val="16"/>
              </w:rPr>
              <w:t>Emergency</w:t>
            </w:r>
          </w:p>
        </w:tc>
        <w:tc>
          <w:tcPr>
            <w:tcW w:type="dxa" w:w="1984"/>
          </w:tcPr>
          <w:p>
            <w:pPr>
              <w:spacing w:after="0"/>
              <w:jc w:val="left"/>
            </w:pPr>
            <w:r>
              <w:rPr>
                <w:sz w:val="16"/>
              </w:rPr>
              <w:t>Hurricane Helene</w:t>
            </w:r>
          </w:p>
        </w:tc>
        <w:tc>
          <w:tcPr>
            <w:tcW w:type="dxa" w:w="2333"/>
          </w:tcPr>
          <w:p>
            <w:pPr>
              <w:spacing w:after="0"/>
              <w:jc w:val="left"/>
            </w:pPr>
            <w:r>
              <w:rPr>
                <w:sz w:val="16"/>
              </w:rPr>
              <w:t>Hurricane (primary); also designated: Inland Flooding, Landslide</w:t>
            </w:r>
          </w:p>
        </w:tc>
        <w:tc>
          <w:tcPr>
            <w:tcW w:type="dxa" w:w="2810"/>
          </w:tcPr>
          <w:p>
            <w:pPr>
              <w:spacing w:after="0"/>
              <w:jc w:val="right"/>
            </w:pPr>
            <w:r>
              <w:rPr>
                <w:sz w:val="16"/>
              </w:rPr>
              <w:t>no Public Assistance recorded</w:t>
            </w:r>
          </w:p>
        </w:tc>
        <w:tc>
          <w:tcPr>
            <w:tcW w:type="dxa" w:w="1433"/>
          </w:tcPr>
          <w:p>
            <w:pPr>
              <w:spacing w:after="0"/>
              <w:jc w:val="left"/>
            </w:pPr>
            <w:r>
              <w:rPr>
                <w:sz w:val="16"/>
              </w:rPr>
              <w:t>within last 5 years</w:t>
            </w:r>
          </w:p>
        </w:tc>
        <w:tc>
          <w:tcPr>
            <w:tcW w:type="dxa" w:w="919"/>
          </w:tcPr>
          <w:p>
            <w:pPr>
              <w:spacing w:after="0"/>
              <w:jc w:val="left"/>
            </w:pPr>
            <w:r>
              <w:rPr>
                <w:sz w:val="16"/>
              </w:rPr>
              <w:t>same incident as DR-4827</w:t>
            </w:r>
          </w:p>
        </w:tc>
      </w:tr>
      <w:tr>
        <w:trPr>
          <w:cantSplit/>
        </w:trPr>
        <w:tc>
          <w:tcPr>
            <w:tcW w:type="dxa" w:w="1066"/>
          </w:tcPr>
          <w:p>
            <w:pPr>
              <w:spacing w:after="0"/>
              <w:jc w:val="left"/>
            </w:pPr>
            <w:r>
              <w:rPr>
                <w:sz w:val="16"/>
              </w:rPr>
              <w:t>2024-08-06</w:t>
            </w:r>
          </w:p>
        </w:tc>
        <w:tc>
          <w:tcPr>
            <w:tcW w:type="dxa" w:w="1066"/>
          </w:tcPr>
          <w:p>
            <w:pPr>
              <w:spacing w:after="0"/>
              <w:jc w:val="left"/>
            </w:pPr>
            <w:r>
              <w:rPr>
                <w:sz w:val="16"/>
              </w:rPr>
              <w:t>2024-08-05</w:t>
            </w:r>
          </w:p>
        </w:tc>
        <w:tc>
          <w:tcPr>
            <w:tcW w:type="dxa" w:w="1066"/>
          </w:tcPr>
          <w:p>
            <w:pPr>
              <w:spacing w:after="0"/>
              <w:jc w:val="left"/>
            </w:pPr>
            <w:r>
              <w:rPr>
                <w:sz w:val="16"/>
              </w:rPr>
              <w:t>EM-3608-NC</w:t>
            </w:r>
          </w:p>
        </w:tc>
        <w:tc>
          <w:tcPr>
            <w:tcW w:type="dxa" w:w="1433"/>
          </w:tcPr>
          <w:p>
            <w:pPr>
              <w:spacing w:after="0"/>
              <w:jc w:val="left"/>
            </w:pPr>
            <w:r>
              <w:rPr>
                <w:sz w:val="16"/>
              </w:rPr>
              <w:t>Emergency</w:t>
            </w:r>
          </w:p>
        </w:tc>
        <w:tc>
          <w:tcPr>
            <w:tcW w:type="dxa" w:w="1984"/>
          </w:tcPr>
          <w:p>
            <w:pPr>
              <w:spacing w:after="0"/>
              <w:jc w:val="left"/>
            </w:pPr>
            <w:r>
              <w:rPr>
                <w:sz w:val="16"/>
              </w:rPr>
              <w:t>Tropical Storm Debby</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r>
              <w:rPr>
                <w:sz w:val="16"/>
              </w:rPr>
              <w:t>within last 5 years</w:t>
            </w:r>
          </w:p>
        </w:tc>
        <w:tc>
          <w:tcPr>
            <w:tcW w:type="dxa" w:w="919"/>
          </w:tcPr>
          <w:p>
            <w:pPr>
              <w:spacing w:after="0"/>
              <w:jc w:val="left"/>
            </w:pPr>
          </w:p>
        </w:tc>
      </w:tr>
      <w:tr>
        <w:trPr>
          <w:cantSplit/>
        </w:trPr>
        <w:tc>
          <w:tcPr>
            <w:tcW w:type="dxa" w:w="1066"/>
          </w:tcPr>
          <w:p>
            <w:pPr>
              <w:spacing w:after="0"/>
              <w:jc w:val="left"/>
            </w:pPr>
            <w:r>
              <w:rPr>
                <w:sz w:val="16"/>
              </w:rPr>
              <w:t>2022-10-01</w:t>
            </w:r>
          </w:p>
        </w:tc>
        <w:tc>
          <w:tcPr>
            <w:tcW w:type="dxa" w:w="1066"/>
          </w:tcPr>
          <w:p>
            <w:pPr>
              <w:spacing w:after="0"/>
              <w:jc w:val="left"/>
            </w:pPr>
            <w:r>
              <w:rPr>
                <w:sz w:val="16"/>
              </w:rPr>
              <w:t>2022-09-28</w:t>
            </w:r>
          </w:p>
        </w:tc>
        <w:tc>
          <w:tcPr>
            <w:tcW w:type="dxa" w:w="1066"/>
          </w:tcPr>
          <w:p>
            <w:pPr>
              <w:spacing w:after="0"/>
              <w:jc w:val="left"/>
            </w:pPr>
            <w:r>
              <w:rPr>
                <w:sz w:val="16"/>
              </w:rPr>
              <w:t>EM-3586-NC</w:t>
            </w:r>
          </w:p>
        </w:tc>
        <w:tc>
          <w:tcPr>
            <w:tcW w:type="dxa" w:w="1433"/>
          </w:tcPr>
          <w:p>
            <w:pPr>
              <w:spacing w:after="0"/>
              <w:jc w:val="left"/>
            </w:pPr>
            <w:r>
              <w:rPr>
                <w:sz w:val="16"/>
              </w:rPr>
              <w:t>Emergency</w:t>
            </w:r>
          </w:p>
        </w:tc>
        <w:tc>
          <w:tcPr>
            <w:tcW w:type="dxa" w:w="1984"/>
          </w:tcPr>
          <w:p>
            <w:pPr>
              <w:spacing w:after="0"/>
              <w:jc w:val="left"/>
            </w:pPr>
            <w:r>
              <w:rPr>
                <w:sz w:val="16"/>
              </w:rPr>
              <w:t>Hurricane Ian</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r>
              <w:rPr>
                <w:sz w:val="16"/>
              </w:rPr>
              <w:t>within last 5 years</w:t>
            </w:r>
          </w:p>
        </w:tc>
        <w:tc>
          <w:tcPr>
            <w:tcW w:type="dxa" w:w="919"/>
          </w:tcPr>
          <w:p>
            <w:pPr>
              <w:spacing w:after="0"/>
              <w:jc w:val="left"/>
            </w:pPr>
          </w:p>
        </w:tc>
      </w:tr>
      <w:tr>
        <w:trPr>
          <w:cantSplit/>
        </w:trPr>
        <w:tc>
          <w:tcPr>
            <w:tcW w:type="dxa" w:w="1066"/>
          </w:tcPr>
          <w:p>
            <w:pPr>
              <w:spacing w:after="0"/>
              <w:jc w:val="left"/>
            </w:pPr>
            <w:r>
              <w:rPr>
                <w:sz w:val="16"/>
              </w:rPr>
              <w:t>2020-08-02</w:t>
            </w:r>
          </w:p>
        </w:tc>
        <w:tc>
          <w:tcPr>
            <w:tcW w:type="dxa" w:w="1066"/>
          </w:tcPr>
          <w:p>
            <w:pPr>
              <w:spacing w:after="0"/>
              <w:jc w:val="left"/>
            </w:pPr>
            <w:r>
              <w:rPr>
                <w:sz w:val="16"/>
              </w:rPr>
              <w:t>2020-07-31</w:t>
            </w:r>
          </w:p>
        </w:tc>
        <w:tc>
          <w:tcPr>
            <w:tcW w:type="dxa" w:w="1066"/>
          </w:tcPr>
          <w:p>
            <w:pPr>
              <w:spacing w:after="0"/>
              <w:jc w:val="left"/>
            </w:pPr>
            <w:r>
              <w:rPr>
                <w:sz w:val="16"/>
              </w:rPr>
              <w:t>EM-3534-NC</w:t>
            </w:r>
          </w:p>
        </w:tc>
        <w:tc>
          <w:tcPr>
            <w:tcW w:type="dxa" w:w="1433"/>
          </w:tcPr>
          <w:p>
            <w:pPr>
              <w:spacing w:after="0"/>
              <w:jc w:val="left"/>
            </w:pPr>
            <w:r>
              <w:rPr>
                <w:sz w:val="16"/>
              </w:rPr>
              <w:t>Emergency</w:t>
            </w:r>
          </w:p>
        </w:tc>
        <w:tc>
          <w:tcPr>
            <w:tcW w:type="dxa" w:w="1984"/>
          </w:tcPr>
          <w:p>
            <w:pPr>
              <w:spacing w:after="0"/>
              <w:jc w:val="left"/>
            </w:pPr>
            <w:r>
              <w:rPr>
                <w:sz w:val="16"/>
              </w:rPr>
              <w:t>Hurricane Isaias</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2020-03-25</w:t>
            </w:r>
          </w:p>
        </w:tc>
        <w:tc>
          <w:tcPr>
            <w:tcW w:type="dxa" w:w="1066"/>
          </w:tcPr>
          <w:p>
            <w:pPr>
              <w:spacing w:after="0"/>
              <w:jc w:val="left"/>
            </w:pPr>
            <w:r>
              <w:rPr>
                <w:sz w:val="16"/>
              </w:rPr>
              <w:t>2020-01-20</w:t>
            </w:r>
          </w:p>
        </w:tc>
        <w:tc>
          <w:tcPr>
            <w:tcW w:type="dxa" w:w="1066"/>
          </w:tcPr>
          <w:p>
            <w:pPr>
              <w:spacing w:after="0"/>
              <w:jc w:val="left"/>
            </w:pPr>
            <w:r>
              <w:rPr>
                <w:sz w:val="16"/>
              </w:rPr>
              <w:t>DR-4487-NC</w:t>
            </w:r>
          </w:p>
        </w:tc>
        <w:tc>
          <w:tcPr>
            <w:tcW w:type="dxa" w:w="1433"/>
          </w:tcPr>
          <w:p>
            <w:pPr>
              <w:spacing w:after="0"/>
              <w:jc w:val="left"/>
            </w:pPr>
            <w:r>
              <w:rPr>
                <w:sz w:val="16"/>
              </w:rPr>
              <w:t>Major disaster</w:t>
            </w:r>
          </w:p>
        </w:tc>
        <w:tc>
          <w:tcPr>
            <w:tcW w:type="dxa" w:w="1984"/>
          </w:tcPr>
          <w:p>
            <w:pPr>
              <w:spacing w:after="0"/>
              <w:jc w:val="left"/>
            </w:pPr>
            <w:r>
              <w:rPr>
                <w:sz w:val="16"/>
              </w:rPr>
              <w:t>COVID-19 Pandemic</w:t>
            </w:r>
          </w:p>
        </w:tc>
        <w:tc>
          <w:tcPr>
            <w:tcW w:type="dxa" w:w="2333"/>
          </w:tcPr>
          <w:p>
            <w:pPr>
              <w:spacing w:after="0"/>
              <w:jc w:val="left"/>
            </w:pPr>
            <w:r>
              <w:rPr>
                <w:sz w:val="16"/>
              </w:rPr>
              <w:t>Non-natural, not counted</w:t>
            </w:r>
          </w:p>
        </w:tc>
        <w:tc>
          <w:tcPr>
            <w:tcW w:type="dxa" w:w="2810"/>
          </w:tcPr>
          <w:p>
            <w:pPr>
              <w:spacing w:after="0"/>
              <w:jc w:val="right"/>
            </w:pPr>
            <w:r>
              <w:rPr>
                <w:sz w:val="16"/>
              </w:rPr>
              <w:t>$308,365.23</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2020-03-13</w:t>
            </w:r>
          </w:p>
        </w:tc>
        <w:tc>
          <w:tcPr>
            <w:tcW w:type="dxa" w:w="1066"/>
          </w:tcPr>
          <w:p>
            <w:pPr>
              <w:spacing w:after="0"/>
              <w:jc w:val="left"/>
            </w:pPr>
            <w:r>
              <w:rPr>
                <w:sz w:val="16"/>
              </w:rPr>
              <w:t>2020-01-20</w:t>
            </w:r>
          </w:p>
        </w:tc>
        <w:tc>
          <w:tcPr>
            <w:tcW w:type="dxa" w:w="1066"/>
          </w:tcPr>
          <w:p>
            <w:pPr>
              <w:spacing w:after="0"/>
              <w:jc w:val="left"/>
            </w:pPr>
            <w:r>
              <w:rPr>
                <w:sz w:val="16"/>
              </w:rPr>
              <w:t>EM-3471-NC</w:t>
            </w:r>
          </w:p>
        </w:tc>
        <w:tc>
          <w:tcPr>
            <w:tcW w:type="dxa" w:w="1433"/>
          </w:tcPr>
          <w:p>
            <w:pPr>
              <w:spacing w:after="0"/>
              <w:jc w:val="left"/>
            </w:pPr>
            <w:r>
              <w:rPr>
                <w:sz w:val="16"/>
              </w:rPr>
              <w:t>Emergency</w:t>
            </w:r>
          </w:p>
        </w:tc>
        <w:tc>
          <w:tcPr>
            <w:tcW w:type="dxa" w:w="1984"/>
          </w:tcPr>
          <w:p>
            <w:pPr>
              <w:spacing w:after="0"/>
              <w:jc w:val="left"/>
            </w:pPr>
            <w:r>
              <w:rPr>
                <w:sz w:val="16"/>
              </w:rPr>
              <w:t>COVID-19</w:t>
            </w:r>
          </w:p>
        </w:tc>
        <w:tc>
          <w:tcPr>
            <w:tcW w:type="dxa" w:w="2333"/>
          </w:tcPr>
          <w:p>
            <w:pPr>
              <w:spacing w:after="0"/>
              <w:jc w:val="left"/>
            </w:pPr>
            <w:r>
              <w:rPr>
                <w:sz w:val="16"/>
              </w:rPr>
              <w:t>Non-natural,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DR-4487</w:t>
            </w:r>
          </w:p>
        </w:tc>
      </w:tr>
      <w:tr>
        <w:trPr>
          <w:cantSplit/>
        </w:trPr>
        <w:tc>
          <w:tcPr>
            <w:tcW w:type="dxa" w:w="1066"/>
          </w:tcPr>
          <w:p>
            <w:pPr>
              <w:spacing w:after="0"/>
              <w:jc w:val="left"/>
            </w:pPr>
            <w:r>
              <w:rPr>
                <w:sz w:val="16"/>
              </w:rPr>
              <w:t>2019-09-03</w:t>
            </w:r>
          </w:p>
        </w:tc>
        <w:tc>
          <w:tcPr>
            <w:tcW w:type="dxa" w:w="1066"/>
          </w:tcPr>
          <w:p>
            <w:pPr>
              <w:spacing w:after="0"/>
              <w:jc w:val="left"/>
            </w:pPr>
            <w:r>
              <w:rPr>
                <w:sz w:val="16"/>
              </w:rPr>
              <w:t>2019-09-01</w:t>
            </w:r>
          </w:p>
        </w:tc>
        <w:tc>
          <w:tcPr>
            <w:tcW w:type="dxa" w:w="1066"/>
          </w:tcPr>
          <w:p>
            <w:pPr>
              <w:spacing w:after="0"/>
              <w:jc w:val="left"/>
            </w:pPr>
            <w:r>
              <w:rPr>
                <w:sz w:val="16"/>
              </w:rPr>
              <w:t>EM-3423-NC</w:t>
            </w:r>
          </w:p>
        </w:tc>
        <w:tc>
          <w:tcPr>
            <w:tcW w:type="dxa" w:w="1433"/>
          </w:tcPr>
          <w:p>
            <w:pPr>
              <w:spacing w:after="0"/>
              <w:jc w:val="left"/>
            </w:pPr>
            <w:r>
              <w:rPr>
                <w:sz w:val="16"/>
              </w:rPr>
              <w:t>Emergency</w:t>
            </w:r>
          </w:p>
        </w:tc>
        <w:tc>
          <w:tcPr>
            <w:tcW w:type="dxa" w:w="1984"/>
          </w:tcPr>
          <w:p>
            <w:pPr>
              <w:spacing w:after="0"/>
              <w:jc w:val="left"/>
            </w:pPr>
            <w:r>
              <w:rPr>
                <w:sz w:val="16"/>
              </w:rPr>
              <w:t>Hurricane Dorian</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2018-09-10</w:t>
            </w:r>
          </w:p>
        </w:tc>
        <w:tc>
          <w:tcPr>
            <w:tcW w:type="dxa" w:w="1066"/>
          </w:tcPr>
          <w:p>
            <w:pPr>
              <w:spacing w:after="0"/>
              <w:jc w:val="left"/>
            </w:pPr>
            <w:r>
              <w:rPr>
                <w:sz w:val="16"/>
              </w:rPr>
              <w:t>2018-09-07</w:t>
            </w:r>
          </w:p>
        </w:tc>
        <w:tc>
          <w:tcPr>
            <w:tcW w:type="dxa" w:w="1066"/>
          </w:tcPr>
          <w:p>
            <w:pPr>
              <w:spacing w:after="0"/>
              <w:jc w:val="left"/>
            </w:pPr>
            <w:r>
              <w:rPr>
                <w:sz w:val="16"/>
              </w:rPr>
              <w:t>EM-3401-NC</w:t>
            </w:r>
          </w:p>
        </w:tc>
        <w:tc>
          <w:tcPr>
            <w:tcW w:type="dxa" w:w="1433"/>
          </w:tcPr>
          <w:p>
            <w:pPr>
              <w:spacing w:after="0"/>
              <w:jc w:val="left"/>
            </w:pPr>
            <w:r>
              <w:rPr>
                <w:sz w:val="16"/>
              </w:rPr>
              <w:t>Emergency</w:t>
            </w:r>
          </w:p>
        </w:tc>
        <w:tc>
          <w:tcPr>
            <w:tcW w:type="dxa" w:w="1984"/>
          </w:tcPr>
          <w:p>
            <w:pPr>
              <w:spacing w:after="0"/>
              <w:jc w:val="left"/>
            </w:pPr>
            <w:r>
              <w:rPr>
                <w:sz w:val="16"/>
              </w:rPr>
              <w:t>Hurricane Florence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2016-10-10</w:t>
            </w:r>
          </w:p>
        </w:tc>
        <w:tc>
          <w:tcPr>
            <w:tcW w:type="dxa" w:w="1066"/>
          </w:tcPr>
          <w:p>
            <w:pPr>
              <w:spacing w:after="0"/>
              <w:jc w:val="left"/>
            </w:pPr>
            <w:r>
              <w:rPr>
                <w:sz w:val="16"/>
              </w:rPr>
              <w:t>2016-10-04</w:t>
            </w:r>
          </w:p>
        </w:tc>
        <w:tc>
          <w:tcPr>
            <w:tcW w:type="dxa" w:w="1066"/>
          </w:tcPr>
          <w:p>
            <w:pPr>
              <w:spacing w:after="0"/>
              <w:jc w:val="left"/>
            </w:pPr>
            <w:r>
              <w:rPr>
                <w:sz w:val="16"/>
              </w:rPr>
              <w:t>DR-4285-NC</w:t>
            </w:r>
          </w:p>
        </w:tc>
        <w:tc>
          <w:tcPr>
            <w:tcW w:type="dxa" w:w="1433"/>
          </w:tcPr>
          <w:p>
            <w:pPr>
              <w:spacing w:after="0"/>
              <w:jc w:val="left"/>
            </w:pPr>
            <w:r>
              <w:rPr>
                <w:sz w:val="16"/>
              </w:rPr>
              <w:t>Major disaster</w:t>
            </w:r>
          </w:p>
        </w:tc>
        <w:tc>
          <w:tcPr>
            <w:tcW w:type="dxa" w:w="1984"/>
          </w:tcPr>
          <w:p>
            <w:pPr>
              <w:spacing w:after="0"/>
              <w:jc w:val="left"/>
            </w:pPr>
            <w:r>
              <w:rPr>
                <w:sz w:val="16"/>
              </w:rPr>
              <w:t>Hurricane Matthew</w:t>
            </w:r>
          </w:p>
        </w:tc>
        <w:tc>
          <w:tcPr>
            <w:tcW w:type="dxa" w:w="2333"/>
          </w:tcPr>
          <w:p>
            <w:pPr>
              <w:spacing w:after="0"/>
              <w:jc w:val="left"/>
            </w:pPr>
            <w:r>
              <w:rPr>
                <w:sz w:val="16"/>
              </w:rPr>
              <w:t>Hurricane</w:t>
            </w:r>
          </w:p>
        </w:tc>
        <w:tc>
          <w:tcPr>
            <w:tcW w:type="dxa" w:w="2810"/>
          </w:tcPr>
          <w:p>
            <w:pPr>
              <w:spacing w:after="0"/>
              <w:jc w:val="right"/>
            </w:pPr>
            <w:r>
              <w:rPr>
                <w:sz w:val="16"/>
              </w:rPr>
              <w:t>$1,096,237.21</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2016-10-07</w:t>
            </w:r>
          </w:p>
        </w:tc>
        <w:tc>
          <w:tcPr>
            <w:tcW w:type="dxa" w:w="1066"/>
          </w:tcPr>
          <w:p>
            <w:pPr>
              <w:spacing w:after="0"/>
              <w:jc w:val="left"/>
            </w:pPr>
            <w:r>
              <w:rPr>
                <w:sz w:val="16"/>
              </w:rPr>
              <w:t>2016-10-04</w:t>
            </w:r>
          </w:p>
        </w:tc>
        <w:tc>
          <w:tcPr>
            <w:tcW w:type="dxa" w:w="1066"/>
          </w:tcPr>
          <w:p>
            <w:pPr>
              <w:spacing w:after="0"/>
              <w:jc w:val="left"/>
            </w:pPr>
            <w:r>
              <w:rPr>
                <w:sz w:val="16"/>
              </w:rPr>
              <w:t>EM-3380-NC</w:t>
            </w:r>
          </w:p>
        </w:tc>
        <w:tc>
          <w:tcPr>
            <w:tcW w:type="dxa" w:w="1433"/>
          </w:tcPr>
          <w:p>
            <w:pPr>
              <w:spacing w:after="0"/>
              <w:jc w:val="left"/>
            </w:pPr>
            <w:r>
              <w:rPr>
                <w:sz w:val="16"/>
              </w:rPr>
              <w:t>Emergency</w:t>
            </w:r>
          </w:p>
        </w:tc>
        <w:tc>
          <w:tcPr>
            <w:tcW w:type="dxa" w:w="1984"/>
          </w:tcPr>
          <w:p>
            <w:pPr>
              <w:spacing w:after="0"/>
              <w:jc w:val="left"/>
            </w:pPr>
            <w:r>
              <w:rPr>
                <w:sz w:val="16"/>
              </w:rPr>
              <w:t>Hurricane Matthew</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DR-4285</w:t>
            </w:r>
          </w:p>
        </w:tc>
      </w:tr>
      <w:tr>
        <w:trPr>
          <w:cantSplit/>
        </w:trPr>
        <w:tc>
          <w:tcPr>
            <w:tcW w:type="dxa" w:w="1066"/>
          </w:tcPr>
          <w:p>
            <w:pPr>
              <w:spacing w:after="0"/>
              <w:jc w:val="left"/>
            </w:pPr>
            <w:r>
              <w:rPr>
                <w:sz w:val="16"/>
              </w:rPr>
              <w:t>2011-08-31</w:t>
            </w:r>
          </w:p>
        </w:tc>
        <w:tc>
          <w:tcPr>
            <w:tcW w:type="dxa" w:w="1066"/>
          </w:tcPr>
          <w:p>
            <w:pPr>
              <w:spacing w:after="0"/>
              <w:jc w:val="left"/>
            </w:pPr>
            <w:r>
              <w:rPr>
                <w:sz w:val="16"/>
              </w:rPr>
              <w:t>2011-08-25</w:t>
            </w:r>
          </w:p>
        </w:tc>
        <w:tc>
          <w:tcPr>
            <w:tcW w:type="dxa" w:w="1066"/>
          </w:tcPr>
          <w:p>
            <w:pPr>
              <w:spacing w:after="0"/>
              <w:jc w:val="left"/>
            </w:pPr>
            <w:r>
              <w:rPr>
                <w:sz w:val="16"/>
              </w:rPr>
              <w:t>DR-4019-NC</w:t>
            </w:r>
          </w:p>
        </w:tc>
        <w:tc>
          <w:tcPr>
            <w:tcW w:type="dxa" w:w="1433"/>
          </w:tcPr>
          <w:p>
            <w:pPr>
              <w:spacing w:after="0"/>
              <w:jc w:val="left"/>
            </w:pPr>
            <w:r>
              <w:rPr>
                <w:sz w:val="16"/>
              </w:rPr>
              <w:t>Major disaster</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$4,383,707.90</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2011-08-25</w:t>
            </w:r>
          </w:p>
        </w:tc>
        <w:tc>
          <w:tcPr>
            <w:tcW w:type="dxa" w:w="1066"/>
          </w:tcPr>
          <w:p>
            <w:pPr>
              <w:spacing w:after="0"/>
              <w:jc w:val="left"/>
            </w:pPr>
            <w:r>
              <w:rPr>
                <w:sz w:val="16"/>
              </w:rPr>
              <w:t>2011-08-25</w:t>
            </w:r>
          </w:p>
        </w:tc>
        <w:tc>
          <w:tcPr>
            <w:tcW w:type="dxa" w:w="1066"/>
          </w:tcPr>
          <w:p>
            <w:pPr>
              <w:spacing w:after="0"/>
              <w:jc w:val="left"/>
            </w:pPr>
            <w:r>
              <w:rPr>
                <w:sz w:val="16"/>
              </w:rPr>
              <w:t>EM-3327-NC</w:t>
            </w:r>
          </w:p>
        </w:tc>
        <w:tc>
          <w:tcPr>
            <w:tcW w:type="dxa" w:w="1433"/>
          </w:tcPr>
          <w:p>
            <w:pPr>
              <w:spacing w:after="0"/>
              <w:jc w:val="left"/>
            </w:pPr>
            <w:r>
              <w:rPr>
                <w:sz w:val="16"/>
              </w:rPr>
              <w:t>Emergency</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DR-4019</w:t>
            </w:r>
          </w:p>
        </w:tc>
      </w:tr>
      <w:tr>
        <w:trPr>
          <w:cantSplit/>
        </w:trPr>
        <w:tc>
          <w:tcPr>
            <w:tcW w:type="dxa" w:w="1066"/>
          </w:tcPr>
          <w:p>
            <w:pPr>
              <w:spacing w:after="0"/>
              <w:jc w:val="left"/>
            </w:pPr>
            <w:r>
              <w:rPr>
                <w:sz w:val="16"/>
              </w:rPr>
              <w:t>2005-09-14</w:t>
            </w:r>
          </w:p>
        </w:tc>
        <w:tc>
          <w:tcPr>
            <w:tcW w:type="dxa" w:w="1066"/>
          </w:tcPr>
          <w:p>
            <w:pPr>
              <w:spacing w:after="0"/>
              <w:jc w:val="left"/>
            </w:pPr>
            <w:r>
              <w:rPr>
                <w:sz w:val="16"/>
              </w:rPr>
              <w:t>2005-09-11</w:t>
            </w:r>
          </w:p>
        </w:tc>
        <w:tc>
          <w:tcPr>
            <w:tcW w:type="dxa" w:w="1066"/>
          </w:tcPr>
          <w:p>
            <w:pPr>
              <w:spacing w:after="0"/>
              <w:jc w:val="left"/>
            </w:pPr>
            <w:r>
              <w:rPr>
                <w:sz w:val="16"/>
              </w:rPr>
              <w:t>EM-3254-NC</w:t>
            </w:r>
          </w:p>
        </w:tc>
        <w:tc>
          <w:tcPr>
            <w:tcW w:type="dxa" w:w="1433"/>
          </w:tcPr>
          <w:p>
            <w:pPr>
              <w:spacing w:after="0"/>
              <w:jc w:val="left"/>
            </w:pPr>
            <w:r>
              <w:rPr>
                <w:sz w:val="16"/>
              </w:rPr>
              <w:t>Emergency</w:t>
            </w:r>
          </w:p>
        </w:tc>
        <w:tc>
          <w:tcPr>
            <w:tcW w:type="dxa" w:w="1984"/>
          </w:tcPr>
          <w:p>
            <w:pPr>
              <w:spacing w:after="0"/>
              <w:jc w:val="left"/>
            </w:pPr>
            <w:r>
              <w:rPr>
                <w:sz w:val="16"/>
              </w:rPr>
              <w:t>Hurricane Ophelia</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2005-09-05</w:t>
            </w:r>
          </w:p>
        </w:tc>
        <w:tc>
          <w:tcPr>
            <w:tcW w:type="dxa" w:w="1066"/>
          </w:tcPr>
          <w:p>
            <w:pPr>
              <w:spacing w:after="0"/>
              <w:jc w:val="left"/>
            </w:pPr>
            <w:r>
              <w:rPr>
                <w:sz w:val="16"/>
              </w:rPr>
              <w:t>2005-08-29</w:t>
            </w:r>
          </w:p>
        </w:tc>
        <w:tc>
          <w:tcPr>
            <w:tcW w:type="dxa" w:w="1066"/>
          </w:tcPr>
          <w:p>
            <w:pPr>
              <w:spacing w:after="0"/>
              <w:jc w:val="left"/>
            </w:pPr>
            <w:r>
              <w:rPr>
                <w:sz w:val="16"/>
              </w:rPr>
              <w:t>EM-3222-NC</w:t>
            </w:r>
          </w:p>
        </w:tc>
        <w:tc>
          <w:tcPr>
            <w:tcW w:type="dxa" w:w="1433"/>
          </w:tcPr>
          <w:p>
            <w:pPr>
              <w:spacing w:after="0"/>
              <w:jc w:val="left"/>
            </w:pPr>
            <w:r>
              <w:rPr>
                <w:sz w:val="16"/>
              </w:rPr>
              <w:t>Emergency</w:t>
            </w:r>
          </w:p>
        </w:tc>
        <w:tc>
          <w:tcPr>
            <w:tcW w:type="dxa" w:w="1984"/>
          </w:tcPr>
          <w:p>
            <w:pPr>
              <w:spacing w:after="0"/>
              <w:jc w:val="left"/>
            </w:pPr>
            <w:r>
              <w:rPr>
                <w:sz w:val="16"/>
              </w:rPr>
              <w:t>Hurricane Katrina Evacuation</w:t>
            </w:r>
          </w:p>
        </w:tc>
        <w:tc>
          <w:tcPr>
            <w:tcW w:type="dxa" w:w="2333"/>
          </w:tcPr>
          <w:p>
            <w:pPr>
              <w:spacing w:after="0"/>
              <w:jc w:val="left"/>
            </w:pPr>
            <w:r>
              <w:rPr>
                <w:sz w:val="16"/>
              </w:rPr>
              <w:t>Hurricane: evacuation support, not a local hazard event;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2003-09-18</w:t>
            </w:r>
          </w:p>
        </w:tc>
        <w:tc>
          <w:tcPr>
            <w:tcW w:type="dxa" w:w="1066"/>
          </w:tcPr>
          <w:p>
            <w:pPr>
              <w:spacing w:after="0"/>
              <w:jc w:val="left"/>
            </w:pPr>
            <w:r>
              <w:rPr>
                <w:sz w:val="16"/>
              </w:rPr>
              <w:t>2003-09-18</w:t>
            </w:r>
          </w:p>
        </w:tc>
        <w:tc>
          <w:tcPr>
            <w:tcW w:type="dxa" w:w="1066"/>
          </w:tcPr>
          <w:p>
            <w:pPr>
              <w:spacing w:after="0"/>
              <w:jc w:val="left"/>
            </w:pPr>
            <w:r>
              <w:rPr>
                <w:sz w:val="16"/>
              </w:rPr>
              <w:t>DR-1490-NC</w:t>
            </w:r>
          </w:p>
        </w:tc>
        <w:tc>
          <w:tcPr>
            <w:tcW w:type="dxa" w:w="1433"/>
          </w:tcPr>
          <w:p>
            <w:pPr>
              <w:spacing w:after="0"/>
              <w:jc w:val="left"/>
            </w:pPr>
            <w:r>
              <w:rPr>
                <w:sz w:val="16"/>
              </w:rPr>
              <w:t>Major disaster</w:t>
            </w:r>
          </w:p>
        </w:tc>
        <w:tc>
          <w:tcPr>
            <w:tcW w:type="dxa" w:w="1984"/>
          </w:tcPr>
          <w:p>
            <w:pPr>
              <w:spacing w:after="0"/>
              <w:jc w:val="left"/>
            </w:pPr>
            <w:r>
              <w:rPr>
                <w:sz w:val="16"/>
              </w:rPr>
              <w:t>Hurricane Isabel</w:t>
            </w:r>
          </w:p>
        </w:tc>
        <w:tc>
          <w:tcPr>
            <w:tcW w:type="dxa" w:w="2333"/>
          </w:tcPr>
          <w:p>
            <w:pPr>
              <w:spacing w:after="0"/>
              <w:jc w:val="left"/>
            </w:pPr>
            <w:r>
              <w:rPr>
                <w:sz w:val="16"/>
              </w:rPr>
              <w:t>Hurricane</w:t>
            </w:r>
          </w:p>
        </w:tc>
        <w:tc>
          <w:tcPr>
            <w:tcW w:type="dxa" w:w="2810"/>
          </w:tcPr>
          <w:p>
            <w:pPr>
              <w:spacing w:after="0"/>
              <w:jc w:val="right"/>
            </w:pPr>
            <w:r>
              <w:rPr>
                <w:sz w:val="16"/>
              </w:rPr>
              <w:t>$933,201.78</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2002-12-12</w:t>
            </w:r>
          </w:p>
        </w:tc>
        <w:tc>
          <w:tcPr>
            <w:tcW w:type="dxa" w:w="1066"/>
          </w:tcPr>
          <w:p>
            <w:pPr>
              <w:spacing w:after="0"/>
              <w:jc w:val="left"/>
            </w:pPr>
            <w:r>
              <w:rPr>
                <w:sz w:val="16"/>
              </w:rPr>
              <w:t>2002-12-04</w:t>
            </w:r>
          </w:p>
        </w:tc>
        <w:tc>
          <w:tcPr>
            <w:tcW w:type="dxa" w:w="1066"/>
          </w:tcPr>
          <w:p>
            <w:pPr>
              <w:spacing w:after="0"/>
              <w:jc w:val="left"/>
            </w:pPr>
            <w:r>
              <w:rPr>
                <w:sz w:val="16"/>
              </w:rPr>
              <w:t>DR-1448-NC</w:t>
            </w:r>
          </w:p>
        </w:tc>
        <w:tc>
          <w:tcPr>
            <w:tcW w:type="dxa" w:w="1433"/>
          </w:tcPr>
          <w:p>
            <w:pPr>
              <w:spacing w:after="0"/>
              <w:jc w:val="left"/>
            </w:pPr>
            <w:r>
              <w:rPr>
                <w:sz w:val="16"/>
              </w:rPr>
              <w:t>Major disaster</w:t>
            </w:r>
          </w:p>
        </w:tc>
        <w:tc>
          <w:tcPr>
            <w:tcW w:type="dxa" w:w="1984"/>
          </w:tcPr>
          <w:p>
            <w:pPr>
              <w:spacing w:after="0"/>
              <w:jc w:val="left"/>
            </w:pPr>
            <w:r>
              <w:rPr>
                <w:sz w:val="16"/>
              </w:rPr>
              <w:t>Severe Ice Storm</w:t>
            </w:r>
          </w:p>
        </w:tc>
        <w:tc>
          <w:tcPr>
            <w:tcW w:type="dxa" w:w="2333"/>
          </w:tcPr>
          <w:p>
            <w:pPr>
              <w:spacing w:after="0"/>
              <w:jc w:val="left"/>
            </w:pPr>
            <w:r>
              <w:rPr>
                <w:sz w:val="16"/>
              </w:rPr>
              <w:t>Ice Storm</w:t>
            </w:r>
          </w:p>
        </w:tc>
        <w:tc>
          <w:tcPr>
            <w:tcW w:type="dxa" w:w="2810"/>
          </w:tcPr>
          <w:p>
            <w:pPr>
              <w:spacing w:after="0"/>
              <w:jc w:val="right"/>
            </w:pPr>
            <w:r>
              <w:rPr>
                <w:sz w:val="16"/>
              </w:rPr>
              <w:t>$874,991.54</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2000-01-31</w:t>
            </w:r>
          </w:p>
        </w:tc>
        <w:tc>
          <w:tcPr>
            <w:tcW w:type="dxa" w:w="1066"/>
          </w:tcPr>
          <w:p>
            <w:pPr>
              <w:spacing w:after="0"/>
              <w:jc w:val="left"/>
            </w:pPr>
            <w:r>
              <w:rPr>
                <w:sz w:val="16"/>
              </w:rPr>
              <w:t>2000-01-24</w:t>
            </w:r>
          </w:p>
        </w:tc>
        <w:tc>
          <w:tcPr>
            <w:tcW w:type="dxa" w:w="1066"/>
          </w:tcPr>
          <w:p>
            <w:pPr>
              <w:spacing w:after="0"/>
              <w:jc w:val="left"/>
            </w:pPr>
            <w:r>
              <w:rPr>
                <w:sz w:val="16"/>
              </w:rPr>
              <w:t>DR-1312-NC</w:t>
            </w:r>
          </w:p>
        </w:tc>
        <w:tc>
          <w:tcPr>
            <w:tcW w:type="dxa" w:w="1433"/>
          </w:tcPr>
          <w:p>
            <w:pPr>
              <w:spacing w:after="0"/>
              <w:jc w:val="left"/>
            </w:pPr>
            <w:r>
              <w:rPr>
                <w:sz w:val="16"/>
              </w:rPr>
              <w:t>Major disaster</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$33,819.16</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1999-09-16</w:t>
            </w:r>
          </w:p>
        </w:tc>
        <w:tc>
          <w:tcPr>
            <w:tcW w:type="dxa" w:w="1066"/>
          </w:tcPr>
          <w:p>
            <w:pPr>
              <w:spacing w:after="0"/>
              <w:jc w:val="left"/>
            </w:pPr>
            <w:r>
              <w:rPr>
                <w:sz w:val="16"/>
              </w:rPr>
              <w:t>1999-09-15</w:t>
            </w:r>
          </w:p>
        </w:tc>
        <w:tc>
          <w:tcPr>
            <w:tcW w:type="dxa" w:w="1066"/>
          </w:tcPr>
          <w:p>
            <w:pPr>
              <w:spacing w:after="0"/>
              <w:jc w:val="left"/>
            </w:pPr>
            <w:r>
              <w:rPr>
                <w:sz w:val="16"/>
              </w:rPr>
              <w:t>DR-1292-NC</w:t>
            </w:r>
          </w:p>
        </w:tc>
        <w:tc>
          <w:tcPr>
            <w:tcW w:type="dxa" w:w="1433"/>
          </w:tcPr>
          <w:p>
            <w:pPr>
              <w:spacing w:after="0"/>
              <w:jc w:val="left"/>
            </w:pPr>
            <w:r>
              <w:rPr>
                <w:sz w:val="16"/>
              </w:rPr>
              <w:t>Major disaster</w:t>
            </w:r>
          </w:p>
        </w:tc>
        <w:tc>
          <w:tcPr>
            <w:tcW w:type="dxa" w:w="1984"/>
          </w:tcPr>
          <w:p>
            <w:pPr>
              <w:spacing w:after="0"/>
              <w:jc w:val="left"/>
            </w:pPr>
            <w:r>
              <w:rPr>
                <w:sz w:val="16"/>
              </w:rPr>
              <w:t>Hurricane Floyd Major Disaster Declarations</w:t>
            </w:r>
          </w:p>
        </w:tc>
        <w:tc>
          <w:tcPr>
            <w:tcW w:type="dxa" w:w="2333"/>
          </w:tcPr>
          <w:p>
            <w:pPr>
              <w:spacing w:after="0"/>
              <w:jc w:val="left"/>
            </w:pPr>
            <w:r>
              <w:rPr>
                <w:sz w:val="16"/>
              </w:rPr>
              <w:t>Hurricane</w:t>
            </w:r>
          </w:p>
        </w:tc>
        <w:tc>
          <w:tcPr>
            <w:tcW w:type="dxa" w:w="2810"/>
          </w:tcPr>
          <w:p>
            <w:pPr>
              <w:spacing w:after="0"/>
              <w:jc w:val="right"/>
            </w:pPr>
            <w:r>
              <w:rPr>
                <w:sz w:val="16"/>
              </w:rPr>
              <w:t>$22,502,963.10</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1999-09-15</w:t>
            </w:r>
          </w:p>
        </w:tc>
        <w:tc>
          <w:tcPr>
            <w:tcW w:type="dxa" w:w="1066"/>
          </w:tcPr>
          <w:p>
            <w:pPr>
              <w:spacing w:after="0"/>
              <w:jc w:val="left"/>
            </w:pPr>
            <w:r>
              <w:rPr>
                <w:sz w:val="16"/>
              </w:rPr>
              <w:t>1999-09-15</w:t>
            </w:r>
          </w:p>
        </w:tc>
        <w:tc>
          <w:tcPr>
            <w:tcW w:type="dxa" w:w="1066"/>
          </w:tcPr>
          <w:p>
            <w:pPr>
              <w:spacing w:after="0"/>
              <w:jc w:val="left"/>
            </w:pPr>
            <w:r>
              <w:rPr>
                <w:sz w:val="16"/>
              </w:rPr>
              <w:t>EM-3146-NC</w:t>
            </w:r>
          </w:p>
        </w:tc>
        <w:tc>
          <w:tcPr>
            <w:tcW w:type="dxa" w:w="1433"/>
          </w:tcPr>
          <w:p>
            <w:pPr>
              <w:spacing w:after="0"/>
              <w:jc w:val="left"/>
            </w:pPr>
            <w:r>
              <w:rPr>
                <w:sz w:val="16"/>
              </w:rPr>
              <w:t>Emergency</w:t>
            </w:r>
          </w:p>
        </w:tc>
        <w:tc>
          <w:tcPr>
            <w:tcW w:type="dxa" w:w="1984"/>
          </w:tcPr>
          <w:p>
            <w:pPr>
              <w:spacing w:after="0"/>
              <w:jc w:val="left"/>
            </w:pPr>
            <w:r>
              <w:rPr>
                <w:sz w:val="16"/>
              </w:rPr>
              <w:t>Hurricane Floyd Emergency Declarations</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DR-1292</w:t>
            </w:r>
          </w:p>
        </w:tc>
      </w:tr>
      <w:tr>
        <w:trPr>
          <w:cantSplit/>
        </w:trPr>
        <w:tc>
          <w:tcPr>
            <w:tcW w:type="dxa" w:w="1066"/>
          </w:tcPr>
          <w:p>
            <w:pPr>
              <w:spacing w:after="0"/>
              <w:jc w:val="left"/>
            </w:pPr>
            <w:r>
              <w:rPr>
                <w:sz w:val="16"/>
              </w:rPr>
              <w:t>1998-03-22</w:t>
            </w:r>
          </w:p>
        </w:tc>
        <w:tc>
          <w:tcPr>
            <w:tcW w:type="dxa" w:w="1066"/>
          </w:tcPr>
          <w:p>
            <w:pPr>
              <w:spacing w:after="0"/>
              <w:jc w:val="left"/>
            </w:pPr>
            <w:r>
              <w:rPr>
                <w:sz w:val="16"/>
              </w:rPr>
              <w:t>1998-03-20</w:t>
            </w:r>
          </w:p>
        </w:tc>
        <w:tc>
          <w:tcPr>
            <w:tcW w:type="dxa" w:w="1066"/>
          </w:tcPr>
          <w:p>
            <w:pPr>
              <w:spacing w:after="0"/>
              <w:jc w:val="left"/>
            </w:pPr>
            <w:r>
              <w:rPr>
                <w:sz w:val="16"/>
              </w:rPr>
              <w:t>DR-1211-NC</w:t>
            </w:r>
          </w:p>
        </w:tc>
        <w:tc>
          <w:tcPr>
            <w:tcW w:type="dxa" w:w="1433"/>
          </w:tcPr>
          <w:p>
            <w:pPr>
              <w:spacing w:after="0"/>
              <w:jc w:val="left"/>
            </w:pPr>
            <w:r>
              <w:rPr>
                <w:sz w:val="16"/>
              </w:rPr>
              <w:t>Major disaster</w:t>
            </w:r>
          </w:p>
        </w:tc>
        <w:tc>
          <w:tcPr>
            <w:tcW w:type="dxa" w:w="1984"/>
          </w:tcPr>
          <w:p>
            <w:pPr>
              <w:spacing w:after="0"/>
              <w:jc w:val="left"/>
            </w:pPr>
            <w:r>
              <w:rPr>
                <w:sz w:val="16"/>
              </w:rPr>
              <w:t>Severe Storms Tornadoes, and Flooding</w:t>
            </w:r>
          </w:p>
        </w:tc>
        <w:tc>
          <w:tcPr>
            <w:tcW w:type="dxa" w:w="2333"/>
          </w:tcPr>
          <w:p>
            <w:pPr>
              <w:spacing w:after="0"/>
              <w:jc w:val="left"/>
            </w:pPr>
            <w:r>
              <w:rPr>
                <w:sz w:val="16"/>
              </w:rPr>
              <w:t>Inland Flooding; Tornado</w:t>
            </w:r>
          </w:p>
        </w:tc>
        <w:tc>
          <w:tcPr>
            <w:tcW w:type="dxa" w:w="2810"/>
          </w:tcPr>
          <w:p>
            <w:pPr>
              <w:spacing w:after="0"/>
              <w:jc w:val="right"/>
            </w:pPr>
            <w:r>
              <w:rPr>
                <w:sz w:val="16"/>
              </w:rPr>
              <w:t>PA not declared for this county</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1996-09-06</w:t>
            </w:r>
          </w:p>
        </w:tc>
        <w:tc>
          <w:tcPr>
            <w:tcW w:type="dxa" w:w="1066"/>
          </w:tcPr>
          <w:p>
            <w:pPr>
              <w:spacing w:after="0"/>
              <w:jc w:val="left"/>
            </w:pPr>
            <w:r>
              <w:rPr>
                <w:sz w:val="16"/>
              </w:rPr>
              <w:t>1996-09-05</w:t>
            </w:r>
          </w:p>
        </w:tc>
        <w:tc>
          <w:tcPr>
            <w:tcW w:type="dxa" w:w="1066"/>
          </w:tcPr>
          <w:p>
            <w:pPr>
              <w:spacing w:after="0"/>
              <w:jc w:val="left"/>
            </w:pPr>
            <w:r>
              <w:rPr>
                <w:sz w:val="16"/>
              </w:rPr>
              <w:t>DR-1134-NC</w:t>
            </w:r>
          </w:p>
        </w:tc>
        <w:tc>
          <w:tcPr>
            <w:tcW w:type="dxa" w:w="1433"/>
          </w:tcPr>
          <w:p>
            <w:pPr>
              <w:spacing w:after="0"/>
              <w:jc w:val="left"/>
            </w:pPr>
            <w:r>
              <w:rPr>
                <w:sz w:val="16"/>
              </w:rPr>
              <w:t>Major disaster</w:t>
            </w:r>
          </w:p>
        </w:tc>
        <w:tc>
          <w:tcPr>
            <w:tcW w:type="dxa" w:w="1984"/>
          </w:tcPr>
          <w:p>
            <w:pPr>
              <w:spacing w:after="0"/>
              <w:jc w:val="left"/>
            </w:pPr>
            <w:r>
              <w:rPr>
                <w:sz w:val="16"/>
              </w:rPr>
              <w:t>Hurricane Fran</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1996-01-13</w:t>
            </w:r>
          </w:p>
        </w:tc>
        <w:tc>
          <w:tcPr>
            <w:tcW w:type="dxa" w:w="1066"/>
          </w:tcPr>
          <w:p>
            <w:pPr>
              <w:spacing w:after="0"/>
              <w:jc w:val="left"/>
            </w:pPr>
            <w:r>
              <w:rPr>
                <w:sz w:val="16"/>
              </w:rPr>
              <w:t>1996-01-06</w:t>
            </w:r>
          </w:p>
        </w:tc>
        <w:tc>
          <w:tcPr>
            <w:tcW w:type="dxa" w:w="1066"/>
          </w:tcPr>
          <w:p>
            <w:pPr>
              <w:spacing w:after="0"/>
              <w:jc w:val="left"/>
            </w:pPr>
            <w:r>
              <w:rPr>
                <w:sz w:val="16"/>
              </w:rPr>
              <w:t>DR-1087-NC</w:t>
            </w:r>
          </w:p>
        </w:tc>
        <w:tc>
          <w:tcPr>
            <w:tcW w:type="dxa" w:w="1433"/>
          </w:tcPr>
          <w:p>
            <w:pPr>
              <w:spacing w:after="0"/>
              <w:jc w:val="left"/>
            </w:pPr>
            <w:r>
              <w:rPr>
                <w:sz w:val="16"/>
              </w:rPr>
              <w:t>Major disaster</w:t>
            </w:r>
          </w:p>
        </w:tc>
        <w:tc>
          <w:tcPr>
            <w:tcW w:type="dxa" w:w="1984"/>
          </w:tcPr>
          <w:p>
            <w:pPr>
              <w:spacing w:after="0"/>
              <w:jc w:val="left"/>
            </w:pPr>
            <w:r>
              <w:rPr>
                <w:sz w:val="16"/>
              </w:rPr>
              <w:t>Blizzard of 96</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1988-12-02</w:t>
            </w:r>
          </w:p>
        </w:tc>
        <w:tc>
          <w:tcPr>
            <w:tcW w:type="dxa" w:w="1066"/>
          </w:tcPr>
          <w:p>
            <w:pPr>
              <w:spacing w:after="0"/>
              <w:jc w:val="left"/>
            </w:pPr>
            <w:r>
              <w:rPr>
                <w:sz w:val="16"/>
              </w:rPr>
              <w:t>1988-11-28</w:t>
            </w:r>
          </w:p>
        </w:tc>
        <w:tc>
          <w:tcPr>
            <w:tcW w:type="dxa" w:w="1066"/>
          </w:tcPr>
          <w:p>
            <w:pPr>
              <w:spacing w:after="0"/>
              <w:jc w:val="left"/>
            </w:pPr>
            <w:r>
              <w:rPr>
                <w:sz w:val="16"/>
              </w:rPr>
              <w:t>DR-818-NC</w:t>
            </w:r>
          </w:p>
        </w:tc>
        <w:tc>
          <w:tcPr>
            <w:tcW w:type="dxa" w:w="1433"/>
          </w:tcPr>
          <w:p>
            <w:pPr>
              <w:spacing w:after="0"/>
              <w:jc w:val="left"/>
            </w:pPr>
            <w:r>
              <w:rPr>
                <w:sz w:val="16"/>
              </w:rPr>
              <w:t>Major disaster</w:t>
            </w:r>
          </w:p>
        </w:tc>
        <w:tc>
          <w:tcPr>
            <w:tcW w:type="dxa" w:w="1984"/>
          </w:tcPr>
          <w:p>
            <w:pPr>
              <w:spacing w:after="0"/>
              <w:jc w:val="left"/>
            </w:pPr>
            <w:r>
              <w:rPr>
                <w:sz w:val="16"/>
              </w:rPr>
              <w:t>Severe Storms &amp; Tornadoes</w:t>
            </w:r>
          </w:p>
        </w:tc>
        <w:tc>
          <w:tcPr>
            <w:tcW w:type="dxa" w:w="2333"/>
          </w:tcPr>
          <w:p>
            <w:pPr>
              <w:spacing w:after="0"/>
              <w:jc w:val="left"/>
            </w:pPr>
            <w:r>
              <w:rPr>
                <w:sz w:val="16"/>
              </w:rPr>
              <w:t>Tornado</w:t>
            </w:r>
          </w:p>
        </w:tc>
        <w:tc>
          <w:tcPr>
            <w:tcW w:type="dxa" w:w="2810"/>
          </w:tcPr>
          <w:p>
            <w:pPr>
              <w:spacing w:after="0"/>
              <w:jc w:val="right"/>
            </w:pPr>
            <w:r>
              <w:rPr>
                <w:sz w:val="16"/>
              </w:rPr>
              <w:t>PA not declared for this county</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1984-03-30</w:t>
            </w:r>
          </w:p>
        </w:tc>
        <w:tc>
          <w:tcPr>
            <w:tcW w:type="dxa" w:w="1066"/>
          </w:tcPr>
          <w:p>
            <w:pPr>
              <w:spacing w:after="0"/>
              <w:jc w:val="left"/>
            </w:pPr>
            <w:r>
              <w:rPr>
                <w:sz w:val="16"/>
              </w:rPr>
              <w:t>1984-03-28</w:t>
            </w:r>
          </w:p>
        </w:tc>
        <w:tc>
          <w:tcPr>
            <w:tcW w:type="dxa" w:w="1066"/>
          </w:tcPr>
          <w:p>
            <w:pPr>
              <w:spacing w:after="0"/>
              <w:jc w:val="left"/>
            </w:pPr>
            <w:r>
              <w:rPr>
                <w:sz w:val="16"/>
              </w:rPr>
              <w:t>DR-699-NC</w:t>
            </w:r>
          </w:p>
        </w:tc>
        <w:tc>
          <w:tcPr>
            <w:tcW w:type="dxa" w:w="1433"/>
          </w:tcPr>
          <w:p>
            <w:pPr>
              <w:spacing w:after="0"/>
              <w:jc w:val="left"/>
            </w:pPr>
            <w:r>
              <w:rPr>
                <w:sz w:val="16"/>
              </w:rPr>
              <w:t>Major disaster</w:t>
            </w:r>
          </w:p>
        </w:tc>
        <w:tc>
          <w:tcPr>
            <w:tcW w:type="dxa" w:w="1984"/>
          </w:tcPr>
          <w:p>
            <w:pPr>
              <w:spacing w:after="0"/>
              <w:jc w:val="left"/>
            </w:pPr>
            <w:r>
              <w:rPr>
                <w:sz w:val="16"/>
              </w:rPr>
              <w:t>Severe Storms &amp; Tornadoes</w:t>
            </w:r>
          </w:p>
        </w:tc>
        <w:tc>
          <w:tcPr>
            <w:tcW w:type="dxa" w:w="2333"/>
          </w:tcPr>
          <w:p>
            <w:pPr>
              <w:spacing w:after="0"/>
              <w:jc w:val="left"/>
            </w:pPr>
            <w:r>
              <w:rPr>
                <w:sz w:val="16"/>
              </w:rPr>
              <w:t>Tornado</w:t>
            </w:r>
          </w:p>
        </w:tc>
        <w:tc>
          <w:tcPr>
            <w:tcW w:type="dxa" w:w="2810"/>
          </w:tcPr>
          <w:p>
            <w:pPr>
              <w:spacing w:after="0"/>
              <w:jc w:val="right"/>
            </w:pPr>
            <w:r>
              <w:rPr>
                <w:sz w:val="16"/>
              </w:rPr>
              <w:t>PA not declared for this county</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1977-08-11</w:t>
            </w:r>
          </w:p>
        </w:tc>
        <w:tc>
          <w:tcPr>
            <w:tcW w:type="dxa" w:w="1066"/>
          </w:tcPr>
          <w:p>
            <w:pPr>
              <w:spacing w:after="0"/>
              <w:jc w:val="left"/>
            </w:pPr>
            <w:r>
              <w:rPr>
                <w:sz w:val="16"/>
              </w:rPr>
              <w:t>1977-08-11</w:t>
            </w:r>
          </w:p>
        </w:tc>
        <w:tc>
          <w:tcPr>
            <w:tcW w:type="dxa" w:w="1066"/>
          </w:tcPr>
          <w:p>
            <w:pPr>
              <w:spacing w:after="0"/>
              <w:jc w:val="left"/>
            </w:pPr>
            <w:r>
              <w:rPr>
                <w:sz w:val="16"/>
              </w:rPr>
              <w:t>EM-3049-NC</w:t>
            </w:r>
          </w:p>
        </w:tc>
        <w:tc>
          <w:tcPr>
            <w:tcW w:type="dxa" w:w="1433"/>
          </w:tcPr>
          <w:p>
            <w:pPr>
              <w:spacing w:after="0"/>
              <w:jc w:val="left"/>
            </w:pPr>
            <w:r>
              <w:rPr>
                <w:sz w:val="16"/>
              </w:rPr>
              <w:t>Emergency</w:t>
            </w:r>
          </w:p>
        </w:tc>
        <w:tc>
          <w:tcPr>
            <w:tcW w:type="dxa" w:w="1984"/>
          </w:tcPr>
          <w:p>
            <w:pPr>
              <w:spacing w:after="0"/>
              <w:jc w:val="left"/>
            </w:pPr>
            <w:r>
              <w:rPr>
                <w:sz w:val="16"/>
              </w:rPr>
              <w:t>Drought</w:t>
            </w:r>
          </w:p>
        </w:tc>
        <w:tc>
          <w:tcPr>
            <w:tcW w:type="dxa" w:w="2333"/>
          </w:tcPr>
          <w:p>
            <w:pPr>
              <w:spacing w:after="0"/>
              <w:jc w:val="left"/>
            </w:pPr>
            <w:r>
              <w:rPr>
                <w:sz w:val="16"/>
              </w:rPr>
              <w:t>Drought</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1968-02-10</w:t>
            </w:r>
          </w:p>
        </w:tc>
        <w:tc>
          <w:tcPr>
            <w:tcW w:type="dxa" w:w="1066"/>
          </w:tcPr>
          <w:p>
            <w:pPr>
              <w:spacing w:after="0"/>
              <w:jc w:val="left"/>
            </w:pPr>
            <w:r>
              <w:rPr>
                <w:sz w:val="16"/>
              </w:rPr>
              <w:t>1968-02-10</w:t>
            </w:r>
          </w:p>
        </w:tc>
        <w:tc>
          <w:tcPr>
            <w:tcW w:type="dxa" w:w="1066"/>
          </w:tcPr>
          <w:p>
            <w:pPr>
              <w:spacing w:after="0"/>
              <w:jc w:val="left"/>
            </w:pPr>
            <w:r>
              <w:rPr>
                <w:sz w:val="16"/>
              </w:rPr>
              <w:t>DR-234-NC</w:t>
            </w:r>
          </w:p>
        </w:tc>
        <w:tc>
          <w:tcPr>
            <w:tcW w:type="dxa" w:w="1433"/>
          </w:tcPr>
          <w:p>
            <w:pPr>
              <w:spacing w:after="0"/>
              <w:jc w:val="left"/>
            </w:pPr>
            <w:r>
              <w:rPr>
                <w:sz w:val="16"/>
              </w:rPr>
              <w:t>Major disaster</w:t>
            </w:r>
          </w:p>
        </w:tc>
        <w:tc>
          <w:tcPr>
            <w:tcW w:type="dxa" w:w="1984"/>
          </w:tcPr>
          <w:p>
            <w:pPr>
              <w:spacing w:after="0"/>
              <w:jc w:val="left"/>
            </w:pPr>
            <w:r>
              <w:rPr>
                <w:sz w:val="16"/>
              </w:rPr>
              <w:t>Severe Ice Storm</w:t>
            </w:r>
          </w:p>
        </w:tc>
        <w:tc>
          <w:tcPr>
            <w:tcW w:type="dxa" w:w="2333"/>
          </w:tcPr>
          <w:p>
            <w:pPr>
              <w:spacing w:after="0"/>
              <w:jc w:val="left"/>
            </w:pPr>
            <w:r>
              <w:rPr>
                <w:sz w:val="16"/>
              </w:rPr>
              <w:t>Ice Storm</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104</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38</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280</w:t>
            </w:r>
          </w:p>
        </w:tc>
        <w:tc>
          <w:tcPr>
            <w:tcW w:type="dxa" w:w="1069"/>
          </w:tcPr>
          <w:p>
            <w:pPr>
              <w:spacing w:after="0"/>
              <w:jc w:val="right"/>
            </w:pPr>
            <w:r>
              <w:rPr>
                <w:sz w:val="16"/>
              </w:rPr>
              <w:t>8</w:t>
            </w:r>
          </w:p>
        </w:tc>
        <w:tc>
          <w:tcPr>
            <w:tcW w:type="dxa" w:w="1738"/>
          </w:tcPr>
          <w:p>
            <w:pPr>
              <w:spacing w:after="0"/>
              <w:jc w:val="right"/>
            </w:pPr>
            <w:r>
              <w:rPr>
                <w:sz w:val="16"/>
              </w:rPr>
              <w:t>11</w:t>
            </w:r>
          </w:p>
        </w:tc>
        <w:tc>
          <w:tcPr>
            <w:tcW w:type="dxa" w:w="762"/>
          </w:tcPr>
          <w:p>
            <w:pPr>
              <w:spacing w:after="0"/>
              <w:jc w:val="right"/>
            </w:pPr>
            <w:r>
              <w:rPr>
                <w:sz w:val="16"/>
              </w:rPr>
              <w:t>49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6 High Wind and 12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57</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3</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1"/>
        <w:gridCol w:w="1483"/>
        <w:gridCol w:w="2889"/>
        <w:gridCol w:w="922"/>
        <w:gridCol w:w="1993"/>
        <w:gridCol w:w="1398"/>
        <w:gridCol w:w="2969"/>
      </w:tblGrid>
      <w:tr>
        <w:trPr>
          <w:cantSplit/>
          <w:tblHeader/>
        </w:trPr>
        <w:tc>
          <w:tcPr>
            <w:tcW w:type="dxa" w:w="1037"/>
            <w:shd w:val="clear" w:color="auto" w:fill="E8E8E8"/>
          </w:tcPr>
          <w:p>
            <w:pPr>
              <w:spacing w:after="0"/>
              <w:jc w:val="left"/>
            </w:pPr>
            <w:r>
              <w:rPr>
                <w:b/>
                <w:sz w:val="16"/>
              </w:rPr>
              <w:t>Date</w:t>
            </w:r>
          </w:p>
        </w:tc>
        <w:tc>
          <w:tcPr>
            <w:tcW w:type="dxa" w:w="1421"/>
            <w:shd w:val="clear" w:color="auto" w:fill="E8E8E8"/>
          </w:tcPr>
          <w:p>
            <w:pPr>
              <w:spacing w:after="0"/>
              <w:jc w:val="left"/>
            </w:pPr>
            <w:r>
              <w:rPr>
                <w:b/>
                <w:sz w:val="16"/>
              </w:rPr>
              <w:t>Event type</w:t>
            </w:r>
          </w:p>
        </w:tc>
        <w:tc>
          <w:tcPr>
            <w:tcW w:type="dxa" w:w="1483"/>
            <w:shd w:val="clear" w:color="auto" w:fill="E8E8E8"/>
          </w:tcPr>
          <w:p>
            <w:pPr>
              <w:spacing w:after="0"/>
              <w:jc w:val="left"/>
            </w:pPr>
            <w:r>
              <w:rPr>
                <w:b/>
                <w:sz w:val="16"/>
              </w:rPr>
              <w:t>Magnitude or extent</w:t>
            </w:r>
          </w:p>
        </w:tc>
        <w:tc>
          <w:tcPr>
            <w:tcW w:type="dxa" w:w="2889"/>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93"/>
            <w:shd w:val="clear" w:color="auto" w:fill="E8E8E8"/>
          </w:tcPr>
          <w:p>
            <w:pPr>
              <w:spacing w:after="0"/>
              <w:jc w:val="left"/>
            </w:pPr>
            <w:r>
              <w:rPr>
                <w:b/>
                <w:sz w:val="16"/>
              </w:rPr>
              <w:t>Location</w:t>
            </w:r>
          </w:p>
        </w:tc>
        <w:tc>
          <w:tcPr>
            <w:tcW w:type="dxa" w:w="1398"/>
            <w:shd w:val="clear" w:color="auto" w:fill="E8E8E8"/>
          </w:tcPr>
          <w:p>
            <w:pPr>
              <w:spacing w:after="0"/>
              <w:jc w:val="left"/>
            </w:pPr>
            <w:r>
              <w:rPr>
                <w:b/>
                <w:sz w:val="16"/>
              </w:rPr>
              <w:t>Flags</w:t>
            </w:r>
          </w:p>
        </w:tc>
        <w:tc>
          <w:tcPr>
            <w:tcW w:type="dxa" w:w="29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2025-08-06</w:t>
            </w:r>
          </w:p>
        </w:tc>
        <w:tc>
          <w:tcPr>
            <w:tcW w:type="dxa" w:w="1421"/>
          </w:tcPr>
          <w:p>
            <w:pPr>
              <w:spacing w:after="0"/>
              <w:jc w:val="left"/>
            </w:pPr>
            <w:r>
              <w:rPr>
                <w:sz w:val="16"/>
              </w:rPr>
              <w:t>Flash Flood</w:t>
            </w:r>
          </w:p>
        </w:tc>
        <w:tc>
          <w:tcPr>
            <w:tcW w:type="dxa" w:w="1483"/>
          </w:tcPr>
          <w:p>
            <w:pPr>
              <w:spacing w:after="0"/>
              <w:jc w:val="left"/>
            </w:pPr>
          </w:p>
        </w:tc>
        <w:tc>
          <w:tcPr>
            <w:tcW w:type="dxa" w:w="2889"/>
          </w:tcPr>
          <w:p>
            <w:pPr>
              <w:spacing w:after="0"/>
              <w:jc w:val="left"/>
            </w:pPr>
            <w:r>
              <w:rPr>
                <w:sz w:val="16"/>
              </w:rPr>
              <w:t>$0 property; $0 crops (2025 dollars)</w:t>
            </w:r>
          </w:p>
        </w:tc>
        <w:tc>
          <w:tcPr>
            <w:tcW w:type="dxa" w:w="922"/>
          </w:tcPr>
          <w:p>
            <w:pPr>
              <w:spacing w:after="0"/>
              <w:jc w:val="right"/>
            </w:pPr>
            <w:r>
              <w:rPr>
                <w:sz w:val="16"/>
              </w:rPr>
              <w:t>2, 0</w:t>
            </w:r>
          </w:p>
        </w:tc>
        <w:tc>
          <w:tcPr>
            <w:tcW w:type="dxa" w:w="1993"/>
          </w:tcPr>
          <w:p>
            <w:pPr>
              <w:spacing w:after="0"/>
              <w:jc w:val="left"/>
            </w:pPr>
            <w:r>
              <w:rPr>
                <w:sz w:val="16"/>
              </w:rPr>
              <w:t>SPRING HOPE to BASS XRDS</w:t>
            </w:r>
          </w:p>
        </w:tc>
        <w:tc>
          <w:tcPr>
            <w:tcW w:type="dxa" w:w="1398"/>
          </w:tcPr>
          <w:p>
            <w:pPr>
              <w:spacing w:after="0"/>
              <w:jc w:val="left"/>
            </w:pPr>
            <w:r>
              <w:rPr>
                <w:sz w:val="16"/>
              </w:rPr>
              <w:t>in the 12 months before plan approval; within last 5 years</w:t>
            </w:r>
          </w:p>
        </w:tc>
        <w:tc>
          <w:tcPr>
            <w:tcW w:type="dxa" w:w="2969"/>
          </w:tcPr>
          <w:p>
            <w:pPr>
              <w:spacing w:after="0"/>
              <w:jc w:val="left"/>
            </w:pPr>
            <w:r>
              <w:rPr>
                <w:sz w:val="16"/>
              </w:rPr>
              <w:t>deaths or injuries recorded</w:t>
            </w:r>
          </w:p>
        </w:tc>
      </w:tr>
      <w:tr>
        <w:trPr>
          <w:cantSplit/>
        </w:trPr>
        <w:tc>
          <w:tcPr>
            <w:tcW w:type="dxa" w:w="1037"/>
          </w:tcPr>
          <w:p>
            <w:pPr>
              <w:spacing w:after="0"/>
              <w:jc w:val="left"/>
            </w:pPr>
            <w:r>
              <w:rPr>
                <w:sz w:val="16"/>
              </w:rPr>
              <w:t>2025-07-26</w:t>
            </w:r>
          </w:p>
        </w:tc>
        <w:tc>
          <w:tcPr>
            <w:tcW w:type="dxa" w:w="1421"/>
          </w:tcPr>
          <w:p>
            <w:pPr>
              <w:spacing w:after="0"/>
              <w:jc w:val="left"/>
            </w:pPr>
            <w:r>
              <w:rPr>
                <w:sz w:val="16"/>
              </w:rPr>
              <w:t>Excessive Heat</w:t>
            </w:r>
          </w:p>
        </w:tc>
        <w:tc>
          <w:tcPr>
            <w:tcW w:type="dxa" w:w="1483"/>
          </w:tcPr>
          <w:p>
            <w:pPr>
              <w:spacing w:after="0"/>
              <w:jc w:val="left"/>
            </w:pPr>
          </w:p>
        </w:tc>
        <w:tc>
          <w:tcPr>
            <w:tcW w:type="dxa" w:w="2889"/>
          </w:tcPr>
          <w:p>
            <w:pPr>
              <w:spacing w:after="0"/>
              <w:jc w:val="left"/>
            </w:pPr>
            <w:r>
              <w:rPr>
                <w:sz w:val="16"/>
              </w:rPr>
              <w:t>$0 property; $0 crops (zone total, 2025 dollars)</w:t>
            </w:r>
          </w:p>
        </w:tc>
        <w:tc>
          <w:tcPr>
            <w:tcW w:type="dxa" w:w="922"/>
          </w:tcPr>
          <w:p>
            <w:pPr>
              <w:spacing w:after="0"/>
              <w:jc w:val="right"/>
            </w:pPr>
            <w:r>
              <w:rPr>
                <w:sz w:val="16"/>
              </w:rPr>
              <w:t>0, 0</w:t>
            </w:r>
          </w:p>
        </w:tc>
        <w:tc>
          <w:tcPr>
            <w:tcW w:type="dxa" w:w="1993"/>
          </w:tcPr>
          <w:p>
            <w:pPr>
              <w:spacing w:after="0"/>
              <w:jc w:val="left"/>
            </w:pPr>
            <w:r>
              <w:rPr>
                <w:sz w:val="16"/>
              </w:rPr>
              <w:t>NWS zone NCZ027 (NASH), zone-level</w:t>
            </w:r>
          </w:p>
        </w:tc>
        <w:tc>
          <w:tcPr>
            <w:tcW w:type="dxa" w:w="1398"/>
          </w:tcPr>
          <w:p>
            <w:pPr>
              <w:spacing w:after="0"/>
              <w:jc w:val="left"/>
            </w:pPr>
            <w:r>
              <w:rPr>
                <w:sz w:val="16"/>
              </w:rPr>
              <w:t>in the 12 months before plan approval; within last 5 years</w:t>
            </w:r>
          </w:p>
        </w:tc>
        <w:tc>
          <w:tcPr>
            <w:tcW w:type="dxa" w:w="2969"/>
          </w:tcPr>
          <w:p>
            <w:pPr>
              <w:spacing w:after="0"/>
              <w:jc w:val="left"/>
            </w:pPr>
            <w:r>
              <w:rPr>
                <w:sz w:val="16"/>
              </w:rPr>
              <w:t>B1-c worst recorded: Excessive Heat, Heat</w:t>
            </w:r>
          </w:p>
        </w:tc>
      </w:tr>
      <w:tr>
        <w:trPr>
          <w:cantSplit/>
        </w:trPr>
        <w:tc>
          <w:tcPr>
            <w:tcW w:type="dxa" w:w="1037"/>
          </w:tcPr>
          <w:p>
            <w:pPr>
              <w:spacing w:after="0"/>
              <w:jc w:val="left"/>
            </w:pPr>
            <w:r>
              <w:rPr>
                <w:sz w:val="16"/>
              </w:rPr>
              <w:t>2016-10-09</w:t>
            </w:r>
          </w:p>
        </w:tc>
        <w:tc>
          <w:tcPr>
            <w:tcW w:type="dxa" w:w="1421"/>
          </w:tcPr>
          <w:p>
            <w:pPr>
              <w:spacing w:after="0"/>
              <w:jc w:val="left"/>
            </w:pPr>
            <w:r>
              <w:rPr>
                <w:sz w:val="16"/>
              </w:rPr>
              <w:t>Flood</w:t>
            </w:r>
          </w:p>
        </w:tc>
        <w:tc>
          <w:tcPr>
            <w:tcW w:type="dxa" w:w="1483"/>
          </w:tcPr>
          <w:p>
            <w:pPr>
              <w:spacing w:after="0"/>
              <w:jc w:val="left"/>
            </w:pPr>
          </w:p>
        </w:tc>
        <w:tc>
          <w:tcPr>
            <w:tcW w:type="dxa" w:w="2889"/>
          </w:tcPr>
          <w:p>
            <w:pPr>
              <w:spacing w:after="0"/>
              <w:jc w:val="left"/>
            </w:pPr>
            <w:r>
              <w:rPr>
                <w:sz w:val="16"/>
              </w:rPr>
              <w:t>$213,400,000 property; $20,000,000 crops (2016 dollars)</w:t>
            </w:r>
          </w:p>
        </w:tc>
        <w:tc>
          <w:tcPr>
            <w:tcW w:type="dxa" w:w="922"/>
          </w:tcPr>
          <w:p>
            <w:pPr>
              <w:spacing w:after="0"/>
              <w:jc w:val="right"/>
            </w:pPr>
            <w:r>
              <w:rPr>
                <w:sz w:val="16"/>
              </w:rPr>
              <w:t>0, 0</w:t>
            </w:r>
          </w:p>
        </w:tc>
        <w:tc>
          <w:tcPr>
            <w:tcW w:type="dxa" w:w="1993"/>
          </w:tcPr>
          <w:p>
            <w:pPr>
              <w:spacing w:after="0"/>
              <w:jc w:val="left"/>
            </w:pPr>
            <w:r>
              <w:rPr>
                <w:sz w:val="16"/>
              </w:rPr>
              <w:t>MIDDLESEX to AVENTON</w:t>
            </w:r>
          </w:p>
        </w:tc>
        <w:tc>
          <w:tcPr>
            <w:tcW w:type="dxa" w:w="1398"/>
          </w:tcPr>
          <w:p>
            <w:pPr>
              <w:spacing w:after="0"/>
              <w:jc w:val="left"/>
            </w:pPr>
          </w:p>
        </w:tc>
        <w:tc>
          <w:tcPr>
            <w:tcW w:type="dxa" w:w="29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2015-02-25</w:t>
            </w:r>
          </w:p>
        </w:tc>
        <w:tc>
          <w:tcPr>
            <w:tcW w:type="dxa" w:w="1421"/>
          </w:tcPr>
          <w:p>
            <w:pPr>
              <w:spacing w:after="0"/>
              <w:jc w:val="left"/>
            </w:pPr>
            <w:r>
              <w:rPr>
                <w:sz w:val="16"/>
              </w:rPr>
              <w:t>Winter Storm</w:t>
            </w:r>
          </w:p>
        </w:tc>
        <w:tc>
          <w:tcPr>
            <w:tcW w:type="dxa" w:w="1483"/>
          </w:tcPr>
          <w:p>
            <w:pPr>
              <w:spacing w:after="0"/>
              <w:jc w:val="left"/>
            </w:pPr>
          </w:p>
        </w:tc>
        <w:tc>
          <w:tcPr>
            <w:tcW w:type="dxa" w:w="2889"/>
          </w:tcPr>
          <w:p>
            <w:pPr>
              <w:spacing w:after="0"/>
              <w:jc w:val="left"/>
            </w:pPr>
            <w:r>
              <w:rPr>
                <w:sz w:val="16"/>
              </w:rPr>
              <w:t>$500,000 property; $0 crops (zone total, 2015 dollars)</w:t>
            </w:r>
          </w:p>
        </w:tc>
        <w:tc>
          <w:tcPr>
            <w:tcW w:type="dxa" w:w="922"/>
          </w:tcPr>
          <w:p>
            <w:pPr>
              <w:spacing w:after="0"/>
              <w:jc w:val="right"/>
            </w:pPr>
            <w:r>
              <w:rPr>
                <w:sz w:val="16"/>
              </w:rPr>
              <w:t>0, 0</w:t>
            </w:r>
          </w:p>
        </w:tc>
        <w:tc>
          <w:tcPr>
            <w:tcW w:type="dxa" w:w="1993"/>
          </w:tcPr>
          <w:p>
            <w:pPr>
              <w:spacing w:after="0"/>
              <w:jc w:val="left"/>
            </w:pPr>
            <w:r>
              <w:rPr>
                <w:sz w:val="16"/>
              </w:rPr>
              <w:t>NWS zone NCZ027 (NASH), zone-level</w:t>
            </w:r>
          </w:p>
        </w:tc>
        <w:tc>
          <w:tcPr>
            <w:tcW w:type="dxa" w:w="1398"/>
          </w:tcPr>
          <w:p>
            <w:pPr>
              <w:spacing w:after="0"/>
              <w:jc w:val="left"/>
            </w:pPr>
          </w:p>
        </w:tc>
        <w:tc>
          <w:tcPr>
            <w:tcW w:type="dxa" w:w="29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421"/>
          </w:tcPr>
          <w:p>
            <w:pPr>
              <w:spacing w:after="0"/>
              <w:jc w:val="left"/>
            </w:pPr>
            <w:r>
              <w:rPr>
                <w:sz w:val="16"/>
              </w:rPr>
              <w:t>Hail</w:t>
            </w:r>
          </w:p>
        </w:tc>
        <w:tc>
          <w:tcPr>
            <w:tcW w:type="dxa" w:w="1483"/>
          </w:tcPr>
          <w:p>
            <w:pPr>
              <w:spacing w:after="0"/>
              <w:jc w:val="left"/>
            </w:pPr>
            <w:r>
              <w:rPr>
                <w:sz w:val="16"/>
              </w:rPr>
              <w:t>2.75 in</w:t>
            </w:r>
          </w:p>
        </w:tc>
        <w:tc>
          <w:tcPr>
            <w:tcW w:type="dxa" w:w="2889"/>
          </w:tcPr>
          <w:p>
            <w:pPr>
              <w:spacing w:after="0"/>
              <w:jc w:val="left"/>
            </w:pPr>
            <w:r>
              <w:rPr>
                <w:sz w:val="16"/>
              </w:rPr>
              <w:t>$0 property; $0 crops (2012 dollars)</w:t>
            </w:r>
          </w:p>
        </w:tc>
        <w:tc>
          <w:tcPr>
            <w:tcW w:type="dxa" w:w="922"/>
          </w:tcPr>
          <w:p>
            <w:pPr>
              <w:spacing w:after="0"/>
              <w:jc w:val="right"/>
            </w:pPr>
            <w:r>
              <w:rPr>
                <w:sz w:val="16"/>
              </w:rPr>
              <w:t>0, 0</w:t>
            </w:r>
          </w:p>
        </w:tc>
        <w:tc>
          <w:tcPr>
            <w:tcW w:type="dxa" w:w="1993"/>
          </w:tcPr>
          <w:p>
            <w:pPr>
              <w:spacing w:after="0"/>
              <w:jc w:val="left"/>
            </w:pPr>
            <w:r>
              <w:rPr>
                <w:sz w:val="16"/>
              </w:rPr>
              <w:t>FRAZIERS XRDS</w:t>
            </w:r>
          </w:p>
        </w:tc>
        <w:tc>
          <w:tcPr>
            <w:tcW w:type="dxa" w:w="1398"/>
          </w:tcPr>
          <w:p>
            <w:pPr>
              <w:spacing w:after="0"/>
              <w:jc w:val="left"/>
            </w:pPr>
          </w:p>
        </w:tc>
        <w:tc>
          <w:tcPr>
            <w:tcW w:type="dxa" w:w="2969"/>
          </w:tcPr>
          <w:p>
            <w:pPr>
              <w:spacing w:after="0"/>
              <w:jc w:val="left"/>
            </w:pPr>
            <w:r>
              <w:rPr>
                <w:sz w:val="16"/>
              </w:rPr>
              <w:t>B1-c worst recorded: Hail</w:t>
            </w:r>
          </w:p>
        </w:tc>
      </w:tr>
      <w:tr>
        <w:trPr>
          <w:cantSplit/>
        </w:trPr>
        <w:tc>
          <w:tcPr>
            <w:tcW w:type="dxa" w:w="1037"/>
          </w:tcPr>
          <w:p>
            <w:pPr>
              <w:spacing w:after="0"/>
              <w:jc w:val="left"/>
            </w:pPr>
            <w:r>
              <w:rPr>
                <w:sz w:val="16"/>
              </w:rPr>
              <w:t>2009-01-07</w:t>
            </w:r>
          </w:p>
        </w:tc>
        <w:tc>
          <w:tcPr>
            <w:tcW w:type="dxa" w:w="1421"/>
          </w:tcPr>
          <w:p>
            <w:pPr>
              <w:spacing w:after="0"/>
              <w:jc w:val="left"/>
            </w:pPr>
            <w:r>
              <w:rPr>
                <w:sz w:val="16"/>
              </w:rPr>
              <w:t>High Wind</w:t>
            </w:r>
          </w:p>
        </w:tc>
        <w:tc>
          <w:tcPr>
            <w:tcW w:type="dxa" w:w="1483"/>
          </w:tcPr>
          <w:p>
            <w:pPr>
              <w:spacing w:after="0"/>
              <w:jc w:val="left"/>
            </w:pPr>
            <w:r>
              <w:rPr>
                <w:sz w:val="16"/>
              </w:rPr>
              <w:t>54 kt (62 mph) measured gust</w:t>
            </w:r>
          </w:p>
        </w:tc>
        <w:tc>
          <w:tcPr>
            <w:tcW w:type="dxa" w:w="2889"/>
          </w:tcPr>
          <w:p>
            <w:pPr>
              <w:spacing w:after="0"/>
              <w:jc w:val="left"/>
            </w:pPr>
            <w:r>
              <w:rPr>
                <w:sz w:val="16"/>
              </w:rPr>
              <w:t>$15,000 property; $0 crops (zone total, 2009 dollars)</w:t>
            </w:r>
          </w:p>
        </w:tc>
        <w:tc>
          <w:tcPr>
            <w:tcW w:type="dxa" w:w="922"/>
          </w:tcPr>
          <w:p>
            <w:pPr>
              <w:spacing w:after="0"/>
              <w:jc w:val="right"/>
            </w:pPr>
            <w:r>
              <w:rPr>
                <w:sz w:val="16"/>
              </w:rPr>
              <w:t>0, 0</w:t>
            </w:r>
          </w:p>
        </w:tc>
        <w:tc>
          <w:tcPr>
            <w:tcW w:type="dxa" w:w="1993"/>
          </w:tcPr>
          <w:p>
            <w:pPr>
              <w:spacing w:after="0"/>
              <w:jc w:val="left"/>
            </w:pPr>
            <w:r>
              <w:rPr>
                <w:sz w:val="16"/>
              </w:rPr>
              <w:t>NWS zone NCZ027 (NASH), zone-level</w:t>
            </w:r>
          </w:p>
        </w:tc>
        <w:tc>
          <w:tcPr>
            <w:tcW w:type="dxa" w:w="1398"/>
          </w:tcPr>
          <w:p>
            <w:pPr>
              <w:spacing w:after="0"/>
              <w:jc w:val="left"/>
            </w:pPr>
          </w:p>
        </w:tc>
        <w:tc>
          <w:tcPr>
            <w:tcW w:type="dxa" w:w="2969"/>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421"/>
          </w:tcPr>
          <w:p>
            <w:pPr>
              <w:spacing w:after="0"/>
              <w:jc w:val="left"/>
            </w:pPr>
            <w:r>
              <w:rPr>
                <w:sz w:val="16"/>
              </w:rPr>
              <w:t>Hurricane (NOAA event type 'Hurricane (Typhoon)')</w:t>
            </w:r>
          </w:p>
        </w:tc>
        <w:tc>
          <w:tcPr>
            <w:tcW w:type="dxa" w:w="1483"/>
          </w:tcPr>
          <w:p>
            <w:pPr>
              <w:spacing w:after="0"/>
              <w:jc w:val="left"/>
            </w:pPr>
          </w:p>
        </w:tc>
        <w:tc>
          <w:tcPr>
            <w:tcW w:type="dxa" w:w="2889"/>
          </w:tcPr>
          <w:p>
            <w:pPr>
              <w:spacing w:after="0"/>
              <w:jc w:val="left"/>
            </w:pPr>
            <w:r>
              <w:rPr>
                <w:sz w:val="16"/>
              </w:rPr>
              <w:t>$809,000 property; crops not reported (zone total, 2003 dollars)</w:t>
            </w:r>
          </w:p>
        </w:tc>
        <w:tc>
          <w:tcPr>
            <w:tcW w:type="dxa" w:w="922"/>
          </w:tcPr>
          <w:p>
            <w:pPr>
              <w:spacing w:after="0"/>
              <w:jc w:val="right"/>
            </w:pPr>
            <w:r>
              <w:rPr>
                <w:sz w:val="16"/>
              </w:rPr>
              <w:t>0, 0</w:t>
            </w:r>
          </w:p>
        </w:tc>
        <w:tc>
          <w:tcPr>
            <w:tcW w:type="dxa" w:w="1993"/>
          </w:tcPr>
          <w:p>
            <w:pPr>
              <w:spacing w:after="0"/>
              <w:jc w:val="left"/>
            </w:pPr>
            <w:r>
              <w:rPr>
                <w:sz w:val="16"/>
              </w:rPr>
              <w:t>NWS zone NCZ027 (NASH), zone-level</w:t>
            </w:r>
          </w:p>
        </w:tc>
        <w:tc>
          <w:tcPr>
            <w:tcW w:type="dxa" w:w="1398"/>
          </w:tcPr>
          <w:p>
            <w:pPr>
              <w:spacing w:after="0"/>
              <w:jc w:val="left"/>
            </w:pPr>
          </w:p>
        </w:tc>
        <w:tc>
          <w:tcPr>
            <w:tcW w:type="dxa" w:w="296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2003-08-17</w:t>
            </w:r>
          </w:p>
        </w:tc>
        <w:tc>
          <w:tcPr>
            <w:tcW w:type="dxa" w:w="1421"/>
          </w:tcPr>
          <w:p>
            <w:pPr>
              <w:spacing w:after="0"/>
              <w:jc w:val="left"/>
            </w:pPr>
            <w:r>
              <w:rPr>
                <w:sz w:val="16"/>
              </w:rPr>
              <w:t>Lightning</w:t>
            </w:r>
          </w:p>
        </w:tc>
        <w:tc>
          <w:tcPr>
            <w:tcW w:type="dxa" w:w="1483"/>
          </w:tcPr>
          <w:p>
            <w:pPr>
              <w:spacing w:after="0"/>
              <w:jc w:val="left"/>
            </w:pPr>
          </w:p>
        </w:tc>
        <w:tc>
          <w:tcPr>
            <w:tcW w:type="dxa" w:w="2889"/>
          </w:tcPr>
          <w:p>
            <w:pPr>
              <w:spacing w:after="0"/>
              <w:jc w:val="left"/>
            </w:pPr>
            <w:r>
              <w:rPr>
                <w:sz w:val="16"/>
              </w:rPr>
              <w:t>$710,000 property; crops not reported (2003 dollars)</w:t>
            </w:r>
          </w:p>
        </w:tc>
        <w:tc>
          <w:tcPr>
            <w:tcW w:type="dxa" w:w="922"/>
          </w:tcPr>
          <w:p>
            <w:pPr>
              <w:spacing w:after="0"/>
              <w:jc w:val="right"/>
            </w:pPr>
            <w:r>
              <w:rPr>
                <w:sz w:val="16"/>
              </w:rPr>
              <w:t>0, 0</w:t>
            </w:r>
          </w:p>
        </w:tc>
        <w:tc>
          <w:tcPr>
            <w:tcW w:type="dxa" w:w="1993"/>
          </w:tcPr>
          <w:p>
            <w:pPr>
              <w:spacing w:after="0"/>
              <w:jc w:val="left"/>
            </w:pPr>
            <w:r>
              <w:rPr>
                <w:sz w:val="16"/>
              </w:rPr>
              <w:t>SALEM</w:t>
            </w:r>
          </w:p>
        </w:tc>
        <w:tc>
          <w:tcPr>
            <w:tcW w:type="dxa" w:w="1398"/>
          </w:tcPr>
          <w:p>
            <w:pPr>
              <w:spacing w:after="0"/>
              <w:jc w:val="left"/>
            </w:pPr>
          </w:p>
        </w:tc>
        <w:tc>
          <w:tcPr>
            <w:tcW w:type="dxa" w:w="2969"/>
          </w:tcPr>
          <w:p>
            <w:pPr>
              <w:spacing w:after="0"/>
              <w:jc w:val="left"/>
            </w:pPr>
            <w:r>
              <w:rPr>
                <w:sz w:val="16"/>
              </w:rPr>
              <w:t>B1-c worst recorded: Lightning</w:t>
            </w:r>
          </w:p>
        </w:tc>
      </w:tr>
      <w:tr>
        <w:trPr>
          <w:cantSplit/>
        </w:trPr>
        <w:tc>
          <w:tcPr>
            <w:tcW w:type="dxa" w:w="1037"/>
          </w:tcPr>
          <w:p>
            <w:pPr>
              <w:spacing w:after="0"/>
              <w:jc w:val="left"/>
            </w:pPr>
            <w:r>
              <w:rPr>
                <w:sz w:val="16"/>
              </w:rPr>
              <w:t>1999-09-15</w:t>
            </w:r>
          </w:p>
        </w:tc>
        <w:tc>
          <w:tcPr>
            <w:tcW w:type="dxa" w:w="1421"/>
          </w:tcPr>
          <w:p>
            <w:pPr>
              <w:spacing w:after="0"/>
              <w:jc w:val="left"/>
            </w:pPr>
            <w:r>
              <w:rPr>
                <w:sz w:val="16"/>
              </w:rPr>
              <w:t>Flash Flood</w:t>
            </w:r>
          </w:p>
        </w:tc>
        <w:tc>
          <w:tcPr>
            <w:tcW w:type="dxa" w:w="1483"/>
          </w:tcPr>
          <w:p>
            <w:pPr>
              <w:spacing w:after="0"/>
              <w:jc w:val="left"/>
            </w:pPr>
          </w:p>
        </w:tc>
        <w:tc>
          <w:tcPr>
            <w:tcW w:type="dxa" w:w="2889"/>
          </w:tcPr>
          <w:p>
            <w:pPr>
              <w:spacing w:after="0"/>
              <w:jc w:val="left"/>
            </w:pPr>
            <w:r>
              <w:rPr>
                <w:sz w:val="16"/>
              </w:rPr>
              <w:t>damage not reported</w:t>
            </w:r>
          </w:p>
        </w:tc>
        <w:tc>
          <w:tcPr>
            <w:tcW w:type="dxa" w:w="922"/>
          </w:tcPr>
          <w:p>
            <w:pPr>
              <w:spacing w:after="0"/>
              <w:jc w:val="right"/>
            </w:pPr>
            <w:r>
              <w:rPr>
                <w:sz w:val="16"/>
              </w:rPr>
              <w:t>4, 0</w:t>
            </w:r>
          </w:p>
        </w:tc>
        <w:tc>
          <w:tcPr>
            <w:tcW w:type="dxa" w:w="1993"/>
          </w:tcPr>
          <w:p>
            <w:pPr>
              <w:spacing w:after="0"/>
              <w:jc w:val="left"/>
            </w:pPr>
            <w:r>
              <w:rPr>
                <w:sz w:val="16"/>
              </w:rPr>
              <w:t>COUNTYWIDE</w:t>
            </w:r>
          </w:p>
        </w:tc>
        <w:tc>
          <w:tcPr>
            <w:tcW w:type="dxa" w:w="1398"/>
          </w:tcPr>
          <w:p>
            <w:pPr>
              <w:spacing w:after="0"/>
              <w:jc w:val="left"/>
            </w:pPr>
          </w:p>
        </w:tc>
        <w:tc>
          <w:tcPr>
            <w:tcW w:type="dxa" w:w="2969"/>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421"/>
          </w:tcPr>
          <w:p>
            <w:pPr>
              <w:spacing w:after="0"/>
              <w:jc w:val="left"/>
            </w:pPr>
            <w:r>
              <w:rPr>
                <w:sz w:val="16"/>
              </w:rPr>
              <w:t>Cold/Wind Chill</w:t>
            </w:r>
          </w:p>
        </w:tc>
        <w:tc>
          <w:tcPr>
            <w:tcW w:type="dxa" w:w="1483"/>
          </w:tcPr>
          <w:p>
            <w:pPr>
              <w:spacing w:after="0"/>
              <w:jc w:val="left"/>
            </w:pPr>
          </w:p>
        </w:tc>
        <w:tc>
          <w:tcPr>
            <w:tcW w:type="dxa" w:w="2889"/>
          </w:tcPr>
          <w:p>
            <w:pPr>
              <w:spacing w:after="0"/>
              <w:jc w:val="left"/>
            </w:pPr>
            <w:r>
              <w:rPr>
                <w:sz w:val="16"/>
              </w:rPr>
              <w:t>damage not reported</w:t>
            </w:r>
          </w:p>
        </w:tc>
        <w:tc>
          <w:tcPr>
            <w:tcW w:type="dxa" w:w="922"/>
          </w:tcPr>
          <w:p>
            <w:pPr>
              <w:spacing w:after="0"/>
              <w:jc w:val="right"/>
            </w:pPr>
            <w:r>
              <w:rPr>
                <w:sz w:val="16"/>
              </w:rPr>
              <w:t>0, 0</w:t>
            </w:r>
          </w:p>
        </w:tc>
        <w:tc>
          <w:tcPr>
            <w:tcW w:type="dxa" w:w="1993"/>
          </w:tcPr>
          <w:p>
            <w:pPr>
              <w:spacing w:after="0"/>
              <w:jc w:val="left"/>
            </w:pPr>
            <w:r>
              <w:rPr>
                <w:sz w:val="16"/>
              </w:rPr>
              <w:t>NWS zone NCZ027 (NASH), zone-level</w:t>
            </w:r>
          </w:p>
        </w:tc>
        <w:tc>
          <w:tcPr>
            <w:tcW w:type="dxa" w:w="1398"/>
          </w:tcPr>
          <w:p>
            <w:pPr>
              <w:spacing w:after="0"/>
              <w:jc w:val="left"/>
            </w:pPr>
          </w:p>
        </w:tc>
        <w:tc>
          <w:tcPr>
            <w:tcW w:type="dxa" w:w="29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1988-11-28</w:t>
            </w:r>
          </w:p>
        </w:tc>
        <w:tc>
          <w:tcPr>
            <w:tcW w:type="dxa" w:w="1421"/>
          </w:tcPr>
          <w:p>
            <w:pPr>
              <w:spacing w:after="0"/>
              <w:jc w:val="left"/>
            </w:pPr>
            <w:r>
              <w:rPr>
                <w:sz w:val="16"/>
              </w:rPr>
              <w:t>Tornado</w:t>
            </w:r>
          </w:p>
        </w:tc>
        <w:tc>
          <w:tcPr>
            <w:tcW w:type="dxa" w:w="1483"/>
          </w:tcPr>
          <w:p>
            <w:pPr>
              <w:spacing w:after="0"/>
              <w:jc w:val="left"/>
            </w:pPr>
            <w:r>
              <w:rPr>
                <w:sz w:val="16"/>
              </w:rPr>
              <w:t>F4, 10 mi path length (whole path, pre-1996), 200 yd wide</w:t>
            </w:r>
          </w:p>
        </w:tc>
        <w:tc>
          <w:tcPr>
            <w:tcW w:type="dxa" w:w="2889"/>
          </w:tcPr>
          <w:p>
            <w:pPr>
              <w:spacing w:after="0"/>
              <w:jc w:val="left"/>
            </w:pPr>
            <w:r>
              <w:rPr>
                <w:sz w:val="16"/>
              </w:rPr>
              <w:t>$2,500,000 property; crops not recorded (1988 dollars)</w:t>
            </w:r>
          </w:p>
        </w:tc>
        <w:tc>
          <w:tcPr>
            <w:tcW w:type="dxa" w:w="922"/>
          </w:tcPr>
          <w:p>
            <w:pPr>
              <w:spacing w:after="0"/>
              <w:jc w:val="right"/>
            </w:pPr>
            <w:r>
              <w:rPr>
                <w:sz w:val="16"/>
              </w:rPr>
              <w:t>2, 22</w:t>
            </w:r>
          </w:p>
        </w:tc>
        <w:tc>
          <w:tcPr>
            <w:tcW w:type="dxa" w:w="1993"/>
          </w:tcPr>
          <w:p>
            <w:pPr>
              <w:spacing w:after="0"/>
              <w:jc w:val="left"/>
            </w:pPr>
            <w:r>
              <w:rPr>
                <w:sz w:val="16"/>
              </w:rPr>
              <w:t>location not recorded</w:t>
            </w:r>
          </w:p>
        </w:tc>
        <w:tc>
          <w:tcPr>
            <w:tcW w:type="dxa" w:w="1398"/>
          </w:tcPr>
          <w:p>
            <w:pPr>
              <w:spacing w:after="0"/>
              <w:jc w:val="left"/>
            </w:pPr>
          </w:p>
        </w:tc>
        <w:tc>
          <w:tcPr>
            <w:tcW w:type="dxa" w:w="2969"/>
          </w:tcPr>
          <w:p>
            <w:pPr>
              <w:spacing w:after="0"/>
              <w:jc w:val="left"/>
            </w:pPr>
            <w:r>
              <w:rPr>
                <w:sz w:val="16"/>
              </w:rPr>
              <w:t>deaths or injuries recorded</w:t>
            </w:r>
          </w:p>
        </w:tc>
      </w:tr>
      <w:tr>
        <w:trPr>
          <w:cantSplit/>
        </w:trPr>
        <w:tc>
          <w:tcPr>
            <w:tcW w:type="dxa" w:w="1037"/>
          </w:tcPr>
          <w:p>
            <w:pPr>
              <w:spacing w:after="0"/>
              <w:jc w:val="left"/>
            </w:pPr>
            <w:r>
              <w:rPr>
                <w:sz w:val="16"/>
              </w:rPr>
              <w:t>1987-08-19</w:t>
            </w:r>
          </w:p>
        </w:tc>
        <w:tc>
          <w:tcPr>
            <w:tcW w:type="dxa" w:w="1421"/>
          </w:tcPr>
          <w:p>
            <w:pPr>
              <w:spacing w:after="0"/>
              <w:jc w:val="left"/>
            </w:pPr>
            <w:r>
              <w:rPr>
                <w:sz w:val="16"/>
              </w:rPr>
              <w:t>Thunderstorm Wind</w:t>
            </w:r>
          </w:p>
        </w:tc>
        <w:tc>
          <w:tcPr>
            <w:tcW w:type="dxa" w:w="1483"/>
          </w:tcPr>
          <w:p>
            <w:pPr>
              <w:spacing w:after="0"/>
              <w:jc w:val="left"/>
            </w:pPr>
            <w:r>
              <w:rPr>
                <w:sz w:val="16"/>
              </w:rPr>
              <w:t>65 kt (75 mph), measurement type not recorded</w:t>
            </w:r>
          </w:p>
        </w:tc>
        <w:tc>
          <w:tcPr>
            <w:tcW w:type="dxa" w:w="2889"/>
          </w:tcPr>
          <w:p>
            <w:pPr>
              <w:spacing w:after="0"/>
              <w:jc w:val="left"/>
            </w:pPr>
            <w:r>
              <w:rPr>
                <w:sz w:val="16"/>
              </w:rPr>
              <w:t>damage not recorded (pre-1996 record)</w:t>
            </w:r>
          </w:p>
        </w:tc>
        <w:tc>
          <w:tcPr>
            <w:tcW w:type="dxa" w:w="922"/>
          </w:tcPr>
          <w:p>
            <w:pPr>
              <w:spacing w:after="0"/>
              <w:jc w:val="right"/>
            </w:pPr>
            <w:r>
              <w:rPr>
                <w:sz w:val="16"/>
              </w:rPr>
              <w:t>0, 0</w:t>
            </w:r>
          </w:p>
        </w:tc>
        <w:tc>
          <w:tcPr>
            <w:tcW w:type="dxa" w:w="1993"/>
          </w:tcPr>
          <w:p>
            <w:pPr>
              <w:spacing w:after="0"/>
              <w:jc w:val="left"/>
            </w:pPr>
            <w:r>
              <w:rPr>
                <w:sz w:val="16"/>
              </w:rPr>
              <w:t>location not recorded</w:t>
            </w:r>
          </w:p>
        </w:tc>
        <w:tc>
          <w:tcPr>
            <w:tcW w:type="dxa" w:w="1398"/>
          </w:tcPr>
          <w:p>
            <w:pPr>
              <w:spacing w:after="0"/>
              <w:jc w:val="left"/>
            </w:pPr>
          </w:p>
        </w:tc>
        <w:tc>
          <w:tcPr>
            <w:tcW w:type="dxa" w:w="296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24"/>
          </w:tcPr>
          <w:p>
            <w:pPr>
              <w:spacing w:after="0"/>
              <w:jc w:val="left"/>
            </w:pPr>
            <w:r>
              <w:rPr>
                <w:sz w:val="16"/>
              </w:rPr>
              <w:t>about 0.579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11.4</w:t>
            </w:r>
          </w:p>
        </w:tc>
        <w:tc>
          <w:tcPr>
            <w:tcW w:type="dxa" w:w="1335"/>
          </w:tcPr>
          <w:p>
            <w:pPr>
              <w:spacing w:after="0"/>
              <w:jc w:val="left"/>
            </w:pPr>
            <w:r>
              <w:rPr>
                <w:sz w:val="16"/>
              </w:rPr>
              <w:t>event-days per year</w:t>
            </w:r>
          </w:p>
        </w:tc>
        <w:tc>
          <w:tcPr>
            <w:tcW w:type="dxa" w:w="1724"/>
          </w:tcPr>
          <w:p>
            <w:pPr>
              <w:spacing w:after="0"/>
              <w:jc w:val="left"/>
            </w:pPr>
            <w:r>
              <w:rPr>
                <w:sz w:val="16"/>
              </w:rPr>
              <w:t>about 11.4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336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0.000945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0.0945%</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3.8</w:t>
            </w:r>
          </w:p>
        </w:tc>
        <w:tc>
          <w:tcPr>
            <w:tcW w:type="dxa" w:w="1335"/>
          </w:tcPr>
          <w:p>
            <w:pPr>
              <w:spacing w:after="0"/>
              <w:jc w:val="left"/>
            </w:pPr>
            <w:r>
              <w:rPr>
                <w:sz w:val="16"/>
              </w:rPr>
              <w:t>events per year</w:t>
            </w:r>
          </w:p>
        </w:tc>
        <w:tc>
          <w:tcPr>
            <w:tcW w:type="dxa" w:w="1724"/>
          </w:tcPr>
          <w:p>
            <w:pPr>
              <w:spacing w:after="0"/>
              <w:jc w:val="left"/>
            </w:pPr>
            <w:r>
              <w:rPr>
                <w:sz w:val="16"/>
              </w:rPr>
              <w:t>about 3.8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144.5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7.63</w:t>
            </w:r>
          </w:p>
        </w:tc>
        <w:tc>
          <w:tcPr>
            <w:tcW w:type="dxa" w:w="1335"/>
          </w:tcPr>
          <w:p>
            <w:pPr>
              <w:spacing w:after="0"/>
              <w:jc w:val="left"/>
            </w:pPr>
            <w:r>
              <w:rPr>
                <w:sz w:val="16"/>
              </w:rPr>
              <w:t>event-days per year</w:t>
            </w:r>
          </w:p>
        </w:tc>
        <w:tc>
          <w:tcPr>
            <w:tcW w:type="dxa" w:w="1724"/>
          </w:tcPr>
          <w:p>
            <w:pPr>
              <w:spacing w:after="0"/>
              <w:jc w:val="left"/>
            </w:pPr>
            <w:r>
              <w:rPr>
                <w:sz w:val="16"/>
              </w:rPr>
              <w:t>about 7.63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123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0.214</w:t>
            </w:r>
          </w:p>
        </w:tc>
        <w:tc>
          <w:tcPr>
            <w:tcW w:type="dxa" w:w="1335"/>
          </w:tcPr>
          <w:p>
            <w:pPr>
              <w:spacing w:after="0"/>
              <w:jc w:val="left"/>
            </w:pPr>
            <w:r>
              <w:rPr>
                <w:sz w:val="16"/>
              </w:rPr>
              <w:t>events per year</w:t>
            </w:r>
          </w:p>
        </w:tc>
        <w:tc>
          <w:tcPr>
            <w:tcW w:type="dxa" w:w="1724"/>
          </w:tcPr>
          <w:p>
            <w:pPr>
              <w:spacing w:after="0"/>
              <w:jc w:val="left"/>
            </w:pPr>
            <w:r>
              <w:rPr>
                <w:sz w:val="16"/>
              </w:rPr>
              <w:t>about 1 in 5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63</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1.14</w:t>
            </w:r>
          </w:p>
        </w:tc>
        <w:tc>
          <w:tcPr>
            <w:tcW w:type="dxa" w:w="1335"/>
          </w:tcPr>
          <w:p>
            <w:pPr>
              <w:spacing w:after="0"/>
              <w:jc w:val="left"/>
            </w:pPr>
            <w:r>
              <w:rPr>
                <w:sz w:val="16"/>
              </w:rPr>
              <w:t>event-days per year</w:t>
            </w:r>
          </w:p>
        </w:tc>
        <w:tc>
          <w:tcPr>
            <w:tcW w:type="dxa" w:w="1724"/>
          </w:tcPr>
          <w:p>
            <w:pPr>
              <w:spacing w:after="0"/>
              <w:jc w:val="left"/>
            </w:pPr>
            <w:r>
              <w:rPr>
                <w:sz w:val="16"/>
              </w:rPr>
              <w:t>about 1.14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77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w:t>
            </w:r>
          </w:p>
        </w:tc>
        <w:tc>
          <w:tcPr>
            <w:tcW w:type="dxa" w:w="1335"/>
          </w:tcPr>
          <w:p>
            <w:pPr>
              <w:spacing w:after="0"/>
              <w:jc w:val="left"/>
            </w:pPr>
            <w:r>
              <w:rPr>
                <w:sz w:val="16"/>
              </w:rPr>
              <w:t>event-day per year</w:t>
            </w:r>
          </w:p>
        </w:tc>
        <w:tc>
          <w:tcPr>
            <w:tcW w:type="dxa" w:w="1724"/>
          </w:tcPr>
          <w:p>
            <w:pPr>
              <w:spacing w:after="0"/>
              <w:jc w:val="left"/>
            </w:pPr>
            <w:r>
              <w:rPr>
                <w:sz w:val="16"/>
              </w:rPr>
              <w:t>about 1 day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28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0.106</w:t>
            </w:r>
          </w:p>
        </w:tc>
        <w:tc>
          <w:tcPr>
            <w:tcW w:type="dxa" w:w="1335"/>
          </w:tcPr>
          <w:p>
            <w:pPr>
              <w:spacing w:after="0"/>
              <w:jc w:val="left"/>
            </w:pPr>
            <w:r>
              <w:rPr>
                <w:sz w:val="16"/>
              </w:rPr>
              <w:t>events per year (modeled)</w:t>
            </w:r>
          </w:p>
        </w:tc>
        <w:tc>
          <w:tcPr>
            <w:tcW w:type="dxa" w:w="1724"/>
          </w:tcPr>
          <w:p>
            <w:pPr>
              <w:spacing w:after="0"/>
              <w:jc w:val="left"/>
            </w:pPr>
            <w:r>
              <w:rPr>
                <w:sz w:val="16"/>
              </w:rPr>
              <w:t>about 1 in 9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47.7</w:t>
            </w:r>
          </w:p>
        </w:tc>
        <w:tc>
          <w:tcPr>
            <w:tcW w:type="dxa" w:w="1335"/>
          </w:tcPr>
          <w:p>
            <w:pPr>
              <w:spacing w:after="0"/>
              <w:jc w:val="left"/>
            </w:pPr>
            <w:r>
              <w:rPr>
                <w:sz w:val="16"/>
              </w:rPr>
              <w:t>days per year with a strike</w:t>
            </w:r>
          </w:p>
        </w:tc>
        <w:tc>
          <w:tcPr>
            <w:tcW w:type="dxa" w:w="1724"/>
          </w:tcPr>
          <w:p>
            <w:pPr>
              <w:spacing w:after="0"/>
              <w:jc w:val="left"/>
            </w:pPr>
            <w:r>
              <w:rPr>
                <w:sz w:val="16"/>
              </w:rPr>
              <w:t>about 47.7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0.831</w:t>
            </w:r>
          </w:p>
        </w:tc>
        <w:tc>
          <w:tcPr>
            <w:tcW w:type="dxa" w:w="1335"/>
          </w:tcPr>
          <w:p>
            <w:pPr>
              <w:spacing w:after="0"/>
              <w:jc w:val="left"/>
            </w:pPr>
            <w:r>
              <w:rPr>
                <w:sz w:val="16"/>
              </w:rPr>
              <w:t>events per year</w:t>
            </w:r>
          </w:p>
        </w:tc>
        <w:tc>
          <w:tcPr>
            <w:tcW w:type="dxa" w:w="1724"/>
          </w:tcPr>
          <w:p>
            <w:pPr>
              <w:spacing w:after="0"/>
              <w:jc w:val="left"/>
            </w:pPr>
            <w:r>
              <w:rPr>
                <w:sz w:val="16"/>
              </w:rPr>
              <w:t>about 0.83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32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0.309</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0.000158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0.0158%</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5.95</w:t>
            </w:r>
          </w:p>
        </w:tc>
        <w:tc>
          <w:tcPr>
            <w:tcW w:type="dxa" w:w="1335"/>
          </w:tcPr>
          <w:p>
            <w:pPr>
              <w:spacing w:after="0"/>
              <w:jc w:val="left"/>
            </w:pPr>
            <w:r>
              <w:rPr>
                <w:sz w:val="16"/>
              </w:rPr>
              <w:t>event-days per year</w:t>
            </w:r>
          </w:p>
        </w:tc>
        <w:tc>
          <w:tcPr>
            <w:tcW w:type="dxa" w:w="1724"/>
          </w:tcPr>
          <w:p>
            <w:pPr>
              <w:spacing w:after="0"/>
              <w:jc w:val="left"/>
            </w:pPr>
            <w:r>
              <w:rPr>
                <w:sz w:val="16"/>
              </w:rPr>
              <w:t>about 5.95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20 of 30 years, 1996 to 2025 (66.7%)</w:t>
            </w:r>
          </w:p>
        </w:tc>
        <w:tc>
          <w:tcPr>
            <w:tcW w:type="dxa" w:w="1571"/>
          </w:tcPr>
          <w:p>
            <w:pPr>
              <w:spacing w:after="0"/>
              <w:jc w:val="right"/>
            </w:pPr>
            <w:r>
              <w:rPr>
                <w:sz w:val="16"/>
              </w:rPr>
              <w:t>113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198</w:t>
            </w:r>
          </w:p>
        </w:tc>
        <w:tc>
          <w:tcPr>
            <w:tcW w:type="dxa" w:w="1381"/>
          </w:tcPr>
          <w:p>
            <w:pPr>
              <w:spacing w:after="0"/>
              <w:jc w:val="right"/>
            </w:pPr>
            <w:r>
              <w:rPr>
                <w:sz w:val="16"/>
              </w:rPr>
              <w:t>30</w:t>
            </w:r>
          </w:p>
        </w:tc>
        <w:tc>
          <w:tcPr>
            <w:tcW w:type="dxa" w:w="1381"/>
          </w:tcPr>
          <w:p>
            <w:pPr>
              <w:spacing w:after="0"/>
              <w:jc w:val="right"/>
            </w:pPr>
            <w:r>
              <w:rPr>
                <w:sz w:val="16"/>
              </w:rPr>
              <w:t>6.6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25 of 25</w:t>
            </w:r>
          </w:p>
        </w:tc>
        <w:tc>
          <w:tcPr>
            <w:tcW w:type="dxa" w:w="985"/>
          </w:tcPr>
          <w:p>
            <w:pPr>
              <w:spacing w:after="0"/>
              <w:jc w:val="right"/>
            </w:pPr>
            <w:r>
              <w:rPr>
                <w:sz w:val="16"/>
              </w:rPr>
              <w:t>30.1</w:t>
            </w:r>
          </w:p>
        </w:tc>
        <w:tc>
          <w:tcPr>
            <w:tcW w:type="dxa" w:w="1033"/>
          </w:tcPr>
          <w:p>
            <w:pPr>
              <w:spacing w:after="0"/>
              <w:jc w:val="right"/>
            </w:pPr>
            <w:r>
              <w:rPr>
                <w:sz w:val="16"/>
              </w:rPr>
              <w:t>49.0</w:t>
            </w:r>
          </w:p>
        </w:tc>
        <w:tc>
          <w:tcPr>
            <w:tcW w:type="dxa" w:w="985"/>
          </w:tcPr>
          <w:p>
            <w:pPr>
              <w:spacing w:after="0"/>
              <w:jc w:val="right"/>
            </w:pPr>
            <w:r>
              <w:rPr>
                <w:sz w:val="16"/>
              </w:rPr>
              <w:t>74.0</w:t>
            </w:r>
          </w:p>
        </w:tc>
        <w:tc>
          <w:tcPr>
            <w:tcW w:type="dxa" w:w="8227"/>
          </w:tcPr>
          <w:p>
            <w:pPr>
              <w:spacing w:after="0"/>
              <w:jc w:val="left"/>
            </w:pPr>
            <w:r>
              <w:rPr>
                <w:sz w:val="16"/>
              </w:rPr>
              <w:t>Relatively Moderate 17, Relatively Low 8</w:t>
            </w:r>
          </w:p>
        </w:tc>
      </w:tr>
      <w:tr>
        <w:trPr>
          <w:cantSplit/>
        </w:trPr>
        <w:tc>
          <w:tcPr>
            <w:tcW w:type="dxa" w:w="1576"/>
          </w:tcPr>
          <w:p>
            <w:pPr>
              <w:spacing w:after="0"/>
              <w:jc w:val="left"/>
            </w:pPr>
            <w:r>
              <w:rPr>
                <w:sz w:val="16"/>
              </w:rPr>
              <w:t>Drought</w:t>
            </w:r>
          </w:p>
        </w:tc>
        <w:tc>
          <w:tcPr>
            <w:tcW w:type="dxa" w:w="1305"/>
          </w:tcPr>
          <w:p>
            <w:pPr>
              <w:spacing w:after="0"/>
              <w:jc w:val="right"/>
            </w:pPr>
            <w:r>
              <w:rPr>
                <w:sz w:val="16"/>
              </w:rPr>
              <w:t>25 of 25</w:t>
            </w:r>
          </w:p>
        </w:tc>
        <w:tc>
          <w:tcPr>
            <w:tcW w:type="dxa" w:w="985"/>
          </w:tcPr>
          <w:p>
            <w:pPr>
              <w:spacing w:after="0"/>
              <w:jc w:val="right"/>
            </w:pPr>
            <w:r>
              <w:rPr>
                <w:sz w:val="16"/>
              </w:rPr>
              <w:t>71.0</w:t>
            </w:r>
          </w:p>
        </w:tc>
        <w:tc>
          <w:tcPr>
            <w:tcW w:type="dxa" w:w="1033"/>
          </w:tcPr>
          <w:p>
            <w:pPr>
              <w:spacing w:after="0"/>
              <w:jc w:val="right"/>
            </w:pPr>
            <w:r>
              <w:rPr>
                <w:sz w:val="16"/>
              </w:rPr>
              <w:t>92.1</w:t>
            </w:r>
          </w:p>
        </w:tc>
        <w:tc>
          <w:tcPr>
            <w:tcW w:type="dxa" w:w="985"/>
          </w:tcPr>
          <w:p>
            <w:pPr>
              <w:spacing w:after="0"/>
              <w:jc w:val="right"/>
            </w:pPr>
            <w:r>
              <w:rPr>
                <w:sz w:val="16"/>
              </w:rPr>
              <w:t>97.8</w:t>
            </w:r>
          </w:p>
        </w:tc>
        <w:tc>
          <w:tcPr>
            <w:tcW w:type="dxa" w:w="8227"/>
          </w:tcPr>
          <w:p>
            <w:pPr>
              <w:spacing w:after="0"/>
              <w:jc w:val="left"/>
            </w:pPr>
            <w:r>
              <w:rPr>
                <w:sz w:val="16"/>
              </w:rPr>
              <w:t>Relatively High 1, Relatively Moderate 12, Relatively Low 7, Very Low 5</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25 of 25</w:t>
            </w:r>
          </w:p>
        </w:tc>
        <w:tc>
          <w:tcPr>
            <w:tcW w:type="dxa" w:w="985"/>
          </w:tcPr>
          <w:p>
            <w:pPr>
              <w:spacing w:after="0"/>
              <w:jc w:val="right"/>
            </w:pPr>
            <w:r>
              <w:rPr>
                <w:sz w:val="16"/>
              </w:rPr>
              <w:t>19.8</w:t>
            </w:r>
          </w:p>
        </w:tc>
        <w:tc>
          <w:tcPr>
            <w:tcW w:type="dxa" w:w="1033"/>
          </w:tcPr>
          <w:p>
            <w:pPr>
              <w:spacing w:after="0"/>
              <w:jc w:val="right"/>
            </w:pPr>
            <w:r>
              <w:rPr>
                <w:sz w:val="16"/>
              </w:rPr>
              <w:t>52.8</w:t>
            </w:r>
          </w:p>
        </w:tc>
        <w:tc>
          <w:tcPr>
            <w:tcW w:type="dxa" w:w="985"/>
          </w:tcPr>
          <w:p>
            <w:pPr>
              <w:spacing w:after="0"/>
              <w:jc w:val="right"/>
            </w:pPr>
            <w:r>
              <w:rPr>
                <w:sz w:val="16"/>
              </w:rPr>
              <w:t>76.1</w:t>
            </w:r>
          </w:p>
        </w:tc>
        <w:tc>
          <w:tcPr>
            <w:tcW w:type="dxa" w:w="8227"/>
          </w:tcPr>
          <w:p>
            <w:pPr>
              <w:spacing w:after="0"/>
              <w:jc w:val="left"/>
            </w:pPr>
            <w:r>
              <w:rPr>
                <w:sz w:val="16"/>
              </w:rPr>
              <w:t>Relatively Low 19, Very Low 6</w:t>
            </w:r>
          </w:p>
        </w:tc>
      </w:tr>
      <w:tr>
        <w:trPr>
          <w:cantSplit/>
        </w:trPr>
        <w:tc>
          <w:tcPr>
            <w:tcW w:type="dxa" w:w="1576"/>
          </w:tcPr>
          <w:p>
            <w:pPr>
              <w:spacing w:after="0"/>
              <w:jc w:val="left"/>
            </w:pPr>
            <w:r>
              <w:rPr>
                <w:sz w:val="16"/>
              </w:rPr>
              <w:t>Hail</w:t>
            </w:r>
          </w:p>
        </w:tc>
        <w:tc>
          <w:tcPr>
            <w:tcW w:type="dxa" w:w="1305"/>
          </w:tcPr>
          <w:p>
            <w:pPr>
              <w:spacing w:after="0"/>
              <w:jc w:val="right"/>
            </w:pPr>
            <w:r>
              <w:rPr>
                <w:sz w:val="16"/>
              </w:rPr>
              <w:t>25 of 25</w:t>
            </w:r>
          </w:p>
        </w:tc>
        <w:tc>
          <w:tcPr>
            <w:tcW w:type="dxa" w:w="985"/>
          </w:tcPr>
          <w:p>
            <w:pPr>
              <w:spacing w:after="0"/>
              <w:jc w:val="right"/>
            </w:pPr>
            <w:r>
              <w:rPr>
                <w:sz w:val="16"/>
              </w:rPr>
              <w:t>57.1</w:t>
            </w:r>
          </w:p>
        </w:tc>
        <w:tc>
          <w:tcPr>
            <w:tcW w:type="dxa" w:w="1033"/>
          </w:tcPr>
          <w:p>
            <w:pPr>
              <w:spacing w:after="0"/>
              <w:jc w:val="right"/>
            </w:pPr>
            <w:r>
              <w:rPr>
                <w:sz w:val="16"/>
              </w:rPr>
              <w:t>76.0</w:t>
            </w:r>
          </w:p>
        </w:tc>
        <w:tc>
          <w:tcPr>
            <w:tcW w:type="dxa" w:w="985"/>
          </w:tcPr>
          <w:p>
            <w:pPr>
              <w:spacing w:after="0"/>
              <w:jc w:val="right"/>
            </w:pPr>
            <w:r>
              <w:rPr>
                <w:sz w:val="16"/>
              </w:rPr>
              <w:t>88.5</w:t>
            </w:r>
          </w:p>
        </w:tc>
        <w:tc>
          <w:tcPr>
            <w:tcW w:type="dxa" w:w="8227"/>
          </w:tcPr>
          <w:p>
            <w:pPr>
              <w:spacing w:after="0"/>
              <w:jc w:val="left"/>
            </w:pPr>
            <w:r>
              <w:rPr>
                <w:sz w:val="16"/>
              </w:rPr>
              <w:t>Relatively Moderate 19, Relatively Low 6</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25 of 25</w:t>
            </w:r>
          </w:p>
        </w:tc>
        <w:tc>
          <w:tcPr>
            <w:tcW w:type="dxa" w:w="985"/>
          </w:tcPr>
          <w:p>
            <w:pPr>
              <w:spacing w:after="0"/>
              <w:jc w:val="right"/>
            </w:pPr>
            <w:r>
              <w:rPr>
                <w:sz w:val="16"/>
              </w:rPr>
              <w:t>29.7</w:t>
            </w:r>
          </w:p>
        </w:tc>
        <w:tc>
          <w:tcPr>
            <w:tcW w:type="dxa" w:w="1033"/>
          </w:tcPr>
          <w:p>
            <w:pPr>
              <w:spacing w:after="0"/>
              <w:jc w:val="right"/>
            </w:pPr>
            <w:r>
              <w:rPr>
                <w:sz w:val="16"/>
              </w:rPr>
              <w:t>69.4</w:t>
            </w:r>
          </w:p>
        </w:tc>
        <w:tc>
          <w:tcPr>
            <w:tcW w:type="dxa" w:w="985"/>
          </w:tcPr>
          <w:p>
            <w:pPr>
              <w:spacing w:after="0"/>
              <w:jc w:val="right"/>
            </w:pPr>
            <w:r>
              <w:rPr>
                <w:sz w:val="16"/>
              </w:rPr>
              <w:t>86.3</w:t>
            </w:r>
          </w:p>
        </w:tc>
        <w:tc>
          <w:tcPr>
            <w:tcW w:type="dxa" w:w="8227"/>
          </w:tcPr>
          <w:p>
            <w:pPr>
              <w:spacing w:after="0"/>
              <w:jc w:val="left"/>
            </w:pPr>
            <w:r>
              <w:rPr>
                <w:sz w:val="16"/>
              </w:rPr>
              <w:t>Relatively High 1, Relatively Moderate 19, Relatively Low 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25 of 25</w:t>
            </w:r>
          </w:p>
        </w:tc>
        <w:tc>
          <w:tcPr>
            <w:tcW w:type="dxa" w:w="985"/>
          </w:tcPr>
          <w:p>
            <w:pPr>
              <w:spacing w:after="0"/>
              <w:jc w:val="right"/>
            </w:pPr>
            <w:r>
              <w:rPr>
                <w:sz w:val="16"/>
              </w:rPr>
              <w:t>73.9</w:t>
            </w:r>
          </w:p>
        </w:tc>
        <w:tc>
          <w:tcPr>
            <w:tcW w:type="dxa" w:w="1033"/>
          </w:tcPr>
          <w:p>
            <w:pPr>
              <w:spacing w:after="0"/>
              <w:jc w:val="right"/>
            </w:pPr>
            <w:r>
              <w:rPr>
                <w:sz w:val="16"/>
              </w:rPr>
              <w:t>85.2</w:t>
            </w:r>
          </w:p>
        </w:tc>
        <w:tc>
          <w:tcPr>
            <w:tcW w:type="dxa" w:w="985"/>
          </w:tcPr>
          <w:p>
            <w:pPr>
              <w:spacing w:after="0"/>
              <w:jc w:val="right"/>
            </w:pPr>
            <w:r>
              <w:rPr>
                <w:sz w:val="16"/>
              </w:rPr>
              <w:t>93.2</w:t>
            </w:r>
          </w:p>
        </w:tc>
        <w:tc>
          <w:tcPr>
            <w:tcW w:type="dxa" w:w="8227"/>
          </w:tcPr>
          <w:p>
            <w:pPr>
              <w:spacing w:after="0"/>
              <w:jc w:val="left"/>
            </w:pPr>
            <w:r>
              <w:rPr>
                <w:sz w:val="16"/>
              </w:rPr>
              <w:t>Relatively High 2, Relatively Moderate 22, Relatively Low 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25 of 25</w:t>
            </w:r>
          </w:p>
        </w:tc>
        <w:tc>
          <w:tcPr>
            <w:tcW w:type="dxa" w:w="985"/>
          </w:tcPr>
          <w:p>
            <w:pPr>
              <w:spacing w:after="0"/>
              <w:jc w:val="right"/>
            </w:pPr>
            <w:r>
              <w:rPr>
                <w:sz w:val="16"/>
              </w:rPr>
              <w:t>11.8</w:t>
            </w:r>
          </w:p>
        </w:tc>
        <w:tc>
          <w:tcPr>
            <w:tcW w:type="dxa" w:w="1033"/>
          </w:tcPr>
          <w:p>
            <w:pPr>
              <w:spacing w:after="0"/>
              <w:jc w:val="right"/>
            </w:pPr>
            <w:r>
              <w:rPr>
                <w:sz w:val="16"/>
              </w:rPr>
              <w:t>53.8</w:t>
            </w:r>
          </w:p>
        </w:tc>
        <w:tc>
          <w:tcPr>
            <w:tcW w:type="dxa" w:w="985"/>
          </w:tcPr>
          <w:p>
            <w:pPr>
              <w:spacing w:after="0"/>
              <w:jc w:val="right"/>
            </w:pPr>
            <w:r>
              <w:rPr>
                <w:sz w:val="16"/>
              </w:rPr>
              <w:t>72.3</w:t>
            </w:r>
          </w:p>
        </w:tc>
        <w:tc>
          <w:tcPr>
            <w:tcW w:type="dxa" w:w="8227"/>
          </w:tcPr>
          <w:p>
            <w:pPr>
              <w:spacing w:after="0"/>
              <w:jc w:val="left"/>
            </w:pPr>
            <w:r>
              <w:rPr>
                <w:sz w:val="16"/>
              </w:rPr>
              <w:t>Relatively Moderate 1, Relatively Low 18, Very Low 6</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25 of 25</w:t>
            </w:r>
          </w:p>
        </w:tc>
        <w:tc>
          <w:tcPr>
            <w:tcW w:type="dxa" w:w="985"/>
          </w:tcPr>
          <w:p>
            <w:pPr>
              <w:spacing w:after="0"/>
              <w:jc w:val="right"/>
            </w:pPr>
            <w:r>
              <w:rPr>
                <w:sz w:val="16"/>
              </w:rPr>
              <w:t>3.0</w:t>
            </w:r>
          </w:p>
        </w:tc>
        <w:tc>
          <w:tcPr>
            <w:tcW w:type="dxa" w:w="1033"/>
          </w:tcPr>
          <w:p>
            <w:pPr>
              <w:spacing w:after="0"/>
              <w:jc w:val="right"/>
            </w:pPr>
            <w:r>
              <w:rPr>
                <w:sz w:val="16"/>
              </w:rPr>
              <w:t>65.7</w:t>
            </w:r>
          </w:p>
        </w:tc>
        <w:tc>
          <w:tcPr>
            <w:tcW w:type="dxa" w:w="985"/>
          </w:tcPr>
          <w:p>
            <w:pPr>
              <w:spacing w:after="0"/>
              <w:jc w:val="right"/>
            </w:pPr>
            <w:r>
              <w:rPr>
                <w:sz w:val="16"/>
              </w:rPr>
              <w:t>93.4</w:t>
            </w:r>
          </w:p>
        </w:tc>
        <w:tc>
          <w:tcPr>
            <w:tcW w:type="dxa" w:w="8227"/>
          </w:tcPr>
          <w:p>
            <w:pPr>
              <w:spacing w:after="0"/>
              <w:jc w:val="left"/>
            </w:pPr>
            <w:r>
              <w:rPr>
                <w:sz w:val="16"/>
              </w:rPr>
              <w:t>Relatively High 8, Relatively Moderate 8, Relatively Low 5, Very Low 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25 of 25</w:t>
            </w:r>
          </w:p>
        </w:tc>
        <w:tc>
          <w:tcPr>
            <w:tcW w:type="dxa" w:w="985"/>
          </w:tcPr>
          <w:p>
            <w:pPr>
              <w:spacing w:after="0"/>
              <w:jc w:val="right"/>
            </w:pPr>
            <w:r>
              <w:rPr>
                <w:sz w:val="16"/>
              </w:rPr>
              <w:t>23.1</w:t>
            </w:r>
          </w:p>
        </w:tc>
        <w:tc>
          <w:tcPr>
            <w:tcW w:type="dxa" w:w="1033"/>
          </w:tcPr>
          <w:p>
            <w:pPr>
              <w:spacing w:after="0"/>
              <w:jc w:val="right"/>
            </w:pPr>
            <w:r>
              <w:rPr>
                <w:sz w:val="16"/>
              </w:rPr>
              <w:t>57.5</w:t>
            </w:r>
          </w:p>
        </w:tc>
        <w:tc>
          <w:tcPr>
            <w:tcW w:type="dxa" w:w="985"/>
          </w:tcPr>
          <w:p>
            <w:pPr>
              <w:spacing w:after="0"/>
              <w:jc w:val="right"/>
            </w:pPr>
            <w:r>
              <w:rPr>
                <w:sz w:val="16"/>
              </w:rPr>
              <w:t>82.8</w:t>
            </w:r>
          </w:p>
        </w:tc>
        <w:tc>
          <w:tcPr>
            <w:tcW w:type="dxa" w:w="8227"/>
          </w:tcPr>
          <w:p>
            <w:pPr>
              <w:spacing w:after="0"/>
              <w:jc w:val="left"/>
            </w:pPr>
            <w:r>
              <w:rPr>
                <w:sz w:val="16"/>
              </w:rPr>
              <w:t>Relatively Low 1, Very Low 24</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25 of 25</w:t>
            </w:r>
          </w:p>
        </w:tc>
        <w:tc>
          <w:tcPr>
            <w:tcW w:type="dxa" w:w="985"/>
          </w:tcPr>
          <w:p>
            <w:pPr>
              <w:spacing w:after="0"/>
              <w:jc w:val="right"/>
            </w:pPr>
            <w:r>
              <w:rPr>
                <w:sz w:val="16"/>
              </w:rPr>
              <w:t>28.3</w:t>
            </w:r>
          </w:p>
        </w:tc>
        <w:tc>
          <w:tcPr>
            <w:tcW w:type="dxa" w:w="1033"/>
          </w:tcPr>
          <w:p>
            <w:pPr>
              <w:spacing w:after="0"/>
              <w:jc w:val="right"/>
            </w:pPr>
            <w:r>
              <w:rPr>
                <w:sz w:val="16"/>
              </w:rPr>
              <w:t>66.5</w:t>
            </w:r>
          </w:p>
        </w:tc>
        <w:tc>
          <w:tcPr>
            <w:tcW w:type="dxa" w:w="985"/>
          </w:tcPr>
          <w:p>
            <w:pPr>
              <w:spacing w:after="0"/>
              <w:jc w:val="right"/>
            </w:pPr>
            <w:r>
              <w:rPr>
                <w:sz w:val="16"/>
              </w:rPr>
              <w:t>85.3</w:t>
            </w:r>
          </w:p>
        </w:tc>
        <w:tc>
          <w:tcPr>
            <w:tcW w:type="dxa" w:w="8227"/>
          </w:tcPr>
          <w:p>
            <w:pPr>
              <w:spacing w:after="0"/>
              <w:jc w:val="left"/>
            </w:pPr>
            <w:r>
              <w:rPr>
                <w:sz w:val="16"/>
              </w:rPr>
              <w:t>Relatively High 2, Relatively Moderate 19, Relatively Low 4</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25 of 25</w:t>
            </w:r>
          </w:p>
        </w:tc>
        <w:tc>
          <w:tcPr>
            <w:tcW w:type="dxa" w:w="985"/>
          </w:tcPr>
          <w:p>
            <w:pPr>
              <w:spacing w:after="0"/>
              <w:jc w:val="right"/>
            </w:pPr>
            <w:r>
              <w:rPr>
                <w:sz w:val="16"/>
              </w:rPr>
              <w:t>35.2</w:t>
            </w:r>
          </w:p>
        </w:tc>
        <w:tc>
          <w:tcPr>
            <w:tcW w:type="dxa" w:w="1033"/>
          </w:tcPr>
          <w:p>
            <w:pPr>
              <w:spacing w:after="0"/>
              <w:jc w:val="right"/>
            </w:pPr>
            <w:r>
              <w:rPr>
                <w:sz w:val="16"/>
              </w:rPr>
              <w:t>66.9</w:t>
            </w:r>
          </w:p>
        </w:tc>
        <w:tc>
          <w:tcPr>
            <w:tcW w:type="dxa" w:w="985"/>
          </w:tcPr>
          <w:p>
            <w:pPr>
              <w:spacing w:after="0"/>
              <w:jc w:val="right"/>
            </w:pPr>
            <w:r>
              <w:rPr>
                <w:sz w:val="16"/>
              </w:rPr>
              <w:t>84.3</w:t>
            </w:r>
          </w:p>
        </w:tc>
        <w:tc>
          <w:tcPr>
            <w:tcW w:type="dxa" w:w="8227"/>
          </w:tcPr>
          <w:p>
            <w:pPr>
              <w:spacing w:after="0"/>
              <w:jc w:val="left"/>
            </w:pPr>
            <w:r>
              <w:rPr>
                <w:sz w:val="16"/>
              </w:rPr>
              <w:t>Relatively High 1, Relatively Moderate 18, Relatively Low 6</w:t>
            </w:r>
          </w:p>
        </w:tc>
      </w:tr>
      <w:tr>
        <w:trPr>
          <w:cantSplit/>
        </w:trPr>
        <w:tc>
          <w:tcPr>
            <w:tcW w:type="dxa" w:w="1576"/>
          </w:tcPr>
          <w:p>
            <w:pPr>
              <w:spacing w:after="0"/>
              <w:jc w:val="left"/>
            </w:pPr>
            <w:r>
              <w:rPr>
                <w:sz w:val="16"/>
              </w:rPr>
              <w:t>Tornado</w:t>
            </w:r>
          </w:p>
        </w:tc>
        <w:tc>
          <w:tcPr>
            <w:tcW w:type="dxa" w:w="1305"/>
          </w:tcPr>
          <w:p>
            <w:pPr>
              <w:spacing w:after="0"/>
              <w:jc w:val="right"/>
            </w:pPr>
            <w:r>
              <w:rPr>
                <w:sz w:val="16"/>
              </w:rPr>
              <w:t>25 of 25</w:t>
            </w:r>
          </w:p>
        </w:tc>
        <w:tc>
          <w:tcPr>
            <w:tcW w:type="dxa" w:w="985"/>
          </w:tcPr>
          <w:p>
            <w:pPr>
              <w:spacing w:after="0"/>
              <w:jc w:val="right"/>
            </w:pPr>
            <w:r>
              <w:rPr>
                <w:sz w:val="16"/>
              </w:rPr>
              <w:t>43.7</w:t>
            </w:r>
          </w:p>
        </w:tc>
        <w:tc>
          <w:tcPr>
            <w:tcW w:type="dxa" w:w="1033"/>
          </w:tcPr>
          <w:p>
            <w:pPr>
              <w:spacing w:after="0"/>
              <w:jc w:val="right"/>
            </w:pPr>
            <w:r>
              <w:rPr>
                <w:sz w:val="16"/>
              </w:rPr>
              <w:t>74.7</w:t>
            </w:r>
          </w:p>
        </w:tc>
        <w:tc>
          <w:tcPr>
            <w:tcW w:type="dxa" w:w="985"/>
          </w:tcPr>
          <w:p>
            <w:pPr>
              <w:spacing w:after="0"/>
              <w:jc w:val="right"/>
            </w:pPr>
            <w:r>
              <w:rPr>
                <w:sz w:val="16"/>
              </w:rPr>
              <w:t>89.2</w:t>
            </w:r>
          </w:p>
        </w:tc>
        <w:tc>
          <w:tcPr>
            <w:tcW w:type="dxa" w:w="8227"/>
          </w:tcPr>
          <w:p>
            <w:pPr>
              <w:spacing w:after="0"/>
              <w:jc w:val="left"/>
            </w:pPr>
            <w:r>
              <w:rPr>
                <w:sz w:val="16"/>
              </w:rPr>
              <w:t>Relatively High 13, Relatively Moderate 11, Relatively Low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25 of 25</w:t>
            </w:r>
          </w:p>
        </w:tc>
        <w:tc>
          <w:tcPr>
            <w:tcW w:type="dxa" w:w="985"/>
          </w:tcPr>
          <w:p>
            <w:pPr>
              <w:spacing w:after="0"/>
              <w:jc w:val="right"/>
            </w:pPr>
            <w:r>
              <w:rPr>
                <w:sz w:val="16"/>
              </w:rPr>
              <w:t>41.3</w:t>
            </w:r>
          </w:p>
        </w:tc>
        <w:tc>
          <w:tcPr>
            <w:tcW w:type="dxa" w:w="1033"/>
          </w:tcPr>
          <w:p>
            <w:pPr>
              <w:spacing w:after="0"/>
              <w:jc w:val="right"/>
            </w:pPr>
            <w:r>
              <w:rPr>
                <w:sz w:val="16"/>
              </w:rPr>
              <w:t>65.5</w:t>
            </w:r>
          </w:p>
        </w:tc>
        <w:tc>
          <w:tcPr>
            <w:tcW w:type="dxa" w:w="985"/>
          </w:tcPr>
          <w:p>
            <w:pPr>
              <w:spacing w:after="0"/>
              <w:jc w:val="right"/>
            </w:pPr>
            <w:r>
              <w:rPr>
                <w:sz w:val="16"/>
              </w:rPr>
              <w:t>75.9</w:t>
            </w:r>
          </w:p>
        </w:tc>
        <w:tc>
          <w:tcPr>
            <w:tcW w:type="dxa" w:w="8227"/>
          </w:tcPr>
          <w:p>
            <w:pPr>
              <w:spacing w:after="0"/>
              <w:jc w:val="left"/>
            </w:pPr>
            <w:r>
              <w:rPr>
                <w:sz w:val="16"/>
              </w:rPr>
              <w:t>Relatively Low 8, Very Low 17</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25 of 25</w:t>
            </w:r>
          </w:p>
        </w:tc>
        <w:tc>
          <w:tcPr>
            <w:tcW w:type="dxa" w:w="985"/>
          </w:tcPr>
          <w:p>
            <w:pPr>
              <w:spacing w:after="0"/>
              <w:jc w:val="right"/>
            </w:pPr>
            <w:r>
              <w:rPr>
                <w:sz w:val="16"/>
              </w:rPr>
              <w:t>82.0</w:t>
            </w:r>
          </w:p>
        </w:tc>
        <w:tc>
          <w:tcPr>
            <w:tcW w:type="dxa" w:w="1033"/>
          </w:tcPr>
          <w:p>
            <w:pPr>
              <w:spacing w:after="0"/>
              <w:jc w:val="right"/>
            </w:pPr>
            <w:r>
              <w:rPr>
                <w:sz w:val="16"/>
              </w:rPr>
              <w:t>97.2</w:t>
            </w:r>
          </w:p>
        </w:tc>
        <w:tc>
          <w:tcPr>
            <w:tcW w:type="dxa" w:w="985"/>
          </w:tcPr>
          <w:p>
            <w:pPr>
              <w:spacing w:after="0"/>
              <w:jc w:val="right"/>
            </w:pPr>
            <w:r>
              <w:rPr>
                <w:sz w:val="16"/>
              </w:rPr>
              <w:t>99.2</w:t>
            </w:r>
          </w:p>
        </w:tc>
        <w:tc>
          <w:tcPr>
            <w:tcW w:type="dxa" w:w="8227"/>
          </w:tcPr>
          <w:p>
            <w:pPr>
              <w:spacing w:after="0"/>
              <w:jc w:val="left"/>
            </w:pPr>
            <w:r>
              <w:rPr>
                <w:sz w:val="16"/>
              </w:rPr>
              <w:t>Very High 19, 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49"/>
        <w:gridCol w:w="1997"/>
        <w:gridCol w:w="2084"/>
        <w:gridCol w:w="2260"/>
        <w:gridCol w:w="244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Plan status</w:t>
            </w:r>
          </w:p>
        </w:tc>
        <w:tc>
          <w:tcPr>
            <w:tcW w:type="dxa" w:w="1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5"/>
            <w:shd w:val="clear" w:color="auto" w:fill="E8E8E8"/>
          </w:tcPr>
          <w:p>
            <w:pPr>
              <w:spacing w:after="0"/>
              <w:jc w:val="left"/>
            </w:pPr>
            <w:r>
              <w:rPr>
                <w:b/>
                <w:sz w:val="16"/>
              </w:rPr>
              <w:t>Notes</w:t>
            </w:r>
          </w:p>
        </w:tc>
      </w:tr>
      <w:tr>
        <w:trPr>
          <w:cantSplit/>
        </w:trPr>
        <w:tc>
          <w:tcPr>
            <w:tcW w:type="dxa" w:w="1483"/>
          </w:tcPr>
          <w:p>
            <w:pPr>
              <w:spacing w:after="0"/>
              <w:jc w:val="left"/>
            </w:pPr>
            <w:r>
              <w:rPr>
                <w:sz w:val="16"/>
              </w:rPr>
              <w:t>Nash County (unincorporated area)</w:t>
            </w:r>
          </w:p>
        </w:tc>
        <w:tc>
          <w:tcPr>
            <w:tcW w:type="dxa" w:w="1394"/>
          </w:tcPr>
          <w:p>
            <w:pPr>
              <w:spacing w:after="0"/>
              <w:jc w:val="left"/>
            </w:pPr>
            <w:r>
              <w:rPr>
                <w:sz w:val="16"/>
              </w:rPr>
              <w:t>Unincorporated</w:t>
            </w:r>
          </w:p>
        </w:tc>
        <w:tc>
          <w:tcPr>
            <w:tcW w:type="dxa" w:w="2449"/>
          </w:tcPr>
          <w:p>
            <w:pPr>
              <w:spacing w:after="0"/>
              <w:jc w:val="left"/>
            </w:pPr>
            <w:r>
              <w:rPr>
                <w:sz w:val="16"/>
              </w:rPr>
              <w:t>Approved, expires 2030-09-30</w:t>
            </w:r>
          </w:p>
        </w:tc>
        <w:tc>
          <w:tcPr>
            <w:tcW w:type="dxa" w:w="1997"/>
          </w:tcPr>
          <w:p>
            <w:pPr>
              <w:spacing w:after="0"/>
              <w:jc w:val="right"/>
            </w:pPr>
            <w:r>
              <w:rPr>
                <w:sz w:val="16"/>
              </w:rPr>
              <w:t>FMA RL 1, SRL 0; any 7</w:t>
            </w:r>
          </w:p>
        </w:tc>
        <w:tc>
          <w:tcPr>
            <w:tcW w:type="dxa" w:w="2084"/>
          </w:tcPr>
          <w:p>
            <w:pPr>
              <w:spacing w:after="0"/>
              <w:jc w:val="right"/>
            </w:pPr>
            <w:r>
              <w:rPr>
                <w:sz w:val="16"/>
              </w:rPr>
              <w:t>$1,336,003.34</w:t>
            </w:r>
          </w:p>
        </w:tc>
        <w:tc>
          <w:tcPr>
            <w:tcW w:type="dxa" w:w="2260"/>
          </w:tcPr>
          <w:p>
            <w:pPr>
              <w:spacing w:after="0"/>
              <w:jc w:val="right"/>
            </w:pPr>
            <w:r>
              <w:rPr>
                <w:sz w:val="16"/>
              </w:rPr>
              <w:t>0 total; 0 since its plan</w:t>
            </w:r>
          </w:p>
        </w:tc>
        <w:tc>
          <w:tcPr>
            <w:tcW w:type="dxa" w:w="2445"/>
          </w:tcPr>
          <w:p>
            <w:pPr>
              <w:spacing w:after="0"/>
              <w:jc w:val="left"/>
            </w:pPr>
            <w:r>
              <w:rPr>
                <w:sz w:val="16"/>
              </w:rPr>
              <w:t>Includes $47,131.48 for declarations not counted as hazard incidents (DR-4487-NC).</w:t>
            </w:r>
          </w:p>
        </w:tc>
      </w:tr>
      <w:tr>
        <w:trPr>
          <w:cantSplit/>
        </w:trPr>
        <w:tc>
          <w:tcPr>
            <w:tcW w:type="dxa" w:w="1483"/>
          </w:tcPr>
          <w:p>
            <w:pPr>
              <w:spacing w:after="0"/>
              <w:jc w:val="left"/>
            </w:pPr>
            <w:r>
              <w:rPr>
                <w:sz w:val="16"/>
              </w:rPr>
              <w:t>Bailey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0</w:t>
            </w:r>
          </w:p>
        </w:tc>
        <w:tc>
          <w:tcPr>
            <w:tcW w:type="dxa" w:w="2084"/>
          </w:tcPr>
          <w:p>
            <w:pPr>
              <w:spacing w:after="0"/>
              <w:jc w:val="right"/>
            </w:pPr>
            <w:r>
              <w:rPr>
                <w:sz w:val="16"/>
              </w:rPr>
              <w:t>$57,111.47</w:t>
            </w:r>
          </w:p>
        </w:tc>
        <w:tc>
          <w:tcPr>
            <w:tcW w:type="dxa" w:w="2260"/>
          </w:tcPr>
          <w:p>
            <w:pPr>
              <w:spacing w:after="0"/>
              <w:jc w:val="right"/>
            </w:pPr>
            <w:r>
              <w:rPr>
                <w:sz w:val="16"/>
              </w:rPr>
              <w:t>19 total; 1 since its plan</w:t>
            </w:r>
          </w:p>
        </w:tc>
        <w:tc>
          <w:tcPr>
            <w:tcW w:type="dxa" w:w="2445"/>
          </w:tcPr>
          <w:p>
            <w:pPr>
              <w:spacing w:after="0"/>
              <w:jc w:val="left"/>
            </w:pPr>
          </w:p>
        </w:tc>
      </w:tr>
      <w:tr>
        <w:trPr>
          <w:cantSplit/>
        </w:trPr>
        <w:tc>
          <w:tcPr>
            <w:tcW w:type="dxa" w:w="1483"/>
          </w:tcPr>
          <w:p>
            <w:pPr>
              <w:spacing w:after="0"/>
              <w:jc w:val="left"/>
            </w:pPr>
            <w:r>
              <w:rPr>
                <w:sz w:val="16"/>
              </w:rPr>
              <w:t>Castalia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0</w:t>
            </w:r>
          </w:p>
        </w:tc>
        <w:tc>
          <w:tcPr>
            <w:tcW w:type="dxa" w:w="2084"/>
          </w:tcPr>
          <w:p>
            <w:pPr>
              <w:spacing w:after="0"/>
              <w:jc w:val="right"/>
            </w:pPr>
            <w:r>
              <w:rPr>
                <w:sz w:val="16"/>
              </w:rPr>
              <w:t>$1,970.36</w:t>
            </w:r>
          </w:p>
        </w:tc>
        <w:tc>
          <w:tcPr>
            <w:tcW w:type="dxa" w:w="2260"/>
          </w:tcPr>
          <w:p>
            <w:pPr>
              <w:spacing w:after="0"/>
              <w:jc w:val="right"/>
            </w:pPr>
            <w:r>
              <w:rPr>
                <w:sz w:val="16"/>
              </w:rPr>
              <w:t>17 total; 0 since its plan</w:t>
            </w:r>
          </w:p>
        </w:tc>
        <w:tc>
          <w:tcPr>
            <w:tcW w:type="dxa" w:w="2445"/>
          </w:tcPr>
          <w:p>
            <w:pPr>
              <w:spacing w:after="0"/>
              <w:jc w:val="left"/>
            </w:pPr>
          </w:p>
        </w:tc>
      </w:tr>
      <w:tr>
        <w:trPr>
          <w:cantSplit/>
        </w:trPr>
        <w:tc>
          <w:tcPr>
            <w:tcW w:type="dxa" w:w="1483"/>
          </w:tcPr>
          <w:p>
            <w:pPr>
              <w:spacing w:after="0"/>
              <w:jc w:val="left"/>
            </w:pPr>
            <w:r>
              <w:rPr>
                <w:sz w:val="16"/>
              </w:rPr>
              <w:t>Dortches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0</w:t>
            </w:r>
          </w:p>
        </w:tc>
        <w:tc>
          <w:tcPr>
            <w:tcW w:type="dxa" w:w="2084"/>
          </w:tcPr>
          <w:p>
            <w:pPr>
              <w:spacing w:after="0"/>
              <w:jc w:val="right"/>
            </w:pPr>
            <w:r>
              <w:rPr>
                <w:sz w:val="16"/>
              </w:rPr>
              <w:t>no Public Assistance recorded</w:t>
            </w:r>
          </w:p>
        </w:tc>
        <w:tc>
          <w:tcPr>
            <w:tcW w:type="dxa" w:w="2260"/>
          </w:tcPr>
          <w:p>
            <w:pPr>
              <w:spacing w:after="0"/>
              <w:jc w:val="right"/>
            </w:pPr>
            <w:r>
              <w:rPr>
                <w:sz w:val="16"/>
              </w:rPr>
              <w:t>21 total; 3 since its plan</w:t>
            </w:r>
          </w:p>
        </w:tc>
        <w:tc>
          <w:tcPr>
            <w:tcW w:type="dxa" w:w="2445"/>
          </w:tcPr>
          <w:p>
            <w:pPr>
              <w:spacing w:after="0"/>
              <w:jc w:val="left"/>
            </w:pPr>
          </w:p>
        </w:tc>
      </w:tr>
      <w:tr>
        <w:trPr>
          <w:cantSplit/>
        </w:trPr>
        <w:tc>
          <w:tcPr>
            <w:tcW w:type="dxa" w:w="1483"/>
          </w:tcPr>
          <w:p>
            <w:pPr>
              <w:spacing w:after="0"/>
              <w:jc w:val="left"/>
            </w:pPr>
            <w:r>
              <w:rPr>
                <w:sz w:val="16"/>
              </w:rPr>
              <w:t>Middlesex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0</w:t>
            </w:r>
          </w:p>
        </w:tc>
        <w:tc>
          <w:tcPr>
            <w:tcW w:type="dxa" w:w="2084"/>
          </w:tcPr>
          <w:p>
            <w:pPr>
              <w:spacing w:after="0"/>
              <w:jc w:val="right"/>
            </w:pPr>
            <w:r>
              <w:rPr>
                <w:sz w:val="16"/>
              </w:rPr>
              <w:t>$35,803.72</w:t>
            </w:r>
          </w:p>
        </w:tc>
        <w:tc>
          <w:tcPr>
            <w:tcW w:type="dxa" w:w="2260"/>
          </w:tcPr>
          <w:p>
            <w:pPr>
              <w:spacing w:after="0"/>
              <w:jc w:val="right"/>
            </w:pPr>
            <w:r>
              <w:rPr>
                <w:sz w:val="16"/>
              </w:rPr>
              <w:t>21 total; 1 since its plan</w:t>
            </w:r>
          </w:p>
        </w:tc>
        <w:tc>
          <w:tcPr>
            <w:tcW w:type="dxa" w:w="2445"/>
          </w:tcPr>
          <w:p>
            <w:pPr>
              <w:spacing w:after="0"/>
              <w:jc w:val="left"/>
            </w:pPr>
          </w:p>
        </w:tc>
      </w:tr>
      <w:tr>
        <w:trPr>
          <w:cantSplit/>
        </w:trPr>
        <w:tc>
          <w:tcPr>
            <w:tcW w:type="dxa" w:w="1483"/>
          </w:tcPr>
          <w:p>
            <w:pPr>
              <w:spacing w:after="0"/>
              <w:jc w:val="left"/>
            </w:pPr>
            <w:r>
              <w:rPr>
                <w:sz w:val="16"/>
              </w:rPr>
              <w:t>Momeyer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0</w:t>
            </w:r>
          </w:p>
        </w:tc>
        <w:tc>
          <w:tcPr>
            <w:tcW w:type="dxa" w:w="2084"/>
          </w:tcPr>
          <w:p>
            <w:pPr>
              <w:spacing w:after="0"/>
              <w:jc w:val="right"/>
            </w:pPr>
            <w:r>
              <w:rPr>
                <w:sz w:val="16"/>
              </w:rPr>
              <w:t>no Public Assistance recorded</w:t>
            </w:r>
          </w:p>
        </w:tc>
        <w:tc>
          <w:tcPr>
            <w:tcW w:type="dxa" w:w="2260"/>
          </w:tcPr>
          <w:p>
            <w:pPr>
              <w:spacing w:after="0"/>
              <w:jc w:val="right"/>
            </w:pPr>
            <w:r>
              <w:rPr>
                <w:sz w:val="16"/>
              </w:rPr>
              <w:t>5 total; 0 since its plan</w:t>
            </w:r>
          </w:p>
        </w:tc>
        <w:tc>
          <w:tcPr>
            <w:tcW w:type="dxa" w:w="2445"/>
          </w:tcPr>
          <w:p>
            <w:pPr>
              <w:spacing w:after="0"/>
              <w:jc w:val="left"/>
            </w:pPr>
          </w:p>
        </w:tc>
      </w:tr>
      <w:tr>
        <w:trPr>
          <w:cantSplit/>
        </w:trPr>
        <w:tc>
          <w:tcPr>
            <w:tcW w:type="dxa" w:w="1483"/>
          </w:tcPr>
          <w:p>
            <w:pPr>
              <w:spacing w:after="0"/>
              <w:jc w:val="left"/>
            </w:pPr>
            <w:r>
              <w:rPr>
                <w:sz w:val="16"/>
              </w:rPr>
              <w:t>Nashville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7</w:t>
            </w:r>
          </w:p>
        </w:tc>
        <w:tc>
          <w:tcPr>
            <w:tcW w:type="dxa" w:w="2084"/>
          </w:tcPr>
          <w:p>
            <w:pPr>
              <w:spacing w:after="0"/>
              <w:jc w:val="right"/>
            </w:pPr>
            <w:r>
              <w:rPr>
                <w:sz w:val="16"/>
              </w:rPr>
              <w:t>$452,859.01</w:t>
            </w:r>
          </w:p>
        </w:tc>
        <w:tc>
          <w:tcPr>
            <w:tcW w:type="dxa" w:w="2260"/>
          </w:tcPr>
          <w:p>
            <w:pPr>
              <w:spacing w:after="0"/>
              <w:jc w:val="right"/>
            </w:pPr>
            <w:r>
              <w:rPr>
                <w:sz w:val="16"/>
              </w:rPr>
              <w:t>46 total; 1 since its plan</w:t>
            </w:r>
          </w:p>
        </w:tc>
        <w:tc>
          <w:tcPr>
            <w:tcW w:type="dxa" w:w="2445"/>
          </w:tcPr>
          <w:p>
            <w:pPr>
              <w:spacing w:after="0"/>
              <w:jc w:val="left"/>
            </w:pPr>
          </w:p>
        </w:tc>
      </w:tr>
      <w:tr>
        <w:trPr>
          <w:cantSplit/>
        </w:trPr>
        <w:tc>
          <w:tcPr>
            <w:tcW w:type="dxa" w:w="1483"/>
          </w:tcPr>
          <w:p>
            <w:pPr>
              <w:spacing w:after="0"/>
              <w:jc w:val="left"/>
            </w:pPr>
            <w:r>
              <w:rPr>
                <w:sz w:val="16"/>
              </w:rPr>
              <w:t>Red Oak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0</w:t>
            </w:r>
          </w:p>
        </w:tc>
        <w:tc>
          <w:tcPr>
            <w:tcW w:type="dxa" w:w="2084"/>
          </w:tcPr>
          <w:p>
            <w:pPr>
              <w:spacing w:after="0"/>
              <w:jc w:val="right"/>
            </w:pPr>
            <w:r>
              <w:rPr>
                <w:sz w:val="16"/>
              </w:rPr>
              <w:t>no Public Assistance recorded</w:t>
            </w:r>
          </w:p>
        </w:tc>
        <w:tc>
          <w:tcPr>
            <w:tcW w:type="dxa" w:w="2260"/>
          </w:tcPr>
          <w:p>
            <w:pPr>
              <w:spacing w:after="0"/>
              <w:jc w:val="right"/>
            </w:pPr>
            <w:r>
              <w:rPr>
                <w:sz w:val="16"/>
              </w:rPr>
              <w:t>11 total; 1 since its plan</w:t>
            </w:r>
          </w:p>
        </w:tc>
        <w:tc>
          <w:tcPr>
            <w:tcW w:type="dxa" w:w="2445"/>
          </w:tcPr>
          <w:p>
            <w:pPr>
              <w:spacing w:after="0"/>
              <w:jc w:val="left"/>
            </w:pPr>
          </w:p>
        </w:tc>
      </w:tr>
      <w:tr>
        <w:trPr>
          <w:cantSplit/>
        </w:trPr>
        <w:tc>
          <w:tcPr>
            <w:tcW w:type="dxa" w:w="1483"/>
          </w:tcPr>
          <w:p>
            <w:pPr>
              <w:spacing w:after="0"/>
              <w:jc w:val="left"/>
            </w:pPr>
            <w:r>
              <w:rPr>
                <w:sz w:val="16"/>
              </w:rPr>
              <w:t>Rocky Mount city</w:t>
            </w:r>
          </w:p>
        </w:tc>
        <w:tc>
          <w:tcPr>
            <w:tcW w:type="dxa" w:w="1394"/>
          </w:tcPr>
          <w:p>
            <w:pPr>
              <w:spacing w:after="0"/>
              <w:jc w:val="left"/>
            </w:pPr>
            <w:r>
              <w:rPr>
                <w:sz w:val="16"/>
              </w:rPr>
              <w:t>City</w:t>
            </w:r>
          </w:p>
        </w:tc>
        <w:tc>
          <w:tcPr>
            <w:tcW w:type="dxa" w:w="2449"/>
          </w:tcPr>
          <w:p>
            <w:pPr>
              <w:spacing w:after="0"/>
              <w:jc w:val="left"/>
            </w:pPr>
            <w:r>
              <w:rPr>
                <w:sz w:val="16"/>
              </w:rPr>
              <w:t>Approved, expires 2030-09-30</w:t>
            </w:r>
          </w:p>
        </w:tc>
        <w:tc>
          <w:tcPr>
            <w:tcW w:type="dxa" w:w="1997"/>
          </w:tcPr>
          <w:p>
            <w:pPr>
              <w:spacing w:after="0"/>
              <w:jc w:val="right"/>
            </w:pPr>
            <w:r>
              <w:rPr>
                <w:sz w:val="16"/>
              </w:rPr>
              <w:t>FMA RL 10, SRL 6; any 55</w:t>
            </w:r>
          </w:p>
        </w:tc>
        <w:tc>
          <w:tcPr>
            <w:tcW w:type="dxa" w:w="2084"/>
          </w:tcPr>
          <w:p>
            <w:pPr>
              <w:spacing w:after="0"/>
              <w:jc w:val="right"/>
            </w:pPr>
            <w:r>
              <w:rPr>
                <w:sz w:val="16"/>
              </w:rPr>
              <w:t>$23,560,887.72</w:t>
            </w:r>
          </w:p>
        </w:tc>
        <w:tc>
          <w:tcPr>
            <w:tcW w:type="dxa" w:w="2260"/>
          </w:tcPr>
          <w:p>
            <w:pPr>
              <w:spacing w:after="0"/>
              <w:jc w:val="right"/>
            </w:pPr>
            <w:r>
              <w:rPr>
                <w:sz w:val="16"/>
              </w:rPr>
              <w:t>0 total; 0 since its plan</w:t>
            </w:r>
          </w:p>
        </w:tc>
        <w:tc>
          <w:tcPr>
            <w:tcW w:type="dxa" w:w="2445"/>
          </w:tcPr>
          <w:p>
            <w:pPr>
              <w:spacing w:after="0"/>
              <w:jc w:val="left"/>
            </w:pPr>
            <w:r>
              <w:rPr>
                <w:sz w:val="16"/>
              </w:rPr>
              <w:t>Whole community, including the part in Edgecombe County; in-county portion (county table): FMA RL 9, FMA SRL 6, NFIP RL 32, NFIP SRL 3, any category 37. Includes $146,856.90 for declarations not counted as hazard incidents (DR-4487-NC).</w:t>
            </w:r>
          </w:p>
        </w:tc>
      </w:tr>
      <w:tr>
        <w:trPr>
          <w:cantSplit/>
        </w:trPr>
        <w:tc>
          <w:tcPr>
            <w:tcW w:type="dxa" w:w="1483"/>
          </w:tcPr>
          <w:p>
            <w:pPr>
              <w:spacing w:after="0"/>
              <w:jc w:val="left"/>
            </w:pPr>
            <w:r>
              <w:rPr>
                <w:sz w:val="16"/>
              </w:rPr>
              <w:t>Sharpsburg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4</w:t>
            </w:r>
          </w:p>
        </w:tc>
        <w:tc>
          <w:tcPr>
            <w:tcW w:type="dxa" w:w="2084"/>
          </w:tcPr>
          <w:p>
            <w:pPr>
              <w:spacing w:after="0"/>
              <w:jc w:val="right"/>
            </w:pPr>
            <w:r>
              <w:rPr>
                <w:sz w:val="16"/>
              </w:rPr>
              <w:t>$249,317.72</w:t>
            </w:r>
          </w:p>
        </w:tc>
        <w:tc>
          <w:tcPr>
            <w:tcW w:type="dxa" w:w="2260"/>
          </w:tcPr>
          <w:p>
            <w:pPr>
              <w:spacing w:after="0"/>
              <w:jc w:val="right"/>
            </w:pPr>
            <w:r>
              <w:rPr>
                <w:sz w:val="16"/>
              </w:rPr>
              <w:t>13 total; 0 since its plan</w:t>
            </w:r>
          </w:p>
        </w:tc>
        <w:tc>
          <w:tcPr>
            <w:tcW w:type="dxa" w:w="2445"/>
          </w:tcPr>
          <w:p>
            <w:pPr>
              <w:spacing w:after="0"/>
              <w:jc w:val="left"/>
            </w:pPr>
          </w:p>
        </w:tc>
      </w:tr>
      <w:tr>
        <w:trPr>
          <w:cantSplit/>
        </w:trPr>
        <w:tc>
          <w:tcPr>
            <w:tcW w:type="dxa" w:w="1483"/>
          </w:tcPr>
          <w:p>
            <w:pPr>
              <w:spacing w:after="0"/>
              <w:jc w:val="left"/>
            </w:pPr>
            <w:r>
              <w:rPr>
                <w:sz w:val="16"/>
              </w:rPr>
              <w:t>Spring Hope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0</w:t>
            </w:r>
          </w:p>
        </w:tc>
        <w:tc>
          <w:tcPr>
            <w:tcW w:type="dxa" w:w="2084"/>
          </w:tcPr>
          <w:p>
            <w:pPr>
              <w:spacing w:after="0"/>
              <w:jc w:val="right"/>
            </w:pPr>
            <w:r>
              <w:rPr>
                <w:sz w:val="16"/>
              </w:rPr>
              <w:t>$174,017.09</w:t>
            </w:r>
          </w:p>
        </w:tc>
        <w:tc>
          <w:tcPr>
            <w:tcW w:type="dxa" w:w="2260"/>
          </w:tcPr>
          <w:p>
            <w:pPr>
              <w:spacing w:after="0"/>
              <w:jc w:val="right"/>
            </w:pPr>
            <w:r>
              <w:rPr>
                <w:sz w:val="16"/>
              </w:rPr>
              <w:t>37 total; 0 since its plan</w:t>
            </w:r>
          </w:p>
        </w:tc>
        <w:tc>
          <w:tcPr>
            <w:tcW w:type="dxa" w:w="2445"/>
          </w:tcPr>
          <w:p>
            <w:pPr>
              <w:spacing w:after="0"/>
              <w:jc w:val="left"/>
            </w:pPr>
          </w:p>
        </w:tc>
      </w:tr>
      <w:tr>
        <w:trPr>
          <w:cantSplit/>
        </w:trPr>
        <w:tc>
          <w:tcPr>
            <w:tcW w:type="dxa" w:w="1483"/>
          </w:tcPr>
          <w:p>
            <w:pPr>
              <w:spacing w:after="0"/>
              <w:jc w:val="left"/>
            </w:pPr>
            <w:r>
              <w:rPr>
                <w:sz w:val="16"/>
              </w:rPr>
              <w:t>Whitakers town</w:t>
            </w:r>
          </w:p>
        </w:tc>
        <w:tc>
          <w:tcPr>
            <w:tcW w:type="dxa" w:w="1394"/>
          </w:tcPr>
          <w:p>
            <w:pPr>
              <w:spacing w:after="0"/>
              <w:jc w:val="left"/>
            </w:pPr>
            <w:r>
              <w:rPr>
                <w:sz w:val="16"/>
              </w:rPr>
              <w:t>Town</w:t>
            </w:r>
          </w:p>
        </w:tc>
        <w:tc>
          <w:tcPr>
            <w:tcW w:type="dxa" w:w="2449"/>
          </w:tcPr>
          <w:p>
            <w:pPr>
              <w:spacing w:after="0"/>
              <w:jc w:val="left"/>
            </w:pPr>
            <w:r>
              <w:rPr>
                <w:sz w:val="16"/>
              </w:rPr>
              <w:t>Approved, expires 2030-09-30</w:t>
            </w:r>
          </w:p>
        </w:tc>
        <w:tc>
          <w:tcPr>
            <w:tcW w:type="dxa" w:w="1997"/>
          </w:tcPr>
          <w:p>
            <w:pPr>
              <w:spacing w:after="0"/>
              <w:jc w:val="right"/>
            </w:pPr>
            <w:r>
              <w:rPr>
                <w:sz w:val="16"/>
              </w:rPr>
              <w:t>FMA RL 0, SRL 0; any 0</w:t>
            </w:r>
          </w:p>
        </w:tc>
        <w:tc>
          <w:tcPr>
            <w:tcW w:type="dxa" w:w="2084"/>
          </w:tcPr>
          <w:p>
            <w:pPr>
              <w:spacing w:after="0"/>
              <w:jc w:val="right"/>
            </w:pPr>
            <w:r>
              <w:rPr>
                <w:sz w:val="16"/>
              </w:rPr>
              <w:t>$70,695.22</w:t>
            </w:r>
          </w:p>
        </w:tc>
        <w:tc>
          <w:tcPr>
            <w:tcW w:type="dxa" w:w="2260"/>
          </w:tcPr>
          <w:p>
            <w:pPr>
              <w:spacing w:after="0"/>
              <w:jc w:val="right"/>
            </w:pPr>
            <w:r>
              <w:rPr>
                <w:sz w:val="16"/>
              </w:rPr>
              <w:t>0 total; 0 since its plan</w:t>
            </w:r>
          </w:p>
        </w:tc>
        <w:tc>
          <w:tcPr>
            <w:tcW w:type="dxa" w:w="24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2025-10-01</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$19,948,893,461</w:t>
            </w:r>
          </w:p>
        </w:tc>
        <w:tc>
          <w:tcPr>
            <w:tcW w:type="dxa" w:w="1215"/>
          </w:tcPr>
          <w:p>
            <w:pPr>
              <w:spacing w:after="0"/>
              <w:jc w:val="right"/>
            </w:pPr>
            <w:r>
              <w:rPr>
                <w:sz w:val="16"/>
              </w:rPr>
              <w:t>$246,770,603</w:t>
            </w:r>
          </w:p>
        </w:tc>
        <w:tc>
          <w:tcPr>
            <w:tcW w:type="dxa" w:w="1039"/>
          </w:tcPr>
          <w:p>
            <w:pPr>
              <w:spacing w:after="0"/>
              <w:jc w:val="right"/>
            </w:pPr>
            <w:r>
              <w:rPr>
                <w:sz w:val="16"/>
              </w:rPr>
              <w:t>94,907</w:t>
            </w:r>
          </w:p>
        </w:tc>
        <w:tc>
          <w:tcPr>
            <w:tcW w:type="dxa" w:w="1126"/>
          </w:tcPr>
          <w:p>
            <w:pPr>
              <w:spacing w:after="0"/>
              <w:jc w:val="right"/>
            </w:pPr>
            <w:r>
              <w:rPr>
                <w:sz w:val="16"/>
              </w:rPr>
              <w:t>$8,089</w:t>
            </w:r>
          </w:p>
        </w:tc>
        <w:tc>
          <w:tcPr>
            <w:tcW w:type="dxa" w:w="1126"/>
          </w:tcPr>
          <w:p>
            <w:pPr>
              <w:spacing w:after="0"/>
              <w:jc w:val="right"/>
            </w:pPr>
            <w:r>
              <w:rPr>
                <w:sz w:val="16"/>
              </w:rPr>
              <w:t>$111,195</w:t>
            </w:r>
          </w:p>
        </w:tc>
        <w:tc>
          <w:tcPr>
            <w:tcW w:type="dxa" w:w="1073"/>
          </w:tcPr>
          <w:p>
            <w:pPr>
              <w:spacing w:after="0"/>
              <w:jc w:val="right"/>
            </w:pPr>
            <w:r>
              <w:rPr>
                <w:sz w:val="16"/>
              </w:rPr>
              <w:t>$1,098,254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$142,837,126</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$1,224,208</w:t>
            </w:r>
          </w:p>
        </w:tc>
        <w:tc>
          <w:tcPr>
            <w:tcW w:type="dxa" w:w="1073"/>
          </w:tcPr>
          <w:p>
            <w:pPr>
              <w:spacing w:after="0"/>
              <w:jc w:val="right"/>
            </w:pPr>
            <w:r>
              <w:rPr>
                <w:sz w:val="16"/>
              </w:rPr>
              <w:t>n/a</w:t>
            </w:r>
          </w:p>
        </w:tc>
        <w:tc>
          <w:tcPr>
            <w:tcW w:type="dxa" w:w="1305"/>
          </w:tcPr>
          <w:p>
            <w:pPr>
              <w:spacing w:after="0"/>
              <w:jc w:val="right"/>
            </w:pPr>
            <w:r>
              <w:rPr>
                <w:sz w:val="16"/>
              </w:rPr>
              <w:t>0.857%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$35,501,239,528</w:t>
            </w:r>
          </w:p>
        </w:tc>
        <w:tc>
          <w:tcPr>
            <w:tcW w:type="dxa" w:w="1215"/>
          </w:tcPr>
          <w:p>
            <w:pPr>
              <w:spacing w:after="0"/>
              <w:jc w:val="right"/>
            </w:pPr>
            <w:r>
              <w:rPr>
                <w:sz w:val="16"/>
              </w:rPr>
              <w:t>n/a</w:t>
            </w:r>
          </w:p>
        </w:tc>
        <w:tc>
          <w:tcPr>
            <w:tcW w:type="dxa" w:w="1039"/>
          </w:tcPr>
          <w:p>
            <w:pPr>
              <w:spacing w:after="0"/>
              <w:jc w:val="right"/>
            </w:pPr>
            <w:r>
              <w:rPr>
                <w:sz w:val="16"/>
              </w:rPr>
              <w:t>94,970</w:t>
            </w:r>
          </w:p>
        </w:tc>
        <w:tc>
          <w:tcPr>
            <w:tcW w:type="dxa" w:w="1126"/>
          </w:tcPr>
          <w:p>
            <w:pPr>
              <w:spacing w:after="0"/>
              <w:jc w:val="right"/>
            </w:pPr>
            <w:r>
              <w:rPr>
                <w:sz w:val="16"/>
              </w:rPr>
              <w:t>$578,042</w:t>
            </w:r>
          </w:p>
        </w:tc>
        <w:tc>
          <w:tcPr>
            <w:tcW w:type="dxa" w:w="1126"/>
          </w:tcPr>
          <w:p>
            <w:pPr>
              <w:spacing w:after="0"/>
              <w:jc w:val="right"/>
            </w:pPr>
            <w:r>
              <w:rPr>
                <w:sz w:val="16"/>
              </w:rPr>
              <w:t>n/a</w:t>
            </w:r>
          </w:p>
        </w:tc>
        <w:tc>
          <w:tcPr>
            <w:tcW w:type="dxa" w:w="1073"/>
          </w:tcPr>
          <w:p>
            <w:pPr>
              <w:spacing w:after="0"/>
              <w:jc w:val="right"/>
            </w:pPr>
            <w:r>
              <w:rPr>
                <w:sz w:val="16"/>
              </w:rPr>
              <w:t>$212,782</w:t>
            </w:r>
          </w:p>
        </w:tc>
        <w:tc>
          <w:tcPr>
            <w:tcW w:type="dxa" w:w="1305"/>
          </w:tcPr>
          <w:p>
            <w:pPr>
              <w:spacing w:after="0"/>
              <w:jc w:val="right"/>
            </w:pPr>
            <w:r>
              <w:rPr>
                <w:sz w:val="16"/>
              </w:rPr>
              <w:t>0.00163%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$19,948,893,461</w:t>
            </w:r>
          </w:p>
        </w:tc>
        <w:tc>
          <w:tcPr>
            <w:tcW w:type="dxa" w:w="1215"/>
          </w:tcPr>
          <w:p>
            <w:pPr>
              <w:spacing w:after="0"/>
              <w:jc w:val="right"/>
            </w:pPr>
            <w:r>
              <w:rPr>
                <w:sz w:val="16"/>
              </w:rPr>
              <w:t>$246,770,603</w:t>
            </w:r>
          </w:p>
        </w:tc>
        <w:tc>
          <w:tcPr>
            <w:tcW w:type="dxa" w:w="1039"/>
          </w:tcPr>
          <w:p>
            <w:pPr>
              <w:spacing w:after="0"/>
              <w:jc w:val="right"/>
            </w:pPr>
            <w:r>
              <w:rPr>
                <w:sz w:val="16"/>
              </w:rPr>
              <w:t>94,907</w:t>
            </w:r>
          </w:p>
        </w:tc>
        <w:tc>
          <w:tcPr>
            <w:tcW w:type="dxa" w:w="1126"/>
          </w:tcPr>
          <w:p>
            <w:pPr>
              <w:spacing w:after="0"/>
              <w:jc w:val="right"/>
            </w:pPr>
            <w:r>
              <w:rPr>
                <w:sz w:val="16"/>
              </w:rPr>
              <w:t>$459,056</w:t>
            </w:r>
          </w:p>
        </w:tc>
        <w:tc>
          <w:tcPr>
            <w:tcW w:type="dxa" w:w="1126"/>
          </w:tcPr>
          <w:p>
            <w:pPr>
              <w:spacing w:after="0"/>
              <w:jc w:val="right"/>
            </w:pPr>
            <w:r>
              <w:rPr>
                <w:sz w:val="16"/>
              </w:rPr>
              <w:t>$123,243</w:t>
            </w:r>
          </w:p>
        </w:tc>
        <w:tc>
          <w:tcPr>
            <w:tcW w:type="dxa" w:w="1073"/>
          </w:tcPr>
          <w:p>
            <w:pPr>
              <w:spacing w:after="0"/>
              <w:jc w:val="right"/>
            </w:pPr>
            <w:r>
              <w:rPr>
                <w:sz w:val="16"/>
              </w:rPr>
              <w:t>$123,106</w:t>
            </w:r>
          </w:p>
        </w:tc>
        <w:tc>
          <w:tcPr>
            <w:tcW w:type="dxa" w:w="1305"/>
          </w:tcPr>
          <w:p>
            <w:pPr>
              <w:spacing w:after="0"/>
              <w:jc w:val="right"/>
            </w:pPr>
            <w:r>
              <w:rPr>
                <w:sz w:val="16"/>
              </w:rPr>
              <w:t>0.0023%</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$19,948,893,461</w:t>
            </w:r>
          </w:p>
        </w:tc>
        <w:tc>
          <w:tcPr>
            <w:tcW w:type="dxa" w:w="1215"/>
          </w:tcPr>
          <w:p>
            <w:pPr>
              <w:spacing w:after="0"/>
              <w:jc w:val="right"/>
            </w:pPr>
            <w:r>
              <w:rPr>
                <w:sz w:val="16"/>
              </w:rPr>
              <w:t>$246,770,603</w:t>
            </w:r>
          </w:p>
        </w:tc>
        <w:tc>
          <w:tcPr>
            <w:tcW w:type="dxa" w:w="1039"/>
          </w:tcPr>
          <w:p>
            <w:pPr>
              <w:spacing w:after="0"/>
              <w:jc w:val="right"/>
            </w:pPr>
            <w:r>
              <w:rPr>
                <w:sz w:val="16"/>
              </w:rPr>
              <w:t>94,907</w:t>
            </w:r>
          </w:p>
        </w:tc>
        <w:tc>
          <w:tcPr>
            <w:tcW w:type="dxa" w:w="1126"/>
          </w:tcPr>
          <w:p>
            <w:pPr>
              <w:spacing w:after="0"/>
              <w:jc w:val="right"/>
            </w:pPr>
            <w:r>
              <w:rPr>
                <w:sz w:val="16"/>
              </w:rPr>
              <w:t>$103</w:t>
            </w:r>
          </w:p>
        </w:tc>
        <w:tc>
          <w:tcPr>
            <w:tcW w:type="dxa" w:w="1126"/>
          </w:tcPr>
          <w:p>
            <w:pPr>
              <w:spacing w:after="0"/>
              <w:jc w:val="right"/>
            </w:pPr>
            <w:r>
              <w:rPr>
                <w:sz w:val="16"/>
              </w:rPr>
              <w:t>$516</w:t>
            </w:r>
          </w:p>
        </w:tc>
        <w:tc>
          <w:tcPr>
            <w:tcW w:type="dxa" w:w="1073"/>
          </w:tcPr>
          <w:p>
            <w:pPr>
              <w:spacing w:after="0"/>
              <w:jc w:val="right"/>
            </w:pPr>
            <w:r>
              <w:rPr>
                <w:sz w:val="16"/>
              </w:rPr>
              <w:t>$1,610,261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$19,948,256,752</w:t>
            </w:r>
          </w:p>
        </w:tc>
        <w:tc>
          <w:tcPr>
            <w:tcW w:type="dxa" w:w="1215"/>
          </w:tcPr>
          <w:p>
            <w:pPr>
              <w:spacing w:after="0"/>
              <w:jc w:val="right"/>
            </w:pPr>
            <w:r>
              <w:rPr>
                <w:sz w:val="16"/>
              </w:rPr>
              <w:t>$246,770,603</w:t>
            </w:r>
          </w:p>
        </w:tc>
        <w:tc>
          <w:tcPr>
            <w:tcW w:type="dxa" w:w="1039"/>
          </w:tcPr>
          <w:p>
            <w:pPr>
              <w:spacing w:after="0"/>
              <w:jc w:val="right"/>
            </w:pPr>
            <w:r>
              <w:rPr>
                <w:sz w:val="16"/>
              </w:rPr>
              <w:t>94,903</w:t>
            </w:r>
          </w:p>
        </w:tc>
        <w:tc>
          <w:tcPr>
            <w:tcW w:type="dxa" w:w="1126"/>
          </w:tcPr>
          <w:p>
            <w:pPr>
              <w:spacing w:after="0"/>
              <w:jc w:val="right"/>
            </w:pPr>
            <w:r>
              <w:rPr>
                <w:sz w:val="16"/>
              </w:rPr>
              <w:t>$4,400,537</w:t>
            </w:r>
          </w:p>
        </w:tc>
        <w:tc>
          <w:tcPr>
            <w:tcW w:type="dxa" w:w="1126"/>
          </w:tcPr>
          <w:p>
            <w:pPr>
              <w:spacing w:after="0"/>
              <w:jc w:val="right"/>
            </w:pPr>
            <w:r>
              <w:rPr>
                <w:sz w:val="16"/>
              </w:rPr>
              <w:t>$1,507,932</w:t>
            </w:r>
          </w:p>
        </w:tc>
        <w:tc>
          <w:tcPr>
            <w:tcW w:type="dxa" w:w="1073"/>
          </w:tcPr>
          <w:p>
            <w:pPr>
              <w:spacing w:after="0"/>
              <w:jc w:val="right"/>
            </w:pPr>
            <w:r>
              <w:rPr>
                <w:sz w:val="16"/>
              </w:rPr>
              <w:t>$210,833</w:t>
            </w:r>
          </w:p>
        </w:tc>
        <w:tc>
          <w:tcPr>
            <w:tcW w:type="dxa" w:w="1305"/>
          </w:tcPr>
          <w:p>
            <w:pPr>
              <w:spacing w:after="0"/>
              <w:jc w:val="right"/>
            </w:pPr>
            <w:r>
              <w:rPr>
                <w:sz w:val="16"/>
              </w:rPr>
              <w:t>0.0221%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$19,948,757,284</w:t>
            </w:r>
          </w:p>
        </w:tc>
        <w:tc>
          <w:tcPr>
            <w:tcW w:type="dxa" w:w="1215"/>
          </w:tcPr>
          <w:p>
            <w:pPr>
              <w:spacing w:after="0"/>
              <w:jc w:val="right"/>
            </w:pPr>
            <w:r>
              <w:rPr>
                <w:sz w:val="16"/>
              </w:rPr>
              <w:t>n/a</w:t>
            </w:r>
          </w:p>
        </w:tc>
        <w:tc>
          <w:tcPr>
            <w:tcW w:type="dxa" w:w="1039"/>
          </w:tcPr>
          <w:p>
            <w:pPr>
              <w:spacing w:after="0"/>
              <w:jc w:val="right"/>
            </w:pPr>
            <w:r>
              <w:rPr>
                <w:sz w:val="16"/>
              </w:rPr>
              <w:t>94,905</w:t>
            </w:r>
          </w:p>
        </w:tc>
        <w:tc>
          <w:tcPr>
            <w:tcW w:type="dxa" w:w="1126"/>
          </w:tcPr>
          <w:p>
            <w:pPr>
              <w:spacing w:after="0"/>
              <w:jc w:val="right"/>
            </w:pPr>
            <w:r>
              <w:rPr>
                <w:sz w:val="16"/>
              </w:rPr>
              <w:t>$116,709</w:t>
            </w:r>
          </w:p>
        </w:tc>
        <w:tc>
          <w:tcPr>
            <w:tcW w:type="dxa" w:w="1126"/>
          </w:tcPr>
          <w:p>
            <w:pPr>
              <w:spacing w:after="0"/>
              <w:jc w:val="right"/>
            </w:pPr>
            <w:r>
              <w:rPr>
                <w:sz w:val="16"/>
              </w:rPr>
              <w:t>n/a</w:t>
            </w:r>
          </w:p>
        </w:tc>
        <w:tc>
          <w:tcPr>
            <w:tcW w:type="dxa" w:w="1073"/>
          </w:tcPr>
          <w:p>
            <w:pPr>
              <w:spacing w:after="0"/>
              <w:jc w:val="right"/>
            </w:pPr>
            <w:r>
              <w:rPr>
                <w:sz w:val="16"/>
              </w:rPr>
              <w:t>$1,394</w:t>
            </w:r>
          </w:p>
        </w:tc>
        <w:tc>
          <w:tcPr>
            <w:tcW w:type="dxa" w:w="1305"/>
          </w:tcPr>
          <w:p>
            <w:pPr>
              <w:spacing w:after="0"/>
              <w:jc w:val="right"/>
            </w:pPr>
            <w:r>
              <w:rPr>
                <w:sz w:val="16"/>
              </w:rPr>
              <w:t>0.000585%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$19,938,579,897</w:t>
            </w:r>
          </w:p>
        </w:tc>
        <w:tc>
          <w:tcPr>
            <w:tcW w:type="dxa" w:w="1215"/>
          </w:tcPr>
          <w:p>
            <w:pPr>
              <w:spacing w:after="0"/>
              <w:jc w:val="right"/>
            </w:pPr>
            <w:r>
              <w:rPr>
                <w:sz w:val="16"/>
              </w:rPr>
              <w:t>$3,652,521</w:t>
            </w:r>
          </w:p>
        </w:tc>
        <w:tc>
          <w:tcPr>
            <w:tcW w:type="dxa" w:w="1039"/>
          </w:tcPr>
          <w:p>
            <w:pPr>
              <w:spacing w:after="0"/>
              <w:jc w:val="right"/>
            </w:pPr>
            <w:r>
              <w:rPr>
                <w:sz w:val="16"/>
              </w:rPr>
              <w:t>2,568</w:t>
            </w:r>
          </w:p>
        </w:tc>
        <w:tc>
          <w:tcPr>
            <w:tcW w:type="dxa" w:w="1126"/>
          </w:tcPr>
          <w:p>
            <w:pPr>
              <w:spacing w:after="0"/>
              <w:jc w:val="right"/>
            </w:pPr>
            <w:r>
              <w:rPr>
                <w:sz w:val="16"/>
              </w:rPr>
              <w:t>$17,005,162</w:t>
            </w:r>
          </w:p>
        </w:tc>
        <w:tc>
          <w:tcPr>
            <w:tcW w:type="dxa" w:w="1126"/>
          </w:tcPr>
          <w:p>
            <w:pPr>
              <w:spacing w:after="0"/>
              <w:jc w:val="right"/>
            </w:pPr>
            <w:r>
              <w:rPr>
                <w:sz w:val="16"/>
              </w:rPr>
              <w:t>$50,924</w:t>
            </w:r>
          </w:p>
        </w:tc>
        <w:tc>
          <w:tcPr>
            <w:tcW w:type="dxa" w:w="1073"/>
          </w:tcPr>
          <w:p>
            <w:pPr>
              <w:spacing w:after="0"/>
              <w:jc w:val="right"/>
            </w:pPr>
            <w:r>
              <w:rPr>
                <w:sz w:val="16"/>
              </w:rPr>
              <w:t>$1,462,399</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$52,179,051</w:t>
            </w:r>
          </w:p>
        </w:tc>
        <w:tc>
          <w:tcPr>
            <w:tcW w:type="dxa" w:w="1215"/>
          </w:tcPr>
          <w:p>
            <w:pPr>
              <w:spacing w:after="0"/>
              <w:jc w:val="right"/>
            </w:pPr>
            <w:r>
              <w:rPr>
                <w:sz w:val="16"/>
              </w:rPr>
              <w:t>n/a</w:t>
            </w:r>
          </w:p>
        </w:tc>
        <w:tc>
          <w:tcPr>
            <w:tcW w:type="dxa" w:w="1039"/>
          </w:tcPr>
          <w:p>
            <w:pPr>
              <w:spacing w:after="0"/>
              <w:jc w:val="right"/>
            </w:pPr>
            <w:r>
              <w:rPr>
                <w:sz w:val="16"/>
              </w:rPr>
              <w:t>209</w:t>
            </w:r>
          </w:p>
        </w:tc>
        <w:tc>
          <w:tcPr>
            <w:tcW w:type="dxa" w:w="1126"/>
          </w:tcPr>
          <w:p>
            <w:pPr>
              <w:spacing w:after="0"/>
              <w:jc w:val="right"/>
            </w:pPr>
            <w:r>
              <w:rPr>
                <w:sz w:val="16"/>
              </w:rPr>
              <w:t>$302</w:t>
            </w:r>
          </w:p>
        </w:tc>
        <w:tc>
          <w:tcPr>
            <w:tcW w:type="dxa" w:w="1126"/>
          </w:tcPr>
          <w:p>
            <w:pPr>
              <w:spacing w:after="0"/>
              <w:jc w:val="right"/>
            </w:pPr>
            <w:r>
              <w:rPr>
                <w:sz w:val="16"/>
              </w:rPr>
              <w:t>n/a</w:t>
            </w:r>
          </w:p>
        </w:tc>
        <w:tc>
          <w:tcPr>
            <w:tcW w:type="dxa" w:w="1073"/>
          </w:tcPr>
          <w:p>
            <w:pPr>
              <w:spacing w:after="0"/>
              <w:jc w:val="right"/>
            </w:pPr>
            <w:r>
              <w:rPr>
                <w:sz w:val="16"/>
              </w:rPr>
              <w:t>$5</w:t>
            </w:r>
          </w:p>
        </w:tc>
        <w:tc>
          <w:tcPr>
            <w:tcW w:type="dxa" w:w="1305"/>
          </w:tcPr>
          <w:p>
            <w:pPr>
              <w:spacing w:after="0"/>
              <w:jc w:val="right"/>
            </w:pPr>
            <w:r>
              <w:rPr>
                <w:sz w:val="16"/>
              </w:rPr>
              <w:t>0.00058%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$19,948,893,461</w:t>
            </w:r>
          </w:p>
        </w:tc>
        <w:tc>
          <w:tcPr>
            <w:tcW w:type="dxa" w:w="1215"/>
          </w:tcPr>
          <w:p>
            <w:pPr>
              <w:spacing w:after="0"/>
              <w:jc w:val="right"/>
            </w:pPr>
            <w:r>
              <w:rPr>
                <w:sz w:val="16"/>
              </w:rPr>
              <w:t>n/a</w:t>
            </w:r>
          </w:p>
        </w:tc>
        <w:tc>
          <w:tcPr>
            <w:tcW w:type="dxa" w:w="1039"/>
          </w:tcPr>
          <w:p>
            <w:pPr>
              <w:spacing w:after="0"/>
              <w:jc w:val="right"/>
            </w:pPr>
            <w:r>
              <w:rPr>
                <w:sz w:val="16"/>
              </w:rPr>
              <w:t>94,907</w:t>
            </w:r>
          </w:p>
        </w:tc>
        <w:tc>
          <w:tcPr>
            <w:tcW w:type="dxa" w:w="1126"/>
          </w:tcPr>
          <w:p>
            <w:pPr>
              <w:spacing w:after="0"/>
              <w:jc w:val="right"/>
            </w:pPr>
            <w:r>
              <w:rPr>
                <w:sz w:val="16"/>
              </w:rPr>
              <w:t>$48,753</w:t>
            </w:r>
          </w:p>
        </w:tc>
        <w:tc>
          <w:tcPr>
            <w:tcW w:type="dxa" w:w="1126"/>
          </w:tcPr>
          <w:p>
            <w:pPr>
              <w:spacing w:after="0"/>
              <w:jc w:val="right"/>
            </w:pPr>
            <w:r>
              <w:rPr>
                <w:sz w:val="16"/>
              </w:rPr>
              <w:t>n/a</w:t>
            </w:r>
          </w:p>
        </w:tc>
        <w:tc>
          <w:tcPr>
            <w:tcW w:type="dxa" w:w="1073"/>
          </w:tcPr>
          <w:p>
            <w:pPr>
              <w:spacing w:after="0"/>
              <w:jc w:val="right"/>
            </w:pPr>
            <w:r>
              <w:rPr>
                <w:sz w:val="16"/>
              </w:rPr>
              <w:t>$374,760</w:t>
            </w:r>
          </w:p>
        </w:tc>
        <w:tc>
          <w:tcPr>
            <w:tcW w:type="dxa" w:w="1305"/>
          </w:tcPr>
          <w:p>
            <w:pPr>
              <w:spacing w:after="0"/>
              <w:jc w:val="right"/>
            </w:pPr>
            <w:r>
              <w:rPr>
                <w:sz w:val="16"/>
              </w:rPr>
              <w:t>0.000244%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$19,948,893,461</w:t>
            </w:r>
          </w:p>
        </w:tc>
        <w:tc>
          <w:tcPr>
            <w:tcW w:type="dxa" w:w="1215"/>
          </w:tcPr>
          <w:p>
            <w:pPr>
              <w:spacing w:after="0"/>
              <w:jc w:val="right"/>
            </w:pPr>
            <w:r>
              <w:rPr>
                <w:sz w:val="16"/>
              </w:rPr>
              <w:t>$246,770,603</w:t>
            </w:r>
          </w:p>
        </w:tc>
        <w:tc>
          <w:tcPr>
            <w:tcW w:type="dxa" w:w="1039"/>
          </w:tcPr>
          <w:p>
            <w:pPr>
              <w:spacing w:after="0"/>
              <w:jc w:val="right"/>
            </w:pPr>
            <w:r>
              <w:rPr>
                <w:sz w:val="16"/>
              </w:rPr>
              <w:t>94,907</w:t>
            </w:r>
          </w:p>
        </w:tc>
        <w:tc>
          <w:tcPr>
            <w:tcW w:type="dxa" w:w="1126"/>
          </w:tcPr>
          <w:p>
            <w:pPr>
              <w:spacing w:after="0"/>
              <w:jc w:val="right"/>
            </w:pPr>
            <w:r>
              <w:rPr>
                <w:sz w:val="16"/>
              </w:rPr>
              <w:t>$177,630</w:t>
            </w:r>
          </w:p>
        </w:tc>
        <w:tc>
          <w:tcPr>
            <w:tcW w:type="dxa" w:w="1126"/>
          </w:tcPr>
          <w:p>
            <w:pPr>
              <w:spacing w:after="0"/>
              <w:jc w:val="right"/>
            </w:pPr>
            <w:r>
              <w:rPr>
                <w:sz w:val="16"/>
              </w:rPr>
              <w:t>$51,916</w:t>
            </w:r>
          </w:p>
        </w:tc>
        <w:tc>
          <w:tcPr>
            <w:tcW w:type="dxa" w:w="1073"/>
          </w:tcPr>
          <w:p>
            <w:pPr>
              <w:spacing w:after="0"/>
              <w:jc w:val="right"/>
            </w:pPr>
            <w:r>
              <w:rPr>
                <w:sz w:val="16"/>
              </w:rPr>
              <w:t>$432,946</w:t>
            </w:r>
          </w:p>
        </w:tc>
        <w:tc>
          <w:tcPr>
            <w:tcW w:type="dxa" w:w="1305"/>
          </w:tcPr>
          <w:p>
            <w:pPr>
              <w:spacing w:after="0"/>
              <w:jc w:val="right"/>
            </w:pPr>
            <w:r>
              <w:rPr>
                <w:sz w:val="16"/>
              </w:rPr>
              <w:t>0.00089%</w:t>
            </w:r>
          </w:p>
        </w:tc>
        <w:tc>
          <w:tcPr>
            <w:tcW w:type="dxa" w:w="1142"/>
          </w:tcPr>
          <w:p>
            <w:pPr>
              <w:spacing w:after="0"/>
              <w:jc w:val="right"/>
            </w:pPr>
            <w:r>
              <w:rPr>
                <w:sz w:val="16"/>
              </w:rPr>
              <w:t>$39,000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$19,948,893,461</w:t>
            </w:r>
          </w:p>
        </w:tc>
        <w:tc>
          <w:tcPr>
            <w:tcW w:type="dxa" w:w="1215"/>
          </w:tcPr>
          <w:p>
            <w:pPr>
              <w:spacing w:after="0"/>
              <w:jc w:val="right"/>
            </w:pPr>
            <w:r>
              <w:rPr>
                <w:sz w:val="16"/>
              </w:rPr>
              <w:t>$246,770,603</w:t>
            </w:r>
          </w:p>
        </w:tc>
        <w:tc>
          <w:tcPr>
            <w:tcW w:type="dxa" w:w="1039"/>
          </w:tcPr>
          <w:p>
            <w:pPr>
              <w:spacing w:after="0"/>
              <w:jc w:val="right"/>
            </w:pPr>
            <w:r>
              <w:rPr>
                <w:sz w:val="16"/>
              </w:rPr>
              <w:t>94,907</w:t>
            </w:r>
          </w:p>
        </w:tc>
        <w:tc>
          <w:tcPr>
            <w:tcW w:type="dxa" w:w="1126"/>
          </w:tcPr>
          <w:p>
            <w:pPr>
              <w:spacing w:after="0"/>
              <w:jc w:val="right"/>
            </w:pPr>
            <w:r>
              <w:rPr>
                <w:sz w:val="16"/>
              </w:rPr>
              <w:t>$1,907,662</w:t>
            </w:r>
          </w:p>
        </w:tc>
        <w:tc>
          <w:tcPr>
            <w:tcW w:type="dxa" w:w="1126"/>
          </w:tcPr>
          <w:p>
            <w:pPr>
              <w:spacing w:after="0"/>
              <w:jc w:val="right"/>
            </w:pPr>
            <w:r>
              <w:rPr>
                <w:sz w:val="16"/>
              </w:rPr>
              <w:t>$3,398</w:t>
            </w:r>
          </w:p>
        </w:tc>
        <w:tc>
          <w:tcPr>
            <w:tcW w:type="dxa" w:w="1073"/>
          </w:tcPr>
          <w:p>
            <w:pPr>
              <w:spacing w:after="0"/>
              <w:jc w:val="right"/>
            </w:pPr>
            <w:r>
              <w:rPr>
                <w:sz w:val="16"/>
              </w:rPr>
              <w:t>$2,493,702</w:t>
            </w:r>
          </w:p>
        </w:tc>
        <w:tc>
          <w:tcPr>
            <w:tcW w:type="dxa" w:w="1305"/>
          </w:tcPr>
          <w:p>
            <w:pPr>
              <w:spacing w:after="0"/>
              <w:jc w:val="right"/>
            </w:pPr>
            <w:r>
              <w:rPr>
                <w:sz w:val="16"/>
              </w:rPr>
              <w:t>0.00956%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$2,999,849,365</w:t>
            </w:r>
          </w:p>
        </w:tc>
        <w:tc>
          <w:tcPr>
            <w:tcW w:type="dxa" w:w="1215"/>
          </w:tcPr>
          <w:p>
            <w:pPr>
              <w:spacing w:after="0"/>
              <w:jc w:val="right"/>
            </w:pPr>
            <w:r>
              <w:rPr>
                <w:sz w:val="16"/>
              </w:rPr>
              <w:t>$39,090,186</w:t>
            </w:r>
          </w:p>
        </w:tc>
        <w:tc>
          <w:tcPr>
            <w:tcW w:type="dxa" w:w="1039"/>
          </w:tcPr>
          <w:p>
            <w:pPr>
              <w:spacing w:after="0"/>
              <w:jc w:val="right"/>
            </w:pPr>
            <w:r>
              <w:rPr>
                <w:sz w:val="16"/>
              </w:rPr>
              <w:t>19,102</w:t>
            </w:r>
          </w:p>
        </w:tc>
        <w:tc>
          <w:tcPr>
            <w:tcW w:type="dxa" w:w="1126"/>
          </w:tcPr>
          <w:p>
            <w:pPr>
              <w:spacing w:after="0"/>
              <w:jc w:val="right"/>
            </w:pPr>
            <w:r>
              <w:rPr>
                <w:sz w:val="16"/>
              </w:rPr>
              <w:t>$19,821</w:t>
            </w:r>
          </w:p>
        </w:tc>
        <w:tc>
          <w:tcPr>
            <w:tcW w:type="dxa" w:w="1126"/>
          </w:tcPr>
          <w:p>
            <w:pPr>
              <w:spacing w:after="0"/>
              <w:jc w:val="right"/>
            </w:pPr>
            <w:r>
              <w:rPr>
                <w:sz w:val="16"/>
              </w:rPr>
              <w:t>$52</w:t>
            </w:r>
          </w:p>
        </w:tc>
        <w:tc>
          <w:tcPr>
            <w:tcW w:type="dxa" w:w="1073"/>
          </w:tcPr>
          <w:p>
            <w:pPr>
              <w:spacing w:after="0"/>
              <w:jc w:val="right"/>
            </w:pPr>
            <w:r>
              <w:rPr>
                <w:sz w:val="16"/>
              </w:rPr>
              <w:t>$3,701</w:t>
            </w:r>
          </w:p>
        </w:tc>
        <w:tc>
          <w:tcPr>
            <w:tcW w:type="dxa" w:w="1305"/>
          </w:tcPr>
          <w:p>
            <w:pPr>
              <w:spacing w:after="0"/>
              <w:jc w:val="right"/>
            </w:pPr>
            <w:r>
              <w:rPr>
                <w:sz w:val="16"/>
              </w:rPr>
              <w:t>0.000661%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$19,948,893,461</w:t>
            </w:r>
          </w:p>
        </w:tc>
        <w:tc>
          <w:tcPr>
            <w:tcW w:type="dxa" w:w="1215"/>
          </w:tcPr>
          <w:p>
            <w:pPr>
              <w:spacing w:after="0"/>
              <w:jc w:val="right"/>
            </w:pPr>
            <w:r>
              <w:rPr>
                <w:sz w:val="16"/>
              </w:rPr>
              <w:t>$246,770,603</w:t>
            </w:r>
          </w:p>
        </w:tc>
        <w:tc>
          <w:tcPr>
            <w:tcW w:type="dxa" w:w="1039"/>
          </w:tcPr>
          <w:p>
            <w:pPr>
              <w:spacing w:after="0"/>
              <w:jc w:val="right"/>
            </w:pPr>
            <w:r>
              <w:rPr>
                <w:sz w:val="16"/>
              </w:rPr>
              <w:t>94,907</w:t>
            </w:r>
          </w:p>
        </w:tc>
        <w:tc>
          <w:tcPr>
            <w:tcW w:type="dxa" w:w="1126"/>
          </w:tcPr>
          <w:p>
            <w:pPr>
              <w:spacing w:after="0"/>
              <w:jc w:val="right"/>
            </w:pPr>
            <w:r>
              <w:rPr>
                <w:sz w:val="16"/>
              </w:rPr>
              <w:t>$86,359</w:t>
            </w:r>
          </w:p>
        </w:tc>
        <w:tc>
          <w:tcPr>
            <w:tcW w:type="dxa" w:w="1126"/>
          </w:tcPr>
          <w:p>
            <w:pPr>
              <w:spacing w:after="0"/>
              <w:jc w:val="right"/>
            </w:pPr>
            <w:r>
              <w:rPr>
                <w:sz w:val="16"/>
              </w:rPr>
              <w:t>$169</w:t>
            </w:r>
          </w:p>
        </w:tc>
        <w:tc>
          <w:tcPr>
            <w:tcW w:type="dxa" w:w="1073"/>
          </w:tcPr>
          <w:p>
            <w:pPr>
              <w:spacing w:after="0"/>
              <w:jc w:val="right"/>
            </w:pPr>
            <w:r>
              <w:rPr>
                <w:sz w:val="16"/>
              </w:rPr>
              <w:t>$743,232</w:t>
            </w:r>
          </w:p>
        </w:tc>
        <w:tc>
          <w:tcPr>
            <w:tcW w:type="dxa" w:w="1305"/>
          </w:tcPr>
          <w:p>
            <w:pPr>
              <w:spacing w:after="0"/>
              <w:jc w:val="right"/>
            </w:pPr>
            <w:r>
              <w:rPr>
                <w:sz w:val="16"/>
              </w:rPr>
              <w:t>0.000433%</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2025-10-01 (Storm Events through 2026-06-30): 11 county-coded records, 11 with a damage value recorded (including $0), $39,000;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94,907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$19,948,893,461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$246,770,603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$27,881,777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$8,767,375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10</w:t>
            </w:r>
          </w:p>
        </w:tc>
        <w:tc>
          <w:tcPr>
            <w:tcW w:type="dxa" w:w="1453"/>
          </w:tcPr>
          <w:p>
            <w:pPr>
              <w:spacing w:after="0"/>
              <w:jc w:val="right"/>
            </w:pPr>
            <w:r>
              <w:rPr>
                <w:sz w:val="16"/>
              </w:rPr>
              <w:t>6</w:t>
            </w:r>
          </w:p>
        </w:tc>
        <w:tc>
          <w:tcPr>
            <w:tcW w:type="dxa" w:w="1453"/>
          </w:tcPr>
          <w:p>
            <w:pPr>
              <w:spacing w:after="0"/>
              <w:jc w:val="right"/>
            </w:pPr>
            <w:r>
              <w:rPr>
                <w:sz w:val="16"/>
              </w:rPr>
              <w:t>49</w:t>
            </w:r>
          </w:p>
        </w:tc>
        <w:tc>
          <w:tcPr>
            <w:tcW w:type="dxa" w:w="1453"/>
          </w:tcPr>
          <w:p>
            <w:pPr>
              <w:spacing w:after="0"/>
              <w:jc w:val="right"/>
            </w:pPr>
            <w:r>
              <w:rPr>
                <w:sz w:val="16"/>
              </w:rPr>
              <w:t>3</w:t>
            </w:r>
          </w:p>
        </w:tc>
        <w:tc>
          <w:tcPr>
            <w:tcW w:type="dxa" w:w="1453"/>
          </w:tcPr>
          <w:p>
            <w:pPr>
              <w:spacing w:after="0"/>
              <w:jc w:val="right"/>
            </w:pPr>
            <w:r>
              <w:rPr>
                <w:sz w:val="16"/>
              </w:rPr>
              <w:t>55</w:t>
            </w:r>
          </w:p>
        </w:tc>
        <w:tc>
          <w:tcPr>
            <w:tcW w:type="dxa" w:w="1453"/>
          </w:tcPr>
          <w:p>
            <w:pPr>
              <w:spacing w:after="0"/>
              <w:jc w:val="right"/>
            </w:pPr>
            <w:r>
              <w:rPr>
                <w:sz w:val="16"/>
              </w:rPr>
              <w:t>4</w:t>
            </w:r>
          </w:p>
        </w:tc>
        <w:tc>
          <w:tcPr>
            <w:tcW w:type="dxa" w:w="1617"/>
          </w:tcPr>
          <w:p>
            <w:pPr>
              <w:spacing w:after="0"/>
              <w:jc w:val="right"/>
            </w:pPr>
            <w:r>
              <w:rPr>
                <w:sz w:val="16"/>
              </w:rPr>
              <w:t>22</w:t>
            </w:r>
          </w:p>
        </w:tc>
      </w:tr>
      <w:tr>
        <w:trPr>
          <w:cantSplit/>
        </w:trPr>
        <w:tc>
          <w:tcPr>
            <w:tcW w:type="dxa" w:w="3779"/>
          </w:tcPr>
          <w:p>
            <w:pPr>
              <w:spacing w:after="0"/>
              <w:jc w:val="left"/>
            </w:pPr>
            <w:r>
              <w:rPr>
                <w:sz w:val="16"/>
              </w:rPr>
              <w:t>of which: Rocky Mount city</w:t>
            </w:r>
          </w:p>
        </w:tc>
        <w:tc>
          <w:tcPr>
            <w:tcW w:type="dxa" w:w="1453"/>
          </w:tcPr>
          <w:p>
            <w:pPr>
              <w:spacing w:after="0"/>
              <w:jc w:val="right"/>
            </w:pPr>
            <w:r>
              <w:rPr>
                <w:sz w:val="16"/>
              </w:rPr>
              <w:t>9</w:t>
            </w:r>
          </w:p>
        </w:tc>
        <w:tc>
          <w:tcPr>
            <w:tcW w:type="dxa" w:w="1453"/>
          </w:tcPr>
          <w:p>
            <w:pPr>
              <w:spacing w:after="0"/>
              <w:jc w:val="right"/>
            </w:pPr>
            <w:r>
              <w:rPr>
                <w:sz w:val="16"/>
              </w:rPr>
              <w:t>6</w:t>
            </w:r>
          </w:p>
        </w:tc>
        <w:tc>
          <w:tcPr>
            <w:tcW w:type="dxa" w:w="1453"/>
          </w:tcPr>
          <w:p>
            <w:pPr>
              <w:spacing w:after="0"/>
              <w:jc w:val="right"/>
            </w:pPr>
            <w:r>
              <w:rPr>
                <w:sz w:val="16"/>
              </w:rPr>
              <w:t>32</w:t>
            </w:r>
          </w:p>
        </w:tc>
        <w:tc>
          <w:tcPr>
            <w:tcW w:type="dxa" w:w="1453"/>
          </w:tcPr>
          <w:p>
            <w:pPr>
              <w:spacing w:after="0"/>
              <w:jc w:val="right"/>
            </w:pPr>
            <w:r>
              <w:rPr>
                <w:sz w:val="16"/>
              </w:rPr>
              <w:t>3</w:t>
            </w:r>
          </w:p>
        </w:tc>
        <w:tc>
          <w:tcPr>
            <w:tcW w:type="dxa" w:w="1453"/>
          </w:tcPr>
          <w:p>
            <w:pPr>
              <w:spacing w:after="0"/>
              <w:jc w:val="right"/>
            </w:pPr>
            <w:r>
              <w:rPr>
                <w:sz w:val="16"/>
              </w:rPr>
              <w:t>37</w:t>
            </w:r>
          </w:p>
        </w:tc>
        <w:tc>
          <w:tcPr>
            <w:tcW w:type="dxa" w:w="1453"/>
          </w:tcPr>
          <w:p>
            <w:pPr>
              <w:spacing w:after="0"/>
              <w:jc w:val="right"/>
            </w:pPr>
            <w:r>
              <w:rPr>
                <w:sz w:val="16"/>
              </w:rPr>
              <w:t>4</w:t>
            </w:r>
          </w:p>
        </w:tc>
        <w:tc>
          <w:tcPr>
            <w:tcW w:type="dxa" w:w="1617"/>
          </w:tcPr>
          <w:p>
            <w:pPr>
              <w:spacing w:after="0"/>
              <w:jc w:val="right"/>
            </w:pPr>
            <w:r>
              <w:rPr>
                <w:sz w:val="16"/>
              </w:rPr>
              <w:t>17</w:t>
            </w:r>
          </w:p>
        </w:tc>
      </w:tr>
      <w:tr>
        <w:trPr>
          <w:cantSplit/>
        </w:trPr>
        <w:tc>
          <w:tcPr>
            <w:tcW w:type="dxa" w:w="3779"/>
          </w:tcPr>
          <w:p>
            <w:pPr>
              <w:spacing w:after="0"/>
              <w:jc w:val="left"/>
            </w:pPr>
            <w:r>
              <w:rPr>
                <w:sz w:val="16"/>
              </w:rPr>
              <w:t>of which: Nashville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Nash County (unincorporated area)</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Sharpsburg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83"/>
        <w:gridCol w:w="1053"/>
        <w:gridCol w:w="948"/>
        <w:gridCol w:w="948"/>
        <w:gridCol w:w="948"/>
        <w:gridCol w:w="948"/>
        <w:gridCol w:w="948"/>
        <w:gridCol w:w="948"/>
        <w:gridCol w:w="1053"/>
        <w:gridCol w:w="4838"/>
      </w:tblGrid>
      <w:tr>
        <w:trPr>
          <w:cantSplit/>
          <w:tblHeader/>
        </w:trPr>
        <w:tc>
          <w:tcPr>
            <w:tcW w:type="dxa" w:w="1483"/>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38"/>
            <w:shd w:val="clear" w:color="auto" w:fill="E8E8E8"/>
          </w:tcPr>
          <w:p>
            <w:pPr>
              <w:spacing w:after="0"/>
              <w:jc w:val="left"/>
            </w:pPr>
            <w:r>
              <w:rPr>
                <w:b/>
                <w:sz w:val="16"/>
              </w:rPr>
              <w:t>Note</w:t>
            </w:r>
          </w:p>
        </w:tc>
      </w:tr>
      <w:tr>
        <w:trPr>
          <w:cantSplit/>
        </w:trPr>
        <w:tc>
          <w:tcPr>
            <w:tcW w:type="dxa" w:w="1483"/>
          </w:tcPr>
          <w:p>
            <w:pPr>
              <w:spacing w:after="0"/>
              <w:jc w:val="left"/>
            </w:pPr>
            <w:r>
              <w:rPr>
                <w:sz w:val="16"/>
              </w:rPr>
              <w:t>Nash County (unincorporated area)</w:t>
            </w:r>
          </w:p>
        </w:tc>
        <w:tc>
          <w:tcPr>
            <w:tcW w:type="dxa" w:w="1053"/>
          </w:tcPr>
          <w:p>
            <w:pPr>
              <w:spacing w:after="0"/>
              <w:jc w:val="left"/>
            </w:pPr>
            <w:r>
              <w:rPr>
                <w:sz w:val="16"/>
              </w:rPr>
              <w:t>370278</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3"/>
          </w:tcPr>
          <w:p>
            <w:pPr>
              <w:spacing w:after="0"/>
              <w:jc w:val="right"/>
            </w:pPr>
            <w:r>
              <w:rPr>
                <w:sz w:val="16"/>
              </w:rPr>
              <w:t>2</w:t>
            </w:r>
          </w:p>
        </w:tc>
        <w:tc>
          <w:tcPr>
            <w:tcW w:type="dxa" w:w="4838"/>
          </w:tcPr>
          <w:p>
            <w:pPr>
              <w:spacing w:after="0"/>
              <w:jc w:val="left"/>
            </w:pPr>
          </w:p>
        </w:tc>
      </w:tr>
      <w:tr>
        <w:trPr>
          <w:cantSplit/>
        </w:trPr>
        <w:tc>
          <w:tcPr>
            <w:tcW w:type="dxa" w:w="1483"/>
          </w:tcPr>
          <w:p>
            <w:pPr>
              <w:spacing w:after="0"/>
              <w:jc w:val="left"/>
            </w:pPr>
            <w:r>
              <w:rPr>
                <w:sz w:val="16"/>
              </w:rPr>
              <w:t>Bailey town</w:t>
            </w:r>
          </w:p>
        </w:tc>
        <w:tc>
          <w:tcPr>
            <w:tcW w:type="dxa" w:w="1053"/>
          </w:tcPr>
          <w:p>
            <w:pPr>
              <w:spacing w:after="0"/>
              <w:jc w:val="left"/>
            </w:pPr>
            <w:r>
              <w:rPr>
                <w:sz w:val="16"/>
              </w:rPr>
              <w:t>370543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38"/>
          </w:tcPr>
          <w:p>
            <w:pPr>
              <w:spacing w:after="0"/>
              <w:jc w:val="left"/>
            </w:pPr>
          </w:p>
        </w:tc>
      </w:tr>
      <w:tr>
        <w:trPr>
          <w:cantSplit/>
        </w:trPr>
        <w:tc>
          <w:tcPr>
            <w:tcW w:type="dxa" w:w="1483"/>
          </w:tcPr>
          <w:p>
            <w:pPr>
              <w:spacing w:after="0"/>
              <w:jc w:val="left"/>
            </w:pPr>
            <w:r>
              <w:rPr>
                <w:sz w:val="16"/>
              </w:rPr>
              <w:t>Castalia town</w:t>
            </w:r>
          </w:p>
        </w:tc>
        <w:tc>
          <w:tcPr>
            <w:tcW w:type="dxa" w:w="1053"/>
          </w:tcPr>
          <w:p>
            <w:pPr>
              <w:spacing w:after="0"/>
              <w:jc w:val="left"/>
            </w:pPr>
            <w:r>
              <w:rPr>
                <w:sz w:val="16"/>
              </w:rPr>
              <w:t>370556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38"/>
          </w:tcPr>
          <w:p>
            <w:pPr>
              <w:spacing w:after="0"/>
              <w:jc w:val="left"/>
            </w:pPr>
          </w:p>
        </w:tc>
      </w:tr>
      <w:tr>
        <w:trPr>
          <w:cantSplit/>
        </w:trPr>
        <w:tc>
          <w:tcPr>
            <w:tcW w:type="dxa" w:w="1483"/>
          </w:tcPr>
          <w:p>
            <w:pPr>
              <w:spacing w:after="0"/>
              <w:jc w:val="left"/>
            </w:pPr>
            <w:r>
              <w:rPr>
                <w:sz w:val="16"/>
              </w:rPr>
              <w:t>Dortches town</w:t>
            </w:r>
          </w:p>
        </w:tc>
        <w:tc>
          <w:tcPr>
            <w:tcW w:type="dxa" w:w="1053"/>
          </w:tcPr>
          <w:p>
            <w:pPr>
              <w:spacing w:after="0"/>
              <w:jc w:val="left"/>
            </w:pPr>
            <w:r>
              <w:rPr>
                <w:sz w:val="16"/>
              </w:rPr>
              <w:t>370652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38"/>
          </w:tcPr>
          <w:p>
            <w:pPr>
              <w:spacing w:after="0"/>
              <w:jc w:val="left"/>
            </w:pPr>
          </w:p>
        </w:tc>
      </w:tr>
      <w:tr>
        <w:trPr>
          <w:cantSplit/>
        </w:trPr>
        <w:tc>
          <w:tcPr>
            <w:tcW w:type="dxa" w:w="1483"/>
          </w:tcPr>
          <w:p>
            <w:pPr>
              <w:spacing w:after="0"/>
              <w:jc w:val="left"/>
            </w:pPr>
            <w:r>
              <w:rPr>
                <w:sz w:val="16"/>
              </w:rPr>
              <w:t>Middlesex town</w:t>
            </w:r>
          </w:p>
        </w:tc>
        <w:tc>
          <w:tcPr>
            <w:tcW w:type="dxa" w:w="1053"/>
          </w:tcPr>
          <w:p>
            <w:pPr>
              <w:spacing w:after="0"/>
              <w:jc w:val="left"/>
            </w:pPr>
            <w:r>
              <w:rPr>
                <w:sz w:val="16"/>
              </w:rPr>
              <w:t>370445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38"/>
          </w:tcPr>
          <w:p>
            <w:pPr>
              <w:spacing w:after="0"/>
              <w:jc w:val="left"/>
            </w:pPr>
          </w:p>
        </w:tc>
      </w:tr>
      <w:tr>
        <w:trPr>
          <w:cantSplit/>
        </w:trPr>
        <w:tc>
          <w:tcPr>
            <w:tcW w:type="dxa" w:w="1483"/>
          </w:tcPr>
          <w:p>
            <w:pPr>
              <w:spacing w:after="0"/>
              <w:jc w:val="left"/>
            </w:pPr>
            <w:r>
              <w:rPr>
                <w:sz w:val="16"/>
              </w:rPr>
              <w:t>Momeyer town</w:t>
            </w:r>
          </w:p>
        </w:tc>
        <w:tc>
          <w:tcPr>
            <w:tcW w:type="dxa" w:w="1053"/>
          </w:tcPr>
          <w:p>
            <w:pPr>
              <w:spacing w:after="0"/>
              <w:jc w:val="left"/>
            </w:pPr>
            <w:r>
              <w:rPr>
                <w:sz w:val="16"/>
              </w:rPr>
              <w:t>370657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38"/>
          </w:tcPr>
          <w:p>
            <w:pPr>
              <w:spacing w:after="0"/>
              <w:jc w:val="left"/>
            </w:pPr>
          </w:p>
        </w:tc>
      </w:tr>
      <w:tr>
        <w:trPr>
          <w:cantSplit/>
        </w:trPr>
        <w:tc>
          <w:tcPr>
            <w:tcW w:type="dxa" w:w="1483"/>
          </w:tcPr>
          <w:p>
            <w:pPr>
              <w:spacing w:after="0"/>
              <w:jc w:val="left"/>
            </w:pPr>
            <w:r>
              <w:rPr>
                <w:sz w:val="16"/>
              </w:rPr>
              <w:t>Nashville town</w:t>
            </w:r>
          </w:p>
        </w:tc>
        <w:tc>
          <w:tcPr>
            <w:tcW w:type="dxa" w:w="1053"/>
          </w:tcPr>
          <w:p>
            <w:pPr>
              <w:spacing w:after="0"/>
              <w:jc w:val="left"/>
            </w:pPr>
            <w:r>
              <w:rPr>
                <w:sz w:val="16"/>
              </w:rPr>
              <w:t>370167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3"/>
          </w:tcPr>
          <w:p>
            <w:pPr>
              <w:spacing w:after="0"/>
              <w:jc w:val="right"/>
            </w:pPr>
            <w:r>
              <w:rPr>
                <w:sz w:val="16"/>
              </w:rPr>
              <w:t>2</w:t>
            </w:r>
          </w:p>
        </w:tc>
        <w:tc>
          <w:tcPr>
            <w:tcW w:type="dxa" w:w="4838"/>
          </w:tcPr>
          <w:p>
            <w:pPr>
              <w:spacing w:after="0"/>
              <w:jc w:val="left"/>
            </w:pPr>
          </w:p>
        </w:tc>
      </w:tr>
      <w:tr>
        <w:trPr>
          <w:cantSplit/>
        </w:trPr>
        <w:tc>
          <w:tcPr>
            <w:tcW w:type="dxa" w:w="1483"/>
          </w:tcPr>
          <w:p>
            <w:pPr>
              <w:spacing w:after="0"/>
              <w:jc w:val="left"/>
            </w:pPr>
            <w:r>
              <w:rPr>
                <w:sz w:val="16"/>
              </w:rPr>
              <w:t>Red Oak town</w:t>
            </w:r>
          </w:p>
        </w:tc>
        <w:tc>
          <w:tcPr>
            <w:tcW w:type="dxa" w:w="1053"/>
          </w:tcPr>
          <w:p>
            <w:pPr>
              <w:spacing w:after="0"/>
              <w:jc w:val="left"/>
            </w:pPr>
            <w:r>
              <w:rPr>
                <w:sz w:val="16"/>
              </w:rPr>
              <w:t>370516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38"/>
          </w:tcPr>
          <w:p>
            <w:pPr>
              <w:spacing w:after="0"/>
              <w:jc w:val="left"/>
            </w:pPr>
          </w:p>
        </w:tc>
      </w:tr>
      <w:tr>
        <w:trPr>
          <w:cantSplit/>
        </w:trPr>
        <w:tc>
          <w:tcPr>
            <w:tcW w:type="dxa" w:w="1483"/>
          </w:tcPr>
          <w:p>
            <w:pPr>
              <w:spacing w:after="0"/>
              <w:jc w:val="left"/>
            </w:pPr>
            <w:r>
              <w:rPr>
                <w:sz w:val="16"/>
              </w:rPr>
              <w:t>Rocky Mount city</w:t>
            </w:r>
          </w:p>
        </w:tc>
        <w:tc>
          <w:tcPr>
            <w:tcW w:type="dxa" w:w="1053"/>
          </w:tcPr>
          <w:p>
            <w:pPr>
              <w:spacing w:after="0"/>
              <w:jc w:val="left"/>
            </w:pPr>
            <w:r>
              <w:rPr>
                <w:sz w:val="16"/>
              </w:rPr>
              <w:t>370092</w:t>
            </w:r>
          </w:p>
        </w:tc>
        <w:tc>
          <w:tcPr>
            <w:tcW w:type="dxa" w:w="948"/>
          </w:tcPr>
          <w:p>
            <w:pPr>
              <w:spacing w:after="0"/>
              <w:jc w:val="right"/>
            </w:pPr>
            <w:r>
              <w:rPr>
                <w:sz w:val="16"/>
              </w:rPr>
              <w:t>10</w:t>
            </w:r>
          </w:p>
        </w:tc>
        <w:tc>
          <w:tcPr>
            <w:tcW w:type="dxa" w:w="948"/>
          </w:tcPr>
          <w:p>
            <w:pPr>
              <w:spacing w:after="0"/>
              <w:jc w:val="right"/>
            </w:pPr>
            <w:r>
              <w:rPr>
                <w:sz w:val="16"/>
              </w:rPr>
              <w:t>6</w:t>
            </w:r>
          </w:p>
        </w:tc>
        <w:tc>
          <w:tcPr>
            <w:tcW w:type="dxa" w:w="948"/>
          </w:tcPr>
          <w:p>
            <w:pPr>
              <w:spacing w:after="0"/>
              <w:jc w:val="right"/>
            </w:pPr>
            <w:r>
              <w:rPr>
                <w:sz w:val="16"/>
              </w:rPr>
              <w:t>49</w:t>
            </w:r>
          </w:p>
        </w:tc>
        <w:tc>
          <w:tcPr>
            <w:tcW w:type="dxa" w:w="948"/>
          </w:tcPr>
          <w:p>
            <w:pPr>
              <w:spacing w:after="0"/>
              <w:jc w:val="right"/>
            </w:pPr>
            <w:r>
              <w:rPr>
                <w:sz w:val="16"/>
              </w:rPr>
              <w:t>3</w:t>
            </w:r>
          </w:p>
        </w:tc>
        <w:tc>
          <w:tcPr>
            <w:tcW w:type="dxa" w:w="948"/>
          </w:tcPr>
          <w:p>
            <w:pPr>
              <w:spacing w:after="0"/>
              <w:jc w:val="right"/>
            </w:pPr>
            <w:r>
              <w:rPr>
                <w:sz w:val="16"/>
              </w:rPr>
              <w:t>55</w:t>
            </w:r>
          </w:p>
        </w:tc>
        <w:tc>
          <w:tcPr>
            <w:tcW w:type="dxa" w:w="948"/>
          </w:tcPr>
          <w:p>
            <w:pPr>
              <w:spacing w:after="0"/>
              <w:jc w:val="right"/>
            </w:pPr>
            <w:r>
              <w:rPr>
                <w:sz w:val="16"/>
              </w:rPr>
              <w:t>4</w:t>
            </w:r>
          </w:p>
        </w:tc>
        <w:tc>
          <w:tcPr>
            <w:tcW w:type="dxa" w:w="1053"/>
          </w:tcPr>
          <w:p>
            <w:pPr>
              <w:spacing w:after="0"/>
              <w:jc w:val="right"/>
            </w:pPr>
            <w:r>
              <w:rPr>
                <w:sz w:val="16"/>
              </w:rPr>
              <w:t>31</w:t>
            </w:r>
          </w:p>
        </w:tc>
        <w:tc>
          <w:tcPr>
            <w:tcW w:type="dxa" w:w="4838"/>
          </w:tcPr>
          <w:p>
            <w:pPr>
              <w:spacing w:after="0"/>
              <w:jc w:val="left"/>
            </w:pPr>
            <w:r>
              <w:rPr>
                <w:sz w:val="16"/>
              </w:rPr>
              <w:t>Whole community, including the part in Edgecombe County; in-county portion (county table): FMA RL 9, FMA SRL 6, NFIP RL 32, NFIP SRL 3, any category 37.</w:t>
            </w:r>
          </w:p>
        </w:tc>
      </w:tr>
      <w:tr>
        <w:trPr>
          <w:cantSplit/>
        </w:trPr>
        <w:tc>
          <w:tcPr>
            <w:tcW w:type="dxa" w:w="1483"/>
          </w:tcPr>
          <w:p>
            <w:pPr>
              <w:spacing w:after="0"/>
              <w:jc w:val="left"/>
            </w:pPr>
            <w:r>
              <w:rPr>
                <w:sz w:val="16"/>
              </w:rPr>
              <w:t>Sharpsburg town</w:t>
            </w:r>
          </w:p>
        </w:tc>
        <w:tc>
          <w:tcPr>
            <w:tcW w:type="dxa" w:w="1053"/>
          </w:tcPr>
          <w:p>
            <w:pPr>
              <w:spacing w:after="0"/>
              <w:jc w:val="left"/>
            </w:pPr>
            <w:r>
              <w:rPr>
                <w:sz w:val="16"/>
              </w:rPr>
              <w:t>370441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838"/>
          </w:tcPr>
          <w:p>
            <w:pPr>
              <w:spacing w:after="0"/>
              <w:jc w:val="left"/>
            </w:pPr>
          </w:p>
        </w:tc>
      </w:tr>
      <w:tr>
        <w:trPr>
          <w:cantSplit/>
        </w:trPr>
        <w:tc>
          <w:tcPr>
            <w:tcW w:type="dxa" w:w="1483"/>
          </w:tcPr>
          <w:p>
            <w:pPr>
              <w:spacing w:after="0"/>
              <w:jc w:val="left"/>
            </w:pPr>
            <w:r>
              <w:rPr>
                <w:sz w:val="16"/>
              </w:rPr>
              <w:t>Spring Hope town</w:t>
            </w:r>
          </w:p>
        </w:tc>
        <w:tc>
          <w:tcPr>
            <w:tcW w:type="dxa" w:w="1053"/>
          </w:tcPr>
          <w:p>
            <w:pPr>
              <w:spacing w:after="0"/>
              <w:jc w:val="left"/>
            </w:pPr>
            <w:r>
              <w:rPr>
                <w:sz w:val="16"/>
              </w:rPr>
              <w:t>370616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38"/>
          </w:tcPr>
          <w:p>
            <w:pPr>
              <w:spacing w:after="0"/>
              <w:jc w:val="left"/>
            </w:pPr>
          </w:p>
        </w:tc>
      </w:tr>
      <w:tr>
        <w:trPr>
          <w:cantSplit/>
        </w:trPr>
        <w:tc>
          <w:tcPr>
            <w:tcW w:type="dxa" w:w="1483"/>
          </w:tcPr>
          <w:p>
            <w:pPr>
              <w:spacing w:after="0"/>
              <w:jc w:val="left"/>
            </w:pPr>
            <w:r>
              <w:rPr>
                <w:sz w:val="16"/>
              </w:rPr>
              <w:t>Whitakers town</w:t>
            </w:r>
          </w:p>
        </w:tc>
        <w:tc>
          <w:tcPr>
            <w:tcW w:type="dxa" w:w="1053"/>
          </w:tcPr>
          <w:p>
            <w:pPr>
              <w:spacing w:after="0"/>
              <w:jc w:val="left"/>
            </w:pPr>
            <w:r>
              <w:rPr>
                <w:sz w:val="16"/>
              </w:rPr>
              <w:t>370095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34</w:t>
            </w:r>
          </w:p>
        </w:tc>
        <w:tc>
          <w:tcPr>
            <w:tcW w:type="dxa" w:w="1496"/>
          </w:tcPr>
          <w:p>
            <w:pPr>
              <w:spacing w:after="0"/>
              <w:jc w:val="right"/>
            </w:pPr>
            <w:r>
              <w:rPr>
                <w:sz w:val="16"/>
              </w:rPr>
              <w:t>2</w:t>
            </w:r>
          </w:p>
        </w:tc>
        <w:tc>
          <w:tcPr>
            <w:tcW w:type="dxa" w:w="1496"/>
          </w:tcPr>
          <w:p>
            <w:pPr>
              <w:spacing w:after="0"/>
              <w:jc w:val="right"/>
            </w:pPr>
            <w:r>
              <w:rPr>
                <w:sz w:val="16"/>
              </w:rPr>
              <w:t>38</w:t>
            </w:r>
          </w:p>
        </w:tc>
        <w:tc>
          <w:tcPr>
            <w:tcW w:type="dxa" w:w="1496"/>
          </w:tcPr>
          <w:p>
            <w:pPr>
              <w:spacing w:after="0"/>
              <w:jc w:val="right"/>
            </w:pPr>
            <w:r>
              <w:rPr>
                <w:sz w:val="16"/>
              </w:rPr>
              <w:t>2</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Nash County, NC: risk-assessment baseline packet, release 2026-10 (data as of 2026-09-30; County FIPS 37127). Automated baseline. </w:t>
      </w:r>
      <w:hyperlink r:id="rId15">
        <w:r>
          <w:rPr>
            <w:color w:val="1F4E99"/>
            <w:sz w:val="17"/>
            <w:u w:val="single"/>
          </w:rPr>
          <w:t>https://hazardplain.org/nc/37127/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Nash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Nash County, NC: Risk-assessment baseline packet</dc:title>
  <dc:subject>Hazard Plain release 2026-10, as of 2026-09-30. Automated baseline</dc:subject>
  <dc:creator>Hazard Plain</dc:creator>
  <cp:keywords>Hazard Plain; hazard mitigation; risk assessment; 37127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