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Moore County, NC</w:t>
      </w:r>
    </w:p>
    <w:p>
      <w:pPr>
        <w:spacing w:after="120" w:before="0"/>
      </w:pPr>
      <w:r>
        <w:rPr>
          <w:color w:val="555555"/>
          <w:sz w:val="24"/>
        </w:rPr>
        <w:t>Risk-assessment baseline packet</w:t>
      </w:r>
    </w:p>
    <w:p>
      <w:pPr>
        <w:spacing w:after="120" w:before="0"/>
      </w:pPr>
      <w:r>
        <w:rPr>
          <w:b/>
          <w:sz w:val="18"/>
        </w:rPr>
        <w:t xml:space="preserve">County FIPS: </w:t>
      </w:r>
      <w:r>
        <w:rPr>
          <w:sz w:val="18"/>
        </w:rPr>
        <w:t>37125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2031-03-30. Plan: Cape Fear Regional (FEMA plan 111474), approved 2026-03-31.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2026-03-31: no new federal declaration.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10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($16,794,357 a year), Hurricane ($5,655,296) and Tornado ($5,375,371).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1, SRL 1 (44 CFR 77.2); any definition: 14.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37125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2031-03-30</w:t>
      </w:r>
    </w:p>
    <w:p>
      <w:pPr>
        <w:keepNext/>
        <w:spacing w:after="40" w:before="0"/>
      </w:pPr>
      <w:r>
        <w:rPr>
          <w:b/>
        </w:rPr>
        <w:t xml:space="preserve">Plan: </w:t>
      </w:r>
      <w:r>
        <w:rPr/>
        <w:t>Cape Fear Regional (FEMA plan 111474)</w:t>
      </w:r>
    </w:p>
    <w:p>
      <w:pPr>
        <w:keepNext/>
        <w:spacing w:after="40" w:before="0"/>
      </w:pPr>
      <w:r>
        <w:rPr>
          <w:b/>
        </w:rPr>
        <w:t xml:space="preserve">Approved: </w:t>
      </w:r>
      <w:r>
        <w:rPr/>
        <w:t>2026-03-31</w:t>
      </w:r>
    </w:p>
    <w:p>
      <w:pPr>
        <w:keepNext/>
        <w:spacing w:after="40" w:before="0"/>
      </w:pPr>
      <w:r>
        <w:rPr>
          <w:b/>
        </w:rPr>
        <w:t xml:space="preserve">Days to expiry: </w:t>
      </w:r>
      <w:r>
        <w:rPr/>
        <w:t>1,642</w:t>
      </w:r>
    </w:p>
    <w:p>
      <w:pPr>
        <w:spacing w:after="80" w:before="0"/>
      </w:pPr>
      <w:r>
        <w:rPr>
          <w:color w:val="555555"/>
          <w:sz w:val="17"/>
        </w:rPr>
        <w:t>Every jurisdiction listed on this page (12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2026-03-31)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1 (44 CFR 77.2); any definition: 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23"/>
        <w:gridCol w:w="1394"/>
        <w:gridCol w:w="2297"/>
        <w:gridCol w:w="2888"/>
        <w:gridCol w:w="1037"/>
        <w:gridCol w:w="1037"/>
        <w:gridCol w:w="871"/>
        <w:gridCol w:w="2965"/>
      </w:tblGrid>
      <w:tr>
        <w:trPr>
          <w:cantSplit/>
          <w:tblHeader/>
        </w:trPr>
        <w:tc>
          <w:tcPr>
            <w:tcW w:type="dxa" w:w="162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297"/>
            <w:shd w:val="clear" w:color="auto" w:fill="E8E8E8"/>
          </w:tcPr>
          <w:p>
            <w:pPr>
              <w:spacing w:after="0"/>
              <w:jc w:val="left"/>
            </w:pPr>
            <w:r>
              <w:rPr>
                <w:b/>
                <w:sz w:val="16"/>
              </w:rPr>
              <w:t>Status</w:t>
            </w:r>
          </w:p>
        </w:tc>
        <w:tc>
          <w:tcPr>
            <w:tcW w:type="dxa" w:w="2888"/>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965"/>
            <w:shd w:val="clear" w:color="auto" w:fill="E8E8E8"/>
          </w:tcPr>
          <w:p>
            <w:pPr>
              <w:spacing w:after="0"/>
              <w:jc w:val="left"/>
            </w:pPr>
            <w:r>
              <w:rPr>
                <w:b/>
                <w:sz w:val="16"/>
              </w:rPr>
              <w:t>Notes</w:t>
            </w:r>
          </w:p>
        </w:tc>
      </w:tr>
      <w:tr>
        <w:trPr>
          <w:cantSplit/>
        </w:trPr>
        <w:tc>
          <w:tcPr>
            <w:tcW w:type="dxa" w:w="1623"/>
          </w:tcPr>
          <w:p>
            <w:pPr>
              <w:spacing w:after="0"/>
              <w:jc w:val="left"/>
            </w:pPr>
            <w:r>
              <w:rPr>
                <w:sz w:val="16"/>
              </w:rPr>
              <w:t>Moore County (unincorporated area)</w:t>
            </w:r>
          </w:p>
        </w:tc>
        <w:tc>
          <w:tcPr>
            <w:tcW w:type="dxa" w:w="1394"/>
          </w:tcPr>
          <w:p>
            <w:pPr>
              <w:spacing w:after="0"/>
              <w:jc w:val="left"/>
            </w:pPr>
            <w:r>
              <w:rPr>
                <w:sz w:val="16"/>
              </w:rPr>
              <w:t>Unincorporated</w:t>
            </w:r>
          </w:p>
        </w:tc>
        <w:tc>
          <w:tcPr>
            <w:tcW w:type="dxa" w:w="2297"/>
          </w:tcPr>
          <w:p>
            <w:pPr>
              <w:spacing w:after="0"/>
              <w:jc w:val="left"/>
            </w:pPr>
            <w:r>
              <w:rPr>
                <w:sz w:val="16"/>
              </w:rPr>
              <w:t>Approved, expires 2031-03-30</w:t>
            </w:r>
          </w:p>
        </w:tc>
        <w:tc>
          <w:tcPr>
            <w:tcW w:type="dxa" w:w="2888"/>
          </w:tcPr>
          <w:p>
            <w:pPr>
              <w:spacing w:after="0"/>
              <w:jc w:val="left"/>
            </w:pPr>
            <w:r>
              <w:rPr>
                <w:sz w:val="16"/>
              </w:rPr>
              <w:t>Cape Fear Regional (FEMA plan 111474)</w:t>
            </w:r>
          </w:p>
        </w:tc>
        <w:tc>
          <w:tcPr>
            <w:tcW w:type="dxa" w:w="1037"/>
          </w:tcPr>
          <w:p>
            <w:pPr>
              <w:spacing w:after="0"/>
              <w:jc w:val="left"/>
            </w:pPr>
            <w:r>
              <w:rPr>
                <w:sz w:val="16"/>
              </w:rPr>
              <w:t>2026-03-31</w:t>
            </w:r>
          </w:p>
        </w:tc>
        <w:tc>
          <w:tcPr>
            <w:tcW w:type="dxa" w:w="1037"/>
          </w:tcPr>
          <w:p>
            <w:pPr>
              <w:spacing w:after="0"/>
              <w:jc w:val="left"/>
            </w:pPr>
            <w:r>
              <w:rPr>
                <w:sz w:val="16"/>
              </w:rPr>
              <w:t>2031-03-30</w:t>
            </w:r>
          </w:p>
        </w:tc>
        <w:tc>
          <w:tcPr>
            <w:tcW w:type="dxa" w:w="871"/>
          </w:tcPr>
          <w:p>
            <w:pPr>
              <w:spacing w:after="0"/>
              <w:jc w:val="right"/>
            </w:pPr>
            <w:r>
              <w:rPr>
                <w:sz w:val="16"/>
              </w:rPr>
              <w:t>1,642</w:t>
            </w:r>
          </w:p>
        </w:tc>
        <w:tc>
          <w:tcPr>
            <w:tcW w:type="dxa" w:w="2965"/>
          </w:tcPr>
          <w:p>
            <w:pPr>
              <w:spacing w:after="0"/>
              <w:jc w:val="left"/>
            </w:pPr>
            <w:r>
              <w:rPr>
                <w:sz w:val="16"/>
              </w:rPr>
              <w:t>this jurisdiction approved 2026-05-01</w:t>
            </w:r>
          </w:p>
        </w:tc>
      </w:tr>
      <w:tr>
        <w:trPr>
          <w:cantSplit/>
        </w:trPr>
        <w:tc>
          <w:tcPr>
            <w:tcW w:type="dxa" w:w="1623"/>
          </w:tcPr>
          <w:p>
            <w:pPr>
              <w:spacing w:after="0"/>
              <w:jc w:val="left"/>
            </w:pPr>
            <w:r>
              <w:rPr>
                <w:sz w:val="16"/>
              </w:rPr>
              <w:t>Aberdeen town</w:t>
            </w:r>
          </w:p>
        </w:tc>
        <w:tc>
          <w:tcPr>
            <w:tcW w:type="dxa" w:w="1394"/>
          </w:tcPr>
          <w:p>
            <w:pPr>
              <w:spacing w:after="0"/>
              <w:jc w:val="left"/>
            </w:pPr>
            <w:r>
              <w:rPr>
                <w:sz w:val="16"/>
              </w:rPr>
              <w:t>Town</w:t>
            </w:r>
          </w:p>
        </w:tc>
        <w:tc>
          <w:tcPr>
            <w:tcW w:type="dxa" w:w="2297"/>
          </w:tcPr>
          <w:p>
            <w:pPr>
              <w:spacing w:after="0"/>
              <w:jc w:val="left"/>
            </w:pPr>
            <w:r>
              <w:rPr>
                <w:sz w:val="16"/>
              </w:rPr>
              <w:t>Approved, expires 2031-03-30</w:t>
            </w:r>
          </w:p>
        </w:tc>
        <w:tc>
          <w:tcPr>
            <w:tcW w:type="dxa" w:w="2888"/>
          </w:tcPr>
          <w:p>
            <w:pPr>
              <w:spacing w:after="0"/>
              <w:jc w:val="left"/>
            </w:pPr>
            <w:r>
              <w:rPr>
                <w:sz w:val="16"/>
              </w:rPr>
              <w:t>Cape Fear Regional (FEMA plan 111474)</w:t>
            </w:r>
          </w:p>
        </w:tc>
        <w:tc>
          <w:tcPr>
            <w:tcW w:type="dxa" w:w="1037"/>
          </w:tcPr>
          <w:p>
            <w:pPr>
              <w:spacing w:after="0"/>
              <w:jc w:val="left"/>
            </w:pPr>
            <w:r>
              <w:rPr>
                <w:sz w:val="16"/>
              </w:rPr>
              <w:t>2026-03-31</w:t>
            </w:r>
          </w:p>
        </w:tc>
        <w:tc>
          <w:tcPr>
            <w:tcW w:type="dxa" w:w="1037"/>
          </w:tcPr>
          <w:p>
            <w:pPr>
              <w:spacing w:after="0"/>
              <w:jc w:val="left"/>
            </w:pPr>
            <w:r>
              <w:rPr>
                <w:sz w:val="16"/>
              </w:rPr>
              <w:t>2031-03-30</w:t>
            </w:r>
          </w:p>
        </w:tc>
        <w:tc>
          <w:tcPr>
            <w:tcW w:type="dxa" w:w="871"/>
          </w:tcPr>
          <w:p>
            <w:pPr>
              <w:spacing w:after="0"/>
              <w:jc w:val="right"/>
            </w:pPr>
            <w:r>
              <w:rPr>
                <w:sz w:val="16"/>
              </w:rPr>
              <w:t>1,642</w:t>
            </w:r>
          </w:p>
        </w:tc>
        <w:tc>
          <w:tcPr>
            <w:tcW w:type="dxa" w:w="2965"/>
          </w:tcPr>
          <w:p>
            <w:pPr>
              <w:spacing w:after="0"/>
              <w:jc w:val="left"/>
            </w:pPr>
            <w:r>
              <w:rPr>
                <w:sz w:val="16"/>
              </w:rPr>
              <w:t>this jurisdiction approved 2026-05-01</w:t>
            </w:r>
          </w:p>
        </w:tc>
      </w:tr>
      <w:tr>
        <w:trPr>
          <w:cantSplit/>
        </w:trPr>
        <w:tc>
          <w:tcPr>
            <w:tcW w:type="dxa" w:w="1623"/>
          </w:tcPr>
          <w:p>
            <w:pPr>
              <w:spacing w:after="0"/>
              <w:jc w:val="left"/>
            </w:pPr>
            <w:r>
              <w:rPr>
                <w:sz w:val="16"/>
              </w:rPr>
              <w:t>Cameron town</w:t>
            </w:r>
          </w:p>
        </w:tc>
        <w:tc>
          <w:tcPr>
            <w:tcW w:type="dxa" w:w="1394"/>
          </w:tcPr>
          <w:p>
            <w:pPr>
              <w:spacing w:after="0"/>
              <w:jc w:val="left"/>
            </w:pPr>
            <w:r>
              <w:rPr>
                <w:sz w:val="16"/>
              </w:rPr>
              <w:t>Town</w:t>
            </w:r>
          </w:p>
        </w:tc>
        <w:tc>
          <w:tcPr>
            <w:tcW w:type="dxa" w:w="2297"/>
          </w:tcPr>
          <w:p>
            <w:pPr>
              <w:spacing w:after="0"/>
              <w:jc w:val="left"/>
            </w:pPr>
            <w:r>
              <w:rPr>
                <w:sz w:val="16"/>
              </w:rPr>
              <w:t>Approved, expires 2031-03-30</w:t>
            </w:r>
          </w:p>
        </w:tc>
        <w:tc>
          <w:tcPr>
            <w:tcW w:type="dxa" w:w="2888"/>
          </w:tcPr>
          <w:p>
            <w:pPr>
              <w:spacing w:after="0"/>
              <w:jc w:val="left"/>
            </w:pPr>
            <w:r>
              <w:rPr>
                <w:sz w:val="16"/>
              </w:rPr>
              <w:t>Cape Fear Regional (FEMA plan 111474)</w:t>
            </w:r>
          </w:p>
        </w:tc>
        <w:tc>
          <w:tcPr>
            <w:tcW w:type="dxa" w:w="1037"/>
          </w:tcPr>
          <w:p>
            <w:pPr>
              <w:spacing w:after="0"/>
              <w:jc w:val="left"/>
            </w:pPr>
            <w:r>
              <w:rPr>
                <w:sz w:val="16"/>
              </w:rPr>
              <w:t>2026-03-31</w:t>
            </w:r>
          </w:p>
        </w:tc>
        <w:tc>
          <w:tcPr>
            <w:tcW w:type="dxa" w:w="1037"/>
          </w:tcPr>
          <w:p>
            <w:pPr>
              <w:spacing w:after="0"/>
              <w:jc w:val="left"/>
            </w:pPr>
            <w:r>
              <w:rPr>
                <w:sz w:val="16"/>
              </w:rPr>
              <w:t>2031-03-30</w:t>
            </w:r>
          </w:p>
        </w:tc>
        <w:tc>
          <w:tcPr>
            <w:tcW w:type="dxa" w:w="871"/>
          </w:tcPr>
          <w:p>
            <w:pPr>
              <w:spacing w:after="0"/>
              <w:jc w:val="right"/>
            </w:pPr>
            <w:r>
              <w:rPr>
                <w:sz w:val="16"/>
              </w:rPr>
              <w:t>1,642</w:t>
            </w:r>
          </w:p>
        </w:tc>
        <w:tc>
          <w:tcPr>
            <w:tcW w:type="dxa" w:w="2965"/>
          </w:tcPr>
          <w:p>
            <w:pPr>
              <w:spacing w:after="0"/>
              <w:jc w:val="left"/>
            </w:pPr>
            <w:r>
              <w:rPr>
                <w:sz w:val="16"/>
              </w:rPr>
              <w:t>this jurisdiction approved 2026-05-01</w:t>
            </w:r>
          </w:p>
        </w:tc>
      </w:tr>
      <w:tr>
        <w:trPr>
          <w:cantSplit/>
        </w:trPr>
        <w:tc>
          <w:tcPr>
            <w:tcW w:type="dxa" w:w="1623"/>
          </w:tcPr>
          <w:p>
            <w:pPr>
              <w:spacing w:after="0"/>
              <w:jc w:val="left"/>
            </w:pPr>
            <w:r>
              <w:rPr>
                <w:sz w:val="16"/>
              </w:rPr>
              <w:t>Carthage town</w:t>
            </w:r>
          </w:p>
        </w:tc>
        <w:tc>
          <w:tcPr>
            <w:tcW w:type="dxa" w:w="1394"/>
          </w:tcPr>
          <w:p>
            <w:pPr>
              <w:spacing w:after="0"/>
              <w:jc w:val="left"/>
            </w:pPr>
            <w:r>
              <w:rPr>
                <w:sz w:val="16"/>
              </w:rPr>
              <w:t>Town</w:t>
            </w:r>
          </w:p>
        </w:tc>
        <w:tc>
          <w:tcPr>
            <w:tcW w:type="dxa" w:w="2297"/>
          </w:tcPr>
          <w:p>
            <w:pPr>
              <w:spacing w:after="0"/>
              <w:jc w:val="left"/>
            </w:pPr>
            <w:r>
              <w:rPr>
                <w:sz w:val="16"/>
              </w:rPr>
              <w:t>Approved, expires 2031-03-30</w:t>
            </w:r>
          </w:p>
        </w:tc>
        <w:tc>
          <w:tcPr>
            <w:tcW w:type="dxa" w:w="2888"/>
          </w:tcPr>
          <w:p>
            <w:pPr>
              <w:spacing w:after="0"/>
              <w:jc w:val="left"/>
            </w:pPr>
            <w:r>
              <w:rPr>
                <w:sz w:val="16"/>
              </w:rPr>
              <w:t>Cape Fear Regional (FEMA plan 111474)</w:t>
            </w:r>
          </w:p>
        </w:tc>
        <w:tc>
          <w:tcPr>
            <w:tcW w:type="dxa" w:w="1037"/>
          </w:tcPr>
          <w:p>
            <w:pPr>
              <w:spacing w:after="0"/>
              <w:jc w:val="left"/>
            </w:pPr>
            <w:r>
              <w:rPr>
                <w:sz w:val="16"/>
              </w:rPr>
              <w:t>2026-03-31</w:t>
            </w:r>
          </w:p>
        </w:tc>
        <w:tc>
          <w:tcPr>
            <w:tcW w:type="dxa" w:w="1037"/>
          </w:tcPr>
          <w:p>
            <w:pPr>
              <w:spacing w:after="0"/>
              <w:jc w:val="left"/>
            </w:pPr>
            <w:r>
              <w:rPr>
                <w:sz w:val="16"/>
              </w:rPr>
              <w:t>2031-03-30</w:t>
            </w:r>
          </w:p>
        </w:tc>
        <w:tc>
          <w:tcPr>
            <w:tcW w:type="dxa" w:w="871"/>
          </w:tcPr>
          <w:p>
            <w:pPr>
              <w:spacing w:after="0"/>
              <w:jc w:val="right"/>
            </w:pPr>
            <w:r>
              <w:rPr>
                <w:sz w:val="16"/>
              </w:rPr>
              <w:t>1,642</w:t>
            </w:r>
          </w:p>
        </w:tc>
        <w:tc>
          <w:tcPr>
            <w:tcW w:type="dxa" w:w="2965"/>
          </w:tcPr>
          <w:p>
            <w:pPr>
              <w:spacing w:after="0"/>
              <w:jc w:val="left"/>
            </w:pPr>
            <w:r>
              <w:rPr>
                <w:sz w:val="16"/>
              </w:rPr>
              <w:t>this jurisdiction approved 2026-05-01</w:t>
            </w:r>
          </w:p>
        </w:tc>
      </w:tr>
      <w:tr>
        <w:trPr>
          <w:cantSplit/>
        </w:trPr>
        <w:tc>
          <w:tcPr>
            <w:tcW w:type="dxa" w:w="1623"/>
          </w:tcPr>
          <w:p>
            <w:pPr>
              <w:spacing w:after="0"/>
              <w:jc w:val="left"/>
            </w:pPr>
            <w:r>
              <w:rPr>
                <w:sz w:val="16"/>
              </w:rPr>
              <w:t>Foxfire village</w:t>
            </w:r>
          </w:p>
        </w:tc>
        <w:tc>
          <w:tcPr>
            <w:tcW w:type="dxa" w:w="1394"/>
          </w:tcPr>
          <w:p>
            <w:pPr>
              <w:spacing w:after="0"/>
              <w:jc w:val="left"/>
            </w:pPr>
            <w:r>
              <w:rPr>
                <w:sz w:val="16"/>
              </w:rPr>
              <w:t>Village</w:t>
            </w:r>
          </w:p>
        </w:tc>
        <w:tc>
          <w:tcPr>
            <w:tcW w:type="dxa" w:w="2297"/>
          </w:tcPr>
          <w:p>
            <w:pPr>
              <w:spacing w:after="0"/>
              <w:jc w:val="left"/>
            </w:pPr>
            <w:r>
              <w:rPr>
                <w:sz w:val="16"/>
              </w:rPr>
              <w:t>Approved, expires 2031-03-30</w:t>
            </w:r>
          </w:p>
        </w:tc>
        <w:tc>
          <w:tcPr>
            <w:tcW w:type="dxa" w:w="2888"/>
          </w:tcPr>
          <w:p>
            <w:pPr>
              <w:spacing w:after="0"/>
              <w:jc w:val="left"/>
            </w:pPr>
            <w:r>
              <w:rPr>
                <w:sz w:val="16"/>
              </w:rPr>
              <w:t>Cape Fear Regional (FEMA plan 111474)</w:t>
            </w:r>
          </w:p>
        </w:tc>
        <w:tc>
          <w:tcPr>
            <w:tcW w:type="dxa" w:w="1037"/>
          </w:tcPr>
          <w:p>
            <w:pPr>
              <w:spacing w:after="0"/>
              <w:jc w:val="left"/>
            </w:pPr>
            <w:r>
              <w:rPr>
                <w:sz w:val="16"/>
              </w:rPr>
              <w:t>2026-03-31</w:t>
            </w:r>
          </w:p>
        </w:tc>
        <w:tc>
          <w:tcPr>
            <w:tcW w:type="dxa" w:w="1037"/>
          </w:tcPr>
          <w:p>
            <w:pPr>
              <w:spacing w:after="0"/>
              <w:jc w:val="left"/>
            </w:pPr>
            <w:r>
              <w:rPr>
                <w:sz w:val="16"/>
              </w:rPr>
              <w:t>2031-03-30</w:t>
            </w:r>
          </w:p>
        </w:tc>
        <w:tc>
          <w:tcPr>
            <w:tcW w:type="dxa" w:w="871"/>
          </w:tcPr>
          <w:p>
            <w:pPr>
              <w:spacing w:after="0"/>
              <w:jc w:val="right"/>
            </w:pPr>
            <w:r>
              <w:rPr>
                <w:sz w:val="16"/>
              </w:rPr>
              <w:t>1,642</w:t>
            </w:r>
          </w:p>
        </w:tc>
        <w:tc>
          <w:tcPr>
            <w:tcW w:type="dxa" w:w="2965"/>
          </w:tcPr>
          <w:p>
            <w:pPr>
              <w:spacing w:after="0"/>
              <w:jc w:val="left"/>
            </w:pPr>
            <w:r>
              <w:rPr>
                <w:sz w:val="16"/>
              </w:rPr>
              <w:t>this jurisdiction approved 2026-05-01</w:t>
            </w:r>
          </w:p>
        </w:tc>
      </w:tr>
      <w:tr>
        <w:trPr>
          <w:cantSplit/>
        </w:trPr>
        <w:tc>
          <w:tcPr>
            <w:tcW w:type="dxa" w:w="1623"/>
          </w:tcPr>
          <w:p>
            <w:pPr>
              <w:spacing w:after="0"/>
              <w:jc w:val="left"/>
            </w:pPr>
            <w:r>
              <w:rPr>
                <w:sz w:val="16"/>
              </w:rPr>
              <w:t>Pinebluff town</w:t>
            </w:r>
          </w:p>
        </w:tc>
        <w:tc>
          <w:tcPr>
            <w:tcW w:type="dxa" w:w="1394"/>
          </w:tcPr>
          <w:p>
            <w:pPr>
              <w:spacing w:after="0"/>
              <w:jc w:val="left"/>
            </w:pPr>
            <w:r>
              <w:rPr>
                <w:sz w:val="16"/>
              </w:rPr>
              <w:t>Town</w:t>
            </w:r>
          </w:p>
        </w:tc>
        <w:tc>
          <w:tcPr>
            <w:tcW w:type="dxa" w:w="2297"/>
          </w:tcPr>
          <w:p>
            <w:pPr>
              <w:spacing w:after="0"/>
              <w:jc w:val="left"/>
            </w:pPr>
            <w:r>
              <w:rPr>
                <w:sz w:val="16"/>
              </w:rPr>
              <w:t>Approved, expires 2031-03-30</w:t>
            </w:r>
          </w:p>
        </w:tc>
        <w:tc>
          <w:tcPr>
            <w:tcW w:type="dxa" w:w="2888"/>
          </w:tcPr>
          <w:p>
            <w:pPr>
              <w:spacing w:after="0"/>
              <w:jc w:val="left"/>
            </w:pPr>
            <w:r>
              <w:rPr>
                <w:sz w:val="16"/>
              </w:rPr>
              <w:t>Cape Fear Regional (FEMA plan 111474)</w:t>
            </w:r>
          </w:p>
        </w:tc>
        <w:tc>
          <w:tcPr>
            <w:tcW w:type="dxa" w:w="1037"/>
          </w:tcPr>
          <w:p>
            <w:pPr>
              <w:spacing w:after="0"/>
              <w:jc w:val="left"/>
            </w:pPr>
            <w:r>
              <w:rPr>
                <w:sz w:val="16"/>
              </w:rPr>
              <w:t>2026-03-31</w:t>
            </w:r>
          </w:p>
        </w:tc>
        <w:tc>
          <w:tcPr>
            <w:tcW w:type="dxa" w:w="1037"/>
          </w:tcPr>
          <w:p>
            <w:pPr>
              <w:spacing w:after="0"/>
              <w:jc w:val="left"/>
            </w:pPr>
            <w:r>
              <w:rPr>
                <w:sz w:val="16"/>
              </w:rPr>
              <w:t>2031-03-30</w:t>
            </w:r>
          </w:p>
        </w:tc>
        <w:tc>
          <w:tcPr>
            <w:tcW w:type="dxa" w:w="871"/>
          </w:tcPr>
          <w:p>
            <w:pPr>
              <w:spacing w:after="0"/>
              <w:jc w:val="right"/>
            </w:pPr>
            <w:r>
              <w:rPr>
                <w:sz w:val="16"/>
              </w:rPr>
              <w:t>1,642</w:t>
            </w:r>
          </w:p>
        </w:tc>
        <w:tc>
          <w:tcPr>
            <w:tcW w:type="dxa" w:w="2965"/>
          </w:tcPr>
          <w:p>
            <w:pPr>
              <w:spacing w:after="0"/>
              <w:jc w:val="left"/>
            </w:pPr>
            <w:r>
              <w:rPr>
                <w:sz w:val="16"/>
              </w:rPr>
              <w:t>this jurisdiction approved 2026-05-01</w:t>
            </w:r>
          </w:p>
        </w:tc>
      </w:tr>
      <w:tr>
        <w:trPr>
          <w:cantSplit/>
        </w:trPr>
        <w:tc>
          <w:tcPr>
            <w:tcW w:type="dxa" w:w="1623"/>
          </w:tcPr>
          <w:p>
            <w:pPr>
              <w:spacing w:after="0"/>
              <w:jc w:val="left"/>
            </w:pPr>
            <w:r>
              <w:rPr>
                <w:sz w:val="16"/>
              </w:rPr>
              <w:t>Pinehurst village</w:t>
            </w:r>
          </w:p>
        </w:tc>
        <w:tc>
          <w:tcPr>
            <w:tcW w:type="dxa" w:w="1394"/>
          </w:tcPr>
          <w:p>
            <w:pPr>
              <w:spacing w:after="0"/>
              <w:jc w:val="left"/>
            </w:pPr>
            <w:r>
              <w:rPr>
                <w:sz w:val="16"/>
              </w:rPr>
              <w:t>Village</w:t>
            </w:r>
          </w:p>
        </w:tc>
        <w:tc>
          <w:tcPr>
            <w:tcW w:type="dxa" w:w="2297"/>
          </w:tcPr>
          <w:p>
            <w:pPr>
              <w:spacing w:after="0"/>
              <w:jc w:val="left"/>
            </w:pPr>
            <w:r>
              <w:rPr>
                <w:sz w:val="16"/>
              </w:rPr>
              <w:t>Approved, expires 2031-03-30</w:t>
            </w:r>
          </w:p>
        </w:tc>
        <w:tc>
          <w:tcPr>
            <w:tcW w:type="dxa" w:w="2888"/>
          </w:tcPr>
          <w:p>
            <w:pPr>
              <w:spacing w:after="0"/>
              <w:jc w:val="left"/>
            </w:pPr>
            <w:r>
              <w:rPr>
                <w:sz w:val="16"/>
              </w:rPr>
              <w:t>Cape Fear Regional (FEMA plan 111474)</w:t>
            </w:r>
          </w:p>
        </w:tc>
        <w:tc>
          <w:tcPr>
            <w:tcW w:type="dxa" w:w="1037"/>
          </w:tcPr>
          <w:p>
            <w:pPr>
              <w:spacing w:after="0"/>
              <w:jc w:val="left"/>
            </w:pPr>
            <w:r>
              <w:rPr>
                <w:sz w:val="16"/>
              </w:rPr>
              <w:t>2026-03-31</w:t>
            </w:r>
          </w:p>
        </w:tc>
        <w:tc>
          <w:tcPr>
            <w:tcW w:type="dxa" w:w="1037"/>
          </w:tcPr>
          <w:p>
            <w:pPr>
              <w:spacing w:after="0"/>
              <w:jc w:val="left"/>
            </w:pPr>
            <w:r>
              <w:rPr>
                <w:sz w:val="16"/>
              </w:rPr>
              <w:t>2031-03-30</w:t>
            </w:r>
          </w:p>
        </w:tc>
        <w:tc>
          <w:tcPr>
            <w:tcW w:type="dxa" w:w="871"/>
          </w:tcPr>
          <w:p>
            <w:pPr>
              <w:spacing w:after="0"/>
              <w:jc w:val="right"/>
            </w:pPr>
            <w:r>
              <w:rPr>
                <w:sz w:val="16"/>
              </w:rPr>
              <w:t>1,642</w:t>
            </w:r>
          </w:p>
        </w:tc>
        <w:tc>
          <w:tcPr>
            <w:tcW w:type="dxa" w:w="2965"/>
          </w:tcPr>
          <w:p>
            <w:pPr>
              <w:spacing w:after="0"/>
              <w:jc w:val="left"/>
            </w:pPr>
            <w:r>
              <w:rPr>
                <w:sz w:val="16"/>
              </w:rPr>
              <w:t>this jurisdiction approved 2026-05-01</w:t>
            </w:r>
          </w:p>
        </w:tc>
      </w:tr>
      <w:tr>
        <w:trPr>
          <w:cantSplit/>
        </w:trPr>
        <w:tc>
          <w:tcPr>
            <w:tcW w:type="dxa" w:w="1623"/>
          </w:tcPr>
          <w:p>
            <w:pPr>
              <w:spacing w:after="0"/>
              <w:jc w:val="left"/>
            </w:pPr>
            <w:r>
              <w:rPr>
                <w:sz w:val="16"/>
              </w:rPr>
              <w:t>Robbins town</w:t>
            </w:r>
          </w:p>
        </w:tc>
        <w:tc>
          <w:tcPr>
            <w:tcW w:type="dxa" w:w="1394"/>
          </w:tcPr>
          <w:p>
            <w:pPr>
              <w:spacing w:after="0"/>
              <w:jc w:val="left"/>
            </w:pPr>
            <w:r>
              <w:rPr>
                <w:sz w:val="16"/>
              </w:rPr>
              <w:t>Town</w:t>
            </w:r>
          </w:p>
        </w:tc>
        <w:tc>
          <w:tcPr>
            <w:tcW w:type="dxa" w:w="2297"/>
          </w:tcPr>
          <w:p>
            <w:pPr>
              <w:spacing w:after="0"/>
              <w:jc w:val="left"/>
            </w:pPr>
            <w:r>
              <w:rPr>
                <w:sz w:val="16"/>
              </w:rPr>
              <w:t>Approved, expires 2031-03-30</w:t>
            </w:r>
          </w:p>
        </w:tc>
        <w:tc>
          <w:tcPr>
            <w:tcW w:type="dxa" w:w="2888"/>
          </w:tcPr>
          <w:p>
            <w:pPr>
              <w:spacing w:after="0"/>
              <w:jc w:val="left"/>
            </w:pPr>
            <w:r>
              <w:rPr>
                <w:sz w:val="16"/>
              </w:rPr>
              <w:t>Cape Fear Regional (FEMA plan 111474)</w:t>
            </w:r>
          </w:p>
        </w:tc>
        <w:tc>
          <w:tcPr>
            <w:tcW w:type="dxa" w:w="1037"/>
          </w:tcPr>
          <w:p>
            <w:pPr>
              <w:spacing w:after="0"/>
              <w:jc w:val="left"/>
            </w:pPr>
            <w:r>
              <w:rPr>
                <w:sz w:val="16"/>
              </w:rPr>
              <w:t>2026-03-31</w:t>
            </w:r>
          </w:p>
        </w:tc>
        <w:tc>
          <w:tcPr>
            <w:tcW w:type="dxa" w:w="1037"/>
          </w:tcPr>
          <w:p>
            <w:pPr>
              <w:spacing w:after="0"/>
              <w:jc w:val="left"/>
            </w:pPr>
            <w:r>
              <w:rPr>
                <w:sz w:val="16"/>
              </w:rPr>
              <w:t>2031-03-30</w:t>
            </w:r>
          </w:p>
        </w:tc>
        <w:tc>
          <w:tcPr>
            <w:tcW w:type="dxa" w:w="871"/>
          </w:tcPr>
          <w:p>
            <w:pPr>
              <w:spacing w:after="0"/>
              <w:jc w:val="right"/>
            </w:pPr>
            <w:r>
              <w:rPr>
                <w:sz w:val="16"/>
              </w:rPr>
              <w:t>1,642</w:t>
            </w:r>
          </w:p>
        </w:tc>
        <w:tc>
          <w:tcPr>
            <w:tcW w:type="dxa" w:w="2965"/>
          </w:tcPr>
          <w:p>
            <w:pPr>
              <w:spacing w:after="0"/>
              <w:jc w:val="left"/>
            </w:pPr>
            <w:r>
              <w:rPr>
                <w:sz w:val="16"/>
              </w:rPr>
              <w:t>this jurisdiction approved 2026-05-01</w:t>
            </w:r>
          </w:p>
        </w:tc>
      </w:tr>
      <w:tr>
        <w:trPr>
          <w:cantSplit/>
        </w:trPr>
        <w:tc>
          <w:tcPr>
            <w:tcW w:type="dxa" w:w="1623"/>
          </w:tcPr>
          <w:p>
            <w:pPr>
              <w:spacing w:after="0"/>
              <w:jc w:val="left"/>
            </w:pPr>
            <w:r>
              <w:rPr>
                <w:sz w:val="16"/>
              </w:rPr>
              <w:t>Southern Pines town</w:t>
            </w:r>
          </w:p>
        </w:tc>
        <w:tc>
          <w:tcPr>
            <w:tcW w:type="dxa" w:w="1394"/>
          </w:tcPr>
          <w:p>
            <w:pPr>
              <w:spacing w:after="0"/>
              <w:jc w:val="left"/>
            </w:pPr>
            <w:r>
              <w:rPr>
                <w:sz w:val="16"/>
              </w:rPr>
              <w:t>Town</w:t>
            </w:r>
          </w:p>
        </w:tc>
        <w:tc>
          <w:tcPr>
            <w:tcW w:type="dxa" w:w="2297"/>
          </w:tcPr>
          <w:p>
            <w:pPr>
              <w:spacing w:after="0"/>
              <w:jc w:val="left"/>
            </w:pPr>
            <w:r>
              <w:rPr>
                <w:sz w:val="16"/>
              </w:rPr>
              <w:t>Approved, expires 2031-03-30</w:t>
            </w:r>
          </w:p>
        </w:tc>
        <w:tc>
          <w:tcPr>
            <w:tcW w:type="dxa" w:w="2888"/>
          </w:tcPr>
          <w:p>
            <w:pPr>
              <w:spacing w:after="0"/>
              <w:jc w:val="left"/>
            </w:pPr>
            <w:r>
              <w:rPr>
                <w:sz w:val="16"/>
              </w:rPr>
              <w:t>Cape Fear Regional (FEMA plan 111474)</w:t>
            </w:r>
          </w:p>
        </w:tc>
        <w:tc>
          <w:tcPr>
            <w:tcW w:type="dxa" w:w="1037"/>
          </w:tcPr>
          <w:p>
            <w:pPr>
              <w:spacing w:after="0"/>
              <w:jc w:val="left"/>
            </w:pPr>
            <w:r>
              <w:rPr>
                <w:sz w:val="16"/>
              </w:rPr>
              <w:t>2026-03-31</w:t>
            </w:r>
          </w:p>
        </w:tc>
        <w:tc>
          <w:tcPr>
            <w:tcW w:type="dxa" w:w="1037"/>
          </w:tcPr>
          <w:p>
            <w:pPr>
              <w:spacing w:after="0"/>
              <w:jc w:val="left"/>
            </w:pPr>
            <w:r>
              <w:rPr>
                <w:sz w:val="16"/>
              </w:rPr>
              <w:t>2031-03-30</w:t>
            </w:r>
          </w:p>
        </w:tc>
        <w:tc>
          <w:tcPr>
            <w:tcW w:type="dxa" w:w="871"/>
          </w:tcPr>
          <w:p>
            <w:pPr>
              <w:spacing w:after="0"/>
              <w:jc w:val="right"/>
            </w:pPr>
            <w:r>
              <w:rPr>
                <w:sz w:val="16"/>
              </w:rPr>
              <w:t>1,642</w:t>
            </w:r>
          </w:p>
        </w:tc>
        <w:tc>
          <w:tcPr>
            <w:tcW w:type="dxa" w:w="2965"/>
          </w:tcPr>
          <w:p>
            <w:pPr>
              <w:spacing w:after="0"/>
              <w:jc w:val="left"/>
            </w:pPr>
            <w:r>
              <w:rPr>
                <w:sz w:val="16"/>
              </w:rPr>
              <w:t>this jurisdiction approved 2026-05-01</w:t>
            </w:r>
          </w:p>
        </w:tc>
      </w:tr>
      <w:tr>
        <w:trPr>
          <w:cantSplit/>
        </w:trPr>
        <w:tc>
          <w:tcPr>
            <w:tcW w:type="dxa" w:w="1623"/>
          </w:tcPr>
          <w:p>
            <w:pPr>
              <w:spacing w:after="0"/>
              <w:jc w:val="left"/>
            </w:pPr>
            <w:r>
              <w:rPr>
                <w:sz w:val="16"/>
              </w:rPr>
              <w:t>Taylortown town</w:t>
            </w:r>
          </w:p>
        </w:tc>
        <w:tc>
          <w:tcPr>
            <w:tcW w:type="dxa" w:w="1394"/>
          </w:tcPr>
          <w:p>
            <w:pPr>
              <w:spacing w:after="0"/>
              <w:jc w:val="left"/>
            </w:pPr>
            <w:r>
              <w:rPr>
                <w:sz w:val="16"/>
              </w:rPr>
              <w:t>Town</w:t>
            </w:r>
          </w:p>
        </w:tc>
        <w:tc>
          <w:tcPr>
            <w:tcW w:type="dxa" w:w="2297"/>
          </w:tcPr>
          <w:p>
            <w:pPr>
              <w:spacing w:after="0"/>
              <w:jc w:val="left"/>
            </w:pPr>
            <w:r>
              <w:rPr>
                <w:sz w:val="16"/>
              </w:rPr>
              <w:t>Approved, expires 2031-03-30</w:t>
            </w:r>
          </w:p>
        </w:tc>
        <w:tc>
          <w:tcPr>
            <w:tcW w:type="dxa" w:w="2888"/>
          </w:tcPr>
          <w:p>
            <w:pPr>
              <w:spacing w:after="0"/>
              <w:jc w:val="left"/>
            </w:pPr>
            <w:r>
              <w:rPr>
                <w:sz w:val="16"/>
              </w:rPr>
              <w:t>Cape Fear Regional (FEMA plan 111474)</w:t>
            </w:r>
          </w:p>
        </w:tc>
        <w:tc>
          <w:tcPr>
            <w:tcW w:type="dxa" w:w="1037"/>
          </w:tcPr>
          <w:p>
            <w:pPr>
              <w:spacing w:after="0"/>
              <w:jc w:val="left"/>
            </w:pPr>
            <w:r>
              <w:rPr>
                <w:sz w:val="16"/>
              </w:rPr>
              <w:t>2026-03-31</w:t>
            </w:r>
          </w:p>
        </w:tc>
        <w:tc>
          <w:tcPr>
            <w:tcW w:type="dxa" w:w="1037"/>
          </w:tcPr>
          <w:p>
            <w:pPr>
              <w:spacing w:after="0"/>
              <w:jc w:val="left"/>
            </w:pPr>
            <w:r>
              <w:rPr>
                <w:sz w:val="16"/>
              </w:rPr>
              <w:t>2031-03-30</w:t>
            </w:r>
          </w:p>
        </w:tc>
        <w:tc>
          <w:tcPr>
            <w:tcW w:type="dxa" w:w="871"/>
          </w:tcPr>
          <w:p>
            <w:pPr>
              <w:spacing w:after="0"/>
              <w:jc w:val="right"/>
            </w:pPr>
            <w:r>
              <w:rPr>
                <w:sz w:val="16"/>
              </w:rPr>
              <w:t>1,642</w:t>
            </w:r>
          </w:p>
        </w:tc>
        <w:tc>
          <w:tcPr>
            <w:tcW w:type="dxa" w:w="2965"/>
          </w:tcPr>
          <w:p>
            <w:pPr>
              <w:spacing w:after="0"/>
              <w:jc w:val="left"/>
            </w:pPr>
            <w:r>
              <w:rPr>
                <w:sz w:val="16"/>
              </w:rPr>
              <w:t>this jurisdiction approved 2026-09-08</w:t>
            </w:r>
          </w:p>
        </w:tc>
      </w:tr>
      <w:tr>
        <w:trPr>
          <w:cantSplit/>
        </w:trPr>
        <w:tc>
          <w:tcPr>
            <w:tcW w:type="dxa" w:w="1623"/>
          </w:tcPr>
          <w:p>
            <w:pPr>
              <w:spacing w:after="0"/>
              <w:jc w:val="left"/>
            </w:pPr>
            <w:r>
              <w:rPr>
                <w:sz w:val="16"/>
              </w:rPr>
              <w:t>Vass town</w:t>
            </w:r>
          </w:p>
        </w:tc>
        <w:tc>
          <w:tcPr>
            <w:tcW w:type="dxa" w:w="1394"/>
          </w:tcPr>
          <w:p>
            <w:pPr>
              <w:spacing w:after="0"/>
              <w:jc w:val="left"/>
            </w:pPr>
            <w:r>
              <w:rPr>
                <w:sz w:val="16"/>
              </w:rPr>
              <w:t>Town</w:t>
            </w:r>
          </w:p>
        </w:tc>
        <w:tc>
          <w:tcPr>
            <w:tcW w:type="dxa" w:w="2297"/>
          </w:tcPr>
          <w:p>
            <w:pPr>
              <w:spacing w:after="0"/>
              <w:jc w:val="left"/>
            </w:pPr>
            <w:r>
              <w:rPr>
                <w:sz w:val="16"/>
              </w:rPr>
              <w:t>Approved, expires 2031-03-30</w:t>
            </w:r>
          </w:p>
        </w:tc>
        <w:tc>
          <w:tcPr>
            <w:tcW w:type="dxa" w:w="2888"/>
          </w:tcPr>
          <w:p>
            <w:pPr>
              <w:spacing w:after="0"/>
              <w:jc w:val="left"/>
            </w:pPr>
            <w:r>
              <w:rPr>
                <w:sz w:val="16"/>
              </w:rPr>
              <w:t>Cape Fear Regional (FEMA plan 111474)</w:t>
            </w:r>
          </w:p>
        </w:tc>
        <w:tc>
          <w:tcPr>
            <w:tcW w:type="dxa" w:w="1037"/>
          </w:tcPr>
          <w:p>
            <w:pPr>
              <w:spacing w:after="0"/>
              <w:jc w:val="left"/>
            </w:pPr>
            <w:r>
              <w:rPr>
                <w:sz w:val="16"/>
              </w:rPr>
              <w:t>2026-03-31</w:t>
            </w:r>
          </w:p>
        </w:tc>
        <w:tc>
          <w:tcPr>
            <w:tcW w:type="dxa" w:w="1037"/>
          </w:tcPr>
          <w:p>
            <w:pPr>
              <w:spacing w:after="0"/>
              <w:jc w:val="left"/>
            </w:pPr>
            <w:r>
              <w:rPr>
                <w:sz w:val="16"/>
              </w:rPr>
              <w:t>2031-03-30</w:t>
            </w:r>
          </w:p>
        </w:tc>
        <w:tc>
          <w:tcPr>
            <w:tcW w:type="dxa" w:w="871"/>
          </w:tcPr>
          <w:p>
            <w:pPr>
              <w:spacing w:after="0"/>
              <w:jc w:val="right"/>
            </w:pPr>
            <w:r>
              <w:rPr>
                <w:sz w:val="16"/>
              </w:rPr>
              <w:t>1,642</w:t>
            </w:r>
          </w:p>
        </w:tc>
        <w:tc>
          <w:tcPr>
            <w:tcW w:type="dxa" w:w="2965"/>
          </w:tcPr>
          <w:p>
            <w:pPr>
              <w:spacing w:after="0"/>
              <w:jc w:val="left"/>
            </w:pPr>
            <w:r>
              <w:rPr>
                <w:sz w:val="16"/>
              </w:rPr>
              <w:t>this jurisdiction approved 2026-05-01</w:t>
            </w:r>
          </w:p>
        </w:tc>
      </w:tr>
      <w:tr>
        <w:trPr>
          <w:cantSplit/>
        </w:trPr>
        <w:tc>
          <w:tcPr>
            <w:tcW w:type="dxa" w:w="1623"/>
          </w:tcPr>
          <w:p>
            <w:pPr>
              <w:spacing w:after="0"/>
              <w:jc w:val="left"/>
            </w:pPr>
            <w:r>
              <w:rPr>
                <w:sz w:val="16"/>
              </w:rPr>
              <w:t>Whispering Pines village</w:t>
            </w:r>
          </w:p>
        </w:tc>
        <w:tc>
          <w:tcPr>
            <w:tcW w:type="dxa" w:w="1394"/>
          </w:tcPr>
          <w:p>
            <w:pPr>
              <w:spacing w:after="0"/>
              <w:jc w:val="left"/>
            </w:pPr>
            <w:r>
              <w:rPr>
                <w:sz w:val="16"/>
              </w:rPr>
              <w:t>Village</w:t>
            </w:r>
          </w:p>
        </w:tc>
        <w:tc>
          <w:tcPr>
            <w:tcW w:type="dxa" w:w="2297"/>
          </w:tcPr>
          <w:p>
            <w:pPr>
              <w:spacing w:after="0"/>
              <w:jc w:val="left"/>
            </w:pPr>
            <w:r>
              <w:rPr>
                <w:sz w:val="16"/>
              </w:rPr>
              <w:t>Approved, expires 2031-03-30</w:t>
            </w:r>
          </w:p>
        </w:tc>
        <w:tc>
          <w:tcPr>
            <w:tcW w:type="dxa" w:w="2888"/>
          </w:tcPr>
          <w:p>
            <w:pPr>
              <w:spacing w:after="0"/>
              <w:jc w:val="left"/>
            </w:pPr>
            <w:r>
              <w:rPr>
                <w:sz w:val="16"/>
              </w:rPr>
              <w:t>Cape Fear Regional (FEMA plan 111474)</w:t>
            </w:r>
          </w:p>
        </w:tc>
        <w:tc>
          <w:tcPr>
            <w:tcW w:type="dxa" w:w="1037"/>
          </w:tcPr>
          <w:p>
            <w:pPr>
              <w:spacing w:after="0"/>
              <w:jc w:val="left"/>
            </w:pPr>
            <w:r>
              <w:rPr>
                <w:sz w:val="16"/>
              </w:rPr>
              <w:t>2026-03-31</w:t>
            </w:r>
          </w:p>
        </w:tc>
        <w:tc>
          <w:tcPr>
            <w:tcW w:type="dxa" w:w="1037"/>
          </w:tcPr>
          <w:p>
            <w:pPr>
              <w:spacing w:after="0"/>
              <w:jc w:val="left"/>
            </w:pPr>
            <w:r>
              <w:rPr>
                <w:sz w:val="16"/>
              </w:rPr>
              <w:t>2031-03-30</w:t>
            </w:r>
          </w:p>
        </w:tc>
        <w:tc>
          <w:tcPr>
            <w:tcW w:type="dxa" w:w="871"/>
          </w:tcPr>
          <w:p>
            <w:pPr>
              <w:spacing w:after="0"/>
              <w:jc w:val="right"/>
            </w:pPr>
            <w:r>
              <w:rPr>
                <w:sz w:val="16"/>
              </w:rPr>
              <w:t>1,642</w:t>
            </w:r>
          </w:p>
        </w:tc>
        <w:tc>
          <w:tcPr>
            <w:tcW w:type="dxa" w:w="2965"/>
          </w:tcPr>
          <w:p>
            <w:pPr>
              <w:spacing w:after="0"/>
              <w:jc w:val="left"/>
            </w:pPr>
            <w:r>
              <w:rPr>
                <w:sz w:val="16"/>
              </w:rPr>
              <w:t>this jurisdiction approved 2026-05-01</w:t>
            </w:r>
          </w:p>
        </w:tc>
      </w:tr>
    </w:tbl>
    <w:p>
      <w:pPr>
        <w:spacing w:after="40" w:before="60"/>
      </w:pPr>
      <w:r>
        <w:rPr>
          <w:sz w:val="15"/>
        </w:rPr>
        <w:t>Plan 111474 lists 25 other participants not on this page, 1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1"/>
        <w:gridCol w:w="1037"/>
        <w:gridCol w:w="1260"/>
        <w:gridCol w:w="1260"/>
        <w:gridCol w:w="1126"/>
        <w:gridCol w:w="1126"/>
        <w:gridCol w:w="1555"/>
        <w:gridCol w:w="1171"/>
        <w:gridCol w:w="1662"/>
        <w:gridCol w:w="3225"/>
      </w:tblGrid>
      <w:tr>
        <w:trPr>
          <w:cantSplit/>
          <w:tblHeader/>
        </w:trPr>
        <w:tc>
          <w:tcPr>
            <w:tcW w:type="dxa" w:w="69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60"/>
            <w:shd w:val="clear" w:color="auto" w:fill="E8E8E8"/>
          </w:tcPr>
          <w:p>
            <w:pPr>
              <w:spacing w:after="0"/>
              <w:jc w:val="left"/>
            </w:pPr>
            <w:r>
              <w:rPr>
                <w:b/>
                <w:sz w:val="16"/>
              </w:rPr>
              <w:t>NRI risk rating</w:t>
            </w:r>
          </w:p>
        </w:tc>
        <w:tc>
          <w:tcPr>
            <w:tcW w:type="dxa" w:w="1260"/>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5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6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225"/>
            <w:shd w:val="clear" w:color="auto" w:fill="E8E8E8"/>
          </w:tcPr>
          <w:p>
            <w:pPr>
              <w:spacing w:after="0"/>
              <w:jc w:val="left"/>
            </w:pPr>
            <w:r>
              <w:rPr>
                <w:b/>
                <w:sz w:val="16"/>
              </w:rPr>
              <w:t>Storm Events coverage note</w:t>
            </w:r>
          </w:p>
        </w:tc>
      </w:tr>
      <w:tr>
        <w:trPr>
          <w:cantSplit/>
        </w:trPr>
        <w:tc>
          <w:tcPr>
            <w:tcW w:type="dxa" w:w="691"/>
          </w:tcPr>
          <w:p>
            <w:pPr>
              <w:spacing w:after="0"/>
              <w:jc w:val="right"/>
            </w:pPr>
            <w:r>
              <w:rPr>
                <w:sz w:val="16"/>
              </w:rPr>
              <w:t>1</w:t>
            </w:r>
          </w:p>
        </w:tc>
        <w:tc>
          <w:tcPr>
            <w:tcW w:type="dxa" w:w="1037"/>
          </w:tcPr>
          <w:p>
            <w:pPr>
              <w:spacing w:after="0"/>
              <w:jc w:val="left"/>
            </w:pPr>
            <w:r>
              <w:rPr>
                <w:sz w:val="16"/>
              </w:rPr>
              <w:t>Inland Flooding</w:t>
            </w:r>
          </w:p>
        </w:tc>
        <w:tc>
          <w:tcPr>
            <w:tcW w:type="dxa" w:w="1260"/>
          </w:tcPr>
          <w:p>
            <w:pPr>
              <w:spacing w:after="0"/>
              <w:jc w:val="left"/>
            </w:pPr>
            <w:r>
              <w:rPr>
                <w:sz w:val="16"/>
              </w:rPr>
              <w:t>Relatively Moderate</w:t>
            </w:r>
          </w:p>
        </w:tc>
        <w:tc>
          <w:tcPr>
            <w:tcW w:type="dxa" w:w="1260"/>
          </w:tcPr>
          <w:p>
            <w:pPr>
              <w:spacing w:after="0"/>
              <w:jc w:val="left"/>
            </w:pPr>
            <w:r>
              <w:rPr>
                <w:sz w:val="16"/>
              </w:rPr>
              <w:t>Relatively Moderate</w:t>
            </w:r>
          </w:p>
        </w:tc>
        <w:tc>
          <w:tcPr>
            <w:tcW w:type="dxa" w:w="1126"/>
          </w:tcPr>
          <w:p>
            <w:pPr>
              <w:spacing w:after="0"/>
              <w:jc w:val="right"/>
            </w:pPr>
            <w:r>
              <w:rPr>
                <w:sz w:val="16"/>
              </w:rPr>
              <w:t>$16,626,997</w:t>
            </w:r>
          </w:p>
        </w:tc>
        <w:tc>
          <w:tcPr>
            <w:tcW w:type="dxa" w:w="1126"/>
          </w:tcPr>
          <w:p>
            <w:pPr>
              <w:spacing w:after="0"/>
              <w:jc w:val="right"/>
            </w:pPr>
            <w:r>
              <w:rPr>
                <w:sz w:val="16"/>
              </w:rPr>
              <w:t>$86,145</w:t>
            </w:r>
          </w:p>
        </w:tc>
        <w:tc>
          <w:tcPr>
            <w:tcW w:type="dxa" w:w="1555"/>
          </w:tcPr>
          <w:p>
            <w:pPr>
              <w:spacing w:after="0"/>
              <w:jc w:val="right"/>
            </w:pPr>
            <w:r>
              <w:rPr>
                <w:sz w:val="16"/>
              </w:rPr>
              <w:t>$81,216</w:t>
            </w:r>
          </w:p>
        </w:tc>
        <w:tc>
          <w:tcPr>
            <w:tcW w:type="dxa" w:w="1171"/>
          </w:tcPr>
          <w:p>
            <w:pPr>
              <w:spacing w:after="0"/>
              <w:jc w:val="right"/>
            </w:pPr>
            <w:r>
              <w:rPr>
                <w:sz w:val="16"/>
              </w:rPr>
              <w:t>$16,794,357</w:t>
            </w:r>
          </w:p>
        </w:tc>
        <w:tc>
          <w:tcPr>
            <w:tcW w:type="dxa" w:w="1662"/>
          </w:tcPr>
          <w:p>
            <w:pPr>
              <w:spacing w:after="0"/>
              <w:jc w:val="right"/>
            </w:pPr>
            <w:r>
              <w:rPr>
                <w:sz w:val="16"/>
              </w:rPr>
              <w:t>55</w:t>
            </w:r>
          </w:p>
        </w:tc>
        <w:tc>
          <w:tcPr>
            <w:tcW w:type="dxa" w:w="3225"/>
          </w:tcPr>
          <w:p>
            <w:pPr>
              <w:spacing w:after="0"/>
              <w:jc w:val="left"/>
            </w:pPr>
          </w:p>
        </w:tc>
      </w:tr>
      <w:tr>
        <w:trPr>
          <w:cantSplit/>
        </w:trPr>
        <w:tc>
          <w:tcPr>
            <w:tcW w:type="dxa" w:w="691"/>
          </w:tcPr>
          <w:p>
            <w:pPr>
              <w:spacing w:after="0"/>
              <w:jc w:val="right"/>
            </w:pPr>
            <w:r>
              <w:rPr>
                <w:sz w:val="16"/>
              </w:rPr>
              <w:t>2</w:t>
            </w:r>
          </w:p>
        </w:tc>
        <w:tc>
          <w:tcPr>
            <w:tcW w:type="dxa" w:w="1037"/>
          </w:tcPr>
          <w:p>
            <w:pPr>
              <w:spacing w:after="0"/>
              <w:jc w:val="left"/>
            </w:pPr>
            <w:r>
              <w:rPr>
                <w:sz w:val="16"/>
              </w:rPr>
              <w:t>Hurricane</w:t>
            </w:r>
          </w:p>
        </w:tc>
        <w:tc>
          <w:tcPr>
            <w:tcW w:type="dxa" w:w="1260"/>
          </w:tcPr>
          <w:p>
            <w:pPr>
              <w:spacing w:after="0"/>
              <w:jc w:val="left"/>
            </w:pPr>
            <w:r>
              <w:rPr>
                <w:sz w:val="16"/>
              </w:rPr>
              <w:t>Relatively Moderate</w:t>
            </w:r>
          </w:p>
        </w:tc>
        <w:tc>
          <w:tcPr>
            <w:tcW w:type="dxa" w:w="1260"/>
          </w:tcPr>
          <w:p>
            <w:pPr>
              <w:spacing w:after="0"/>
              <w:jc w:val="left"/>
            </w:pPr>
            <w:r>
              <w:rPr>
                <w:sz w:val="16"/>
              </w:rPr>
              <w:t>Relatively Moderate</w:t>
            </w:r>
          </w:p>
        </w:tc>
        <w:tc>
          <w:tcPr>
            <w:tcW w:type="dxa" w:w="1126"/>
          </w:tcPr>
          <w:p>
            <w:pPr>
              <w:spacing w:after="0"/>
              <w:jc w:val="right"/>
            </w:pPr>
            <w:r>
              <w:rPr>
                <w:sz w:val="16"/>
              </w:rPr>
              <w:t>$4,605,468</w:t>
            </w:r>
          </w:p>
        </w:tc>
        <w:tc>
          <w:tcPr>
            <w:tcW w:type="dxa" w:w="1126"/>
          </w:tcPr>
          <w:p>
            <w:pPr>
              <w:spacing w:after="0"/>
              <w:jc w:val="right"/>
            </w:pPr>
            <w:r>
              <w:rPr>
                <w:sz w:val="16"/>
              </w:rPr>
              <w:t>$873,802</w:t>
            </w:r>
          </w:p>
        </w:tc>
        <w:tc>
          <w:tcPr>
            <w:tcW w:type="dxa" w:w="1555"/>
          </w:tcPr>
          <w:p>
            <w:pPr>
              <w:spacing w:after="0"/>
              <w:jc w:val="right"/>
            </w:pPr>
            <w:r>
              <w:rPr>
                <w:sz w:val="16"/>
              </w:rPr>
              <w:t>$176,026</w:t>
            </w:r>
          </w:p>
        </w:tc>
        <w:tc>
          <w:tcPr>
            <w:tcW w:type="dxa" w:w="1171"/>
          </w:tcPr>
          <w:p>
            <w:pPr>
              <w:spacing w:after="0"/>
              <w:jc w:val="right"/>
            </w:pPr>
            <w:r>
              <w:rPr>
                <w:sz w:val="16"/>
              </w:rPr>
              <w:t>$5,655,296</w:t>
            </w:r>
          </w:p>
        </w:tc>
        <w:tc>
          <w:tcPr>
            <w:tcW w:type="dxa" w:w="1662"/>
          </w:tcPr>
          <w:p>
            <w:pPr>
              <w:spacing w:after="0"/>
              <w:jc w:val="right"/>
            </w:pPr>
            <w:r>
              <w:rPr>
                <w:sz w:val="16"/>
              </w:rPr>
              <w:t>8</w:t>
            </w:r>
          </w:p>
        </w:tc>
        <w:tc>
          <w:tcPr>
            <w:tcW w:type="dxa" w:w="3225"/>
          </w:tcPr>
          <w:p>
            <w:pPr>
              <w:spacing w:after="0"/>
              <w:jc w:val="left"/>
            </w:pPr>
          </w:p>
        </w:tc>
      </w:tr>
      <w:tr>
        <w:trPr>
          <w:cantSplit/>
        </w:trPr>
        <w:tc>
          <w:tcPr>
            <w:tcW w:type="dxa" w:w="691"/>
          </w:tcPr>
          <w:p>
            <w:pPr>
              <w:spacing w:after="0"/>
              <w:jc w:val="right"/>
            </w:pPr>
            <w:r>
              <w:rPr>
                <w:sz w:val="16"/>
              </w:rPr>
              <w:t>3</w:t>
            </w:r>
          </w:p>
        </w:tc>
        <w:tc>
          <w:tcPr>
            <w:tcW w:type="dxa" w:w="1037"/>
          </w:tcPr>
          <w:p>
            <w:pPr>
              <w:spacing w:after="0"/>
              <w:jc w:val="left"/>
            </w:pPr>
            <w:r>
              <w:rPr>
                <w:sz w:val="16"/>
              </w:rPr>
              <w:t>Tornado</w:t>
            </w:r>
          </w:p>
        </w:tc>
        <w:tc>
          <w:tcPr>
            <w:tcW w:type="dxa" w:w="1260"/>
          </w:tcPr>
          <w:p>
            <w:pPr>
              <w:spacing w:after="0"/>
              <w:jc w:val="left"/>
            </w:pPr>
            <w:r>
              <w:rPr>
                <w:sz w:val="16"/>
              </w:rPr>
              <w:t>Relatively Moderate</w:t>
            </w:r>
          </w:p>
        </w:tc>
        <w:tc>
          <w:tcPr>
            <w:tcW w:type="dxa" w:w="1260"/>
          </w:tcPr>
          <w:p>
            <w:pPr>
              <w:spacing w:after="0"/>
              <w:jc w:val="left"/>
            </w:pPr>
            <w:r>
              <w:rPr>
                <w:sz w:val="16"/>
              </w:rPr>
              <w:t>Relatively Moderate</w:t>
            </w:r>
          </w:p>
        </w:tc>
        <w:tc>
          <w:tcPr>
            <w:tcW w:type="dxa" w:w="1126"/>
          </w:tcPr>
          <w:p>
            <w:pPr>
              <w:spacing w:after="0"/>
              <w:jc w:val="right"/>
            </w:pPr>
            <w:r>
              <w:rPr>
                <w:sz w:val="16"/>
              </w:rPr>
              <w:t>$2,524,569</w:t>
            </w:r>
          </w:p>
        </w:tc>
        <w:tc>
          <w:tcPr>
            <w:tcW w:type="dxa" w:w="1126"/>
          </w:tcPr>
          <w:p>
            <w:pPr>
              <w:spacing w:after="0"/>
              <w:jc w:val="right"/>
            </w:pPr>
            <w:r>
              <w:rPr>
                <w:sz w:val="16"/>
              </w:rPr>
              <w:t>$4,863</w:t>
            </w:r>
          </w:p>
        </w:tc>
        <w:tc>
          <w:tcPr>
            <w:tcW w:type="dxa" w:w="1555"/>
          </w:tcPr>
          <w:p>
            <w:pPr>
              <w:spacing w:after="0"/>
              <w:jc w:val="right"/>
            </w:pPr>
            <w:r>
              <w:rPr>
                <w:sz w:val="16"/>
              </w:rPr>
              <w:t>$2,845,939</w:t>
            </w:r>
          </w:p>
        </w:tc>
        <w:tc>
          <w:tcPr>
            <w:tcW w:type="dxa" w:w="1171"/>
          </w:tcPr>
          <w:p>
            <w:pPr>
              <w:spacing w:after="0"/>
              <w:jc w:val="right"/>
            </w:pPr>
            <w:r>
              <w:rPr>
                <w:sz w:val="16"/>
              </w:rPr>
              <w:t>$5,375,371</w:t>
            </w:r>
          </w:p>
        </w:tc>
        <w:tc>
          <w:tcPr>
            <w:tcW w:type="dxa" w:w="1662"/>
          </w:tcPr>
          <w:p>
            <w:pPr>
              <w:spacing w:after="0"/>
              <w:jc w:val="right"/>
            </w:pPr>
            <w:r>
              <w:rPr>
                <w:sz w:val="16"/>
              </w:rPr>
              <w:t>8</w:t>
            </w:r>
          </w:p>
        </w:tc>
        <w:tc>
          <w:tcPr>
            <w:tcW w:type="dxa" w:w="3225"/>
          </w:tcPr>
          <w:p>
            <w:pPr>
              <w:spacing w:after="0"/>
              <w:jc w:val="left"/>
            </w:pPr>
          </w:p>
        </w:tc>
      </w:tr>
      <w:tr>
        <w:trPr>
          <w:cantSplit/>
        </w:trPr>
        <w:tc>
          <w:tcPr>
            <w:tcW w:type="dxa" w:w="691"/>
          </w:tcPr>
          <w:p>
            <w:pPr>
              <w:spacing w:after="0"/>
              <w:jc w:val="right"/>
            </w:pPr>
            <w:r>
              <w:rPr>
                <w:sz w:val="16"/>
              </w:rPr>
              <w:t>4</w:t>
            </w:r>
          </w:p>
        </w:tc>
        <w:tc>
          <w:tcPr>
            <w:tcW w:type="dxa" w:w="1037"/>
          </w:tcPr>
          <w:p>
            <w:pPr>
              <w:spacing w:after="0"/>
              <w:jc w:val="left"/>
            </w:pPr>
            <w:r>
              <w:rPr>
                <w:sz w:val="16"/>
              </w:rPr>
              <w:t>Heat Wave</w:t>
            </w:r>
          </w:p>
        </w:tc>
        <w:tc>
          <w:tcPr>
            <w:tcW w:type="dxa" w:w="1260"/>
          </w:tcPr>
          <w:p>
            <w:pPr>
              <w:spacing w:after="0"/>
              <w:jc w:val="left"/>
            </w:pPr>
            <w:r>
              <w:rPr>
                <w:sz w:val="16"/>
              </w:rPr>
              <w:t>Relatively Low</w:t>
            </w:r>
          </w:p>
        </w:tc>
        <w:tc>
          <w:tcPr>
            <w:tcW w:type="dxa" w:w="1260"/>
          </w:tcPr>
          <w:p>
            <w:pPr>
              <w:spacing w:after="0"/>
              <w:jc w:val="left"/>
            </w:pPr>
            <w:r>
              <w:rPr>
                <w:sz w:val="16"/>
              </w:rPr>
              <w:t>Relatively Low</w:t>
            </w:r>
          </w:p>
        </w:tc>
        <w:tc>
          <w:tcPr>
            <w:tcW w:type="dxa" w:w="1126"/>
          </w:tcPr>
          <w:p>
            <w:pPr>
              <w:spacing w:after="0"/>
              <w:jc w:val="right"/>
            </w:pPr>
            <w:r>
              <w:rPr>
                <w:sz w:val="16"/>
              </w:rPr>
              <w:t>$114</w:t>
            </w:r>
          </w:p>
        </w:tc>
        <w:tc>
          <w:tcPr>
            <w:tcW w:type="dxa" w:w="1126"/>
          </w:tcPr>
          <w:p>
            <w:pPr>
              <w:spacing w:after="0"/>
              <w:jc w:val="right"/>
            </w:pPr>
            <w:r>
              <w:rPr>
                <w:sz w:val="16"/>
              </w:rPr>
              <w:t>$333</w:t>
            </w:r>
          </w:p>
        </w:tc>
        <w:tc>
          <w:tcPr>
            <w:tcW w:type="dxa" w:w="1555"/>
          </w:tcPr>
          <w:p>
            <w:pPr>
              <w:spacing w:after="0"/>
              <w:jc w:val="right"/>
            </w:pPr>
            <w:r>
              <w:rPr>
                <w:sz w:val="16"/>
              </w:rPr>
              <w:t>$1,249,718</w:t>
            </w:r>
          </w:p>
        </w:tc>
        <w:tc>
          <w:tcPr>
            <w:tcW w:type="dxa" w:w="1171"/>
          </w:tcPr>
          <w:p>
            <w:pPr>
              <w:spacing w:after="0"/>
              <w:jc w:val="right"/>
            </w:pPr>
            <w:r>
              <w:rPr>
                <w:sz w:val="16"/>
              </w:rPr>
              <w:t>$1,250,165</w:t>
            </w:r>
          </w:p>
        </w:tc>
        <w:tc>
          <w:tcPr>
            <w:tcW w:type="dxa" w:w="1662"/>
          </w:tcPr>
          <w:p>
            <w:pPr>
              <w:spacing w:after="0"/>
              <w:jc w:val="right"/>
            </w:pPr>
            <w:r>
              <w:rPr>
                <w:sz w:val="16"/>
              </w:rPr>
              <w:t>4</w:t>
            </w:r>
          </w:p>
        </w:tc>
        <w:tc>
          <w:tcPr>
            <w:tcW w:type="dxa" w:w="3225"/>
          </w:tcPr>
          <w:p>
            <w:pPr>
              <w:spacing w:after="0"/>
              <w:jc w:val="left"/>
            </w:pPr>
          </w:p>
        </w:tc>
      </w:tr>
      <w:tr>
        <w:trPr>
          <w:cantSplit/>
        </w:trPr>
        <w:tc>
          <w:tcPr>
            <w:tcW w:type="dxa" w:w="691"/>
          </w:tcPr>
          <w:p>
            <w:pPr>
              <w:spacing w:after="0"/>
              <w:jc w:val="right"/>
            </w:pPr>
            <w:r>
              <w:rPr>
                <w:sz w:val="16"/>
              </w:rPr>
              <w:t>5</w:t>
            </w:r>
          </w:p>
        </w:tc>
        <w:tc>
          <w:tcPr>
            <w:tcW w:type="dxa" w:w="1037"/>
          </w:tcPr>
          <w:p>
            <w:pPr>
              <w:spacing w:after="0"/>
              <w:jc w:val="left"/>
            </w:pPr>
            <w:r>
              <w:rPr>
                <w:sz w:val="16"/>
              </w:rPr>
              <w:t>Earthquake</w:t>
            </w:r>
          </w:p>
        </w:tc>
        <w:tc>
          <w:tcPr>
            <w:tcW w:type="dxa" w:w="1260"/>
          </w:tcPr>
          <w:p>
            <w:pPr>
              <w:spacing w:after="0"/>
              <w:jc w:val="left"/>
            </w:pPr>
            <w:r>
              <w:rPr>
                <w:sz w:val="16"/>
              </w:rPr>
              <w:t>Relatively Low</w:t>
            </w:r>
          </w:p>
        </w:tc>
        <w:tc>
          <w:tcPr>
            <w:tcW w:type="dxa" w:w="1260"/>
          </w:tcPr>
          <w:p>
            <w:pPr>
              <w:spacing w:after="0"/>
              <w:jc w:val="left"/>
            </w:pPr>
            <w:r>
              <w:rPr>
                <w:sz w:val="16"/>
              </w:rPr>
              <w:t>Relatively Low</w:t>
            </w:r>
          </w:p>
        </w:tc>
        <w:tc>
          <w:tcPr>
            <w:tcW w:type="dxa" w:w="1126"/>
          </w:tcPr>
          <w:p>
            <w:pPr>
              <w:spacing w:after="0"/>
              <w:jc w:val="right"/>
            </w:pPr>
            <w:r>
              <w:rPr>
                <w:sz w:val="16"/>
              </w:rPr>
              <w:t>$883,883</w:t>
            </w:r>
          </w:p>
        </w:tc>
        <w:tc>
          <w:tcPr>
            <w:tcW w:type="dxa" w:w="1126"/>
          </w:tcPr>
          <w:p>
            <w:pPr>
              <w:spacing w:after="0"/>
              <w:jc w:val="right"/>
            </w:pPr>
            <w:r>
              <w:rPr>
                <w:sz w:val="16"/>
              </w:rPr>
              <w:t>n/a</w:t>
            </w:r>
          </w:p>
        </w:tc>
        <w:tc>
          <w:tcPr>
            <w:tcW w:type="dxa" w:w="1555"/>
          </w:tcPr>
          <w:p>
            <w:pPr>
              <w:spacing w:after="0"/>
              <w:jc w:val="right"/>
            </w:pPr>
            <w:r>
              <w:rPr>
                <w:sz w:val="16"/>
              </w:rPr>
              <w:t>$307,613</w:t>
            </w:r>
          </w:p>
        </w:tc>
        <w:tc>
          <w:tcPr>
            <w:tcW w:type="dxa" w:w="1171"/>
          </w:tcPr>
          <w:p>
            <w:pPr>
              <w:spacing w:after="0"/>
              <w:jc w:val="right"/>
            </w:pPr>
            <w:r>
              <w:rPr>
                <w:sz w:val="16"/>
              </w:rPr>
              <w:t>$1,191,496</w:t>
            </w:r>
          </w:p>
        </w:tc>
        <w:tc>
          <w:tcPr>
            <w:tcW w:type="dxa" w:w="1662"/>
          </w:tcPr>
          <w:p>
            <w:pPr>
              <w:spacing w:after="0"/>
              <w:jc w:val="right"/>
            </w:pPr>
          </w:p>
        </w:tc>
        <w:tc>
          <w:tcPr>
            <w:tcW w:type="dxa" w:w="3225"/>
          </w:tcPr>
          <w:p>
            <w:pPr>
              <w:spacing w:after="0"/>
              <w:jc w:val="left"/>
            </w:pPr>
            <w:r>
              <w:rPr>
                <w:sz w:val="16"/>
              </w:rPr>
              <w:t>Storm Events does not record earthquakes.</w:t>
            </w:r>
          </w:p>
        </w:tc>
      </w:tr>
      <w:tr>
        <w:trPr>
          <w:cantSplit/>
        </w:trPr>
        <w:tc>
          <w:tcPr>
            <w:tcW w:type="dxa" w:w="691"/>
          </w:tcPr>
          <w:p>
            <w:pPr>
              <w:spacing w:after="0"/>
              <w:jc w:val="right"/>
            </w:pPr>
            <w:r>
              <w:rPr>
                <w:sz w:val="16"/>
              </w:rPr>
              <w:t>6</w:t>
            </w:r>
          </w:p>
        </w:tc>
        <w:tc>
          <w:tcPr>
            <w:tcW w:type="dxa" w:w="1037"/>
          </w:tcPr>
          <w:p>
            <w:pPr>
              <w:spacing w:after="0"/>
              <w:jc w:val="left"/>
            </w:pPr>
            <w:r>
              <w:rPr>
                <w:sz w:val="16"/>
              </w:rPr>
              <w:t>Lightning</w:t>
            </w:r>
          </w:p>
        </w:tc>
        <w:tc>
          <w:tcPr>
            <w:tcW w:type="dxa" w:w="1260"/>
          </w:tcPr>
          <w:p>
            <w:pPr>
              <w:spacing w:after="0"/>
              <w:jc w:val="left"/>
            </w:pPr>
            <w:r>
              <w:rPr>
                <w:sz w:val="16"/>
              </w:rPr>
              <w:t>Relatively High</w:t>
            </w:r>
          </w:p>
        </w:tc>
        <w:tc>
          <w:tcPr>
            <w:tcW w:type="dxa" w:w="1260"/>
          </w:tcPr>
          <w:p>
            <w:pPr>
              <w:spacing w:after="0"/>
              <w:jc w:val="left"/>
            </w:pPr>
            <w:r>
              <w:rPr>
                <w:sz w:val="16"/>
              </w:rPr>
              <w:t>Relatively High</w:t>
            </w:r>
          </w:p>
        </w:tc>
        <w:tc>
          <w:tcPr>
            <w:tcW w:type="dxa" w:w="1126"/>
          </w:tcPr>
          <w:p>
            <w:pPr>
              <w:spacing w:after="0"/>
              <w:jc w:val="right"/>
            </w:pPr>
            <w:r>
              <w:rPr>
                <w:sz w:val="16"/>
              </w:rPr>
              <w:t>$42,451</w:t>
            </w:r>
          </w:p>
        </w:tc>
        <w:tc>
          <w:tcPr>
            <w:tcW w:type="dxa" w:w="1126"/>
          </w:tcPr>
          <w:p>
            <w:pPr>
              <w:spacing w:after="0"/>
              <w:jc w:val="right"/>
            </w:pPr>
            <w:r>
              <w:rPr>
                <w:sz w:val="16"/>
              </w:rPr>
              <w:t>n/a</w:t>
            </w:r>
          </w:p>
        </w:tc>
        <w:tc>
          <w:tcPr>
            <w:tcW w:type="dxa" w:w="1555"/>
          </w:tcPr>
          <w:p>
            <w:pPr>
              <w:spacing w:after="0"/>
              <w:jc w:val="right"/>
            </w:pPr>
            <w:r>
              <w:rPr>
                <w:sz w:val="16"/>
              </w:rPr>
              <w:t>$1,027,500</w:t>
            </w:r>
          </w:p>
        </w:tc>
        <w:tc>
          <w:tcPr>
            <w:tcW w:type="dxa" w:w="1171"/>
          </w:tcPr>
          <w:p>
            <w:pPr>
              <w:spacing w:after="0"/>
              <w:jc w:val="right"/>
            </w:pPr>
            <w:r>
              <w:rPr>
                <w:sz w:val="16"/>
              </w:rPr>
              <w:t>$1,069,951</w:t>
            </w:r>
          </w:p>
        </w:tc>
        <w:tc>
          <w:tcPr>
            <w:tcW w:type="dxa" w:w="1662"/>
          </w:tcPr>
          <w:p>
            <w:pPr>
              <w:spacing w:after="0"/>
              <w:jc w:val="right"/>
            </w:pPr>
            <w:r>
              <w:rPr>
                <w:sz w:val="16"/>
              </w:rPr>
              <w:t>14</w:t>
            </w:r>
          </w:p>
        </w:tc>
        <w:tc>
          <w:tcPr>
            <w:tcW w:type="dxa" w:w="3225"/>
          </w:tcPr>
          <w:p>
            <w:pPr>
              <w:spacing w:after="0"/>
              <w:jc w:val="left"/>
            </w:pPr>
          </w:p>
        </w:tc>
      </w:tr>
      <w:tr>
        <w:trPr>
          <w:cantSplit/>
        </w:trPr>
        <w:tc>
          <w:tcPr>
            <w:tcW w:type="dxa" w:w="691"/>
          </w:tcPr>
          <w:p>
            <w:pPr>
              <w:spacing w:after="0"/>
              <w:jc w:val="right"/>
            </w:pPr>
            <w:r>
              <w:rPr>
                <w:sz w:val="16"/>
              </w:rPr>
              <w:t>7</w:t>
            </w:r>
          </w:p>
        </w:tc>
        <w:tc>
          <w:tcPr>
            <w:tcW w:type="dxa" w:w="1037"/>
          </w:tcPr>
          <w:p>
            <w:pPr>
              <w:spacing w:after="0"/>
              <w:jc w:val="left"/>
            </w:pPr>
            <w:r>
              <w:rPr>
                <w:sz w:val="16"/>
              </w:rPr>
              <w:t>Cold Wave</w:t>
            </w:r>
          </w:p>
        </w:tc>
        <w:tc>
          <w:tcPr>
            <w:tcW w:type="dxa" w:w="1260"/>
          </w:tcPr>
          <w:p>
            <w:pPr>
              <w:spacing w:after="0"/>
              <w:jc w:val="left"/>
            </w:pPr>
            <w:r>
              <w:rPr>
                <w:sz w:val="16"/>
              </w:rPr>
              <w:t>Relatively Low</w:t>
            </w:r>
          </w:p>
        </w:tc>
        <w:tc>
          <w:tcPr>
            <w:tcW w:type="dxa" w:w="1260"/>
          </w:tcPr>
          <w:p>
            <w:pPr>
              <w:spacing w:after="0"/>
              <w:jc w:val="left"/>
            </w:pPr>
            <w:r>
              <w:rPr>
                <w:sz w:val="16"/>
              </w:rPr>
              <w:t>Relatively Low</w:t>
            </w:r>
          </w:p>
        </w:tc>
        <w:tc>
          <w:tcPr>
            <w:tcW w:type="dxa" w:w="1126"/>
          </w:tcPr>
          <w:p>
            <w:pPr>
              <w:spacing w:after="0"/>
              <w:jc w:val="right"/>
            </w:pPr>
            <w:r>
              <w:rPr>
                <w:sz w:val="16"/>
              </w:rPr>
              <w:t>$8,875</w:t>
            </w:r>
          </w:p>
        </w:tc>
        <w:tc>
          <w:tcPr>
            <w:tcW w:type="dxa" w:w="1126"/>
          </w:tcPr>
          <w:p>
            <w:pPr>
              <w:spacing w:after="0"/>
              <w:jc w:val="right"/>
            </w:pPr>
            <w:r>
              <w:rPr>
                <w:sz w:val="16"/>
              </w:rPr>
              <w:t>$74,476</w:t>
            </w:r>
          </w:p>
        </w:tc>
        <w:tc>
          <w:tcPr>
            <w:tcW w:type="dxa" w:w="1555"/>
          </w:tcPr>
          <w:p>
            <w:pPr>
              <w:spacing w:after="0"/>
              <w:jc w:val="right"/>
            </w:pPr>
            <w:r>
              <w:rPr>
                <w:sz w:val="16"/>
              </w:rPr>
              <w:t>$813,670</w:t>
            </w:r>
          </w:p>
        </w:tc>
        <w:tc>
          <w:tcPr>
            <w:tcW w:type="dxa" w:w="1171"/>
          </w:tcPr>
          <w:p>
            <w:pPr>
              <w:spacing w:after="0"/>
              <w:jc w:val="right"/>
            </w:pPr>
            <w:r>
              <w:rPr>
                <w:sz w:val="16"/>
              </w:rPr>
              <w:t>$897,020</w:t>
            </w:r>
          </w:p>
        </w:tc>
        <w:tc>
          <w:tcPr>
            <w:tcW w:type="dxa" w:w="1662"/>
          </w:tcPr>
          <w:p>
            <w:pPr>
              <w:spacing w:after="0"/>
              <w:jc w:val="right"/>
            </w:pPr>
            <w:r>
              <w:rPr>
                <w:sz w:val="16"/>
              </w:rPr>
              <w:t>2</w:t>
            </w:r>
          </w:p>
        </w:tc>
        <w:tc>
          <w:tcPr>
            <w:tcW w:type="dxa" w:w="3225"/>
          </w:tcPr>
          <w:p>
            <w:pPr>
              <w:spacing w:after="0"/>
              <w:jc w:val="left"/>
            </w:pPr>
            <w:r>
              <w:rPr>
                <w:sz w:val="16"/>
              </w:rPr>
              <w:t>Includes 1 Frost/Freeze record (outside NRI's Cold Wave definition; counted in this table and in B1-d, not in the B1-e descriptor).</w:t>
            </w:r>
          </w:p>
        </w:tc>
      </w:tr>
      <w:tr>
        <w:trPr>
          <w:cantSplit/>
        </w:trPr>
        <w:tc>
          <w:tcPr>
            <w:tcW w:type="dxa" w:w="691"/>
          </w:tcPr>
          <w:p>
            <w:pPr>
              <w:spacing w:after="0"/>
              <w:jc w:val="right"/>
            </w:pPr>
            <w:r>
              <w:rPr>
                <w:sz w:val="16"/>
              </w:rPr>
              <w:t>8</w:t>
            </w:r>
          </w:p>
        </w:tc>
        <w:tc>
          <w:tcPr>
            <w:tcW w:type="dxa" w:w="1037"/>
          </w:tcPr>
          <w:p>
            <w:pPr>
              <w:spacing w:after="0"/>
              <w:jc w:val="left"/>
            </w:pPr>
            <w:r>
              <w:rPr>
                <w:sz w:val="16"/>
              </w:rPr>
              <w:t>Ice Storm</w:t>
            </w:r>
          </w:p>
        </w:tc>
        <w:tc>
          <w:tcPr>
            <w:tcW w:type="dxa" w:w="1260"/>
          </w:tcPr>
          <w:p>
            <w:pPr>
              <w:spacing w:after="0"/>
              <w:jc w:val="left"/>
            </w:pPr>
            <w:r>
              <w:rPr>
                <w:sz w:val="16"/>
              </w:rPr>
              <w:t>Relatively High</w:t>
            </w:r>
          </w:p>
        </w:tc>
        <w:tc>
          <w:tcPr>
            <w:tcW w:type="dxa" w:w="1260"/>
          </w:tcPr>
          <w:p>
            <w:pPr>
              <w:spacing w:after="0"/>
              <w:jc w:val="left"/>
            </w:pPr>
            <w:r>
              <w:rPr>
                <w:sz w:val="16"/>
              </w:rPr>
              <w:t>Relatively High</w:t>
            </w:r>
          </w:p>
        </w:tc>
        <w:tc>
          <w:tcPr>
            <w:tcW w:type="dxa" w:w="1126"/>
          </w:tcPr>
          <w:p>
            <w:pPr>
              <w:spacing w:after="0"/>
              <w:jc w:val="right"/>
            </w:pPr>
            <w:r>
              <w:rPr>
                <w:sz w:val="16"/>
              </w:rPr>
              <w:t>$644,122</w:t>
            </w:r>
          </w:p>
        </w:tc>
        <w:tc>
          <w:tcPr>
            <w:tcW w:type="dxa" w:w="1126"/>
          </w:tcPr>
          <w:p>
            <w:pPr>
              <w:spacing w:after="0"/>
              <w:jc w:val="right"/>
            </w:pPr>
            <w:r>
              <w:rPr>
                <w:sz w:val="16"/>
              </w:rPr>
              <w:t>n/a</w:t>
            </w:r>
          </w:p>
        </w:tc>
        <w:tc>
          <w:tcPr>
            <w:tcW w:type="dxa" w:w="1555"/>
          </w:tcPr>
          <w:p>
            <w:pPr>
              <w:spacing w:after="0"/>
              <w:jc w:val="right"/>
            </w:pPr>
            <w:r>
              <w:rPr>
                <w:sz w:val="16"/>
              </w:rPr>
              <w:t>$127,900</w:t>
            </w:r>
          </w:p>
        </w:tc>
        <w:tc>
          <w:tcPr>
            <w:tcW w:type="dxa" w:w="1171"/>
          </w:tcPr>
          <w:p>
            <w:pPr>
              <w:spacing w:after="0"/>
              <w:jc w:val="right"/>
            </w:pPr>
            <w:r>
              <w:rPr>
                <w:sz w:val="16"/>
              </w:rPr>
              <w:t>$772,022</w:t>
            </w:r>
          </w:p>
        </w:tc>
        <w:tc>
          <w:tcPr>
            <w:tcW w:type="dxa" w:w="1662"/>
          </w:tcPr>
          <w:p>
            <w:pPr>
              <w:spacing w:after="0"/>
              <w:jc w:val="right"/>
            </w:pPr>
            <w:r>
              <w:rPr>
                <w:sz w:val="16"/>
              </w:rPr>
              <w:t>4</w:t>
            </w:r>
          </w:p>
        </w:tc>
        <w:tc>
          <w:tcPr>
            <w:tcW w:type="dxa" w:w="3225"/>
          </w:tcPr>
          <w:p>
            <w:pPr>
              <w:spacing w:after="0"/>
              <w:jc w:val="left"/>
            </w:pPr>
          </w:p>
        </w:tc>
      </w:tr>
      <w:tr>
        <w:trPr>
          <w:cantSplit/>
        </w:trPr>
        <w:tc>
          <w:tcPr>
            <w:tcW w:type="dxa" w:w="691"/>
          </w:tcPr>
          <w:p>
            <w:pPr>
              <w:spacing w:after="0"/>
              <w:jc w:val="right"/>
            </w:pPr>
            <w:r>
              <w:rPr>
                <w:sz w:val="16"/>
              </w:rPr>
              <w:t>9</w:t>
            </w:r>
          </w:p>
        </w:tc>
        <w:tc>
          <w:tcPr>
            <w:tcW w:type="dxa" w:w="1037"/>
          </w:tcPr>
          <w:p>
            <w:pPr>
              <w:spacing w:after="0"/>
              <w:jc w:val="left"/>
            </w:pPr>
            <w:r>
              <w:rPr>
                <w:sz w:val="16"/>
              </w:rPr>
              <w:t>Wildfire</w:t>
            </w:r>
          </w:p>
        </w:tc>
        <w:tc>
          <w:tcPr>
            <w:tcW w:type="dxa" w:w="1260"/>
          </w:tcPr>
          <w:p>
            <w:pPr>
              <w:spacing w:after="0"/>
              <w:jc w:val="left"/>
            </w:pPr>
            <w:r>
              <w:rPr>
                <w:sz w:val="16"/>
              </w:rPr>
              <w:t>Relatively Low</w:t>
            </w:r>
          </w:p>
        </w:tc>
        <w:tc>
          <w:tcPr>
            <w:tcW w:type="dxa" w:w="1260"/>
          </w:tcPr>
          <w:p>
            <w:pPr>
              <w:spacing w:after="0"/>
              <w:jc w:val="left"/>
            </w:pPr>
            <w:r>
              <w:rPr>
                <w:sz w:val="16"/>
              </w:rPr>
              <w:t>Relatively Low</w:t>
            </w:r>
          </w:p>
        </w:tc>
        <w:tc>
          <w:tcPr>
            <w:tcW w:type="dxa" w:w="1126"/>
          </w:tcPr>
          <w:p>
            <w:pPr>
              <w:spacing w:after="0"/>
              <w:jc w:val="right"/>
            </w:pPr>
            <w:r>
              <w:rPr>
                <w:sz w:val="16"/>
              </w:rPr>
              <w:t>$423,436</w:t>
            </w:r>
          </w:p>
        </w:tc>
        <w:tc>
          <w:tcPr>
            <w:tcW w:type="dxa" w:w="1126"/>
          </w:tcPr>
          <w:p>
            <w:pPr>
              <w:spacing w:after="0"/>
              <w:jc w:val="right"/>
            </w:pPr>
            <w:r>
              <w:rPr>
                <w:sz w:val="16"/>
              </w:rPr>
              <w:t>$506</w:t>
            </w:r>
          </w:p>
        </w:tc>
        <w:tc>
          <w:tcPr>
            <w:tcW w:type="dxa" w:w="1555"/>
          </w:tcPr>
          <w:p>
            <w:pPr>
              <w:spacing w:after="0"/>
              <w:jc w:val="right"/>
            </w:pPr>
            <w:r>
              <w:rPr>
                <w:sz w:val="16"/>
              </w:rPr>
              <w:t>$54,599</w:t>
            </w:r>
          </w:p>
        </w:tc>
        <w:tc>
          <w:tcPr>
            <w:tcW w:type="dxa" w:w="1171"/>
          </w:tcPr>
          <w:p>
            <w:pPr>
              <w:spacing w:after="0"/>
              <w:jc w:val="right"/>
            </w:pPr>
            <w:r>
              <w:rPr>
                <w:sz w:val="16"/>
              </w:rPr>
              <w:t>$478,541</w:t>
            </w:r>
          </w:p>
        </w:tc>
        <w:tc>
          <w:tcPr>
            <w:tcW w:type="dxa" w:w="1662"/>
          </w:tcPr>
          <w:p>
            <w:pPr>
              <w:spacing w:after="0"/>
              <w:jc w:val="right"/>
            </w:pPr>
            <w:r>
              <w:rPr>
                <w:sz w:val="16"/>
              </w:rPr>
              <w:t>0</w:t>
            </w:r>
          </w:p>
        </w:tc>
        <w:tc>
          <w:tcPr>
            <w:tcW w:type="dxa" w:w="3225"/>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10</w:t>
            </w:r>
          </w:p>
        </w:tc>
        <w:tc>
          <w:tcPr>
            <w:tcW w:type="dxa" w:w="1037"/>
          </w:tcPr>
          <w:p>
            <w:pPr>
              <w:spacing w:after="0"/>
              <w:jc w:val="left"/>
            </w:pPr>
            <w:r>
              <w:rPr>
                <w:sz w:val="16"/>
              </w:rPr>
              <w:t>Hail</w:t>
            </w:r>
          </w:p>
        </w:tc>
        <w:tc>
          <w:tcPr>
            <w:tcW w:type="dxa" w:w="1260"/>
          </w:tcPr>
          <w:p>
            <w:pPr>
              <w:spacing w:after="0"/>
              <w:jc w:val="left"/>
            </w:pPr>
            <w:r>
              <w:rPr>
                <w:sz w:val="16"/>
              </w:rPr>
              <w:t>Relatively Low</w:t>
            </w:r>
          </w:p>
        </w:tc>
        <w:tc>
          <w:tcPr>
            <w:tcW w:type="dxa" w:w="1260"/>
          </w:tcPr>
          <w:p>
            <w:pPr>
              <w:spacing w:after="0"/>
              <w:jc w:val="left"/>
            </w:pPr>
            <w:r>
              <w:rPr>
                <w:sz w:val="16"/>
              </w:rPr>
              <w:t>Relatively Low</w:t>
            </w:r>
          </w:p>
        </w:tc>
        <w:tc>
          <w:tcPr>
            <w:tcW w:type="dxa" w:w="1126"/>
          </w:tcPr>
          <w:p>
            <w:pPr>
              <w:spacing w:after="0"/>
              <w:jc w:val="right"/>
            </w:pPr>
            <w:r>
              <w:rPr>
                <w:sz w:val="16"/>
              </w:rPr>
              <w:t>$342,273</w:t>
            </w:r>
          </w:p>
        </w:tc>
        <w:tc>
          <w:tcPr>
            <w:tcW w:type="dxa" w:w="1126"/>
          </w:tcPr>
          <w:p>
            <w:pPr>
              <w:spacing w:after="0"/>
              <w:jc w:val="right"/>
            </w:pPr>
            <w:r>
              <w:rPr>
                <w:sz w:val="16"/>
              </w:rPr>
              <w:t>$53,110</w:t>
            </w:r>
          </w:p>
        </w:tc>
        <w:tc>
          <w:tcPr>
            <w:tcW w:type="dxa" w:w="1555"/>
          </w:tcPr>
          <w:p>
            <w:pPr>
              <w:spacing w:after="0"/>
              <w:jc w:val="right"/>
            </w:pPr>
            <w:r>
              <w:rPr>
                <w:sz w:val="16"/>
              </w:rPr>
              <w:t>$31,043</w:t>
            </w:r>
          </w:p>
        </w:tc>
        <w:tc>
          <w:tcPr>
            <w:tcW w:type="dxa" w:w="1171"/>
          </w:tcPr>
          <w:p>
            <w:pPr>
              <w:spacing w:after="0"/>
              <w:jc w:val="right"/>
            </w:pPr>
            <w:r>
              <w:rPr>
                <w:sz w:val="16"/>
              </w:rPr>
              <w:t>$426,426</w:t>
            </w:r>
          </w:p>
        </w:tc>
        <w:tc>
          <w:tcPr>
            <w:tcW w:type="dxa" w:w="1662"/>
          </w:tcPr>
          <w:p>
            <w:pPr>
              <w:spacing w:after="0"/>
              <w:jc w:val="right"/>
            </w:pPr>
            <w:r>
              <w:rPr>
                <w:sz w:val="16"/>
              </w:rPr>
              <w:t>83</w:t>
            </w:r>
          </w:p>
        </w:tc>
        <w:tc>
          <w:tcPr>
            <w:tcW w:type="dxa" w:w="3225"/>
          </w:tcPr>
          <w:p>
            <w:pPr>
              <w:spacing w:after="0"/>
              <w:jc w:val="left"/>
            </w:pPr>
          </w:p>
        </w:tc>
      </w:tr>
      <w:tr>
        <w:trPr>
          <w:cantSplit/>
        </w:trPr>
        <w:tc>
          <w:tcPr>
            <w:tcW w:type="dxa" w:w="691"/>
          </w:tcPr>
          <w:p>
            <w:pPr>
              <w:spacing w:after="0"/>
              <w:jc w:val="right"/>
            </w:pPr>
            <w:r>
              <w:rPr>
                <w:sz w:val="16"/>
              </w:rPr>
              <w:t>11</w:t>
            </w:r>
          </w:p>
        </w:tc>
        <w:tc>
          <w:tcPr>
            <w:tcW w:type="dxa" w:w="1037"/>
          </w:tcPr>
          <w:p>
            <w:pPr>
              <w:spacing w:after="0"/>
              <w:jc w:val="left"/>
            </w:pPr>
            <w:r>
              <w:rPr>
                <w:sz w:val="16"/>
              </w:rPr>
              <w:t>Strong Wind</w:t>
            </w:r>
          </w:p>
        </w:tc>
        <w:tc>
          <w:tcPr>
            <w:tcW w:type="dxa" w:w="1260"/>
          </w:tcPr>
          <w:p>
            <w:pPr>
              <w:spacing w:after="0"/>
              <w:jc w:val="left"/>
            </w:pPr>
            <w:r>
              <w:rPr>
                <w:sz w:val="16"/>
              </w:rPr>
              <w:t>Relatively Low</w:t>
            </w:r>
          </w:p>
        </w:tc>
        <w:tc>
          <w:tcPr>
            <w:tcW w:type="dxa" w:w="1260"/>
          </w:tcPr>
          <w:p>
            <w:pPr>
              <w:spacing w:after="0"/>
              <w:jc w:val="left"/>
            </w:pPr>
            <w:r>
              <w:rPr>
                <w:sz w:val="16"/>
              </w:rPr>
              <w:t>Relatively Low</w:t>
            </w:r>
          </w:p>
        </w:tc>
        <w:tc>
          <w:tcPr>
            <w:tcW w:type="dxa" w:w="1126"/>
          </w:tcPr>
          <w:p>
            <w:pPr>
              <w:spacing w:after="0"/>
              <w:jc w:val="right"/>
            </w:pPr>
            <w:r>
              <w:rPr>
                <w:sz w:val="16"/>
              </w:rPr>
              <w:t>$152,978</w:t>
            </w:r>
          </w:p>
        </w:tc>
        <w:tc>
          <w:tcPr>
            <w:tcW w:type="dxa" w:w="1126"/>
          </w:tcPr>
          <w:p>
            <w:pPr>
              <w:spacing w:after="0"/>
              <w:jc w:val="right"/>
            </w:pPr>
            <w:r>
              <w:rPr>
                <w:sz w:val="16"/>
              </w:rPr>
              <w:t>$38,784</w:t>
            </w:r>
          </w:p>
        </w:tc>
        <w:tc>
          <w:tcPr>
            <w:tcW w:type="dxa" w:w="1555"/>
          </w:tcPr>
          <w:p>
            <w:pPr>
              <w:spacing w:after="0"/>
              <w:jc w:val="right"/>
            </w:pPr>
            <w:r>
              <w:rPr>
                <w:sz w:val="16"/>
              </w:rPr>
              <w:t>$217,936</w:t>
            </w:r>
          </w:p>
        </w:tc>
        <w:tc>
          <w:tcPr>
            <w:tcW w:type="dxa" w:w="1171"/>
          </w:tcPr>
          <w:p>
            <w:pPr>
              <w:spacing w:after="0"/>
              <w:jc w:val="right"/>
            </w:pPr>
            <w:r>
              <w:rPr>
                <w:sz w:val="16"/>
              </w:rPr>
              <w:t>$409,698</w:t>
            </w:r>
          </w:p>
        </w:tc>
        <w:tc>
          <w:tcPr>
            <w:tcW w:type="dxa" w:w="1662"/>
          </w:tcPr>
          <w:p>
            <w:pPr>
              <w:spacing w:after="0"/>
              <w:jc w:val="right"/>
            </w:pPr>
            <w:r>
              <w:rPr>
                <w:sz w:val="16"/>
              </w:rPr>
              <w:t>304</w:t>
            </w:r>
          </w:p>
        </w:tc>
        <w:tc>
          <w:tcPr>
            <w:tcW w:type="dxa" w:w="3225"/>
          </w:tcPr>
          <w:p>
            <w:pPr>
              <w:spacing w:after="0"/>
              <w:jc w:val="left"/>
            </w:pPr>
            <w:r>
              <w:rPr>
                <w:sz w:val="16"/>
              </w:rPr>
              <w:t>Includes 4 High Wind and 12 Strong Wind records (NOAA non-thunderstorm wind types, outside NRI's Strong Wind definition).</w:t>
            </w:r>
          </w:p>
        </w:tc>
      </w:tr>
      <w:tr>
        <w:trPr>
          <w:cantSplit/>
        </w:trPr>
        <w:tc>
          <w:tcPr>
            <w:tcW w:type="dxa" w:w="691"/>
          </w:tcPr>
          <w:p>
            <w:pPr>
              <w:spacing w:after="0"/>
              <w:jc w:val="right"/>
            </w:pPr>
            <w:r>
              <w:rPr>
                <w:sz w:val="16"/>
              </w:rPr>
              <w:t>12</w:t>
            </w:r>
          </w:p>
        </w:tc>
        <w:tc>
          <w:tcPr>
            <w:tcW w:type="dxa" w:w="1037"/>
          </w:tcPr>
          <w:p>
            <w:pPr>
              <w:spacing w:after="0"/>
              <w:jc w:val="left"/>
            </w:pPr>
            <w:r>
              <w:rPr>
                <w:sz w:val="16"/>
              </w:rPr>
              <w:t>Drought</w:t>
            </w:r>
          </w:p>
        </w:tc>
        <w:tc>
          <w:tcPr>
            <w:tcW w:type="dxa" w:w="1260"/>
          </w:tcPr>
          <w:p>
            <w:pPr>
              <w:spacing w:after="0"/>
              <w:jc w:val="left"/>
            </w:pPr>
            <w:r>
              <w:rPr>
                <w:sz w:val="16"/>
              </w:rPr>
              <w:t>Relatively Low</w:t>
            </w:r>
          </w:p>
        </w:tc>
        <w:tc>
          <w:tcPr>
            <w:tcW w:type="dxa" w:w="1260"/>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$134,810</w:t>
            </w:r>
          </w:p>
        </w:tc>
        <w:tc>
          <w:tcPr>
            <w:tcW w:type="dxa" w:w="1555"/>
          </w:tcPr>
          <w:p>
            <w:pPr>
              <w:spacing w:after="0"/>
              <w:jc w:val="right"/>
            </w:pPr>
            <w:r>
              <w:rPr>
                <w:sz w:val="16"/>
              </w:rPr>
              <w:t>n/a</w:t>
            </w:r>
          </w:p>
        </w:tc>
        <w:tc>
          <w:tcPr>
            <w:tcW w:type="dxa" w:w="1171"/>
          </w:tcPr>
          <w:p>
            <w:pPr>
              <w:spacing w:after="0"/>
              <w:jc w:val="right"/>
            </w:pPr>
            <w:r>
              <w:rPr>
                <w:sz w:val="16"/>
              </w:rPr>
              <w:t>$134,810</w:t>
            </w:r>
          </w:p>
        </w:tc>
        <w:tc>
          <w:tcPr>
            <w:tcW w:type="dxa" w:w="1662"/>
          </w:tcPr>
          <w:p>
            <w:pPr>
              <w:spacing w:after="0"/>
              <w:jc w:val="right"/>
            </w:pPr>
            <w:r>
              <w:rPr>
                <w:sz w:val="16"/>
              </w:rPr>
              <w:t>0</w:t>
            </w:r>
          </w:p>
        </w:tc>
        <w:tc>
          <w:tcPr>
            <w:tcW w:type="dxa" w:w="3225"/>
          </w:tcPr>
          <w:p>
            <w:pPr>
              <w:spacing w:after="0"/>
              <w:jc w:val="left"/>
            </w:pPr>
            <w:r>
              <w:rPr>
                <w:sz w:val="16"/>
              </w:rPr>
              <w:t>Declared 2 times; no Storm Events record of this type.</w:t>
            </w:r>
          </w:p>
        </w:tc>
      </w:tr>
      <w:tr>
        <w:trPr>
          <w:cantSplit/>
        </w:trPr>
        <w:tc>
          <w:tcPr>
            <w:tcW w:type="dxa" w:w="691"/>
          </w:tcPr>
          <w:p>
            <w:pPr>
              <w:spacing w:after="0"/>
              <w:jc w:val="right"/>
            </w:pPr>
            <w:r>
              <w:rPr>
                <w:sz w:val="16"/>
              </w:rPr>
              <w:t>13</w:t>
            </w:r>
          </w:p>
        </w:tc>
        <w:tc>
          <w:tcPr>
            <w:tcW w:type="dxa" w:w="1037"/>
          </w:tcPr>
          <w:p>
            <w:pPr>
              <w:spacing w:after="0"/>
              <w:jc w:val="left"/>
            </w:pPr>
            <w:r>
              <w:rPr>
                <w:sz w:val="16"/>
              </w:rPr>
              <w:t>Winter Weather</w:t>
            </w:r>
          </w:p>
        </w:tc>
        <w:tc>
          <w:tcPr>
            <w:tcW w:type="dxa" w:w="1260"/>
          </w:tcPr>
          <w:p>
            <w:pPr>
              <w:spacing w:after="0"/>
              <w:jc w:val="left"/>
            </w:pPr>
            <w:r>
              <w:rPr>
                <w:sz w:val="16"/>
              </w:rPr>
              <w:t>Relatively Moderate</w:t>
            </w:r>
          </w:p>
        </w:tc>
        <w:tc>
          <w:tcPr>
            <w:tcW w:type="dxa" w:w="1260"/>
          </w:tcPr>
          <w:p>
            <w:pPr>
              <w:spacing w:after="0"/>
              <w:jc w:val="left"/>
            </w:pPr>
            <w:r>
              <w:rPr>
                <w:sz w:val="16"/>
              </w:rPr>
              <w:t>Relatively Moderate</w:t>
            </w:r>
          </w:p>
        </w:tc>
        <w:tc>
          <w:tcPr>
            <w:tcW w:type="dxa" w:w="1126"/>
          </w:tcPr>
          <w:p>
            <w:pPr>
              <w:spacing w:after="0"/>
              <w:jc w:val="right"/>
            </w:pPr>
            <w:r>
              <w:rPr>
                <w:sz w:val="16"/>
              </w:rPr>
              <w:t>$8,369</w:t>
            </w:r>
          </w:p>
        </w:tc>
        <w:tc>
          <w:tcPr>
            <w:tcW w:type="dxa" w:w="1126"/>
          </w:tcPr>
          <w:p>
            <w:pPr>
              <w:spacing w:after="0"/>
              <w:jc w:val="right"/>
            </w:pPr>
            <w:r>
              <w:rPr>
                <w:sz w:val="16"/>
              </w:rPr>
              <w:t>$933</w:t>
            </w:r>
          </w:p>
        </w:tc>
        <w:tc>
          <w:tcPr>
            <w:tcW w:type="dxa" w:w="1555"/>
          </w:tcPr>
          <w:p>
            <w:pPr>
              <w:spacing w:after="0"/>
              <w:jc w:val="right"/>
            </w:pPr>
            <w:r>
              <w:rPr>
                <w:sz w:val="16"/>
              </w:rPr>
              <w:t>$89,862</w:t>
            </w:r>
          </w:p>
        </w:tc>
        <w:tc>
          <w:tcPr>
            <w:tcW w:type="dxa" w:w="1171"/>
          </w:tcPr>
          <w:p>
            <w:pPr>
              <w:spacing w:after="0"/>
              <w:jc w:val="right"/>
            </w:pPr>
            <w:r>
              <w:rPr>
                <w:sz w:val="16"/>
              </w:rPr>
              <w:t>$99,164</w:t>
            </w:r>
          </w:p>
        </w:tc>
        <w:tc>
          <w:tcPr>
            <w:tcW w:type="dxa" w:w="1662"/>
          </w:tcPr>
          <w:p>
            <w:pPr>
              <w:spacing w:after="0"/>
              <w:jc w:val="right"/>
            </w:pPr>
            <w:r>
              <w:rPr>
                <w:sz w:val="16"/>
              </w:rPr>
              <w:t>44</w:t>
            </w:r>
          </w:p>
        </w:tc>
        <w:tc>
          <w:tcPr>
            <w:tcW w:type="dxa" w:w="3225"/>
          </w:tcPr>
          <w:p>
            <w:pPr>
              <w:spacing w:after="0"/>
              <w:jc w:val="left"/>
            </w:pPr>
          </w:p>
        </w:tc>
      </w:tr>
      <w:tr>
        <w:trPr>
          <w:cantSplit/>
        </w:trPr>
        <w:tc>
          <w:tcPr>
            <w:tcW w:type="dxa" w:w="691"/>
          </w:tcPr>
          <w:p>
            <w:pPr>
              <w:spacing w:after="0"/>
              <w:jc w:val="right"/>
            </w:pPr>
            <w:r>
              <w:rPr>
                <w:sz w:val="16"/>
              </w:rPr>
              <w:t>14</w:t>
            </w:r>
          </w:p>
        </w:tc>
        <w:tc>
          <w:tcPr>
            <w:tcW w:type="dxa" w:w="1037"/>
          </w:tcPr>
          <w:p>
            <w:pPr>
              <w:spacing w:after="0"/>
              <w:jc w:val="left"/>
            </w:pPr>
            <w:r>
              <w:rPr>
                <w:sz w:val="16"/>
              </w:rPr>
              <w:t>Landslide</w:t>
            </w:r>
          </w:p>
        </w:tc>
        <w:tc>
          <w:tcPr>
            <w:tcW w:type="dxa" w:w="1260"/>
          </w:tcPr>
          <w:p>
            <w:pPr>
              <w:spacing w:after="0"/>
              <w:jc w:val="left"/>
            </w:pPr>
            <w:r>
              <w:rPr>
                <w:sz w:val="16"/>
              </w:rPr>
              <w:t>Very Low</w:t>
            </w:r>
          </w:p>
        </w:tc>
        <w:tc>
          <w:tcPr>
            <w:tcW w:type="dxa" w:w="1260"/>
          </w:tcPr>
          <w:p>
            <w:pPr>
              <w:spacing w:after="0"/>
              <w:jc w:val="left"/>
            </w:pPr>
            <w:r>
              <w:rPr>
                <w:sz w:val="16"/>
              </w:rPr>
              <w:t>Very Low</w:t>
            </w:r>
          </w:p>
        </w:tc>
        <w:tc>
          <w:tcPr>
            <w:tcW w:type="dxa" w:w="1126"/>
          </w:tcPr>
          <w:p>
            <w:pPr>
              <w:spacing w:after="0"/>
              <w:jc w:val="right"/>
            </w:pPr>
            <w:r>
              <w:rPr>
                <w:sz w:val="16"/>
              </w:rPr>
              <w:t>$472</w:t>
            </w:r>
          </w:p>
        </w:tc>
        <w:tc>
          <w:tcPr>
            <w:tcW w:type="dxa" w:w="1126"/>
          </w:tcPr>
          <w:p>
            <w:pPr>
              <w:spacing w:after="0"/>
              <w:jc w:val="right"/>
            </w:pPr>
            <w:r>
              <w:rPr>
                <w:sz w:val="16"/>
              </w:rPr>
              <w:t>n/a</w:t>
            </w:r>
          </w:p>
        </w:tc>
        <w:tc>
          <w:tcPr>
            <w:tcW w:type="dxa" w:w="1555"/>
          </w:tcPr>
          <w:p>
            <w:pPr>
              <w:spacing w:after="0"/>
              <w:jc w:val="right"/>
            </w:pPr>
            <w:r>
              <w:rPr>
                <w:sz w:val="16"/>
              </w:rPr>
              <w:t>$65</w:t>
            </w:r>
          </w:p>
        </w:tc>
        <w:tc>
          <w:tcPr>
            <w:tcW w:type="dxa" w:w="1171"/>
          </w:tcPr>
          <w:p>
            <w:pPr>
              <w:spacing w:after="0"/>
              <w:jc w:val="right"/>
            </w:pPr>
            <w:r>
              <w:rPr>
                <w:sz w:val="16"/>
              </w:rPr>
              <w:t>$537</w:t>
            </w:r>
          </w:p>
        </w:tc>
        <w:tc>
          <w:tcPr>
            <w:tcW w:type="dxa" w:w="1662"/>
          </w:tcPr>
          <w:p>
            <w:pPr>
              <w:spacing w:after="0"/>
              <w:jc w:val="right"/>
            </w:pPr>
            <w:r>
              <w:rPr>
                <w:sz w:val="16"/>
              </w:rPr>
              <w:t>0</w:t>
            </w:r>
          </w:p>
        </w:tc>
        <w:tc>
          <w:tcPr>
            <w:tcW w:type="dxa" w:w="3225"/>
          </w:tcPr>
          <w:p>
            <w:pPr>
              <w:spacing w:after="0"/>
              <w:jc w:val="left"/>
            </w:pPr>
            <w:r>
              <w:rPr>
                <w:sz w:val="16"/>
              </w:rPr>
              <w:t>Declared 1 time; no Storm Events record of this type.</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004"/>
        <w:gridCol w:w="11108"/>
      </w:tblGrid>
      <w:tr>
        <w:trPr>
          <w:cantSplit/>
          <w:tblHeader/>
        </w:trPr>
        <w:tc>
          <w:tcPr>
            <w:tcW w:type="dxa" w:w="3004"/>
            <w:shd w:val="clear" w:color="auto" w:fill="E8E8E8"/>
          </w:tcPr>
          <w:p>
            <w:pPr>
              <w:spacing w:after="0"/>
              <w:jc w:val="left"/>
            </w:pPr>
            <w:r>
              <w:rPr>
                <w:b/>
                <w:sz w:val="16"/>
              </w:rPr>
              <w:t>Hazard</w:t>
            </w:r>
          </w:p>
        </w:tc>
        <w:tc>
          <w:tcPr>
            <w:tcW w:type="dxa" w:w="11108"/>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004"/>
          </w:tcPr>
          <w:p>
            <w:pPr>
              <w:spacing w:after="0"/>
              <w:jc w:val="left"/>
            </w:pPr>
            <w:r>
              <w:rPr>
                <w:sz w:val="16"/>
              </w:rPr>
              <w:t>Earthquake</w:t>
            </w:r>
          </w:p>
        </w:tc>
        <w:tc>
          <w:tcPr>
            <w:tcW w:type="dxa" w:w="11108"/>
          </w:tcPr>
          <w:p>
            <w:pPr>
              <w:spacing w:after="0"/>
              <w:jc w:val="left"/>
            </w:pPr>
            <w:r>
              <w:rPr>
                <w:sz w:val="16"/>
              </w:rPr>
              <w:t>tract 9508.02 (Relatively Low, 71.1); tract 9508.01 (Relatively Low, 71.0); tract 9502.02 (Relatively Low, 70.8)</w:t>
            </w:r>
          </w:p>
        </w:tc>
      </w:tr>
      <w:tr>
        <w:trPr>
          <w:cantSplit/>
        </w:trPr>
        <w:tc>
          <w:tcPr>
            <w:tcW w:type="dxa" w:w="3004"/>
          </w:tcPr>
          <w:p>
            <w:pPr>
              <w:spacing w:after="0"/>
              <w:jc w:val="left"/>
            </w:pPr>
            <w:r>
              <w:rPr>
                <w:sz w:val="16"/>
              </w:rPr>
              <w:t>Hurricane</w:t>
            </w:r>
          </w:p>
        </w:tc>
        <w:tc>
          <w:tcPr>
            <w:tcW w:type="dxa" w:w="11108"/>
          </w:tcPr>
          <w:p>
            <w:pPr>
              <w:spacing w:after="0"/>
              <w:jc w:val="left"/>
            </w:pPr>
            <w:r>
              <w:rPr>
                <w:sz w:val="16"/>
              </w:rPr>
              <w:t>tract 9508.01 (Relatively Moderate, 87.3); tract 9502.02 (Relatively Moderate, 87.3); tract 9511.02 (Relatively Moderate, 87.2)</w:t>
            </w:r>
          </w:p>
        </w:tc>
      </w:tr>
      <w:tr>
        <w:trPr>
          <w:cantSplit/>
        </w:trPr>
        <w:tc>
          <w:tcPr>
            <w:tcW w:type="dxa" w:w="3004"/>
          </w:tcPr>
          <w:p>
            <w:pPr>
              <w:spacing w:after="0"/>
              <w:jc w:val="left"/>
            </w:pPr>
            <w:r>
              <w:rPr>
                <w:sz w:val="16"/>
              </w:rPr>
              <w:t>Landslide</w:t>
            </w:r>
          </w:p>
        </w:tc>
        <w:tc>
          <w:tcPr>
            <w:tcW w:type="dxa" w:w="11108"/>
          </w:tcPr>
          <w:p>
            <w:pPr>
              <w:spacing w:after="0"/>
              <w:jc w:val="left"/>
            </w:pPr>
            <w:r>
              <w:rPr>
                <w:sz w:val="16"/>
              </w:rPr>
              <w:t>tract 9501 (Relatively Low, 84.2); tract 9502.02 (Relatively Low, 82.8); tract 9503.04 (Very Low, 74.5)</w:t>
            </w:r>
          </w:p>
        </w:tc>
      </w:tr>
      <w:tr>
        <w:trPr>
          <w:cantSplit/>
        </w:trPr>
        <w:tc>
          <w:tcPr>
            <w:tcW w:type="dxa" w:w="3004"/>
          </w:tcPr>
          <w:p>
            <w:pPr>
              <w:spacing w:after="0"/>
              <w:jc w:val="left"/>
            </w:pPr>
            <w:r>
              <w:rPr>
                <w:sz w:val="16"/>
              </w:rPr>
              <w:t>Tornado</w:t>
            </w:r>
          </w:p>
        </w:tc>
        <w:tc>
          <w:tcPr>
            <w:tcW w:type="dxa" w:w="11108"/>
          </w:tcPr>
          <w:p>
            <w:pPr>
              <w:spacing w:after="0"/>
              <w:jc w:val="left"/>
            </w:pPr>
            <w:r>
              <w:rPr>
                <w:sz w:val="16"/>
              </w:rPr>
              <w:t>tract 9508.01 (Relatively High, 90.5); tract 9511.02 (Relatively High, 89.8); tract 9505.06 (Relatively High, 85.5)</w:t>
            </w:r>
          </w:p>
        </w:tc>
      </w:tr>
      <w:tr>
        <w:trPr>
          <w:cantSplit/>
        </w:trPr>
        <w:tc>
          <w:tcPr>
            <w:tcW w:type="dxa" w:w="3004"/>
          </w:tcPr>
          <w:p>
            <w:pPr>
              <w:spacing w:after="0"/>
              <w:jc w:val="left"/>
            </w:pPr>
            <w:r>
              <w:rPr>
                <w:sz w:val="16"/>
              </w:rPr>
              <w:t>Wildfire</w:t>
            </w:r>
          </w:p>
        </w:tc>
        <w:tc>
          <w:tcPr>
            <w:tcW w:type="dxa" w:w="11108"/>
          </w:tcPr>
          <w:p>
            <w:pPr>
              <w:spacing w:after="0"/>
              <w:jc w:val="left"/>
            </w:pPr>
            <w:r>
              <w:rPr>
                <w:sz w:val="16"/>
              </w:rPr>
              <w:t>tract 9512 (Relatively Moderate, 92.5); tract 9511.01 (Relatively Moderate, 91.8); tract 9505.07 (Relatively Moderate, 91.5)</w:t>
            </w:r>
          </w:p>
        </w:tc>
      </w:tr>
    </w:tbl>
    <w:p>
      <w:pPr>
        <w:spacing w:after="40" w:before="60"/>
      </w:pPr>
      <w:r>
        <w:rPr>
          <w:sz w:val="15"/>
        </w:rPr>
        <w:t xml:space="preserve">Up to 3 census tracts per hazard, highest National Risk Index rating first, then highest score; a tract number is the Census tract number (for example 9508.02 is Census Tract 9508.02).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67"/>
        <w:gridCol w:w="1808"/>
        <w:gridCol w:w="1658"/>
        <w:gridCol w:w="1784"/>
        <w:gridCol w:w="1478"/>
        <w:gridCol w:w="1613"/>
        <w:gridCol w:w="2250"/>
        <w:gridCol w:w="1754"/>
      </w:tblGrid>
      <w:tr>
        <w:trPr>
          <w:cantSplit/>
          <w:tblHeader/>
        </w:trPr>
        <w:tc>
          <w:tcPr>
            <w:tcW w:type="dxa" w:w="1767"/>
            <w:shd w:val="clear" w:color="auto" w:fill="E8E8E8"/>
          </w:tcPr>
          <w:p>
            <w:pPr>
              <w:spacing w:after="0"/>
              <w:jc w:val="left"/>
            </w:pPr>
            <w:r>
              <w:rPr>
                <w:b/>
                <w:sz w:val="16"/>
              </w:rPr>
              <w:t>Hazard</w:t>
            </w:r>
          </w:p>
        </w:tc>
        <w:tc>
          <w:tcPr>
            <w:tcW w:type="dxa" w:w="1808"/>
            <w:shd w:val="clear" w:color="auto" w:fill="E8E8E8"/>
          </w:tcPr>
          <w:p>
            <w:pPr>
              <w:spacing w:after="0"/>
              <w:jc w:val="left"/>
            </w:pPr>
            <w:r>
              <w:rPr>
                <w:b/>
                <w:sz w:val="16"/>
              </w:rPr>
              <w:t>Scale</w:t>
            </w:r>
          </w:p>
        </w:tc>
        <w:tc>
          <w:tcPr>
            <w:tcW w:type="dxa" w:w="165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784"/>
            <w:shd w:val="clear" w:color="auto" w:fill="E8E8E8"/>
          </w:tcPr>
          <w:p>
            <w:pPr>
              <w:spacing w:after="0"/>
              <w:jc w:val="left"/>
            </w:pPr>
            <w:r>
              <w:rPr>
                <w:b/>
                <w:sz w:val="16"/>
              </w:rPr>
              <w:t>Observed range</w:t>
            </w:r>
          </w:p>
        </w:tc>
        <w:tc>
          <w:tcPr>
            <w:tcW w:type="dxa" w:w="1478"/>
            <w:shd w:val="clear" w:color="auto" w:fill="E8E8E8"/>
          </w:tcPr>
          <w:p>
            <w:pPr>
              <w:spacing w:after="0"/>
              <w:jc w:val="left"/>
            </w:pPr>
            <w:r>
              <w:rPr>
                <w:b/>
                <w:sz w:val="16"/>
              </w:rPr>
              <w:t>Worst recorded event</w:t>
            </w:r>
          </w:p>
        </w:tc>
        <w:tc>
          <w:tcPr>
            <w:tcW w:type="dxa" w:w="1613"/>
            <w:shd w:val="clear" w:color="auto" w:fill="E8E8E8"/>
          </w:tcPr>
          <w:p>
            <w:pPr>
              <w:spacing w:after="0"/>
              <w:jc w:val="left"/>
            </w:pPr>
            <w:r>
              <w:rPr>
                <w:b/>
                <w:sz w:val="16"/>
              </w:rPr>
              <w:t>Most damaging (when different)</w:t>
            </w:r>
          </w:p>
        </w:tc>
        <w:tc>
          <w:tcPr>
            <w:tcW w:type="dxa" w:w="2250"/>
            <w:shd w:val="clear" w:color="auto" w:fill="E8E8E8"/>
          </w:tcPr>
          <w:p>
            <w:pPr>
              <w:spacing w:after="0"/>
              <w:jc w:val="left"/>
            </w:pPr>
            <w:r>
              <w:rPr>
                <w:b/>
                <w:sz w:val="16"/>
              </w:rPr>
              <w:t>How it applies to jurisdictions</w:t>
            </w:r>
          </w:p>
        </w:tc>
        <w:tc>
          <w:tcPr>
            <w:tcW w:type="dxa" w:w="1754"/>
            <w:shd w:val="clear" w:color="auto" w:fill="E8E8E8"/>
          </w:tcPr>
          <w:p>
            <w:pPr>
              <w:spacing w:after="0"/>
              <w:jc w:val="left"/>
            </w:pPr>
            <w:r>
              <w:rPr>
                <w:b/>
                <w:sz w:val="16"/>
              </w:rPr>
              <w:t>Note</w:t>
            </w:r>
          </w:p>
        </w:tc>
      </w:tr>
      <w:tr>
        <w:trPr>
          <w:cantSplit/>
        </w:trPr>
        <w:tc>
          <w:tcPr>
            <w:tcW w:type="dxa" w:w="1767"/>
          </w:tcPr>
          <w:p>
            <w:pPr>
              <w:spacing w:after="0"/>
              <w:jc w:val="left"/>
            </w:pPr>
            <w:r>
              <w:rPr>
                <w:sz w:val="16"/>
              </w:rPr>
              <w:t>Cold/Wind Chill, Extreme Cold/Wind Chill</w:t>
            </w:r>
          </w:p>
        </w:tc>
        <w:tc>
          <w:tcPr>
            <w:tcW w:type="dxa" w:w="1808"/>
          </w:tcPr>
          <w:p>
            <w:pPr>
              <w:spacing w:after="0"/>
              <w:jc w:val="left"/>
            </w:pPr>
            <w:r>
              <w:rPr>
                <w:sz w:val="16"/>
              </w:rPr>
              <w:t>wind chill</w:t>
            </w:r>
          </w:p>
        </w:tc>
        <w:tc>
          <w:tcPr>
            <w:tcW w:type="dxa" w:w="1658"/>
          </w:tcPr>
          <w:p>
            <w:pPr>
              <w:spacing w:after="0"/>
              <w:jc w:val="right"/>
            </w:pPr>
            <w:r>
              <w:rPr>
                <w:sz w:val="16"/>
              </w:rPr>
              <w:t>1 record, 1996 (1 zone-level)</w:t>
            </w:r>
          </w:p>
        </w:tc>
        <w:tc>
          <w:tcPr>
            <w:tcW w:type="dxa" w:w="1784"/>
          </w:tcPr>
          <w:p>
            <w:pPr>
              <w:spacing w:after="0"/>
              <w:jc w:val="left"/>
            </w:pPr>
            <w:r>
              <w:rPr>
                <w:sz w:val="16"/>
              </w:rPr>
              <w:t>3 days; 1 with a recorded value</w:t>
            </w:r>
          </w:p>
        </w:tc>
        <w:tc>
          <w:tcPr>
            <w:tcW w:type="dxa" w:w="1478"/>
          </w:tcPr>
          <w:p>
            <w:pPr>
              <w:spacing w:after="0"/>
              <w:jc w:val="left"/>
            </w:pPr>
            <w:r>
              <w:rPr>
                <w:sz w:val="16"/>
              </w:rPr>
              <w:t>3 consecutive days, 1996-02-03 to 1996-02-05, zone-level</w:t>
            </w:r>
          </w:p>
        </w:tc>
        <w:tc>
          <w:tcPr>
            <w:tcW w:type="dxa" w:w="1613"/>
          </w:tcPr>
          <w:p>
            <w:pPr>
              <w:spacing w:after="0"/>
              <w:jc w:val="left"/>
            </w:pPr>
          </w:p>
        </w:tc>
        <w:tc>
          <w:tcPr>
            <w:tcW w:type="dxa" w:w="2250"/>
          </w:tcPr>
          <w:p>
            <w:pPr>
              <w:spacing w:after="0"/>
              <w:jc w:val="left"/>
            </w:pPr>
            <w:r>
              <w:rPr>
                <w:sz w:val="16"/>
              </w:rPr>
              <w:t>Countywide (zone-level records).</w:t>
            </w:r>
          </w:p>
        </w:tc>
        <w:tc>
          <w:tcPr>
            <w:tcW w:type="dxa" w:w="1754"/>
          </w:tcPr>
          <w:p>
            <w:pPr>
              <w:spacing w:after="0"/>
              <w:jc w:val="left"/>
            </w:pPr>
            <w:r>
              <w:rPr>
                <w:sz w:val="16"/>
              </w:rPr>
              <w:t>Wind chill: in event narratives only (local data needed).</w:t>
            </w:r>
          </w:p>
        </w:tc>
      </w:tr>
      <w:tr>
        <w:trPr>
          <w:cantSplit/>
        </w:trPr>
        <w:tc>
          <w:tcPr>
            <w:tcW w:type="dxa" w:w="1767"/>
          </w:tcPr>
          <w:p>
            <w:pPr>
              <w:spacing w:after="0"/>
              <w:jc w:val="left"/>
            </w:pPr>
            <w:r>
              <w:rPr>
                <w:sz w:val="16"/>
              </w:rPr>
              <w:t>Frost/Freeze (outside NRI's Cold Wave definition)</w:t>
            </w:r>
          </w:p>
        </w:tc>
        <w:tc>
          <w:tcPr>
            <w:tcW w:type="dxa" w:w="1808"/>
          </w:tcPr>
          <w:p>
            <w:pPr>
              <w:spacing w:after="0"/>
              <w:jc w:val="left"/>
            </w:pPr>
            <w:r>
              <w:rPr>
                <w:sz w:val="16"/>
              </w:rPr>
              <w:t>crop damage</w:t>
            </w:r>
          </w:p>
        </w:tc>
        <w:tc>
          <w:tcPr>
            <w:tcW w:type="dxa" w:w="1658"/>
          </w:tcPr>
          <w:p>
            <w:pPr>
              <w:spacing w:after="0"/>
              <w:jc w:val="right"/>
            </w:pPr>
            <w:r>
              <w:rPr>
                <w:sz w:val="16"/>
              </w:rPr>
              <w:t>1 record, 2025 (1 zone-level)</w:t>
            </w:r>
          </w:p>
        </w:tc>
        <w:tc>
          <w:tcPr>
            <w:tcW w:type="dxa" w:w="1784"/>
          </w:tcPr>
          <w:p>
            <w:pPr>
              <w:spacing w:after="0"/>
              <w:jc w:val="left"/>
            </w:pPr>
          </w:p>
        </w:tc>
        <w:tc>
          <w:tcPr>
            <w:tcW w:type="dxa" w:w="1478"/>
          </w:tcPr>
          <w:p>
            <w:pPr>
              <w:spacing w:after="0"/>
              <w:jc w:val="left"/>
            </w:pPr>
            <w:r>
              <w:rPr>
                <w:sz w:val="16"/>
              </w:rPr>
              <w:t>No crop damage reported in 1 record.</w:t>
            </w:r>
          </w:p>
        </w:tc>
        <w:tc>
          <w:tcPr>
            <w:tcW w:type="dxa" w:w="1613"/>
          </w:tcPr>
          <w:p>
            <w:pPr>
              <w:spacing w:after="0"/>
              <w:jc w:val="left"/>
            </w:pPr>
          </w:p>
        </w:tc>
        <w:tc>
          <w:tcPr>
            <w:tcW w:type="dxa" w:w="2250"/>
          </w:tcPr>
          <w:p>
            <w:pPr>
              <w:spacing w:after="0"/>
              <w:jc w:val="left"/>
            </w:pPr>
            <w:r>
              <w:rPr>
                <w:sz w:val="16"/>
              </w:rPr>
              <w:t>Countywide (zone-level records).</w:t>
            </w:r>
          </w:p>
        </w:tc>
        <w:tc>
          <w:tcPr>
            <w:tcW w:type="dxa" w:w="1754"/>
          </w:tcPr>
          <w:p>
            <w:pPr>
              <w:spacing w:after="0"/>
              <w:jc w:val="left"/>
            </w:pPr>
            <w:r>
              <w:rPr>
                <w:sz w:val="16"/>
              </w:rPr>
              <w:t>Temperature: in event narratives only (local data needed).</w:t>
            </w:r>
          </w:p>
        </w:tc>
      </w:tr>
      <w:tr>
        <w:trPr>
          <w:cantSplit/>
        </w:trPr>
        <w:tc>
          <w:tcPr>
            <w:tcW w:type="dxa" w:w="1767"/>
          </w:tcPr>
          <w:p>
            <w:pPr>
              <w:spacing w:after="0"/>
              <w:jc w:val="left"/>
            </w:pPr>
            <w:r>
              <w:rPr>
                <w:sz w:val="16"/>
              </w:rPr>
              <w:t>Drought</w:t>
            </w:r>
          </w:p>
        </w:tc>
        <w:tc>
          <w:tcPr>
            <w:tcW w:type="dxa" w:w="1808"/>
          </w:tcPr>
          <w:p>
            <w:pPr>
              <w:spacing w:after="0"/>
              <w:jc w:val="left"/>
            </w:pPr>
            <w:r>
              <w:rPr>
                <w:sz w:val="16"/>
              </w:rPr>
              <w:t>U.S. Drought Monitor scale (D0 to D4)</w:t>
            </w:r>
          </w:p>
        </w:tc>
        <w:tc>
          <w:tcPr>
            <w:tcW w:type="dxa" w:w="1658"/>
          </w:tcPr>
          <w:p>
            <w:pPr>
              <w:spacing w:after="0"/>
              <w:jc w:val="right"/>
            </w:pPr>
            <w:r>
              <w:rPr>
                <w:sz w:val="16"/>
              </w:rPr>
              <w:t>0</w:t>
            </w:r>
          </w:p>
        </w:tc>
        <w:tc>
          <w:tcPr>
            <w:tcW w:type="dxa" w:w="1784"/>
          </w:tcPr>
          <w:p>
            <w:pPr>
              <w:spacing w:after="0"/>
              <w:jc w:val="left"/>
            </w:pPr>
          </w:p>
        </w:tc>
        <w:tc>
          <w:tcPr>
            <w:tcW w:type="dxa" w:w="1478"/>
          </w:tcPr>
          <w:p>
            <w:pPr>
              <w:spacing w:after="0"/>
              <w:jc w:val="left"/>
            </w:pPr>
          </w:p>
        </w:tc>
        <w:tc>
          <w:tcPr>
            <w:tcW w:type="dxa" w:w="1613"/>
          </w:tcPr>
          <w:p>
            <w:pPr>
              <w:spacing w:after="0"/>
              <w:jc w:val="left"/>
            </w:pPr>
          </w:p>
        </w:tc>
        <w:tc>
          <w:tcPr>
            <w:tcW w:type="dxa" w:w="2250"/>
          </w:tcPr>
          <w:p>
            <w:pPr>
              <w:spacing w:after="0"/>
              <w:jc w:val="left"/>
            </w:pPr>
          </w:p>
        </w:tc>
        <w:tc>
          <w:tcPr>
            <w:tcW w:type="dxa" w:w="175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67"/>
          </w:tcPr>
          <w:p>
            <w:pPr>
              <w:spacing w:after="0"/>
              <w:jc w:val="left"/>
            </w:pPr>
            <w:r>
              <w:rPr>
                <w:sz w:val="16"/>
              </w:rPr>
              <w:t>Earthquake</w:t>
            </w:r>
          </w:p>
        </w:tc>
        <w:tc>
          <w:tcPr>
            <w:tcW w:type="dxa" w:w="1808"/>
          </w:tcPr>
          <w:p>
            <w:pPr>
              <w:spacing w:after="0"/>
              <w:jc w:val="left"/>
            </w:pPr>
            <w:r>
              <w:rPr>
                <w:sz w:val="16"/>
              </w:rPr>
              <w:t>Modified Mercalli (local data)</w:t>
            </w:r>
          </w:p>
        </w:tc>
        <w:tc>
          <w:tcPr>
            <w:tcW w:type="dxa" w:w="1658"/>
          </w:tcPr>
          <w:p>
            <w:pPr>
              <w:spacing w:after="0"/>
              <w:jc w:val="right"/>
            </w:pPr>
            <w:r>
              <w:rPr>
                <w:sz w:val="16"/>
              </w:rPr>
              <w:t>0</w:t>
            </w:r>
          </w:p>
        </w:tc>
        <w:tc>
          <w:tcPr>
            <w:tcW w:type="dxa" w:w="1784"/>
          </w:tcPr>
          <w:p>
            <w:pPr>
              <w:spacing w:after="0"/>
              <w:jc w:val="left"/>
            </w:pPr>
          </w:p>
        </w:tc>
        <w:tc>
          <w:tcPr>
            <w:tcW w:type="dxa" w:w="1478"/>
          </w:tcPr>
          <w:p>
            <w:pPr>
              <w:spacing w:after="0"/>
              <w:jc w:val="left"/>
            </w:pPr>
          </w:p>
        </w:tc>
        <w:tc>
          <w:tcPr>
            <w:tcW w:type="dxa" w:w="1613"/>
          </w:tcPr>
          <w:p>
            <w:pPr>
              <w:spacing w:after="0"/>
              <w:jc w:val="left"/>
            </w:pPr>
          </w:p>
        </w:tc>
        <w:tc>
          <w:tcPr>
            <w:tcW w:type="dxa" w:w="2250"/>
          </w:tcPr>
          <w:p>
            <w:pPr>
              <w:spacing w:after="0"/>
              <w:jc w:val="left"/>
            </w:pPr>
          </w:p>
        </w:tc>
        <w:tc>
          <w:tcPr>
            <w:tcW w:type="dxa" w:w="1754"/>
          </w:tcPr>
          <w:p>
            <w:pPr>
              <w:spacing w:after="0"/>
              <w:jc w:val="left"/>
            </w:pPr>
            <w:r>
              <w:rPr>
                <w:sz w:val="16"/>
              </w:rPr>
              <w:t>Storm Events does not record earthquakes; the USGS earthquake catalog is the source.</w:t>
            </w:r>
          </w:p>
        </w:tc>
      </w:tr>
      <w:tr>
        <w:trPr>
          <w:cantSplit/>
        </w:trPr>
        <w:tc>
          <w:tcPr>
            <w:tcW w:type="dxa" w:w="1767"/>
          </w:tcPr>
          <w:p>
            <w:pPr>
              <w:spacing w:after="0"/>
              <w:jc w:val="left"/>
            </w:pPr>
            <w:r>
              <w:rPr>
                <w:sz w:val="16"/>
              </w:rPr>
              <w:t>Hail</w:t>
            </w:r>
          </w:p>
        </w:tc>
        <w:tc>
          <w:tcPr>
            <w:tcW w:type="dxa" w:w="1808"/>
          </w:tcPr>
          <w:p>
            <w:pPr>
              <w:spacing w:after="0"/>
              <w:jc w:val="left"/>
            </w:pPr>
            <w:r>
              <w:rPr>
                <w:sz w:val="16"/>
              </w:rPr>
              <w:t>hail size (inches)</w:t>
            </w:r>
          </w:p>
        </w:tc>
        <w:tc>
          <w:tcPr>
            <w:tcW w:type="dxa" w:w="1658"/>
          </w:tcPr>
          <w:p>
            <w:pPr>
              <w:spacing w:after="0"/>
              <w:jc w:val="right"/>
            </w:pPr>
            <w:r>
              <w:rPr>
                <w:sz w:val="16"/>
              </w:rPr>
              <w:t>115 records, 1970 to 2025</w:t>
            </w:r>
          </w:p>
        </w:tc>
        <w:tc>
          <w:tcPr>
            <w:tcW w:type="dxa" w:w="1784"/>
          </w:tcPr>
          <w:p>
            <w:pPr>
              <w:spacing w:after="0"/>
              <w:jc w:val="left"/>
            </w:pPr>
            <w:r>
              <w:rPr>
                <w:sz w:val="16"/>
              </w:rPr>
              <w:t>0.75 in to 2.75 in (median 1 in); 115 with a recorded value</w:t>
            </w:r>
          </w:p>
        </w:tc>
        <w:tc>
          <w:tcPr>
            <w:tcW w:type="dxa" w:w="1478"/>
          </w:tcPr>
          <w:p>
            <w:pPr>
              <w:spacing w:after="0"/>
              <w:jc w:val="left"/>
            </w:pPr>
            <w:r>
              <w:rPr>
                <w:sz w:val="16"/>
              </w:rPr>
              <w:t>2.75 in hail, 1995-07-03</w:t>
            </w:r>
          </w:p>
        </w:tc>
        <w:tc>
          <w:tcPr>
            <w:tcW w:type="dxa" w:w="1613"/>
          </w:tcPr>
          <w:p>
            <w:pPr>
              <w:spacing w:after="0"/>
              <w:jc w:val="left"/>
            </w:pPr>
          </w:p>
        </w:tc>
        <w:tc>
          <w:tcPr>
            <w:tcW w:type="dxa" w:w="2250"/>
          </w:tcPr>
          <w:p>
            <w:pPr>
              <w:spacing w:after="0"/>
              <w:jc w:val="left"/>
            </w:pPr>
            <w:r>
              <w:rPr>
                <w:sz w:val="16"/>
              </w:rPr>
              <w:t>Event records naming jurisdictions in the plan: Robbins town (13 records), Carthage town (8 records), Aberdeen town (6 records), Southern Pines town (6 records), Cameron town (5 records), Pinebluff town (4 records), Pinehurst village (2 records), Vass town (2 records).</w:t>
            </w:r>
          </w:p>
        </w:tc>
        <w:tc>
          <w:tcPr>
            <w:tcW w:type="dxa" w:w="1754"/>
          </w:tcPr>
          <w:p>
            <w:pPr>
              <w:spacing w:after="0"/>
              <w:jc w:val="left"/>
            </w:pPr>
          </w:p>
        </w:tc>
      </w:tr>
      <w:tr>
        <w:trPr>
          <w:cantSplit/>
        </w:trPr>
        <w:tc>
          <w:tcPr>
            <w:tcW w:type="dxa" w:w="1767"/>
          </w:tcPr>
          <w:p>
            <w:pPr>
              <w:spacing w:after="0"/>
              <w:jc w:val="left"/>
            </w:pPr>
            <w:r>
              <w:rPr>
                <w:sz w:val="16"/>
              </w:rPr>
              <w:t>Excessive Heat, Heat</w:t>
            </w:r>
          </w:p>
        </w:tc>
        <w:tc>
          <w:tcPr>
            <w:tcW w:type="dxa" w:w="1808"/>
          </w:tcPr>
          <w:p>
            <w:pPr>
              <w:spacing w:after="0"/>
              <w:jc w:val="left"/>
            </w:pPr>
            <w:r>
              <w:rPr>
                <w:sz w:val="16"/>
              </w:rPr>
              <w:t>heat index (in event narratives)</w:t>
            </w:r>
          </w:p>
        </w:tc>
        <w:tc>
          <w:tcPr>
            <w:tcW w:type="dxa" w:w="1658"/>
          </w:tcPr>
          <w:p>
            <w:pPr>
              <w:spacing w:after="0"/>
              <w:jc w:val="right"/>
            </w:pPr>
            <w:r>
              <w:rPr>
                <w:sz w:val="16"/>
              </w:rPr>
              <w:t>4 records, 1998 to 2025 (4 zone-level)</w:t>
            </w:r>
          </w:p>
        </w:tc>
        <w:tc>
          <w:tcPr>
            <w:tcW w:type="dxa" w:w="1784"/>
          </w:tcPr>
          <w:p>
            <w:pPr>
              <w:spacing w:after="0"/>
              <w:jc w:val="left"/>
            </w:pPr>
            <w:r>
              <w:rPr>
                <w:sz w:val="16"/>
              </w:rPr>
              <w:t>2 days to 3 days (median 2.5 days); 2 with a recorded value</w:t>
            </w:r>
          </w:p>
        </w:tc>
        <w:tc>
          <w:tcPr>
            <w:tcW w:type="dxa" w:w="1478"/>
          </w:tcPr>
          <w:p>
            <w:pPr>
              <w:spacing w:after="0"/>
              <w:jc w:val="left"/>
            </w:pPr>
            <w:r>
              <w:rPr>
                <w:sz w:val="16"/>
              </w:rPr>
              <w:t>3 consecutive days, 2025-07-26 to 2025-07-28, zone-level</w:t>
            </w:r>
          </w:p>
        </w:tc>
        <w:tc>
          <w:tcPr>
            <w:tcW w:type="dxa" w:w="1613"/>
          </w:tcPr>
          <w:p>
            <w:pPr>
              <w:spacing w:after="0"/>
              <w:jc w:val="left"/>
            </w:pPr>
          </w:p>
        </w:tc>
        <w:tc>
          <w:tcPr>
            <w:tcW w:type="dxa" w:w="2250"/>
          </w:tcPr>
          <w:p>
            <w:pPr>
              <w:spacing w:after="0"/>
              <w:jc w:val="left"/>
            </w:pPr>
            <w:r>
              <w:rPr>
                <w:sz w:val="16"/>
              </w:rPr>
              <w:t>Countywide (zone-level records).</w:t>
            </w:r>
          </w:p>
        </w:tc>
        <w:tc>
          <w:tcPr>
            <w:tcW w:type="dxa" w:w="1754"/>
          </w:tcPr>
          <w:p>
            <w:pPr>
              <w:spacing w:after="0"/>
              <w:jc w:val="left"/>
            </w:pPr>
            <w:r>
              <w:rPr>
                <w:sz w:val="16"/>
              </w:rPr>
              <w:t>Heat index: in event narratives only (local data needed).</w:t>
            </w:r>
          </w:p>
        </w:tc>
      </w:tr>
      <w:tr>
        <w:trPr>
          <w:cantSplit/>
        </w:trPr>
        <w:tc>
          <w:tcPr>
            <w:tcW w:type="dxa" w:w="1767"/>
          </w:tcPr>
          <w:p>
            <w:pPr>
              <w:spacing w:after="0"/>
              <w:jc w:val="left"/>
            </w:pPr>
            <w:r>
              <w:rPr>
                <w:sz w:val="16"/>
              </w:rPr>
              <w:t>Hurricane, Tropical Storm, Tropical Depression</w:t>
            </w:r>
          </w:p>
        </w:tc>
        <w:tc>
          <w:tcPr>
            <w:tcW w:type="dxa" w:w="1808"/>
          </w:tcPr>
          <w:p>
            <w:pPr>
              <w:spacing w:after="0"/>
              <w:jc w:val="left"/>
            </w:pPr>
            <w:r>
              <w:rPr>
                <w:sz w:val="16"/>
              </w:rPr>
              <w:t>Saffir-Simpson</w:t>
            </w:r>
          </w:p>
        </w:tc>
        <w:tc>
          <w:tcPr>
            <w:tcW w:type="dxa" w:w="1658"/>
          </w:tcPr>
          <w:p>
            <w:pPr>
              <w:spacing w:after="0"/>
              <w:jc w:val="right"/>
            </w:pPr>
            <w:r>
              <w:rPr>
                <w:sz w:val="16"/>
              </w:rPr>
              <w:t>8 records, 1996 to 2022 (8 zone-level)</w:t>
            </w:r>
          </w:p>
        </w:tc>
        <w:tc>
          <w:tcPr>
            <w:tcW w:type="dxa" w:w="1784"/>
          </w:tcPr>
          <w:p>
            <w:pPr>
              <w:spacing w:after="0"/>
              <w:jc w:val="left"/>
            </w:pPr>
          </w:p>
        </w:tc>
        <w:tc>
          <w:tcPr>
            <w:tcW w:type="dxa" w:w="1478"/>
          </w:tcPr>
          <w:p>
            <w:pPr>
              <w:spacing w:after="0"/>
              <w:jc w:val="left"/>
            </w:pPr>
            <w:r>
              <w:rPr>
                <w:sz w:val="16"/>
              </w:rPr>
              <w:t>Strongest recorded: Tropical Storm record, 2018-09-13 to 2018-09-15, $1,000,000 property; $0 crops (2018 dollars); NWS zone NCZ075</w:t>
            </w:r>
          </w:p>
        </w:tc>
        <w:tc>
          <w:tcPr>
            <w:tcW w:type="dxa" w:w="1613"/>
          </w:tcPr>
          <w:p>
            <w:pPr>
              <w:spacing w:after="0"/>
              <w:jc w:val="left"/>
            </w:pPr>
          </w:p>
        </w:tc>
        <w:tc>
          <w:tcPr>
            <w:tcW w:type="dxa" w:w="2250"/>
          </w:tcPr>
          <w:p>
            <w:pPr>
              <w:spacing w:after="0"/>
              <w:jc w:val="left"/>
            </w:pPr>
            <w:r>
              <w:rPr>
                <w:sz w:val="16"/>
              </w:rPr>
              <w:t>Countywide (zone-level records).</w:t>
            </w:r>
          </w:p>
        </w:tc>
        <w:tc>
          <w:tcPr>
            <w:tcW w:type="dxa" w:w="175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67"/>
          </w:tcPr>
          <w:p>
            <w:pPr>
              <w:spacing w:after="0"/>
              <w:jc w:val="left"/>
            </w:pPr>
            <w:r>
              <w:rPr>
                <w:sz w:val="16"/>
              </w:rPr>
              <w:t>Ice Storm</w:t>
            </w:r>
          </w:p>
        </w:tc>
        <w:tc>
          <w:tcPr>
            <w:tcW w:type="dxa" w:w="1808"/>
          </w:tcPr>
          <w:p>
            <w:pPr>
              <w:spacing w:after="0"/>
              <w:jc w:val="left"/>
            </w:pPr>
            <w:r>
              <w:rPr>
                <w:sz w:val="16"/>
              </w:rPr>
              <w:t>Sperry-Piltz ice scale (local data)</w:t>
            </w:r>
          </w:p>
        </w:tc>
        <w:tc>
          <w:tcPr>
            <w:tcW w:type="dxa" w:w="1658"/>
          </w:tcPr>
          <w:p>
            <w:pPr>
              <w:spacing w:after="0"/>
              <w:jc w:val="right"/>
            </w:pPr>
            <w:r>
              <w:rPr>
                <w:sz w:val="16"/>
              </w:rPr>
              <w:t>4 records, 1996 to 1998 (4 zone-level)</w:t>
            </w:r>
          </w:p>
        </w:tc>
        <w:tc>
          <w:tcPr>
            <w:tcW w:type="dxa" w:w="1784"/>
          </w:tcPr>
          <w:p>
            <w:pPr>
              <w:spacing w:after="0"/>
              <w:jc w:val="left"/>
            </w:pPr>
          </w:p>
        </w:tc>
        <w:tc>
          <w:tcPr>
            <w:tcW w:type="dxa" w:w="1478"/>
          </w:tcPr>
          <w:p>
            <w:pPr>
              <w:spacing w:after="0"/>
              <w:jc w:val="left"/>
            </w:pPr>
            <w:r>
              <w:rPr>
                <w:sz w:val="16"/>
              </w:rPr>
              <w:t>No damage reported in 4 records.</w:t>
            </w:r>
          </w:p>
        </w:tc>
        <w:tc>
          <w:tcPr>
            <w:tcW w:type="dxa" w:w="1613"/>
          </w:tcPr>
          <w:p>
            <w:pPr>
              <w:spacing w:after="0"/>
              <w:jc w:val="left"/>
            </w:pPr>
          </w:p>
        </w:tc>
        <w:tc>
          <w:tcPr>
            <w:tcW w:type="dxa" w:w="2250"/>
          </w:tcPr>
          <w:p>
            <w:pPr>
              <w:spacing w:after="0"/>
              <w:jc w:val="left"/>
            </w:pPr>
            <w:r>
              <w:rPr>
                <w:sz w:val="16"/>
              </w:rPr>
              <w:t>Countywide (zone-level records).</w:t>
            </w:r>
          </w:p>
        </w:tc>
        <w:tc>
          <w:tcPr>
            <w:tcW w:type="dxa" w:w="1754"/>
          </w:tcPr>
          <w:p>
            <w:pPr>
              <w:spacing w:after="0"/>
              <w:jc w:val="left"/>
            </w:pPr>
            <w:r>
              <w:rPr>
                <w:sz w:val="16"/>
              </w:rPr>
              <w:t>Ice thickness: in event narratives only (local data needed).</w:t>
            </w:r>
          </w:p>
        </w:tc>
      </w:tr>
      <w:tr>
        <w:trPr>
          <w:cantSplit/>
        </w:trPr>
        <w:tc>
          <w:tcPr>
            <w:tcW w:type="dxa" w:w="1767"/>
          </w:tcPr>
          <w:p>
            <w:pPr>
              <w:spacing w:after="0"/>
              <w:jc w:val="left"/>
            </w:pPr>
            <w:r>
              <w:rPr>
                <w:sz w:val="16"/>
              </w:rPr>
              <w:t>Flash Flood, Flood, Lakeshore Flood</w:t>
            </w:r>
          </w:p>
        </w:tc>
        <w:tc>
          <w:tcPr>
            <w:tcW w:type="dxa" w:w="1808"/>
          </w:tcPr>
          <w:p>
            <w:pPr>
              <w:spacing w:after="0"/>
              <w:jc w:val="left"/>
            </w:pPr>
            <w:r>
              <w:rPr>
                <w:sz w:val="16"/>
              </w:rPr>
              <w:t>damage and flood days (flood depth: FIRM)</w:t>
            </w:r>
          </w:p>
        </w:tc>
        <w:tc>
          <w:tcPr>
            <w:tcW w:type="dxa" w:w="1658"/>
          </w:tcPr>
          <w:p>
            <w:pPr>
              <w:spacing w:after="0"/>
              <w:jc w:val="right"/>
            </w:pPr>
            <w:r>
              <w:rPr>
                <w:sz w:val="16"/>
              </w:rPr>
              <w:t>55 records, 1996 to 2025 (3 zone-level)</w:t>
            </w:r>
          </w:p>
        </w:tc>
        <w:tc>
          <w:tcPr>
            <w:tcW w:type="dxa" w:w="1784"/>
          </w:tcPr>
          <w:p>
            <w:pPr>
              <w:spacing w:after="0"/>
              <w:jc w:val="left"/>
            </w:pPr>
          </w:p>
        </w:tc>
        <w:tc>
          <w:tcPr>
            <w:tcW w:type="dxa" w:w="1478"/>
          </w:tcPr>
          <w:p>
            <w:pPr>
              <w:spacing w:after="0"/>
              <w:jc w:val="left"/>
            </w:pPr>
            <w:r>
              <w:rPr>
                <w:sz w:val="16"/>
              </w:rPr>
              <w:t>Flood, 2018-09-17, $8,340,000 property; $20,000,000 crops (2018 dollars)</w:t>
            </w:r>
          </w:p>
        </w:tc>
        <w:tc>
          <w:tcPr>
            <w:tcW w:type="dxa" w:w="1613"/>
          </w:tcPr>
          <w:p>
            <w:pPr>
              <w:spacing w:after="0"/>
              <w:jc w:val="left"/>
            </w:pPr>
          </w:p>
        </w:tc>
        <w:tc>
          <w:tcPr>
            <w:tcW w:type="dxa" w:w="2250"/>
          </w:tcPr>
          <w:p>
            <w:pPr>
              <w:spacing w:after="0"/>
              <w:jc w:val="left"/>
            </w:pPr>
            <w:r>
              <w:rPr>
                <w:sz w:val="16"/>
              </w:rPr>
              <w:t>Event records naming jurisdictions in the plan: Carthage town (9 records), Robbins town (8 records), Aberdeen town (4 records), Cameron town (2 records), Pinebluff town (2 records), Pinehurst village (2 records), Southern Pines town (2 records), Taylortown town (2 records), Vass town (2 records). Zone-level records (3) apply countywide.</w:t>
            </w:r>
          </w:p>
        </w:tc>
        <w:tc>
          <w:tcPr>
            <w:tcW w:type="dxa" w:w="175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67"/>
          </w:tcPr>
          <w:p>
            <w:pPr>
              <w:spacing w:after="0"/>
              <w:jc w:val="left"/>
            </w:pPr>
            <w:r>
              <w:rPr>
                <w:sz w:val="16"/>
              </w:rPr>
              <w:t>Debris Flow</w:t>
            </w:r>
          </w:p>
        </w:tc>
        <w:tc>
          <w:tcPr>
            <w:tcW w:type="dxa" w:w="1808"/>
          </w:tcPr>
          <w:p>
            <w:pPr>
              <w:spacing w:after="0"/>
              <w:jc w:val="left"/>
            </w:pPr>
            <w:r>
              <w:rPr>
                <w:sz w:val="16"/>
              </w:rPr>
              <w:t>none (count and damage only)</w:t>
            </w:r>
          </w:p>
        </w:tc>
        <w:tc>
          <w:tcPr>
            <w:tcW w:type="dxa" w:w="1658"/>
          </w:tcPr>
          <w:p>
            <w:pPr>
              <w:spacing w:after="0"/>
              <w:jc w:val="right"/>
            </w:pPr>
            <w:r>
              <w:rPr>
                <w:sz w:val="16"/>
              </w:rPr>
              <w:t>0</w:t>
            </w:r>
          </w:p>
        </w:tc>
        <w:tc>
          <w:tcPr>
            <w:tcW w:type="dxa" w:w="1784"/>
          </w:tcPr>
          <w:p>
            <w:pPr>
              <w:spacing w:after="0"/>
              <w:jc w:val="left"/>
            </w:pPr>
          </w:p>
        </w:tc>
        <w:tc>
          <w:tcPr>
            <w:tcW w:type="dxa" w:w="1478"/>
          </w:tcPr>
          <w:p>
            <w:pPr>
              <w:spacing w:after="0"/>
              <w:jc w:val="left"/>
            </w:pPr>
          </w:p>
        </w:tc>
        <w:tc>
          <w:tcPr>
            <w:tcW w:type="dxa" w:w="1613"/>
          </w:tcPr>
          <w:p>
            <w:pPr>
              <w:spacing w:after="0"/>
              <w:jc w:val="left"/>
            </w:pPr>
          </w:p>
        </w:tc>
        <w:tc>
          <w:tcPr>
            <w:tcW w:type="dxa" w:w="2250"/>
          </w:tcPr>
          <w:p>
            <w:pPr>
              <w:spacing w:after="0"/>
              <w:jc w:val="left"/>
            </w:pPr>
          </w:p>
        </w:tc>
        <w:tc>
          <w:tcPr>
            <w:tcW w:type="dxa" w:w="1754"/>
          </w:tcPr>
          <w:p>
            <w:pPr>
              <w:spacing w:after="0"/>
              <w:jc w:val="left"/>
            </w:pPr>
            <w:r>
              <w:rPr>
                <w:sz w:val="16"/>
              </w:rPr>
              <w:t>Physical measure: in event narratives only (local data needed).</w:t>
            </w:r>
          </w:p>
        </w:tc>
      </w:tr>
      <w:tr>
        <w:trPr>
          <w:cantSplit/>
        </w:trPr>
        <w:tc>
          <w:tcPr>
            <w:tcW w:type="dxa" w:w="1767"/>
          </w:tcPr>
          <w:p>
            <w:pPr>
              <w:spacing w:after="0"/>
              <w:jc w:val="left"/>
            </w:pPr>
            <w:r>
              <w:rPr>
                <w:sz w:val="16"/>
              </w:rPr>
              <w:t>Lightning</w:t>
            </w:r>
          </w:p>
        </w:tc>
        <w:tc>
          <w:tcPr>
            <w:tcW w:type="dxa" w:w="1808"/>
          </w:tcPr>
          <w:p>
            <w:pPr>
              <w:spacing w:after="0"/>
              <w:jc w:val="left"/>
            </w:pPr>
            <w:r>
              <w:rPr>
                <w:sz w:val="16"/>
              </w:rPr>
              <w:t>annualized frequency (the measure FEMA's Local Mitigation Planning Handbook names)</w:t>
            </w:r>
          </w:p>
        </w:tc>
        <w:tc>
          <w:tcPr>
            <w:tcW w:type="dxa" w:w="1658"/>
          </w:tcPr>
          <w:p>
            <w:pPr>
              <w:spacing w:after="0"/>
              <w:jc w:val="right"/>
            </w:pPr>
            <w:r>
              <w:rPr>
                <w:sz w:val="16"/>
              </w:rPr>
              <w:t>14 records, 2000 to 2022</w:t>
            </w:r>
          </w:p>
        </w:tc>
        <w:tc>
          <w:tcPr>
            <w:tcW w:type="dxa" w:w="1784"/>
          </w:tcPr>
          <w:p>
            <w:pPr>
              <w:spacing w:after="0"/>
              <w:jc w:val="left"/>
            </w:pPr>
          </w:p>
        </w:tc>
        <w:tc>
          <w:tcPr>
            <w:tcW w:type="dxa" w:w="1478"/>
          </w:tcPr>
          <w:p>
            <w:pPr>
              <w:spacing w:after="0"/>
              <w:jc w:val="left"/>
            </w:pPr>
            <w:r>
              <w:rPr>
                <w:sz w:val="16"/>
              </w:rPr>
              <w:t>Lightning, 2006-08-08, damage not reported, 1 direct death</w:t>
            </w:r>
          </w:p>
        </w:tc>
        <w:tc>
          <w:tcPr>
            <w:tcW w:type="dxa" w:w="1613"/>
          </w:tcPr>
          <w:p>
            <w:pPr>
              <w:spacing w:after="0"/>
              <w:jc w:val="left"/>
            </w:pPr>
            <w:r>
              <w:rPr>
                <w:sz w:val="16"/>
              </w:rPr>
              <w:t>Lightning, 2010-08-19, $400,000 property; $0 crops (2010 dollars)</w:t>
            </w:r>
          </w:p>
        </w:tc>
        <w:tc>
          <w:tcPr>
            <w:tcW w:type="dxa" w:w="2250"/>
          </w:tcPr>
          <w:p>
            <w:pPr>
              <w:spacing w:after="0"/>
              <w:jc w:val="left"/>
            </w:pPr>
            <w:r>
              <w:rPr>
                <w:sz w:val="16"/>
              </w:rPr>
              <w:t>Event records naming jurisdictions in the plan: Southern Pines town (3 records), Cameron town (2 records), Carthage town (2 records), Robbins town (2 records), Aberdeen town (1 record), Pinehurst village (1 record).</w:t>
            </w:r>
          </w:p>
        </w:tc>
        <w:tc>
          <w:tcPr>
            <w:tcW w:type="dxa" w:w="1754"/>
          </w:tcPr>
          <w:p>
            <w:pPr>
              <w:spacing w:after="0"/>
              <w:jc w:val="left"/>
            </w:pPr>
            <w:r>
              <w:rPr>
                <w:sz w:val="16"/>
              </w:rPr>
              <w:t>Storm Events lists lightning with damage or casualties; physical measure in event narratives only (local data needed).</w:t>
            </w:r>
          </w:p>
        </w:tc>
      </w:tr>
      <w:tr>
        <w:trPr>
          <w:cantSplit/>
        </w:trPr>
        <w:tc>
          <w:tcPr>
            <w:tcW w:type="dxa" w:w="1767"/>
          </w:tcPr>
          <w:p>
            <w:pPr>
              <w:spacing w:after="0"/>
              <w:jc w:val="left"/>
            </w:pPr>
            <w:r>
              <w:rPr>
                <w:sz w:val="16"/>
              </w:rPr>
              <w:t>High Wind and Strong Wind (outside NRI's Strong Wind definition)</w:t>
            </w:r>
          </w:p>
        </w:tc>
        <w:tc>
          <w:tcPr>
            <w:tcW w:type="dxa" w:w="1808"/>
          </w:tcPr>
          <w:p>
            <w:pPr>
              <w:spacing w:after="0"/>
              <w:jc w:val="left"/>
            </w:pPr>
            <w:r>
              <w:rPr>
                <w:sz w:val="16"/>
              </w:rPr>
              <w:t>wind speed (kt and mph)</w:t>
            </w:r>
          </w:p>
        </w:tc>
        <w:tc>
          <w:tcPr>
            <w:tcW w:type="dxa" w:w="1658"/>
          </w:tcPr>
          <w:p>
            <w:pPr>
              <w:spacing w:after="0"/>
              <w:jc w:val="right"/>
            </w:pPr>
            <w:r>
              <w:rPr>
                <w:sz w:val="16"/>
              </w:rPr>
              <w:t>16 records, 1998 to 2020 (16 zone-level)</w:t>
            </w:r>
          </w:p>
        </w:tc>
        <w:tc>
          <w:tcPr>
            <w:tcW w:type="dxa" w:w="1784"/>
          </w:tcPr>
          <w:p>
            <w:pPr>
              <w:spacing w:after="0"/>
              <w:jc w:val="left"/>
            </w:pPr>
            <w:r>
              <w:rPr>
                <w:sz w:val="16"/>
              </w:rPr>
              <w:t>35 kt (40 mph) to 50 kt (58 mph) (median 39.5 kt (45 mph)); 16 with a recorded value</w:t>
            </w:r>
          </w:p>
        </w:tc>
        <w:tc>
          <w:tcPr>
            <w:tcW w:type="dxa" w:w="1478"/>
          </w:tcPr>
          <w:p>
            <w:pPr>
              <w:spacing w:after="0"/>
              <w:jc w:val="left"/>
            </w:pPr>
            <w:r>
              <w:rPr>
                <w:sz w:val="16"/>
              </w:rPr>
              <w:t>50 kt (58 mph) estimated gust, High Wind, 2010-02-10; same speed and measurement basis also recorded on 2004-03-07; NWS zone NCZ075</w:t>
            </w:r>
          </w:p>
        </w:tc>
        <w:tc>
          <w:tcPr>
            <w:tcW w:type="dxa" w:w="1613"/>
          </w:tcPr>
          <w:p>
            <w:pPr>
              <w:spacing w:after="0"/>
              <w:jc w:val="left"/>
            </w:pPr>
            <w:r>
              <w:rPr>
                <w:sz w:val="16"/>
              </w:rPr>
              <w:t>Strong Wind, 2020-10-29, $1,000,000 property; $0 crops, reported for the zone (2020 dollars)</w:t>
            </w:r>
          </w:p>
        </w:tc>
        <w:tc>
          <w:tcPr>
            <w:tcW w:type="dxa" w:w="2250"/>
          </w:tcPr>
          <w:p>
            <w:pPr>
              <w:spacing w:after="0"/>
              <w:jc w:val="left"/>
            </w:pPr>
            <w:r>
              <w:rPr>
                <w:sz w:val="16"/>
              </w:rPr>
              <w:t>Countywide (zone-level records).</w:t>
            </w:r>
          </w:p>
        </w:tc>
        <w:tc>
          <w:tcPr>
            <w:tcW w:type="dxa" w:w="1754"/>
          </w:tcPr>
          <w:p>
            <w:pPr>
              <w:spacing w:after="0"/>
              <w:jc w:val="left"/>
            </w:pPr>
          </w:p>
        </w:tc>
      </w:tr>
      <w:tr>
        <w:trPr>
          <w:cantSplit/>
        </w:trPr>
        <w:tc>
          <w:tcPr>
            <w:tcW w:type="dxa" w:w="1767"/>
          </w:tcPr>
          <w:p>
            <w:pPr>
              <w:spacing w:after="0"/>
              <w:jc w:val="left"/>
            </w:pPr>
            <w:r>
              <w:rPr>
                <w:sz w:val="16"/>
              </w:rPr>
              <w:t>Thunderstorm Wind</w:t>
            </w:r>
          </w:p>
        </w:tc>
        <w:tc>
          <w:tcPr>
            <w:tcW w:type="dxa" w:w="1808"/>
          </w:tcPr>
          <w:p>
            <w:pPr>
              <w:spacing w:after="0"/>
              <w:jc w:val="left"/>
            </w:pPr>
            <w:r>
              <w:rPr>
                <w:sz w:val="16"/>
              </w:rPr>
              <w:t>wind speed (kt and mph)</w:t>
            </w:r>
          </w:p>
        </w:tc>
        <w:tc>
          <w:tcPr>
            <w:tcW w:type="dxa" w:w="1658"/>
          </w:tcPr>
          <w:p>
            <w:pPr>
              <w:spacing w:after="0"/>
              <w:jc w:val="right"/>
            </w:pPr>
            <w:r>
              <w:rPr>
                <w:sz w:val="16"/>
              </w:rPr>
              <w:t>341 records, 1959 to 2026</w:t>
            </w:r>
          </w:p>
        </w:tc>
        <w:tc>
          <w:tcPr>
            <w:tcW w:type="dxa" w:w="1784"/>
          </w:tcPr>
          <w:p>
            <w:pPr>
              <w:spacing w:after="0"/>
              <w:jc w:val="left"/>
            </w:pPr>
            <w:r>
              <w:rPr>
                <w:sz w:val="16"/>
              </w:rPr>
              <w:t>50 kt (58 mph) to 70 kt (81 mph) (median 50 kt (58 mph)); 287 with a recorded value</w:t>
            </w:r>
          </w:p>
        </w:tc>
        <w:tc>
          <w:tcPr>
            <w:tcW w:type="dxa" w:w="1478"/>
          </w:tcPr>
          <w:p>
            <w:pPr>
              <w:spacing w:after="0"/>
              <w:jc w:val="left"/>
            </w:pPr>
            <w:r>
              <w:rPr>
                <w:sz w:val="16"/>
              </w:rPr>
              <w:t>70 kt (81 mph), measurement type not recorded, Thunderstorm Wind, 1988-07-10</w:t>
            </w:r>
          </w:p>
        </w:tc>
        <w:tc>
          <w:tcPr>
            <w:tcW w:type="dxa" w:w="1613"/>
          </w:tcPr>
          <w:p>
            <w:pPr>
              <w:spacing w:after="0"/>
              <w:jc w:val="left"/>
            </w:pPr>
            <w:r>
              <w:rPr>
                <w:sz w:val="16"/>
              </w:rPr>
              <w:t>Thunderstorm Wind, 1995-01-07, $650,000 property; crops not recorded (1995 dollars)</w:t>
            </w:r>
          </w:p>
        </w:tc>
        <w:tc>
          <w:tcPr>
            <w:tcW w:type="dxa" w:w="2250"/>
          </w:tcPr>
          <w:p>
            <w:pPr>
              <w:spacing w:after="0"/>
              <w:jc w:val="left"/>
            </w:pPr>
            <w:r>
              <w:rPr>
                <w:sz w:val="16"/>
              </w:rPr>
              <w:t>Event records naming jurisdictions in the plan: Carthage town (35 records), Robbins town (35 records), Vass town (20 records), Southern Pines town (17 records), Aberdeen town (15 records), Cameron town (12 records), Taylortown town (7 records), Pinebluff town (5 records), Pinehurst village (3 records).</w:t>
            </w:r>
          </w:p>
        </w:tc>
        <w:tc>
          <w:tcPr>
            <w:tcW w:type="dxa" w:w="1754"/>
          </w:tcPr>
          <w:p>
            <w:pPr>
              <w:spacing w:after="0"/>
              <w:jc w:val="left"/>
            </w:pPr>
          </w:p>
        </w:tc>
      </w:tr>
      <w:tr>
        <w:trPr>
          <w:cantSplit/>
        </w:trPr>
        <w:tc>
          <w:tcPr>
            <w:tcW w:type="dxa" w:w="1767"/>
          </w:tcPr>
          <w:p>
            <w:pPr>
              <w:spacing w:after="0"/>
              <w:jc w:val="left"/>
            </w:pPr>
            <w:r>
              <w:rPr>
                <w:sz w:val="16"/>
              </w:rPr>
              <w:t>Tornado</w:t>
            </w:r>
          </w:p>
        </w:tc>
        <w:tc>
          <w:tcPr>
            <w:tcW w:type="dxa" w:w="1808"/>
          </w:tcPr>
          <w:p>
            <w:pPr>
              <w:spacing w:after="0"/>
              <w:jc w:val="left"/>
            </w:pPr>
            <w:r>
              <w:rPr>
                <w:sz w:val="16"/>
              </w:rPr>
              <w:t>Enhanced Fujita (Fujita before Feb 2007)</w:t>
            </w:r>
          </w:p>
        </w:tc>
        <w:tc>
          <w:tcPr>
            <w:tcW w:type="dxa" w:w="1658"/>
          </w:tcPr>
          <w:p>
            <w:pPr>
              <w:spacing w:after="0"/>
              <w:jc w:val="right"/>
            </w:pPr>
            <w:r>
              <w:rPr>
                <w:sz w:val="16"/>
              </w:rPr>
              <w:t>16 records, 1973 to 2019</w:t>
            </w:r>
          </w:p>
        </w:tc>
        <w:tc>
          <w:tcPr>
            <w:tcW w:type="dxa" w:w="1784"/>
          </w:tcPr>
          <w:p>
            <w:pPr>
              <w:spacing w:after="0"/>
              <w:jc w:val="left"/>
            </w:pPr>
            <w:r>
              <w:rPr>
                <w:sz w:val="16"/>
              </w:rPr>
              <w:t>F/EF0 to F/EF2 (median F/EF1); 16 with a recorded value</w:t>
            </w:r>
          </w:p>
        </w:tc>
        <w:tc>
          <w:tcPr>
            <w:tcW w:type="dxa" w:w="1478"/>
          </w:tcPr>
          <w:p>
            <w:pPr>
              <w:spacing w:after="0"/>
              <w:jc w:val="left"/>
            </w:pPr>
            <w:r>
              <w:rPr>
                <w:sz w:val="16"/>
              </w:rPr>
              <w:t>F2 tornado, 1981-02-11, 5.2 mi path length (whole path, pre-1996), 700 yd wide, $2,500,000 property; crops not recorded (1981 dollars)</w:t>
            </w:r>
          </w:p>
        </w:tc>
        <w:tc>
          <w:tcPr>
            <w:tcW w:type="dxa" w:w="1613"/>
          </w:tcPr>
          <w:p>
            <w:pPr>
              <w:spacing w:after="0"/>
              <w:jc w:val="left"/>
            </w:pPr>
          </w:p>
        </w:tc>
        <w:tc>
          <w:tcPr>
            <w:tcW w:type="dxa" w:w="2250"/>
          </w:tcPr>
          <w:p>
            <w:pPr>
              <w:spacing w:after="0"/>
              <w:jc w:val="left"/>
            </w:pPr>
            <w:r>
              <w:rPr>
                <w:sz w:val="16"/>
              </w:rPr>
              <w:t>Event records naming jurisdictions in the plan: Vass town (2 records), Aberdeen town (1 record), Cameron town (1 record), Pinehurst village (1 record), Southern Pines town (1 record).</w:t>
            </w:r>
          </w:p>
        </w:tc>
        <w:tc>
          <w:tcPr>
            <w:tcW w:type="dxa" w:w="175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67"/>
          </w:tcPr>
          <w:p>
            <w:pPr>
              <w:spacing w:after="0"/>
              <w:jc w:val="left"/>
            </w:pPr>
            <w:r>
              <w:rPr>
                <w:sz w:val="16"/>
              </w:rPr>
              <w:t>Wildfire</w:t>
            </w:r>
          </w:p>
        </w:tc>
        <w:tc>
          <w:tcPr>
            <w:tcW w:type="dxa" w:w="1808"/>
          </w:tcPr>
          <w:p>
            <w:pPr>
              <w:spacing w:after="0"/>
              <w:jc w:val="left"/>
            </w:pPr>
            <w:r>
              <w:rPr>
                <w:sz w:val="16"/>
              </w:rPr>
              <w:t>acres burned (local data)</w:t>
            </w:r>
          </w:p>
        </w:tc>
        <w:tc>
          <w:tcPr>
            <w:tcW w:type="dxa" w:w="1658"/>
          </w:tcPr>
          <w:p>
            <w:pPr>
              <w:spacing w:after="0"/>
              <w:jc w:val="right"/>
            </w:pPr>
            <w:r>
              <w:rPr>
                <w:sz w:val="16"/>
              </w:rPr>
              <w:t>0</w:t>
            </w:r>
          </w:p>
        </w:tc>
        <w:tc>
          <w:tcPr>
            <w:tcW w:type="dxa" w:w="1784"/>
          </w:tcPr>
          <w:p>
            <w:pPr>
              <w:spacing w:after="0"/>
              <w:jc w:val="left"/>
            </w:pPr>
          </w:p>
        </w:tc>
        <w:tc>
          <w:tcPr>
            <w:tcW w:type="dxa" w:w="1478"/>
          </w:tcPr>
          <w:p>
            <w:pPr>
              <w:spacing w:after="0"/>
              <w:jc w:val="left"/>
            </w:pPr>
          </w:p>
        </w:tc>
        <w:tc>
          <w:tcPr>
            <w:tcW w:type="dxa" w:w="1613"/>
          </w:tcPr>
          <w:p>
            <w:pPr>
              <w:spacing w:after="0"/>
              <w:jc w:val="left"/>
            </w:pPr>
          </w:p>
        </w:tc>
        <w:tc>
          <w:tcPr>
            <w:tcW w:type="dxa" w:w="2250"/>
          </w:tcPr>
          <w:p>
            <w:pPr>
              <w:spacing w:after="0"/>
              <w:jc w:val="left"/>
            </w:pPr>
          </w:p>
        </w:tc>
        <w:tc>
          <w:tcPr>
            <w:tcW w:type="dxa" w:w="1754"/>
          </w:tcPr>
          <w:p>
            <w:pPr>
              <w:spacing w:after="0"/>
              <w:jc w:val="left"/>
            </w:pPr>
            <w:r>
              <w:rPr>
                <w:sz w:val="16"/>
              </w:rPr>
              <w:t>Acres burned: in event narratives only (local data needed).</w:t>
            </w:r>
          </w:p>
        </w:tc>
      </w:tr>
      <w:tr>
        <w:trPr>
          <w:cantSplit/>
        </w:trPr>
        <w:tc>
          <w:tcPr>
            <w:tcW w:type="dxa" w:w="1767"/>
          </w:tcPr>
          <w:p>
            <w:pPr>
              <w:spacing w:after="0"/>
              <w:jc w:val="left"/>
            </w:pPr>
            <w:r>
              <w:rPr>
                <w:sz w:val="16"/>
              </w:rPr>
              <w:t>Winter Storm, Heavy Snow, Blizzard, Lake-Effect Snow, Winter Weather, Sleet</w:t>
            </w:r>
          </w:p>
        </w:tc>
        <w:tc>
          <w:tcPr>
            <w:tcW w:type="dxa" w:w="1808"/>
          </w:tcPr>
          <w:p>
            <w:pPr>
              <w:spacing w:after="0"/>
              <w:jc w:val="left"/>
            </w:pPr>
            <w:r>
              <w:rPr>
                <w:sz w:val="16"/>
              </w:rPr>
              <w:t>none in data (snowfall: local data)</w:t>
            </w:r>
          </w:p>
        </w:tc>
        <w:tc>
          <w:tcPr>
            <w:tcW w:type="dxa" w:w="1658"/>
          </w:tcPr>
          <w:p>
            <w:pPr>
              <w:spacing w:after="0"/>
              <w:jc w:val="right"/>
            </w:pPr>
            <w:r>
              <w:rPr>
                <w:sz w:val="16"/>
              </w:rPr>
              <w:t>44 records, 1998 to 2026 (44 zone-level)</w:t>
            </w:r>
          </w:p>
        </w:tc>
        <w:tc>
          <w:tcPr>
            <w:tcW w:type="dxa" w:w="1784"/>
          </w:tcPr>
          <w:p>
            <w:pPr>
              <w:spacing w:after="0"/>
              <w:jc w:val="left"/>
            </w:pPr>
          </w:p>
        </w:tc>
        <w:tc>
          <w:tcPr>
            <w:tcW w:type="dxa" w:w="1478"/>
          </w:tcPr>
          <w:p>
            <w:pPr>
              <w:spacing w:after="0"/>
              <w:jc w:val="left"/>
            </w:pPr>
            <w:r>
              <w:rPr>
                <w:sz w:val="16"/>
              </w:rPr>
              <w:t>Winter Storm, 2018-01-03, $10,000 property; $0 crops (2018 dollars); NWS zone NCZ075</w:t>
            </w:r>
          </w:p>
        </w:tc>
        <w:tc>
          <w:tcPr>
            <w:tcW w:type="dxa" w:w="1613"/>
          </w:tcPr>
          <w:p>
            <w:pPr>
              <w:spacing w:after="0"/>
              <w:jc w:val="left"/>
            </w:pPr>
          </w:p>
        </w:tc>
        <w:tc>
          <w:tcPr>
            <w:tcW w:type="dxa" w:w="2250"/>
          </w:tcPr>
          <w:p>
            <w:pPr>
              <w:spacing w:after="0"/>
              <w:jc w:val="left"/>
            </w:pPr>
            <w:r>
              <w:rPr>
                <w:sz w:val="16"/>
              </w:rPr>
              <w:t>Countywide (zone-level records).</w:t>
            </w:r>
          </w:p>
        </w:tc>
        <w:tc>
          <w:tcPr>
            <w:tcW w:type="dxa" w:w="1754"/>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23 declarations covering 17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86"/>
        <w:gridCol w:w="1829"/>
        <w:gridCol w:w="2249"/>
        <w:gridCol w:w="2707"/>
        <w:gridCol w:w="1938"/>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86"/>
            <w:shd w:val="clear" w:color="auto" w:fill="E8E8E8"/>
          </w:tcPr>
          <w:p>
            <w:pPr>
              <w:spacing w:after="0"/>
              <w:jc w:val="left"/>
            </w:pPr>
            <w:r>
              <w:rPr>
                <w:b/>
                <w:sz w:val="16"/>
              </w:rPr>
              <w:t>Type</w:t>
            </w:r>
          </w:p>
        </w:tc>
        <w:tc>
          <w:tcPr>
            <w:tcW w:type="dxa" w:w="1829"/>
            <w:shd w:val="clear" w:color="auto" w:fill="E8E8E8"/>
          </w:tcPr>
          <w:p>
            <w:pPr>
              <w:spacing w:after="0"/>
              <w:jc w:val="left"/>
            </w:pPr>
            <w:r>
              <w:rPr>
                <w:b/>
                <w:sz w:val="16"/>
              </w:rPr>
              <w:t>Title</w:t>
            </w:r>
          </w:p>
        </w:tc>
        <w:tc>
          <w:tcPr>
            <w:tcW w:type="dxa" w:w="2249"/>
            <w:shd w:val="clear" w:color="auto" w:fill="E8E8E8"/>
          </w:tcPr>
          <w:p>
            <w:pPr>
              <w:spacing w:after="0"/>
              <w:jc w:val="left"/>
            </w:pPr>
            <w:r>
              <w:rPr>
                <w:b/>
                <w:sz w:val="16"/>
              </w:rPr>
              <w:t>Mapped hazard</w:t>
            </w:r>
          </w:p>
        </w:tc>
        <w:tc>
          <w:tcPr>
            <w:tcW w:type="dxa" w:w="270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938"/>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2026-01-21</w:t>
            </w:r>
          </w:p>
        </w:tc>
        <w:tc>
          <w:tcPr>
            <w:tcW w:type="dxa" w:w="1037"/>
          </w:tcPr>
          <w:p>
            <w:pPr>
              <w:spacing w:after="0"/>
              <w:jc w:val="left"/>
            </w:pPr>
            <w:r>
              <w:rPr>
                <w:sz w:val="16"/>
              </w:rPr>
              <w:t>EM-3637-NC</w:t>
            </w:r>
          </w:p>
        </w:tc>
        <w:tc>
          <w:tcPr>
            <w:tcW w:type="dxa" w:w="1386"/>
          </w:tcPr>
          <w:p>
            <w:pPr>
              <w:spacing w:after="0"/>
              <w:jc w:val="left"/>
            </w:pPr>
            <w:r>
              <w:rPr>
                <w:sz w:val="16"/>
              </w:rPr>
              <w:t>Emergency</w:t>
            </w:r>
          </w:p>
        </w:tc>
        <w:tc>
          <w:tcPr>
            <w:tcW w:type="dxa" w:w="1829"/>
          </w:tcPr>
          <w:p>
            <w:pPr>
              <w:spacing w:after="0"/>
              <w:jc w:val="left"/>
            </w:pPr>
            <w:r>
              <w:rPr>
                <w:sz w:val="16"/>
              </w:rPr>
              <w:t>Severe Winter Storm</w:t>
            </w:r>
          </w:p>
        </w:tc>
        <w:tc>
          <w:tcPr>
            <w:tcW w:type="dxa" w:w="2249"/>
          </w:tcPr>
          <w:p>
            <w:pPr>
              <w:spacing w:after="0"/>
              <w:jc w:val="left"/>
            </w:pPr>
            <w:r>
              <w:rPr>
                <w:sz w:val="16"/>
              </w:rPr>
              <w:t>Winter Weather</w:t>
            </w:r>
          </w:p>
        </w:tc>
        <w:tc>
          <w:tcPr>
            <w:tcW w:type="dxa" w:w="2707"/>
          </w:tcPr>
          <w:p>
            <w:pPr>
              <w:spacing w:after="0"/>
              <w:jc w:val="right"/>
            </w:pPr>
            <w:r>
              <w:rPr>
                <w:sz w:val="16"/>
              </w:rPr>
              <w:t>no Public Assistance recorded</w:t>
            </w:r>
          </w:p>
        </w:tc>
        <w:tc>
          <w:tcPr>
            <w:tcW w:type="dxa" w:w="1938"/>
          </w:tcPr>
          <w:p>
            <w:pPr>
              <w:spacing w:after="0"/>
              <w:jc w:val="left"/>
            </w:pPr>
            <w:r>
              <w:rPr>
                <w:sz w:val="16"/>
              </w:rPr>
              <w:t>in the 12 months before plan approval; within last 5 years</w:t>
            </w:r>
          </w:p>
        </w:tc>
        <w:tc>
          <w:tcPr>
            <w:tcW w:type="dxa" w:w="893"/>
          </w:tcPr>
          <w:p>
            <w:pPr>
              <w:spacing w:after="0"/>
              <w:jc w:val="left"/>
            </w:pPr>
          </w:p>
        </w:tc>
      </w:tr>
      <w:tr>
        <w:trPr>
          <w:cantSplit/>
        </w:trPr>
        <w:tc>
          <w:tcPr>
            <w:tcW w:type="dxa" w:w="1037"/>
          </w:tcPr>
          <w:p>
            <w:pPr>
              <w:spacing w:after="0"/>
              <w:jc w:val="left"/>
            </w:pPr>
            <w:r>
              <w:rPr>
                <w:sz w:val="16"/>
              </w:rPr>
              <w:t>2025-09-11</w:t>
            </w:r>
          </w:p>
        </w:tc>
        <w:tc>
          <w:tcPr>
            <w:tcW w:type="dxa" w:w="1037"/>
          </w:tcPr>
          <w:p>
            <w:pPr>
              <w:spacing w:after="0"/>
              <w:jc w:val="left"/>
            </w:pPr>
            <w:r>
              <w:rPr>
                <w:sz w:val="16"/>
              </w:rPr>
              <w:t>2025-07-06</w:t>
            </w:r>
          </w:p>
        </w:tc>
        <w:tc>
          <w:tcPr>
            <w:tcW w:type="dxa" w:w="1037"/>
          </w:tcPr>
          <w:p>
            <w:pPr>
              <w:spacing w:after="0"/>
              <w:jc w:val="left"/>
            </w:pPr>
            <w:r>
              <w:rPr>
                <w:sz w:val="16"/>
              </w:rPr>
              <w:t>DR-4889-NC</w:t>
            </w:r>
          </w:p>
        </w:tc>
        <w:tc>
          <w:tcPr>
            <w:tcW w:type="dxa" w:w="1386"/>
          </w:tcPr>
          <w:p>
            <w:pPr>
              <w:spacing w:after="0"/>
              <w:jc w:val="left"/>
            </w:pPr>
            <w:r>
              <w:rPr>
                <w:sz w:val="16"/>
              </w:rPr>
              <w:t>Major disaster</w:t>
            </w:r>
          </w:p>
        </w:tc>
        <w:tc>
          <w:tcPr>
            <w:tcW w:type="dxa" w:w="1829"/>
          </w:tcPr>
          <w:p>
            <w:pPr>
              <w:spacing w:after="0"/>
              <w:jc w:val="left"/>
            </w:pPr>
            <w:r>
              <w:rPr>
                <w:sz w:val="16"/>
              </w:rPr>
              <w:t>Tropical Depression Chantal</w:t>
            </w:r>
          </w:p>
        </w:tc>
        <w:tc>
          <w:tcPr>
            <w:tcW w:type="dxa" w:w="2249"/>
          </w:tcPr>
          <w:p>
            <w:pPr>
              <w:spacing w:after="0"/>
              <w:jc w:val="left"/>
            </w:pPr>
            <w:r>
              <w:rPr>
                <w:sz w:val="16"/>
              </w:rPr>
              <w:t>Hurricane</w:t>
            </w:r>
          </w:p>
        </w:tc>
        <w:tc>
          <w:tcPr>
            <w:tcW w:type="dxa" w:w="2707"/>
          </w:tcPr>
          <w:p>
            <w:pPr>
              <w:spacing w:after="0"/>
              <w:jc w:val="right"/>
            </w:pPr>
            <w:r>
              <w:rPr>
                <w:sz w:val="16"/>
              </w:rPr>
              <w:t>$2,770,503.48</w:t>
            </w:r>
          </w:p>
        </w:tc>
        <w:tc>
          <w:tcPr>
            <w:tcW w:type="dxa" w:w="1938"/>
          </w:tcPr>
          <w:p>
            <w:pPr>
              <w:spacing w:after="0"/>
              <w:jc w:val="left"/>
            </w:pPr>
            <w:r>
              <w:rPr>
                <w:sz w:val="16"/>
              </w:rPr>
              <w:t>in the 12 months before plan approval; within last 5 years</w:t>
            </w:r>
          </w:p>
        </w:tc>
        <w:tc>
          <w:tcPr>
            <w:tcW w:type="dxa" w:w="893"/>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2024-09-25</w:t>
            </w:r>
          </w:p>
        </w:tc>
        <w:tc>
          <w:tcPr>
            <w:tcW w:type="dxa" w:w="1037"/>
          </w:tcPr>
          <w:p>
            <w:pPr>
              <w:spacing w:after="0"/>
              <w:jc w:val="left"/>
            </w:pPr>
            <w:r>
              <w:rPr>
                <w:sz w:val="16"/>
              </w:rPr>
              <w:t>EM-3617-NC</w:t>
            </w:r>
          </w:p>
        </w:tc>
        <w:tc>
          <w:tcPr>
            <w:tcW w:type="dxa" w:w="1386"/>
          </w:tcPr>
          <w:p>
            <w:pPr>
              <w:spacing w:after="0"/>
              <w:jc w:val="left"/>
            </w:pPr>
            <w:r>
              <w:rPr>
                <w:sz w:val="16"/>
              </w:rPr>
              <w:t>Emergency</w:t>
            </w:r>
          </w:p>
        </w:tc>
        <w:tc>
          <w:tcPr>
            <w:tcW w:type="dxa" w:w="1829"/>
          </w:tcPr>
          <w:p>
            <w:pPr>
              <w:spacing w:after="0"/>
              <w:jc w:val="left"/>
            </w:pPr>
            <w:r>
              <w:rPr>
                <w:sz w:val="16"/>
              </w:rPr>
              <w:t>Hurricane Helene</w:t>
            </w:r>
          </w:p>
        </w:tc>
        <w:tc>
          <w:tcPr>
            <w:tcW w:type="dxa" w:w="2249"/>
          </w:tcPr>
          <w:p>
            <w:pPr>
              <w:spacing w:after="0"/>
              <w:jc w:val="left"/>
            </w:pPr>
            <w:r>
              <w:rPr>
                <w:sz w:val="16"/>
              </w:rPr>
              <w:t>Hurricane (primary); also designated: Inland Flooding, Landslide</w:t>
            </w:r>
          </w:p>
        </w:tc>
        <w:tc>
          <w:tcPr>
            <w:tcW w:type="dxa" w:w="2707"/>
          </w:tcPr>
          <w:p>
            <w:pPr>
              <w:spacing w:after="0"/>
              <w:jc w:val="right"/>
            </w:pPr>
            <w:r>
              <w:rPr>
                <w:sz w:val="16"/>
              </w:rPr>
              <w:t>no Public Assistance recorded</w:t>
            </w:r>
          </w:p>
        </w:tc>
        <w:tc>
          <w:tcPr>
            <w:tcW w:type="dxa" w:w="1938"/>
          </w:tcPr>
          <w:p>
            <w:pPr>
              <w:spacing w:after="0"/>
              <w:jc w:val="left"/>
            </w:pPr>
            <w:r>
              <w:rPr>
                <w:sz w:val="16"/>
              </w:rPr>
              <w:t>within last 5 years</w:t>
            </w:r>
          </w:p>
        </w:tc>
        <w:tc>
          <w:tcPr>
            <w:tcW w:type="dxa" w:w="893"/>
          </w:tcPr>
          <w:p>
            <w:pPr>
              <w:spacing w:after="0"/>
              <w:jc w:val="left"/>
            </w:pPr>
          </w:p>
        </w:tc>
      </w:tr>
      <w:tr>
        <w:trPr>
          <w:cantSplit/>
        </w:trPr>
        <w:tc>
          <w:tcPr>
            <w:tcW w:type="dxa" w:w="1037"/>
          </w:tcPr>
          <w:p>
            <w:pPr>
              <w:spacing w:after="0"/>
              <w:jc w:val="left"/>
            </w:pPr>
            <w:r>
              <w:rPr>
                <w:sz w:val="16"/>
              </w:rPr>
              <w:t>2024-08-06</w:t>
            </w:r>
          </w:p>
        </w:tc>
        <w:tc>
          <w:tcPr>
            <w:tcW w:type="dxa" w:w="1037"/>
          </w:tcPr>
          <w:p>
            <w:pPr>
              <w:spacing w:after="0"/>
              <w:jc w:val="left"/>
            </w:pPr>
            <w:r>
              <w:rPr>
                <w:sz w:val="16"/>
              </w:rPr>
              <w:t>2024-08-05</w:t>
            </w:r>
          </w:p>
        </w:tc>
        <w:tc>
          <w:tcPr>
            <w:tcW w:type="dxa" w:w="1037"/>
          </w:tcPr>
          <w:p>
            <w:pPr>
              <w:spacing w:after="0"/>
              <w:jc w:val="left"/>
            </w:pPr>
            <w:r>
              <w:rPr>
                <w:sz w:val="16"/>
              </w:rPr>
              <w:t>EM-3608-NC</w:t>
            </w:r>
          </w:p>
        </w:tc>
        <w:tc>
          <w:tcPr>
            <w:tcW w:type="dxa" w:w="1386"/>
          </w:tcPr>
          <w:p>
            <w:pPr>
              <w:spacing w:after="0"/>
              <w:jc w:val="left"/>
            </w:pPr>
            <w:r>
              <w:rPr>
                <w:sz w:val="16"/>
              </w:rPr>
              <w:t>Emergency</w:t>
            </w:r>
          </w:p>
        </w:tc>
        <w:tc>
          <w:tcPr>
            <w:tcW w:type="dxa" w:w="1829"/>
          </w:tcPr>
          <w:p>
            <w:pPr>
              <w:spacing w:after="0"/>
              <w:jc w:val="left"/>
            </w:pPr>
            <w:r>
              <w:rPr>
                <w:sz w:val="16"/>
              </w:rPr>
              <w:t>Tropical Storm Debby</w:t>
            </w:r>
          </w:p>
        </w:tc>
        <w:tc>
          <w:tcPr>
            <w:tcW w:type="dxa" w:w="2249"/>
          </w:tcPr>
          <w:p>
            <w:pPr>
              <w:spacing w:after="0"/>
              <w:jc w:val="left"/>
            </w:pPr>
            <w:r>
              <w:rPr>
                <w:sz w:val="16"/>
              </w:rPr>
              <w:t>Hurricane</w:t>
            </w:r>
          </w:p>
        </w:tc>
        <w:tc>
          <w:tcPr>
            <w:tcW w:type="dxa" w:w="2707"/>
          </w:tcPr>
          <w:p>
            <w:pPr>
              <w:spacing w:after="0"/>
              <w:jc w:val="right"/>
            </w:pPr>
            <w:r>
              <w:rPr>
                <w:sz w:val="16"/>
              </w:rPr>
              <w:t>$25,399.77</w:t>
            </w:r>
          </w:p>
        </w:tc>
        <w:tc>
          <w:tcPr>
            <w:tcW w:type="dxa" w:w="1938"/>
          </w:tcPr>
          <w:p>
            <w:pPr>
              <w:spacing w:after="0"/>
              <w:jc w:val="left"/>
            </w:pPr>
            <w:r>
              <w:rPr>
                <w:sz w:val="16"/>
              </w:rPr>
              <w:t>within last 5 years</w:t>
            </w:r>
          </w:p>
        </w:tc>
        <w:tc>
          <w:tcPr>
            <w:tcW w:type="dxa" w:w="893"/>
          </w:tcPr>
          <w:p>
            <w:pPr>
              <w:spacing w:after="0"/>
              <w:jc w:val="left"/>
            </w:pPr>
          </w:p>
        </w:tc>
      </w:tr>
      <w:tr>
        <w:trPr>
          <w:cantSplit/>
        </w:trPr>
        <w:tc>
          <w:tcPr>
            <w:tcW w:type="dxa" w:w="1037"/>
          </w:tcPr>
          <w:p>
            <w:pPr>
              <w:spacing w:after="0"/>
              <w:jc w:val="left"/>
            </w:pPr>
            <w:r>
              <w:rPr>
                <w:sz w:val="16"/>
              </w:rPr>
              <w:t>2022-10-01</w:t>
            </w:r>
          </w:p>
        </w:tc>
        <w:tc>
          <w:tcPr>
            <w:tcW w:type="dxa" w:w="1037"/>
          </w:tcPr>
          <w:p>
            <w:pPr>
              <w:spacing w:after="0"/>
              <w:jc w:val="left"/>
            </w:pPr>
            <w:r>
              <w:rPr>
                <w:sz w:val="16"/>
              </w:rPr>
              <w:t>2022-09-28</w:t>
            </w:r>
          </w:p>
        </w:tc>
        <w:tc>
          <w:tcPr>
            <w:tcW w:type="dxa" w:w="1037"/>
          </w:tcPr>
          <w:p>
            <w:pPr>
              <w:spacing w:after="0"/>
              <w:jc w:val="left"/>
            </w:pPr>
            <w:r>
              <w:rPr>
                <w:sz w:val="16"/>
              </w:rPr>
              <w:t>EM-3586-NC</w:t>
            </w:r>
          </w:p>
        </w:tc>
        <w:tc>
          <w:tcPr>
            <w:tcW w:type="dxa" w:w="1386"/>
          </w:tcPr>
          <w:p>
            <w:pPr>
              <w:spacing w:after="0"/>
              <w:jc w:val="left"/>
            </w:pPr>
            <w:r>
              <w:rPr>
                <w:sz w:val="16"/>
              </w:rPr>
              <w:t>Emergency</w:t>
            </w:r>
          </w:p>
        </w:tc>
        <w:tc>
          <w:tcPr>
            <w:tcW w:type="dxa" w:w="1829"/>
          </w:tcPr>
          <w:p>
            <w:pPr>
              <w:spacing w:after="0"/>
              <w:jc w:val="left"/>
            </w:pPr>
            <w:r>
              <w:rPr>
                <w:sz w:val="16"/>
              </w:rPr>
              <w:t>Hurricane Ian</w:t>
            </w:r>
          </w:p>
        </w:tc>
        <w:tc>
          <w:tcPr>
            <w:tcW w:type="dxa" w:w="2249"/>
          </w:tcPr>
          <w:p>
            <w:pPr>
              <w:spacing w:after="0"/>
              <w:jc w:val="left"/>
            </w:pPr>
            <w:r>
              <w:rPr>
                <w:sz w:val="16"/>
              </w:rPr>
              <w:t>Hurricane</w:t>
            </w:r>
          </w:p>
        </w:tc>
        <w:tc>
          <w:tcPr>
            <w:tcW w:type="dxa" w:w="2707"/>
          </w:tcPr>
          <w:p>
            <w:pPr>
              <w:spacing w:after="0"/>
              <w:jc w:val="right"/>
            </w:pPr>
            <w:r>
              <w:rPr>
                <w:sz w:val="16"/>
              </w:rPr>
              <w:t>no Public Assistance recorded</w:t>
            </w:r>
          </w:p>
        </w:tc>
        <w:tc>
          <w:tcPr>
            <w:tcW w:type="dxa" w:w="1938"/>
          </w:tcPr>
          <w:p>
            <w:pPr>
              <w:spacing w:after="0"/>
              <w:jc w:val="left"/>
            </w:pPr>
            <w:r>
              <w:rPr>
                <w:sz w:val="16"/>
              </w:rPr>
              <w:t>within last 5 years</w:t>
            </w:r>
          </w:p>
        </w:tc>
        <w:tc>
          <w:tcPr>
            <w:tcW w:type="dxa" w:w="893"/>
          </w:tcPr>
          <w:p>
            <w:pPr>
              <w:spacing w:after="0"/>
              <w:jc w:val="left"/>
            </w:pPr>
          </w:p>
        </w:tc>
      </w:tr>
      <w:tr>
        <w:trPr>
          <w:cantSplit/>
        </w:trPr>
        <w:tc>
          <w:tcPr>
            <w:tcW w:type="dxa" w:w="1037"/>
          </w:tcPr>
          <w:p>
            <w:pPr>
              <w:spacing w:after="0"/>
              <w:jc w:val="left"/>
            </w:pPr>
            <w:r>
              <w:rPr>
                <w:sz w:val="16"/>
              </w:rPr>
              <w:t>2020-08-02</w:t>
            </w:r>
          </w:p>
        </w:tc>
        <w:tc>
          <w:tcPr>
            <w:tcW w:type="dxa" w:w="1037"/>
          </w:tcPr>
          <w:p>
            <w:pPr>
              <w:spacing w:after="0"/>
              <w:jc w:val="left"/>
            </w:pPr>
            <w:r>
              <w:rPr>
                <w:sz w:val="16"/>
              </w:rPr>
              <w:t>2020-07-31</w:t>
            </w:r>
          </w:p>
        </w:tc>
        <w:tc>
          <w:tcPr>
            <w:tcW w:type="dxa" w:w="1037"/>
          </w:tcPr>
          <w:p>
            <w:pPr>
              <w:spacing w:after="0"/>
              <w:jc w:val="left"/>
            </w:pPr>
            <w:r>
              <w:rPr>
                <w:sz w:val="16"/>
              </w:rPr>
              <w:t>EM-3534-NC</w:t>
            </w:r>
          </w:p>
        </w:tc>
        <w:tc>
          <w:tcPr>
            <w:tcW w:type="dxa" w:w="1386"/>
          </w:tcPr>
          <w:p>
            <w:pPr>
              <w:spacing w:after="0"/>
              <w:jc w:val="left"/>
            </w:pPr>
            <w:r>
              <w:rPr>
                <w:sz w:val="16"/>
              </w:rPr>
              <w:t>Emergency</w:t>
            </w:r>
          </w:p>
        </w:tc>
        <w:tc>
          <w:tcPr>
            <w:tcW w:type="dxa" w:w="1829"/>
          </w:tcPr>
          <w:p>
            <w:pPr>
              <w:spacing w:after="0"/>
              <w:jc w:val="left"/>
            </w:pPr>
            <w:r>
              <w:rPr>
                <w:sz w:val="16"/>
              </w:rPr>
              <w:t>Hurricane Isaias</w:t>
            </w:r>
          </w:p>
        </w:tc>
        <w:tc>
          <w:tcPr>
            <w:tcW w:type="dxa" w:w="2249"/>
          </w:tcPr>
          <w:p>
            <w:pPr>
              <w:spacing w:after="0"/>
              <w:jc w:val="left"/>
            </w:pPr>
            <w:r>
              <w:rPr>
                <w:sz w:val="16"/>
              </w:rPr>
              <w:t>Hurricane</w:t>
            </w:r>
          </w:p>
        </w:tc>
        <w:tc>
          <w:tcPr>
            <w:tcW w:type="dxa" w:w="2707"/>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DR-4487-NC</w:t>
            </w:r>
          </w:p>
        </w:tc>
        <w:tc>
          <w:tcPr>
            <w:tcW w:type="dxa" w:w="1386"/>
          </w:tcPr>
          <w:p>
            <w:pPr>
              <w:spacing w:after="0"/>
              <w:jc w:val="left"/>
            </w:pPr>
            <w:r>
              <w:rPr>
                <w:sz w:val="16"/>
              </w:rPr>
              <w:t>Major disaster</w:t>
            </w:r>
          </w:p>
        </w:tc>
        <w:tc>
          <w:tcPr>
            <w:tcW w:type="dxa" w:w="1829"/>
          </w:tcPr>
          <w:p>
            <w:pPr>
              <w:spacing w:after="0"/>
              <w:jc w:val="left"/>
            </w:pPr>
            <w:r>
              <w:rPr>
                <w:sz w:val="16"/>
              </w:rPr>
              <w:t>COVID-19 Pandemic</w:t>
            </w:r>
          </w:p>
        </w:tc>
        <w:tc>
          <w:tcPr>
            <w:tcW w:type="dxa" w:w="2249"/>
          </w:tcPr>
          <w:p>
            <w:pPr>
              <w:spacing w:after="0"/>
              <w:jc w:val="left"/>
            </w:pPr>
            <w:r>
              <w:rPr>
                <w:sz w:val="16"/>
              </w:rPr>
              <w:t>Non-natural, not counted</w:t>
            </w:r>
          </w:p>
        </w:tc>
        <w:tc>
          <w:tcPr>
            <w:tcW w:type="dxa" w:w="2707"/>
          </w:tcPr>
          <w:p>
            <w:pPr>
              <w:spacing w:after="0"/>
              <w:jc w:val="right"/>
            </w:pPr>
            <w:r>
              <w:rPr>
                <w:sz w:val="16"/>
              </w:rPr>
              <w:t>$34,921.53</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EM-3471-NC</w:t>
            </w:r>
          </w:p>
        </w:tc>
        <w:tc>
          <w:tcPr>
            <w:tcW w:type="dxa" w:w="1386"/>
          </w:tcPr>
          <w:p>
            <w:pPr>
              <w:spacing w:after="0"/>
              <w:jc w:val="left"/>
            </w:pPr>
            <w:r>
              <w:rPr>
                <w:sz w:val="16"/>
              </w:rPr>
              <w:t>Emergency</w:t>
            </w:r>
          </w:p>
        </w:tc>
        <w:tc>
          <w:tcPr>
            <w:tcW w:type="dxa" w:w="1829"/>
          </w:tcPr>
          <w:p>
            <w:pPr>
              <w:spacing w:after="0"/>
              <w:jc w:val="left"/>
            </w:pPr>
            <w:r>
              <w:rPr>
                <w:sz w:val="16"/>
              </w:rPr>
              <w:t>COVID-19</w:t>
            </w:r>
          </w:p>
        </w:tc>
        <w:tc>
          <w:tcPr>
            <w:tcW w:type="dxa" w:w="2249"/>
          </w:tcPr>
          <w:p>
            <w:pPr>
              <w:spacing w:after="0"/>
              <w:jc w:val="left"/>
            </w:pPr>
            <w:r>
              <w:rPr>
                <w:sz w:val="16"/>
              </w:rPr>
              <w:t>Non-natural, not counted</w:t>
            </w:r>
          </w:p>
        </w:tc>
        <w:tc>
          <w:tcPr>
            <w:tcW w:type="dxa" w:w="2707"/>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r>
              <w:rPr>
                <w:sz w:val="16"/>
              </w:rPr>
              <w:t>same incident as DR-4487</w:t>
            </w:r>
          </w:p>
        </w:tc>
      </w:tr>
      <w:tr>
        <w:trPr>
          <w:cantSplit/>
        </w:trPr>
        <w:tc>
          <w:tcPr>
            <w:tcW w:type="dxa" w:w="1037"/>
          </w:tcPr>
          <w:p>
            <w:pPr>
              <w:spacing w:after="0"/>
              <w:jc w:val="left"/>
            </w:pPr>
            <w:r>
              <w:rPr>
                <w:sz w:val="16"/>
              </w:rPr>
              <w:t>2019-09-03</w:t>
            </w:r>
          </w:p>
        </w:tc>
        <w:tc>
          <w:tcPr>
            <w:tcW w:type="dxa" w:w="1037"/>
          </w:tcPr>
          <w:p>
            <w:pPr>
              <w:spacing w:after="0"/>
              <w:jc w:val="left"/>
            </w:pPr>
            <w:r>
              <w:rPr>
                <w:sz w:val="16"/>
              </w:rPr>
              <w:t>2019-09-01</w:t>
            </w:r>
          </w:p>
        </w:tc>
        <w:tc>
          <w:tcPr>
            <w:tcW w:type="dxa" w:w="1037"/>
          </w:tcPr>
          <w:p>
            <w:pPr>
              <w:spacing w:after="0"/>
              <w:jc w:val="left"/>
            </w:pPr>
            <w:r>
              <w:rPr>
                <w:sz w:val="16"/>
              </w:rPr>
              <w:t>EM-3423-NC</w:t>
            </w:r>
          </w:p>
        </w:tc>
        <w:tc>
          <w:tcPr>
            <w:tcW w:type="dxa" w:w="1386"/>
          </w:tcPr>
          <w:p>
            <w:pPr>
              <w:spacing w:after="0"/>
              <w:jc w:val="left"/>
            </w:pPr>
            <w:r>
              <w:rPr>
                <w:sz w:val="16"/>
              </w:rPr>
              <w:t>Emergency</w:t>
            </w:r>
          </w:p>
        </w:tc>
        <w:tc>
          <w:tcPr>
            <w:tcW w:type="dxa" w:w="1829"/>
          </w:tcPr>
          <w:p>
            <w:pPr>
              <w:spacing w:after="0"/>
              <w:jc w:val="left"/>
            </w:pPr>
            <w:r>
              <w:rPr>
                <w:sz w:val="16"/>
              </w:rPr>
              <w:t>Hurricane Dorian</w:t>
            </w:r>
          </w:p>
        </w:tc>
        <w:tc>
          <w:tcPr>
            <w:tcW w:type="dxa" w:w="2249"/>
          </w:tcPr>
          <w:p>
            <w:pPr>
              <w:spacing w:after="0"/>
              <w:jc w:val="left"/>
            </w:pPr>
            <w:r>
              <w:rPr>
                <w:sz w:val="16"/>
              </w:rPr>
              <w:t>Hurricane</w:t>
            </w:r>
          </w:p>
        </w:tc>
        <w:tc>
          <w:tcPr>
            <w:tcW w:type="dxa" w:w="2707"/>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2018-09-14</w:t>
            </w:r>
          </w:p>
        </w:tc>
        <w:tc>
          <w:tcPr>
            <w:tcW w:type="dxa" w:w="1037"/>
          </w:tcPr>
          <w:p>
            <w:pPr>
              <w:spacing w:after="0"/>
              <w:jc w:val="left"/>
            </w:pPr>
            <w:r>
              <w:rPr>
                <w:sz w:val="16"/>
              </w:rPr>
              <w:t>2018-09-07</w:t>
            </w:r>
          </w:p>
        </w:tc>
        <w:tc>
          <w:tcPr>
            <w:tcW w:type="dxa" w:w="1037"/>
          </w:tcPr>
          <w:p>
            <w:pPr>
              <w:spacing w:after="0"/>
              <w:jc w:val="left"/>
            </w:pPr>
            <w:r>
              <w:rPr>
                <w:sz w:val="16"/>
              </w:rPr>
              <w:t>DR-4393-NC</w:t>
            </w:r>
          </w:p>
        </w:tc>
        <w:tc>
          <w:tcPr>
            <w:tcW w:type="dxa" w:w="1386"/>
          </w:tcPr>
          <w:p>
            <w:pPr>
              <w:spacing w:after="0"/>
              <w:jc w:val="left"/>
            </w:pPr>
            <w:r>
              <w:rPr>
                <w:sz w:val="16"/>
              </w:rPr>
              <w:t>Major disaster</w:t>
            </w:r>
          </w:p>
        </w:tc>
        <w:tc>
          <w:tcPr>
            <w:tcW w:type="dxa" w:w="1829"/>
          </w:tcPr>
          <w:p>
            <w:pPr>
              <w:spacing w:after="0"/>
              <w:jc w:val="left"/>
            </w:pPr>
            <w:r>
              <w:rPr>
                <w:sz w:val="16"/>
              </w:rPr>
              <w:t>Hurricane Florence</w:t>
            </w:r>
          </w:p>
        </w:tc>
        <w:tc>
          <w:tcPr>
            <w:tcW w:type="dxa" w:w="2249"/>
          </w:tcPr>
          <w:p>
            <w:pPr>
              <w:spacing w:after="0"/>
              <w:jc w:val="left"/>
            </w:pPr>
            <w:r>
              <w:rPr>
                <w:sz w:val="16"/>
              </w:rPr>
              <w:t>Hurricane</w:t>
            </w:r>
          </w:p>
        </w:tc>
        <w:tc>
          <w:tcPr>
            <w:tcW w:type="dxa" w:w="2707"/>
          </w:tcPr>
          <w:p>
            <w:pPr>
              <w:spacing w:after="0"/>
              <w:jc w:val="right"/>
            </w:pPr>
            <w:r>
              <w:rPr>
                <w:sz w:val="16"/>
              </w:rPr>
              <w:t>$3,727,786.56</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2018-09-10</w:t>
            </w:r>
          </w:p>
        </w:tc>
        <w:tc>
          <w:tcPr>
            <w:tcW w:type="dxa" w:w="1037"/>
          </w:tcPr>
          <w:p>
            <w:pPr>
              <w:spacing w:after="0"/>
              <w:jc w:val="left"/>
            </w:pPr>
            <w:r>
              <w:rPr>
                <w:sz w:val="16"/>
              </w:rPr>
              <w:t>2018-09-07</w:t>
            </w:r>
          </w:p>
        </w:tc>
        <w:tc>
          <w:tcPr>
            <w:tcW w:type="dxa" w:w="1037"/>
          </w:tcPr>
          <w:p>
            <w:pPr>
              <w:spacing w:after="0"/>
              <w:jc w:val="left"/>
            </w:pPr>
            <w:r>
              <w:rPr>
                <w:sz w:val="16"/>
              </w:rPr>
              <w:t>EM-3401-NC</w:t>
            </w:r>
          </w:p>
        </w:tc>
        <w:tc>
          <w:tcPr>
            <w:tcW w:type="dxa" w:w="1386"/>
          </w:tcPr>
          <w:p>
            <w:pPr>
              <w:spacing w:after="0"/>
              <w:jc w:val="left"/>
            </w:pPr>
            <w:r>
              <w:rPr>
                <w:sz w:val="16"/>
              </w:rPr>
              <w:t>Emergency</w:t>
            </w:r>
          </w:p>
        </w:tc>
        <w:tc>
          <w:tcPr>
            <w:tcW w:type="dxa" w:w="1829"/>
          </w:tcPr>
          <w:p>
            <w:pPr>
              <w:spacing w:after="0"/>
              <w:jc w:val="left"/>
            </w:pPr>
            <w:r>
              <w:rPr>
                <w:sz w:val="16"/>
              </w:rPr>
              <w:t>Hurricane Florence</w:t>
            </w:r>
          </w:p>
        </w:tc>
        <w:tc>
          <w:tcPr>
            <w:tcW w:type="dxa" w:w="2249"/>
          </w:tcPr>
          <w:p>
            <w:pPr>
              <w:spacing w:after="0"/>
              <w:jc w:val="left"/>
            </w:pPr>
            <w:r>
              <w:rPr>
                <w:sz w:val="16"/>
              </w:rPr>
              <w:t>Hurricane</w:t>
            </w:r>
          </w:p>
        </w:tc>
        <w:tc>
          <w:tcPr>
            <w:tcW w:type="dxa" w:w="2707"/>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r>
              <w:rPr>
                <w:sz w:val="16"/>
              </w:rPr>
              <w:t>same incident as DR-4393</w:t>
            </w:r>
          </w:p>
        </w:tc>
      </w:tr>
      <w:tr>
        <w:trPr>
          <w:cantSplit/>
        </w:trPr>
        <w:tc>
          <w:tcPr>
            <w:tcW w:type="dxa" w:w="1037"/>
          </w:tcPr>
          <w:p>
            <w:pPr>
              <w:spacing w:after="0"/>
              <w:jc w:val="left"/>
            </w:pPr>
            <w:r>
              <w:rPr>
                <w:sz w:val="16"/>
              </w:rPr>
              <w:t>2016-10-10</w:t>
            </w:r>
          </w:p>
        </w:tc>
        <w:tc>
          <w:tcPr>
            <w:tcW w:type="dxa" w:w="1037"/>
          </w:tcPr>
          <w:p>
            <w:pPr>
              <w:spacing w:after="0"/>
              <w:jc w:val="left"/>
            </w:pPr>
            <w:r>
              <w:rPr>
                <w:sz w:val="16"/>
              </w:rPr>
              <w:t>2016-10-04</w:t>
            </w:r>
          </w:p>
        </w:tc>
        <w:tc>
          <w:tcPr>
            <w:tcW w:type="dxa" w:w="1037"/>
          </w:tcPr>
          <w:p>
            <w:pPr>
              <w:spacing w:after="0"/>
              <w:jc w:val="left"/>
            </w:pPr>
            <w:r>
              <w:rPr>
                <w:sz w:val="16"/>
              </w:rPr>
              <w:t>DR-4285-NC</w:t>
            </w:r>
          </w:p>
        </w:tc>
        <w:tc>
          <w:tcPr>
            <w:tcW w:type="dxa" w:w="1386"/>
          </w:tcPr>
          <w:p>
            <w:pPr>
              <w:spacing w:after="0"/>
              <w:jc w:val="left"/>
            </w:pPr>
            <w:r>
              <w:rPr>
                <w:sz w:val="16"/>
              </w:rPr>
              <w:t>Major disaster</w:t>
            </w:r>
          </w:p>
        </w:tc>
        <w:tc>
          <w:tcPr>
            <w:tcW w:type="dxa" w:w="1829"/>
          </w:tcPr>
          <w:p>
            <w:pPr>
              <w:spacing w:after="0"/>
              <w:jc w:val="left"/>
            </w:pPr>
            <w:r>
              <w:rPr>
                <w:sz w:val="16"/>
              </w:rPr>
              <w:t>Hurricane Matthew</w:t>
            </w:r>
          </w:p>
        </w:tc>
        <w:tc>
          <w:tcPr>
            <w:tcW w:type="dxa" w:w="2249"/>
          </w:tcPr>
          <w:p>
            <w:pPr>
              <w:spacing w:after="0"/>
              <w:jc w:val="left"/>
            </w:pPr>
            <w:r>
              <w:rPr>
                <w:sz w:val="16"/>
              </w:rPr>
              <w:t>Hurricane</w:t>
            </w:r>
          </w:p>
        </w:tc>
        <w:tc>
          <w:tcPr>
            <w:tcW w:type="dxa" w:w="2707"/>
          </w:tcPr>
          <w:p>
            <w:pPr>
              <w:spacing w:after="0"/>
              <w:jc w:val="right"/>
            </w:pPr>
            <w:r>
              <w:rPr>
                <w:sz w:val="16"/>
              </w:rPr>
              <w:t>$830,837.96</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2016-10-07</w:t>
            </w:r>
          </w:p>
        </w:tc>
        <w:tc>
          <w:tcPr>
            <w:tcW w:type="dxa" w:w="1037"/>
          </w:tcPr>
          <w:p>
            <w:pPr>
              <w:spacing w:after="0"/>
              <w:jc w:val="left"/>
            </w:pPr>
            <w:r>
              <w:rPr>
                <w:sz w:val="16"/>
              </w:rPr>
              <w:t>2016-10-04</w:t>
            </w:r>
          </w:p>
        </w:tc>
        <w:tc>
          <w:tcPr>
            <w:tcW w:type="dxa" w:w="1037"/>
          </w:tcPr>
          <w:p>
            <w:pPr>
              <w:spacing w:after="0"/>
              <w:jc w:val="left"/>
            </w:pPr>
            <w:r>
              <w:rPr>
                <w:sz w:val="16"/>
              </w:rPr>
              <w:t>EM-3380-NC</w:t>
            </w:r>
          </w:p>
        </w:tc>
        <w:tc>
          <w:tcPr>
            <w:tcW w:type="dxa" w:w="1386"/>
          </w:tcPr>
          <w:p>
            <w:pPr>
              <w:spacing w:after="0"/>
              <w:jc w:val="left"/>
            </w:pPr>
            <w:r>
              <w:rPr>
                <w:sz w:val="16"/>
              </w:rPr>
              <w:t>Emergency</w:t>
            </w:r>
          </w:p>
        </w:tc>
        <w:tc>
          <w:tcPr>
            <w:tcW w:type="dxa" w:w="1829"/>
          </w:tcPr>
          <w:p>
            <w:pPr>
              <w:spacing w:after="0"/>
              <w:jc w:val="left"/>
            </w:pPr>
            <w:r>
              <w:rPr>
                <w:sz w:val="16"/>
              </w:rPr>
              <w:t>Hurricane Matthew</w:t>
            </w:r>
          </w:p>
        </w:tc>
        <w:tc>
          <w:tcPr>
            <w:tcW w:type="dxa" w:w="2249"/>
          </w:tcPr>
          <w:p>
            <w:pPr>
              <w:spacing w:after="0"/>
              <w:jc w:val="left"/>
            </w:pPr>
            <w:r>
              <w:rPr>
                <w:sz w:val="16"/>
              </w:rPr>
              <w:t>Hurricane</w:t>
            </w:r>
          </w:p>
        </w:tc>
        <w:tc>
          <w:tcPr>
            <w:tcW w:type="dxa" w:w="2707"/>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r>
              <w:rPr>
                <w:sz w:val="16"/>
              </w:rPr>
              <w:t>same incident as DR-4285</w:t>
            </w: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EM-3222-NC</w:t>
            </w:r>
          </w:p>
        </w:tc>
        <w:tc>
          <w:tcPr>
            <w:tcW w:type="dxa" w:w="1386"/>
          </w:tcPr>
          <w:p>
            <w:pPr>
              <w:spacing w:after="0"/>
              <w:jc w:val="left"/>
            </w:pPr>
            <w:r>
              <w:rPr>
                <w:sz w:val="16"/>
              </w:rPr>
              <w:t>Emergency</w:t>
            </w:r>
          </w:p>
        </w:tc>
        <w:tc>
          <w:tcPr>
            <w:tcW w:type="dxa" w:w="1829"/>
          </w:tcPr>
          <w:p>
            <w:pPr>
              <w:spacing w:after="0"/>
              <w:jc w:val="left"/>
            </w:pPr>
            <w:r>
              <w:rPr>
                <w:sz w:val="16"/>
              </w:rPr>
              <w:t>Hurricane Katrina Evacuation</w:t>
            </w:r>
          </w:p>
        </w:tc>
        <w:tc>
          <w:tcPr>
            <w:tcW w:type="dxa" w:w="2249"/>
          </w:tcPr>
          <w:p>
            <w:pPr>
              <w:spacing w:after="0"/>
              <w:jc w:val="left"/>
            </w:pPr>
            <w:r>
              <w:rPr>
                <w:sz w:val="16"/>
              </w:rPr>
              <w:t>Hurricane: evacuation support, not a local hazard event; not counted</w:t>
            </w:r>
          </w:p>
        </w:tc>
        <w:tc>
          <w:tcPr>
            <w:tcW w:type="dxa" w:w="2707"/>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2002-12-12</w:t>
            </w:r>
          </w:p>
        </w:tc>
        <w:tc>
          <w:tcPr>
            <w:tcW w:type="dxa" w:w="1037"/>
          </w:tcPr>
          <w:p>
            <w:pPr>
              <w:spacing w:after="0"/>
              <w:jc w:val="left"/>
            </w:pPr>
            <w:r>
              <w:rPr>
                <w:sz w:val="16"/>
              </w:rPr>
              <w:t>2002-12-04</w:t>
            </w:r>
          </w:p>
        </w:tc>
        <w:tc>
          <w:tcPr>
            <w:tcW w:type="dxa" w:w="1037"/>
          </w:tcPr>
          <w:p>
            <w:pPr>
              <w:spacing w:after="0"/>
              <w:jc w:val="left"/>
            </w:pPr>
            <w:r>
              <w:rPr>
                <w:sz w:val="16"/>
              </w:rPr>
              <w:t>DR-1448-NC</w:t>
            </w:r>
          </w:p>
        </w:tc>
        <w:tc>
          <w:tcPr>
            <w:tcW w:type="dxa" w:w="1386"/>
          </w:tcPr>
          <w:p>
            <w:pPr>
              <w:spacing w:after="0"/>
              <w:jc w:val="left"/>
            </w:pPr>
            <w:r>
              <w:rPr>
                <w:sz w:val="16"/>
              </w:rPr>
              <w:t>Major disaster</w:t>
            </w:r>
          </w:p>
        </w:tc>
        <w:tc>
          <w:tcPr>
            <w:tcW w:type="dxa" w:w="1829"/>
          </w:tcPr>
          <w:p>
            <w:pPr>
              <w:spacing w:after="0"/>
              <w:jc w:val="left"/>
            </w:pPr>
            <w:r>
              <w:rPr>
                <w:sz w:val="16"/>
              </w:rPr>
              <w:t>Severe Ice Storm</w:t>
            </w:r>
          </w:p>
        </w:tc>
        <w:tc>
          <w:tcPr>
            <w:tcW w:type="dxa" w:w="2249"/>
          </w:tcPr>
          <w:p>
            <w:pPr>
              <w:spacing w:after="0"/>
              <w:jc w:val="left"/>
            </w:pPr>
            <w:r>
              <w:rPr>
                <w:sz w:val="16"/>
              </w:rPr>
              <w:t>Ice Storm</w:t>
            </w:r>
          </w:p>
        </w:tc>
        <w:tc>
          <w:tcPr>
            <w:tcW w:type="dxa" w:w="2707"/>
          </w:tcPr>
          <w:p>
            <w:pPr>
              <w:spacing w:after="0"/>
              <w:jc w:val="right"/>
            </w:pPr>
            <w:r>
              <w:rPr>
                <w:sz w:val="16"/>
              </w:rPr>
              <w:t>$573,798.12</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2000-01-31</w:t>
            </w:r>
          </w:p>
        </w:tc>
        <w:tc>
          <w:tcPr>
            <w:tcW w:type="dxa" w:w="1037"/>
          </w:tcPr>
          <w:p>
            <w:pPr>
              <w:spacing w:after="0"/>
              <w:jc w:val="left"/>
            </w:pPr>
            <w:r>
              <w:rPr>
                <w:sz w:val="16"/>
              </w:rPr>
              <w:t>2000-01-24</w:t>
            </w:r>
          </w:p>
        </w:tc>
        <w:tc>
          <w:tcPr>
            <w:tcW w:type="dxa" w:w="1037"/>
          </w:tcPr>
          <w:p>
            <w:pPr>
              <w:spacing w:after="0"/>
              <w:jc w:val="left"/>
            </w:pPr>
            <w:r>
              <w:rPr>
                <w:sz w:val="16"/>
              </w:rPr>
              <w:t>DR-1312-NC</w:t>
            </w:r>
          </w:p>
        </w:tc>
        <w:tc>
          <w:tcPr>
            <w:tcW w:type="dxa" w:w="1386"/>
          </w:tcPr>
          <w:p>
            <w:pPr>
              <w:spacing w:after="0"/>
              <w:jc w:val="left"/>
            </w:pPr>
            <w:r>
              <w:rPr>
                <w:sz w:val="16"/>
              </w:rPr>
              <w:t>Major disaster</w:t>
            </w:r>
          </w:p>
        </w:tc>
        <w:tc>
          <w:tcPr>
            <w:tcW w:type="dxa" w:w="1829"/>
          </w:tcPr>
          <w:p>
            <w:pPr>
              <w:spacing w:after="0"/>
              <w:jc w:val="left"/>
            </w:pPr>
            <w:r>
              <w:rPr>
                <w:sz w:val="16"/>
              </w:rPr>
              <w:t>Severe Winter Storm</w:t>
            </w:r>
          </w:p>
        </w:tc>
        <w:tc>
          <w:tcPr>
            <w:tcW w:type="dxa" w:w="2249"/>
          </w:tcPr>
          <w:p>
            <w:pPr>
              <w:spacing w:after="0"/>
              <w:jc w:val="left"/>
            </w:pPr>
            <w:r>
              <w:rPr>
                <w:sz w:val="16"/>
              </w:rPr>
              <w:t>Winter Weather</w:t>
            </w:r>
          </w:p>
        </w:tc>
        <w:tc>
          <w:tcPr>
            <w:tcW w:type="dxa" w:w="2707"/>
          </w:tcPr>
          <w:p>
            <w:pPr>
              <w:spacing w:after="0"/>
              <w:jc w:val="right"/>
            </w:pPr>
            <w:r>
              <w:rPr>
                <w:sz w:val="16"/>
              </w:rPr>
              <w:t>$2,293,920.58</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1999-09-16</w:t>
            </w:r>
          </w:p>
        </w:tc>
        <w:tc>
          <w:tcPr>
            <w:tcW w:type="dxa" w:w="1037"/>
          </w:tcPr>
          <w:p>
            <w:pPr>
              <w:spacing w:after="0"/>
              <w:jc w:val="left"/>
            </w:pPr>
            <w:r>
              <w:rPr>
                <w:sz w:val="16"/>
              </w:rPr>
              <w:t>1999-09-15</w:t>
            </w:r>
          </w:p>
        </w:tc>
        <w:tc>
          <w:tcPr>
            <w:tcW w:type="dxa" w:w="1037"/>
          </w:tcPr>
          <w:p>
            <w:pPr>
              <w:spacing w:after="0"/>
              <w:jc w:val="left"/>
            </w:pPr>
            <w:r>
              <w:rPr>
                <w:sz w:val="16"/>
              </w:rPr>
              <w:t>DR-1292-NC</w:t>
            </w:r>
          </w:p>
        </w:tc>
        <w:tc>
          <w:tcPr>
            <w:tcW w:type="dxa" w:w="1386"/>
          </w:tcPr>
          <w:p>
            <w:pPr>
              <w:spacing w:after="0"/>
              <w:jc w:val="left"/>
            </w:pPr>
            <w:r>
              <w:rPr>
                <w:sz w:val="16"/>
              </w:rPr>
              <w:t>Major disaster</w:t>
            </w:r>
          </w:p>
        </w:tc>
        <w:tc>
          <w:tcPr>
            <w:tcW w:type="dxa" w:w="1829"/>
          </w:tcPr>
          <w:p>
            <w:pPr>
              <w:spacing w:after="0"/>
              <w:jc w:val="left"/>
            </w:pPr>
            <w:r>
              <w:rPr>
                <w:sz w:val="16"/>
              </w:rPr>
              <w:t>Hurricane Floyd Major Disaster Declarations</w:t>
            </w:r>
          </w:p>
        </w:tc>
        <w:tc>
          <w:tcPr>
            <w:tcW w:type="dxa" w:w="2249"/>
          </w:tcPr>
          <w:p>
            <w:pPr>
              <w:spacing w:after="0"/>
              <w:jc w:val="left"/>
            </w:pPr>
            <w:r>
              <w:rPr>
                <w:sz w:val="16"/>
              </w:rPr>
              <w:t>Hurricane</w:t>
            </w:r>
          </w:p>
        </w:tc>
        <w:tc>
          <w:tcPr>
            <w:tcW w:type="dxa" w:w="2707"/>
          </w:tcPr>
          <w:p>
            <w:pPr>
              <w:spacing w:after="0"/>
              <w:jc w:val="right"/>
            </w:pPr>
            <w:r>
              <w:rPr>
                <w:sz w:val="16"/>
              </w:rPr>
              <w:t>$20,872.32</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1999-09-15</w:t>
            </w:r>
          </w:p>
        </w:tc>
        <w:tc>
          <w:tcPr>
            <w:tcW w:type="dxa" w:w="1037"/>
          </w:tcPr>
          <w:p>
            <w:pPr>
              <w:spacing w:after="0"/>
              <w:jc w:val="left"/>
            </w:pPr>
            <w:r>
              <w:rPr>
                <w:sz w:val="16"/>
              </w:rPr>
              <w:t>1999-09-15</w:t>
            </w:r>
          </w:p>
        </w:tc>
        <w:tc>
          <w:tcPr>
            <w:tcW w:type="dxa" w:w="1037"/>
          </w:tcPr>
          <w:p>
            <w:pPr>
              <w:spacing w:after="0"/>
              <w:jc w:val="left"/>
            </w:pPr>
            <w:r>
              <w:rPr>
                <w:sz w:val="16"/>
              </w:rPr>
              <w:t>EM-3146-NC</w:t>
            </w:r>
          </w:p>
        </w:tc>
        <w:tc>
          <w:tcPr>
            <w:tcW w:type="dxa" w:w="1386"/>
          </w:tcPr>
          <w:p>
            <w:pPr>
              <w:spacing w:after="0"/>
              <w:jc w:val="left"/>
            </w:pPr>
            <w:r>
              <w:rPr>
                <w:sz w:val="16"/>
              </w:rPr>
              <w:t>Emergency</w:t>
            </w:r>
          </w:p>
        </w:tc>
        <w:tc>
          <w:tcPr>
            <w:tcW w:type="dxa" w:w="1829"/>
          </w:tcPr>
          <w:p>
            <w:pPr>
              <w:spacing w:after="0"/>
              <w:jc w:val="left"/>
            </w:pPr>
            <w:r>
              <w:rPr>
                <w:sz w:val="16"/>
              </w:rPr>
              <w:t>Hurricane Floyd Emergency Declarations</w:t>
            </w:r>
          </w:p>
        </w:tc>
        <w:tc>
          <w:tcPr>
            <w:tcW w:type="dxa" w:w="2249"/>
          </w:tcPr>
          <w:p>
            <w:pPr>
              <w:spacing w:after="0"/>
              <w:jc w:val="left"/>
            </w:pPr>
            <w:r>
              <w:rPr>
                <w:sz w:val="16"/>
              </w:rPr>
              <w:t>Hurricane</w:t>
            </w:r>
          </w:p>
        </w:tc>
        <w:tc>
          <w:tcPr>
            <w:tcW w:type="dxa" w:w="2707"/>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r>
              <w:rPr>
                <w:sz w:val="16"/>
              </w:rPr>
              <w:t>same incident as DR-1292</w:t>
            </w:r>
          </w:p>
        </w:tc>
      </w:tr>
      <w:tr>
        <w:trPr>
          <w:cantSplit/>
        </w:trPr>
        <w:tc>
          <w:tcPr>
            <w:tcW w:type="dxa" w:w="1037"/>
          </w:tcPr>
          <w:p>
            <w:pPr>
              <w:spacing w:after="0"/>
              <w:jc w:val="left"/>
            </w:pPr>
            <w:r>
              <w:rPr>
                <w:sz w:val="16"/>
              </w:rPr>
              <w:t>1996-09-06</w:t>
            </w:r>
          </w:p>
        </w:tc>
        <w:tc>
          <w:tcPr>
            <w:tcW w:type="dxa" w:w="1037"/>
          </w:tcPr>
          <w:p>
            <w:pPr>
              <w:spacing w:after="0"/>
              <w:jc w:val="left"/>
            </w:pPr>
            <w:r>
              <w:rPr>
                <w:sz w:val="16"/>
              </w:rPr>
              <w:t>1996-09-05</w:t>
            </w:r>
          </w:p>
        </w:tc>
        <w:tc>
          <w:tcPr>
            <w:tcW w:type="dxa" w:w="1037"/>
          </w:tcPr>
          <w:p>
            <w:pPr>
              <w:spacing w:after="0"/>
              <w:jc w:val="left"/>
            </w:pPr>
            <w:r>
              <w:rPr>
                <w:sz w:val="16"/>
              </w:rPr>
              <w:t>DR-1134-NC</w:t>
            </w:r>
          </w:p>
        </w:tc>
        <w:tc>
          <w:tcPr>
            <w:tcW w:type="dxa" w:w="1386"/>
          </w:tcPr>
          <w:p>
            <w:pPr>
              <w:spacing w:after="0"/>
              <w:jc w:val="left"/>
            </w:pPr>
            <w:r>
              <w:rPr>
                <w:sz w:val="16"/>
              </w:rPr>
              <w:t>Major disaster</w:t>
            </w:r>
          </w:p>
        </w:tc>
        <w:tc>
          <w:tcPr>
            <w:tcW w:type="dxa" w:w="1829"/>
          </w:tcPr>
          <w:p>
            <w:pPr>
              <w:spacing w:after="0"/>
              <w:jc w:val="left"/>
            </w:pPr>
            <w:r>
              <w:rPr>
                <w:sz w:val="16"/>
              </w:rPr>
              <w:t>Hurricane Fran</w:t>
            </w:r>
          </w:p>
        </w:tc>
        <w:tc>
          <w:tcPr>
            <w:tcW w:type="dxa" w:w="2249"/>
          </w:tcPr>
          <w:p>
            <w:pPr>
              <w:spacing w:after="0"/>
              <w:jc w:val="left"/>
            </w:pPr>
            <w:r>
              <w:rPr>
                <w:sz w:val="16"/>
              </w:rPr>
              <w:t>Hurricane</w:t>
            </w:r>
          </w:p>
        </w:tc>
        <w:tc>
          <w:tcPr>
            <w:tcW w:type="dxa" w:w="2707"/>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DR-1087-NC</w:t>
            </w:r>
          </w:p>
        </w:tc>
        <w:tc>
          <w:tcPr>
            <w:tcW w:type="dxa" w:w="1386"/>
          </w:tcPr>
          <w:p>
            <w:pPr>
              <w:spacing w:after="0"/>
              <w:jc w:val="left"/>
            </w:pPr>
            <w:r>
              <w:rPr>
                <w:sz w:val="16"/>
              </w:rPr>
              <w:t>Major disaster</w:t>
            </w:r>
          </w:p>
        </w:tc>
        <w:tc>
          <w:tcPr>
            <w:tcW w:type="dxa" w:w="1829"/>
          </w:tcPr>
          <w:p>
            <w:pPr>
              <w:spacing w:after="0"/>
              <w:jc w:val="left"/>
            </w:pPr>
            <w:r>
              <w:rPr>
                <w:sz w:val="16"/>
              </w:rPr>
              <w:t>Blizzard of 96</w:t>
            </w:r>
          </w:p>
        </w:tc>
        <w:tc>
          <w:tcPr>
            <w:tcW w:type="dxa" w:w="2249"/>
          </w:tcPr>
          <w:p>
            <w:pPr>
              <w:spacing w:after="0"/>
              <w:jc w:val="left"/>
            </w:pPr>
            <w:r>
              <w:rPr>
                <w:sz w:val="16"/>
              </w:rPr>
              <w:t>Winter Weather</w:t>
            </w:r>
          </w:p>
        </w:tc>
        <w:tc>
          <w:tcPr>
            <w:tcW w:type="dxa" w:w="2707"/>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1977-08-11</w:t>
            </w:r>
          </w:p>
        </w:tc>
        <w:tc>
          <w:tcPr>
            <w:tcW w:type="dxa" w:w="1037"/>
          </w:tcPr>
          <w:p>
            <w:pPr>
              <w:spacing w:after="0"/>
              <w:jc w:val="left"/>
            </w:pPr>
            <w:r>
              <w:rPr>
                <w:sz w:val="16"/>
              </w:rPr>
              <w:t>1977-08-11</w:t>
            </w:r>
          </w:p>
        </w:tc>
        <w:tc>
          <w:tcPr>
            <w:tcW w:type="dxa" w:w="1037"/>
          </w:tcPr>
          <w:p>
            <w:pPr>
              <w:spacing w:after="0"/>
              <w:jc w:val="left"/>
            </w:pPr>
            <w:r>
              <w:rPr>
                <w:sz w:val="16"/>
              </w:rPr>
              <w:t>EM-3049-NC</w:t>
            </w:r>
          </w:p>
        </w:tc>
        <w:tc>
          <w:tcPr>
            <w:tcW w:type="dxa" w:w="1386"/>
          </w:tcPr>
          <w:p>
            <w:pPr>
              <w:spacing w:after="0"/>
              <w:jc w:val="left"/>
            </w:pPr>
            <w:r>
              <w:rPr>
                <w:sz w:val="16"/>
              </w:rPr>
              <w:t>Emergency</w:t>
            </w:r>
          </w:p>
        </w:tc>
        <w:tc>
          <w:tcPr>
            <w:tcW w:type="dxa" w:w="1829"/>
          </w:tcPr>
          <w:p>
            <w:pPr>
              <w:spacing w:after="0"/>
              <w:jc w:val="left"/>
            </w:pPr>
            <w:r>
              <w:rPr>
                <w:sz w:val="16"/>
              </w:rPr>
              <w:t>Drought</w:t>
            </w:r>
          </w:p>
        </w:tc>
        <w:tc>
          <w:tcPr>
            <w:tcW w:type="dxa" w:w="2249"/>
          </w:tcPr>
          <w:p>
            <w:pPr>
              <w:spacing w:after="0"/>
              <w:jc w:val="left"/>
            </w:pPr>
            <w:r>
              <w:rPr>
                <w:sz w:val="16"/>
              </w:rPr>
              <w:t>Drought</w:t>
            </w:r>
          </w:p>
        </w:tc>
        <w:tc>
          <w:tcPr>
            <w:tcW w:type="dxa" w:w="2707"/>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1977-03-02</w:t>
            </w:r>
          </w:p>
        </w:tc>
        <w:tc>
          <w:tcPr>
            <w:tcW w:type="dxa" w:w="1037"/>
          </w:tcPr>
          <w:p>
            <w:pPr>
              <w:spacing w:after="0"/>
              <w:jc w:val="left"/>
            </w:pPr>
            <w:r>
              <w:rPr>
                <w:sz w:val="16"/>
              </w:rPr>
              <w:t>1977-03-02</w:t>
            </w:r>
          </w:p>
        </w:tc>
        <w:tc>
          <w:tcPr>
            <w:tcW w:type="dxa" w:w="1037"/>
          </w:tcPr>
          <w:p>
            <w:pPr>
              <w:spacing w:after="0"/>
              <w:jc w:val="left"/>
            </w:pPr>
            <w:r>
              <w:rPr>
                <w:sz w:val="16"/>
              </w:rPr>
              <w:t>EM-3033-NC</w:t>
            </w:r>
          </w:p>
        </w:tc>
        <w:tc>
          <w:tcPr>
            <w:tcW w:type="dxa" w:w="1386"/>
          </w:tcPr>
          <w:p>
            <w:pPr>
              <w:spacing w:after="0"/>
              <w:jc w:val="left"/>
            </w:pPr>
            <w:r>
              <w:rPr>
                <w:sz w:val="16"/>
              </w:rPr>
              <w:t>Emergency</w:t>
            </w:r>
          </w:p>
        </w:tc>
        <w:tc>
          <w:tcPr>
            <w:tcW w:type="dxa" w:w="1829"/>
          </w:tcPr>
          <w:p>
            <w:pPr>
              <w:spacing w:after="0"/>
              <w:jc w:val="left"/>
            </w:pPr>
            <w:r>
              <w:rPr>
                <w:sz w:val="16"/>
              </w:rPr>
              <w:t>Drought &amp; Freezing</w:t>
            </w:r>
          </w:p>
        </w:tc>
        <w:tc>
          <w:tcPr>
            <w:tcW w:type="dxa" w:w="2249"/>
          </w:tcPr>
          <w:p>
            <w:pPr>
              <w:spacing w:after="0"/>
              <w:jc w:val="left"/>
            </w:pPr>
            <w:r>
              <w:rPr>
                <w:sz w:val="16"/>
              </w:rPr>
              <w:t>Winter Weather (primary); also designated: Drought</w:t>
            </w:r>
          </w:p>
        </w:tc>
        <w:tc>
          <w:tcPr>
            <w:tcW w:type="dxa" w:w="2707"/>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1968-02-10</w:t>
            </w:r>
          </w:p>
        </w:tc>
        <w:tc>
          <w:tcPr>
            <w:tcW w:type="dxa" w:w="1037"/>
          </w:tcPr>
          <w:p>
            <w:pPr>
              <w:spacing w:after="0"/>
              <w:jc w:val="left"/>
            </w:pPr>
            <w:r>
              <w:rPr>
                <w:sz w:val="16"/>
              </w:rPr>
              <w:t>1968-02-10</w:t>
            </w:r>
          </w:p>
        </w:tc>
        <w:tc>
          <w:tcPr>
            <w:tcW w:type="dxa" w:w="1037"/>
          </w:tcPr>
          <w:p>
            <w:pPr>
              <w:spacing w:after="0"/>
              <w:jc w:val="left"/>
            </w:pPr>
            <w:r>
              <w:rPr>
                <w:sz w:val="16"/>
              </w:rPr>
              <w:t>DR-234-NC</w:t>
            </w:r>
          </w:p>
        </w:tc>
        <w:tc>
          <w:tcPr>
            <w:tcW w:type="dxa" w:w="1386"/>
          </w:tcPr>
          <w:p>
            <w:pPr>
              <w:spacing w:after="0"/>
              <w:jc w:val="left"/>
            </w:pPr>
            <w:r>
              <w:rPr>
                <w:sz w:val="16"/>
              </w:rPr>
              <w:t>Major disaster</w:t>
            </w:r>
          </w:p>
        </w:tc>
        <w:tc>
          <w:tcPr>
            <w:tcW w:type="dxa" w:w="1829"/>
          </w:tcPr>
          <w:p>
            <w:pPr>
              <w:spacing w:after="0"/>
              <w:jc w:val="left"/>
            </w:pPr>
            <w:r>
              <w:rPr>
                <w:sz w:val="16"/>
              </w:rPr>
              <w:t>Severe Ice Storm</w:t>
            </w:r>
          </w:p>
        </w:tc>
        <w:tc>
          <w:tcPr>
            <w:tcW w:type="dxa" w:w="2249"/>
          </w:tcPr>
          <w:p>
            <w:pPr>
              <w:spacing w:after="0"/>
              <w:jc w:val="left"/>
            </w:pPr>
            <w:r>
              <w:rPr>
                <w:sz w:val="16"/>
              </w:rPr>
              <w:t>Ice Storm</w:t>
            </w:r>
          </w:p>
        </w:tc>
        <w:tc>
          <w:tcPr>
            <w:tcW w:type="dxa" w:w="2707"/>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64"/>
        <w:gridCol w:w="1264"/>
        <w:gridCol w:w="1155"/>
        <w:gridCol w:w="1699"/>
        <w:gridCol w:w="2787"/>
        <w:gridCol w:w="5943"/>
      </w:tblGrid>
      <w:tr>
        <w:trPr>
          <w:cantSplit/>
          <w:tblHeader/>
        </w:trPr>
        <w:tc>
          <w:tcPr>
            <w:tcW w:type="dxa" w:w="1264"/>
            <w:shd w:val="clear" w:color="auto" w:fill="E8E8E8"/>
          </w:tcPr>
          <w:p>
            <w:pPr>
              <w:spacing w:after="0"/>
              <w:jc w:val="left"/>
            </w:pPr>
            <w:r>
              <w:rPr>
                <w:b/>
                <w:sz w:val="16"/>
              </w:rPr>
              <w:t>Declared</w:t>
            </w:r>
          </w:p>
        </w:tc>
        <w:tc>
          <w:tcPr>
            <w:tcW w:type="dxa" w:w="1264"/>
            <w:shd w:val="clear" w:color="auto" w:fill="E8E8E8"/>
          </w:tcPr>
          <w:p>
            <w:pPr>
              <w:spacing w:after="0"/>
              <w:jc w:val="left"/>
            </w:pPr>
            <w:r>
              <w:rPr>
                <w:b/>
                <w:sz w:val="16"/>
              </w:rPr>
              <w:t>Incident began</w:t>
            </w:r>
          </w:p>
        </w:tc>
        <w:tc>
          <w:tcPr>
            <w:tcW w:type="dxa" w:w="1155"/>
            <w:shd w:val="clear" w:color="auto" w:fill="E8E8E8"/>
          </w:tcPr>
          <w:p>
            <w:pPr>
              <w:spacing w:after="0"/>
              <w:jc w:val="left"/>
            </w:pPr>
            <w:r>
              <w:rPr>
                <w:b/>
                <w:sz w:val="16"/>
              </w:rPr>
              <w:t>FEMA number</w:t>
            </w:r>
          </w:p>
        </w:tc>
        <w:tc>
          <w:tcPr>
            <w:tcW w:type="dxa" w:w="1699"/>
            <w:shd w:val="clear" w:color="auto" w:fill="E8E8E8"/>
          </w:tcPr>
          <w:p>
            <w:pPr>
              <w:spacing w:after="0"/>
              <w:jc w:val="left"/>
            </w:pPr>
            <w:r>
              <w:rPr>
                <w:b/>
                <w:sz w:val="16"/>
              </w:rPr>
              <w:t>Type</w:t>
            </w:r>
          </w:p>
        </w:tc>
        <w:tc>
          <w:tcPr>
            <w:tcW w:type="dxa" w:w="2787"/>
            <w:shd w:val="clear" w:color="auto" w:fill="E8E8E8"/>
          </w:tcPr>
          <w:p>
            <w:pPr>
              <w:spacing w:after="0"/>
              <w:jc w:val="left"/>
            </w:pPr>
            <w:r>
              <w:rPr>
                <w:b/>
                <w:sz w:val="16"/>
              </w:rPr>
              <w:t>Title</w:t>
            </w:r>
          </w:p>
        </w:tc>
        <w:tc>
          <w:tcPr>
            <w:tcW w:type="dxa" w:w="5943"/>
            <w:shd w:val="clear" w:color="auto" w:fill="E8E8E8"/>
          </w:tcPr>
          <w:p>
            <w:pPr>
              <w:spacing w:after="0"/>
              <w:jc w:val="left"/>
            </w:pPr>
            <w:r>
              <w:rPr>
                <w:b/>
                <w:sz w:val="16"/>
              </w:rPr>
              <w:t>Mapped hazard</w:t>
            </w:r>
          </w:p>
        </w:tc>
      </w:tr>
      <w:tr>
        <w:trPr>
          <w:cantSplit/>
        </w:trPr>
        <w:tc>
          <w:tcPr>
            <w:tcW w:type="dxa" w:w="1264"/>
          </w:tcPr>
          <w:p>
            <w:pPr>
              <w:spacing w:after="0"/>
              <w:jc w:val="left"/>
            </w:pPr>
            <w:r>
              <w:rPr>
                <w:sz w:val="16"/>
              </w:rPr>
              <w:t>1964-10-13</w:t>
            </w:r>
          </w:p>
        </w:tc>
        <w:tc>
          <w:tcPr>
            <w:tcW w:type="dxa" w:w="1264"/>
          </w:tcPr>
          <w:p>
            <w:pPr>
              <w:spacing w:after="0"/>
              <w:jc w:val="left"/>
            </w:pPr>
            <w:r>
              <w:rPr>
                <w:sz w:val="16"/>
              </w:rPr>
              <w:t>1964-10-13</w:t>
            </w:r>
          </w:p>
        </w:tc>
        <w:tc>
          <w:tcPr>
            <w:tcW w:type="dxa" w:w="1155"/>
          </w:tcPr>
          <w:p>
            <w:pPr>
              <w:spacing w:after="0"/>
              <w:jc w:val="left"/>
            </w:pPr>
            <w:r>
              <w:rPr>
                <w:sz w:val="16"/>
              </w:rPr>
              <w:t>DR-179-NC</w:t>
            </w:r>
          </w:p>
        </w:tc>
        <w:tc>
          <w:tcPr>
            <w:tcW w:type="dxa" w:w="1699"/>
          </w:tcPr>
          <w:p>
            <w:pPr>
              <w:spacing w:after="0"/>
              <w:jc w:val="left"/>
            </w:pPr>
            <w:r>
              <w:rPr>
                <w:sz w:val="16"/>
              </w:rPr>
              <w:t>Major disaster</w:t>
            </w:r>
          </w:p>
        </w:tc>
        <w:tc>
          <w:tcPr>
            <w:tcW w:type="dxa" w:w="2787"/>
          </w:tcPr>
          <w:p>
            <w:pPr>
              <w:spacing w:after="0"/>
              <w:jc w:val="left"/>
            </w:pPr>
            <w:r>
              <w:rPr>
                <w:sz w:val="16"/>
              </w:rPr>
              <w:t>Severe Storms &amp; Flooding</w:t>
            </w:r>
          </w:p>
        </w:tc>
        <w:tc>
          <w:tcPr>
            <w:tcW w:type="dxa" w:w="5943"/>
          </w:tcPr>
          <w:p>
            <w:pPr>
              <w:spacing w:after="0"/>
              <w:jc w:val="left"/>
            </w:pPr>
            <w:r>
              <w:rPr>
                <w:sz w:val="16"/>
              </w:rPr>
              <w:t>Inland Flooding</w:t>
            </w:r>
          </w:p>
        </w:tc>
      </w:tr>
      <w:tr>
        <w:trPr>
          <w:cantSplit/>
        </w:trPr>
        <w:tc>
          <w:tcPr>
            <w:tcW w:type="dxa" w:w="1264"/>
          </w:tcPr>
          <w:p>
            <w:pPr>
              <w:spacing w:after="0"/>
              <w:jc w:val="left"/>
            </w:pPr>
            <w:r>
              <w:rPr>
                <w:sz w:val="16"/>
              </w:rPr>
              <w:t>1962-03-16</w:t>
            </w:r>
          </w:p>
        </w:tc>
        <w:tc>
          <w:tcPr>
            <w:tcW w:type="dxa" w:w="1264"/>
          </w:tcPr>
          <w:p>
            <w:pPr>
              <w:spacing w:after="0"/>
              <w:jc w:val="left"/>
            </w:pPr>
            <w:r>
              <w:rPr>
                <w:sz w:val="16"/>
              </w:rPr>
              <w:t>1962-03-16</w:t>
            </w:r>
          </w:p>
        </w:tc>
        <w:tc>
          <w:tcPr>
            <w:tcW w:type="dxa" w:w="1155"/>
          </w:tcPr>
          <w:p>
            <w:pPr>
              <w:spacing w:after="0"/>
              <w:jc w:val="left"/>
            </w:pPr>
            <w:r>
              <w:rPr>
                <w:sz w:val="16"/>
              </w:rPr>
              <w:t>DR-130-NC</w:t>
            </w:r>
          </w:p>
        </w:tc>
        <w:tc>
          <w:tcPr>
            <w:tcW w:type="dxa" w:w="1699"/>
          </w:tcPr>
          <w:p>
            <w:pPr>
              <w:spacing w:after="0"/>
              <w:jc w:val="left"/>
            </w:pPr>
            <w:r>
              <w:rPr>
                <w:sz w:val="16"/>
              </w:rPr>
              <w:t>Major disaster</w:t>
            </w:r>
          </w:p>
        </w:tc>
        <w:tc>
          <w:tcPr>
            <w:tcW w:type="dxa" w:w="2787"/>
          </w:tcPr>
          <w:p>
            <w:pPr>
              <w:spacing w:after="0"/>
              <w:jc w:val="left"/>
            </w:pPr>
            <w:r>
              <w:rPr>
                <w:sz w:val="16"/>
              </w:rPr>
              <w:t>Severe Storm, High Tides &amp; Flooding</w:t>
            </w:r>
          </w:p>
        </w:tc>
        <w:tc>
          <w:tcPr>
            <w:tcW w:type="dxa" w:w="5943"/>
          </w:tcPr>
          <w:p>
            <w:pPr>
              <w:spacing w:after="0"/>
              <w:jc w:val="left"/>
            </w:pPr>
            <w:r>
              <w:rPr>
                <w:sz w:val="16"/>
              </w:rPr>
              <w:t>Inland Flooding (primary); also designated: Coastal Flooding</w:t>
            </w:r>
          </w:p>
        </w:tc>
      </w:tr>
      <w:tr>
        <w:trPr>
          <w:cantSplit/>
        </w:trPr>
        <w:tc>
          <w:tcPr>
            <w:tcW w:type="dxa" w:w="1264"/>
          </w:tcPr>
          <w:p>
            <w:pPr>
              <w:spacing w:after="0"/>
              <w:jc w:val="left"/>
            </w:pPr>
            <w:r>
              <w:rPr>
                <w:sz w:val="16"/>
              </w:rPr>
              <w:t>1960-09-16</w:t>
            </w:r>
          </w:p>
        </w:tc>
        <w:tc>
          <w:tcPr>
            <w:tcW w:type="dxa" w:w="1264"/>
          </w:tcPr>
          <w:p>
            <w:pPr>
              <w:spacing w:after="0"/>
              <w:jc w:val="left"/>
            </w:pPr>
            <w:r>
              <w:rPr>
                <w:sz w:val="16"/>
              </w:rPr>
              <w:t>1960-09-16</w:t>
            </w:r>
          </w:p>
        </w:tc>
        <w:tc>
          <w:tcPr>
            <w:tcW w:type="dxa" w:w="1155"/>
          </w:tcPr>
          <w:p>
            <w:pPr>
              <w:spacing w:after="0"/>
              <w:jc w:val="left"/>
            </w:pPr>
            <w:r>
              <w:rPr>
                <w:sz w:val="16"/>
              </w:rPr>
              <w:t>DR-107-NC</w:t>
            </w:r>
          </w:p>
        </w:tc>
        <w:tc>
          <w:tcPr>
            <w:tcW w:type="dxa" w:w="1699"/>
          </w:tcPr>
          <w:p>
            <w:pPr>
              <w:spacing w:after="0"/>
              <w:jc w:val="left"/>
            </w:pPr>
            <w:r>
              <w:rPr>
                <w:sz w:val="16"/>
              </w:rPr>
              <w:t>Major disaster</w:t>
            </w:r>
          </w:p>
        </w:tc>
        <w:tc>
          <w:tcPr>
            <w:tcW w:type="dxa" w:w="2787"/>
          </w:tcPr>
          <w:p>
            <w:pPr>
              <w:spacing w:after="0"/>
              <w:jc w:val="left"/>
            </w:pPr>
            <w:r>
              <w:rPr>
                <w:sz w:val="16"/>
              </w:rPr>
              <w:t>Hurricane Donna</w:t>
            </w:r>
          </w:p>
        </w:tc>
        <w:tc>
          <w:tcPr>
            <w:tcW w:type="dxa" w:w="5943"/>
          </w:tcPr>
          <w:p>
            <w:pPr>
              <w:spacing w:after="0"/>
              <w:jc w:val="left"/>
            </w:pPr>
            <w:r>
              <w:rPr>
                <w:sz w:val="16"/>
              </w:rPr>
              <w:t>Hurricane (primary); also designated: Inland Flooding</w:t>
            </w:r>
          </w:p>
        </w:tc>
      </w:tr>
      <w:tr>
        <w:trPr>
          <w:cantSplit/>
        </w:trPr>
        <w:tc>
          <w:tcPr>
            <w:tcW w:type="dxa" w:w="1264"/>
          </w:tcPr>
          <w:p>
            <w:pPr>
              <w:spacing w:after="0"/>
              <w:jc w:val="left"/>
            </w:pPr>
            <w:r>
              <w:rPr>
                <w:sz w:val="16"/>
              </w:rPr>
              <w:t>1958-10-01</w:t>
            </w:r>
          </w:p>
        </w:tc>
        <w:tc>
          <w:tcPr>
            <w:tcW w:type="dxa" w:w="1264"/>
          </w:tcPr>
          <w:p>
            <w:pPr>
              <w:spacing w:after="0"/>
              <w:jc w:val="left"/>
            </w:pPr>
            <w:r>
              <w:rPr>
                <w:sz w:val="16"/>
              </w:rPr>
              <w:t>1958-10-01</w:t>
            </w:r>
          </w:p>
        </w:tc>
        <w:tc>
          <w:tcPr>
            <w:tcW w:type="dxa" w:w="1155"/>
          </w:tcPr>
          <w:p>
            <w:pPr>
              <w:spacing w:after="0"/>
              <w:jc w:val="left"/>
            </w:pPr>
            <w:r>
              <w:rPr>
                <w:sz w:val="16"/>
              </w:rPr>
              <w:t>DR-87-NC</w:t>
            </w:r>
          </w:p>
        </w:tc>
        <w:tc>
          <w:tcPr>
            <w:tcW w:type="dxa" w:w="1699"/>
          </w:tcPr>
          <w:p>
            <w:pPr>
              <w:spacing w:after="0"/>
              <w:jc w:val="left"/>
            </w:pPr>
            <w:r>
              <w:rPr>
                <w:sz w:val="16"/>
              </w:rPr>
              <w:t>Major disaster</w:t>
            </w:r>
          </w:p>
        </w:tc>
        <w:tc>
          <w:tcPr>
            <w:tcW w:type="dxa" w:w="2787"/>
          </w:tcPr>
          <w:p>
            <w:pPr>
              <w:spacing w:after="0"/>
              <w:jc w:val="left"/>
            </w:pPr>
            <w:r>
              <w:rPr>
                <w:sz w:val="16"/>
              </w:rPr>
              <w:t>Hurricane &amp; Severe Storm</w:t>
            </w:r>
          </w:p>
        </w:tc>
        <w:tc>
          <w:tcPr>
            <w:tcW w:type="dxa" w:w="5943"/>
          </w:tcPr>
          <w:p>
            <w:pPr>
              <w:spacing w:after="0"/>
              <w:jc w:val="left"/>
            </w:pPr>
            <w:r>
              <w:rPr>
                <w:sz w:val="16"/>
              </w:rPr>
              <w:t>Hurricane</w:t>
            </w:r>
          </w:p>
        </w:tc>
      </w:tr>
      <w:tr>
        <w:trPr>
          <w:cantSplit/>
        </w:trPr>
        <w:tc>
          <w:tcPr>
            <w:tcW w:type="dxa" w:w="1264"/>
          </w:tcPr>
          <w:p>
            <w:pPr>
              <w:spacing w:after="0"/>
              <w:jc w:val="left"/>
            </w:pPr>
            <w:r>
              <w:rPr>
                <w:sz w:val="16"/>
              </w:rPr>
              <w:t>1956-04-24</w:t>
            </w:r>
          </w:p>
        </w:tc>
        <w:tc>
          <w:tcPr>
            <w:tcW w:type="dxa" w:w="1264"/>
          </w:tcPr>
          <w:p>
            <w:pPr>
              <w:spacing w:after="0"/>
              <w:jc w:val="left"/>
            </w:pPr>
            <w:r>
              <w:rPr>
                <w:sz w:val="16"/>
              </w:rPr>
              <w:t>1956-04-24</w:t>
            </w:r>
          </w:p>
        </w:tc>
        <w:tc>
          <w:tcPr>
            <w:tcW w:type="dxa" w:w="1155"/>
          </w:tcPr>
          <w:p>
            <w:pPr>
              <w:spacing w:after="0"/>
              <w:jc w:val="left"/>
            </w:pPr>
            <w:r>
              <w:rPr>
                <w:sz w:val="16"/>
              </w:rPr>
              <w:t>DR-56-NC</w:t>
            </w:r>
          </w:p>
        </w:tc>
        <w:tc>
          <w:tcPr>
            <w:tcW w:type="dxa" w:w="1699"/>
          </w:tcPr>
          <w:p>
            <w:pPr>
              <w:spacing w:after="0"/>
              <w:jc w:val="left"/>
            </w:pPr>
            <w:r>
              <w:rPr>
                <w:sz w:val="16"/>
              </w:rPr>
              <w:t>Major disaster</w:t>
            </w:r>
          </w:p>
        </w:tc>
        <w:tc>
          <w:tcPr>
            <w:tcW w:type="dxa" w:w="2787"/>
          </w:tcPr>
          <w:p>
            <w:pPr>
              <w:spacing w:after="0"/>
              <w:jc w:val="left"/>
            </w:pPr>
            <w:r>
              <w:rPr>
                <w:sz w:val="16"/>
              </w:rPr>
              <w:t>Severe Storm</w:t>
            </w:r>
          </w:p>
        </w:tc>
        <w:tc>
          <w:tcPr>
            <w:tcW w:type="dxa" w:w="5943"/>
          </w:tcPr>
          <w:p>
            <w:pPr>
              <w:spacing w:after="0"/>
              <w:jc w:val="left"/>
            </w:pPr>
            <w:r>
              <w:rPr>
                <w:sz w:val="16"/>
              </w:rPr>
              <w:t>Hazard not mapped (severe storm title names no single hazard); not counted</w:t>
            </w:r>
          </w:p>
        </w:tc>
      </w:tr>
      <w:tr>
        <w:trPr>
          <w:cantSplit/>
        </w:trPr>
        <w:tc>
          <w:tcPr>
            <w:tcW w:type="dxa" w:w="1264"/>
          </w:tcPr>
          <w:p>
            <w:pPr>
              <w:spacing w:after="0"/>
              <w:jc w:val="left"/>
            </w:pPr>
            <w:r>
              <w:rPr>
                <w:sz w:val="16"/>
              </w:rPr>
              <w:t>1955-08-13</w:t>
            </w:r>
          </w:p>
        </w:tc>
        <w:tc>
          <w:tcPr>
            <w:tcW w:type="dxa" w:w="1264"/>
          </w:tcPr>
          <w:p>
            <w:pPr>
              <w:spacing w:after="0"/>
              <w:jc w:val="left"/>
            </w:pPr>
            <w:r>
              <w:rPr>
                <w:sz w:val="16"/>
              </w:rPr>
              <w:t>1955-08-13</w:t>
            </w:r>
          </w:p>
        </w:tc>
        <w:tc>
          <w:tcPr>
            <w:tcW w:type="dxa" w:w="1155"/>
          </w:tcPr>
          <w:p>
            <w:pPr>
              <w:spacing w:after="0"/>
              <w:jc w:val="left"/>
            </w:pPr>
            <w:r>
              <w:rPr>
                <w:sz w:val="16"/>
              </w:rPr>
              <w:t>DR-37-NC</w:t>
            </w:r>
          </w:p>
        </w:tc>
        <w:tc>
          <w:tcPr>
            <w:tcW w:type="dxa" w:w="1699"/>
          </w:tcPr>
          <w:p>
            <w:pPr>
              <w:spacing w:after="0"/>
              <w:jc w:val="left"/>
            </w:pPr>
            <w:r>
              <w:rPr>
                <w:sz w:val="16"/>
              </w:rPr>
              <w:t>Major disaster</w:t>
            </w:r>
          </w:p>
        </w:tc>
        <w:tc>
          <w:tcPr>
            <w:tcW w:type="dxa" w:w="2787"/>
          </w:tcPr>
          <w:p>
            <w:pPr>
              <w:spacing w:after="0"/>
              <w:jc w:val="left"/>
            </w:pPr>
            <w:r>
              <w:rPr>
                <w:sz w:val="16"/>
              </w:rPr>
              <w:t>Hurricanes</w:t>
            </w:r>
          </w:p>
        </w:tc>
        <w:tc>
          <w:tcPr>
            <w:tcW w:type="dxa" w:w="5943"/>
          </w:tcPr>
          <w:p>
            <w:pPr>
              <w:spacing w:after="0"/>
              <w:jc w:val="left"/>
            </w:pPr>
            <w:r>
              <w:rPr>
                <w:sz w:val="16"/>
              </w:rPr>
              <w:t>Hurricane (primary); also designated: Inland Flooding</w:t>
            </w:r>
          </w:p>
        </w:tc>
      </w:tr>
      <w:tr>
        <w:trPr>
          <w:cantSplit/>
        </w:trPr>
        <w:tc>
          <w:tcPr>
            <w:tcW w:type="dxa" w:w="1264"/>
          </w:tcPr>
          <w:p>
            <w:pPr>
              <w:spacing w:after="0"/>
              <w:jc w:val="left"/>
            </w:pPr>
            <w:r>
              <w:rPr>
                <w:sz w:val="16"/>
              </w:rPr>
              <w:t>1954-10-17</w:t>
            </w:r>
          </w:p>
        </w:tc>
        <w:tc>
          <w:tcPr>
            <w:tcW w:type="dxa" w:w="1264"/>
          </w:tcPr>
          <w:p>
            <w:pPr>
              <w:spacing w:after="0"/>
              <w:jc w:val="left"/>
            </w:pPr>
            <w:r>
              <w:rPr>
                <w:sz w:val="16"/>
              </w:rPr>
              <w:t>1954-10-17</w:t>
            </w:r>
          </w:p>
        </w:tc>
        <w:tc>
          <w:tcPr>
            <w:tcW w:type="dxa" w:w="1155"/>
          </w:tcPr>
          <w:p>
            <w:pPr>
              <w:spacing w:after="0"/>
              <w:jc w:val="left"/>
            </w:pPr>
            <w:r>
              <w:rPr>
                <w:sz w:val="16"/>
              </w:rPr>
              <w:t>DR-28-NC</w:t>
            </w:r>
          </w:p>
        </w:tc>
        <w:tc>
          <w:tcPr>
            <w:tcW w:type="dxa" w:w="1699"/>
          </w:tcPr>
          <w:p>
            <w:pPr>
              <w:spacing w:after="0"/>
              <w:jc w:val="left"/>
            </w:pPr>
            <w:r>
              <w:rPr>
                <w:sz w:val="16"/>
              </w:rPr>
              <w:t>Major disaster</w:t>
            </w:r>
          </w:p>
        </w:tc>
        <w:tc>
          <w:tcPr>
            <w:tcW w:type="dxa" w:w="2787"/>
          </w:tcPr>
          <w:p>
            <w:pPr>
              <w:spacing w:after="0"/>
              <w:jc w:val="left"/>
            </w:pPr>
            <w:r>
              <w:rPr>
                <w:sz w:val="16"/>
              </w:rPr>
              <w:t>Hurricane</w:t>
            </w:r>
          </w:p>
        </w:tc>
        <w:tc>
          <w:tcPr>
            <w:tcW w:type="dxa" w:w="5943"/>
          </w:tcPr>
          <w:p>
            <w:pPr>
              <w:spacing w:after="0"/>
              <w:jc w:val="left"/>
            </w:pPr>
            <w:r>
              <w:rPr>
                <w:sz w:val="16"/>
              </w:rPr>
              <w:t>Hurricane (primary); also designated: 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 Fire Management declaration (1986-05-10 to 1986-05-10)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12"/>
          </w:tcPr>
          <w:p>
            <w:pPr>
              <w:spacing w:after="0"/>
              <w:jc w:val="right"/>
            </w:pPr>
            <w:r>
              <w:rPr>
                <w:sz w:val="16"/>
              </w:rPr>
              <w:t>2</w:t>
            </w:r>
          </w:p>
        </w:tc>
        <w:tc>
          <w:tcPr>
            <w:tcW w:type="dxa" w:w="1069"/>
          </w:tcPr>
          <w:p>
            <w:pPr>
              <w:spacing w:after="0"/>
              <w:jc w:val="right"/>
            </w:pPr>
            <w:r>
              <w:rPr>
                <w:sz w:val="16"/>
              </w:rPr>
              <w:t>0</w:t>
            </w:r>
          </w:p>
        </w:tc>
        <w:tc>
          <w:tcPr>
            <w:tcW w:type="dxa" w:w="1738"/>
          </w:tcPr>
          <w:p>
            <w:pPr>
              <w:spacing w:after="0"/>
              <w:jc w:val="right"/>
            </w:pPr>
            <w:r>
              <w:rPr>
                <w:sz w:val="16"/>
              </w:rPr>
              <w:t>1</w:t>
            </w:r>
          </w:p>
        </w:tc>
        <w:tc>
          <w:tcPr>
            <w:tcW w:type="dxa" w:w="762"/>
          </w:tcPr>
          <w:p>
            <w:pPr>
              <w:spacing w:after="0"/>
              <w:jc w:val="right"/>
            </w:pPr>
            <w:r>
              <w:rPr>
                <w:sz w:val="16"/>
              </w:rPr>
              <w:t>1</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2</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115</w:t>
            </w:r>
          </w:p>
        </w:tc>
        <w:tc>
          <w:tcPr>
            <w:tcW w:type="dxa" w:w="1069"/>
          </w:tcPr>
          <w:p>
            <w:pPr>
              <w:spacing w:after="0"/>
              <w:jc w:val="right"/>
            </w:pPr>
            <w:r>
              <w:rPr>
                <w:sz w:val="16"/>
              </w:rPr>
              <w:t>0</w:t>
            </w:r>
          </w:p>
        </w:tc>
        <w:tc>
          <w:tcPr>
            <w:tcW w:type="dxa" w:w="1738"/>
          </w:tcPr>
          <w:p>
            <w:pPr>
              <w:spacing w:after="0"/>
              <w:jc w:val="right"/>
            </w:pPr>
            <w:r>
              <w:rPr>
                <w:sz w:val="16"/>
              </w:rPr>
              <w:t>1</w:t>
            </w:r>
          </w:p>
        </w:tc>
        <w:tc>
          <w:tcPr>
            <w:tcW w:type="dxa" w:w="762"/>
          </w:tcPr>
          <w:p>
            <w:pPr>
              <w:spacing w:after="0"/>
              <w:jc w:val="right"/>
            </w:pPr>
            <w:r>
              <w:rPr>
                <w:sz w:val="16"/>
              </w:rPr>
              <w:t>4</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4</w:t>
            </w:r>
          </w:p>
        </w:tc>
        <w:tc>
          <w:tcPr>
            <w:tcW w:type="dxa" w:w="1069"/>
          </w:tcPr>
          <w:p>
            <w:pPr>
              <w:spacing w:after="0"/>
              <w:jc w:val="right"/>
            </w:pPr>
            <w:r>
              <w:rPr>
                <w:sz w:val="16"/>
              </w:rPr>
              <w:t>0</w:t>
            </w:r>
          </w:p>
        </w:tc>
        <w:tc>
          <w:tcPr>
            <w:tcW w:type="dxa" w:w="1738"/>
          </w:tcPr>
          <w:p>
            <w:pPr>
              <w:spacing w:after="0"/>
              <w:jc w:val="right"/>
            </w:pPr>
            <w:r>
              <w:rPr>
                <w:sz w:val="16"/>
              </w:rPr>
              <w:t>3</w:t>
            </w:r>
          </w:p>
        </w:tc>
        <w:tc>
          <w:tcPr>
            <w:tcW w:type="dxa" w:w="762"/>
          </w:tcPr>
          <w:p>
            <w:pPr>
              <w:spacing w:after="0"/>
              <w:jc w:val="right"/>
            </w:pPr>
            <w:r>
              <w:rPr>
                <w:sz w:val="16"/>
              </w:rPr>
              <w:t>3</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8</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1</w:t>
            </w:r>
          </w:p>
        </w:tc>
        <w:tc>
          <w:tcPr>
            <w:tcW w:type="dxa" w:w="1495"/>
          </w:tcPr>
          <w:p>
            <w:pPr>
              <w:spacing w:after="0"/>
              <w:jc w:val="right"/>
            </w:pPr>
            <w:r>
              <w:rPr>
                <w:sz w:val="16"/>
              </w:rPr>
              <w:t>10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Ice Storm</w:t>
            </w:r>
          </w:p>
        </w:tc>
        <w:tc>
          <w:tcPr>
            <w:tcW w:type="dxa" w:w="1812"/>
          </w:tcPr>
          <w:p>
            <w:pPr>
              <w:spacing w:after="0"/>
              <w:jc w:val="right"/>
            </w:pPr>
            <w:r>
              <w:rPr>
                <w:sz w:val="16"/>
              </w:rPr>
              <w:t>4</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2</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55</w:t>
            </w:r>
          </w:p>
        </w:tc>
        <w:tc>
          <w:tcPr>
            <w:tcW w:type="dxa" w:w="1069"/>
          </w:tcPr>
          <w:p>
            <w:pPr>
              <w:spacing w:after="0"/>
              <w:jc w:val="right"/>
            </w:pPr>
            <w:r>
              <w:rPr>
                <w:sz w:val="16"/>
              </w:rPr>
              <w:t>0</w:t>
            </w:r>
          </w:p>
        </w:tc>
        <w:tc>
          <w:tcPr>
            <w:tcW w:type="dxa" w:w="1738"/>
          </w:tcPr>
          <w:p>
            <w:pPr>
              <w:spacing w:after="0"/>
              <w:jc w:val="right"/>
            </w:pPr>
            <w:r>
              <w:rPr>
                <w:sz w:val="16"/>
              </w:rPr>
              <w:t>9</w:t>
            </w:r>
          </w:p>
        </w:tc>
        <w:tc>
          <w:tcPr>
            <w:tcW w:type="dxa" w:w="762"/>
          </w:tcPr>
          <w:p>
            <w:pPr>
              <w:spacing w:after="0"/>
              <w:jc w:val="right"/>
            </w:pPr>
            <w:r>
              <w:rPr>
                <w:sz w:val="16"/>
              </w:rPr>
              <w:t>11</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1812"/>
          </w:tcPr>
          <w:p>
            <w:pPr>
              <w:spacing w:after="0"/>
              <w:jc w:val="right"/>
            </w:pPr>
            <w:r>
              <w:rPr>
                <w:sz w:val="16"/>
              </w:rPr>
              <w:t>14</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3</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357</w:t>
            </w:r>
          </w:p>
        </w:tc>
        <w:tc>
          <w:tcPr>
            <w:tcW w:type="dxa" w:w="1069"/>
          </w:tcPr>
          <w:p>
            <w:pPr>
              <w:spacing w:after="0"/>
              <w:jc w:val="right"/>
            </w:pPr>
            <w:r>
              <w:rPr>
                <w:sz w:val="16"/>
              </w:rPr>
              <w:t>10</w:t>
            </w:r>
          </w:p>
        </w:tc>
        <w:tc>
          <w:tcPr>
            <w:tcW w:type="dxa" w:w="1738"/>
          </w:tcPr>
          <w:p>
            <w:pPr>
              <w:spacing w:after="0"/>
              <w:jc w:val="right"/>
            </w:pPr>
            <w:r>
              <w:rPr>
                <w:sz w:val="16"/>
              </w:rPr>
              <w:t>18</w:t>
            </w:r>
          </w:p>
        </w:tc>
        <w:tc>
          <w:tcPr>
            <w:tcW w:type="dxa" w:w="762"/>
          </w:tcPr>
          <w:p>
            <w:pPr>
              <w:spacing w:after="0"/>
              <w:jc w:val="right"/>
            </w:pPr>
            <w:r>
              <w:rPr>
                <w:sz w:val="16"/>
              </w:rPr>
              <w:t>84</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r>
              <w:rPr>
                <w:sz w:val="16"/>
              </w:rPr>
              <w:t>Includes 4 High Wind and 12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16</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44</w:t>
            </w:r>
          </w:p>
        </w:tc>
        <w:tc>
          <w:tcPr>
            <w:tcW w:type="dxa" w:w="1069"/>
          </w:tcPr>
          <w:p>
            <w:pPr>
              <w:spacing w:after="0"/>
              <w:jc w:val="right"/>
            </w:pPr>
            <w:r>
              <w:rPr>
                <w:sz w:val="16"/>
              </w:rPr>
              <w:t>0</w:t>
            </w:r>
          </w:p>
        </w:tc>
        <w:tc>
          <w:tcPr>
            <w:tcW w:type="dxa" w:w="1738"/>
          </w:tcPr>
          <w:p>
            <w:pPr>
              <w:spacing w:after="0"/>
              <w:jc w:val="right"/>
            </w:pPr>
            <w:r>
              <w:rPr>
                <w:sz w:val="16"/>
              </w:rPr>
              <w:t>2</w:t>
            </w:r>
          </w:p>
        </w:tc>
        <w:tc>
          <w:tcPr>
            <w:tcW w:type="dxa" w:w="762"/>
          </w:tcPr>
          <w:p>
            <w:pPr>
              <w:spacing w:after="0"/>
              <w:jc w:val="right"/>
            </w:pPr>
            <w:r>
              <w:rPr>
                <w:sz w:val="16"/>
              </w:rPr>
              <w:t>6</w:t>
            </w:r>
          </w:p>
        </w:tc>
        <w:tc>
          <w:tcPr>
            <w:tcW w:type="dxa" w:w="1495"/>
          </w:tcPr>
          <w:p>
            <w:pPr>
              <w:spacing w:after="0"/>
              <w:jc w:val="right"/>
            </w:pPr>
            <w:r>
              <w:rPr>
                <w:sz w:val="16"/>
              </w:rPr>
              <w:t>4</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23"/>
        <w:gridCol w:w="1626"/>
        <w:gridCol w:w="1664"/>
        <w:gridCol w:w="944"/>
        <w:gridCol w:w="2381"/>
        <w:gridCol w:w="1555"/>
        <w:gridCol w:w="3582"/>
      </w:tblGrid>
      <w:tr>
        <w:trPr>
          <w:cantSplit/>
          <w:tblHeader/>
        </w:trPr>
        <w:tc>
          <w:tcPr>
            <w:tcW w:type="dxa" w:w="1037"/>
            <w:shd w:val="clear" w:color="auto" w:fill="E8E8E8"/>
          </w:tcPr>
          <w:p>
            <w:pPr>
              <w:spacing w:after="0"/>
              <w:jc w:val="left"/>
            </w:pPr>
            <w:r>
              <w:rPr>
                <w:b/>
                <w:sz w:val="16"/>
              </w:rPr>
              <w:t>Date</w:t>
            </w:r>
          </w:p>
        </w:tc>
        <w:tc>
          <w:tcPr>
            <w:tcW w:type="dxa" w:w="1323"/>
            <w:shd w:val="clear" w:color="auto" w:fill="E8E8E8"/>
          </w:tcPr>
          <w:p>
            <w:pPr>
              <w:spacing w:after="0"/>
              <w:jc w:val="left"/>
            </w:pPr>
            <w:r>
              <w:rPr>
                <w:b/>
                <w:sz w:val="16"/>
              </w:rPr>
              <w:t>Event type</w:t>
            </w:r>
          </w:p>
        </w:tc>
        <w:tc>
          <w:tcPr>
            <w:tcW w:type="dxa" w:w="1626"/>
            <w:shd w:val="clear" w:color="auto" w:fill="E8E8E8"/>
          </w:tcPr>
          <w:p>
            <w:pPr>
              <w:spacing w:after="0"/>
              <w:jc w:val="left"/>
            </w:pPr>
            <w:r>
              <w:rPr>
                <w:b/>
                <w:sz w:val="16"/>
              </w:rPr>
              <w:t>Magnitude or extent</w:t>
            </w:r>
          </w:p>
        </w:tc>
        <w:tc>
          <w:tcPr>
            <w:tcW w:type="dxa" w:w="1664"/>
            <w:shd w:val="clear" w:color="auto" w:fill="E8E8E8"/>
          </w:tcPr>
          <w:p>
            <w:pPr>
              <w:spacing w:after="0"/>
              <w:jc w:val="left"/>
            </w:pPr>
            <w:r>
              <w:rPr>
                <w:b/>
                <w:sz w:val="16"/>
              </w:rPr>
              <w:t>Damage</w:t>
            </w:r>
          </w:p>
          <w:p>
            <w:pPr>
              <w:spacing w:after="0"/>
              <w:jc w:val="left"/>
            </w:pPr>
            <w:r>
              <w:rPr>
                <w:i/>
                <w:color w:val="555555"/>
                <w:sz w:val="14"/>
              </w:rPr>
              <w:t>nominal dollars</w:t>
            </w:r>
          </w:p>
        </w:tc>
        <w:tc>
          <w:tcPr>
            <w:tcW w:type="dxa" w:w="94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81"/>
            <w:shd w:val="clear" w:color="auto" w:fill="E8E8E8"/>
          </w:tcPr>
          <w:p>
            <w:pPr>
              <w:spacing w:after="0"/>
              <w:jc w:val="left"/>
            </w:pPr>
            <w:r>
              <w:rPr>
                <w:b/>
                <w:sz w:val="16"/>
              </w:rPr>
              <w:t>Location</w:t>
            </w:r>
          </w:p>
        </w:tc>
        <w:tc>
          <w:tcPr>
            <w:tcW w:type="dxa" w:w="1555"/>
            <w:shd w:val="clear" w:color="auto" w:fill="E8E8E8"/>
          </w:tcPr>
          <w:p>
            <w:pPr>
              <w:spacing w:after="0"/>
              <w:jc w:val="left"/>
            </w:pPr>
            <w:r>
              <w:rPr>
                <w:b/>
                <w:sz w:val="16"/>
              </w:rPr>
              <w:t>Flags</w:t>
            </w:r>
          </w:p>
        </w:tc>
        <w:tc>
          <w:tcPr>
            <w:tcW w:type="dxa" w:w="358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2025-07-26</w:t>
            </w:r>
          </w:p>
        </w:tc>
        <w:tc>
          <w:tcPr>
            <w:tcW w:type="dxa" w:w="1323"/>
          </w:tcPr>
          <w:p>
            <w:pPr>
              <w:spacing w:after="0"/>
              <w:jc w:val="left"/>
            </w:pPr>
            <w:r>
              <w:rPr>
                <w:sz w:val="16"/>
              </w:rPr>
              <w:t>Excessive Heat</w:t>
            </w:r>
          </w:p>
        </w:tc>
        <w:tc>
          <w:tcPr>
            <w:tcW w:type="dxa" w:w="1626"/>
          </w:tcPr>
          <w:p>
            <w:pPr>
              <w:spacing w:after="0"/>
              <w:jc w:val="left"/>
            </w:pPr>
          </w:p>
        </w:tc>
        <w:tc>
          <w:tcPr>
            <w:tcW w:type="dxa" w:w="1664"/>
          </w:tcPr>
          <w:p>
            <w:pPr>
              <w:spacing w:after="0"/>
              <w:jc w:val="left"/>
            </w:pPr>
            <w:r>
              <w:rPr>
                <w:sz w:val="16"/>
              </w:rPr>
              <w:t>$0 property; $0 crops, reported for the zone (2025 dollars)</w:t>
            </w:r>
          </w:p>
        </w:tc>
        <w:tc>
          <w:tcPr>
            <w:tcW w:type="dxa" w:w="944"/>
          </w:tcPr>
          <w:p>
            <w:pPr>
              <w:spacing w:after="0"/>
              <w:jc w:val="right"/>
            </w:pPr>
            <w:r>
              <w:rPr>
                <w:sz w:val="16"/>
              </w:rPr>
              <w:t>0, 0</w:t>
            </w:r>
          </w:p>
        </w:tc>
        <w:tc>
          <w:tcPr>
            <w:tcW w:type="dxa" w:w="2381"/>
          </w:tcPr>
          <w:p>
            <w:pPr>
              <w:spacing w:after="0"/>
              <w:jc w:val="left"/>
            </w:pPr>
            <w:r>
              <w:rPr>
                <w:sz w:val="16"/>
              </w:rPr>
              <w:t>NWS zone NCZ075 (MOORE), zone-level</w:t>
            </w:r>
          </w:p>
        </w:tc>
        <w:tc>
          <w:tcPr>
            <w:tcW w:type="dxa" w:w="1555"/>
          </w:tcPr>
          <w:p>
            <w:pPr>
              <w:spacing w:after="0"/>
              <w:jc w:val="left"/>
            </w:pPr>
            <w:r>
              <w:rPr>
                <w:sz w:val="16"/>
              </w:rPr>
              <w:t>in the 12 months before plan approval; within last 5 years</w:t>
            </w:r>
          </w:p>
        </w:tc>
        <w:tc>
          <w:tcPr>
            <w:tcW w:type="dxa" w:w="3582"/>
          </w:tcPr>
          <w:p>
            <w:pPr>
              <w:spacing w:after="0"/>
              <w:jc w:val="left"/>
            </w:pPr>
            <w:r>
              <w:rPr>
                <w:sz w:val="16"/>
              </w:rPr>
              <w:t>B1-c worst recorded: Excessive Heat, Heat</w:t>
            </w:r>
          </w:p>
        </w:tc>
      </w:tr>
      <w:tr>
        <w:trPr>
          <w:cantSplit/>
        </w:trPr>
        <w:tc>
          <w:tcPr>
            <w:tcW w:type="dxa" w:w="1037"/>
          </w:tcPr>
          <w:p>
            <w:pPr>
              <w:spacing w:after="0"/>
              <w:jc w:val="left"/>
            </w:pPr>
            <w:r>
              <w:rPr>
                <w:sz w:val="16"/>
              </w:rPr>
              <w:t>2022-09-30</w:t>
            </w:r>
          </w:p>
        </w:tc>
        <w:tc>
          <w:tcPr>
            <w:tcW w:type="dxa" w:w="1323"/>
          </w:tcPr>
          <w:p>
            <w:pPr>
              <w:spacing w:after="0"/>
              <w:jc w:val="left"/>
            </w:pPr>
            <w:r>
              <w:rPr>
                <w:sz w:val="16"/>
              </w:rPr>
              <w:t>Tropical Storm</w:t>
            </w:r>
          </w:p>
        </w:tc>
        <w:tc>
          <w:tcPr>
            <w:tcW w:type="dxa" w:w="1626"/>
          </w:tcPr>
          <w:p>
            <w:pPr>
              <w:spacing w:after="0"/>
              <w:jc w:val="left"/>
            </w:pPr>
          </w:p>
        </w:tc>
        <w:tc>
          <w:tcPr>
            <w:tcW w:type="dxa" w:w="1664"/>
          </w:tcPr>
          <w:p>
            <w:pPr>
              <w:spacing w:after="0"/>
              <w:jc w:val="left"/>
            </w:pPr>
            <w:r>
              <w:rPr>
                <w:sz w:val="16"/>
              </w:rPr>
              <w:t>$750,000 property; $0 crops, reported for the zone (2022 dollars)</w:t>
            </w:r>
          </w:p>
        </w:tc>
        <w:tc>
          <w:tcPr>
            <w:tcW w:type="dxa" w:w="944"/>
          </w:tcPr>
          <w:p>
            <w:pPr>
              <w:spacing w:after="0"/>
              <w:jc w:val="right"/>
            </w:pPr>
            <w:r>
              <w:rPr>
                <w:sz w:val="16"/>
              </w:rPr>
              <w:t>1, 0</w:t>
            </w:r>
          </w:p>
        </w:tc>
        <w:tc>
          <w:tcPr>
            <w:tcW w:type="dxa" w:w="2381"/>
          </w:tcPr>
          <w:p>
            <w:pPr>
              <w:spacing w:after="0"/>
              <w:jc w:val="left"/>
            </w:pPr>
            <w:r>
              <w:rPr>
                <w:sz w:val="16"/>
              </w:rPr>
              <w:t>NWS zone NCZ075 (MOORE), zone-level</w:t>
            </w:r>
          </w:p>
        </w:tc>
        <w:tc>
          <w:tcPr>
            <w:tcW w:type="dxa" w:w="1555"/>
          </w:tcPr>
          <w:p>
            <w:pPr>
              <w:spacing w:after="0"/>
              <w:jc w:val="left"/>
            </w:pPr>
            <w:r>
              <w:rPr>
                <w:sz w:val="16"/>
              </w:rPr>
              <w:t>within last 5 years</w:t>
            </w:r>
          </w:p>
        </w:tc>
        <w:tc>
          <w:tcPr>
            <w:tcW w:type="dxa" w:w="3582"/>
          </w:tcPr>
          <w:p>
            <w:pPr>
              <w:spacing w:after="0"/>
              <w:jc w:val="left"/>
            </w:pPr>
            <w:r>
              <w:rPr>
                <w:sz w:val="16"/>
              </w:rPr>
              <w:t>deaths or injuries recorded</w:t>
            </w:r>
          </w:p>
        </w:tc>
      </w:tr>
      <w:tr>
        <w:trPr>
          <w:cantSplit/>
        </w:trPr>
        <w:tc>
          <w:tcPr>
            <w:tcW w:type="dxa" w:w="1037"/>
          </w:tcPr>
          <w:p>
            <w:pPr>
              <w:spacing w:after="0"/>
              <w:jc w:val="left"/>
            </w:pPr>
            <w:r>
              <w:rPr>
                <w:sz w:val="16"/>
              </w:rPr>
              <w:t>2018-09-17</w:t>
            </w:r>
          </w:p>
        </w:tc>
        <w:tc>
          <w:tcPr>
            <w:tcW w:type="dxa" w:w="1323"/>
          </w:tcPr>
          <w:p>
            <w:pPr>
              <w:spacing w:after="0"/>
              <w:jc w:val="left"/>
            </w:pPr>
            <w:r>
              <w:rPr>
                <w:sz w:val="16"/>
              </w:rPr>
              <w:t>Flood</w:t>
            </w:r>
          </w:p>
        </w:tc>
        <w:tc>
          <w:tcPr>
            <w:tcW w:type="dxa" w:w="1626"/>
          </w:tcPr>
          <w:p>
            <w:pPr>
              <w:spacing w:after="0"/>
              <w:jc w:val="left"/>
            </w:pPr>
          </w:p>
        </w:tc>
        <w:tc>
          <w:tcPr>
            <w:tcW w:type="dxa" w:w="1664"/>
          </w:tcPr>
          <w:p>
            <w:pPr>
              <w:spacing w:after="0"/>
              <w:jc w:val="left"/>
            </w:pPr>
            <w:r>
              <w:rPr>
                <w:sz w:val="16"/>
              </w:rPr>
              <w:t>$8,340,000 property; $20,000,000 crops (2018 dollars)</w:t>
            </w:r>
          </w:p>
        </w:tc>
        <w:tc>
          <w:tcPr>
            <w:tcW w:type="dxa" w:w="944"/>
          </w:tcPr>
          <w:p>
            <w:pPr>
              <w:spacing w:after="0"/>
              <w:jc w:val="right"/>
            </w:pPr>
            <w:r>
              <w:rPr>
                <w:sz w:val="16"/>
              </w:rPr>
              <w:t>0, 0</w:t>
            </w:r>
          </w:p>
        </w:tc>
        <w:tc>
          <w:tcPr>
            <w:tcW w:type="dxa" w:w="2381"/>
          </w:tcPr>
          <w:p>
            <w:pPr>
              <w:spacing w:after="0"/>
              <w:jc w:val="left"/>
            </w:pPr>
            <w:r>
              <w:rPr>
                <w:sz w:val="16"/>
              </w:rPr>
              <w:t>ADDOR to MT PLEASANT</w:t>
            </w:r>
          </w:p>
        </w:tc>
        <w:tc>
          <w:tcPr>
            <w:tcW w:type="dxa" w:w="1555"/>
          </w:tcPr>
          <w:p>
            <w:pPr>
              <w:spacing w:after="0"/>
              <w:jc w:val="left"/>
            </w:pPr>
          </w:p>
        </w:tc>
        <w:tc>
          <w:tcPr>
            <w:tcW w:type="dxa" w:w="358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2018-09-13</w:t>
            </w:r>
          </w:p>
        </w:tc>
        <w:tc>
          <w:tcPr>
            <w:tcW w:type="dxa" w:w="1323"/>
          </w:tcPr>
          <w:p>
            <w:pPr>
              <w:spacing w:after="0"/>
              <w:jc w:val="left"/>
            </w:pPr>
            <w:r>
              <w:rPr>
                <w:sz w:val="16"/>
              </w:rPr>
              <w:t>Tropical Storm</w:t>
            </w:r>
          </w:p>
        </w:tc>
        <w:tc>
          <w:tcPr>
            <w:tcW w:type="dxa" w:w="1626"/>
          </w:tcPr>
          <w:p>
            <w:pPr>
              <w:spacing w:after="0"/>
              <w:jc w:val="left"/>
            </w:pPr>
          </w:p>
        </w:tc>
        <w:tc>
          <w:tcPr>
            <w:tcW w:type="dxa" w:w="1664"/>
          </w:tcPr>
          <w:p>
            <w:pPr>
              <w:spacing w:after="0"/>
              <w:jc w:val="left"/>
            </w:pPr>
            <w:r>
              <w:rPr>
                <w:sz w:val="16"/>
              </w:rPr>
              <w:t>$1,000,000 property; $0 crops, reported for the zone (2018 dollars)</w:t>
            </w:r>
          </w:p>
        </w:tc>
        <w:tc>
          <w:tcPr>
            <w:tcW w:type="dxa" w:w="944"/>
          </w:tcPr>
          <w:p>
            <w:pPr>
              <w:spacing w:after="0"/>
              <w:jc w:val="right"/>
            </w:pPr>
            <w:r>
              <w:rPr>
                <w:sz w:val="16"/>
              </w:rPr>
              <w:t>0, 0</w:t>
            </w:r>
          </w:p>
        </w:tc>
        <w:tc>
          <w:tcPr>
            <w:tcW w:type="dxa" w:w="2381"/>
          </w:tcPr>
          <w:p>
            <w:pPr>
              <w:spacing w:after="0"/>
              <w:jc w:val="left"/>
            </w:pPr>
            <w:r>
              <w:rPr>
                <w:sz w:val="16"/>
              </w:rPr>
              <w:t>NWS zone NCZ075 (MOORE), zone-level</w:t>
            </w:r>
          </w:p>
        </w:tc>
        <w:tc>
          <w:tcPr>
            <w:tcW w:type="dxa" w:w="1555"/>
          </w:tcPr>
          <w:p>
            <w:pPr>
              <w:spacing w:after="0"/>
              <w:jc w:val="left"/>
            </w:pPr>
          </w:p>
        </w:tc>
        <w:tc>
          <w:tcPr>
            <w:tcW w:type="dxa" w:w="3582"/>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2018-01-03</w:t>
            </w:r>
          </w:p>
        </w:tc>
        <w:tc>
          <w:tcPr>
            <w:tcW w:type="dxa" w:w="1323"/>
          </w:tcPr>
          <w:p>
            <w:pPr>
              <w:spacing w:after="0"/>
              <w:jc w:val="left"/>
            </w:pPr>
            <w:r>
              <w:rPr>
                <w:sz w:val="16"/>
              </w:rPr>
              <w:t>Winter Storm</w:t>
            </w:r>
          </w:p>
        </w:tc>
        <w:tc>
          <w:tcPr>
            <w:tcW w:type="dxa" w:w="1626"/>
          </w:tcPr>
          <w:p>
            <w:pPr>
              <w:spacing w:after="0"/>
              <w:jc w:val="left"/>
            </w:pPr>
          </w:p>
        </w:tc>
        <w:tc>
          <w:tcPr>
            <w:tcW w:type="dxa" w:w="1664"/>
          </w:tcPr>
          <w:p>
            <w:pPr>
              <w:spacing w:after="0"/>
              <w:jc w:val="left"/>
            </w:pPr>
            <w:r>
              <w:rPr>
                <w:sz w:val="16"/>
              </w:rPr>
              <w:t>$10,000 property; $0 crops, reported for the zone (2018 dollars)</w:t>
            </w:r>
          </w:p>
        </w:tc>
        <w:tc>
          <w:tcPr>
            <w:tcW w:type="dxa" w:w="944"/>
          </w:tcPr>
          <w:p>
            <w:pPr>
              <w:spacing w:after="0"/>
              <w:jc w:val="right"/>
            </w:pPr>
            <w:r>
              <w:rPr>
                <w:sz w:val="16"/>
              </w:rPr>
              <w:t>0, 0</w:t>
            </w:r>
          </w:p>
        </w:tc>
        <w:tc>
          <w:tcPr>
            <w:tcW w:type="dxa" w:w="2381"/>
          </w:tcPr>
          <w:p>
            <w:pPr>
              <w:spacing w:after="0"/>
              <w:jc w:val="left"/>
            </w:pPr>
            <w:r>
              <w:rPr>
                <w:sz w:val="16"/>
              </w:rPr>
              <w:t>NWS zone NCZ075 (MOORE), zone-level</w:t>
            </w:r>
          </w:p>
        </w:tc>
        <w:tc>
          <w:tcPr>
            <w:tcW w:type="dxa" w:w="1555"/>
          </w:tcPr>
          <w:p>
            <w:pPr>
              <w:spacing w:after="0"/>
              <w:jc w:val="left"/>
            </w:pPr>
          </w:p>
        </w:tc>
        <w:tc>
          <w:tcPr>
            <w:tcW w:type="dxa" w:w="3582"/>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2010-02-10</w:t>
            </w:r>
          </w:p>
        </w:tc>
        <w:tc>
          <w:tcPr>
            <w:tcW w:type="dxa" w:w="1323"/>
          </w:tcPr>
          <w:p>
            <w:pPr>
              <w:spacing w:after="0"/>
              <w:jc w:val="left"/>
            </w:pPr>
            <w:r>
              <w:rPr>
                <w:sz w:val="16"/>
              </w:rPr>
              <w:t>High Wind</w:t>
            </w:r>
          </w:p>
        </w:tc>
        <w:tc>
          <w:tcPr>
            <w:tcW w:type="dxa" w:w="1626"/>
          </w:tcPr>
          <w:p>
            <w:pPr>
              <w:spacing w:after="0"/>
              <w:jc w:val="left"/>
            </w:pPr>
            <w:r>
              <w:rPr>
                <w:sz w:val="16"/>
              </w:rPr>
              <w:t>50 kt (58 mph) estimated gust</w:t>
            </w:r>
          </w:p>
        </w:tc>
        <w:tc>
          <w:tcPr>
            <w:tcW w:type="dxa" w:w="1664"/>
          </w:tcPr>
          <w:p>
            <w:pPr>
              <w:spacing w:after="0"/>
              <w:jc w:val="left"/>
            </w:pPr>
            <w:r>
              <w:rPr>
                <w:sz w:val="16"/>
              </w:rPr>
              <w:t>$1,000 property; $0 crops, reported for the zone (2010 dollars)</w:t>
            </w:r>
          </w:p>
        </w:tc>
        <w:tc>
          <w:tcPr>
            <w:tcW w:type="dxa" w:w="944"/>
          </w:tcPr>
          <w:p>
            <w:pPr>
              <w:spacing w:after="0"/>
              <w:jc w:val="right"/>
            </w:pPr>
            <w:r>
              <w:rPr>
                <w:sz w:val="16"/>
              </w:rPr>
              <w:t>0, 0</w:t>
            </w:r>
          </w:p>
        </w:tc>
        <w:tc>
          <w:tcPr>
            <w:tcW w:type="dxa" w:w="2381"/>
          </w:tcPr>
          <w:p>
            <w:pPr>
              <w:spacing w:after="0"/>
              <w:jc w:val="left"/>
            </w:pPr>
            <w:r>
              <w:rPr>
                <w:sz w:val="16"/>
              </w:rPr>
              <w:t>NWS zone NCZ075 (MOORE), zone-level</w:t>
            </w:r>
          </w:p>
        </w:tc>
        <w:tc>
          <w:tcPr>
            <w:tcW w:type="dxa" w:w="1555"/>
          </w:tcPr>
          <w:p>
            <w:pPr>
              <w:spacing w:after="0"/>
              <w:jc w:val="left"/>
            </w:pPr>
          </w:p>
        </w:tc>
        <w:tc>
          <w:tcPr>
            <w:tcW w:type="dxa" w:w="3582"/>
          </w:tcPr>
          <w:p>
            <w:pPr>
              <w:spacing w:after="0"/>
              <w:jc w:val="left"/>
            </w:pPr>
            <w:r>
              <w:rPr>
                <w:sz w:val="16"/>
              </w:rPr>
              <w:t>B1-c worst recorded: High Wind and Strong Wind</w:t>
            </w:r>
          </w:p>
        </w:tc>
      </w:tr>
      <w:tr>
        <w:trPr>
          <w:cantSplit/>
        </w:trPr>
        <w:tc>
          <w:tcPr>
            <w:tcW w:type="dxa" w:w="1037"/>
          </w:tcPr>
          <w:p>
            <w:pPr>
              <w:spacing w:after="0"/>
              <w:jc w:val="left"/>
            </w:pPr>
            <w:r>
              <w:rPr>
                <w:sz w:val="16"/>
              </w:rPr>
              <w:t>2006-08-08</w:t>
            </w:r>
          </w:p>
        </w:tc>
        <w:tc>
          <w:tcPr>
            <w:tcW w:type="dxa" w:w="1323"/>
          </w:tcPr>
          <w:p>
            <w:pPr>
              <w:spacing w:after="0"/>
              <w:jc w:val="left"/>
            </w:pPr>
            <w:r>
              <w:rPr>
                <w:sz w:val="16"/>
              </w:rPr>
              <w:t>Lightning</w:t>
            </w:r>
          </w:p>
        </w:tc>
        <w:tc>
          <w:tcPr>
            <w:tcW w:type="dxa" w:w="1626"/>
          </w:tcPr>
          <w:p>
            <w:pPr>
              <w:spacing w:after="0"/>
              <w:jc w:val="left"/>
            </w:pPr>
          </w:p>
        </w:tc>
        <w:tc>
          <w:tcPr>
            <w:tcW w:type="dxa" w:w="1664"/>
          </w:tcPr>
          <w:p>
            <w:pPr>
              <w:spacing w:after="0"/>
              <w:jc w:val="left"/>
            </w:pPr>
            <w:r>
              <w:rPr>
                <w:sz w:val="16"/>
              </w:rPr>
              <w:t>damage not reported</w:t>
            </w:r>
          </w:p>
        </w:tc>
        <w:tc>
          <w:tcPr>
            <w:tcW w:type="dxa" w:w="944"/>
          </w:tcPr>
          <w:p>
            <w:pPr>
              <w:spacing w:after="0"/>
              <w:jc w:val="right"/>
            </w:pPr>
            <w:r>
              <w:rPr>
                <w:sz w:val="16"/>
              </w:rPr>
              <w:t>1, 0</w:t>
            </w:r>
          </w:p>
        </w:tc>
        <w:tc>
          <w:tcPr>
            <w:tcW w:type="dxa" w:w="2381"/>
          </w:tcPr>
          <w:p>
            <w:pPr>
              <w:spacing w:after="0"/>
              <w:jc w:val="left"/>
            </w:pPr>
            <w:r>
              <w:rPr>
                <w:sz w:val="16"/>
              </w:rPr>
              <w:t>SOUTHERN PINES</w:t>
            </w:r>
          </w:p>
        </w:tc>
        <w:tc>
          <w:tcPr>
            <w:tcW w:type="dxa" w:w="1555"/>
          </w:tcPr>
          <w:p>
            <w:pPr>
              <w:spacing w:after="0"/>
              <w:jc w:val="left"/>
            </w:pPr>
          </w:p>
        </w:tc>
        <w:tc>
          <w:tcPr>
            <w:tcW w:type="dxa" w:w="3582"/>
          </w:tcPr>
          <w:p>
            <w:pPr>
              <w:spacing w:after="0"/>
              <w:jc w:val="left"/>
            </w:pPr>
            <w:r>
              <w:rPr>
                <w:sz w:val="16"/>
              </w:rPr>
              <w:t>deaths or injuries recorded</w:t>
            </w:r>
          </w:p>
        </w:tc>
      </w:tr>
      <w:tr>
        <w:trPr>
          <w:cantSplit/>
        </w:trPr>
        <w:tc>
          <w:tcPr>
            <w:tcW w:type="dxa" w:w="1037"/>
          </w:tcPr>
          <w:p>
            <w:pPr>
              <w:spacing w:after="0"/>
              <w:jc w:val="left"/>
            </w:pPr>
            <w:r>
              <w:rPr>
                <w:sz w:val="16"/>
              </w:rPr>
              <w:t>2002-05-23</w:t>
            </w:r>
          </w:p>
        </w:tc>
        <w:tc>
          <w:tcPr>
            <w:tcW w:type="dxa" w:w="1323"/>
          </w:tcPr>
          <w:p>
            <w:pPr>
              <w:spacing w:after="0"/>
              <w:jc w:val="left"/>
            </w:pPr>
            <w:r>
              <w:rPr>
                <w:sz w:val="16"/>
              </w:rPr>
              <w:t>Lightning</w:t>
            </w:r>
          </w:p>
        </w:tc>
        <w:tc>
          <w:tcPr>
            <w:tcW w:type="dxa" w:w="1626"/>
          </w:tcPr>
          <w:p>
            <w:pPr>
              <w:spacing w:after="0"/>
              <w:jc w:val="left"/>
            </w:pPr>
          </w:p>
        </w:tc>
        <w:tc>
          <w:tcPr>
            <w:tcW w:type="dxa" w:w="1664"/>
          </w:tcPr>
          <w:p>
            <w:pPr>
              <w:spacing w:after="0"/>
              <w:jc w:val="left"/>
            </w:pPr>
            <w:r>
              <w:rPr>
                <w:sz w:val="16"/>
              </w:rPr>
              <w:t>damage not reported</w:t>
            </w:r>
          </w:p>
        </w:tc>
        <w:tc>
          <w:tcPr>
            <w:tcW w:type="dxa" w:w="944"/>
          </w:tcPr>
          <w:p>
            <w:pPr>
              <w:spacing w:after="0"/>
              <w:jc w:val="right"/>
            </w:pPr>
            <w:r>
              <w:rPr>
                <w:sz w:val="16"/>
              </w:rPr>
              <w:t>1, 0</w:t>
            </w:r>
          </w:p>
        </w:tc>
        <w:tc>
          <w:tcPr>
            <w:tcW w:type="dxa" w:w="2381"/>
          </w:tcPr>
          <w:p>
            <w:pPr>
              <w:spacing w:after="0"/>
              <w:jc w:val="left"/>
            </w:pPr>
            <w:r>
              <w:rPr>
                <w:sz w:val="16"/>
              </w:rPr>
              <w:t>ROBBINS</w:t>
            </w:r>
          </w:p>
        </w:tc>
        <w:tc>
          <w:tcPr>
            <w:tcW w:type="dxa" w:w="1555"/>
          </w:tcPr>
          <w:p>
            <w:pPr>
              <w:spacing w:after="0"/>
              <w:jc w:val="left"/>
            </w:pPr>
          </w:p>
        </w:tc>
        <w:tc>
          <w:tcPr>
            <w:tcW w:type="dxa" w:w="3582"/>
          </w:tcPr>
          <w:p>
            <w:pPr>
              <w:spacing w:after="0"/>
              <w:jc w:val="left"/>
            </w:pPr>
            <w:r>
              <w:rPr>
                <w:sz w:val="16"/>
              </w:rPr>
              <w:t>deaths or injuries recorded</w:t>
            </w:r>
          </w:p>
        </w:tc>
      </w:tr>
      <w:tr>
        <w:trPr>
          <w:cantSplit/>
        </w:trPr>
        <w:tc>
          <w:tcPr>
            <w:tcW w:type="dxa" w:w="1037"/>
          </w:tcPr>
          <w:p>
            <w:pPr>
              <w:spacing w:after="0"/>
              <w:jc w:val="left"/>
            </w:pPr>
            <w:r>
              <w:rPr>
                <w:sz w:val="16"/>
              </w:rPr>
              <w:t>1996-02-03</w:t>
            </w:r>
          </w:p>
        </w:tc>
        <w:tc>
          <w:tcPr>
            <w:tcW w:type="dxa" w:w="1323"/>
          </w:tcPr>
          <w:p>
            <w:pPr>
              <w:spacing w:after="0"/>
              <w:jc w:val="left"/>
            </w:pPr>
            <w:r>
              <w:rPr>
                <w:sz w:val="16"/>
              </w:rPr>
              <w:t>Cold/Wind Chill</w:t>
            </w:r>
          </w:p>
        </w:tc>
        <w:tc>
          <w:tcPr>
            <w:tcW w:type="dxa" w:w="1626"/>
          </w:tcPr>
          <w:p>
            <w:pPr>
              <w:spacing w:after="0"/>
              <w:jc w:val="left"/>
            </w:pPr>
          </w:p>
        </w:tc>
        <w:tc>
          <w:tcPr>
            <w:tcW w:type="dxa" w:w="1664"/>
          </w:tcPr>
          <w:p>
            <w:pPr>
              <w:spacing w:after="0"/>
              <w:jc w:val="left"/>
            </w:pPr>
            <w:r>
              <w:rPr>
                <w:sz w:val="16"/>
              </w:rPr>
              <w:t>damage not reported</w:t>
            </w:r>
          </w:p>
        </w:tc>
        <w:tc>
          <w:tcPr>
            <w:tcW w:type="dxa" w:w="944"/>
          </w:tcPr>
          <w:p>
            <w:pPr>
              <w:spacing w:after="0"/>
              <w:jc w:val="right"/>
            </w:pPr>
            <w:r>
              <w:rPr>
                <w:sz w:val="16"/>
              </w:rPr>
              <w:t>0, 0</w:t>
            </w:r>
          </w:p>
        </w:tc>
        <w:tc>
          <w:tcPr>
            <w:tcW w:type="dxa" w:w="2381"/>
          </w:tcPr>
          <w:p>
            <w:pPr>
              <w:spacing w:after="0"/>
              <w:jc w:val="left"/>
            </w:pPr>
            <w:r>
              <w:rPr>
                <w:sz w:val="16"/>
              </w:rPr>
              <w:t>NWS zone NCZ075 (MOORE), zone-level</w:t>
            </w:r>
          </w:p>
        </w:tc>
        <w:tc>
          <w:tcPr>
            <w:tcW w:type="dxa" w:w="1555"/>
          </w:tcPr>
          <w:p>
            <w:pPr>
              <w:spacing w:after="0"/>
              <w:jc w:val="left"/>
            </w:pPr>
          </w:p>
        </w:tc>
        <w:tc>
          <w:tcPr>
            <w:tcW w:type="dxa" w:w="358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1995-07-03</w:t>
            </w:r>
          </w:p>
        </w:tc>
        <w:tc>
          <w:tcPr>
            <w:tcW w:type="dxa" w:w="1323"/>
          </w:tcPr>
          <w:p>
            <w:pPr>
              <w:spacing w:after="0"/>
              <w:jc w:val="left"/>
            </w:pPr>
            <w:r>
              <w:rPr>
                <w:sz w:val="16"/>
              </w:rPr>
              <w:t>Hail</w:t>
            </w:r>
          </w:p>
        </w:tc>
        <w:tc>
          <w:tcPr>
            <w:tcW w:type="dxa" w:w="1626"/>
          </w:tcPr>
          <w:p>
            <w:pPr>
              <w:spacing w:after="0"/>
              <w:jc w:val="left"/>
            </w:pPr>
            <w:r>
              <w:rPr>
                <w:sz w:val="16"/>
              </w:rPr>
              <w:t>2.75 in</w:t>
            </w:r>
          </w:p>
        </w:tc>
        <w:tc>
          <w:tcPr>
            <w:tcW w:type="dxa" w:w="1664"/>
          </w:tcPr>
          <w:p>
            <w:pPr>
              <w:spacing w:after="0"/>
              <w:jc w:val="left"/>
            </w:pPr>
            <w:r>
              <w:rPr>
                <w:sz w:val="16"/>
              </w:rPr>
              <w:t>damage not recorded (pre-1996 record)</w:t>
            </w:r>
          </w:p>
        </w:tc>
        <w:tc>
          <w:tcPr>
            <w:tcW w:type="dxa" w:w="944"/>
          </w:tcPr>
          <w:p>
            <w:pPr>
              <w:spacing w:after="0"/>
              <w:jc w:val="right"/>
            </w:pPr>
            <w:r>
              <w:rPr>
                <w:sz w:val="16"/>
              </w:rPr>
              <w:t>0, 0</w:t>
            </w:r>
          </w:p>
        </w:tc>
        <w:tc>
          <w:tcPr>
            <w:tcW w:type="dxa" w:w="2381"/>
          </w:tcPr>
          <w:p>
            <w:pPr>
              <w:spacing w:after="0"/>
              <w:jc w:val="left"/>
            </w:pPr>
            <w:r>
              <w:rPr>
                <w:sz w:val="16"/>
              </w:rPr>
              <w:t>Robbins</w:t>
            </w:r>
          </w:p>
        </w:tc>
        <w:tc>
          <w:tcPr>
            <w:tcW w:type="dxa" w:w="1555"/>
          </w:tcPr>
          <w:p>
            <w:pPr>
              <w:spacing w:after="0"/>
              <w:jc w:val="left"/>
            </w:pPr>
          </w:p>
        </w:tc>
        <w:tc>
          <w:tcPr>
            <w:tcW w:type="dxa" w:w="3582"/>
          </w:tcPr>
          <w:p>
            <w:pPr>
              <w:spacing w:after="0"/>
              <w:jc w:val="left"/>
            </w:pPr>
            <w:r>
              <w:rPr>
                <w:sz w:val="16"/>
              </w:rPr>
              <w:t>B1-c worst recorded: Hail</w:t>
            </w:r>
          </w:p>
        </w:tc>
      </w:tr>
      <w:tr>
        <w:trPr>
          <w:cantSplit/>
        </w:trPr>
        <w:tc>
          <w:tcPr>
            <w:tcW w:type="dxa" w:w="1037"/>
          </w:tcPr>
          <w:p>
            <w:pPr>
              <w:spacing w:after="0"/>
              <w:jc w:val="left"/>
            </w:pPr>
            <w:r>
              <w:rPr>
                <w:sz w:val="16"/>
              </w:rPr>
              <w:t>1988-07-10</w:t>
            </w:r>
          </w:p>
        </w:tc>
        <w:tc>
          <w:tcPr>
            <w:tcW w:type="dxa" w:w="1323"/>
          </w:tcPr>
          <w:p>
            <w:pPr>
              <w:spacing w:after="0"/>
              <w:jc w:val="left"/>
            </w:pPr>
            <w:r>
              <w:rPr>
                <w:sz w:val="16"/>
              </w:rPr>
              <w:t>Thunderstorm Wind</w:t>
            </w:r>
          </w:p>
        </w:tc>
        <w:tc>
          <w:tcPr>
            <w:tcW w:type="dxa" w:w="1626"/>
          </w:tcPr>
          <w:p>
            <w:pPr>
              <w:spacing w:after="0"/>
              <w:jc w:val="left"/>
            </w:pPr>
            <w:r>
              <w:rPr>
                <w:sz w:val="16"/>
              </w:rPr>
              <w:t>70 kt (81 mph), measurement type not recorded</w:t>
            </w:r>
          </w:p>
        </w:tc>
        <w:tc>
          <w:tcPr>
            <w:tcW w:type="dxa" w:w="1664"/>
          </w:tcPr>
          <w:p>
            <w:pPr>
              <w:spacing w:after="0"/>
              <w:jc w:val="left"/>
            </w:pPr>
            <w:r>
              <w:rPr>
                <w:sz w:val="16"/>
              </w:rPr>
              <w:t>damage not recorded (pre-1996 record)</w:t>
            </w:r>
          </w:p>
        </w:tc>
        <w:tc>
          <w:tcPr>
            <w:tcW w:type="dxa" w:w="944"/>
          </w:tcPr>
          <w:p>
            <w:pPr>
              <w:spacing w:after="0"/>
              <w:jc w:val="right"/>
            </w:pPr>
            <w:r>
              <w:rPr>
                <w:sz w:val="16"/>
              </w:rPr>
              <w:t>0, 0</w:t>
            </w:r>
          </w:p>
        </w:tc>
        <w:tc>
          <w:tcPr>
            <w:tcW w:type="dxa" w:w="2381"/>
          </w:tcPr>
          <w:p>
            <w:pPr>
              <w:spacing w:after="0"/>
              <w:jc w:val="left"/>
            </w:pPr>
            <w:r>
              <w:rPr>
                <w:sz w:val="16"/>
              </w:rPr>
              <w:t>location not recorded</w:t>
            </w:r>
          </w:p>
        </w:tc>
        <w:tc>
          <w:tcPr>
            <w:tcW w:type="dxa" w:w="1555"/>
          </w:tcPr>
          <w:p>
            <w:pPr>
              <w:spacing w:after="0"/>
              <w:jc w:val="left"/>
            </w:pPr>
          </w:p>
        </w:tc>
        <w:tc>
          <w:tcPr>
            <w:tcW w:type="dxa" w:w="3582"/>
          </w:tcPr>
          <w:p>
            <w:pPr>
              <w:spacing w:after="0"/>
              <w:jc w:val="left"/>
            </w:pPr>
            <w:r>
              <w:rPr>
                <w:sz w:val="16"/>
              </w:rPr>
              <w:t>B1-c worst recorded: Thunderstorm Wind</w:t>
            </w:r>
          </w:p>
        </w:tc>
      </w:tr>
      <w:tr>
        <w:trPr>
          <w:cantSplit/>
        </w:trPr>
        <w:tc>
          <w:tcPr>
            <w:tcW w:type="dxa" w:w="1037"/>
          </w:tcPr>
          <w:p>
            <w:pPr>
              <w:spacing w:after="0"/>
              <w:jc w:val="left"/>
            </w:pPr>
            <w:r>
              <w:rPr>
                <w:sz w:val="16"/>
              </w:rPr>
              <w:t>1981-02-11</w:t>
            </w:r>
          </w:p>
        </w:tc>
        <w:tc>
          <w:tcPr>
            <w:tcW w:type="dxa" w:w="1323"/>
          </w:tcPr>
          <w:p>
            <w:pPr>
              <w:spacing w:after="0"/>
              <w:jc w:val="left"/>
            </w:pPr>
            <w:r>
              <w:rPr>
                <w:sz w:val="16"/>
              </w:rPr>
              <w:t>Tornado</w:t>
            </w:r>
          </w:p>
        </w:tc>
        <w:tc>
          <w:tcPr>
            <w:tcW w:type="dxa" w:w="1626"/>
          </w:tcPr>
          <w:p>
            <w:pPr>
              <w:spacing w:after="0"/>
              <w:jc w:val="left"/>
            </w:pPr>
            <w:r>
              <w:rPr>
                <w:sz w:val="16"/>
              </w:rPr>
              <w:t>F2, 5.2 mi path length (whole path, pre-1996), 700 yd wide</w:t>
            </w:r>
          </w:p>
        </w:tc>
        <w:tc>
          <w:tcPr>
            <w:tcW w:type="dxa" w:w="1664"/>
          </w:tcPr>
          <w:p>
            <w:pPr>
              <w:spacing w:after="0"/>
              <w:jc w:val="left"/>
            </w:pPr>
            <w:r>
              <w:rPr>
                <w:sz w:val="16"/>
              </w:rPr>
              <w:t>$2,500,000 property; crops not recorded (1981 dollars)</w:t>
            </w:r>
          </w:p>
        </w:tc>
        <w:tc>
          <w:tcPr>
            <w:tcW w:type="dxa" w:w="944"/>
          </w:tcPr>
          <w:p>
            <w:pPr>
              <w:spacing w:after="0"/>
              <w:jc w:val="right"/>
            </w:pPr>
            <w:r>
              <w:rPr>
                <w:sz w:val="16"/>
              </w:rPr>
              <w:t>0, 0</w:t>
            </w:r>
          </w:p>
        </w:tc>
        <w:tc>
          <w:tcPr>
            <w:tcW w:type="dxa" w:w="2381"/>
          </w:tcPr>
          <w:p>
            <w:pPr>
              <w:spacing w:after="0"/>
              <w:jc w:val="left"/>
            </w:pPr>
            <w:r>
              <w:rPr>
                <w:sz w:val="16"/>
              </w:rPr>
              <w:t>location not recorded</w:t>
            </w:r>
          </w:p>
        </w:tc>
        <w:tc>
          <w:tcPr>
            <w:tcW w:type="dxa" w:w="1555"/>
          </w:tcPr>
          <w:p>
            <w:pPr>
              <w:spacing w:after="0"/>
              <w:jc w:val="left"/>
            </w:pPr>
          </w:p>
        </w:tc>
        <w:tc>
          <w:tcPr>
            <w:tcW w:type="dxa" w:w="3582"/>
          </w:tcPr>
          <w:p>
            <w:pPr>
              <w:spacing w:after="0"/>
              <w:jc w:val="left"/>
            </w:pPr>
            <w:r>
              <w:rPr>
                <w:sz w:val="16"/>
              </w:rPr>
              <w:t>B1-c worst recorded: Tornado</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(619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2"/>
        <w:gridCol w:w="1261"/>
        <w:gridCol w:w="1537"/>
        <w:gridCol w:w="1575"/>
        <w:gridCol w:w="1692"/>
        <w:gridCol w:w="1508"/>
        <w:gridCol w:w="1457"/>
        <w:gridCol w:w="1037"/>
        <w:gridCol w:w="1786"/>
      </w:tblGrid>
      <w:tr>
        <w:trPr>
          <w:cantSplit/>
          <w:tblHeader/>
        </w:trPr>
        <w:tc>
          <w:tcPr>
            <w:tcW w:type="dxa" w:w="1037"/>
            <w:shd w:val="clear" w:color="auto" w:fill="E8E8E8"/>
          </w:tcPr>
          <w:p>
            <w:pPr>
              <w:spacing w:after="0"/>
              <w:jc w:val="left"/>
            </w:pPr>
            <w:r>
              <w:rPr>
                <w:b/>
                <w:sz w:val="16"/>
              </w:rPr>
              <w:t>Hazard</w:t>
            </w:r>
          </w:p>
        </w:tc>
        <w:tc>
          <w:tcPr>
            <w:tcW w:type="dxa" w:w="122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61"/>
            <w:shd w:val="clear" w:color="auto" w:fill="E8E8E8"/>
          </w:tcPr>
          <w:p>
            <w:pPr>
              <w:spacing w:after="0"/>
              <w:jc w:val="left"/>
            </w:pPr>
            <w:r>
              <w:rPr>
                <w:b/>
                <w:sz w:val="16"/>
              </w:rPr>
              <w:t>Unit</w:t>
            </w:r>
          </w:p>
        </w:tc>
        <w:tc>
          <w:tcPr>
            <w:tcW w:type="dxa" w:w="1537"/>
            <w:shd w:val="clear" w:color="auto" w:fill="E8E8E8"/>
          </w:tcPr>
          <w:p>
            <w:pPr>
              <w:spacing w:after="0"/>
              <w:jc w:val="left"/>
            </w:pPr>
            <w:r>
              <w:rPr>
                <w:b/>
                <w:sz w:val="16"/>
              </w:rPr>
              <w:t>In plain terms</w:t>
            </w:r>
          </w:p>
        </w:tc>
        <w:tc>
          <w:tcPr>
            <w:tcW w:type="dxa" w:w="1575"/>
            <w:shd w:val="clear" w:color="auto" w:fill="E8E8E8"/>
          </w:tcPr>
          <w:p>
            <w:pPr>
              <w:spacing w:after="0"/>
              <w:jc w:val="left"/>
            </w:pPr>
            <w:r>
              <w:rPr>
                <w:b/>
                <w:sz w:val="16"/>
              </w:rPr>
              <w:t>Descriptor</w:t>
            </w:r>
          </w:p>
        </w:tc>
        <w:tc>
          <w:tcPr>
            <w:tcW w:type="dxa" w:w="1692"/>
            <w:shd w:val="clear" w:color="auto" w:fill="E8E8E8"/>
          </w:tcPr>
          <w:p>
            <w:pPr>
              <w:spacing w:after="0"/>
              <w:jc w:val="left"/>
            </w:pPr>
            <w:r>
              <w:rPr>
                <w:b/>
                <w:sz w:val="16"/>
              </w:rPr>
              <w:t>Descriptor basis</w:t>
            </w:r>
          </w:p>
        </w:tc>
        <w:tc>
          <w:tcPr>
            <w:tcW w:type="dxa" w:w="1508"/>
            <w:shd w:val="clear" w:color="auto" w:fill="E8E8E8"/>
          </w:tcPr>
          <w:p>
            <w:pPr>
              <w:spacing w:after="0"/>
              <w:jc w:val="right"/>
            </w:pPr>
            <w:r>
              <w:rPr>
                <w:b/>
                <w:sz w:val="16"/>
              </w:rPr>
              <w:t>NRI events or days in its record period (hail, wind and tornado are area-weighted, so can be fractional)</w:t>
            </w:r>
          </w:p>
        </w:tc>
        <w:tc>
          <w:tcPr>
            <w:tcW w:type="dxa" w:w="145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8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22"/>
          </w:tcPr>
          <w:p>
            <w:pPr>
              <w:spacing w:after="0"/>
              <w:jc w:val="right"/>
            </w:pPr>
            <w:r>
              <w:rPr>
                <w:sz w:val="16"/>
              </w:rPr>
              <w:t>0.474</w:t>
            </w:r>
          </w:p>
        </w:tc>
        <w:tc>
          <w:tcPr>
            <w:tcW w:type="dxa" w:w="1261"/>
          </w:tcPr>
          <w:p>
            <w:pPr>
              <w:spacing w:after="0"/>
              <w:jc w:val="left"/>
            </w:pPr>
            <w:r>
              <w:rPr>
                <w:sz w:val="16"/>
              </w:rPr>
              <w:t>event-days per year</w:t>
            </w:r>
          </w:p>
        </w:tc>
        <w:tc>
          <w:tcPr>
            <w:tcW w:type="dxa" w:w="1537"/>
          </w:tcPr>
          <w:p>
            <w:pPr>
              <w:spacing w:after="0"/>
              <w:jc w:val="left"/>
            </w:pPr>
            <w:r>
              <w:rPr>
                <w:sz w:val="16"/>
              </w:rPr>
              <w:t>about 0.474 days per year</w:t>
            </w:r>
          </w:p>
        </w:tc>
        <w:tc>
          <w:tcPr>
            <w:tcW w:type="dxa" w:w="1575"/>
          </w:tcPr>
          <w:p>
            <w:pPr>
              <w:spacing w:after="0"/>
              <w:jc w:val="left"/>
            </w:pPr>
            <w:r>
              <w:rPr>
                <w:sz w:val="16"/>
              </w:rPr>
              <w:t>Possible (from Storm Events: 1 of 30 years)</w:t>
            </w:r>
          </w:p>
        </w:tc>
        <w:tc>
          <w:tcPr>
            <w:tcW w:type="dxa" w:w="1692"/>
          </w:tcPr>
          <w:p>
            <w:pPr>
              <w:spacing w:after="0"/>
              <w:jc w:val="left"/>
            </w:pPr>
            <w:r>
              <w:rPr>
                <w:sz w:val="16"/>
              </w:rPr>
              <w:t>event-days in 1 of 30 years, 1996 to 2025 (3.33%)</w:t>
            </w:r>
          </w:p>
        </w:tc>
        <w:tc>
          <w:tcPr>
            <w:tcW w:type="dxa" w:w="1508"/>
          </w:tcPr>
          <w:p>
            <w:pPr>
              <w:spacing w:after="0"/>
              <w:jc w:val="right"/>
            </w:pPr>
            <w:r>
              <w:rPr>
                <w:sz w:val="16"/>
              </w:rPr>
              <w:t>9</w:t>
            </w:r>
          </w:p>
        </w:tc>
        <w:tc>
          <w:tcPr>
            <w:tcW w:type="dxa" w:w="1457"/>
          </w:tcPr>
          <w:p>
            <w:pPr>
              <w:spacing w:after="0"/>
              <w:jc w:val="left"/>
            </w:pPr>
            <w:r>
              <w:rPr>
                <w:sz w:val="16"/>
              </w:rPr>
              <w:t>2005-11-12 to 2024-11-12 (19 years)</w:t>
            </w:r>
          </w:p>
        </w:tc>
        <w:tc>
          <w:tcPr>
            <w:tcW w:type="dxa" w:w="1037"/>
          </w:tcPr>
          <w:p>
            <w:pPr>
              <w:spacing w:after="0"/>
              <w:jc w:val="left"/>
            </w:pPr>
            <w:r>
              <w:rPr>
                <w:sz w:val="16"/>
              </w:rPr>
              <w:t>countywide</w:t>
            </w:r>
          </w:p>
        </w:tc>
        <w:tc>
          <w:tcPr>
            <w:tcW w:type="dxa" w:w="1786"/>
          </w:tcPr>
          <w:p>
            <w:pPr>
              <w:spacing w:after="0"/>
              <w:jc w:val="left"/>
            </w:pPr>
          </w:p>
        </w:tc>
      </w:tr>
      <w:tr>
        <w:trPr>
          <w:cantSplit/>
        </w:trPr>
        <w:tc>
          <w:tcPr>
            <w:tcW w:type="dxa" w:w="1037"/>
          </w:tcPr>
          <w:p>
            <w:pPr>
              <w:spacing w:after="0"/>
              <w:jc w:val="left"/>
            </w:pPr>
            <w:r>
              <w:rPr>
                <w:sz w:val="16"/>
              </w:rPr>
              <w:t>Drought</w:t>
            </w:r>
          </w:p>
        </w:tc>
        <w:tc>
          <w:tcPr>
            <w:tcW w:type="dxa" w:w="1222"/>
          </w:tcPr>
          <w:p>
            <w:pPr>
              <w:spacing w:after="0"/>
              <w:jc w:val="right"/>
            </w:pPr>
            <w:r>
              <w:rPr>
                <w:sz w:val="16"/>
              </w:rPr>
              <w:t>16.8</w:t>
            </w:r>
          </w:p>
        </w:tc>
        <w:tc>
          <w:tcPr>
            <w:tcW w:type="dxa" w:w="1261"/>
          </w:tcPr>
          <w:p>
            <w:pPr>
              <w:spacing w:after="0"/>
              <w:jc w:val="left"/>
            </w:pPr>
            <w:r>
              <w:rPr>
                <w:sz w:val="16"/>
              </w:rPr>
              <w:t>event-days per year</w:t>
            </w:r>
          </w:p>
        </w:tc>
        <w:tc>
          <w:tcPr>
            <w:tcW w:type="dxa" w:w="1537"/>
          </w:tcPr>
          <w:p>
            <w:pPr>
              <w:spacing w:after="0"/>
              <w:jc w:val="left"/>
            </w:pPr>
            <w:r>
              <w:rPr>
                <w:sz w:val="16"/>
              </w:rPr>
              <w:t>about 16.8 days per year</w:t>
            </w:r>
          </w:p>
        </w:tc>
        <w:tc>
          <w:tcPr>
            <w:tcW w:type="dxa" w:w="1575"/>
          </w:tcPr>
          <w:p>
            <w:pPr>
              <w:spacing w:after="0"/>
              <w:jc w:val="left"/>
            </w:pPr>
          </w:p>
        </w:tc>
        <w:tc>
          <w:tcPr>
            <w:tcW w:type="dxa" w:w="1692"/>
          </w:tcPr>
          <w:p>
            <w:pPr>
              <w:spacing w:after="0"/>
              <w:jc w:val="left"/>
            </w:pPr>
            <w:r>
              <w:rPr>
                <w:sz w:val="16"/>
              </w:rPr>
              <w:t>event-days in 0 of 30 years, 1996 to 2025 (0%)</w:t>
            </w:r>
          </w:p>
        </w:tc>
        <w:tc>
          <w:tcPr>
            <w:tcW w:type="dxa" w:w="1508"/>
          </w:tcPr>
          <w:p>
            <w:pPr>
              <w:spacing w:after="0"/>
              <w:jc w:val="right"/>
            </w:pPr>
            <w:r>
              <w:rPr>
                <w:sz w:val="16"/>
              </w:rPr>
              <w:t>518</w:t>
            </w:r>
          </w:p>
        </w:tc>
        <w:tc>
          <w:tcPr>
            <w:tcW w:type="dxa" w:w="145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86"/>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22"/>
          </w:tcPr>
          <w:p>
            <w:pPr>
              <w:spacing w:after="0"/>
              <w:jc w:val="right"/>
            </w:pPr>
            <w:r>
              <w:rPr>
                <w:sz w:val="16"/>
              </w:rPr>
              <w:t>0.00142</w:t>
            </w:r>
          </w:p>
        </w:tc>
        <w:tc>
          <w:tcPr>
            <w:tcW w:type="dxa" w:w="1261"/>
          </w:tcPr>
          <w:p>
            <w:pPr>
              <w:spacing w:after="0"/>
              <w:jc w:val="left"/>
            </w:pPr>
            <w:r>
              <w:rPr>
                <w:sz w:val="16"/>
              </w:rPr>
              <w:t>annual probability at a location</w:t>
            </w:r>
          </w:p>
        </w:tc>
        <w:tc>
          <w:tcPr>
            <w:tcW w:type="dxa" w:w="1537"/>
          </w:tcPr>
          <w:p>
            <w:pPr>
              <w:spacing w:after="0"/>
              <w:jc w:val="left"/>
            </w:pPr>
            <w:r>
              <w:rPr>
                <w:sz w:val="16"/>
              </w:rPr>
              <w:t>chance a given location in the county has at least minor-damage shaking in a year: 0.142%</w:t>
            </w:r>
          </w:p>
        </w:tc>
        <w:tc>
          <w:tcPr>
            <w:tcW w:type="dxa" w:w="1575"/>
          </w:tcPr>
          <w:p>
            <w:pPr>
              <w:spacing w:after="0"/>
              <w:jc w:val="left"/>
            </w:pPr>
          </w:p>
        </w:tc>
        <w:tc>
          <w:tcPr>
            <w:tcW w:type="dxa" w:w="1692"/>
          </w:tcPr>
          <w:p>
            <w:pPr>
              <w:spacing w:after="0"/>
              <w:jc w:val="left"/>
            </w:pPr>
          </w:p>
        </w:tc>
        <w:tc>
          <w:tcPr>
            <w:tcW w:type="dxa" w:w="1508"/>
          </w:tcPr>
          <w:p>
            <w:pPr>
              <w:spacing w:after="0"/>
              <w:jc w:val="right"/>
            </w:pPr>
            <w:r>
              <w:rPr>
                <w:sz w:val="16"/>
              </w:rPr>
              <w:t>not shown</w:t>
            </w:r>
          </w:p>
        </w:tc>
        <w:tc>
          <w:tcPr>
            <w:tcW w:type="dxa" w:w="1457"/>
          </w:tcPr>
          <w:p>
            <w:pPr>
              <w:spacing w:after="0"/>
              <w:jc w:val="left"/>
            </w:pPr>
            <w:r>
              <w:rPr>
                <w:sz w:val="16"/>
              </w:rPr>
              <w:t>modeled</w:t>
            </w:r>
          </w:p>
        </w:tc>
        <w:tc>
          <w:tcPr>
            <w:tcW w:type="dxa" w:w="1037"/>
          </w:tcPr>
          <w:p>
            <w:pPr>
              <w:spacing w:after="0"/>
              <w:jc w:val="left"/>
            </w:pPr>
            <w:r>
              <w:rPr>
                <w:sz w:val="16"/>
              </w:rPr>
              <w:t>see B1-f</w:t>
            </w:r>
          </w:p>
        </w:tc>
        <w:tc>
          <w:tcPr>
            <w:tcW w:type="dxa" w:w="1786"/>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2"/>
          </w:tcPr>
          <w:p>
            <w:pPr>
              <w:spacing w:after="0"/>
              <w:jc w:val="right"/>
            </w:pPr>
            <w:r>
              <w:rPr>
                <w:sz w:val="16"/>
              </w:rPr>
              <w:t>4.13</w:t>
            </w:r>
          </w:p>
        </w:tc>
        <w:tc>
          <w:tcPr>
            <w:tcW w:type="dxa" w:w="1261"/>
          </w:tcPr>
          <w:p>
            <w:pPr>
              <w:spacing w:after="0"/>
              <w:jc w:val="left"/>
            </w:pPr>
            <w:r>
              <w:rPr>
                <w:sz w:val="16"/>
              </w:rPr>
              <w:t>events per year</w:t>
            </w:r>
          </w:p>
        </w:tc>
        <w:tc>
          <w:tcPr>
            <w:tcW w:type="dxa" w:w="1537"/>
          </w:tcPr>
          <w:p>
            <w:pPr>
              <w:spacing w:after="0"/>
              <w:jc w:val="left"/>
            </w:pPr>
            <w:r>
              <w:rPr>
                <w:sz w:val="16"/>
              </w:rPr>
              <w:t>about 4.13 per year</w:t>
            </w:r>
          </w:p>
        </w:tc>
        <w:tc>
          <w:tcPr>
            <w:tcW w:type="dxa" w:w="1575"/>
          </w:tcPr>
          <w:p>
            <w:pPr>
              <w:spacing w:after="0"/>
              <w:jc w:val="left"/>
            </w:pPr>
            <w:r>
              <w:rPr>
                <w:sz w:val="16"/>
              </w:rPr>
              <w:t>Highly likely</w:t>
            </w:r>
          </w:p>
        </w:tc>
        <w:tc>
          <w:tcPr>
            <w:tcW w:type="dxa" w:w="1692"/>
          </w:tcPr>
          <w:p>
            <w:pPr>
              <w:spacing w:after="0"/>
              <w:jc w:val="left"/>
            </w:pPr>
            <w:r>
              <w:rPr>
                <w:sz w:val="16"/>
              </w:rPr>
              <w:t>FEMA annualized frequency (modeled)</w:t>
            </w:r>
          </w:p>
        </w:tc>
        <w:tc>
          <w:tcPr>
            <w:tcW w:type="dxa" w:w="1508"/>
          </w:tcPr>
          <w:p>
            <w:pPr>
              <w:spacing w:after="0"/>
              <w:jc w:val="right"/>
            </w:pPr>
            <w:r>
              <w:rPr>
                <w:sz w:val="16"/>
              </w:rPr>
              <w:t>156.9 (modeled)</w:t>
            </w:r>
          </w:p>
        </w:tc>
        <w:tc>
          <w:tcPr>
            <w:tcW w:type="dxa" w:w="1457"/>
          </w:tcPr>
          <w:p>
            <w:pPr>
              <w:spacing w:after="0"/>
              <w:jc w:val="left"/>
            </w:pPr>
            <w:r>
              <w:rPr>
                <w:sz w:val="16"/>
              </w:rPr>
              <w:t>1986 to 2023 (38 years)</w:t>
            </w:r>
          </w:p>
        </w:tc>
        <w:tc>
          <w:tcPr>
            <w:tcW w:type="dxa" w:w="1037"/>
          </w:tcPr>
          <w:p>
            <w:pPr>
              <w:spacing w:after="0"/>
              <w:jc w:val="left"/>
            </w:pPr>
            <w:r>
              <w:rPr>
                <w:sz w:val="16"/>
              </w:rPr>
              <w:t>countywide</w:t>
            </w:r>
          </w:p>
        </w:tc>
        <w:tc>
          <w:tcPr>
            <w:tcW w:type="dxa" w:w="1786"/>
          </w:tcPr>
          <w:p>
            <w:pPr>
              <w:spacing w:after="0"/>
              <w:jc w:val="left"/>
            </w:pPr>
          </w:p>
        </w:tc>
      </w:tr>
      <w:tr>
        <w:trPr>
          <w:cantSplit/>
        </w:trPr>
        <w:tc>
          <w:tcPr>
            <w:tcW w:type="dxa" w:w="1037"/>
          </w:tcPr>
          <w:p>
            <w:pPr>
              <w:spacing w:after="0"/>
              <w:jc w:val="left"/>
            </w:pPr>
            <w:r>
              <w:rPr>
                <w:sz w:val="16"/>
              </w:rPr>
              <w:t>Heat Wave</w:t>
            </w:r>
          </w:p>
        </w:tc>
        <w:tc>
          <w:tcPr>
            <w:tcW w:type="dxa" w:w="1222"/>
          </w:tcPr>
          <w:p>
            <w:pPr>
              <w:spacing w:after="0"/>
              <w:jc w:val="right"/>
            </w:pPr>
            <w:r>
              <w:rPr>
                <w:sz w:val="16"/>
              </w:rPr>
              <w:t>6.32</w:t>
            </w:r>
          </w:p>
        </w:tc>
        <w:tc>
          <w:tcPr>
            <w:tcW w:type="dxa" w:w="1261"/>
          </w:tcPr>
          <w:p>
            <w:pPr>
              <w:spacing w:after="0"/>
              <w:jc w:val="left"/>
            </w:pPr>
            <w:r>
              <w:rPr>
                <w:sz w:val="16"/>
              </w:rPr>
              <w:t>event-days per year</w:t>
            </w:r>
          </w:p>
        </w:tc>
        <w:tc>
          <w:tcPr>
            <w:tcW w:type="dxa" w:w="1537"/>
          </w:tcPr>
          <w:p>
            <w:pPr>
              <w:spacing w:after="0"/>
              <w:jc w:val="left"/>
            </w:pPr>
            <w:r>
              <w:rPr>
                <w:sz w:val="16"/>
              </w:rPr>
              <w:t>about 6.32 days per year</w:t>
            </w:r>
          </w:p>
        </w:tc>
        <w:tc>
          <w:tcPr>
            <w:tcW w:type="dxa" w:w="1575"/>
          </w:tcPr>
          <w:p>
            <w:pPr>
              <w:spacing w:after="0"/>
              <w:jc w:val="left"/>
            </w:pPr>
            <w:r>
              <w:rPr>
                <w:sz w:val="16"/>
              </w:rPr>
              <w:t>Possible (from Storm Events: 2 of 30 years)</w:t>
            </w:r>
          </w:p>
        </w:tc>
        <w:tc>
          <w:tcPr>
            <w:tcW w:type="dxa" w:w="1692"/>
          </w:tcPr>
          <w:p>
            <w:pPr>
              <w:spacing w:after="0"/>
              <w:jc w:val="left"/>
            </w:pPr>
            <w:r>
              <w:rPr>
                <w:sz w:val="16"/>
              </w:rPr>
              <w:t>event-days in 2 of 30 years, 1996 to 2025 (6.67%)</w:t>
            </w:r>
          </w:p>
        </w:tc>
        <w:tc>
          <w:tcPr>
            <w:tcW w:type="dxa" w:w="1508"/>
          </w:tcPr>
          <w:p>
            <w:pPr>
              <w:spacing w:after="0"/>
              <w:jc w:val="right"/>
            </w:pPr>
            <w:r>
              <w:rPr>
                <w:sz w:val="16"/>
              </w:rPr>
              <w:t>103</w:t>
            </w:r>
          </w:p>
        </w:tc>
        <w:tc>
          <w:tcPr>
            <w:tcW w:type="dxa" w:w="1457"/>
          </w:tcPr>
          <w:p>
            <w:pPr>
              <w:spacing w:after="0"/>
              <w:jc w:val="left"/>
            </w:pPr>
            <w:r>
              <w:rPr>
                <w:sz w:val="16"/>
              </w:rPr>
              <w:t>2005-11-12 to 2024-11-12 (19 years)</w:t>
            </w:r>
          </w:p>
        </w:tc>
        <w:tc>
          <w:tcPr>
            <w:tcW w:type="dxa" w:w="1037"/>
          </w:tcPr>
          <w:p>
            <w:pPr>
              <w:spacing w:after="0"/>
              <w:jc w:val="left"/>
            </w:pPr>
            <w:r>
              <w:rPr>
                <w:sz w:val="16"/>
              </w:rPr>
              <w:t>countywide</w:t>
            </w:r>
          </w:p>
        </w:tc>
        <w:tc>
          <w:tcPr>
            <w:tcW w:type="dxa" w:w="1786"/>
          </w:tcPr>
          <w:p>
            <w:pPr>
              <w:spacing w:after="0"/>
              <w:jc w:val="left"/>
            </w:pPr>
          </w:p>
        </w:tc>
      </w:tr>
      <w:tr>
        <w:trPr>
          <w:cantSplit/>
        </w:trPr>
        <w:tc>
          <w:tcPr>
            <w:tcW w:type="dxa" w:w="1037"/>
          </w:tcPr>
          <w:p>
            <w:pPr>
              <w:spacing w:after="0"/>
              <w:jc w:val="left"/>
            </w:pPr>
            <w:r>
              <w:rPr>
                <w:sz w:val="16"/>
              </w:rPr>
              <w:t>Hurricane</w:t>
            </w:r>
          </w:p>
        </w:tc>
        <w:tc>
          <w:tcPr>
            <w:tcW w:type="dxa" w:w="1222"/>
          </w:tcPr>
          <w:p>
            <w:pPr>
              <w:spacing w:after="0"/>
              <w:jc w:val="right"/>
            </w:pPr>
            <w:r>
              <w:rPr>
                <w:sz w:val="16"/>
              </w:rPr>
              <w:t>0.166</w:t>
            </w:r>
          </w:p>
        </w:tc>
        <w:tc>
          <w:tcPr>
            <w:tcW w:type="dxa" w:w="1261"/>
          </w:tcPr>
          <w:p>
            <w:pPr>
              <w:spacing w:after="0"/>
              <w:jc w:val="left"/>
            </w:pPr>
            <w:r>
              <w:rPr>
                <w:sz w:val="16"/>
              </w:rPr>
              <w:t>events per year</w:t>
            </w:r>
          </w:p>
        </w:tc>
        <w:tc>
          <w:tcPr>
            <w:tcW w:type="dxa" w:w="1537"/>
          </w:tcPr>
          <w:p>
            <w:pPr>
              <w:spacing w:after="0"/>
              <w:jc w:val="left"/>
            </w:pPr>
            <w:r>
              <w:rPr>
                <w:sz w:val="16"/>
              </w:rPr>
              <w:t>about 1 in 6 years</w:t>
            </w:r>
          </w:p>
        </w:tc>
        <w:tc>
          <w:tcPr>
            <w:tcW w:type="dxa" w:w="1575"/>
          </w:tcPr>
          <w:p>
            <w:pPr>
              <w:spacing w:after="0"/>
              <w:jc w:val="left"/>
            </w:pPr>
            <w:r>
              <w:rPr>
                <w:sz w:val="16"/>
              </w:rPr>
              <w:t>Likely</w:t>
            </w:r>
          </w:p>
        </w:tc>
        <w:tc>
          <w:tcPr>
            <w:tcW w:type="dxa" w:w="1692"/>
          </w:tcPr>
          <w:p>
            <w:pPr>
              <w:spacing w:after="0"/>
              <w:jc w:val="left"/>
            </w:pPr>
            <w:r>
              <w:rPr>
                <w:sz w:val="16"/>
              </w:rPr>
              <w:t>FEMA annualized frequency (modeled)</w:t>
            </w:r>
          </w:p>
        </w:tc>
        <w:tc>
          <w:tcPr>
            <w:tcW w:type="dxa" w:w="1508"/>
          </w:tcPr>
          <w:p>
            <w:pPr>
              <w:spacing w:after="0"/>
              <w:jc w:val="right"/>
            </w:pPr>
            <w:r>
              <w:rPr>
                <w:sz w:val="16"/>
              </w:rPr>
              <w:t>57</w:t>
            </w:r>
          </w:p>
        </w:tc>
        <w:tc>
          <w:tcPr>
            <w:tcW w:type="dxa" w:w="1457"/>
          </w:tcPr>
          <w:p>
            <w:pPr>
              <w:spacing w:after="0"/>
              <w:jc w:val="left"/>
            </w:pPr>
            <w:r>
              <w:rPr>
                <w:sz w:val="16"/>
              </w:rPr>
              <w:t>1851 to 2024 (Atlantic)</w:t>
            </w:r>
          </w:p>
        </w:tc>
        <w:tc>
          <w:tcPr>
            <w:tcW w:type="dxa" w:w="1037"/>
          </w:tcPr>
          <w:p>
            <w:pPr>
              <w:spacing w:after="0"/>
              <w:jc w:val="left"/>
            </w:pPr>
            <w:r>
              <w:rPr>
                <w:sz w:val="16"/>
              </w:rPr>
              <w:t>see B1-f</w:t>
            </w:r>
          </w:p>
        </w:tc>
        <w:tc>
          <w:tcPr>
            <w:tcW w:type="dxa" w:w="1786"/>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2"/>
          </w:tcPr>
          <w:p>
            <w:pPr>
              <w:spacing w:after="0"/>
              <w:jc w:val="right"/>
            </w:pPr>
            <w:r>
              <w:rPr>
                <w:sz w:val="16"/>
              </w:rPr>
              <w:t>1.82</w:t>
            </w:r>
          </w:p>
        </w:tc>
        <w:tc>
          <w:tcPr>
            <w:tcW w:type="dxa" w:w="1261"/>
          </w:tcPr>
          <w:p>
            <w:pPr>
              <w:spacing w:after="0"/>
              <w:jc w:val="left"/>
            </w:pPr>
            <w:r>
              <w:rPr>
                <w:sz w:val="16"/>
              </w:rPr>
              <w:t>event-days per year</w:t>
            </w:r>
          </w:p>
        </w:tc>
        <w:tc>
          <w:tcPr>
            <w:tcW w:type="dxa" w:w="1537"/>
          </w:tcPr>
          <w:p>
            <w:pPr>
              <w:spacing w:after="0"/>
              <w:jc w:val="left"/>
            </w:pPr>
            <w:r>
              <w:rPr>
                <w:sz w:val="16"/>
              </w:rPr>
              <w:t>about 1.82 days per year</w:t>
            </w:r>
          </w:p>
        </w:tc>
        <w:tc>
          <w:tcPr>
            <w:tcW w:type="dxa" w:w="1575"/>
          </w:tcPr>
          <w:p>
            <w:pPr>
              <w:spacing w:after="0"/>
              <w:jc w:val="left"/>
            </w:pPr>
            <w:r>
              <w:rPr>
                <w:sz w:val="16"/>
              </w:rPr>
              <w:t>Possible (from Storm Events: 2 of 30 years)</w:t>
            </w:r>
          </w:p>
        </w:tc>
        <w:tc>
          <w:tcPr>
            <w:tcW w:type="dxa" w:w="1692"/>
          </w:tcPr>
          <w:p>
            <w:pPr>
              <w:spacing w:after="0"/>
              <w:jc w:val="left"/>
            </w:pPr>
            <w:r>
              <w:rPr>
                <w:sz w:val="16"/>
              </w:rPr>
              <w:t>event-days in 2 of 30 years, 1996 to 2025 (6.67%)</w:t>
            </w:r>
          </w:p>
        </w:tc>
        <w:tc>
          <w:tcPr>
            <w:tcW w:type="dxa" w:w="1508"/>
          </w:tcPr>
          <w:p>
            <w:pPr>
              <w:spacing w:after="0"/>
              <w:jc w:val="right"/>
            </w:pPr>
            <w:r>
              <w:rPr>
                <w:sz w:val="16"/>
              </w:rPr>
              <w:t>122</w:t>
            </w:r>
          </w:p>
        </w:tc>
        <w:tc>
          <w:tcPr>
            <w:tcW w:type="dxa" w:w="1457"/>
          </w:tcPr>
          <w:p>
            <w:pPr>
              <w:spacing w:after="0"/>
              <w:jc w:val="left"/>
            </w:pPr>
            <w:r>
              <w:rPr>
                <w:sz w:val="16"/>
              </w:rPr>
              <w:t>1946-12-31 to 2014-02-12 (67 years)</w:t>
            </w:r>
          </w:p>
        </w:tc>
        <w:tc>
          <w:tcPr>
            <w:tcW w:type="dxa" w:w="1037"/>
          </w:tcPr>
          <w:p>
            <w:pPr>
              <w:spacing w:after="0"/>
              <w:jc w:val="left"/>
            </w:pPr>
            <w:r>
              <w:rPr>
                <w:sz w:val="16"/>
              </w:rPr>
              <w:t>countywide</w:t>
            </w:r>
          </w:p>
        </w:tc>
        <w:tc>
          <w:tcPr>
            <w:tcW w:type="dxa" w:w="1786"/>
          </w:tcPr>
          <w:p>
            <w:pPr>
              <w:spacing w:after="0"/>
              <w:jc w:val="left"/>
            </w:pPr>
          </w:p>
        </w:tc>
      </w:tr>
      <w:tr>
        <w:trPr>
          <w:cantSplit/>
        </w:trPr>
        <w:tc>
          <w:tcPr>
            <w:tcW w:type="dxa" w:w="1037"/>
          </w:tcPr>
          <w:p>
            <w:pPr>
              <w:spacing w:after="0"/>
              <w:jc w:val="left"/>
            </w:pPr>
            <w:r>
              <w:rPr>
                <w:sz w:val="16"/>
              </w:rPr>
              <w:t>Inland Flooding</w:t>
            </w:r>
          </w:p>
        </w:tc>
        <w:tc>
          <w:tcPr>
            <w:tcW w:type="dxa" w:w="1222"/>
          </w:tcPr>
          <w:p>
            <w:pPr>
              <w:spacing w:after="0"/>
              <w:jc w:val="right"/>
            </w:pPr>
            <w:r>
              <w:rPr>
                <w:sz w:val="16"/>
              </w:rPr>
              <w:t>1.25</w:t>
            </w:r>
          </w:p>
        </w:tc>
        <w:tc>
          <w:tcPr>
            <w:tcW w:type="dxa" w:w="1261"/>
          </w:tcPr>
          <w:p>
            <w:pPr>
              <w:spacing w:after="0"/>
              <w:jc w:val="left"/>
            </w:pPr>
            <w:r>
              <w:rPr>
                <w:sz w:val="16"/>
              </w:rPr>
              <w:t>event-days per year</w:t>
            </w:r>
          </w:p>
        </w:tc>
        <w:tc>
          <w:tcPr>
            <w:tcW w:type="dxa" w:w="1537"/>
          </w:tcPr>
          <w:p>
            <w:pPr>
              <w:spacing w:after="0"/>
              <w:jc w:val="left"/>
            </w:pPr>
            <w:r>
              <w:rPr>
                <w:sz w:val="16"/>
              </w:rPr>
              <w:t>about 1.25 days per year</w:t>
            </w:r>
          </w:p>
        </w:tc>
        <w:tc>
          <w:tcPr>
            <w:tcW w:type="dxa" w:w="1575"/>
          </w:tcPr>
          <w:p>
            <w:pPr>
              <w:spacing w:after="0"/>
              <w:jc w:val="left"/>
            </w:pPr>
            <w:r>
              <w:rPr>
                <w:sz w:val="16"/>
              </w:rPr>
              <w:t>Likely (from Storm Events: 20 of 30 years)</w:t>
            </w:r>
          </w:p>
        </w:tc>
        <w:tc>
          <w:tcPr>
            <w:tcW w:type="dxa" w:w="1692"/>
          </w:tcPr>
          <w:p>
            <w:pPr>
              <w:spacing w:after="0"/>
              <w:jc w:val="left"/>
            </w:pPr>
            <w:r>
              <w:rPr>
                <w:sz w:val="16"/>
              </w:rPr>
              <w:t>event-days in 20 of 30 years, 1996 to 2025 (66.7%)</w:t>
            </w:r>
          </w:p>
        </w:tc>
        <w:tc>
          <w:tcPr>
            <w:tcW w:type="dxa" w:w="1508"/>
          </w:tcPr>
          <w:p>
            <w:pPr>
              <w:spacing w:after="0"/>
              <w:jc w:val="right"/>
            </w:pPr>
            <w:r>
              <w:rPr>
                <w:sz w:val="16"/>
              </w:rPr>
              <w:t>35</w:t>
            </w:r>
          </w:p>
        </w:tc>
        <w:tc>
          <w:tcPr>
            <w:tcW w:type="dxa" w:w="1457"/>
          </w:tcPr>
          <w:p>
            <w:pPr>
              <w:spacing w:after="0"/>
              <w:jc w:val="left"/>
            </w:pPr>
            <w:r>
              <w:rPr>
                <w:sz w:val="16"/>
              </w:rPr>
              <w:t>1996 to 2023 (28 years)</w:t>
            </w:r>
          </w:p>
        </w:tc>
        <w:tc>
          <w:tcPr>
            <w:tcW w:type="dxa" w:w="1037"/>
          </w:tcPr>
          <w:p>
            <w:pPr>
              <w:spacing w:after="0"/>
              <w:jc w:val="left"/>
            </w:pPr>
            <w:r>
              <w:rPr>
                <w:sz w:val="16"/>
              </w:rPr>
              <w:t>see B1-f</w:t>
            </w:r>
          </w:p>
        </w:tc>
        <w:tc>
          <w:tcPr>
            <w:tcW w:type="dxa" w:w="1786"/>
          </w:tcPr>
          <w:p>
            <w:pPr>
              <w:spacing w:after="0"/>
              <w:jc w:val="left"/>
            </w:pPr>
          </w:p>
        </w:tc>
      </w:tr>
      <w:tr>
        <w:trPr>
          <w:cantSplit/>
        </w:trPr>
        <w:tc>
          <w:tcPr>
            <w:tcW w:type="dxa" w:w="1037"/>
          </w:tcPr>
          <w:p>
            <w:pPr>
              <w:spacing w:after="0"/>
              <w:jc w:val="left"/>
            </w:pPr>
            <w:r>
              <w:rPr>
                <w:sz w:val="16"/>
              </w:rPr>
              <w:t>Landslide</w:t>
            </w:r>
          </w:p>
        </w:tc>
        <w:tc>
          <w:tcPr>
            <w:tcW w:type="dxa" w:w="1222"/>
          </w:tcPr>
          <w:p>
            <w:pPr>
              <w:spacing w:after="0"/>
              <w:jc w:val="right"/>
            </w:pPr>
            <w:r>
              <w:rPr>
                <w:sz w:val="16"/>
              </w:rPr>
              <w:t>0.355</w:t>
            </w:r>
          </w:p>
        </w:tc>
        <w:tc>
          <w:tcPr>
            <w:tcW w:type="dxa" w:w="1261"/>
          </w:tcPr>
          <w:p>
            <w:pPr>
              <w:spacing w:after="0"/>
              <w:jc w:val="left"/>
            </w:pPr>
            <w:r>
              <w:rPr>
                <w:sz w:val="16"/>
              </w:rPr>
              <w:t>events per year (modeled)</w:t>
            </w:r>
          </w:p>
        </w:tc>
        <w:tc>
          <w:tcPr>
            <w:tcW w:type="dxa" w:w="1537"/>
          </w:tcPr>
          <w:p>
            <w:pPr>
              <w:spacing w:after="0"/>
              <w:jc w:val="left"/>
            </w:pPr>
            <w:r>
              <w:rPr>
                <w:sz w:val="16"/>
              </w:rPr>
              <w:t>about 1 in 3 years</w:t>
            </w:r>
          </w:p>
        </w:tc>
        <w:tc>
          <w:tcPr>
            <w:tcW w:type="dxa" w:w="1575"/>
          </w:tcPr>
          <w:p>
            <w:pPr>
              <w:spacing w:after="0"/>
              <w:jc w:val="left"/>
            </w:pPr>
            <w:r>
              <w:rPr>
                <w:sz w:val="16"/>
              </w:rPr>
              <w:t>Likely</w:t>
            </w:r>
          </w:p>
        </w:tc>
        <w:tc>
          <w:tcPr>
            <w:tcW w:type="dxa" w:w="1692"/>
          </w:tcPr>
          <w:p>
            <w:pPr>
              <w:spacing w:after="0"/>
              <w:jc w:val="left"/>
            </w:pPr>
            <w:r>
              <w:rPr>
                <w:sz w:val="16"/>
              </w:rPr>
              <w:t>FEMA annualized frequency (modeled)</w:t>
            </w:r>
          </w:p>
        </w:tc>
        <w:tc>
          <w:tcPr>
            <w:tcW w:type="dxa" w:w="1508"/>
          </w:tcPr>
          <w:p>
            <w:pPr>
              <w:spacing w:after="0"/>
              <w:jc w:val="right"/>
            </w:pPr>
            <w:r>
              <w:rPr>
                <w:sz w:val="16"/>
              </w:rPr>
              <w:t>not shown</w:t>
            </w:r>
          </w:p>
        </w:tc>
        <w:tc>
          <w:tcPr>
            <w:tcW w:type="dxa" w:w="1457"/>
          </w:tcPr>
          <w:p>
            <w:pPr>
              <w:spacing w:after="0"/>
              <w:jc w:val="left"/>
            </w:pPr>
            <w:r>
              <w:rPr>
                <w:sz w:val="16"/>
              </w:rPr>
              <w:t>modeled</w:t>
            </w:r>
          </w:p>
        </w:tc>
        <w:tc>
          <w:tcPr>
            <w:tcW w:type="dxa" w:w="1037"/>
          </w:tcPr>
          <w:p>
            <w:pPr>
              <w:spacing w:after="0"/>
              <w:jc w:val="left"/>
            </w:pPr>
            <w:r>
              <w:rPr>
                <w:sz w:val="16"/>
              </w:rPr>
              <w:t>see B1-f</w:t>
            </w:r>
          </w:p>
        </w:tc>
        <w:tc>
          <w:tcPr>
            <w:tcW w:type="dxa" w:w="1786"/>
          </w:tcPr>
          <w:p>
            <w:pPr>
              <w:spacing w:after="0"/>
              <w:jc w:val="left"/>
            </w:pPr>
          </w:p>
        </w:tc>
      </w:tr>
      <w:tr>
        <w:trPr>
          <w:cantSplit/>
        </w:trPr>
        <w:tc>
          <w:tcPr>
            <w:tcW w:type="dxa" w:w="1037"/>
          </w:tcPr>
          <w:p>
            <w:pPr>
              <w:spacing w:after="0"/>
              <w:jc w:val="left"/>
            </w:pPr>
            <w:r>
              <w:rPr>
                <w:sz w:val="16"/>
              </w:rPr>
              <w:t>Lightning</w:t>
            </w:r>
          </w:p>
        </w:tc>
        <w:tc>
          <w:tcPr>
            <w:tcW w:type="dxa" w:w="1222"/>
          </w:tcPr>
          <w:p>
            <w:pPr>
              <w:spacing w:after="0"/>
              <w:jc w:val="right"/>
            </w:pPr>
            <w:r>
              <w:rPr>
                <w:sz w:val="16"/>
              </w:rPr>
              <w:t>50.9</w:t>
            </w:r>
          </w:p>
        </w:tc>
        <w:tc>
          <w:tcPr>
            <w:tcW w:type="dxa" w:w="1261"/>
          </w:tcPr>
          <w:p>
            <w:pPr>
              <w:spacing w:after="0"/>
              <w:jc w:val="left"/>
            </w:pPr>
            <w:r>
              <w:rPr>
                <w:sz w:val="16"/>
              </w:rPr>
              <w:t>days per year with a strike</w:t>
            </w:r>
          </w:p>
        </w:tc>
        <w:tc>
          <w:tcPr>
            <w:tcW w:type="dxa" w:w="1537"/>
          </w:tcPr>
          <w:p>
            <w:pPr>
              <w:spacing w:after="0"/>
              <w:jc w:val="left"/>
            </w:pPr>
            <w:r>
              <w:rPr>
                <w:sz w:val="16"/>
              </w:rPr>
              <w:t>about 50.9 days per year</w:t>
            </w:r>
          </w:p>
        </w:tc>
        <w:tc>
          <w:tcPr>
            <w:tcW w:type="dxa" w:w="1575"/>
          </w:tcPr>
          <w:p>
            <w:pPr>
              <w:spacing w:after="0"/>
              <w:jc w:val="left"/>
            </w:pPr>
            <w:r>
              <w:rPr>
                <w:sz w:val="16"/>
              </w:rPr>
              <w:t>Highly likely</w:t>
            </w:r>
          </w:p>
        </w:tc>
        <w:tc>
          <w:tcPr>
            <w:tcW w:type="dxa" w:w="1692"/>
          </w:tcPr>
          <w:p>
            <w:pPr>
              <w:spacing w:after="0"/>
              <w:jc w:val="left"/>
            </w:pPr>
            <w:r>
              <w:rPr>
                <w:sz w:val="16"/>
              </w:rPr>
              <w:t>FEMA annualized frequency (modeled)</w:t>
            </w:r>
          </w:p>
        </w:tc>
        <w:tc>
          <w:tcPr>
            <w:tcW w:type="dxa" w:w="1508"/>
          </w:tcPr>
          <w:p>
            <w:pPr>
              <w:spacing w:after="0"/>
              <w:jc w:val="right"/>
            </w:pPr>
            <w:r>
              <w:rPr>
                <w:sz w:val="16"/>
              </w:rPr>
              <w:t>not shown</w:t>
            </w:r>
          </w:p>
        </w:tc>
        <w:tc>
          <w:tcPr>
            <w:tcW w:type="dxa" w:w="1457"/>
          </w:tcPr>
          <w:p>
            <w:pPr>
              <w:spacing w:after="0"/>
              <w:jc w:val="left"/>
            </w:pPr>
            <w:r>
              <w:rPr>
                <w:sz w:val="16"/>
              </w:rPr>
              <w:t>1995 to 2023 (29 years; CONUS)</w:t>
            </w:r>
          </w:p>
        </w:tc>
        <w:tc>
          <w:tcPr>
            <w:tcW w:type="dxa" w:w="1037"/>
          </w:tcPr>
          <w:p>
            <w:pPr>
              <w:spacing w:after="0"/>
              <w:jc w:val="left"/>
            </w:pPr>
            <w:r>
              <w:rPr>
                <w:sz w:val="16"/>
              </w:rPr>
              <w:t>countywide</w:t>
            </w:r>
          </w:p>
        </w:tc>
        <w:tc>
          <w:tcPr>
            <w:tcW w:type="dxa" w:w="1786"/>
          </w:tcPr>
          <w:p>
            <w:pPr>
              <w:spacing w:after="0"/>
              <w:jc w:val="left"/>
            </w:pPr>
          </w:p>
        </w:tc>
      </w:tr>
      <w:tr>
        <w:trPr>
          <w:cantSplit/>
        </w:trPr>
        <w:tc>
          <w:tcPr>
            <w:tcW w:type="dxa" w:w="1037"/>
          </w:tcPr>
          <w:p>
            <w:pPr>
              <w:spacing w:after="0"/>
              <w:jc w:val="left"/>
            </w:pPr>
            <w:r>
              <w:rPr>
                <w:sz w:val="16"/>
              </w:rPr>
              <w:t>Strong Wind</w:t>
            </w:r>
          </w:p>
        </w:tc>
        <w:tc>
          <w:tcPr>
            <w:tcW w:type="dxa" w:w="1222"/>
          </w:tcPr>
          <w:p>
            <w:pPr>
              <w:spacing w:after="0"/>
              <w:jc w:val="right"/>
            </w:pPr>
            <w:r>
              <w:rPr>
                <w:sz w:val="16"/>
              </w:rPr>
              <w:t>1.63</w:t>
            </w:r>
          </w:p>
        </w:tc>
        <w:tc>
          <w:tcPr>
            <w:tcW w:type="dxa" w:w="1261"/>
          </w:tcPr>
          <w:p>
            <w:pPr>
              <w:spacing w:after="0"/>
              <w:jc w:val="left"/>
            </w:pPr>
            <w:r>
              <w:rPr>
                <w:sz w:val="16"/>
              </w:rPr>
              <w:t>events per year</w:t>
            </w:r>
          </w:p>
        </w:tc>
        <w:tc>
          <w:tcPr>
            <w:tcW w:type="dxa" w:w="1537"/>
          </w:tcPr>
          <w:p>
            <w:pPr>
              <w:spacing w:after="0"/>
              <w:jc w:val="left"/>
            </w:pPr>
            <w:r>
              <w:rPr>
                <w:sz w:val="16"/>
              </w:rPr>
              <w:t>about 1.63 per year</w:t>
            </w:r>
          </w:p>
        </w:tc>
        <w:tc>
          <w:tcPr>
            <w:tcW w:type="dxa" w:w="1575"/>
          </w:tcPr>
          <w:p>
            <w:pPr>
              <w:spacing w:after="0"/>
              <w:jc w:val="left"/>
            </w:pPr>
            <w:r>
              <w:rPr>
                <w:sz w:val="16"/>
              </w:rPr>
              <w:t>Highly likely</w:t>
            </w:r>
          </w:p>
        </w:tc>
        <w:tc>
          <w:tcPr>
            <w:tcW w:type="dxa" w:w="1692"/>
          </w:tcPr>
          <w:p>
            <w:pPr>
              <w:spacing w:after="0"/>
              <w:jc w:val="left"/>
            </w:pPr>
            <w:r>
              <w:rPr>
                <w:sz w:val="16"/>
              </w:rPr>
              <w:t>FEMA annualized frequency (modeled)</w:t>
            </w:r>
          </w:p>
        </w:tc>
        <w:tc>
          <w:tcPr>
            <w:tcW w:type="dxa" w:w="1508"/>
          </w:tcPr>
          <w:p>
            <w:pPr>
              <w:spacing w:after="0"/>
              <w:jc w:val="right"/>
            </w:pPr>
            <w:r>
              <w:rPr>
                <w:sz w:val="16"/>
              </w:rPr>
              <w:t>62</w:t>
            </w:r>
          </w:p>
        </w:tc>
        <w:tc>
          <w:tcPr>
            <w:tcW w:type="dxa" w:w="1457"/>
          </w:tcPr>
          <w:p>
            <w:pPr>
              <w:spacing w:after="0"/>
              <w:jc w:val="left"/>
            </w:pPr>
            <w:r>
              <w:rPr>
                <w:sz w:val="16"/>
              </w:rPr>
              <w:t>1986 to 2023 (38 years)</w:t>
            </w:r>
          </w:p>
        </w:tc>
        <w:tc>
          <w:tcPr>
            <w:tcW w:type="dxa" w:w="1037"/>
          </w:tcPr>
          <w:p>
            <w:pPr>
              <w:spacing w:after="0"/>
              <w:jc w:val="left"/>
            </w:pPr>
            <w:r>
              <w:rPr>
                <w:sz w:val="16"/>
              </w:rPr>
              <w:t>countywide</w:t>
            </w:r>
          </w:p>
        </w:tc>
        <w:tc>
          <w:tcPr>
            <w:tcW w:type="dxa" w:w="1786"/>
          </w:tcPr>
          <w:p>
            <w:pPr>
              <w:spacing w:after="0"/>
              <w:jc w:val="left"/>
            </w:pPr>
          </w:p>
        </w:tc>
      </w:tr>
      <w:tr>
        <w:trPr>
          <w:cantSplit/>
        </w:trPr>
        <w:tc>
          <w:tcPr>
            <w:tcW w:type="dxa" w:w="1037"/>
          </w:tcPr>
          <w:p>
            <w:pPr>
              <w:spacing w:after="0"/>
              <w:jc w:val="left"/>
            </w:pPr>
            <w:r>
              <w:rPr>
                <w:sz w:val="16"/>
              </w:rPr>
              <w:t>Tornado</w:t>
            </w:r>
          </w:p>
        </w:tc>
        <w:tc>
          <w:tcPr>
            <w:tcW w:type="dxa" w:w="1222"/>
          </w:tcPr>
          <w:p>
            <w:pPr>
              <w:spacing w:after="0"/>
              <w:jc w:val="right"/>
            </w:pPr>
            <w:r>
              <w:rPr>
                <w:sz w:val="16"/>
              </w:rPr>
              <w:t>0.32</w:t>
            </w:r>
          </w:p>
        </w:tc>
        <w:tc>
          <w:tcPr>
            <w:tcW w:type="dxa" w:w="1261"/>
          </w:tcPr>
          <w:p>
            <w:pPr>
              <w:spacing w:after="0"/>
              <w:jc w:val="left"/>
            </w:pPr>
            <w:r>
              <w:rPr>
                <w:sz w:val="16"/>
              </w:rPr>
              <w:t>events per year</w:t>
            </w:r>
          </w:p>
        </w:tc>
        <w:tc>
          <w:tcPr>
            <w:tcW w:type="dxa" w:w="1537"/>
          </w:tcPr>
          <w:p>
            <w:pPr>
              <w:spacing w:after="0"/>
              <w:jc w:val="left"/>
            </w:pPr>
            <w:r>
              <w:rPr>
                <w:sz w:val="16"/>
              </w:rPr>
              <w:t>about 1 in 3 years</w:t>
            </w:r>
          </w:p>
        </w:tc>
        <w:tc>
          <w:tcPr>
            <w:tcW w:type="dxa" w:w="1575"/>
          </w:tcPr>
          <w:p>
            <w:pPr>
              <w:spacing w:after="0"/>
              <w:jc w:val="left"/>
            </w:pPr>
            <w:r>
              <w:rPr>
                <w:sz w:val="16"/>
              </w:rPr>
              <w:t>Likely</w:t>
            </w:r>
          </w:p>
        </w:tc>
        <w:tc>
          <w:tcPr>
            <w:tcW w:type="dxa" w:w="1692"/>
          </w:tcPr>
          <w:p>
            <w:pPr>
              <w:spacing w:after="0"/>
              <w:jc w:val="left"/>
            </w:pPr>
            <w:r>
              <w:rPr>
                <w:sz w:val="16"/>
              </w:rPr>
              <w:t>FEMA annualized frequency (modeled)</w:t>
            </w:r>
          </w:p>
        </w:tc>
        <w:tc>
          <w:tcPr>
            <w:tcW w:type="dxa" w:w="1508"/>
          </w:tcPr>
          <w:p>
            <w:pPr>
              <w:spacing w:after="0"/>
              <w:jc w:val="right"/>
            </w:pPr>
            <w:r>
              <w:rPr>
                <w:sz w:val="16"/>
              </w:rPr>
              <w:t>not shown</w:t>
            </w:r>
          </w:p>
        </w:tc>
        <w:tc>
          <w:tcPr>
            <w:tcW w:type="dxa" w:w="1457"/>
          </w:tcPr>
          <w:p>
            <w:pPr>
              <w:spacing w:after="0"/>
              <w:jc w:val="left"/>
            </w:pPr>
            <w:r>
              <w:rPr>
                <w:sz w:val="16"/>
              </w:rPr>
              <w:t>1950 to 2023 (EF2+); 1986 to 2023 (EF0-1)</w:t>
            </w:r>
          </w:p>
        </w:tc>
        <w:tc>
          <w:tcPr>
            <w:tcW w:type="dxa" w:w="1037"/>
          </w:tcPr>
          <w:p>
            <w:pPr>
              <w:spacing w:after="0"/>
              <w:jc w:val="left"/>
            </w:pPr>
            <w:r>
              <w:rPr>
                <w:sz w:val="16"/>
              </w:rPr>
              <w:t>see B1-f</w:t>
            </w:r>
          </w:p>
        </w:tc>
        <w:tc>
          <w:tcPr>
            <w:tcW w:type="dxa" w:w="1786"/>
          </w:tcPr>
          <w:p>
            <w:pPr>
              <w:spacing w:after="0"/>
              <w:jc w:val="left"/>
            </w:pPr>
          </w:p>
        </w:tc>
      </w:tr>
      <w:tr>
        <w:trPr>
          <w:cantSplit/>
        </w:trPr>
        <w:tc>
          <w:tcPr>
            <w:tcW w:type="dxa" w:w="1037"/>
          </w:tcPr>
          <w:p>
            <w:pPr>
              <w:spacing w:after="0"/>
              <w:jc w:val="left"/>
            </w:pPr>
            <w:r>
              <w:rPr>
                <w:sz w:val="16"/>
              </w:rPr>
              <w:t>Wildfire</w:t>
            </w:r>
          </w:p>
        </w:tc>
        <w:tc>
          <w:tcPr>
            <w:tcW w:type="dxa" w:w="1222"/>
          </w:tcPr>
          <w:p>
            <w:pPr>
              <w:spacing w:after="0"/>
              <w:jc w:val="right"/>
            </w:pPr>
            <w:r>
              <w:rPr>
                <w:sz w:val="16"/>
              </w:rPr>
              <w:t>0.00133</w:t>
            </w:r>
          </w:p>
        </w:tc>
        <w:tc>
          <w:tcPr>
            <w:tcW w:type="dxa" w:w="1261"/>
          </w:tcPr>
          <w:p>
            <w:pPr>
              <w:spacing w:after="0"/>
              <w:jc w:val="left"/>
            </w:pPr>
            <w:r>
              <w:rPr>
                <w:sz w:val="16"/>
              </w:rPr>
              <w:t>annual probability at a location</w:t>
            </w:r>
          </w:p>
        </w:tc>
        <w:tc>
          <w:tcPr>
            <w:tcW w:type="dxa" w:w="1537"/>
          </w:tcPr>
          <w:p>
            <w:pPr>
              <w:spacing w:after="0"/>
              <w:jc w:val="left"/>
            </w:pPr>
            <w:r>
              <w:rPr>
                <w:sz w:val="16"/>
              </w:rPr>
              <w:t>chance a given location in the county burns in a year: 0.133%</w:t>
            </w:r>
          </w:p>
        </w:tc>
        <w:tc>
          <w:tcPr>
            <w:tcW w:type="dxa" w:w="1575"/>
          </w:tcPr>
          <w:p>
            <w:pPr>
              <w:spacing w:after="0"/>
              <w:jc w:val="left"/>
            </w:pPr>
          </w:p>
        </w:tc>
        <w:tc>
          <w:tcPr>
            <w:tcW w:type="dxa" w:w="1692"/>
          </w:tcPr>
          <w:p>
            <w:pPr>
              <w:spacing w:after="0"/>
              <w:jc w:val="left"/>
            </w:pPr>
            <w:r>
              <w:rPr>
                <w:sz w:val="16"/>
              </w:rPr>
              <w:t>Storm Events records in 0 of 30 years, 1996 to 2025 (0%)</w:t>
            </w:r>
          </w:p>
        </w:tc>
        <w:tc>
          <w:tcPr>
            <w:tcW w:type="dxa" w:w="1508"/>
          </w:tcPr>
          <w:p>
            <w:pPr>
              <w:spacing w:after="0"/>
              <w:jc w:val="right"/>
            </w:pPr>
            <w:r>
              <w:rPr>
                <w:sz w:val="16"/>
              </w:rPr>
              <w:t>not shown</w:t>
            </w:r>
          </w:p>
        </w:tc>
        <w:tc>
          <w:tcPr>
            <w:tcW w:type="dxa" w:w="1457"/>
          </w:tcPr>
          <w:p>
            <w:pPr>
              <w:spacing w:after="0"/>
              <w:jc w:val="left"/>
            </w:pPr>
            <w:r>
              <w:rPr>
                <w:sz w:val="16"/>
              </w:rPr>
              <w:t>modeled</w:t>
            </w:r>
          </w:p>
        </w:tc>
        <w:tc>
          <w:tcPr>
            <w:tcW w:type="dxa" w:w="1037"/>
          </w:tcPr>
          <w:p>
            <w:pPr>
              <w:spacing w:after="0"/>
              <w:jc w:val="left"/>
            </w:pPr>
            <w:r>
              <w:rPr>
                <w:sz w:val="16"/>
              </w:rPr>
              <w:t>see B1-f</w:t>
            </w:r>
          </w:p>
        </w:tc>
        <w:tc>
          <w:tcPr>
            <w:tcW w:type="dxa" w:w="1786"/>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22"/>
          </w:tcPr>
          <w:p>
            <w:pPr>
              <w:spacing w:after="0"/>
              <w:jc w:val="right"/>
            </w:pPr>
            <w:r>
              <w:rPr>
                <w:sz w:val="16"/>
              </w:rPr>
              <w:t>4.89</w:t>
            </w:r>
          </w:p>
        </w:tc>
        <w:tc>
          <w:tcPr>
            <w:tcW w:type="dxa" w:w="1261"/>
          </w:tcPr>
          <w:p>
            <w:pPr>
              <w:spacing w:after="0"/>
              <w:jc w:val="left"/>
            </w:pPr>
            <w:r>
              <w:rPr>
                <w:sz w:val="16"/>
              </w:rPr>
              <w:t>event-days per year</w:t>
            </w:r>
          </w:p>
        </w:tc>
        <w:tc>
          <w:tcPr>
            <w:tcW w:type="dxa" w:w="1537"/>
          </w:tcPr>
          <w:p>
            <w:pPr>
              <w:spacing w:after="0"/>
              <w:jc w:val="left"/>
            </w:pPr>
            <w:r>
              <w:rPr>
                <w:sz w:val="16"/>
              </w:rPr>
              <w:t>about 4.89 days per year</w:t>
            </w:r>
          </w:p>
        </w:tc>
        <w:tc>
          <w:tcPr>
            <w:tcW w:type="dxa" w:w="1575"/>
          </w:tcPr>
          <w:p>
            <w:pPr>
              <w:spacing w:after="0"/>
              <w:jc w:val="left"/>
            </w:pPr>
            <w:r>
              <w:rPr>
                <w:sz w:val="16"/>
              </w:rPr>
              <w:t>Likely (from Storm Events: 17 of 30 years)</w:t>
            </w:r>
          </w:p>
        </w:tc>
        <w:tc>
          <w:tcPr>
            <w:tcW w:type="dxa" w:w="1692"/>
          </w:tcPr>
          <w:p>
            <w:pPr>
              <w:spacing w:after="0"/>
              <w:jc w:val="left"/>
            </w:pPr>
            <w:r>
              <w:rPr>
                <w:sz w:val="16"/>
              </w:rPr>
              <w:t>event-days in 17 of 30 years, 1996 to 2025 (56.7%)</w:t>
            </w:r>
          </w:p>
        </w:tc>
        <w:tc>
          <w:tcPr>
            <w:tcW w:type="dxa" w:w="1508"/>
          </w:tcPr>
          <w:p>
            <w:pPr>
              <w:spacing w:after="0"/>
              <w:jc w:val="right"/>
            </w:pPr>
            <w:r>
              <w:rPr>
                <w:sz w:val="16"/>
              </w:rPr>
              <w:t>93</w:t>
            </w:r>
          </w:p>
        </w:tc>
        <w:tc>
          <w:tcPr>
            <w:tcW w:type="dxa" w:w="1457"/>
          </w:tcPr>
          <w:p>
            <w:pPr>
              <w:spacing w:after="0"/>
              <w:jc w:val="left"/>
            </w:pPr>
            <w:r>
              <w:rPr>
                <w:sz w:val="16"/>
              </w:rPr>
              <w:t>2005-11-12 to 2024-11-12 (19 years)</w:t>
            </w:r>
          </w:p>
        </w:tc>
        <w:tc>
          <w:tcPr>
            <w:tcW w:type="dxa" w:w="1037"/>
          </w:tcPr>
          <w:p>
            <w:pPr>
              <w:spacing w:after="0"/>
              <w:jc w:val="left"/>
            </w:pPr>
            <w:r>
              <w:rPr>
                <w:sz w:val="16"/>
              </w:rPr>
              <w:t>countywide</w:t>
            </w:r>
          </w:p>
        </w:tc>
        <w:tc>
          <w:tcPr>
            <w:tcW w:type="dxa" w:w="1786"/>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49</w:t>
            </w:r>
          </w:p>
        </w:tc>
        <w:tc>
          <w:tcPr>
            <w:tcW w:type="dxa" w:w="1381"/>
          </w:tcPr>
          <w:p>
            <w:pPr>
              <w:spacing w:after="0"/>
              <w:jc w:val="right"/>
            </w:pPr>
            <w:r>
              <w:rPr>
                <w:sz w:val="16"/>
              </w:rPr>
              <w:t>30</w:t>
            </w:r>
          </w:p>
        </w:tc>
        <w:tc>
          <w:tcPr>
            <w:tcW w:type="dxa" w:w="1381"/>
          </w:tcPr>
          <w:p>
            <w:pPr>
              <w:spacing w:after="0"/>
              <w:jc w:val="right"/>
            </w:pPr>
            <w:r>
              <w:rPr>
                <w:sz w:val="16"/>
              </w:rPr>
              <w:t>1.63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265</w:t>
            </w:r>
          </w:p>
        </w:tc>
        <w:tc>
          <w:tcPr>
            <w:tcW w:type="dxa" w:w="1381"/>
          </w:tcPr>
          <w:p>
            <w:pPr>
              <w:spacing w:after="0"/>
              <w:jc w:val="right"/>
            </w:pPr>
            <w:r>
              <w:rPr>
                <w:sz w:val="16"/>
              </w:rPr>
              <w:t>30</w:t>
            </w:r>
          </w:p>
        </w:tc>
        <w:tc>
          <w:tcPr>
            <w:tcW w:type="dxa" w:w="1381"/>
          </w:tcPr>
          <w:p>
            <w:pPr>
              <w:spacing w:after="0"/>
              <w:jc w:val="right"/>
            </w:pPr>
            <w:r>
              <w:rPr>
                <w:sz w:val="16"/>
              </w:rPr>
              <w:t>8.83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73"/>
        <w:gridCol w:w="1385"/>
        <w:gridCol w:w="1046"/>
        <w:gridCol w:w="1097"/>
        <w:gridCol w:w="1046"/>
        <w:gridCol w:w="7867"/>
      </w:tblGrid>
      <w:tr>
        <w:trPr>
          <w:cantSplit/>
          <w:tblHeader/>
        </w:trPr>
        <w:tc>
          <w:tcPr>
            <w:tcW w:type="dxa" w:w="1673"/>
            <w:vMerge w:val="restart"/>
            <w:shd w:val="clear" w:color="auto" w:fill="E8E8E8"/>
          </w:tcPr>
          <w:p>
            <w:pPr>
              <w:spacing w:after="0"/>
              <w:jc w:val="left"/>
            </w:pPr>
            <w:r>
              <w:rPr>
                <w:b/>
                <w:sz w:val="16"/>
              </w:rPr>
              <w:t>Hazard</w:t>
            </w:r>
          </w:p>
        </w:tc>
        <w:tc>
          <w:tcPr>
            <w:tcW w:type="dxa" w:w="138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6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46"/>
            <w:shd w:val="clear" w:color="auto" w:fill="E8E8E8"/>
          </w:tcPr>
          <w:p>
            <w:pPr>
              <w:spacing w:after="0"/>
              <w:jc w:val="right"/>
            </w:pPr>
            <w:r>
              <w:rPr>
                <w:b/>
                <w:sz w:val="16"/>
              </w:rPr>
              <w:t>Min</w:t>
            </w:r>
          </w:p>
        </w:tc>
        <w:tc>
          <w:tcPr>
            <w:tcW w:type="dxa" w:w="1097"/>
            <w:shd w:val="clear" w:color="auto" w:fill="E8E8E8"/>
          </w:tcPr>
          <w:p>
            <w:pPr>
              <w:spacing w:after="0"/>
              <w:jc w:val="right"/>
            </w:pPr>
            <w:r>
              <w:rPr>
                <w:b/>
                <w:sz w:val="16"/>
              </w:rPr>
              <w:t>Median</w:t>
            </w:r>
          </w:p>
        </w:tc>
        <w:tc>
          <w:tcPr>
            <w:tcW w:type="dxa" w:w="1046"/>
            <w:shd w:val="clear" w:color="auto" w:fill="E8E8E8"/>
          </w:tcPr>
          <w:p>
            <w:pPr>
              <w:spacing w:after="0"/>
              <w:jc w:val="right"/>
            </w:pPr>
            <w:r>
              <w:rPr>
                <w:b/>
                <w:sz w:val="16"/>
              </w:rPr>
              <w:t>Max</w:t>
            </w:r>
          </w:p>
        </w:tc>
        <w:tc>
          <w:tcPr>
            <w:tcW w:type="dxa" w:w="2352"/>
            <w:vMerge/>
          </w:tcPr>
          <w:p/>
        </w:tc>
      </w:tr>
      <w:tr>
        <w:trPr>
          <w:cantSplit/>
        </w:trPr>
        <w:tc>
          <w:tcPr>
            <w:tcW w:type="dxa" w:w="1673"/>
          </w:tcPr>
          <w:p>
            <w:pPr>
              <w:spacing w:after="0"/>
              <w:jc w:val="left"/>
            </w:pPr>
            <w:r>
              <w:rPr>
                <w:sz w:val="16"/>
              </w:rPr>
              <w:t>Cold Wave</w:t>
            </w:r>
          </w:p>
        </w:tc>
        <w:tc>
          <w:tcPr>
            <w:tcW w:type="dxa" w:w="1385"/>
          </w:tcPr>
          <w:p>
            <w:pPr>
              <w:spacing w:after="0"/>
              <w:jc w:val="right"/>
            </w:pPr>
            <w:r>
              <w:rPr>
                <w:sz w:val="16"/>
              </w:rPr>
              <w:t>29 of 29</w:t>
            </w:r>
          </w:p>
        </w:tc>
        <w:tc>
          <w:tcPr>
            <w:tcW w:type="dxa" w:w="1046"/>
          </w:tcPr>
          <w:p>
            <w:pPr>
              <w:spacing w:after="0"/>
              <w:jc w:val="right"/>
            </w:pPr>
            <w:r>
              <w:rPr>
                <w:sz w:val="16"/>
              </w:rPr>
              <w:t>21.8</w:t>
            </w:r>
          </w:p>
        </w:tc>
        <w:tc>
          <w:tcPr>
            <w:tcW w:type="dxa" w:w="1097"/>
          </w:tcPr>
          <w:p>
            <w:pPr>
              <w:spacing w:after="0"/>
              <w:jc w:val="right"/>
            </w:pPr>
            <w:r>
              <w:rPr>
                <w:sz w:val="16"/>
              </w:rPr>
              <w:t>39.0</w:t>
            </w:r>
          </w:p>
        </w:tc>
        <w:tc>
          <w:tcPr>
            <w:tcW w:type="dxa" w:w="1046"/>
          </w:tcPr>
          <w:p>
            <w:pPr>
              <w:spacing w:after="0"/>
              <w:jc w:val="right"/>
            </w:pPr>
            <w:r>
              <w:rPr>
                <w:sz w:val="16"/>
              </w:rPr>
              <w:t>54.7</w:t>
            </w:r>
          </w:p>
        </w:tc>
        <w:tc>
          <w:tcPr>
            <w:tcW w:type="dxa" w:w="7867"/>
          </w:tcPr>
          <w:p>
            <w:pPr>
              <w:spacing w:after="0"/>
              <w:jc w:val="left"/>
            </w:pPr>
            <w:r>
              <w:rPr>
                <w:sz w:val="16"/>
              </w:rPr>
              <w:t>Relatively Moderate 6, Relatively Low 23</w:t>
            </w:r>
          </w:p>
        </w:tc>
      </w:tr>
      <w:tr>
        <w:trPr>
          <w:cantSplit/>
        </w:trPr>
        <w:tc>
          <w:tcPr>
            <w:tcW w:type="dxa" w:w="1673"/>
          </w:tcPr>
          <w:p>
            <w:pPr>
              <w:spacing w:after="0"/>
              <w:jc w:val="left"/>
            </w:pPr>
            <w:r>
              <w:rPr>
                <w:sz w:val="16"/>
              </w:rPr>
              <w:t>Drought</w:t>
            </w:r>
          </w:p>
        </w:tc>
        <w:tc>
          <w:tcPr>
            <w:tcW w:type="dxa" w:w="1385"/>
          </w:tcPr>
          <w:p>
            <w:pPr>
              <w:spacing w:after="0"/>
              <w:jc w:val="right"/>
            </w:pPr>
            <w:r>
              <w:rPr>
                <w:sz w:val="16"/>
              </w:rPr>
              <w:t>26 of 29</w:t>
            </w:r>
          </w:p>
        </w:tc>
        <w:tc>
          <w:tcPr>
            <w:tcW w:type="dxa" w:w="1046"/>
          </w:tcPr>
          <w:p>
            <w:pPr>
              <w:spacing w:after="0"/>
              <w:jc w:val="right"/>
            </w:pPr>
            <w:r>
              <w:rPr>
                <w:sz w:val="16"/>
              </w:rPr>
              <w:t>70.8</w:t>
            </w:r>
          </w:p>
        </w:tc>
        <w:tc>
          <w:tcPr>
            <w:tcW w:type="dxa" w:w="1097"/>
          </w:tcPr>
          <w:p>
            <w:pPr>
              <w:spacing w:after="0"/>
              <w:jc w:val="right"/>
            </w:pPr>
            <w:r>
              <w:rPr>
                <w:sz w:val="16"/>
              </w:rPr>
              <w:t>82.5</w:t>
            </w:r>
          </w:p>
        </w:tc>
        <w:tc>
          <w:tcPr>
            <w:tcW w:type="dxa" w:w="1046"/>
          </w:tcPr>
          <w:p>
            <w:pPr>
              <w:spacing w:after="0"/>
              <w:jc w:val="right"/>
            </w:pPr>
            <w:r>
              <w:rPr>
                <w:sz w:val="16"/>
              </w:rPr>
              <w:t>90.8</w:t>
            </w:r>
          </w:p>
        </w:tc>
        <w:tc>
          <w:tcPr>
            <w:tcW w:type="dxa" w:w="7867"/>
          </w:tcPr>
          <w:p>
            <w:pPr>
              <w:spacing w:after="0"/>
              <w:jc w:val="left"/>
            </w:pPr>
            <w:r>
              <w:rPr>
                <w:sz w:val="16"/>
              </w:rPr>
              <w:t>Relatively Low 19, Very Low 7, No Rating 3</w:t>
            </w:r>
          </w:p>
        </w:tc>
      </w:tr>
      <w:tr>
        <w:trPr>
          <w:cantSplit/>
        </w:trPr>
        <w:tc>
          <w:tcPr>
            <w:tcW w:type="dxa" w:w="1673"/>
          </w:tcPr>
          <w:p>
            <w:pPr>
              <w:spacing w:after="0"/>
              <w:jc w:val="left"/>
            </w:pPr>
            <w:r>
              <w:rPr>
                <w:sz w:val="16"/>
              </w:rPr>
              <w:t>Earthquake</w:t>
            </w:r>
          </w:p>
        </w:tc>
        <w:tc>
          <w:tcPr>
            <w:tcW w:type="dxa" w:w="1385"/>
          </w:tcPr>
          <w:p>
            <w:pPr>
              <w:spacing w:after="0"/>
              <w:jc w:val="right"/>
            </w:pPr>
            <w:r>
              <w:rPr>
                <w:sz w:val="16"/>
              </w:rPr>
              <w:t>29 of 29</w:t>
            </w:r>
          </w:p>
        </w:tc>
        <w:tc>
          <w:tcPr>
            <w:tcW w:type="dxa" w:w="1046"/>
          </w:tcPr>
          <w:p>
            <w:pPr>
              <w:spacing w:after="0"/>
              <w:jc w:val="right"/>
            </w:pPr>
            <w:r>
              <w:rPr>
                <w:sz w:val="16"/>
              </w:rPr>
              <w:t>13.3</w:t>
            </w:r>
          </w:p>
        </w:tc>
        <w:tc>
          <w:tcPr>
            <w:tcW w:type="dxa" w:w="1097"/>
          </w:tcPr>
          <w:p>
            <w:pPr>
              <w:spacing w:after="0"/>
              <w:jc w:val="right"/>
            </w:pPr>
            <w:r>
              <w:rPr>
                <w:sz w:val="16"/>
              </w:rPr>
              <w:t>59.3</w:t>
            </w:r>
          </w:p>
        </w:tc>
        <w:tc>
          <w:tcPr>
            <w:tcW w:type="dxa" w:w="1046"/>
          </w:tcPr>
          <w:p>
            <w:pPr>
              <w:spacing w:after="0"/>
              <w:jc w:val="right"/>
            </w:pPr>
            <w:r>
              <w:rPr>
                <w:sz w:val="16"/>
              </w:rPr>
              <w:t>71.1</w:t>
            </w:r>
          </w:p>
        </w:tc>
        <w:tc>
          <w:tcPr>
            <w:tcW w:type="dxa" w:w="7867"/>
          </w:tcPr>
          <w:p>
            <w:pPr>
              <w:spacing w:after="0"/>
              <w:jc w:val="left"/>
            </w:pPr>
            <w:r>
              <w:rPr>
                <w:sz w:val="16"/>
              </w:rPr>
              <w:t>Relatively Low 25, Very Low 4</w:t>
            </w:r>
          </w:p>
        </w:tc>
      </w:tr>
      <w:tr>
        <w:trPr>
          <w:cantSplit/>
        </w:trPr>
        <w:tc>
          <w:tcPr>
            <w:tcW w:type="dxa" w:w="1673"/>
          </w:tcPr>
          <w:p>
            <w:pPr>
              <w:spacing w:after="0"/>
              <w:jc w:val="left"/>
            </w:pPr>
            <w:r>
              <w:rPr>
                <w:sz w:val="16"/>
              </w:rPr>
              <w:t>Hail</w:t>
            </w:r>
          </w:p>
        </w:tc>
        <w:tc>
          <w:tcPr>
            <w:tcW w:type="dxa" w:w="1385"/>
          </w:tcPr>
          <w:p>
            <w:pPr>
              <w:spacing w:after="0"/>
              <w:jc w:val="right"/>
            </w:pPr>
            <w:r>
              <w:rPr>
                <w:sz w:val="16"/>
              </w:rPr>
              <w:t>29 of 29</w:t>
            </w:r>
          </w:p>
        </w:tc>
        <w:tc>
          <w:tcPr>
            <w:tcW w:type="dxa" w:w="1046"/>
          </w:tcPr>
          <w:p>
            <w:pPr>
              <w:spacing w:after="0"/>
              <w:jc w:val="right"/>
            </w:pPr>
            <w:r>
              <w:rPr>
                <w:sz w:val="16"/>
              </w:rPr>
              <w:t>30.4</w:t>
            </w:r>
          </w:p>
        </w:tc>
        <w:tc>
          <w:tcPr>
            <w:tcW w:type="dxa" w:w="1097"/>
          </w:tcPr>
          <w:p>
            <w:pPr>
              <w:spacing w:after="0"/>
              <w:jc w:val="right"/>
            </w:pPr>
            <w:r>
              <w:rPr>
                <w:sz w:val="16"/>
              </w:rPr>
              <w:t>64.0</w:t>
            </w:r>
          </w:p>
        </w:tc>
        <w:tc>
          <w:tcPr>
            <w:tcW w:type="dxa" w:w="1046"/>
          </w:tcPr>
          <w:p>
            <w:pPr>
              <w:spacing w:after="0"/>
              <w:jc w:val="right"/>
            </w:pPr>
            <w:r>
              <w:rPr>
                <w:sz w:val="16"/>
              </w:rPr>
              <w:t>76.2</w:t>
            </w:r>
          </w:p>
        </w:tc>
        <w:tc>
          <w:tcPr>
            <w:tcW w:type="dxa" w:w="7867"/>
          </w:tcPr>
          <w:p>
            <w:pPr>
              <w:spacing w:after="0"/>
              <w:jc w:val="left"/>
            </w:pPr>
            <w:r>
              <w:rPr>
                <w:sz w:val="16"/>
              </w:rPr>
              <w:t>Relatively Moderate 5, Relatively Low 22, Very Low 2</w:t>
            </w:r>
          </w:p>
        </w:tc>
      </w:tr>
      <w:tr>
        <w:trPr>
          <w:cantSplit/>
        </w:trPr>
        <w:tc>
          <w:tcPr>
            <w:tcW w:type="dxa" w:w="1673"/>
          </w:tcPr>
          <w:p>
            <w:pPr>
              <w:spacing w:after="0"/>
              <w:jc w:val="left"/>
            </w:pPr>
            <w:r>
              <w:rPr>
                <w:sz w:val="16"/>
              </w:rPr>
              <w:t>Heat Wave</w:t>
            </w:r>
          </w:p>
        </w:tc>
        <w:tc>
          <w:tcPr>
            <w:tcW w:type="dxa" w:w="1385"/>
          </w:tcPr>
          <w:p>
            <w:pPr>
              <w:spacing w:after="0"/>
              <w:jc w:val="right"/>
            </w:pPr>
            <w:r>
              <w:rPr>
                <w:sz w:val="16"/>
              </w:rPr>
              <w:t>29 of 29</w:t>
            </w:r>
          </w:p>
        </w:tc>
        <w:tc>
          <w:tcPr>
            <w:tcW w:type="dxa" w:w="1046"/>
          </w:tcPr>
          <w:p>
            <w:pPr>
              <w:spacing w:after="0"/>
              <w:jc w:val="right"/>
            </w:pPr>
            <w:r>
              <w:rPr>
                <w:sz w:val="16"/>
              </w:rPr>
              <w:t>12.1</w:t>
            </w:r>
          </w:p>
        </w:tc>
        <w:tc>
          <w:tcPr>
            <w:tcW w:type="dxa" w:w="1097"/>
          </w:tcPr>
          <w:p>
            <w:pPr>
              <w:spacing w:after="0"/>
              <w:jc w:val="right"/>
            </w:pPr>
            <w:r>
              <w:rPr>
                <w:sz w:val="16"/>
              </w:rPr>
              <w:t>53.2</w:t>
            </w:r>
          </w:p>
        </w:tc>
        <w:tc>
          <w:tcPr>
            <w:tcW w:type="dxa" w:w="1046"/>
          </w:tcPr>
          <w:p>
            <w:pPr>
              <w:spacing w:after="0"/>
              <w:jc w:val="right"/>
            </w:pPr>
            <w:r>
              <w:rPr>
                <w:sz w:val="16"/>
              </w:rPr>
              <w:t>77.1</w:t>
            </w:r>
          </w:p>
        </w:tc>
        <w:tc>
          <w:tcPr>
            <w:tcW w:type="dxa" w:w="7867"/>
          </w:tcPr>
          <w:p>
            <w:pPr>
              <w:spacing w:after="0"/>
              <w:jc w:val="left"/>
            </w:pPr>
            <w:r>
              <w:rPr>
                <w:sz w:val="16"/>
              </w:rPr>
              <w:t>Relatively Moderate 13, Relatively Low 15, Very Low 1</w:t>
            </w:r>
          </w:p>
        </w:tc>
      </w:tr>
      <w:tr>
        <w:trPr>
          <w:cantSplit/>
        </w:trPr>
        <w:tc>
          <w:tcPr>
            <w:tcW w:type="dxa" w:w="1673"/>
          </w:tcPr>
          <w:p>
            <w:pPr>
              <w:spacing w:after="0"/>
              <w:jc w:val="left"/>
            </w:pPr>
            <w:r>
              <w:rPr>
                <w:sz w:val="16"/>
              </w:rPr>
              <w:t>Hurricane</w:t>
            </w:r>
          </w:p>
        </w:tc>
        <w:tc>
          <w:tcPr>
            <w:tcW w:type="dxa" w:w="1385"/>
          </w:tcPr>
          <w:p>
            <w:pPr>
              <w:spacing w:after="0"/>
              <w:jc w:val="right"/>
            </w:pPr>
            <w:r>
              <w:rPr>
                <w:sz w:val="16"/>
              </w:rPr>
              <w:t>29 of 29</w:t>
            </w:r>
          </w:p>
        </w:tc>
        <w:tc>
          <w:tcPr>
            <w:tcW w:type="dxa" w:w="1046"/>
          </w:tcPr>
          <w:p>
            <w:pPr>
              <w:spacing w:after="0"/>
              <w:jc w:val="right"/>
            </w:pPr>
            <w:r>
              <w:rPr>
                <w:sz w:val="16"/>
              </w:rPr>
              <w:t>60.3</w:t>
            </w:r>
          </w:p>
        </w:tc>
        <w:tc>
          <w:tcPr>
            <w:tcW w:type="dxa" w:w="1097"/>
          </w:tcPr>
          <w:p>
            <w:pPr>
              <w:spacing w:after="0"/>
              <w:jc w:val="right"/>
            </w:pPr>
            <w:r>
              <w:rPr>
                <w:sz w:val="16"/>
              </w:rPr>
              <w:t>83.9</w:t>
            </w:r>
          </w:p>
        </w:tc>
        <w:tc>
          <w:tcPr>
            <w:tcW w:type="dxa" w:w="1046"/>
          </w:tcPr>
          <w:p>
            <w:pPr>
              <w:spacing w:after="0"/>
              <w:jc w:val="right"/>
            </w:pPr>
            <w:r>
              <w:rPr>
                <w:sz w:val="16"/>
              </w:rPr>
              <w:t>87.3</w:t>
            </w:r>
          </w:p>
        </w:tc>
        <w:tc>
          <w:tcPr>
            <w:tcW w:type="dxa" w:w="7867"/>
          </w:tcPr>
          <w:p>
            <w:pPr>
              <w:spacing w:after="0"/>
              <w:jc w:val="left"/>
            </w:pPr>
            <w:r>
              <w:rPr>
                <w:sz w:val="16"/>
              </w:rPr>
              <w:t>Relatively Moderate 24, Relatively Low 5</w:t>
            </w:r>
          </w:p>
        </w:tc>
      </w:tr>
      <w:tr>
        <w:trPr>
          <w:cantSplit/>
        </w:trPr>
        <w:tc>
          <w:tcPr>
            <w:tcW w:type="dxa" w:w="1673"/>
          </w:tcPr>
          <w:p>
            <w:pPr>
              <w:spacing w:after="0"/>
              <w:jc w:val="left"/>
            </w:pPr>
            <w:r>
              <w:rPr>
                <w:sz w:val="16"/>
              </w:rPr>
              <w:t>Ice Storm</w:t>
            </w:r>
          </w:p>
        </w:tc>
        <w:tc>
          <w:tcPr>
            <w:tcW w:type="dxa" w:w="1385"/>
          </w:tcPr>
          <w:p>
            <w:pPr>
              <w:spacing w:after="0"/>
              <w:jc w:val="right"/>
            </w:pPr>
            <w:r>
              <w:rPr>
                <w:sz w:val="16"/>
              </w:rPr>
              <w:t>29 of 29</w:t>
            </w:r>
          </w:p>
        </w:tc>
        <w:tc>
          <w:tcPr>
            <w:tcW w:type="dxa" w:w="1046"/>
          </w:tcPr>
          <w:p>
            <w:pPr>
              <w:spacing w:after="0"/>
              <w:jc w:val="right"/>
            </w:pPr>
            <w:r>
              <w:rPr>
                <w:sz w:val="16"/>
              </w:rPr>
              <w:t>44.5</w:t>
            </w:r>
          </w:p>
        </w:tc>
        <w:tc>
          <w:tcPr>
            <w:tcW w:type="dxa" w:w="1097"/>
          </w:tcPr>
          <w:p>
            <w:pPr>
              <w:spacing w:after="0"/>
              <w:jc w:val="right"/>
            </w:pPr>
            <w:r>
              <w:rPr>
                <w:sz w:val="16"/>
              </w:rPr>
              <w:t>87.5</w:t>
            </w:r>
          </w:p>
        </w:tc>
        <w:tc>
          <w:tcPr>
            <w:tcW w:type="dxa" w:w="1046"/>
          </w:tcPr>
          <w:p>
            <w:pPr>
              <w:spacing w:after="0"/>
              <w:jc w:val="right"/>
            </w:pPr>
            <w:r>
              <w:rPr>
                <w:sz w:val="16"/>
              </w:rPr>
              <w:t>94.2</w:t>
            </w:r>
          </w:p>
        </w:tc>
        <w:tc>
          <w:tcPr>
            <w:tcW w:type="dxa" w:w="7867"/>
          </w:tcPr>
          <w:p>
            <w:pPr>
              <w:spacing w:after="0"/>
              <w:jc w:val="left"/>
            </w:pPr>
            <w:r>
              <w:rPr>
                <w:sz w:val="16"/>
              </w:rPr>
              <w:t>Relatively High 10, Relatively Moderate 17, Relatively Low 2</w:t>
            </w:r>
          </w:p>
        </w:tc>
      </w:tr>
      <w:tr>
        <w:trPr>
          <w:cantSplit/>
        </w:trPr>
        <w:tc>
          <w:tcPr>
            <w:tcW w:type="dxa" w:w="1673"/>
          </w:tcPr>
          <w:p>
            <w:pPr>
              <w:spacing w:after="0"/>
              <w:jc w:val="left"/>
            </w:pPr>
            <w:r>
              <w:rPr>
                <w:sz w:val="16"/>
              </w:rPr>
              <w:t>Inland Flooding</w:t>
            </w:r>
          </w:p>
        </w:tc>
        <w:tc>
          <w:tcPr>
            <w:tcW w:type="dxa" w:w="1385"/>
          </w:tcPr>
          <w:p>
            <w:pPr>
              <w:spacing w:after="0"/>
              <w:jc w:val="right"/>
            </w:pPr>
            <w:r>
              <w:rPr>
                <w:sz w:val="16"/>
              </w:rPr>
              <w:t>29 of 29</w:t>
            </w:r>
          </w:p>
        </w:tc>
        <w:tc>
          <w:tcPr>
            <w:tcW w:type="dxa" w:w="1046"/>
          </w:tcPr>
          <w:p>
            <w:pPr>
              <w:spacing w:after="0"/>
              <w:jc w:val="right"/>
            </w:pPr>
            <w:r>
              <w:rPr>
                <w:sz w:val="16"/>
              </w:rPr>
              <w:t>1.8</w:t>
            </w:r>
          </w:p>
        </w:tc>
        <w:tc>
          <w:tcPr>
            <w:tcW w:type="dxa" w:w="1097"/>
          </w:tcPr>
          <w:p>
            <w:pPr>
              <w:spacing w:after="0"/>
              <w:jc w:val="right"/>
            </w:pPr>
            <w:r>
              <w:rPr>
                <w:sz w:val="16"/>
              </w:rPr>
              <w:t>41.5</w:t>
            </w:r>
          </w:p>
        </w:tc>
        <w:tc>
          <w:tcPr>
            <w:tcW w:type="dxa" w:w="1046"/>
          </w:tcPr>
          <w:p>
            <w:pPr>
              <w:spacing w:after="0"/>
              <w:jc w:val="right"/>
            </w:pPr>
            <w:r>
              <w:rPr>
                <w:sz w:val="16"/>
              </w:rPr>
              <w:t>85.1</w:t>
            </w:r>
          </w:p>
        </w:tc>
        <w:tc>
          <w:tcPr>
            <w:tcW w:type="dxa" w:w="7867"/>
          </w:tcPr>
          <w:p>
            <w:pPr>
              <w:spacing w:after="0"/>
              <w:jc w:val="left"/>
            </w:pPr>
            <w:r>
              <w:rPr>
                <w:sz w:val="16"/>
              </w:rPr>
              <w:t>Relatively High 3, Relatively Moderate 10, Relatively Low 13, Very Low 3</w:t>
            </w:r>
          </w:p>
        </w:tc>
      </w:tr>
      <w:tr>
        <w:trPr>
          <w:cantSplit/>
        </w:trPr>
        <w:tc>
          <w:tcPr>
            <w:tcW w:type="dxa" w:w="1673"/>
          </w:tcPr>
          <w:p>
            <w:pPr>
              <w:spacing w:after="0"/>
              <w:jc w:val="left"/>
            </w:pPr>
            <w:r>
              <w:rPr>
                <w:sz w:val="16"/>
              </w:rPr>
              <w:t>Landslide</w:t>
            </w:r>
          </w:p>
        </w:tc>
        <w:tc>
          <w:tcPr>
            <w:tcW w:type="dxa" w:w="1385"/>
          </w:tcPr>
          <w:p>
            <w:pPr>
              <w:spacing w:after="0"/>
              <w:jc w:val="right"/>
            </w:pPr>
            <w:r>
              <w:rPr>
                <w:sz w:val="16"/>
              </w:rPr>
              <w:t>29 of 29</w:t>
            </w:r>
          </w:p>
        </w:tc>
        <w:tc>
          <w:tcPr>
            <w:tcW w:type="dxa" w:w="1046"/>
          </w:tcPr>
          <w:p>
            <w:pPr>
              <w:spacing w:after="0"/>
              <w:jc w:val="right"/>
            </w:pPr>
            <w:r>
              <w:rPr>
                <w:sz w:val="16"/>
              </w:rPr>
              <w:t>25.2</w:t>
            </w:r>
          </w:p>
        </w:tc>
        <w:tc>
          <w:tcPr>
            <w:tcW w:type="dxa" w:w="1097"/>
          </w:tcPr>
          <w:p>
            <w:pPr>
              <w:spacing w:after="0"/>
              <w:jc w:val="right"/>
            </w:pPr>
            <w:r>
              <w:rPr>
                <w:sz w:val="16"/>
              </w:rPr>
              <w:t>54.6</w:t>
            </w:r>
          </w:p>
        </w:tc>
        <w:tc>
          <w:tcPr>
            <w:tcW w:type="dxa" w:w="1046"/>
          </w:tcPr>
          <w:p>
            <w:pPr>
              <w:spacing w:after="0"/>
              <w:jc w:val="right"/>
            </w:pPr>
            <w:r>
              <w:rPr>
                <w:sz w:val="16"/>
              </w:rPr>
              <w:t>84.2</w:t>
            </w:r>
          </w:p>
        </w:tc>
        <w:tc>
          <w:tcPr>
            <w:tcW w:type="dxa" w:w="7867"/>
          </w:tcPr>
          <w:p>
            <w:pPr>
              <w:spacing w:after="0"/>
              <w:jc w:val="left"/>
            </w:pPr>
            <w:r>
              <w:rPr>
                <w:sz w:val="16"/>
              </w:rPr>
              <w:t>Relatively Low 2, Very Low 27</w:t>
            </w:r>
          </w:p>
        </w:tc>
      </w:tr>
      <w:tr>
        <w:trPr>
          <w:cantSplit/>
        </w:trPr>
        <w:tc>
          <w:tcPr>
            <w:tcW w:type="dxa" w:w="1673"/>
          </w:tcPr>
          <w:p>
            <w:pPr>
              <w:spacing w:after="0"/>
              <w:jc w:val="left"/>
            </w:pPr>
            <w:r>
              <w:rPr>
                <w:sz w:val="16"/>
              </w:rPr>
              <w:t>Lightning</w:t>
            </w:r>
          </w:p>
        </w:tc>
        <w:tc>
          <w:tcPr>
            <w:tcW w:type="dxa" w:w="1385"/>
          </w:tcPr>
          <w:p>
            <w:pPr>
              <w:spacing w:after="0"/>
              <w:jc w:val="right"/>
            </w:pPr>
            <w:r>
              <w:rPr>
                <w:sz w:val="16"/>
              </w:rPr>
              <w:t>29 of 29</w:t>
            </w:r>
          </w:p>
        </w:tc>
        <w:tc>
          <w:tcPr>
            <w:tcW w:type="dxa" w:w="1046"/>
          </w:tcPr>
          <w:p>
            <w:pPr>
              <w:spacing w:after="0"/>
              <w:jc w:val="right"/>
            </w:pPr>
            <w:r>
              <w:rPr>
                <w:sz w:val="16"/>
              </w:rPr>
              <w:t>39.4</w:t>
            </w:r>
          </w:p>
        </w:tc>
        <w:tc>
          <w:tcPr>
            <w:tcW w:type="dxa" w:w="1097"/>
          </w:tcPr>
          <w:p>
            <w:pPr>
              <w:spacing w:after="0"/>
              <w:jc w:val="right"/>
            </w:pPr>
            <w:r>
              <w:rPr>
                <w:sz w:val="16"/>
              </w:rPr>
              <w:t>85.3</w:t>
            </w:r>
          </w:p>
        </w:tc>
        <w:tc>
          <w:tcPr>
            <w:tcW w:type="dxa" w:w="1046"/>
          </w:tcPr>
          <w:p>
            <w:pPr>
              <w:spacing w:after="0"/>
              <w:jc w:val="right"/>
            </w:pPr>
            <w:r>
              <w:rPr>
                <w:sz w:val="16"/>
              </w:rPr>
              <w:t>97.0</w:t>
            </w:r>
          </w:p>
        </w:tc>
        <w:tc>
          <w:tcPr>
            <w:tcW w:type="dxa" w:w="7867"/>
          </w:tcPr>
          <w:p>
            <w:pPr>
              <w:spacing w:after="0"/>
              <w:jc w:val="left"/>
            </w:pPr>
            <w:r>
              <w:rPr>
                <w:sz w:val="16"/>
              </w:rPr>
              <w:t>Very High 3, Relatively High 18, Relatively Moderate 7, Relatively Low 1</w:t>
            </w:r>
          </w:p>
        </w:tc>
      </w:tr>
      <w:tr>
        <w:trPr>
          <w:cantSplit/>
        </w:trPr>
        <w:tc>
          <w:tcPr>
            <w:tcW w:type="dxa" w:w="1673"/>
          </w:tcPr>
          <w:p>
            <w:pPr>
              <w:spacing w:after="0"/>
              <w:jc w:val="left"/>
            </w:pPr>
            <w:r>
              <w:rPr>
                <w:sz w:val="16"/>
              </w:rPr>
              <w:t>Strong Wind</w:t>
            </w:r>
          </w:p>
        </w:tc>
        <w:tc>
          <w:tcPr>
            <w:tcW w:type="dxa" w:w="1385"/>
          </w:tcPr>
          <w:p>
            <w:pPr>
              <w:spacing w:after="0"/>
              <w:jc w:val="right"/>
            </w:pPr>
            <w:r>
              <w:rPr>
                <w:sz w:val="16"/>
              </w:rPr>
              <w:t>29 of 29</w:t>
            </w:r>
          </w:p>
        </w:tc>
        <w:tc>
          <w:tcPr>
            <w:tcW w:type="dxa" w:w="1046"/>
          </w:tcPr>
          <w:p>
            <w:pPr>
              <w:spacing w:after="0"/>
              <w:jc w:val="right"/>
            </w:pPr>
            <w:r>
              <w:rPr>
                <w:sz w:val="16"/>
              </w:rPr>
              <w:t>15.2</w:t>
            </w:r>
          </w:p>
        </w:tc>
        <w:tc>
          <w:tcPr>
            <w:tcW w:type="dxa" w:w="1097"/>
          </w:tcPr>
          <w:p>
            <w:pPr>
              <w:spacing w:after="0"/>
              <w:jc w:val="right"/>
            </w:pPr>
            <w:r>
              <w:rPr>
                <w:sz w:val="16"/>
              </w:rPr>
              <w:t>46.8</w:t>
            </w:r>
          </w:p>
        </w:tc>
        <w:tc>
          <w:tcPr>
            <w:tcW w:type="dxa" w:w="1046"/>
          </w:tcPr>
          <w:p>
            <w:pPr>
              <w:spacing w:after="0"/>
              <w:jc w:val="right"/>
            </w:pPr>
            <w:r>
              <w:rPr>
                <w:sz w:val="16"/>
              </w:rPr>
              <w:t>65.4</w:t>
            </w:r>
          </w:p>
        </w:tc>
        <w:tc>
          <w:tcPr>
            <w:tcW w:type="dxa" w:w="7867"/>
          </w:tcPr>
          <w:p>
            <w:pPr>
              <w:spacing w:after="0"/>
              <w:jc w:val="left"/>
            </w:pPr>
            <w:r>
              <w:rPr>
                <w:sz w:val="16"/>
              </w:rPr>
              <w:t>Relatively Moderate 6, Relatively Low 21, Very Low 2</w:t>
            </w:r>
          </w:p>
        </w:tc>
      </w:tr>
      <w:tr>
        <w:trPr>
          <w:cantSplit/>
        </w:trPr>
        <w:tc>
          <w:tcPr>
            <w:tcW w:type="dxa" w:w="1673"/>
          </w:tcPr>
          <w:p>
            <w:pPr>
              <w:spacing w:after="0"/>
              <w:jc w:val="left"/>
            </w:pPr>
            <w:r>
              <w:rPr>
                <w:sz w:val="16"/>
              </w:rPr>
              <w:t>Tornado</w:t>
            </w:r>
          </w:p>
        </w:tc>
        <w:tc>
          <w:tcPr>
            <w:tcW w:type="dxa" w:w="1385"/>
          </w:tcPr>
          <w:p>
            <w:pPr>
              <w:spacing w:after="0"/>
              <w:jc w:val="right"/>
            </w:pPr>
            <w:r>
              <w:rPr>
                <w:sz w:val="16"/>
              </w:rPr>
              <w:t>29 of 29</w:t>
            </w:r>
          </w:p>
        </w:tc>
        <w:tc>
          <w:tcPr>
            <w:tcW w:type="dxa" w:w="1046"/>
          </w:tcPr>
          <w:p>
            <w:pPr>
              <w:spacing w:after="0"/>
              <w:jc w:val="right"/>
            </w:pPr>
            <w:r>
              <w:rPr>
                <w:sz w:val="16"/>
              </w:rPr>
              <w:t>38.1</w:t>
            </w:r>
          </w:p>
        </w:tc>
        <w:tc>
          <w:tcPr>
            <w:tcW w:type="dxa" w:w="1097"/>
          </w:tcPr>
          <w:p>
            <w:pPr>
              <w:spacing w:after="0"/>
              <w:jc w:val="right"/>
            </w:pPr>
            <w:r>
              <w:rPr>
                <w:sz w:val="16"/>
              </w:rPr>
              <w:t>71.3</w:t>
            </w:r>
          </w:p>
        </w:tc>
        <w:tc>
          <w:tcPr>
            <w:tcW w:type="dxa" w:w="1046"/>
          </w:tcPr>
          <w:p>
            <w:pPr>
              <w:spacing w:after="0"/>
              <w:jc w:val="right"/>
            </w:pPr>
            <w:r>
              <w:rPr>
                <w:sz w:val="16"/>
              </w:rPr>
              <w:t>90.5</w:t>
            </w:r>
          </w:p>
        </w:tc>
        <w:tc>
          <w:tcPr>
            <w:tcW w:type="dxa" w:w="7867"/>
          </w:tcPr>
          <w:p>
            <w:pPr>
              <w:spacing w:after="0"/>
              <w:jc w:val="left"/>
            </w:pPr>
            <w:r>
              <w:rPr>
                <w:sz w:val="16"/>
              </w:rPr>
              <w:t>Relatively High 14, Relatively Moderate 13, Relatively Low 2</w:t>
            </w:r>
          </w:p>
        </w:tc>
      </w:tr>
      <w:tr>
        <w:trPr>
          <w:cantSplit/>
        </w:trPr>
        <w:tc>
          <w:tcPr>
            <w:tcW w:type="dxa" w:w="1673"/>
          </w:tcPr>
          <w:p>
            <w:pPr>
              <w:spacing w:after="0"/>
              <w:jc w:val="left"/>
            </w:pPr>
            <w:r>
              <w:rPr>
                <w:sz w:val="16"/>
              </w:rPr>
              <w:t>Wildfire</w:t>
            </w:r>
          </w:p>
        </w:tc>
        <w:tc>
          <w:tcPr>
            <w:tcW w:type="dxa" w:w="1385"/>
          </w:tcPr>
          <w:p>
            <w:pPr>
              <w:spacing w:after="0"/>
              <w:jc w:val="right"/>
            </w:pPr>
            <w:r>
              <w:rPr>
                <w:sz w:val="16"/>
              </w:rPr>
              <w:t>29 of 29</w:t>
            </w:r>
          </w:p>
        </w:tc>
        <w:tc>
          <w:tcPr>
            <w:tcW w:type="dxa" w:w="1046"/>
          </w:tcPr>
          <w:p>
            <w:pPr>
              <w:spacing w:after="0"/>
              <w:jc w:val="right"/>
            </w:pPr>
            <w:r>
              <w:rPr>
                <w:sz w:val="16"/>
              </w:rPr>
              <w:t>68.7</w:t>
            </w:r>
          </w:p>
        </w:tc>
        <w:tc>
          <w:tcPr>
            <w:tcW w:type="dxa" w:w="1097"/>
          </w:tcPr>
          <w:p>
            <w:pPr>
              <w:spacing w:after="0"/>
              <w:jc w:val="right"/>
            </w:pPr>
            <w:r>
              <w:rPr>
                <w:sz w:val="16"/>
              </w:rPr>
              <w:t>85.2</w:t>
            </w:r>
          </w:p>
        </w:tc>
        <w:tc>
          <w:tcPr>
            <w:tcW w:type="dxa" w:w="1046"/>
          </w:tcPr>
          <w:p>
            <w:pPr>
              <w:spacing w:after="0"/>
              <w:jc w:val="right"/>
            </w:pPr>
            <w:r>
              <w:rPr>
                <w:sz w:val="16"/>
              </w:rPr>
              <w:t>92.5</w:t>
            </w:r>
          </w:p>
        </w:tc>
        <w:tc>
          <w:tcPr>
            <w:tcW w:type="dxa" w:w="7867"/>
          </w:tcPr>
          <w:p>
            <w:pPr>
              <w:spacing w:after="0"/>
              <w:jc w:val="left"/>
            </w:pPr>
            <w:r>
              <w:rPr>
                <w:sz w:val="16"/>
              </w:rPr>
              <w:t>Relatively Moderate 8, Relatively Low 21</w:t>
            </w:r>
          </w:p>
        </w:tc>
      </w:tr>
      <w:tr>
        <w:trPr>
          <w:cantSplit/>
        </w:trPr>
        <w:tc>
          <w:tcPr>
            <w:tcW w:type="dxa" w:w="1673"/>
          </w:tcPr>
          <w:p>
            <w:pPr>
              <w:spacing w:after="0"/>
              <w:jc w:val="left"/>
            </w:pPr>
            <w:r>
              <w:rPr>
                <w:sz w:val="16"/>
              </w:rPr>
              <w:t>Winter Weather</w:t>
            </w:r>
          </w:p>
        </w:tc>
        <w:tc>
          <w:tcPr>
            <w:tcW w:type="dxa" w:w="1385"/>
          </w:tcPr>
          <w:p>
            <w:pPr>
              <w:spacing w:after="0"/>
              <w:jc w:val="right"/>
            </w:pPr>
            <w:r>
              <w:rPr>
                <w:sz w:val="16"/>
              </w:rPr>
              <w:t>29 of 29</w:t>
            </w:r>
          </w:p>
        </w:tc>
        <w:tc>
          <w:tcPr>
            <w:tcW w:type="dxa" w:w="1046"/>
          </w:tcPr>
          <w:p>
            <w:pPr>
              <w:spacing w:after="0"/>
              <w:jc w:val="right"/>
            </w:pPr>
            <w:r>
              <w:rPr>
                <w:sz w:val="16"/>
              </w:rPr>
              <w:t>27.7</w:t>
            </w:r>
          </w:p>
        </w:tc>
        <w:tc>
          <w:tcPr>
            <w:tcW w:type="dxa" w:w="1097"/>
          </w:tcPr>
          <w:p>
            <w:pPr>
              <w:spacing w:after="0"/>
              <w:jc w:val="right"/>
            </w:pPr>
            <w:r>
              <w:rPr>
                <w:sz w:val="16"/>
              </w:rPr>
              <w:t>55.5</w:t>
            </w:r>
          </w:p>
        </w:tc>
        <w:tc>
          <w:tcPr>
            <w:tcW w:type="dxa" w:w="1046"/>
          </w:tcPr>
          <w:p>
            <w:pPr>
              <w:spacing w:after="0"/>
              <w:jc w:val="right"/>
            </w:pPr>
            <w:r>
              <w:rPr>
                <w:sz w:val="16"/>
              </w:rPr>
              <w:t>74.9</w:t>
            </w:r>
          </w:p>
        </w:tc>
        <w:tc>
          <w:tcPr>
            <w:tcW w:type="dxa" w:w="7867"/>
          </w:tcPr>
          <w:p>
            <w:pPr>
              <w:spacing w:after="0"/>
              <w:jc w:val="left"/>
            </w:pPr>
            <w:r>
              <w:rPr>
                <w:sz w:val="16"/>
              </w:rPr>
              <w:t>Relatively Moderate 24, Relatively Low 5</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34"/>
        <w:gridCol w:w="1394"/>
        <w:gridCol w:w="2392"/>
        <w:gridCol w:w="1964"/>
        <w:gridCol w:w="2042"/>
        <w:gridCol w:w="2199"/>
        <w:gridCol w:w="2487"/>
      </w:tblGrid>
      <w:tr>
        <w:trPr>
          <w:cantSplit/>
          <w:tblHeader/>
        </w:trPr>
        <w:tc>
          <w:tcPr>
            <w:tcW w:type="dxa" w:w="1634"/>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392"/>
            <w:shd w:val="clear" w:color="auto" w:fill="E8E8E8"/>
          </w:tcPr>
          <w:p>
            <w:pPr>
              <w:spacing w:after="0"/>
              <w:jc w:val="left"/>
            </w:pPr>
            <w:r>
              <w:rPr>
                <w:b/>
                <w:sz w:val="16"/>
              </w:rPr>
              <w:t>Plan status</w:t>
            </w:r>
          </w:p>
        </w:tc>
        <w:tc>
          <w:tcPr>
            <w:tcW w:type="dxa" w:w="196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4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19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487"/>
            <w:shd w:val="clear" w:color="auto" w:fill="E8E8E8"/>
          </w:tcPr>
          <w:p>
            <w:pPr>
              <w:spacing w:after="0"/>
              <w:jc w:val="left"/>
            </w:pPr>
            <w:r>
              <w:rPr>
                <w:b/>
                <w:sz w:val="16"/>
              </w:rPr>
              <w:t>Notes</w:t>
            </w:r>
          </w:p>
        </w:tc>
      </w:tr>
      <w:tr>
        <w:trPr>
          <w:cantSplit/>
        </w:trPr>
        <w:tc>
          <w:tcPr>
            <w:tcW w:type="dxa" w:w="1634"/>
          </w:tcPr>
          <w:p>
            <w:pPr>
              <w:spacing w:after="0"/>
              <w:jc w:val="left"/>
            </w:pPr>
            <w:r>
              <w:rPr>
                <w:sz w:val="16"/>
              </w:rPr>
              <w:t>Moore County (unincorporated area)</w:t>
            </w:r>
          </w:p>
        </w:tc>
        <w:tc>
          <w:tcPr>
            <w:tcW w:type="dxa" w:w="1394"/>
          </w:tcPr>
          <w:p>
            <w:pPr>
              <w:spacing w:after="0"/>
              <w:jc w:val="left"/>
            </w:pPr>
            <w:r>
              <w:rPr>
                <w:sz w:val="16"/>
              </w:rPr>
              <w:t>Unincorporated</w:t>
            </w:r>
          </w:p>
        </w:tc>
        <w:tc>
          <w:tcPr>
            <w:tcW w:type="dxa" w:w="2392"/>
          </w:tcPr>
          <w:p>
            <w:pPr>
              <w:spacing w:after="0"/>
              <w:jc w:val="left"/>
            </w:pPr>
            <w:r>
              <w:rPr>
                <w:sz w:val="16"/>
              </w:rPr>
              <w:t>Approved, expires 2031-03-30</w:t>
            </w:r>
          </w:p>
        </w:tc>
        <w:tc>
          <w:tcPr>
            <w:tcW w:type="dxa" w:w="1964"/>
          </w:tcPr>
          <w:p>
            <w:pPr>
              <w:spacing w:after="0"/>
              <w:jc w:val="right"/>
            </w:pPr>
            <w:r>
              <w:rPr>
                <w:sz w:val="16"/>
              </w:rPr>
              <w:t>FMA RL 1, SRL 0; any 5</w:t>
            </w:r>
          </w:p>
        </w:tc>
        <w:tc>
          <w:tcPr>
            <w:tcW w:type="dxa" w:w="2042"/>
          </w:tcPr>
          <w:p>
            <w:pPr>
              <w:spacing w:after="0"/>
              <w:jc w:val="right"/>
            </w:pPr>
            <w:r>
              <w:rPr>
                <w:sz w:val="16"/>
              </w:rPr>
              <w:t>$1,121,462.02</w:t>
            </w:r>
          </w:p>
        </w:tc>
        <w:tc>
          <w:tcPr>
            <w:tcW w:type="dxa" w:w="2199"/>
          </w:tcPr>
          <w:p>
            <w:pPr>
              <w:spacing w:after="0"/>
              <w:jc w:val="right"/>
            </w:pPr>
            <w:r>
              <w:rPr>
                <w:sz w:val="16"/>
              </w:rPr>
              <w:t>0 total; 0 since its plan</w:t>
            </w:r>
          </w:p>
        </w:tc>
        <w:tc>
          <w:tcPr>
            <w:tcW w:type="dxa" w:w="2487"/>
          </w:tcPr>
          <w:p>
            <w:pPr>
              <w:spacing w:after="0"/>
              <w:jc w:val="left"/>
            </w:pPr>
            <w:r>
              <w:rPr>
                <w:sz w:val="16"/>
              </w:rPr>
              <w:t>Includes $34,921.53 for declarations not counted as hazard incidents (DR-4487-NC).</w:t>
            </w:r>
          </w:p>
        </w:tc>
      </w:tr>
      <w:tr>
        <w:trPr>
          <w:cantSplit/>
        </w:trPr>
        <w:tc>
          <w:tcPr>
            <w:tcW w:type="dxa" w:w="1634"/>
          </w:tcPr>
          <w:p>
            <w:pPr>
              <w:spacing w:after="0"/>
              <w:jc w:val="left"/>
            </w:pPr>
            <w:r>
              <w:rPr>
                <w:sz w:val="16"/>
              </w:rPr>
              <w:t>Aberdeen town</w:t>
            </w:r>
          </w:p>
        </w:tc>
        <w:tc>
          <w:tcPr>
            <w:tcW w:type="dxa" w:w="1394"/>
          </w:tcPr>
          <w:p>
            <w:pPr>
              <w:spacing w:after="0"/>
              <w:jc w:val="left"/>
            </w:pPr>
            <w:r>
              <w:rPr>
                <w:sz w:val="16"/>
              </w:rPr>
              <w:t>Town</w:t>
            </w:r>
          </w:p>
        </w:tc>
        <w:tc>
          <w:tcPr>
            <w:tcW w:type="dxa" w:w="2392"/>
          </w:tcPr>
          <w:p>
            <w:pPr>
              <w:spacing w:after="0"/>
              <w:jc w:val="left"/>
            </w:pPr>
            <w:r>
              <w:rPr>
                <w:sz w:val="16"/>
              </w:rPr>
              <w:t>Approved, expires 2031-03-30</w:t>
            </w:r>
          </w:p>
        </w:tc>
        <w:tc>
          <w:tcPr>
            <w:tcW w:type="dxa" w:w="1964"/>
          </w:tcPr>
          <w:p>
            <w:pPr>
              <w:spacing w:after="0"/>
              <w:jc w:val="right"/>
            </w:pPr>
            <w:r>
              <w:rPr>
                <w:sz w:val="16"/>
              </w:rPr>
              <w:t>FMA RL 0, SRL 0; any 0</w:t>
            </w:r>
          </w:p>
        </w:tc>
        <w:tc>
          <w:tcPr>
            <w:tcW w:type="dxa" w:w="2042"/>
          </w:tcPr>
          <w:p>
            <w:pPr>
              <w:spacing w:after="0"/>
              <w:jc w:val="right"/>
            </w:pPr>
            <w:r>
              <w:rPr>
                <w:sz w:val="16"/>
              </w:rPr>
              <w:t>$1,998,479.81</w:t>
            </w:r>
          </w:p>
        </w:tc>
        <w:tc>
          <w:tcPr>
            <w:tcW w:type="dxa" w:w="2199"/>
          </w:tcPr>
          <w:p>
            <w:pPr>
              <w:spacing w:after="0"/>
              <w:jc w:val="right"/>
            </w:pPr>
            <w:r>
              <w:rPr>
                <w:sz w:val="16"/>
              </w:rPr>
              <w:t>27 total; 0 since its plan</w:t>
            </w:r>
          </w:p>
        </w:tc>
        <w:tc>
          <w:tcPr>
            <w:tcW w:type="dxa" w:w="2487"/>
          </w:tcPr>
          <w:p>
            <w:pPr>
              <w:spacing w:after="0"/>
              <w:jc w:val="left"/>
            </w:pPr>
          </w:p>
        </w:tc>
      </w:tr>
      <w:tr>
        <w:trPr>
          <w:cantSplit/>
        </w:trPr>
        <w:tc>
          <w:tcPr>
            <w:tcW w:type="dxa" w:w="1634"/>
          </w:tcPr>
          <w:p>
            <w:pPr>
              <w:spacing w:after="0"/>
              <w:jc w:val="left"/>
            </w:pPr>
            <w:r>
              <w:rPr>
                <w:sz w:val="16"/>
              </w:rPr>
              <w:t>Cameron town</w:t>
            </w:r>
          </w:p>
        </w:tc>
        <w:tc>
          <w:tcPr>
            <w:tcW w:type="dxa" w:w="1394"/>
          </w:tcPr>
          <w:p>
            <w:pPr>
              <w:spacing w:after="0"/>
              <w:jc w:val="left"/>
            </w:pPr>
            <w:r>
              <w:rPr>
                <w:sz w:val="16"/>
              </w:rPr>
              <w:t>Town</w:t>
            </w:r>
          </w:p>
        </w:tc>
        <w:tc>
          <w:tcPr>
            <w:tcW w:type="dxa" w:w="2392"/>
          </w:tcPr>
          <w:p>
            <w:pPr>
              <w:spacing w:after="0"/>
              <w:jc w:val="left"/>
            </w:pPr>
            <w:r>
              <w:rPr>
                <w:sz w:val="16"/>
              </w:rPr>
              <w:t>Approved, expires 2031-03-30</w:t>
            </w:r>
          </w:p>
        </w:tc>
        <w:tc>
          <w:tcPr>
            <w:tcW w:type="dxa" w:w="1964"/>
          </w:tcPr>
          <w:p>
            <w:pPr>
              <w:spacing w:after="0"/>
              <w:jc w:val="right"/>
            </w:pPr>
            <w:r>
              <w:rPr>
                <w:sz w:val="16"/>
              </w:rPr>
              <w:t>FMA RL 0, SRL 0; any 0</w:t>
            </w:r>
          </w:p>
        </w:tc>
        <w:tc>
          <w:tcPr>
            <w:tcW w:type="dxa" w:w="2042"/>
          </w:tcPr>
          <w:p>
            <w:pPr>
              <w:spacing w:after="0"/>
              <w:jc w:val="right"/>
            </w:pPr>
            <w:r>
              <w:rPr>
                <w:sz w:val="16"/>
              </w:rPr>
              <w:t>$30,145.88</w:t>
            </w:r>
          </w:p>
        </w:tc>
        <w:tc>
          <w:tcPr>
            <w:tcW w:type="dxa" w:w="2199"/>
          </w:tcPr>
          <w:p>
            <w:pPr>
              <w:spacing w:after="0"/>
              <w:jc w:val="right"/>
            </w:pPr>
            <w:r>
              <w:rPr>
                <w:sz w:val="16"/>
              </w:rPr>
              <w:t>22 total; 0 since its plan</w:t>
            </w:r>
          </w:p>
        </w:tc>
        <w:tc>
          <w:tcPr>
            <w:tcW w:type="dxa" w:w="2487"/>
          </w:tcPr>
          <w:p>
            <w:pPr>
              <w:spacing w:after="0"/>
              <w:jc w:val="left"/>
            </w:pPr>
          </w:p>
        </w:tc>
      </w:tr>
      <w:tr>
        <w:trPr>
          <w:cantSplit/>
        </w:trPr>
        <w:tc>
          <w:tcPr>
            <w:tcW w:type="dxa" w:w="1634"/>
          </w:tcPr>
          <w:p>
            <w:pPr>
              <w:spacing w:after="0"/>
              <w:jc w:val="left"/>
            </w:pPr>
            <w:r>
              <w:rPr>
                <w:sz w:val="16"/>
              </w:rPr>
              <w:t>Carthage town</w:t>
            </w:r>
          </w:p>
        </w:tc>
        <w:tc>
          <w:tcPr>
            <w:tcW w:type="dxa" w:w="1394"/>
          </w:tcPr>
          <w:p>
            <w:pPr>
              <w:spacing w:after="0"/>
              <w:jc w:val="left"/>
            </w:pPr>
            <w:r>
              <w:rPr>
                <w:sz w:val="16"/>
              </w:rPr>
              <w:t>Town</w:t>
            </w:r>
          </w:p>
        </w:tc>
        <w:tc>
          <w:tcPr>
            <w:tcW w:type="dxa" w:w="2392"/>
          </w:tcPr>
          <w:p>
            <w:pPr>
              <w:spacing w:after="0"/>
              <w:jc w:val="left"/>
            </w:pPr>
            <w:r>
              <w:rPr>
                <w:sz w:val="16"/>
              </w:rPr>
              <w:t>Approved, expires 2031-03-30</w:t>
            </w:r>
          </w:p>
        </w:tc>
        <w:tc>
          <w:tcPr>
            <w:tcW w:type="dxa" w:w="1964"/>
          </w:tcPr>
          <w:p>
            <w:pPr>
              <w:spacing w:after="0"/>
              <w:jc w:val="right"/>
            </w:pPr>
            <w:r>
              <w:rPr>
                <w:sz w:val="16"/>
              </w:rPr>
              <w:t>FMA RL 0, SRL 0; any 0</w:t>
            </w:r>
          </w:p>
        </w:tc>
        <w:tc>
          <w:tcPr>
            <w:tcW w:type="dxa" w:w="2042"/>
          </w:tcPr>
          <w:p>
            <w:pPr>
              <w:spacing w:after="0"/>
              <w:jc w:val="right"/>
            </w:pPr>
            <w:r>
              <w:rPr>
                <w:sz w:val="16"/>
              </w:rPr>
              <w:t>$605,509.47</w:t>
            </w:r>
          </w:p>
        </w:tc>
        <w:tc>
          <w:tcPr>
            <w:tcW w:type="dxa" w:w="2199"/>
          </w:tcPr>
          <w:p>
            <w:pPr>
              <w:spacing w:after="0"/>
              <w:jc w:val="right"/>
            </w:pPr>
            <w:r>
              <w:rPr>
                <w:sz w:val="16"/>
              </w:rPr>
              <w:t>54 total; 0 since its plan</w:t>
            </w:r>
          </w:p>
        </w:tc>
        <w:tc>
          <w:tcPr>
            <w:tcW w:type="dxa" w:w="2487"/>
          </w:tcPr>
          <w:p>
            <w:pPr>
              <w:spacing w:after="0"/>
              <w:jc w:val="left"/>
            </w:pPr>
          </w:p>
        </w:tc>
      </w:tr>
      <w:tr>
        <w:trPr>
          <w:cantSplit/>
        </w:trPr>
        <w:tc>
          <w:tcPr>
            <w:tcW w:type="dxa" w:w="1634"/>
          </w:tcPr>
          <w:p>
            <w:pPr>
              <w:spacing w:after="0"/>
              <w:jc w:val="left"/>
            </w:pPr>
            <w:r>
              <w:rPr>
                <w:sz w:val="16"/>
              </w:rPr>
              <w:t>Foxfire village</w:t>
            </w:r>
          </w:p>
        </w:tc>
        <w:tc>
          <w:tcPr>
            <w:tcW w:type="dxa" w:w="1394"/>
          </w:tcPr>
          <w:p>
            <w:pPr>
              <w:spacing w:after="0"/>
              <w:jc w:val="left"/>
            </w:pPr>
            <w:r>
              <w:rPr>
                <w:sz w:val="16"/>
              </w:rPr>
              <w:t>Village</w:t>
            </w:r>
          </w:p>
        </w:tc>
        <w:tc>
          <w:tcPr>
            <w:tcW w:type="dxa" w:w="2392"/>
          </w:tcPr>
          <w:p>
            <w:pPr>
              <w:spacing w:after="0"/>
              <w:jc w:val="left"/>
            </w:pPr>
            <w:r>
              <w:rPr>
                <w:sz w:val="16"/>
              </w:rPr>
              <w:t>Approved, expires 2031-03-30</w:t>
            </w:r>
          </w:p>
        </w:tc>
        <w:tc>
          <w:tcPr>
            <w:tcW w:type="dxa" w:w="1964"/>
          </w:tcPr>
          <w:p>
            <w:pPr>
              <w:spacing w:after="0"/>
              <w:jc w:val="right"/>
            </w:pPr>
            <w:r>
              <w:rPr>
                <w:sz w:val="16"/>
              </w:rPr>
              <w:t>FMA RL 0, SRL 0; any 0</w:t>
            </w:r>
          </w:p>
        </w:tc>
        <w:tc>
          <w:tcPr>
            <w:tcW w:type="dxa" w:w="2042"/>
          </w:tcPr>
          <w:p>
            <w:pPr>
              <w:spacing w:after="0"/>
              <w:jc w:val="right"/>
            </w:pPr>
            <w:r>
              <w:rPr>
                <w:sz w:val="16"/>
              </w:rPr>
              <w:t>$23,467.34</w:t>
            </w:r>
          </w:p>
        </w:tc>
        <w:tc>
          <w:tcPr>
            <w:tcW w:type="dxa" w:w="2199"/>
          </w:tcPr>
          <w:p>
            <w:pPr>
              <w:spacing w:after="0"/>
              <w:jc w:val="right"/>
            </w:pPr>
            <w:r>
              <w:rPr>
                <w:sz w:val="16"/>
              </w:rPr>
              <w:t>0 total; 0 since its plan</w:t>
            </w:r>
          </w:p>
        </w:tc>
        <w:tc>
          <w:tcPr>
            <w:tcW w:type="dxa" w:w="2487"/>
          </w:tcPr>
          <w:p>
            <w:pPr>
              <w:spacing w:after="0"/>
              <w:jc w:val="left"/>
            </w:pPr>
          </w:p>
        </w:tc>
      </w:tr>
      <w:tr>
        <w:trPr>
          <w:cantSplit/>
        </w:trPr>
        <w:tc>
          <w:tcPr>
            <w:tcW w:type="dxa" w:w="1634"/>
          </w:tcPr>
          <w:p>
            <w:pPr>
              <w:spacing w:after="0"/>
              <w:jc w:val="left"/>
            </w:pPr>
            <w:r>
              <w:rPr>
                <w:sz w:val="16"/>
              </w:rPr>
              <w:t>Pinebluff town</w:t>
            </w:r>
          </w:p>
        </w:tc>
        <w:tc>
          <w:tcPr>
            <w:tcW w:type="dxa" w:w="1394"/>
          </w:tcPr>
          <w:p>
            <w:pPr>
              <w:spacing w:after="0"/>
              <w:jc w:val="left"/>
            </w:pPr>
            <w:r>
              <w:rPr>
                <w:sz w:val="16"/>
              </w:rPr>
              <w:t>Town</w:t>
            </w:r>
          </w:p>
        </w:tc>
        <w:tc>
          <w:tcPr>
            <w:tcW w:type="dxa" w:w="2392"/>
          </w:tcPr>
          <w:p>
            <w:pPr>
              <w:spacing w:after="0"/>
              <w:jc w:val="left"/>
            </w:pPr>
            <w:r>
              <w:rPr>
                <w:sz w:val="16"/>
              </w:rPr>
              <w:t>Approved, expires 2031-03-30</w:t>
            </w:r>
          </w:p>
        </w:tc>
        <w:tc>
          <w:tcPr>
            <w:tcW w:type="dxa" w:w="1964"/>
          </w:tcPr>
          <w:p>
            <w:pPr>
              <w:spacing w:after="0"/>
              <w:jc w:val="right"/>
            </w:pPr>
            <w:r>
              <w:rPr>
                <w:sz w:val="16"/>
              </w:rPr>
              <w:t>FMA RL 0, SRL 0; any 0</w:t>
            </w:r>
          </w:p>
        </w:tc>
        <w:tc>
          <w:tcPr>
            <w:tcW w:type="dxa" w:w="2042"/>
          </w:tcPr>
          <w:p>
            <w:pPr>
              <w:spacing w:after="0"/>
              <w:jc w:val="right"/>
            </w:pPr>
            <w:r>
              <w:rPr>
                <w:sz w:val="16"/>
              </w:rPr>
              <w:t>$301,901.32</w:t>
            </w:r>
          </w:p>
        </w:tc>
        <w:tc>
          <w:tcPr>
            <w:tcW w:type="dxa" w:w="2199"/>
          </w:tcPr>
          <w:p>
            <w:pPr>
              <w:spacing w:after="0"/>
              <w:jc w:val="right"/>
            </w:pPr>
            <w:r>
              <w:rPr>
                <w:sz w:val="16"/>
              </w:rPr>
              <w:t>11 total; 1 since its plan</w:t>
            </w:r>
          </w:p>
        </w:tc>
        <w:tc>
          <w:tcPr>
            <w:tcW w:type="dxa" w:w="2487"/>
          </w:tcPr>
          <w:p>
            <w:pPr>
              <w:spacing w:after="0"/>
              <w:jc w:val="left"/>
            </w:pPr>
          </w:p>
        </w:tc>
      </w:tr>
      <w:tr>
        <w:trPr>
          <w:cantSplit/>
        </w:trPr>
        <w:tc>
          <w:tcPr>
            <w:tcW w:type="dxa" w:w="1634"/>
          </w:tcPr>
          <w:p>
            <w:pPr>
              <w:spacing w:after="0"/>
              <w:jc w:val="left"/>
            </w:pPr>
            <w:r>
              <w:rPr>
                <w:sz w:val="16"/>
              </w:rPr>
              <w:t>Pinehurst village</w:t>
            </w:r>
          </w:p>
        </w:tc>
        <w:tc>
          <w:tcPr>
            <w:tcW w:type="dxa" w:w="1394"/>
          </w:tcPr>
          <w:p>
            <w:pPr>
              <w:spacing w:after="0"/>
              <w:jc w:val="left"/>
            </w:pPr>
            <w:r>
              <w:rPr>
                <w:sz w:val="16"/>
              </w:rPr>
              <w:t>Village</w:t>
            </w:r>
          </w:p>
        </w:tc>
        <w:tc>
          <w:tcPr>
            <w:tcW w:type="dxa" w:w="2392"/>
          </w:tcPr>
          <w:p>
            <w:pPr>
              <w:spacing w:after="0"/>
              <w:jc w:val="left"/>
            </w:pPr>
            <w:r>
              <w:rPr>
                <w:sz w:val="16"/>
              </w:rPr>
              <w:t>Approved, expires 2031-03-30</w:t>
            </w:r>
          </w:p>
        </w:tc>
        <w:tc>
          <w:tcPr>
            <w:tcW w:type="dxa" w:w="1964"/>
          </w:tcPr>
          <w:p>
            <w:pPr>
              <w:spacing w:after="0"/>
              <w:jc w:val="right"/>
            </w:pPr>
            <w:r>
              <w:rPr>
                <w:sz w:val="16"/>
              </w:rPr>
              <w:t>FMA RL 0, SRL 1; any 7</w:t>
            </w:r>
          </w:p>
        </w:tc>
        <w:tc>
          <w:tcPr>
            <w:tcW w:type="dxa" w:w="2042"/>
          </w:tcPr>
          <w:p>
            <w:pPr>
              <w:spacing w:after="0"/>
              <w:jc w:val="right"/>
            </w:pPr>
            <w:r>
              <w:rPr>
                <w:sz w:val="16"/>
              </w:rPr>
              <w:t>$1,187,084.05</w:t>
            </w:r>
          </w:p>
        </w:tc>
        <w:tc>
          <w:tcPr>
            <w:tcW w:type="dxa" w:w="2199"/>
          </w:tcPr>
          <w:p>
            <w:pPr>
              <w:spacing w:after="0"/>
              <w:jc w:val="right"/>
            </w:pPr>
            <w:r>
              <w:rPr>
                <w:sz w:val="16"/>
              </w:rPr>
              <w:t>9 total; 0 since its plan</w:t>
            </w:r>
          </w:p>
        </w:tc>
        <w:tc>
          <w:tcPr>
            <w:tcW w:type="dxa" w:w="2487"/>
          </w:tcPr>
          <w:p>
            <w:pPr>
              <w:spacing w:after="0"/>
              <w:jc w:val="left"/>
            </w:pPr>
          </w:p>
        </w:tc>
      </w:tr>
      <w:tr>
        <w:trPr>
          <w:cantSplit/>
        </w:trPr>
        <w:tc>
          <w:tcPr>
            <w:tcW w:type="dxa" w:w="1634"/>
          </w:tcPr>
          <w:p>
            <w:pPr>
              <w:spacing w:after="0"/>
              <w:jc w:val="left"/>
            </w:pPr>
            <w:r>
              <w:rPr>
                <w:sz w:val="16"/>
              </w:rPr>
              <w:t>Robbins town</w:t>
            </w:r>
          </w:p>
        </w:tc>
        <w:tc>
          <w:tcPr>
            <w:tcW w:type="dxa" w:w="1394"/>
          </w:tcPr>
          <w:p>
            <w:pPr>
              <w:spacing w:after="0"/>
              <w:jc w:val="left"/>
            </w:pPr>
            <w:r>
              <w:rPr>
                <w:sz w:val="16"/>
              </w:rPr>
              <w:t>Town</w:t>
            </w:r>
          </w:p>
        </w:tc>
        <w:tc>
          <w:tcPr>
            <w:tcW w:type="dxa" w:w="2392"/>
          </w:tcPr>
          <w:p>
            <w:pPr>
              <w:spacing w:after="0"/>
              <w:jc w:val="left"/>
            </w:pPr>
            <w:r>
              <w:rPr>
                <w:sz w:val="16"/>
              </w:rPr>
              <w:t>Approved, expires 2031-03-30</w:t>
            </w:r>
          </w:p>
        </w:tc>
        <w:tc>
          <w:tcPr>
            <w:tcW w:type="dxa" w:w="1964"/>
          </w:tcPr>
          <w:p>
            <w:pPr>
              <w:spacing w:after="0"/>
              <w:jc w:val="right"/>
            </w:pPr>
            <w:r>
              <w:rPr>
                <w:sz w:val="16"/>
              </w:rPr>
              <w:t>FMA RL 0, SRL 0; any 0</w:t>
            </w:r>
          </w:p>
        </w:tc>
        <w:tc>
          <w:tcPr>
            <w:tcW w:type="dxa" w:w="2042"/>
          </w:tcPr>
          <w:p>
            <w:pPr>
              <w:spacing w:after="0"/>
              <w:jc w:val="right"/>
            </w:pPr>
            <w:r>
              <w:rPr>
                <w:sz w:val="16"/>
              </w:rPr>
              <w:t>$2,520,517.48</w:t>
            </w:r>
          </w:p>
        </w:tc>
        <w:tc>
          <w:tcPr>
            <w:tcW w:type="dxa" w:w="2199"/>
          </w:tcPr>
          <w:p>
            <w:pPr>
              <w:spacing w:after="0"/>
              <w:jc w:val="right"/>
            </w:pPr>
            <w:r>
              <w:rPr>
                <w:sz w:val="16"/>
              </w:rPr>
              <w:t>58 total; 0 since its plan</w:t>
            </w:r>
          </w:p>
        </w:tc>
        <w:tc>
          <w:tcPr>
            <w:tcW w:type="dxa" w:w="2487"/>
          </w:tcPr>
          <w:p>
            <w:pPr>
              <w:spacing w:after="0"/>
              <w:jc w:val="left"/>
            </w:pPr>
          </w:p>
        </w:tc>
      </w:tr>
      <w:tr>
        <w:trPr>
          <w:cantSplit/>
        </w:trPr>
        <w:tc>
          <w:tcPr>
            <w:tcW w:type="dxa" w:w="1634"/>
          </w:tcPr>
          <w:p>
            <w:pPr>
              <w:spacing w:after="0"/>
              <w:jc w:val="left"/>
            </w:pPr>
            <w:r>
              <w:rPr>
                <w:sz w:val="16"/>
              </w:rPr>
              <w:t>Southern Pines town</w:t>
            </w:r>
          </w:p>
        </w:tc>
        <w:tc>
          <w:tcPr>
            <w:tcW w:type="dxa" w:w="1394"/>
          </w:tcPr>
          <w:p>
            <w:pPr>
              <w:spacing w:after="0"/>
              <w:jc w:val="left"/>
            </w:pPr>
            <w:r>
              <w:rPr>
                <w:sz w:val="16"/>
              </w:rPr>
              <w:t>Town</w:t>
            </w:r>
          </w:p>
        </w:tc>
        <w:tc>
          <w:tcPr>
            <w:tcW w:type="dxa" w:w="2392"/>
          </w:tcPr>
          <w:p>
            <w:pPr>
              <w:spacing w:after="0"/>
              <w:jc w:val="left"/>
            </w:pPr>
            <w:r>
              <w:rPr>
                <w:sz w:val="16"/>
              </w:rPr>
              <w:t>Approved, expires 2031-03-30</w:t>
            </w:r>
          </w:p>
        </w:tc>
        <w:tc>
          <w:tcPr>
            <w:tcW w:type="dxa" w:w="1964"/>
          </w:tcPr>
          <w:p>
            <w:pPr>
              <w:spacing w:after="0"/>
              <w:jc w:val="right"/>
            </w:pPr>
            <w:r>
              <w:rPr>
                <w:sz w:val="16"/>
              </w:rPr>
              <w:t>FMA RL 0, SRL 0; any 0</w:t>
            </w:r>
          </w:p>
        </w:tc>
        <w:tc>
          <w:tcPr>
            <w:tcW w:type="dxa" w:w="2042"/>
          </w:tcPr>
          <w:p>
            <w:pPr>
              <w:spacing w:after="0"/>
              <w:jc w:val="right"/>
            </w:pPr>
            <w:r>
              <w:rPr>
                <w:sz w:val="16"/>
              </w:rPr>
              <w:t>$1,506,638.11</w:t>
            </w:r>
          </w:p>
        </w:tc>
        <w:tc>
          <w:tcPr>
            <w:tcW w:type="dxa" w:w="2199"/>
          </w:tcPr>
          <w:p>
            <w:pPr>
              <w:spacing w:after="0"/>
              <w:jc w:val="right"/>
            </w:pPr>
            <w:r>
              <w:rPr>
                <w:sz w:val="16"/>
              </w:rPr>
              <w:t>29 total; 0 since its plan</w:t>
            </w:r>
          </w:p>
        </w:tc>
        <w:tc>
          <w:tcPr>
            <w:tcW w:type="dxa" w:w="2487"/>
          </w:tcPr>
          <w:p>
            <w:pPr>
              <w:spacing w:after="0"/>
              <w:jc w:val="left"/>
            </w:pPr>
          </w:p>
        </w:tc>
      </w:tr>
      <w:tr>
        <w:trPr>
          <w:cantSplit/>
        </w:trPr>
        <w:tc>
          <w:tcPr>
            <w:tcW w:type="dxa" w:w="1634"/>
          </w:tcPr>
          <w:p>
            <w:pPr>
              <w:spacing w:after="0"/>
              <w:jc w:val="left"/>
            </w:pPr>
            <w:r>
              <w:rPr>
                <w:sz w:val="16"/>
              </w:rPr>
              <w:t>Taylortown town</w:t>
            </w:r>
          </w:p>
        </w:tc>
        <w:tc>
          <w:tcPr>
            <w:tcW w:type="dxa" w:w="1394"/>
          </w:tcPr>
          <w:p>
            <w:pPr>
              <w:spacing w:after="0"/>
              <w:jc w:val="left"/>
            </w:pPr>
            <w:r>
              <w:rPr>
                <w:sz w:val="16"/>
              </w:rPr>
              <w:t>Town</w:t>
            </w:r>
          </w:p>
        </w:tc>
        <w:tc>
          <w:tcPr>
            <w:tcW w:type="dxa" w:w="2392"/>
          </w:tcPr>
          <w:p>
            <w:pPr>
              <w:spacing w:after="0"/>
              <w:jc w:val="left"/>
            </w:pPr>
            <w:r>
              <w:rPr>
                <w:sz w:val="16"/>
              </w:rPr>
              <w:t>Approved, expires 2031-03-30</w:t>
            </w:r>
          </w:p>
        </w:tc>
        <w:tc>
          <w:tcPr>
            <w:tcW w:type="dxa" w:w="1964"/>
          </w:tcPr>
          <w:p>
            <w:pPr>
              <w:spacing w:after="0"/>
              <w:jc w:val="right"/>
            </w:pPr>
            <w:r>
              <w:rPr>
                <w:sz w:val="16"/>
              </w:rPr>
              <w:t>FMA RL 0, SRL 0; any 0</w:t>
            </w:r>
          </w:p>
        </w:tc>
        <w:tc>
          <w:tcPr>
            <w:tcW w:type="dxa" w:w="2042"/>
          </w:tcPr>
          <w:p>
            <w:pPr>
              <w:spacing w:after="0"/>
              <w:jc w:val="right"/>
            </w:pPr>
            <w:r>
              <w:rPr>
                <w:sz w:val="16"/>
              </w:rPr>
              <w:t>no Public Assistance recorded</w:t>
            </w:r>
          </w:p>
        </w:tc>
        <w:tc>
          <w:tcPr>
            <w:tcW w:type="dxa" w:w="2199"/>
          </w:tcPr>
          <w:p>
            <w:pPr>
              <w:spacing w:after="0"/>
              <w:jc w:val="right"/>
            </w:pPr>
            <w:r>
              <w:rPr>
                <w:sz w:val="16"/>
              </w:rPr>
              <w:t>9 total; 0 since its plan</w:t>
            </w:r>
          </w:p>
        </w:tc>
        <w:tc>
          <w:tcPr>
            <w:tcW w:type="dxa" w:w="2487"/>
          </w:tcPr>
          <w:p>
            <w:pPr>
              <w:spacing w:after="0"/>
              <w:jc w:val="left"/>
            </w:pPr>
          </w:p>
        </w:tc>
      </w:tr>
      <w:tr>
        <w:trPr>
          <w:cantSplit/>
        </w:trPr>
        <w:tc>
          <w:tcPr>
            <w:tcW w:type="dxa" w:w="1634"/>
          </w:tcPr>
          <w:p>
            <w:pPr>
              <w:spacing w:after="0"/>
              <w:jc w:val="left"/>
            </w:pPr>
            <w:r>
              <w:rPr>
                <w:sz w:val="16"/>
              </w:rPr>
              <w:t>Vass town</w:t>
            </w:r>
          </w:p>
        </w:tc>
        <w:tc>
          <w:tcPr>
            <w:tcW w:type="dxa" w:w="1394"/>
          </w:tcPr>
          <w:p>
            <w:pPr>
              <w:spacing w:after="0"/>
              <w:jc w:val="left"/>
            </w:pPr>
            <w:r>
              <w:rPr>
                <w:sz w:val="16"/>
              </w:rPr>
              <w:t>Town</w:t>
            </w:r>
          </w:p>
        </w:tc>
        <w:tc>
          <w:tcPr>
            <w:tcW w:type="dxa" w:w="2392"/>
          </w:tcPr>
          <w:p>
            <w:pPr>
              <w:spacing w:after="0"/>
              <w:jc w:val="left"/>
            </w:pPr>
            <w:r>
              <w:rPr>
                <w:sz w:val="16"/>
              </w:rPr>
              <w:t>Approved, expires 2031-03-30</w:t>
            </w:r>
          </w:p>
        </w:tc>
        <w:tc>
          <w:tcPr>
            <w:tcW w:type="dxa" w:w="1964"/>
          </w:tcPr>
          <w:p>
            <w:pPr>
              <w:spacing w:after="0"/>
              <w:jc w:val="right"/>
            </w:pPr>
            <w:r>
              <w:rPr>
                <w:sz w:val="16"/>
              </w:rPr>
              <w:t>FMA RL 0, SRL 0; any 0</w:t>
            </w:r>
          </w:p>
        </w:tc>
        <w:tc>
          <w:tcPr>
            <w:tcW w:type="dxa" w:w="2042"/>
          </w:tcPr>
          <w:p>
            <w:pPr>
              <w:spacing w:after="0"/>
              <w:jc w:val="right"/>
            </w:pPr>
            <w:r>
              <w:rPr>
                <w:sz w:val="16"/>
              </w:rPr>
              <w:t>no Public Assistance recorded</w:t>
            </w:r>
          </w:p>
        </w:tc>
        <w:tc>
          <w:tcPr>
            <w:tcW w:type="dxa" w:w="2199"/>
          </w:tcPr>
          <w:p>
            <w:pPr>
              <w:spacing w:after="0"/>
              <w:jc w:val="right"/>
            </w:pPr>
            <w:r>
              <w:rPr>
                <w:sz w:val="16"/>
              </w:rPr>
              <w:t>26 total; 2 since its plan</w:t>
            </w:r>
          </w:p>
        </w:tc>
        <w:tc>
          <w:tcPr>
            <w:tcW w:type="dxa" w:w="2487"/>
          </w:tcPr>
          <w:p>
            <w:pPr>
              <w:spacing w:after="0"/>
              <w:jc w:val="left"/>
            </w:pPr>
          </w:p>
        </w:tc>
      </w:tr>
      <w:tr>
        <w:trPr>
          <w:cantSplit/>
        </w:trPr>
        <w:tc>
          <w:tcPr>
            <w:tcW w:type="dxa" w:w="1634"/>
          </w:tcPr>
          <w:p>
            <w:pPr>
              <w:spacing w:after="0"/>
              <w:jc w:val="left"/>
            </w:pPr>
            <w:r>
              <w:rPr>
                <w:sz w:val="16"/>
              </w:rPr>
              <w:t>Whispering Pines village</w:t>
            </w:r>
          </w:p>
        </w:tc>
        <w:tc>
          <w:tcPr>
            <w:tcW w:type="dxa" w:w="1394"/>
          </w:tcPr>
          <w:p>
            <w:pPr>
              <w:spacing w:after="0"/>
              <w:jc w:val="left"/>
            </w:pPr>
            <w:r>
              <w:rPr>
                <w:sz w:val="16"/>
              </w:rPr>
              <w:t>Village</w:t>
            </w:r>
          </w:p>
        </w:tc>
        <w:tc>
          <w:tcPr>
            <w:tcW w:type="dxa" w:w="2392"/>
          </w:tcPr>
          <w:p>
            <w:pPr>
              <w:spacing w:after="0"/>
              <w:jc w:val="left"/>
            </w:pPr>
            <w:r>
              <w:rPr>
                <w:sz w:val="16"/>
              </w:rPr>
              <w:t>Approved, expires 2031-03-30</w:t>
            </w:r>
          </w:p>
        </w:tc>
        <w:tc>
          <w:tcPr>
            <w:tcW w:type="dxa" w:w="1964"/>
          </w:tcPr>
          <w:p>
            <w:pPr>
              <w:spacing w:after="0"/>
              <w:jc w:val="right"/>
            </w:pPr>
            <w:r>
              <w:rPr>
                <w:sz w:val="16"/>
              </w:rPr>
              <w:t>FMA RL 0, SRL 0; any 2</w:t>
            </w:r>
          </w:p>
        </w:tc>
        <w:tc>
          <w:tcPr>
            <w:tcW w:type="dxa" w:w="2042"/>
          </w:tcPr>
          <w:p>
            <w:pPr>
              <w:spacing w:after="0"/>
              <w:jc w:val="right"/>
            </w:pPr>
            <w:r>
              <w:rPr>
                <w:sz w:val="16"/>
              </w:rPr>
              <w:t>$35,103.56</w:t>
            </w:r>
          </w:p>
        </w:tc>
        <w:tc>
          <w:tcPr>
            <w:tcW w:type="dxa" w:w="2199"/>
          </w:tcPr>
          <w:p>
            <w:pPr>
              <w:spacing w:after="0"/>
              <w:jc w:val="right"/>
            </w:pPr>
            <w:r>
              <w:rPr>
                <w:sz w:val="16"/>
              </w:rPr>
              <w:t>0 total; 0 since its plan</w:t>
            </w:r>
          </w:p>
        </w:tc>
        <w:tc>
          <w:tcPr>
            <w:tcW w:type="dxa" w:w="2487"/>
          </w:tcPr>
          <w:p>
            <w:pPr>
              <w:spacing w:after="0"/>
              <w:jc w:val="left"/>
            </w:pP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1"/>
        <w:gridCol w:w="1126"/>
        <w:gridCol w:w="1126"/>
        <w:gridCol w:w="1097"/>
        <w:gridCol w:w="1305"/>
        <w:gridCol w:w="1164"/>
        <w:gridCol w:w="1072"/>
        <w:gridCol w:w="1072"/>
        <w:gridCol w:w="137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9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4"/>
            <w:shd w:val="clear" w:color="auto" w:fill="E8E8E8"/>
          </w:tcPr>
          <w:p>
            <w:pPr>
              <w:spacing w:after="0"/>
              <w:jc w:val="right"/>
            </w:pPr>
            <w:r>
              <w:rPr>
                <w:b/>
                <w:sz w:val="16"/>
              </w:rPr>
              <w:t>Storm Events damage since 2026-03-31</w:t>
            </w:r>
          </w:p>
          <w:p>
            <w:pPr>
              <w:spacing w:after="0"/>
              <w:jc w:val="right"/>
            </w:pPr>
            <w:r>
              <w:rPr>
                <w:i/>
                <w:color w:val="555555"/>
                <w:sz w:val="14"/>
              </w:rPr>
              <w:t>county-coded records, property plus crops, nominal dollars</w:t>
            </w:r>
          </w:p>
        </w:tc>
        <w:tc>
          <w:tcPr>
            <w:tcW w:type="dxa" w:w="107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7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$26,751,277,264</w:t>
            </w:r>
          </w:p>
        </w:tc>
        <w:tc>
          <w:tcPr>
            <w:tcW w:type="dxa" w:w="1215"/>
          </w:tcPr>
          <w:p>
            <w:pPr>
              <w:spacing w:after="0"/>
              <w:jc w:val="right"/>
            </w:pPr>
            <w:r>
              <w:rPr>
                <w:sz w:val="16"/>
              </w:rPr>
              <w:t>$193,585,416</w:t>
            </w:r>
          </w:p>
        </w:tc>
        <w:tc>
          <w:tcPr>
            <w:tcW w:type="dxa" w:w="1041"/>
          </w:tcPr>
          <w:p>
            <w:pPr>
              <w:spacing w:after="0"/>
              <w:jc w:val="right"/>
            </w:pPr>
            <w:r>
              <w:rPr>
                <w:sz w:val="16"/>
              </w:rPr>
              <w:t>99,632</w:t>
            </w:r>
          </w:p>
        </w:tc>
        <w:tc>
          <w:tcPr>
            <w:tcW w:type="dxa" w:w="1126"/>
          </w:tcPr>
          <w:p>
            <w:pPr>
              <w:spacing w:after="0"/>
              <w:jc w:val="right"/>
            </w:pPr>
            <w:r>
              <w:rPr>
                <w:sz w:val="16"/>
              </w:rPr>
              <w:t>$8,875</w:t>
            </w:r>
          </w:p>
        </w:tc>
        <w:tc>
          <w:tcPr>
            <w:tcW w:type="dxa" w:w="1126"/>
          </w:tcPr>
          <w:p>
            <w:pPr>
              <w:spacing w:after="0"/>
              <w:jc w:val="right"/>
            </w:pPr>
            <w:r>
              <w:rPr>
                <w:sz w:val="16"/>
              </w:rPr>
              <w:t>$74,476</w:t>
            </w:r>
          </w:p>
        </w:tc>
        <w:tc>
          <w:tcPr>
            <w:tcW w:type="dxa" w:w="1097"/>
          </w:tcPr>
          <w:p>
            <w:pPr>
              <w:spacing w:after="0"/>
              <w:jc w:val="right"/>
            </w:pPr>
            <w:r>
              <w:rPr>
                <w:sz w:val="16"/>
              </w:rPr>
              <w:t>$813,670</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$21,473,533</w:t>
            </w:r>
          </w:p>
        </w:tc>
        <w:tc>
          <w:tcPr>
            <w:tcW w:type="dxa" w:w="1041"/>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$134,810</w:t>
            </w:r>
          </w:p>
        </w:tc>
        <w:tc>
          <w:tcPr>
            <w:tcW w:type="dxa" w:w="1097"/>
          </w:tcPr>
          <w:p>
            <w:pPr>
              <w:spacing w:after="0"/>
              <w:jc w:val="right"/>
            </w:pPr>
            <w:r>
              <w:rPr>
                <w:sz w:val="16"/>
              </w:rPr>
              <w:t>n/a</w:t>
            </w:r>
          </w:p>
        </w:tc>
        <w:tc>
          <w:tcPr>
            <w:tcW w:type="dxa" w:w="1305"/>
          </w:tcPr>
          <w:p>
            <w:pPr>
              <w:spacing w:after="0"/>
              <w:jc w:val="right"/>
            </w:pPr>
            <w:r>
              <w:rPr>
                <w:sz w:val="16"/>
              </w:rPr>
              <w:t>0.628% (agriculture)</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$46,462,642,299</w:t>
            </w:r>
          </w:p>
        </w:tc>
        <w:tc>
          <w:tcPr>
            <w:tcW w:type="dxa" w:w="1215"/>
          </w:tcPr>
          <w:p>
            <w:pPr>
              <w:spacing w:after="0"/>
              <w:jc w:val="right"/>
            </w:pPr>
            <w:r>
              <w:rPr>
                <w:sz w:val="16"/>
              </w:rPr>
              <w:t>n/a</w:t>
            </w:r>
          </w:p>
        </w:tc>
        <w:tc>
          <w:tcPr>
            <w:tcW w:type="dxa" w:w="1041"/>
          </w:tcPr>
          <w:p>
            <w:pPr>
              <w:spacing w:after="0"/>
              <w:jc w:val="right"/>
            </w:pPr>
            <w:r>
              <w:rPr>
                <w:sz w:val="16"/>
              </w:rPr>
              <w:t>99,727</w:t>
            </w:r>
          </w:p>
        </w:tc>
        <w:tc>
          <w:tcPr>
            <w:tcW w:type="dxa" w:w="1126"/>
          </w:tcPr>
          <w:p>
            <w:pPr>
              <w:spacing w:after="0"/>
              <w:jc w:val="right"/>
            </w:pPr>
            <w:r>
              <w:rPr>
                <w:sz w:val="16"/>
              </w:rPr>
              <w:t>$883,883</w:t>
            </w:r>
          </w:p>
        </w:tc>
        <w:tc>
          <w:tcPr>
            <w:tcW w:type="dxa" w:w="1126"/>
          </w:tcPr>
          <w:p>
            <w:pPr>
              <w:spacing w:after="0"/>
              <w:jc w:val="right"/>
            </w:pPr>
            <w:r>
              <w:rPr>
                <w:sz w:val="16"/>
              </w:rPr>
              <w:t>n/a</w:t>
            </w:r>
          </w:p>
        </w:tc>
        <w:tc>
          <w:tcPr>
            <w:tcW w:type="dxa" w:w="1097"/>
          </w:tcPr>
          <w:p>
            <w:pPr>
              <w:spacing w:after="0"/>
              <w:jc w:val="right"/>
            </w:pPr>
            <w:r>
              <w:rPr>
                <w:sz w:val="16"/>
              </w:rPr>
              <w:t>$307,613</w:t>
            </w:r>
          </w:p>
        </w:tc>
        <w:tc>
          <w:tcPr>
            <w:tcW w:type="dxa" w:w="1305"/>
          </w:tcPr>
          <w:p>
            <w:pPr>
              <w:spacing w:after="0"/>
              <w:jc w:val="right"/>
            </w:pPr>
            <w:r>
              <w:rPr>
                <w:sz w:val="16"/>
              </w:rPr>
              <w:t>0.0019%</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$26,751,277,264</w:t>
            </w:r>
          </w:p>
        </w:tc>
        <w:tc>
          <w:tcPr>
            <w:tcW w:type="dxa" w:w="1215"/>
          </w:tcPr>
          <w:p>
            <w:pPr>
              <w:spacing w:after="0"/>
              <w:jc w:val="right"/>
            </w:pPr>
            <w:r>
              <w:rPr>
                <w:sz w:val="16"/>
              </w:rPr>
              <w:t>$193,585,416</w:t>
            </w:r>
          </w:p>
        </w:tc>
        <w:tc>
          <w:tcPr>
            <w:tcW w:type="dxa" w:w="1041"/>
          </w:tcPr>
          <w:p>
            <w:pPr>
              <w:spacing w:after="0"/>
              <w:jc w:val="right"/>
            </w:pPr>
            <w:r>
              <w:rPr>
                <w:sz w:val="16"/>
              </w:rPr>
              <w:t>99,632</w:t>
            </w:r>
          </w:p>
        </w:tc>
        <w:tc>
          <w:tcPr>
            <w:tcW w:type="dxa" w:w="1126"/>
          </w:tcPr>
          <w:p>
            <w:pPr>
              <w:spacing w:after="0"/>
              <w:jc w:val="right"/>
            </w:pPr>
            <w:r>
              <w:rPr>
                <w:sz w:val="16"/>
              </w:rPr>
              <w:t>$342,273</w:t>
            </w:r>
          </w:p>
        </w:tc>
        <w:tc>
          <w:tcPr>
            <w:tcW w:type="dxa" w:w="1126"/>
          </w:tcPr>
          <w:p>
            <w:pPr>
              <w:spacing w:after="0"/>
              <w:jc w:val="right"/>
            </w:pPr>
            <w:r>
              <w:rPr>
                <w:sz w:val="16"/>
              </w:rPr>
              <w:t>$53,110</w:t>
            </w:r>
          </w:p>
        </w:tc>
        <w:tc>
          <w:tcPr>
            <w:tcW w:type="dxa" w:w="1097"/>
          </w:tcPr>
          <w:p>
            <w:pPr>
              <w:spacing w:after="0"/>
              <w:jc w:val="right"/>
            </w:pPr>
            <w:r>
              <w:rPr>
                <w:sz w:val="16"/>
              </w:rPr>
              <w:t>$31,043</w:t>
            </w:r>
          </w:p>
        </w:tc>
        <w:tc>
          <w:tcPr>
            <w:tcW w:type="dxa" w:w="1305"/>
          </w:tcPr>
          <w:p>
            <w:pPr>
              <w:spacing w:after="0"/>
              <w:jc w:val="right"/>
            </w:pPr>
            <w:r>
              <w:rPr>
                <w:sz w:val="16"/>
              </w:rPr>
              <w:t>0.00128%</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$26,751,277,264</w:t>
            </w:r>
          </w:p>
        </w:tc>
        <w:tc>
          <w:tcPr>
            <w:tcW w:type="dxa" w:w="1215"/>
          </w:tcPr>
          <w:p>
            <w:pPr>
              <w:spacing w:after="0"/>
              <w:jc w:val="right"/>
            </w:pPr>
            <w:r>
              <w:rPr>
                <w:sz w:val="16"/>
              </w:rPr>
              <w:t>$193,585,416</w:t>
            </w:r>
          </w:p>
        </w:tc>
        <w:tc>
          <w:tcPr>
            <w:tcW w:type="dxa" w:w="1041"/>
          </w:tcPr>
          <w:p>
            <w:pPr>
              <w:spacing w:after="0"/>
              <w:jc w:val="right"/>
            </w:pPr>
            <w:r>
              <w:rPr>
                <w:sz w:val="16"/>
              </w:rPr>
              <w:t>99,632</w:t>
            </w:r>
          </w:p>
        </w:tc>
        <w:tc>
          <w:tcPr>
            <w:tcW w:type="dxa" w:w="1126"/>
          </w:tcPr>
          <w:p>
            <w:pPr>
              <w:spacing w:after="0"/>
              <w:jc w:val="right"/>
            </w:pPr>
            <w:r>
              <w:rPr>
                <w:sz w:val="16"/>
              </w:rPr>
              <w:t>$114</w:t>
            </w:r>
          </w:p>
        </w:tc>
        <w:tc>
          <w:tcPr>
            <w:tcW w:type="dxa" w:w="1126"/>
          </w:tcPr>
          <w:p>
            <w:pPr>
              <w:spacing w:after="0"/>
              <w:jc w:val="right"/>
            </w:pPr>
            <w:r>
              <w:rPr>
                <w:sz w:val="16"/>
              </w:rPr>
              <w:t>$333</w:t>
            </w:r>
          </w:p>
        </w:tc>
        <w:tc>
          <w:tcPr>
            <w:tcW w:type="dxa" w:w="1097"/>
          </w:tcPr>
          <w:p>
            <w:pPr>
              <w:spacing w:after="0"/>
              <w:jc w:val="right"/>
            </w:pPr>
            <w:r>
              <w:rPr>
                <w:sz w:val="16"/>
              </w:rPr>
              <w:t>$1,249,718</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$26,750,666,246</w:t>
            </w:r>
          </w:p>
        </w:tc>
        <w:tc>
          <w:tcPr>
            <w:tcW w:type="dxa" w:w="1215"/>
          </w:tcPr>
          <w:p>
            <w:pPr>
              <w:spacing w:after="0"/>
              <w:jc w:val="right"/>
            </w:pPr>
            <w:r>
              <w:rPr>
                <w:sz w:val="16"/>
              </w:rPr>
              <w:t>$193,519,489</w:t>
            </w:r>
          </w:p>
        </w:tc>
        <w:tc>
          <w:tcPr>
            <w:tcW w:type="dxa" w:w="1041"/>
          </w:tcPr>
          <w:p>
            <w:pPr>
              <w:spacing w:after="0"/>
              <w:jc w:val="right"/>
            </w:pPr>
            <w:r>
              <w:rPr>
                <w:sz w:val="16"/>
              </w:rPr>
              <w:t>99,632</w:t>
            </w:r>
          </w:p>
        </w:tc>
        <w:tc>
          <w:tcPr>
            <w:tcW w:type="dxa" w:w="1126"/>
          </w:tcPr>
          <w:p>
            <w:pPr>
              <w:spacing w:after="0"/>
              <w:jc w:val="right"/>
            </w:pPr>
            <w:r>
              <w:rPr>
                <w:sz w:val="16"/>
              </w:rPr>
              <w:t>$4,605,468</w:t>
            </w:r>
          </w:p>
        </w:tc>
        <w:tc>
          <w:tcPr>
            <w:tcW w:type="dxa" w:w="1126"/>
          </w:tcPr>
          <w:p>
            <w:pPr>
              <w:spacing w:after="0"/>
              <w:jc w:val="right"/>
            </w:pPr>
            <w:r>
              <w:rPr>
                <w:sz w:val="16"/>
              </w:rPr>
              <w:t>$873,802</w:t>
            </w:r>
          </w:p>
        </w:tc>
        <w:tc>
          <w:tcPr>
            <w:tcW w:type="dxa" w:w="1097"/>
          </w:tcPr>
          <w:p>
            <w:pPr>
              <w:spacing w:after="0"/>
              <w:jc w:val="right"/>
            </w:pPr>
            <w:r>
              <w:rPr>
                <w:sz w:val="16"/>
              </w:rPr>
              <w:t>$176,026</w:t>
            </w:r>
          </w:p>
        </w:tc>
        <w:tc>
          <w:tcPr>
            <w:tcW w:type="dxa" w:w="1305"/>
          </w:tcPr>
          <w:p>
            <w:pPr>
              <w:spacing w:after="0"/>
              <w:jc w:val="right"/>
            </w:pPr>
            <w:r>
              <w:rPr>
                <w:sz w:val="16"/>
              </w:rPr>
              <w:t>0.0172%</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$26,751,277,264</w:t>
            </w:r>
          </w:p>
        </w:tc>
        <w:tc>
          <w:tcPr>
            <w:tcW w:type="dxa" w:w="1215"/>
          </w:tcPr>
          <w:p>
            <w:pPr>
              <w:spacing w:after="0"/>
              <w:jc w:val="right"/>
            </w:pPr>
            <w:r>
              <w:rPr>
                <w:sz w:val="16"/>
              </w:rPr>
              <w:t>n/a</w:t>
            </w:r>
          </w:p>
        </w:tc>
        <w:tc>
          <w:tcPr>
            <w:tcW w:type="dxa" w:w="1041"/>
          </w:tcPr>
          <w:p>
            <w:pPr>
              <w:spacing w:after="0"/>
              <w:jc w:val="right"/>
            </w:pPr>
            <w:r>
              <w:rPr>
                <w:sz w:val="16"/>
              </w:rPr>
              <w:t>99,632</w:t>
            </w:r>
          </w:p>
        </w:tc>
        <w:tc>
          <w:tcPr>
            <w:tcW w:type="dxa" w:w="1126"/>
          </w:tcPr>
          <w:p>
            <w:pPr>
              <w:spacing w:after="0"/>
              <w:jc w:val="right"/>
            </w:pPr>
            <w:r>
              <w:rPr>
                <w:sz w:val="16"/>
              </w:rPr>
              <w:t>$644,122</w:t>
            </w:r>
          </w:p>
        </w:tc>
        <w:tc>
          <w:tcPr>
            <w:tcW w:type="dxa" w:w="1126"/>
          </w:tcPr>
          <w:p>
            <w:pPr>
              <w:spacing w:after="0"/>
              <w:jc w:val="right"/>
            </w:pPr>
            <w:r>
              <w:rPr>
                <w:sz w:val="16"/>
              </w:rPr>
              <w:t>n/a</w:t>
            </w:r>
          </w:p>
        </w:tc>
        <w:tc>
          <w:tcPr>
            <w:tcW w:type="dxa" w:w="1097"/>
          </w:tcPr>
          <w:p>
            <w:pPr>
              <w:spacing w:after="0"/>
              <w:jc w:val="right"/>
            </w:pPr>
            <w:r>
              <w:rPr>
                <w:sz w:val="16"/>
              </w:rPr>
              <w:t>$127,900</w:t>
            </w:r>
          </w:p>
        </w:tc>
        <w:tc>
          <w:tcPr>
            <w:tcW w:type="dxa" w:w="1305"/>
          </w:tcPr>
          <w:p>
            <w:pPr>
              <w:spacing w:after="0"/>
              <w:jc w:val="right"/>
            </w:pPr>
            <w:r>
              <w:rPr>
                <w:sz w:val="16"/>
              </w:rPr>
              <w:t>0.00241%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$26,703,912,404</w:t>
            </w:r>
          </w:p>
        </w:tc>
        <w:tc>
          <w:tcPr>
            <w:tcW w:type="dxa" w:w="1215"/>
          </w:tcPr>
          <w:p>
            <w:pPr>
              <w:spacing w:after="0"/>
              <w:jc w:val="right"/>
            </w:pPr>
            <w:r>
              <w:rPr>
                <w:sz w:val="16"/>
              </w:rPr>
              <w:t>$4,746,419</w:t>
            </w:r>
          </w:p>
        </w:tc>
        <w:tc>
          <w:tcPr>
            <w:tcW w:type="dxa" w:w="1041"/>
          </w:tcPr>
          <w:p>
            <w:pPr>
              <w:spacing w:after="0"/>
              <w:jc w:val="right"/>
            </w:pPr>
            <w:r>
              <w:rPr>
                <w:sz w:val="16"/>
              </w:rPr>
              <w:t>1,273</w:t>
            </w:r>
          </w:p>
        </w:tc>
        <w:tc>
          <w:tcPr>
            <w:tcW w:type="dxa" w:w="1126"/>
          </w:tcPr>
          <w:p>
            <w:pPr>
              <w:spacing w:after="0"/>
              <w:jc w:val="right"/>
            </w:pPr>
            <w:r>
              <w:rPr>
                <w:sz w:val="16"/>
              </w:rPr>
              <w:t>$16,626,997</w:t>
            </w:r>
          </w:p>
        </w:tc>
        <w:tc>
          <w:tcPr>
            <w:tcW w:type="dxa" w:w="1126"/>
          </w:tcPr>
          <w:p>
            <w:pPr>
              <w:spacing w:after="0"/>
              <w:jc w:val="right"/>
            </w:pPr>
            <w:r>
              <w:rPr>
                <w:sz w:val="16"/>
              </w:rPr>
              <w:t>$86,145</w:t>
            </w:r>
          </w:p>
        </w:tc>
        <w:tc>
          <w:tcPr>
            <w:tcW w:type="dxa" w:w="1097"/>
          </w:tcPr>
          <w:p>
            <w:pPr>
              <w:spacing w:after="0"/>
              <w:jc w:val="right"/>
            </w:pPr>
            <w:r>
              <w:rPr>
                <w:sz w:val="16"/>
              </w:rPr>
              <w:t>$81,216</w:t>
            </w:r>
          </w:p>
        </w:tc>
        <w:tc>
          <w:tcPr>
            <w:tcW w:type="dxa" w:w="1305"/>
          </w:tcPr>
          <w:p>
            <w:pPr>
              <w:spacing w:after="0"/>
              <w:jc w:val="right"/>
            </w:pPr>
            <w:r>
              <w:rPr>
                <w:sz w:val="16"/>
              </w:rPr>
              <w:t>n/a (see note)</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$263,124,171</w:t>
            </w:r>
          </w:p>
        </w:tc>
        <w:tc>
          <w:tcPr>
            <w:tcW w:type="dxa" w:w="1215"/>
          </w:tcPr>
          <w:p>
            <w:pPr>
              <w:spacing w:after="0"/>
              <w:jc w:val="right"/>
            </w:pPr>
            <w:r>
              <w:rPr>
                <w:sz w:val="16"/>
              </w:rPr>
              <w:t>n/a</w:t>
            </w:r>
          </w:p>
        </w:tc>
        <w:tc>
          <w:tcPr>
            <w:tcW w:type="dxa" w:w="1041"/>
          </w:tcPr>
          <w:p>
            <w:pPr>
              <w:spacing w:after="0"/>
              <w:jc w:val="right"/>
            </w:pPr>
            <w:r>
              <w:rPr>
                <w:sz w:val="16"/>
              </w:rPr>
              <w:t>920</w:t>
            </w:r>
          </w:p>
        </w:tc>
        <w:tc>
          <w:tcPr>
            <w:tcW w:type="dxa" w:w="1126"/>
          </w:tcPr>
          <w:p>
            <w:pPr>
              <w:spacing w:after="0"/>
              <w:jc w:val="right"/>
            </w:pPr>
            <w:r>
              <w:rPr>
                <w:sz w:val="16"/>
              </w:rPr>
              <w:t>$472</w:t>
            </w:r>
          </w:p>
        </w:tc>
        <w:tc>
          <w:tcPr>
            <w:tcW w:type="dxa" w:w="1126"/>
          </w:tcPr>
          <w:p>
            <w:pPr>
              <w:spacing w:after="0"/>
              <w:jc w:val="right"/>
            </w:pPr>
            <w:r>
              <w:rPr>
                <w:sz w:val="16"/>
              </w:rPr>
              <w:t>n/a</w:t>
            </w:r>
          </w:p>
        </w:tc>
        <w:tc>
          <w:tcPr>
            <w:tcW w:type="dxa" w:w="1097"/>
          </w:tcPr>
          <w:p>
            <w:pPr>
              <w:spacing w:after="0"/>
              <w:jc w:val="right"/>
            </w:pPr>
            <w:r>
              <w:rPr>
                <w:sz w:val="16"/>
              </w:rPr>
              <w:t>$65</w:t>
            </w:r>
          </w:p>
        </w:tc>
        <w:tc>
          <w:tcPr>
            <w:tcW w:type="dxa" w:w="1305"/>
          </w:tcPr>
          <w:p>
            <w:pPr>
              <w:spacing w:after="0"/>
              <w:jc w:val="right"/>
            </w:pPr>
            <w:r>
              <w:rPr>
                <w:sz w:val="16"/>
              </w:rPr>
              <w:t>0.000179%</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$26,751,277,264</w:t>
            </w:r>
          </w:p>
        </w:tc>
        <w:tc>
          <w:tcPr>
            <w:tcW w:type="dxa" w:w="1215"/>
          </w:tcPr>
          <w:p>
            <w:pPr>
              <w:spacing w:after="0"/>
              <w:jc w:val="right"/>
            </w:pPr>
            <w:r>
              <w:rPr>
                <w:sz w:val="16"/>
              </w:rPr>
              <w:t>n/a</w:t>
            </w:r>
          </w:p>
        </w:tc>
        <w:tc>
          <w:tcPr>
            <w:tcW w:type="dxa" w:w="1041"/>
          </w:tcPr>
          <w:p>
            <w:pPr>
              <w:spacing w:after="0"/>
              <w:jc w:val="right"/>
            </w:pPr>
            <w:r>
              <w:rPr>
                <w:sz w:val="16"/>
              </w:rPr>
              <w:t>99,632</w:t>
            </w:r>
          </w:p>
        </w:tc>
        <w:tc>
          <w:tcPr>
            <w:tcW w:type="dxa" w:w="1126"/>
          </w:tcPr>
          <w:p>
            <w:pPr>
              <w:spacing w:after="0"/>
              <w:jc w:val="right"/>
            </w:pPr>
            <w:r>
              <w:rPr>
                <w:sz w:val="16"/>
              </w:rPr>
              <w:t>$42,451</w:t>
            </w:r>
          </w:p>
        </w:tc>
        <w:tc>
          <w:tcPr>
            <w:tcW w:type="dxa" w:w="1126"/>
          </w:tcPr>
          <w:p>
            <w:pPr>
              <w:spacing w:after="0"/>
              <w:jc w:val="right"/>
            </w:pPr>
            <w:r>
              <w:rPr>
                <w:sz w:val="16"/>
              </w:rPr>
              <w:t>n/a</w:t>
            </w:r>
          </w:p>
        </w:tc>
        <w:tc>
          <w:tcPr>
            <w:tcW w:type="dxa" w:w="1097"/>
          </w:tcPr>
          <w:p>
            <w:pPr>
              <w:spacing w:after="0"/>
              <w:jc w:val="right"/>
            </w:pPr>
            <w:r>
              <w:rPr>
                <w:sz w:val="16"/>
              </w:rPr>
              <w:t>$1,027,500</w:t>
            </w:r>
          </w:p>
        </w:tc>
        <w:tc>
          <w:tcPr>
            <w:tcW w:type="dxa" w:w="1305"/>
          </w:tcPr>
          <w:p>
            <w:pPr>
              <w:spacing w:after="0"/>
              <w:jc w:val="right"/>
            </w:pPr>
            <w:r>
              <w:rPr>
                <w:sz w:val="16"/>
              </w:rPr>
              <w:t>0.000159%</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$26,751,277,264</w:t>
            </w:r>
          </w:p>
        </w:tc>
        <w:tc>
          <w:tcPr>
            <w:tcW w:type="dxa" w:w="1215"/>
          </w:tcPr>
          <w:p>
            <w:pPr>
              <w:spacing w:after="0"/>
              <w:jc w:val="right"/>
            </w:pPr>
            <w:r>
              <w:rPr>
                <w:sz w:val="16"/>
              </w:rPr>
              <w:t>$193,585,416</w:t>
            </w:r>
          </w:p>
        </w:tc>
        <w:tc>
          <w:tcPr>
            <w:tcW w:type="dxa" w:w="1041"/>
          </w:tcPr>
          <w:p>
            <w:pPr>
              <w:spacing w:after="0"/>
              <w:jc w:val="right"/>
            </w:pPr>
            <w:r>
              <w:rPr>
                <w:sz w:val="16"/>
              </w:rPr>
              <w:t>99,632</w:t>
            </w:r>
          </w:p>
        </w:tc>
        <w:tc>
          <w:tcPr>
            <w:tcW w:type="dxa" w:w="1126"/>
          </w:tcPr>
          <w:p>
            <w:pPr>
              <w:spacing w:after="0"/>
              <w:jc w:val="right"/>
            </w:pPr>
            <w:r>
              <w:rPr>
                <w:sz w:val="16"/>
              </w:rPr>
              <w:t>$152,978</w:t>
            </w:r>
          </w:p>
        </w:tc>
        <w:tc>
          <w:tcPr>
            <w:tcW w:type="dxa" w:w="1126"/>
          </w:tcPr>
          <w:p>
            <w:pPr>
              <w:spacing w:after="0"/>
              <w:jc w:val="right"/>
            </w:pPr>
            <w:r>
              <w:rPr>
                <w:sz w:val="16"/>
              </w:rPr>
              <w:t>$38,784</w:t>
            </w:r>
          </w:p>
        </w:tc>
        <w:tc>
          <w:tcPr>
            <w:tcW w:type="dxa" w:w="1097"/>
          </w:tcPr>
          <w:p>
            <w:pPr>
              <w:spacing w:after="0"/>
              <w:jc w:val="right"/>
            </w:pPr>
            <w:r>
              <w:rPr>
                <w:sz w:val="16"/>
              </w:rPr>
              <w:t>$217,936</w:t>
            </w:r>
          </w:p>
        </w:tc>
        <w:tc>
          <w:tcPr>
            <w:tcW w:type="dxa" w:w="1305"/>
          </w:tcPr>
          <w:p>
            <w:pPr>
              <w:spacing w:after="0"/>
              <w:jc w:val="right"/>
            </w:pPr>
            <w:r>
              <w:rPr>
                <w:sz w:val="16"/>
              </w:rPr>
              <w:t>0.000572%</w:t>
            </w:r>
          </w:p>
        </w:tc>
        <w:tc>
          <w:tcPr>
            <w:tcW w:type="dxa" w:w="1164"/>
          </w:tcPr>
          <w:p>
            <w:pPr>
              <w:spacing w:after="0"/>
              <w:jc w:val="right"/>
            </w:pPr>
            <w:r>
              <w:rPr>
                <w:sz w:val="16"/>
              </w:rPr>
              <w:t>$33,000</w:t>
            </w: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$26,751,277,264</w:t>
            </w:r>
          </w:p>
        </w:tc>
        <w:tc>
          <w:tcPr>
            <w:tcW w:type="dxa" w:w="1215"/>
          </w:tcPr>
          <w:p>
            <w:pPr>
              <w:spacing w:after="0"/>
              <w:jc w:val="right"/>
            </w:pPr>
            <w:r>
              <w:rPr>
                <w:sz w:val="16"/>
              </w:rPr>
              <w:t>$193,585,416</w:t>
            </w:r>
          </w:p>
        </w:tc>
        <w:tc>
          <w:tcPr>
            <w:tcW w:type="dxa" w:w="1041"/>
          </w:tcPr>
          <w:p>
            <w:pPr>
              <w:spacing w:after="0"/>
              <w:jc w:val="right"/>
            </w:pPr>
            <w:r>
              <w:rPr>
                <w:sz w:val="16"/>
              </w:rPr>
              <w:t>99,632</w:t>
            </w:r>
          </w:p>
        </w:tc>
        <w:tc>
          <w:tcPr>
            <w:tcW w:type="dxa" w:w="1126"/>
          </w:tcPr>
          <w:p>
            <w:pPr>
              <w:spacing w:after="0"/>
              <w:jc w:val="right"/>
            </w:pPr>
            <w:r>
              <w:rPr>
                <w:sz w:val="16"/>
              </w:rPr>
              <w:t>$2,524,569</w:t>
            </w:r>
          </w:p>
        </w:tc>
        <w:tc>
          <w:tcPr>
            <w:tcW w:type="dxa" w:w="1126"/>
          </w:tcPr>
          <w:p>
            <w:pPr>
              <w:spacing w:after="0"/>
              <w:jc w:val="right"/>
            </w:pPr>
            <w:r>
              <w:rPr>
                <w:sz w:val="16"/>
              </w:rPr>
              <w:t>$4,863</w:t>
            </w:r>
          </w:p>
        </w:tc>
        <w:tc>
          <w:tcPr>
            <w:tcW w:type="dxa" w:w="1097"/>
          </w:tcPr>
          <w:p>
            <w:pPr>
              <w:spacing w:after="0"/>
              <w:jc w:val="right"/>
            </w:pPr>
            <w:r>
              <w:rPr>
                <w:sz w:val="16"/>
              </w:rPr>
              <w:t>$2,845,939</w:t>
            </w:r>
          </w:p>
        </w:tc>
        <w:tc>
          <w:tcPr>
            <w:tcW w:type="dxa" w:w="1305"/>
          </w:tcPr>
          <w:p>
            <w:pPr>
              <w:spacing w:after="0"/>
              <w:jc w:val="right"/>
            </w:pPr>
            <w:r>
              <w:rPr>
                <w:sz w:val="16"/>
              </w:rPr>
              <w:t>0.00944%</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$3,249,248,324</w:t>
            </w:r>
          </w:p>
        </w:tc>
        <w:tc>
          <w:tcPr>
            <w:tcW w:type="dxa" w:w="1215"/>
          </w:tcPr>
          <w:p>
            <w:pPr>
              <w:spacing w:after="0"/>
              <w:jc w:val="right"/>
            </w:pPr>
            <w:r>
              <w:rPr>
                <w:sz w:val="16"/>
              </w:rPr>
              <w:t>$58,327,869</w:t>
            </w:r>
          </w:p>
        </w:tc>
        <w:tc>
          <w:tcPr>
            <w:tcW w:type="dxa" w:w="1041"/>
          </w:tcPr>
          <w:p>
            <w:pPr>
              <w:spacing w:after="0"/>
              <w:jc w:val="right"/>
            </w:pPr>
            <w:r>
              <w:rPr>
                <w:sz w:val="16"/>
              </w:rPr>
              <w:t>24,986</w:t>
            </w:r>
          </w:p>
        </w:tc>
        <w:tc>
          <w:tcPr>
            <w:tcW w:type="dxa" w:w="1126"/>
          </w:tcPr>
          <w:p>
            <w:pPr>
              <w:spacing w:after="0"/>
              <w:jc w:val="right"/>
            </w:pPr>
            <w:r>
              <w:rPr>
                <w:sz w:val="16"/>
              </w:rPr>
              <w:t>$423,436</w:t>
            </w:r>
          </w:p>
        </w:tc>
        <w:tc>
          <w:tcPr>
            <w:tcW w:type="dxa" w:w="1126"/>
          </w:tcPr>
          <w:p>
            <w:pPr>
              <w:spacing w:after="0"/>
              <w:jc w:val="right"/>
            </w:pPr>
            <w:r>
              <w:rPr>
                <w:sz w:val="16"/>
              </w:rPr>
              <w:t>$506</w:t>
            </w:r>
          </w:p>
        </w:tc>
        <w:tc>
          <w:tcPr>
            <w:tcW w:type="dxa" w:w="1097"/>
          </w:tcPr>
          <w:p>
            <w:pPr>
              <w:spacing w:after="0"/>
              <w:jc w:val="right"/>
            </w:pPr>
            <w:r>
              <w:rPr>
                <w:sz w:val="16"/>
              </w:rPr>
              <w:t>$54,599</w:t>
            </w:r>
          </w:p>
        </w:tc>
        <w:tc>
          <w:tcPr>
            <w:tcW w:type="dxa" w:w="1305"/>
          </w:tcPr>
          <w:p>
            <w:pPr>
              <w:spacing w:after="0"/>
              <w:jc w:val="right"/>
            </w:pPr>
            <w:r>
              <w:rPr>
                <w:sz w:val="16"/>
              </w:rPr>
              <w:t>0.013%</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$26,751,277,264</w:t>
            </w:r>
          </w:p>
        </w:tc>
        <w:tc>
          <w:tcPr>
            <w:tcW w:type="dxa" w:w="1215"/>
          </w:tcPr>
          <w:p>
            <w:pPr>
              <w:spacing w:after="0"/>
              <w:jc w:val="right"/>
            </w:pPr>
            <w:r>
              <w:rPr>
                <w:sz w:val="16"/>
              </w:rPr>
              <w:t>$193,585,416</w:t>
            </w:r>
          </w:p>
        </w:tc>
        <w:tc>
          <w:tcPr>
            <w:tcW w:type="dxa" w:w="1041"/>
          </w:tcPr>
          <w:p>
            <w:pPr>
              <w:spacing w:after="0"/>
              <w:jc w:val="right"/>
            </w:pPr>
            <w:r>
              <w:rPr>
                <w:sz w:val="16"/>
              </w:rPr>
              <w:t>99,632</w:t>
            </w:r>
          </w:p>
        </w:tc>
        <w:tc>
          <w:tcPr>
            <w:tcW w:type="dxa" w:w="1126"/>
          </w:tcPr>
          <w:p>
            <w:pPr>
              <w:spacing w:after="0"/>
              <w:jc w:val="right"/>
            </w:pPr>
            <w:r>
              <w:rPr>
                <w:sz w:val="16"/>
              </w:rPr>
              <w:t>$8,369</w:t>
            </w:r>
          </w:p>
        </w:tc>
        <w:tc>
          <w:tcPr>
            <w:tcW w:type="dxa" w:w="1126"/>
          </w:tcPr>
          <w:p>
            <w:pPr>
              <w:spacing w:after="0"/>
              <w:jc w:val="right"/>
            </w:pPr>
            <w:r>
              <w:rPr>
                <w:sz w:val="16"/>
              </w:rPr>
              <w:t>$933</w:t>
            </w:r>
          </w:p>
        </w:tc>
        <w:tc>
          <w:tcPr>
            <w:tcW w:type="dxa" w:w="1097"/>
          </w:tcPr>
          <w:p>
            <w:pPr>
              <w:spacing w:after="0"/>
              <w:jc w:val="right"/>
            </w:pPr>
            <w:r>
              <w:rPr>
                <w:sz w:val="16"/>
              </w:rPr>
              <w:t>$89,862</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bl>
    <w:p>
      <w:pPr>
        <w:spacing w:after="40" w:before="60"/>
      </w:pPr>
      <w:r>
        <w:rPr>
          <w:sz w:val="15"/>
        </w:rPr>
        <w:t>Totals since 2026-03-31 (Storm Events through 2026-06-30): 10 county-coded records, 10 with a damage value recorded (including $0), $33,000; 0 zone-level records, 0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99,632</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$26,751,277,264</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$193,585,416</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$27,531,768</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$7,023,086</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14</w:t>
            </w:r>
          </w:p>
        </w:tc>
        <w:tc>
          <w:tcPr>
            <w:tcW w:type="dxa" w:w="1336"/>
          </w:tcPr>
          <w:p>
            <w:pPr>
              <w:spacing w:after="0"/>
              <w:jc w:val="right"/>
            </w:pPr>
            <w:r>
              <w:rPr>
                <w:sz w:val="16"/>
              </w:rPr>
              <w:t>1</w:t>
            </w:r>
          </w:p>
        </w:tc>
        <w:tc>
          <w:tcPr>
            <w:tcW w:type="dxa" w:w="1336"/>
          </w:tcPr>
          <w:p>
            <w:pPr>
              <w:spacing w:after="0"/>
              <w:jc w:val="right"/>
            </w:pPr>
            <w:r>
              <w:rPr>
                <w:sz w:val="16"/>
              </w:rPr>
              <w:t>14</w:t>
            </w:r>
          </w:p>
        </w:tc>
        <w:tc>
          <w:tcPr>
            <w:tcW w:type="dxa" w:w="1336"/>
          </w:tcPr>
          <w:p>
            <w:pPr>
              <w:spacing w:after="0"/>
              <w:jc w:val="right"/>
            </w:pPr>
            <w:r>
              <w:rPr>
                <w:sz w:val="16"/>
              </w:rPr>
              <w:t>0</w:t>
            </w:r>
          </w:p>
        </w:tc>
        <w:tc>
          <w:tcPr>
            <w:tcW w:type="dxa" w:w="1487"/>
          </w:tcPr>
          <w:p>
            <w:pPr>
              <w:spacing w:after="0"/>
              <w:jc w:val="right"/>
            </w:pPr>
            <w:r>
              <w:rPr>
                <w:sz w:val="16"/>
              </w:rPr>
              <w:t>6</w:t>
            </w:r>
          </w:p>
        </w:tc>
      </w:tr>
      <w:tr>
        <w:trPr>
          <w:cantSplit/>
        </w:trPr>
        <w:tc>
          <w:tcPr>
            <w:tcW w:type="dxa" w:w="4609"/>
          </w:tcPr>
          <w:p>
            <w:pPr>
              <w:spacing w:after="0"/>
              <w:jc w:val="left"/>
            </w:pPr>
            <w:r>
              <w:rPr>
                <w:sz w:val="16"/>
              </w:rPr>
              <w:t>of which: Moore County (unincorporated area)</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5</w:t>
            </w:r>
          </w:p>
        </w:tc>
        <w:tc>
          <w:tcPr>
            <w:tcW w:type="dxa" w:w="1336"/>
          </w:tcPr>
          <w:p>
            <w:pPr>
              <w:spacing w:after="0"/>
              <w:jc w:val="right"/>
            </w:pPr>
            <w:r>
              <w:rPr>
                <w:sz w:val="16"/>
              </w:rPr>
              <w:t>0</w:t>
            </w:r>
          </w:p>
        </w:tc>
        <w:tc>
          <w:tcPr>
            <w:tcW w:type="dxa" w:w="1336"/>
          </w:tcPr>
          <w:p>
            <w:pPr>
              <w:spacing w:after="0"/>
              <w:jc w:val="right"/>
            </w:pPr>
            <w:r>
              <w:rPr>
                <w:sz w:val="16"/>
              </w:rPr>
              <w:t>5</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Pinehurst village</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7</w:t>
            </w:r>
          </w:p>
        </w:tc>
        <w:tc>
          <w:tcPr>
            <w:tcW w:type="dxa" w:w="1336"/>
          </w:tcPr>
          <w:p>
            <w:pPr>
              <w:spacing w:after="0"/>
              <w:jc w:val="right"/>
            </w:pPr>
            <w:r>
              <w:rPr>
                <w:sz w:val="16"/>
              </w:rPr>
              <w:t>1</w:t>
            </w:r>
          </w:p>
        </w:tc>
        <w:tc>
          <w:tcPr>
            <w:tcW w:type="dxa" w:w="1336"/>
          </w:tcPr>
          <w:p>
            <w:pPr>
              <w:spacing w:after="0"/>
              <w:jc w:val="right"/>
            </w:pPr>
            <w:r>
              <w:rPr>
                <w:sz w:val="16"/>
              </w:rPr>
              <w:t>7</w:t>
            </w:r>
          </w:p>
        </w:tc>
        <w:tc>
          <w:tcPr>
            <w:tcW w:type="dxa" w:w="1336"/>
          </w:tcPr>
          <w:p>
            <w:pPr>
              <w:spacing w:after="0"/>
              <w:jc w:val="right"/>
            </w:pPr>
            <w:r>
              <w:rPr>
                <w:sz w:val="16"/>
              </w:rPr>
              <w:t>0</w:t>
            </w:r>
          </w:p>
        </w:tc>
        <w:tc>
          <w:tcPr>
            <w:tcW w:type="dxa" w:w="1487"/>
          </w:tcPr>
          <w:p>
            <w:pPr>
              <w:spacing w:after="0"/>
              <w:jc w:val="right"/>
            </w:pPr>
            <w:r>
              <w:rPr>
                <w:sz w:val="16"/>
              </w:rPr>
              <w:t>4</w:t>
            </w:r>
          </w:p>
        </w:tc>
      </w:tr>
      <w:tr>
        <w:trPr>
          <w:cantSplit/>
        </w:trPr>
        <w:tc>
          <w:tcPr>
            <w:tcW w:type="dxa" w:w="4609"/>
          </w:tcPr>
          <w:p>
            <w:pPr>
              <w:spacing w:after="0"/>
              <w:jc w:val="left"/>
            </w:pPr>
            <w:r>
              <w:rPr>
                <w:sz w:val="16"/>
              </w:rPr>
              <w:t>of which: Whispering Pines village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2</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480"/>
        <w:gridCol w:w="1574"/>
        <w:gridCol w:w="1414"/>
        <w:gridCol w:w="1414"/>
        <w:gridCol w:w="1414"/>
        <w:gridCol w:w="1414"/>
        <w:gridCol w:w="1414"/>
        <w:gridCol w:w="1414"/>
        <w:gridCol w:w="1574"/>
      </w:tblGrid>
      <w:tr>
        <w:trPr>
          <w:cantSplit/>
          <w:tblHeader/>
        </w:trPr>
        <w:tc>
          <w:tcPr>
            <w:tcW w:type="dxa" w:w="2480"/>
            <w:shd w:val="clear" w:color="auto" w:fill="E8E8E8"/>
          </w:tcPr>
          <w:p>
            <w:pPr>
              <w:spacing w:after="0"/>
              <w:jc w:val="left"/>
            </w:pPr>
            <w:r>
              <w:rPr>
                <w:b/>
                <w:sz w:val="16"/>
              </w:rPr>
              <w:t>Jurisdiction</w:t>
            </w:r>
          </w:p>
        </w:tc>
        <w:tc>
          <w:tcPr>
            <w:tcW w:type="dxa" w:w="1574"/>
            <w:shd w:val="clear" w:color="auto" w:fill="E8E8E8"/>
          </w:tcPr>
          <w:p>
            <w:pPr>
              <w:spacing w:after="0"/>
              <w:jc w:val="left"/>
            </w:pPr>
            <w:r>
              <w:rPr>
                <w:b/>
                <w:sz w:val="16"/>
              </w:rPr>
              <w:t>NFIP community ID</w:t>
            </w:r>
          </w:p>
        </w:tc>
        <w:tc>
          <w:tcPr>
            <w:tcW w:type="dxa" w:w="1414"/>
            <w:shd w:val="clear" w:color="auto" w:fill="E8E8E8"/>
          </w:tcPr>
          <w:p>
            <w:pPr>
              <w:spacing w:after="0"/>
              <w:jc w:val="right"/>
            </w:pPr>
            <w:r>
              <w:rPr>
                <w:b/>
                <w:sz w:val="16"/>
              </w:rPr>
              <w:t>RL, FMA</w:t>
            </w:r>
          </w:p>
          <w:p>
            <w:pPr>
              <w:spacing w:after="0"/>
              <w:jc w:val="right"/>
            </w:pPr>
            <w:r>
              <w:rPr>
                <w:i/>
                <w:color w:val="555555"/>
                <w:sz w:val="14"/>
              </w:rPr>
              <w:t>properties</w:t>
            </w:r>
          </w:p>
        </w:tc>
        <w:tc>
          <w:tcPr>
            <w:tcW w:type="dxa" w:w="1414"/>
            <w:shd w:val="clear" w:color="auto" w:fill="E8E8E8"/>
          </w:tcPr>
          <w:p>
            <w:pPr>
              <w:spacing w:after="0"/>
              <w:jc w:val="right"/>
            </w:pPr>
            <w:r>
              <w:rPr>
                <w:b/>
                <w:sz w:val="16"/>
              </w:rPr>
              <w:t>SRL, FMA</w:t>
            </w:r>
          </w:p>
          <w:p>
            <w:pPr>
              <w:spacing w:after="0"/>
              <w:jc w:val="right"/>
            </w:pPr>
            <w:r>
              <w:rPr>
                <w:i/>
                <w:color w:val="555555"/>
                <w:sz w:val="14"/>
              </w:rPr>
              <w:t>properties</w:t>
            </w:r>
          </w:p>
        </w:tc>
        <w:tc>
          <w:tcPr>
            <w:tcW w:type="dxa" w:w="1414"/>
            <w:shd w:val="clear" w:color="auto" w:fill="E8E8E8"/>
          </w:tcPr>
          <w:p>
            <w:pPr>
              <w:spacing w:after="0"/>
              <w:jc w:val="right"/>
            </w:pPr>
            <w:r>
              <w:rPr>
                <w:b/>
                <w:sz w:val="16"/>
              </w:rPr>
              <w:t>RL, NFIP</w:t>
            </w:r>
          </w:p>
          <w:p>
            <w:pPr>
              <w:spacing w:after="0"/>
              <w:jc w:val="right"/>
            </w:pPr>
            <w:r>
              <w:rPr>
                <w:i/>
                <w:color w:val="555555"/>
                <w:sz w:val="14"/>
              </w:rPr>
              <w:t>properties</w:t>
            </w:r>
          </w:p>
        </w:tc>
        <w:tc>
          <w:tcPr>
            <w:tcW w:type="dxa" w:w="1414"/>
            <w:shd w:val="clear" w:color="auto" w:fill="E8E8E8"/>
          </w:tcPr>
          <w:p>
            <w:pPr>
              <w:spacing w:after="0"/>
              <w:jc w:val="right"/>
            </w:pPr>
            <w:r>
              <w:rPr>
                <w:b/>
                <w:sz w:val="16"/>
              </w:rPr>
              <w:t>SRL, NFIP</w:t>
            </w:r>
          </w:p>
          <w:p>
            <w:pPr>
              <w:spacing w:after="0"/>
              <w:jc w:val="right"/>
            </w:pPr>
            <w:r>
              <w:rPr>
                <w:i/>
                <w:color w:val="555555"/>
                <w:sz w:val="14"/>
              </w:rPr>
              <w:t>properties</w:t>
            </w:r>
          </w:p>
        </w:tc>
        <w:tc>
          <w:tcPr>
            <w:tcW w:type="dxa" w:w="141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4"/>
            <w:shd w:val="clear" w:color="auto" w:fill="E8E8E8"/>
          </w:tcPr>
          <w:p>
            <w:pPr>
              <w:spacing w:after="0"/>
              <w:jc w:val="right"/>
            </w:pPr>
            <w:r>
              <w:rPr>
                <w:b/>
                <w:sz w:val="16"/>
              </w:rPr>
              <w:t>Mitigated</w:t>
            </w:r>
          </w:p>
          <w:p>
            <w:pPr>
              <w:spacing w:after="0"/>
              <w:jc w:val="right"/>
            </w:pPr>
            <w:r>
              <w:rPr>
                <w:i/>
                <w:color w:val="555555"/>
                <w:sz w:val="14"/>
              </w:rPr>
              <w:t>properties</w:t>
            </w:r>
          </w:p>
        </w:tc>
        <w:tc>
          <w:tcPr>
            <w:tcW w:type="dxa" w:w="157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480"/>
          </w:tcPr>
          <w:p>
            <w:pPr>
              <w:spacing w:after="0"/>
              <w:jc w:val="left"/>
            </w:pPr>
            <w:r>
              <w:rPr>
                <w:sz w:val="16"/>
              </w:rPr>
              <w:t>Moore County (unincorporated area)</w:t>
            </w:r>
          </w:p>
        </w:tc>
        <w:tc>
          <w:tcPr>
            <w:tcW w:type="dxa" w:w="1574"/>
          </w:tcPr>
          <w:p>
            <w:pPr>
              <w:spacing w:after="0"/>
              <w:jc w:val="left"/>
            </w:pPr>
            <w:r>
              <w:rPr>
                <w:sz w:val="16"/>
              </w:rPr>
              <w:t>370164</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414"/>
          </w:tcPr>
          <w:p>
            <w:pPr>
              <w:spacing w:after="0"/>
              <w:jc w:val="right"/>
            </w:pPr>
            <w:r>
              <w:rPr>
                <w:sz w:val="16"/>
              </w:rPr>
              <w:t>5</w:t>
            </w:r>
          </w:p>
        </w:tc>
        <w:tc>
          <w:tcPr>
            <w:tcW w:type="dxa" w:w="1414"/>
          </w:tcPr>
          <w:p>
            <w:pPr>
              <w:spacing w:after="0"/>
              <w:jc w:val="right"/>
            </w:pPr>
            <w:r>
              <w:rPr>
                <w:sz w:val="16"/>
              </w:rPr>
              <w:t>0</w:t>
            </w:r>
          </w:p>
        </w:tc>
        <w:tc>
          <w:tcPr>
            <w:tcW w:type="dxa" w:w="1414"/>
          </w:tcPr>
          <w:p>
            <w:pPr>
              <w:spacing w:after="0"/>
              <w:jc w:val="right"/>
            </w:pPr>
            <w:r>
              <w:rPr>
                <w:sz w:val="16"/>
              </w:rPr>
              <w:t>5</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Aberdeen town</w:t>
            </w:r>
          </w:p>
        </w:tc>
        <w:tc>
          <w:tcPr>
            <w:tcW w:type="dxa" w:w="1574"/>
          </w:tcPr>
          <w:p>
            <w:pPr>
              <w:spacing w:after="0"/>
              <w:jc w:val="left"/>
            </w:pPr>
            <w:r>
              <w:rPr>
                <w:sz w:val="16"/>
              </w:rPr>
              <w:t>370165</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Cameron town</w:t>
            </w:r>
          </w:p>
        </w:tc>
        <w:tc>
          <w:tcPr>
            <w:tcW w:type="dxa" w:w="1574"/>
          </w:tcPr>
          <w:p>
            <w:pPr>
              <w:spacing w:after="0"/>
              <w:jc w:val="left"/>
            </w:pPr>
            <w:r>
              <w:rPr>
                <w:sz w:val="16"/>
              </w:rPr>
              <w:t>370461</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Carthage town</w:t>
            </w:r>
          </w:p>
        </w:tc>
        <w:tc>
          <w:tcPr>
            <w:tcW w:type="dxa" w:w="1574"/>
          </w:tcPr>
          <w:p>
            <w:pPr>
              <w:spacing w:after="0"/>
              <w:jc w:val="left"/>
            </w:pPr>
            <w:r>
              <w:rPr>
                <w:sz w:val="16"/>
              </w:rPr>
              <w:t>370555</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Foxfire village</w:t>
            </w:r>
          </w:p>
        </w:tc>
        <w:tc>
          <w:tcPr>
            <w:tcW w:type="dxa" w:w="1574"/>
          </w:tcPr>
          <w:p>
            <w:pPr>
              <w:spacing w:after="0"/>
              <w:jc w:val="left"/>
            </w:pPr>
            <w:r>
              <w:rPr>
                <w:sz w:val="16"/>
              </w:rPr>
              <w:t>370402</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Pinebluff town</w:t>
            </w:r>
          </w:p>
        </w:tc>
        <w:tc>
          <w:tcPr>
            <w:tcW w:type="dxa" w:w="1574"/>
          </w:tcPr>
          <w:p>
            <w:pPr>
              <w:spacing w:after="0"/>
              <w:jc w:val="left"/>
            </w:pPr>
            <w:r>
              <w:rPr>
                <w:sz w:val="16"/>
              </w:rPr>
              <w:t>370337</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Pinehurst village</w:t>
            </w:r>
          </w:p>
        </w:tc>
        <w:tc>
          <w:tcPr>
            <w:tcW w:type="dxa" w:w="1574"/>
          </w:tcPr>
          <w:p>
            <w:pPr>
              <w:spacing w:after="0"/>
              <w:jc w:val="left"/>
            </w:pPr>
            <w:r>
              <w:rPr>
                <w:sz w:val="16"/>
              </w:rPr>
              <w:t>370463</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7</w:t>
            </w:r>
          </w:p>
        </w:tc>
        <w:tc>
          <w:tcPr>
            <w:tcW w:type="dxa" w:w="1414"/>
          </w:tcPr>
          <w:p>
            <w:pPr>
              <w:spacing w:after="0"/>
              <w:jc w:val="right"/>
            </w:pPr>
            <w:r>
              <w:rPr>
                <w:sz w:val="16"/>
              </w:rPr>
              <w:t>1</w:t>
            </w:r>
          </w:p>
        </w:tc>
        <w:tc>
          <w:tcPr>
            <w:tcW w:type="dxa" w:w="1414"/>
          </w:tcPr>
          <w:p>
            <w:pPr>
              <w:spacing w:after="0"/>
              <w:jc w:val="right"/>
            </w:pPr>
            <w:r>
              <w:rPr>
                <w:sz w:val="16"/>
              </w:rPr>
              <w:t>7</w:t>
            </w:r>
          </w:p>
        </w:tc>
        <w:tc>
          <w:tcPr>
            <w:tcW w:type="dxa" w:w="1414"/>
          </w:tcPr>
          <w:p>
            <w:pPr>
              <w:spacing w:after="0"/>
              <w:jc w:val="right"/>
            </w:pPr>
            <w:r>
              <w:rPr>
                <w:sz w:val="16"/>
              </w:rPr>
              <w:t>0</w:t>
            </w:r>
          </w:p>
        </w:tc>
        <w:tc>
          <w:tcPr>
            <w:tcW w:type="dxa" w:w="1574"/>
          </w:tcPr>
          <w:p>
            <w:pPr>
              <w:spacing w:after="0"/>
              <w:jc w:val="right"/>
            </w:pPr>
            <w:r>
              <w:rPr>
                <w:sz w:val="16"/>
              </w:rPr>
              <w:t>4</w:t>
            </w:r>
          </w:p>
        </w:tc>
      </w:tr>
      <w:tr>
        <w:trPr>
          <w:cantSplit/>
        </w:trPr>
        <w:tc>
          <w:tcPr>
            <w:tcW w:type="dxa" w:w="2480"/>
          </w:tcPr>
          <w:p>
            <w:pPr>
              <w:spacing w:after="0"/>
              <w:jc w:val="left"/>
            </w:pPr>
            <w:r>
              <w:rPr>
                <w:sz w:val="16"/>
              </w:rPr>
              <w:t>Robbins town</w:t>
            </w:r>
          </w:p>
        </w:tc>
        <w:tc>
          <w:tcPr>
            <w:tcW w:type="dxa" w:w="1574"/>
          </w:tcPr>
          <w:p>
            <w:pPr>
              <w:spacing w:after="0"/>
              <w:jc w:val="left"/>
            </w:pPr>
            <w:r>
              <w:rPr>
                <w:sz w:val="16"/>
              </w:rPr>
              <w:t>370166</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Southern Pines town</w:t>
            </w:r>
          </w:p>
        </w:tc>
        <w:tc>
          <w:tcPr>
            <w:tcW w:type="dxa" w:w="1574"/>
          </w:tcPr>
          <w:p>
            <w:pPr>
              <w:spacing w:after="0"/>
              <w:jc w:val="left"/>
            </w:pPr>
            <w:r>
              <w:rPr>
                <w:sz w:val="16"/>
              </w:rPr>
              <w:t>370338</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Taylortown town</w:t>
            </w:r>
          </w:p>
        </w:tc>
        <w:tc>
          <w:tcPr>
            <w:tcW w:type="dxa" w:w="1574"/>
          </w:tcPr>
          <w:p>
            <w:pPr>
              <w:spacing w:after="0"/>
              <w:jc w:val="left"/>
            </w:pPr>
            <w:r>
              <w:rPr>
                <w:sz w:val="16"/>
              </w:rPr>
              <w:t>370647</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Vass town</w:t>
            </w:r>
          </w:p>
        </w:tc>
        <w:tc>
          <w:tcPr>
            <w:tcW w:type="dxa" w:w="1574"/>
          </w:tcPr>
          <w:p>
            <w:pPr>
              <w:spacing w:after="0"/>
              <w:jc w:val="left"/>
            </w:pPr>
            <w:r>
              <w:rPr>
                <w:sz w:val="16"/>
              </w:rPr>
              <w:t>370630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Whispering Pines village</w:t>
            </w:r>
          </w:p>
        </w:tc>
        <w:tc>
          <w:tcPr>
            <w:tcW w:type="dxa" w:w="1574"/>
          </w:tcPr>
          <w:p>
            <w:pPr>
              <w:spacing w:after="0"/>
              <w:jc w:val="left"/>
            </w:pPr>
            <w:r>
              <w:rPr>
                <w:sz w:val="16"/>
              </w:rPr>
              <w:t>370464</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2</w:t>
            </w:r>
          </w:p>
        </w:tc>
        <w:tc>
          <w:tcPr>
            <w:tcW w:type="dxa" w:w="1414"/>
          </w:tcPr>
          <w:p>
            <w:pPr>
              <w:spacing w:after="0"/>
              <w:jc w:val="right"/>
            </w:pPr>
            <w:r>
              <w:rPr>
                <w:sz w:val="16"/>
              </w:rPr>
              <w:t>0</w:t>
            </w:r>
          </w:p>
        </w:tc>
        <w:tc>
          <w:tcPr>
            <w:tcW w:type="dxa" w:w="1414"/>
          </w:tcPr>
          <w:p>
            <w:pPr>
              <w:spacing w:after="0"/>
              <w:jc w:val="right"/>
            </w:pPr>
            <w:r>
              <w:rPr>
                <w:sz w:val="16"/>
              </w:rPr>
              <w:t>2</w:t>
            </w:r>
          </w:p>
        </w:tc>
        <w:tc>
          <w:tcPr>
            <w:tcW w:type="dxa" w:w="1414"/>
          </w:tcPr>
          <w:p>
            <w:pPr>
              <w:spacing w:after="0"/>
              <w:jc w:val="right"/>
            </w:pPr>
            <w:r>
              <w:rPr>
                <w:sz w:val="16"/>
              </w:rPr>
              <w:t>0</w:t>
            </w:r>
          </w:p>
        </w:tc>
        <w:tc>
          <w:tcPr>
            <w:tcW w:type="dxa" w:w="1574"/>
          </w:tcPr>
          <w:p>
            <w:pPr>
              <w:spacing w:after="0"/>
              <w:jc w:val="right"/>
            </w:pPr>
            <w:r>
              <w:rPr>
                <w:sz w:val="16"/>
              </w:rPr>
              <w:t>2</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12</w:t>
            </w:r>
          </w:p>
        </w:tc>
        <w:tc>
          <w:tcPr>
            <w:tcW w:type="dxa" w:w="1496"/>
          </w:tcPr>
          <w:p>
            <w:pPr>
              <w:spacing w:after="0"/>
              <w:jc w:val="right"/>
            </w:pPr>
            <w:r>
              <w:rPr>
                <w:sz w:val="16"/>
              </w:rPr>
              <w:t>0</w:t>
            </w:r>
          </w:p>
        </w:tc>
        <w:tc>
          <w:tcPr>
            <w:tcW w:type="dxa" w:w="1496"/>
          </w:tcPr>
          <w:p>
            <w:pPr>
              <w:spacing w:after="0"/>
              <w:jc w:val="right"/>
            </w:pPr>
            <w:r>
              <w:rPr>
                <w:sz w:val="16"/>
              </w:rPr>
              <w:t>12</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Moore County, NC: risk-assessment baseline packet, release 2026-10 (data as of 2026-09-30; County FIPS 37125). Automated baseline. </w:t>
      </w:r>
      <w:hyperlink r:id="rId15">
        <w:r>
          <w:rPr>
            <w:color w:val="1F4E99"/>
            <w:sz w:val="17"/>
            <w:u w:val="single"/>
          </w:rPr>
          <w:t>https://hazardplain.org/nc/37125/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hazard-plain_2026-10_NC_37125.docx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Moore County, NC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c/3712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Moore County, NC: Risk-assessment baseline packet</dc:title>
  <dc:subject>Hazard Plain release 2026-10, as of 2026-09-30. Automated baseline</dc:subject>
  <dc:creator>Hazard Plain</dc:creator>
  <cp:keywords>Hazard Plain; hazard mitigation; risk assessment; 37125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