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Martin County, NC</w:t>
      </w:r>
    </w:p>
    <w:p>
      <w:pPr>
        <w:spacing w:after="120" w:before="0"/>
      </w:pPr>
      <w:r>
        <w:rPr>
          <w:color w:val="555555"/>
          <w:sz w:val="24"/>
        </w:rPr>
        <w:t>Risk-assessment baseline packet</w:t>
      </w:r>
    </w:p>
    <w:p>
      <w:pPr>
        <w:spacing w:after="120" w:before="0"/>
      </w:pPr>
      <w:r>
        <w:rPr>
          <w:b/>
          <w:sz w:val="18"/>
        </w:rPr>
        <w:t xml:space="preserve">County FIPS: </w:t>
      </w:r>
      <w:r>
        <w:rPr>
          <w:sz w:val="18"/>
        </w:rPr>
        <w:t>37117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2031-04-14. Plan: Northeastern NC Regional (FEMA plan 111585), approved 2026-04-15.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2026-04-15: no new hazard declaration and 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($10,510,665 a year), Inland Flooding ($6,485,665) and Tornado ($1,490,452).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2031-04-14</w:t>
      </w:r>
    </w:p>
    <w:p>
      <w:pPr>
        <w:keepNext/>
        <w:spacing w:after="40" w:before="0"/>
      </w:pPr>
      <w:r>
        <w:rPr>
          <w:b/>
        </w:rPr>
        <w:t xml:space="preserve">Plan: </w:t>
      </w:r>
      <w:r>
        <w:rPr/>
        <w:t>Northeastern NC Regional (FEMA plan 111585)</w:t>
      </w:r>
    </w:p>
    <w:p>
      <w:pPr>
        <w:keepNext/>
        <w:spacing w:after="40" w:before="0"/>
      </w:pPr>
      <w:r>
        <w:rPr>
          <w:b/>
        </w:rPr>
        <w:t xml:space="preserve">Approved: </w:t>
      </w:r>
      <w:r>
        <w:rPr/>
        <w:t>2026-04-15</w:t>
      </w:r>
    </w:p>
    <w:p>
      <w:pPr>
        <w:keepNext/>
        <w:spacing w:after="40" w:before="0"/>
      </w:pPr>
      <w:r>
        <w:rPr>
          <w:b/>
        </w:rPr>
        <w:t xml:space="preserve">Days to expiry: </w:t>
      </w:r>
      <w:r>
        <w:rPr/>
        <w:t>1,657</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867"/>
        <w:gridCol w:w="2566"/>
        <w:gridCol w:w="1211"/>
        <w:gridCol w:w="1037"/>
        <w:gridCol w:w="839"/>
        <w:gridCol w:w="1409"/>
        <w:gridCol w:w="230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Status</w:t>
            </w:r>
          </w:p>
        </w:tc>
        <w:tc>
          <w:tcPr>
            <w:tcW w:type="dxa" w:w="2566"/>
            <w:shd w:val="clear" w:color="auto" w:fill="E8E8E8"/>
          </w:tcPr>
          <w:p>
            <w:pPr>
              <w:spacing w:after="0"/>
              <w:jc w:val="left"/>
            </w:pPr>
            <w:r>
              <w:rPr>
                <w:b/>
                <w:sz w:val="16"/>
              </w:rPr>
              <w:t>Plan</w:t>
            </w:r>
          </w:p>
        </w:tc>
        <w:tc>
          <w:tcPr>
            <w:tcW w:type="dxa" w:w="121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09"/>
            <w:shd w:val="clear" w:color="auto" w:fill="E8E8E8"/>
          </w:tcPr>
          <w:p>
            <w:pPr>
              <w:spacing w:after="0"/>
              <w:jc w:val="left"/>
            </w:pPr>
            <w:r>
              <w:rPr>
                <w:b/>
                <w:sz w:val="16"/>
              </w:rPr>
              <w:t>Update underway</w:t>
            </w:r>
          </w:p>
        </w:tc>
        <w:tc>
          <w:tcPr>
            <w:tcW w:type="dxa" w:w="2305"/>
            <w:shd w:val="clear" w:color="auto" w:fill="E8E8E8"/>
          </w:tcPr>
          <w:p>
            <w:pPr>
              <w:spacing w:after="0"/>
              <w:jc w:val="left"/>
            </w:pPr>
            <w:r>
              <w:rPr>
                <w:b/>
                <w:sz w:val="16"/>
              </w:rPr>
              <w:t>Notes</w:t>
            </w:r>
          </w:p>
        </w:tc>
      </w:tr>
      <w:tr>
        <w:trPr>
          <w:cantSplit/>
        </w:trPr>
        <w:tc>
          <w:tcPr>
            <w:tcW w:type="dxa" w:w="1483"/>
          </w:tcPr>
          <w:p>
            <w:pPr>
              <w:spacing w:after="0"/>
              <w:jc w:val="left"/>
            </w:pPr>
            <w:r>
              <w:rPr>
                <w:sz w:val="16"/>
              </w:rPr>
              <w:t>Martin County (unincorporated area)</w:t>
            </w:r>
          </w:p>
        </w:tc>
        <w:tc>
          <w:tcPr>
            <w:tcW w:type="dxa" w:w="1394"/>
          </w:tcPr>
          <w:p>
            <w:pPr>
              <w:spacing w:after="0"/>
              <w:jc w:val="left"/>
            </w:pPr>
            <w:r>
              <w:rPr>
                <w:sz w:val="16"/>
              </w:rPr>
              <w:t>Unincorporated</w:t>
            </w:r>
          </w:p>
        </w:tc>
        <w:tc>
          <w:tcPr>
            <w:tcW w:type="dxa" w:w="1867"/>
          </w:tcPr>
          <w:p>
            <w:pPr>
              <w:spacing w:after="0"/>
              <w:jc w:val="left"/>
            </w:pPr>
            <w:r>
              <w:rPr>
                <w:sz w:val="16"/>
              </w:rPr>
              <w:t>Approved, expires 2031-04-14</w:t>
            </w:r>
          </w:p>
        </w:tc>
        <w:tc>
          <w:tcPr>
            <w:tcW w:type="dxa" w:w="2566"/>
          </w:tcPr>
          <w:p>
            <w:pPr>
              <w:spacing w:after="0"/>
              <w:jc w:val="left"/>
            </w:pPr>
            <w:r>
              <w:rPr>
                <w:sz w:val="16"/>
              </w:rPr>
              <w:t>Northeastern NC Regional (FEMA plan 111585)</w:t>
            </w:r>
          </w:p>
        </w:tc>
        <w:tc>
          <w:tcPr>
            <w:tcW w:type="dxa" w:w="1211"/>
          </w:tcPr>
          <w:p>
            <w:pPr>
              <w:spacing w:after="0"/>
              <w:jc w:val="left"/>
            </w:pPr>
            <w:r>
              <w:rPr>
                <w:sz w:val="16"/>
              </w:rPr>
              <w:t>2026-04-15</w:t>
            </w:r>
          </w:p>
        </w:tc>
        <w:tc>
          <w:tcPr>
            <w:tcW w:type="dxa" w:w="1037"/>
          </w:tcPr>
          <w:p>
            <w:pPr>
              <w:spacing w:after="0"/>
              <w:jc w:val="left"/>
            </w:pPr>
            <w:r>
              <w:rPr>
                <w:sz w:val="16"/>
              </w:rPr>
              <w:t>2031-04-14</w:t>
            </w:r>
          </w:p>
        </w:tc>
        <w:tc>
          <w:tcPr>
            <w:tcW w:type="dxa" w:w="839"/>
          </w:tcPr>
          <w:p>
            <w:pPr>
              <w:spacing w:after="0"/>
              <w:jc w:val="right"/>
            </w:pPr>
            <w:r>
              <w:rPr>
                <w:sz w:val="16"/>
              </w:rPr>
              <w:t>1,657</w:t>
            </w:r>
          </w:p>
        </w:tc>
        <w:tc>
          <w:tcPr>
            <w:tcW w:type="dxa" w:w="1409"/>
          </w:tcPr>
          <w:p>
            <w:pPr>
              <w:spacing w:after="0"/>
              <w:jc w:val="left"/>
            </w:pPr>
          </w:p>
        </w:tc>
        <w:tc>
          <w:tcPr>
            <w:tcW w:type="dxa" w:w="2305"/>
          </w:tcPr>
          <w:p>
            <w:pPr>
              <w:spacing w:after="0"/>
              <w:jc w:val="left"/>
            </w:pPr>
            <w:r>
              <w:rPr>
                <w:sz w:val="16"/>
              </w:rPr>
              <w:t>this jurisdiction approved 2026-04-16</w:t>
            </w:r>
          </w:p>
        </w:tc>
      </w:tr>
      <w:tr>
        <w:trPr>
          <w:cantSplit/>
        </w:trPr>
        <w:tc>
          <w:tcPr>
            <w:tcW w:type="dxa" w:w="1483"/>
          </w:tcPr>
          <w:p>
            <w:pPr>
              <w:spacing w:after="0"/>
              <w:jc w:val="left"/>
            </w:pPr>
            <w:r>
              <w:rPr>
                <w:sz w:val="16"/>
              </w:rPr>
              <w:t>Bear Grass town</w:t>
            </w:r>
          </w:p>
        </w:tc>
        <w:tc>
          <w:tcPr>
            <w:tcW w:type="dxa" w:w="1394"/>
          </w:tcPr>
          <w:p>
            <w:pPr>
              <w:spacing w:after="0"/>
              <w:jc w:val="left"/>
            </w:pPr>
            <w:r>
              <w:rPr>
                <w:sz w:val="16"/>
              </w:rPr>
              <w:t>Town</w:t>
            </w:r>
          </w:p>
        </w:tc>
        <w:tc>
          <w:tcPr>
            <w:tcW w:type="dxa" w:w="1867"/>
          </w:tcPr>
          <w:p>
            <w:pPr>
              <w:spacing w:after="0"/>
              <w:jc w:val="left"/>
            </w:pPr>
            <w:r>
              <w:rPr>
                <w:sz w:val="16"/>
              </w:rPr>
              <w:t>Approved, expires 2031-04-14</w:t>
            </w:r>
          </w:p>
        </w:tc>
        <w:tc>
          <w:tcPr>
            <w:tcW w:type="dxa" w:w="2566"/>
          </w:tcPr>
          <w:p>
            <w:pPr>
              <w:spacing w:after="0"/>
              <w:jc w:val="left"/>
            </w:pPr>
            <w:r>
              <w:rPr>
                <w:sz w:val="16"/>
              </w:rPr>
              <w:t>Northeastern NC Regional (FEMA plan 111585)</w:t>
            </w:r>
          </w:p>
        </w:tc>
        <w:tc>
          <w:tcPr>
            <w:tcW w:type="dxa" w:w="1211"/>
          </w:tcPr>
          <w:p>
            <w:pPr>
              <w:spacing w:after="0"/>
              <w:jc w:val="left"/>
            </w:pPr>
            <w:r>
              <w:rPr>
                <w:sz w:val="16"/>
              </w:rPr>
              <w:t>2026-04-15</w:t>
            </w:r>
          </w:p>
        </w:tc>
        <w:tc>
          <w:tcPr>
            <w:tcW w:type="dxa" w:w="1037"/>
          </w:tcPr>
          <w:p>
            <w:pPr>
              <w:spacing w:after="0"/>
              <w:jc w:val="left"/>
            </w:pPr>
            <w:r>
              <w:rPr>
                <w:sz w:val="16"/>
              </w:rPr>
              <w:t>2031-04-14</w:t>
            </w:r>
          </w:p>
        </w:tc>
        <w:tc>
          <w:tcPr>
            <w:tcW w:type="dxa" w:w="839"/>
          </w:tcPr>
          <w:p>
            <w:pPr>
              <w:spacing w:after="0"/>
              <w:jc w:val="right"/>
            </w:pPr>
            <w:r>
              <w:rPr>
                <w:sz w:val="16"/>
              </w:rPr>
              <w:t>1,657</w:t>
            </w:r>
          </w:p>
        </w:tc>
        <w:tc>
          <w:tcPr>
            <w:tcW w:type="dxa" w:w="1409"/>
          </w:tcPr>
          <w:p>
            <w:pPr>
              <w:spacing w:after="0"/>
              <w:jc w:val="left"/>
            </w:pPr>
          </w:p>
        </w:tc>
        <w:tc>
          <w:tcPr>
            <w:tcW w:type="dxa" w:w="2305"/>
          </w:tcPr>
          <w:p>
            <w:pPr>
              <w:spacing w:after="0"/>
              <w:jc w:val="left"/>
            </w:pPr>
            <w:r>
              <w:rPr>
                <w:sz w:val="16"/>
              </w:rPr>
              <w:t>this jurisdiction approved 2026-05-01</w:t>
            </w:r>
          </w:p>
        </w:tc>
      </w:tr>
      <w:tr>
        <w:trPr>
          <w:cantSplit/>
        </w:trPr>
        <w:tc>
          <w:tcPr>
            <w:tcW w:type="dxa" w:w="1483"/>
          </w:tcPr>
          <w:p>
            <w:pPr>
              <w:spacing w:after="0"/>
              <w:jc w:val="left"/>
            </w:pPr>
            <w:r>
              <w:rPr>
                <w:sz w:val="16"/>
              </w:rPr>
              <w:t>Everetts town</w:t>
            </w:r>
          </w:p>
        </w:tc>
        <w:tc>
          <w:tcPr>
            <w:tcW w:type="dxa" w:w="1394"/>
          </w:tcPr>
          <w:p>
            <w:pPr>
              <w:spacing w:after="0"/>
              <w:jc w:val="left"/>
            </w:pPr>
            <w:r>
              <w:rPr>
                <w:sz w:val="16"/>
              </w:rPr>
              <w:t>Town</w:t>
            </w:r>
          </w:p>
        </w:tc>
        <w:tc>
          <w:tcPr>
            <w:tcW w:type="dxa" w:w="1867"/>
          </w:tcPr>
          <w:p>
            <w:pPr>
              <w:spacing w:after="0"/>
              <w:jc w:val="left"/>
            </w:pPr>
            <w:r>
              <w:rPr>
                <w:sz w:val="16"/>
              </w:rPr>
              <w:t>Approved, expires 2031-04-14</w:t>
            </w:r>
          </w:p>
        </w:tc>
        <w:tc>
          <w:tcPr>
            <w:tcW w:type="dxa" w:w="2566"/>
          </w:tcPr>
          <w:p>
            <w:pPr>
              <w:spacing w:after="0"/>
              <w:jc w:val="left"/>
            </w:pPr>
            <w:r>
              <w:rPr>
                <w:sz w:val="16"/>
              </w:rPr>
              <w:t>Northeastern NC Regional (FEMA plan 111585)</w:t>
            </w:r>
          </w:p>
        </w:tc>
        <w:tc>
          <w:tcPr>
            <w:tcW w:type="dxa" w:w="1211"/>
          </w:tcPr>
          <w:p>
            <w:pPr>
              <w:spacing w:after="0"/>
              <w:jc w:val="left"/>
            </w:pPr>
            <w:r>
              <w:rPr>
                <w:sz w:val="16"/>
              </w:rPr>
              <w:t>2026-04-15</w:t>
            </w:r>
          </w:p>
        </w:tc>
        <w:tc>
          <w:tcPr>
            <w:tcW w:type="dxa" w:w="1037"/>
          </w:tcPr>
          <w:p>
            <w:pPr>
              <w:spacing w:after="0"/>
              <w:jc w:val="left"/>
            </w:pPr>
            <w:r>
              <w:rPr>
                <w:sz w:val="16"/>
              </w:rPr>
              <w:t>2031-04-14</w:t>
            </w:r>
          </w:p>
        </w:tc>
        <w:tc>
          <w:tcPr>
            <w:tcW w:type="dxa" w:w="839"/>
          </w:tcPr>
          <w:p>
            <w:pPr>
              <w:spacing w:after="0"/>
              <w:jc w:val="right"/>
            </w:pPr>
            <w:r>
              <w:rPr>
                <w:sz w:val="16"/>
              </w:rPr>
              <w:t>1,657</w:t>
            </w:r>
          </w:p>
        </w:tc>
        <w:tc>
          <w:tcPr>
            <w:tcW w:type="dxa" w:w="1409"/>
          </w:tcPr>
          <w:p>
            <w:pPr>
              <w:spacing w:after="0"/>
              <w:jc w:val="left"/>
            </w:pPr>
          </w:p>
        </w:tc>
        <w:tc>
          <w:tcPr>
            <w:tcW w:type="dxa" w:w="2305"/>
          </w:tcPr>
          <w:p>
            <w:pPr>
              <w:spacing w:after="0"/>
              <w:jc w:val="left"/>
            </w:pPr>
            <w:r>
              <w:rPr>
                <w:sz w:val="16"/>
              </w:rPr>
              <w:t>this jurisdiction approved 2026-07-01</w:t>
            </w:r>
          </w:p>
        </w:tc>
      </w:tr>
      <w:tr>
        <w:trPr>
          <w:cantSplit/>
        </w:trPr>
        <w:tc>
          <w:tcPr>
            <w:tcW w:type="dxa" w:w="1483"/>
          </w:tcPr>
          <w:p>
            <w:pPr>
              <w:spacing w:after="0"/>
              <w:jc w:val="left"/>
            </w:pPr>
            <w:r>
              <w:rPr>
                <w:sz w:val="16"/>
              </w:rPr>
              <w:t>Hamilton town</w:t>
            </w:r>
          </w:p>
        </w:tc>
        <w:tc>
          <w:tcPr>
            <w:tcW w:type="dxa" w:w="1394"/>
          </w:tcPr>
          <w:p>
            <w:pPr>
              <w:spacing w:after="0"/>
              <w:jc w:val="left"/>
            </w:pPr>
            <w:r>
              <w:rPr>
                <w:sz w:val="16"/>
              </w:rPr>
              <w:t>Town</w:t>
            </w:r>
          </w:p>
        </w:tc>
        <w:tc>
          <w:tcPr>
            <w:tcW w:type="dxa" w:w="1867"/>
          </w:tcPr>
          <w:p>
            <w:pPr>
              <w:spacing w:after="0"/>
              <w:jc w:val="left"/>
            </w:pPr>
            <w:r>
              <w:rPr>
                <w:sz w:val="16"/>
              </w:rPr>
              <w:t>Approved, expires 2031-04-14</w:t>
            </w:r>
          </w:p>
        </w:tc>
        <w:tc>
          <w:tcPr>
            <w:tcW w:type="dxa" w:w="2566"/>
          </w:tcPr>
          <w:p>
            <w:pPr>
              <w:spacing w:after="0"/>
              <w:jc w:val="left"/>
            </w:pPr>
            <w:r>
              <w:rPr>
                <w:sz w:val="16"/>
              </w:rPr>
              <w:t>Northeastern NC Regional (FEMA plan 111585)</w:t>
            </w:r>
          </w:p>
        </w:tc>
        <w:tc>
          <w:tcPr>
            <w:tcW w:type="dxa" w:w="1211"/>
          </w:tcPr>
          <w:p>
            <w:pPr>
              <w:spacing w:after="0"/>
              <w:jc w:val="left"/>
            </w:pPr>
            <w:r>
              <w:rPr>
                <w:sz w:val="16"/>
              </w:rPr>
              <w:t>2026-04-15</w:t>
            </w:r>
          </w:p>
        </w:tc>
        <w:tc>
          <w:tcPr>
            <w:tcW w:type="dxa" w:w="1037"/>
          </w:tcPr>
          <w:p>
            <w:pPr>
              <w:spacing w:after="0"/>
              <w:jc w:val="left"/>
            </w:pPr>
            <w:r>
              <w:rPr>
                <w:sz w:val="16"/>
              </w:rPr>
              <w:t>2031-04-14</w:t>
            </w:r>
          </w:p>
        </w:tc>
        <w:tc>
          <w:tcPr>
            <w:tcW w:type="dxa" w:w="839"/>
          </w:tcPr>
          <w:p>
            <w:pPr>
              <w:spacing w:after="0"/>
              <w:jc w:val="right"/>
            </w:pPr>
            <w:r>
              <w:rPr>
                <w:sz w:val="16"/>
              </w:rPr>
              <w:t>1,657</w:t>
            </w:r>
          </w:p>
        </w:tc>
        <w:tc>
          <w:tcPr>
            <w:tcW w:type="dxa" w:w="1409"/>
          </w:tcPr>
          <w:p>
            <w:pPr>
              <w:spacing w:after="0"/>
              <w:jc w:val="left"/>
            </w:pPr>
          </w:p>
        </w:tc>
        <w:tc>
          <w:tcPr>
            <w:tcW w:type="dxa" w:w="2305"/>
          </w:tcPr>
          <w:p>
            <w:pPr>
              <w:spacing w:after="0"/>
              <w:jc w:val="left"/>
            </w:pPr>
            <w:r>
              <w:rPr>
                <w:sz w:val="16"/>
              </w:rPr>
              <w:t>this jurisdiction approved 2026-05-01</w:t>
            </w:r>
          </w:p>
        </w:tc>
      </w:tr>
      <w:tr>
        <w:trPr>
          <w:cantSplit/>
        </w:trPr>
        <w:tc>
          <w:tcPr>
            <w:tcW w:type="dxa" w:w="1483"/>
          </w:tcPr>
          <w:p>
            <w:pPr>
              <w:spacing w:after="0"/>
              <w:jc w:val="left"/>
            </w:pPr>
            <w:r>
              <w:rPr>
                <w:sz w:val="16"/>
              </w:rPr>
              <w:t>Hassell town</w:t>
            </w:r>
          </w:p>
        </w:tc>
        <w:tc>
          <w:tcPr>
            <w:tcW w:type="dxa" w:w="1394"/>
          </w:tcPr>
          <w:p>
            <w:pPr>
              <w:spacing w:after="0"/>
              <w:jc w:val="left"/>
            </w:pPr>
            <w:r>
              <w:rPr>
                <w:sz w:val="16"/>
              </w:rPr>
              <w:t>Town</w:t>
            </w:r>
          </w:p>
        </w:tc>
        <w:tc>
          <w:tcPr>
            <w:tcW w:type="dxa" w:w="1867"/>
          </w:tcPr>
          <w:p>
            <w:pPr>
              <w:spacing w:after="0"/>
              <w:jc w:val="left"/>
            </w:pPr>
            <w:r>
              <w:rPr>
                <w:sz w:val="16"/>
              </w:rPr>
              <w:t>Approved, expires 2031-04-14</w:t>
            </w:r>
          </w:p>
        </w:tc>
        <w:tc>
          <w:tcPr>
            <w:tcW w:type="dxa" w:w="2566"/>
          </w:tcPr>
          <w:p>
            <w:pPr>
              <w:spacing w:after="0"/>
              <w:jc w:val="left"/>
            </w:pPr>
            <w:r>
              <w:rPr>
                <w:sz w:val="16"/>
              </w:rPr>
              <w:t>Northeastern NC Regional (FEMA plan 111585)</w:t>
            </w:r>
          </w:p>
        </w:tc>
        <w:tc>
          <w:tcPr>
            <w:tcW w:type="dxa" w:w="1211"/>
          </w:tcPr>
          <w:p>
            <w:pPr>
              <w:spacing w:after="0"/>
              <w:jc w:val="left"/>
            </w:pPr>
            <w:r>
              <w:rPr>
                <w:sz w:val="16"/>
              </w:rPr>
              <w:t>2026-04-15</w:t>
            </w:r>
          </w:p>
        </w:tc>
        <w:tc>
          <w:tcPr>
            <w:tcW w:type="dxa" w:w="1037"/>
          </w:tcPr>
          <w:p>
            <w:pPr>
              <w:spacing w:after="0"/>
              <w:jc w:val="left"/>
            </w:pPr>
            <w:r>
              <w:rPr>
                <w:sz w:val="16"/>
              </w:rPr>
              <w:t>2031-04-14</w:t>
            </w:r>
          </w:p>
        </w:tc>
        <w:tc>
          <w:tcPr>
            <w:tcW w:type="dxa" w:w="839"/>
          </w:tcPr>
          <w:p>
            <w:pPr>
              <w:spacing w:after="0"/>
              <w:jc w:val="right"/>
            </w:pPr>
            <w:r>
              <w:rPr>
                <w:sz w:val="16"/>
              </w:rPr>
              <w:t>1,657</w:t>
            </w:r>
          </w:p>
        </w:tc>
        <w:tc>
          <w:tcPr>
            <w:tcW w:type="dxa" w:w="1409"/>
          </w:tcPr>
          <w:p>
            <w:pPr>
              <w:spacing w:after="0"/>
              <w:jc w:val="left"/>
            </w:pPr>
          </w:p>
        </w:tc>
        <w:tc>
          <w:tcPr>
            <w:tcW w:type="dxa" w:w="2305"/>
          </w:tcPr>
          <w:p>
            <w:pPr>
              <w:spacing w:after="0"/>
              <w:jc w:val="left"/>
            </w:pPr>
            <w:r>
              <w:rPr>
                <w:sz w:val="16"/>
              </w:rPr>
              <w:t>this jurisdiction approved 2026-05-15</w:t>
            </w:r>
          </w:p>
        </w:tc>
      </w:tr>
      <w:tr>
        <w:trPr>
          <w:cantSplit/>
        </w:trPr>
        <w:tc>
          <w:tcPr>
            <w:tcW w:type="dxa" w:w="1483"/>
          </w:tcPr>
          <w:p>
            <w:pPr>
              <w:spacing w:after="0"/>
              <w:jc w:val="left"/>
            </w:pPr>
            <w:r>
              <w:rPr>
                <w:sz w:val="16"/>
              </w:rPr>
              <w:t>Jamesville town</w:t>
            </w:r>
          </w:p>
        </w:tc>
        <w:tc>
          <w:tcPr>
            <w:tcW w:type="dxa" w:w="1394"/>
          </w:tcPr>
          <w:p>
            <w:pPr>
              <w:spacing w:after="0"/>
              <w:jc w:val="left"/>
            </w:pPr>
            <w:r>
              <w:rPr>
                <w:sz w:val="16"/>
              </w:rPr>
              <w:t>Town</w:t>
            </w:r>
          </w:p>
        </w:tc>
        <w:tc>
          <w:tcPr>
            <w:tcW w:type="dxa" w:w="1867"/>
          </w:tcPr>
          <w:p>
            <w:pPr>
              <w:spacing w:after="0"/>
              <w:jc w:val="left"/>
            </w:pPr>
            <w:r>
              <w:rPr>
                <w:sz w:val="16"/>
              </w:rPr>
              <w:t>Approved, expires 2031-04-14</w:t>
            </w:r>
          </w:p>
        </w:tc>
        <w:tc>
          <w:tcPr>
            <w:tcW w:type="dxa" w:w="2566"/>
          </w:tcPr>
          <w:p>
            <w:pPr>
              <w:spacing w:after="0"/>
              <w:jc w:val="left"/>
            </w:pPr>
            <w:r>
              <w:rPr>
                <w:sz w:val="16"/>
              </w:rPr>
              <w:t>Northeastern NC Regional (FEMA plan 111585)</w:t>
            </w:r>
          </w:p>
        </w:tc>
        <w:tc>
          <w:tcPr>
            <w:tcW w:type="dxa" w:w="1211"/>
          </w:tcPr>
          <w:p>
            <w:pPr>
              <w:spacing w:after="0"/>
              <w:jc w:val="left"/>
            </w:pPr>
            <w:r>
              <w:rPr>
                <w:sz w:val="16"/>
              </w:rPr>
              <w:t>2026-04-15</w:t>
            </w:r>
          </w:p>
        </w:tc>
        <w:tc>
          <w:tcPr>
            <w:tcW w:type="dxa" w:w="1037"/>
          </w:tcPr>
          <w:p>
            <w:pPr>
              <w:spacing w:after="0"/>
              <w:jc w:val="left"/>
            </w:pPr>
            <w:r>
              <w:rPr>
                <w:sz w:val="16"/>
              </w:rPr>
              <w:t>2031-04-14</w:t>
            </w:r>
          </w:p>
        </w:tc>
        <w:tc>
          <w:tcPr>
            <w:tcW w:type="dxa" w:w="839"/>
          </w:tcPr>
          <w:p>
            <w:pPr>
              <w:spacing w:after="0"/>
              <w:jc w:val="right"/>
            </w:pPr>
            <w:r>
              <w:rPr>
                <w:sz w:val="16"/>
              </w:rPr>
              <w:t>1,657</w:t>
            </w:r>
          </w:p>
        </w:tc>
        <w:tc>
          <w:tcPr>
            <w:tcW w:type="dxa" w:w="1409"/>
          </w:tcPr>
          <w:p>
            <w:pPr>
              <w:spacing w:after="0"/>
              <w:jc w:val="left"/>
            </w:pPr>
          </w:p>
        </w:tc>
        <w:tc>
          <w:tcPr>
            <w:tcW w:type="dxa" w:w="2305"/>
          </w:tcPr>
          <w:p>
            <w:pPr>
              <w:spacing w:after="0"/>
              <w:jc w:val="left"/>
            </w:pPr>
            <w:r>
              <w:rPr>
                <w:sz w:val="16"/>
              </w:rPr>
              <w:t>this jurisdiction approved 2026-05-01</w:t>
            </w:r>
          </w:p>
        </w:tc>
      </w:tr>
      <w:tr>
        <w:trPr>
          <w:cantSplit/>
        </w:trPr>
        <w:tc>
          <w:tcPr>
            <w:tcW w:type="dxa" w:w="1483"/>
          </w:tcPr>
          <w:p>
            <w:pPr>
              <w:spacing w:after="0"/>
              <w:jc w:val="left"/>
            </w:pPr>
            <w:r>
              <w:rPr>
                <w:sz w:val="16"/>
              </w:rPr>
              <w:t>Oak City town</w:t>
            </w:r>
          </w:p>
        </w:tc>
        <w:tc>
          <w:tcPr>
            <w:tcW w:type="dxa" w:w="1394"/>
          </w:tcPr>
          <w:p>
            <w:pPr>
              <w:spacing w:after="0"/>
              <w:jc w:val="left"/>
            </w:pPr>
            <w:r>
              <w:rPr>
                <w:sz w:val="16"/>
              </w:rPr>
              <w:t>Town</w:t>
            </w:r>
          </w:p>
        </w:tc>
        <w:tc>
          <w:tcPr>
            <w:tcW w:type="dxa" w:w="1867"/>
          </w:tcPr>
          <w:p>
            <w:pPr>
              <w:spacing w:after="0"/>
              <w:jc w:val="left"/>
            </w:pPr>
            <w:r>
              <w:rPr>
                <w:sz w:val="16"/>
              </w:rPr>
              <w:t>Approved, expires 2031-04-14</w:t>
            </w:r>
          </w:p>
        </w:tc>
        <w:tc>
          <w:tcPr>
            <w:tcW w:type="dxa" w:w="2566"/>
          </w:tcPr>
          <w:p>
            <w:pPr>
              <w:spacing w:after="0"/>
              <w:jc w:val="left"/>
            </w:pPr>
            <w:r>
              <w:rPr>
                <w:sz w:val="16"/>
              </w:rPr>
              <w:t>Northeastern NC Regional (FEMA plan 111585)</w:t>
            </w:r>
          </w:p>
        </w:tc>
        <w:tc>
          <w:tcPr>
            <w:tcW w:type="dxa" w:w="1211"/>
          </w:tcPr>
          <w:p>
            <w:pPr>
              <w:spacing w:after="0"/>
              <w:jc w:val="left"/>
            </w:pPr>
            <w:r>
              <w:rPr>
                <w:sz w:val="16"/>
              </w:rPr>
              <w:t>2026-04-15</w:t>
            </w:r>
          </w:p>
        </w:tc>
        <w:tc>
          <w:tcPr>
            <w:tcW w:type="dxa" w:w="1037"/>
          </w:tcPr>
          <w:p>
            <w:pPr>
              <w:spacing w:after="0"/>
              <w:jc w:val="left"/>
            </w:pPr>
            <w:r>
              <w:rPr>
                <w:sz w:val="16"/>
              </w:rPr>
              <w:t>2031-04-14</w:t>
            </w:r>
          </w:p>
        </w:tc>
        <w:tc>
          <w:tcPr>
            <w:tcW w:type="dxa" w:w="839"/>
          </w:tcPr>
          <w:p>
            <w:pPr>
              <w:spacing w:after="0"/>
              <w:jc w:val="right"/>
            </w:pPr>
            <w:r>
              <w:rPr>
                <w:sz w:val="16"/>
              </w:rPr>
              <w:t>1,657</w:t>
            </w:r>
          </w:p>
        </w:tc>
        <w:tc>
          <w:tcPr>
            <w:tcW w:type="dxa" w:w="1409"/>
          </w:tcPr>
          <w:p>
            <w:pPr>
              <w:spacing w:after="0"/>
              <w:jc w:val="left"/>
            </w:pPr>
          </w:p>
        </w:tc>
        <w:tc>
          <w:tcPr>
            <w:tcW w:type="dxa" w:w="2305"/>
          </w:tcPr>
          <w:p>
            <w:pPr>
              <w:spacing w:after="0"/>
              <w:jc w:val="left"/>
            </w:pPr>
            <w:r>
              <w:rPr>
                <w:sz w:val="16"/>
              </w:rPr>
              <w:t>this jurisdiction approved 2026-06-11</w:t>
            </w:r>
          </w:p>
        </w:tc>
      </w:tr>
      <w:tr>
        <w:trPr>
          <w:cantSplit/>
        </w:trPr>
        <w:tc>
          <w:tcPr>
            <w:tcW w:type="dxa" w:w="1483"/>
          </w:tcPr>
          <w:p>
            <w:pPr>
              <w:spacing w:after="0"/>
              <w:jc w:val="left"/>
            </w:pPr>
            <w:r>
              <w:rPr>
                <w:sz w:val="16"/>
              </w:rPr>
              <w:t>Parmele town</w:t>
            </w:r>
          </w:p>
        </w:tc>
        <w:tc>
          <w:tcPr>
            <w:tcW w:type="dxa" w:w="1394"/>
          </w:tcPr>
          <w:p>
            <w:pPr>
              <w:spacing w:after="0"/>
              <w:jc w:val="left"/>
            </w:pPr>
            <w:r>
              <w:rPr>
                <w:sz w:val="16"/>
              </w:rPr>
              <w:t>Town</w:t>
            </w:r>
          </w:p>
        </w:tc>
        <w:tc>
          <w:tcPr>
            <w:tcW w:type="dxa" w:w="1867"/>
          </w:tcPr>
          <w:p>
            <w:pPr>
              <w:spacing w:after="0"/>
              <w:jc w:val="left"/>
            </w:pPr>
            <w:r>
              <w:rPr>
                <w:sz w:val="16"/>
              </w:rPr>
              <w:t>Approved, expires 2031-04-14</w:t>
            </w:r>
          </w:p>
        </w:tc>
        <w:tc>
          <w:tcPr>
            <w:tcW w:type="dxa" w:w="2566"/>
          </w:tcPr>
          <w:p>
            <w:pPr>
              <w:spacing w:after="0"/>
              <w:jc w:val="left"/>
            </w:pPr>
            <w:r>
              <w:rPr>
                <w:sz w:val="16"/>
              </w:rPr>
              <w:t>Northeastern NC Regional (FEMA plan 111585)</w:t>
            </w:r>
          </w:p>
        </w:tc>
        <w:tc>
          <w:tcPr>
            <w:tcW w:type="dxa" w:w="1211"/>
          </w:tcPr>
          <w:p>
            <w:pPr>
              <w:spacing w:after="0"/>
              <w:jc w:val="left"/>
            </w:pPr>
            <w:r>
              <w:rPr>
                <w:sz w:val="16"/>
              </w:rPr>
              <w:t>2026-04-15</w:t>
            </w:r>
          </w:p>
        </w:tc>
        <w:tc>
          <w:tcPr>
            <w:tcW w:type="dxa" w:w="1037"/>
          </w:tcPr>
          <w:p>
            <w:pPr>
              <w:spacing w:after="0"/>
              <w:jc w:val="left"/>
            </w:pPr>
            <w:r>
              <w:rPr>
                <w:sz w:val="16"/>
              </w:rPr>
              <w:t>2031-04-14</w:t>
            </w:r>
          </w:p>
        </w:tc>
        <w:tc>
          <w:tcPr>
            <w:tcW w:type="dxa" w:w="839"/>
          </w:tcPr>
          <w:p>
            <w:pPr>
              <w:spacing w:after="0"/>
              <w:jc w:val="right"/>
            </w:pPr>
            <w:r>
              <w:rPr>
                <w:sz w:val="16"/>
              </w:rPr>
              <w:t>1,657</w:t>
            </w:r>
          </w:p>
        </w:tc>
        <w:tc>
          <w:tcPr>
            <w:tcW w:type="dxa" w:w="1409"/>
          </w:tcPr>
          <w:p>
            <w:pPr>
              <w:spacing w:after="0"/>
              <w:jc w:val="left"/>
            </w:pPr>
          </w:p>
        </w:tc>
        <w:tc>
          <w:tcPr>
            <w:tcW w:type="dxa" w:w="2305"/>
          </w:tcPr>
          <w:p>
            <w:pPr>
              <w:spacing w:after="0"/>
              <w:jc w:val="left"/>
            </w:pPr>
            <w:r>
              <w:rPr>
                <w:sz w:val="16"/>
              </w:rPr>
              <w:t>this jurisdiction approved 2026-07-27</w:t>
            </w:r>
          </w:p>
        </w:tc>
      </w:tr>
      <w:tr>
        <w:trPr>
          <w:cantSplit/>
        </w:trPr>
        <w:tc>
          <w:tcPr>
            <w:tcW w:type="dxa" w:w="1483"/>
          </w:tcPr>
          <w:p>
            <w:pPr>
              <w:spacing w:after="0"/>
              <w:jc w:val="left"/>
            </w:pPr>
            <w:r>
              <w:rPr>
                <w:sz w:val="16"/>
              </w:rPr>
              <w:t>Robersonville town</w:t>
            </w:r>
          </w:p>
        </w:tc>
        <w:tc>
          <w:tcPr>
            <w:tcW w:type="dxa" w:w="1394"/>
          </w:tcPr>
          <w:p>
            <w:pPr>
              <w:spacing w:after="0"/>
              <w:jc w:val="left"/>
            </w:pPr>
            <w:r>
              <w:rPr>
                <w:sz w:val="16"/>
              </w:rPr>
              <w:t>Town</w:t>
            </w:r>
          </w:p>
        </w:tc>
        <w:tc>
          <w:tcPr>
            <w:tcW w:type="dxa" w:w="1867"/>
          </w:tcPr>
          <w:p>
            <w:pPr>
              <w:spacing w:after="0"/>
              <w:jc w:val="left"/>
            </w:pPr>
            <w:r>
              <w:rPr>
                <w:sz w:val="16"/>
              </w:rPr>
              <w:t>Plan 111585 approved 2026-04-15, pending adoption here; not yet eligible</w:t>
            </w:r>
          </w:p>
        </w:tc>
        <w:tc>
          <w:tcPr>
            <w:tcW w:type="dxa" w:w="2566"/>
          </w:tcPr>
          <w:p>
            <w:pPr>
              <w:spacing w:after="0"/>
              <w:jc w:val="left"/>
            </w:pPr>
            <w:r>
              <w:rPr>
                <w:sz w:val="16"/>
              </w:rPr>
              <w:t>Northeastern NC Regional (FEMA plan 111585), pending adoption here</w:t>
            </w:r>
          </w:p>
        </w:tc>
        <w:tc>
          <w:tcPr>
            <w:tcW w:type="dxa" w:w="1211"/>
          </w:tcPr>
          <w:p>
            <w:pPr>
              <w:spacing w:after="0"/>
              <w:jc w:val="left"/>
            </w:pPr>
            <w:r>
              <w:rPr>
                <w:sz w:val="16"/>
              </w:rPr>
              <w:t>2026-04-15 by FEMA; not yet adopted here</w:t>
            </w:r>
          </w:p>
        </w:tc>
        <w:tc>
          <w:tcPr>
            <w:tcW w:type="dxa" w:w="1037"/>
          </w:tcPr>
          <w:p>
            <w:pPr>
              <w:spacing w:after="0"/>
              <w:jc w:val="left"/>
            </w:pPr>
            <w:r>
              <w:rPr>
                <w:sz w:val="16"/>
              </w:rPr>
              <w:t>2031-04-14 once adopted</w:t>
            </w:r>
          </w:p>
        </w:tc>
        <w:tc>
          <w:tcPr>
            <w:tcW w:type="dxa" w:w="839"/>
          </w:tcPr>
          <w:p>
            <w:pPr>
              <w:spacing w:after="0"/>
              <w:jc w:val="right"/>
            </w:pPr>
          </w:p>
        </w:tc>
        <w:tc>
          <w:tcPr>
            <w:tcW w:type="dxa" w:w="1409"/>
          </w:tcPr>
          <w:p>
            <w:pPr>
              <w:spacing w:after="0"/>
              <w:jc w:val="left"/>
            </w:pPr>
            <w:r>
              <w:rPr>
                <w:sz w:val="16"/>
              </w:rPr>
              <w:t>FEMA tracker shows a plan approvable pending adoption</w:t>
            </w:r>
          </w:p>
        </w:tc>
        <w:tc>
          <w:tcPr>
            <w:tcW w:type="dxa" w:w="2305"/>
          </w:tcPr>
          <w:p>
            <w:pPr>
              <w:spacing w:after="0"/>
              <w:jc w:val="left"/>
            </w:pPr>
            <w:r>
              <w:rPr>
                <w:sz w:val="16"/>
              </w:rPr>
              <w:t>Not yet eligible: adopt the approved plan.</w:t>
            </w:r>
          </w:p>
        </w:tc>
      </w:tr>
      <w:tr>
        <w:trPr>
          <w:cantSplit/>
        </w:trPr>
        <w:tc>
          <w:tcPr>
            <w:tcW w:type="dxa" w:w="1483"/>
          </w:tcPr>
          <w:p>
            <w:pPr>
              <w:spacing w:after="0"/>
              <w:jc w:val="left"/>
            </w:pPr>
            <w:r>
              <w:rPr>
                <w:sz w:val="16"/>
              </w:rPr>
              <w:t>Williamston town</w:t>
            </w:r>
          </w:p>
        </w:tc>
        <w:tc>
          <w:tcPr>
            <w:tcW w:type="dxa" w:w="1394"/>
          </w:tcPr>
          <w:p>
            <w:pPr>
              <w:spacing w:after="0"/>
              <w:jc w:val="left"/>
            </w:pPr>
            <w:r>
              <w:rPr>
                <w:sz w:val="16"/>
              </w:rPr>
              <w:t>Town</w:t>
            </w:r>
          </w:p>
        </w:tc>
        <w:tc>
          <w:tcPr>
            <w:tcW w:type="dxa" w:w="1867"/>
          </w:tcPr>
          <w:p>
            <w:pPr>
              <w:spacing w:after="0"/>
              <w:jc w:val="left"/>
            </w:pPr>
            <w:r>
              <w:rPr>
                <w:sz w:val="16"/>
              </w:rPr>
              <w:t>Approved, expires 2031-04-14</w:t>
            </w:r>
          </w:p>
        </w:tc>
        <w:tc>
          <w:tcPr>
            <w:tcW w:type="dxa" w:w="2566"/>
          </w:tcPr>
          <w:p>
            <w:pPr>
              <w:spacing w:after="0"/>
              <w:jc w:val="left"/>
            </w:pPr>
            <w:r>
              <w:rPr>
                <w:sz w:val="16"/>
              </w:rPr>
              <w:t>Northeastern NC Regional (FEMA plan 111585)</w:t>
            </w:r>
          </w:p>
        </w:tc>
        <w:tc>
          <w:tcPr>
            <w:tcW w:type="dxa" w:w="1211"/>
          </w:tcPr>
          <w:p>
            <w:pPr>
              <w:spacing w:after="0"/>
              <w:jc w:val="left"/>
            </w:pPr>
            <w:r>
              <w:rPr>
                <w:sz w:val="16"/>
              </w:rPr>
              <w:t>2026-04-15</w:t>
            </w:r>
          </w:p>
        </w:tc>
        <w:tc>
          <w:tcPr>
            <w:tcW w:type="dxa" w:w="1037"/>
          </w:tcPr>
          <w:p>
            <w:pPr>
              <w:spacing w:after="0"/>
              <w:jc w:val="left"/>
            </w:pPr>
            <w:r>
              <w:rPr>
                <w:sz w:val="16"/>
              </w:rPr>
              <w:t>2031-04-14</w:t>
            </w:r>
          </w:p>
        </w:tc>
        <w:tc>
          <w:tcPr>
            <w:tcW w:type="dxa" w:w="839"/>
          </w:tcPr>
          <w:p>
            <w:pPr>
              <w:spacing w:after="0"/>
              <w:jc w:val="right"/>
            </w:pPr>
            <w:r>
              <w:rPr>
                <w:sz w:val="16"/>
              </w:rPr>
              <w:t>1,657</w:t>
            </w:r>
          </w:p>
        </w:tc>
        <w:tc>
          <w:tcPr>
            <w:tcW w:type="dxa" w:w="1409"/>
          </w:tcPr>
          <w:p>
            <w:pPr>
              <w:spacing w:after="0"/>
              <w:jc w:val="left"/>
            </w:pPr>
          </w:p>
        </w:tc>
        <w:tc>
          <w:tcPr>
            <w:tcW w:type="dxa" w:w="2305"/>
          </w:tcPr>
          <w:p>
            <w:pPr>
              <w:spacing w:after="0"/>
              <w:jc w:val="left"/>
            </w:pPr>
            <w:r>
              <w:rPr>
                <w:sz w:val="16"/>
              </w:rPr>
              <w:t>this jurisdiction approved 2026-05-01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111585 covers 16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3"/>
        <w:gridCol w:w="1353"/>
        <w:gridCol w:w="1037"/>
        <w:gridCol w:w="1126"/>
        <w:gridCol w:w="1932"/>
        <w:gridCol w:w="1205"/>
        <w:gridCol w:w="2142"/>
        <w:gridCol w:w="2204"/>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3"/>
            <w:shd w:val="clear" w:color="auto" w:fill="E8E8E8"/>
          </w:tcPr>
          <w:p>
            <w:pPr>
              <w:spacing w:after="0"/>
              <w:jc w:val="left"/>
            </w:pPr>
            <w:r>
              <w:rPr>
                <w:b/>
                <w:sz w:val="16"/>
              </w:rPr>
              <w:t>NRI risk rating</w:t>
            </w:r>
          </w:p>
        </w:tc>
        <w:tc>
          <w:tcPr>
            <w:tcW w:type="dxa" w:w="135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4"/>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Hurricane</w:t>
            </w:r>
          </w:p>
        </w:tc>
        <w:tc>
          <w:tcPr>
            <w:tcW w:type="dxa" w:w="1353"/>
          </w:tcPr>
          <w:p>
            <w:pPr>
              <w:spacing w:after="0"/>
              <w:jc w:val="left"/>
            </w:pPr>
            <w:r>
              <w:rPr>
                <w:sz w:val="16"/>
              </w:rPr>
              <w:t>Relatively Moderate</w:t>
            </w:r>
          </w:p>
        </w:tc>
        <w:tc>
          <w:tcPr>
            <w:tcW w:type="dxa" w:w="1353"/>
          </w:tcPr>
          <w:p>
            <w:pPr>
              <w:spacing w:after="0"/>
              <w:jc w:val="left"/>
            </w:pPr>
            <w:r>
              <w:rPr>
                <w:sz w:val="16"/>
              </w:rPr>
              <w:t>Relatively High</w:t>
            </w:r>
          </w:p>
        </w:tc>
        <w:tc>
          <w:tcPr>
            <w:tcW w:type="dxa" w:w="1037"/>
          </w:tcPr>
          <w:p>
            <w:pPr>
              <w:spacing w:after="0"/>
              <w:jc w:val="right"/>
            </w:pPr>
            <w:r>
              <w:rPr>
                <w:sz w:val="16"/>
              </w:rPr>
              <w:t>$9,447,095</w:t>
            </w:r>
          </w:p>
        </w:tc>
        <w:tc>
          <w:tcPr>
            <w:tcW w:type="dxa" w:w="1126"/>
          </w:tcPr>
          <w:p>
            <w:pPr>
              <w:spacing w:after="0"/>
              <w:jc w:val="right"/>
            </w:pPr>
            <w:r>
              <w:rPr>
                <w:sz w:val="16"/>
              </w:rPr>
              <w:t>$857,629</w:t>
            </w:r>
          </w:p>
        </w:tc>
        <w:tc>
          <w:tcPr>
            <w:tcW w:type="dxa" w:w="1932"/>
          </w:tcPr>
          <w:p>
            <w:pPr>
              <w:spacing w:after="0"/>
              <w:jc w:val="right"/>
            </w:pPr>
            <w:r>
              <w:rPr>
                <w:sz w:val="16"/>
              </w:rPr>
              <w:t>$205,942</w:t>
            </w:r>
          </w:p>
        </w:tc>
        <w:tc>
          <w:tcPr>
            <w:tcW w:type="dxa" w:w="1205"/>
          </w:tcPr>
          <w:p>
            <w:pPr>
              <w:spacing w:after="0"/>
              <w:jc w:val="right"/>
            </w:pPr>
            <w:r>
              <w:rPr>
                <w:sz w:val="16"/>
              </w:rPr>
              <w:t>$10,510,665</w:t>
            </w:r>
          </w:p>
        </w:tc>
        <w:tc>
          <w:tcPr>
            <w:tcW w:type="dxa" w:w="2142"/>
          </w:tcPr>
          <w:p>
            <w:pPr>
              <w:spacing w:after="0"/>
              <w:jc w:val="right"/>
            </w:pPr>
            <w:r>
              <w:rPr>
                <w:sz w:val="16"/>
              </w:rPr>
              <w:t>18</w:t>
            </w:r>
          </w:p>
        </w:tc>
        <w:tc>
          <w:tcPr>
            <w:tcW w:type="dxa" w:w="2204"/>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Inland Flooding</w:t>
            </w:r>
          </w:p>
        </w:tc>
        <w:tc>
          <w:tcPr>
            <w:tcW w:type="dxa" w:w="1353"/>
          </w:tcPr>
          <w:p>
            <w:pPr>
              <w:spacing w:after="0"/>
              <w:jc w:val="left"/>
            </w:pPr>
            <w:r>
              <w:rPr>
                <w:sz w:val="16"/>
              </w:rPr>
              <w:t>Relatively Low</w:t>
            </w:r>
          </w:p>
        </w:tc>
        <w:tc>
          <w:tcPr>
            <w:tcW w:type="dxa" w:w="1353"/>
          </w:tcPr>
          <w:p>
            <w:pPr>
              <w:spacing w:after="0"/>
              <w:jc w:val="left"/>
            </w:pPr>
            <w:r>
              <w:rPr>
                <w:sz w:val="16"/>
              </w:rPr>
              <w:t>Relatively Low</w:t>
            </w:r>
          </w:p>
        </w:tc>
        <w:tc>
          <w:tcPr>
            <w:tcW w:type="dxa" w:w="1037"/>
          </w:tcPr>
          <w:p>
            <w:pPr>
              <w:spacing w:after="0"/>
              <w:jc w:val="right"/>
            </w:pPr>
            <w:r>
              <w:rPr>
                <w:sz w:val="16"/>
              </w:rPr>
              <w:t>$6,437,367</w:t>
            </w:r>
          </w:p>
        </w:tc>
        <w:tc>
          <w:tcPr>
            <w:tcW w:type="dxa" w:w="1126"/>
          </w:tcPr>
          <w:p>
            <w:pPr>
              <w:spacing w:after="0"/>
              <w:jc w:val="right"/>
            </w:pPr>
            <w:r>
              <w:rPr>
                <w:sz w:val="16"/>
              </w:rPr>
              <w:t>$31,872</w:t>
            </w:r>
          </w:p>
        </w:tc>
        <w:tc>
          <w:tcPr>
            <w:tcW w:type="dxa" w:w="1932"/>
          </w:tcPr>
          <w:p>
            <w:pPr>
              <w:spacing w:after="0"/>
              <w:jc w:val="right"/>
            </w:pPr>
            <w:r>
              <w:rPr>
                <w:sz w:val="16"/>
              </w:rPr>
              <w:t>$16,425</w:t>
            </w:r>
          </w:p>
        </w:tc>
        <w:tc>
          <w:tcPr>
            <w:tcW w:type="dxa" w:w="1205"/>
          </w:tcPr>
          <w:p>
            <w:pPr>
              <w:spacing w:after="0"/>
              <w:jc w:val="right"/>
            </w:pPr>
            <w:r>
              <w:rPr>
                <w:sz w:val="16"/>
              </w:rPr>
              <w:t>$6,485,665</w:t>
            </w:r>
          </w:p>
        </w:tc>
        <w:tc>
          <w:tcPr>
            <w:tcW w:type="dxa" w:w="2142"/>
          </w:tcPr>
          <w:p>
            <w:pPr>
              <w:spacing w:after="0"/>
              <w:jc w:val="right"/>
            </w:pPr>
            <w:r>
              <w:rPr>
                <w:sz w:val="16"/>
              </w:rPr>
              <w:t>25</w:t>
            </w:r>
          </w:p>
        </w:tc>
        <w:tc>
          <w:tcPr>
            <w:tcW w:type="dxa" w:w="2204"/>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53"/>
          </w:tcPr>
          <w:p>
            <w:pPr>
              <w:spacing w:after="0"/>
              <w:jc w:val="left"/>
            </w:pPr>
            <w:r>
              <w:rPr>
                <w:sz w:val="16"/>
              </w:rPr>
              <w:t>Relatively Low</w:t>
            </w:r>
          </w:p>
        </w:tc>
        <w:tc>
          <w:tcPr>
            <w:tcW w:type="dxa" w:w="1353"/>
          </w:tcPr>
          <w:p>
            <w:pPr>
              <w:spacing w:after="0"/>
              <w:jc w:val="left"/>
            </w:pPr>
            <w:r>
              <w:rPr>
                <w:sz w:val="16"/>
              </w:rPr>
              <w:t>Relatively Low</w:t>
            </w:r>
          </w:p>
        </w:tc>
        <w:tc>
          <w:tcPr>
            <w:tcW w:type="dxa" w:w="1037"/>
          </w:tcPr>
          <w:p>
            <w:pPr>
              <w:spacing w:after="0"/>
              <w:jc w:val="right"/>
            </w:pPr>
            <w:r>
              <w:rPr>
                <w:sz w:val="16"/>
              </w:rPr>
              <w:t>$692,705</w:t>
            </w:r>
          </w:p>
        </w:tc>
        <w:tc>
          <w:tcPr>
            <w:tcW w:type="dxa" w:w="1126"/>
          </w:tcPr>
          <w:p>
            <w:pPr>
              <w:spacing w:after="0"/>
              <w:jc w:val="right"/>
            </w:pPr>
            <w:r>
              <w:rPr>
                <w:sz w:val="16"/>
              </w:rPr>
              <w:t>$1,894</w:t>
            </w:r>
          </w:p>
        </w:tc>
        <w:tc>
          <w:tcPr>
            <w:tcW w:type="dxa" w:w="1932"/>
          </w:tcPr>
          <w:p>
            <w:pPr>
              <w:spacing w:after="0"/>
              <w:jc w:val="right"/>
            </w:pPr>
            <w:r>
              <w:rPr>
                <w:sz w:val="16"/>
              </w:rPr>
              <w:t>$795,853</w:t>
            </w:r>
          </w:p>
        </w:tc>
        <w:tc>
          <w:tcPr>
            <w:tcW w:type="dxa" w:w="1205"/>
          </w:tcPr>
          <w:p>
            <w:pPr>
              <w:spacing w:after="0"/>
              <w:jc w:val="right"/>
            </w:pPr>
            <w:r>
              <w:rPr>
                <w:sz w:val="16"/>
              </w:rPr>
              <w:t>$1,490,452</w:t>
            </w:r>
          </w:p>
        </w:tc>
        <w:tc>
          <w:tcPr>
            <w:tcW w:type="dxa" w:w="2142"/>
          </w:tcPr>
          <w:p>
            <w:pPr>
              <w:spacing w:after="0"/>
              <w:jc w:val="right"/>
            </w:pPr>
            <w:r>
              <w:rPr>
                <w:sz w:val="16"/>
              </w:rPr>
              <w:t>15</w:t>
            </w:r>
          </w:p>
        </w:tc>
        <w:tc>
          <w:tcPr>
            <w:tcW w:type="dxa" w:w="2204"/>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Drought</w:t>
            </w:r>
          </w:p>
        </w:tc>
        <w:tc>
          <w:tcPr>
            <w:tcW w:type="dxa" w:w="1353"/>
          </w:tcPr>
          <w:p>
            <w:pPr>
              <w:spacing w:after="0"/>
              <w:jc w:val="left"/>
            </w:pPr>
            <w:r>
              <w:rPr>
                <w:sz w:val="16"/>
              </w:rPr>
              <w:t>Relatively Moderate</w:t>
            </w:r>
          </w:p>
        </w:tc>
        <w:tc>
          <w:tcPr>
            <w:tcW w:type="dxa" w:w="1353"/>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$785,507</w:t>
            </w:r>
          </w:p>
        </w:tc>
        <w:tc>
          <w:tcPr>
            <w:tcW w:type="dxa" w:w="1932"/>
          </w:tcPr>
          <w:p>
            <w:pPr>
              <w:spacing w:after="0"/>
              <w:jc w:val="right"/>
            </w:pPr>
            <w:r>
              <w:rPr>
                <w:sz w:val="16"/>
              </w:rPr>
              <w:t>n/a</w:t>
            </w:r>
          </w:p>
        </w:tc>
        <w:tc>
          <w:tcPr>
            <w:tcW w:type="dxa" w:w="1205"/>
          </w:tcPr>
          <w:p>
            <w:pPr>
              <w:spacing w:after="0"/>
              <w:jc w:val="right"/>
            </w:pPr>
            <w:r>
              <w:rPr>
                <w:sz w:val="16"/>
              </w:rPr>
              <w:t>$785,507</w:t>
            </w:r>
          </w:p>
        </w:tc>
        <w:tc>
          <w:tcPr>
            <w:tcW w:type="dxa" w:w="2142"/>
          </w:tcPr>
          <w:p>
            <w:pPr>
              <w:spacing w:after="0"/>
              <w:jc w:val="right"/>
            </w:pPr>
            <w:r>
              <w:rPr>
                <w:sz w:val="16"/>
              </w:rPr>
              <w:t>14</w:t>
            </w:r>
          </w:p>
        </w:tc>
        <w:tc>
          <w:tcPr>
            <w:tcW w:type="dxa" w:w="2204"/>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Heat Wave</w:t>
            </w:r>
          </w:p>
        </w:tc>
        <w:tc>
          <w:tcPr>
            <w:tcW w:type="dxa" w:w="1353"/>
          </w:tcPr>
          <w:p>
            <w:pPr>
              <w:spacing w:after="0"/>
              <w:jc w:val="left"/>
            </w:pPr>
            <w:r>
              <w:rPr>
                <w:sz w:val="16"/>
              </w:rPr>
              <w:t>Relatively Low</w:t>
            </w:r>
          </w:p>
        </w:tc>
        <w:tc>
          <w:tcPr>
            <w:tcW w:type="dxa" w:w="1353"/>
          </w:tcPr>
          <w:p>
            <w:pPr>
              <w:spacing w:after="0"/>
              <w:jc w:val="left"/>
            </w:pPr>
            <w:r>
              <w:rPr>
                <w:sz w:val="16"/>
              </w:rPr>
              <w:t>Relatively Low</w:t>
            </w:r>
          </w:p>
        </w:tc>
        <w:tc>
          <w:tcPr>
            <w:tcW w:type="dxa" w:w="1037"/>
          </w:tcPr>
          <w:p>
            <w:pPr>
              <w:spacing w:after="0"/>
              <w:jc w:val="right"/>
            </w:pPr>
            <w:r>
              <w:rPr>
                <w:sz w:val="16"/>
              </w:rPr>
              <w:t>$35</w:t>
            </w:r>
          </w:p>
        </w:tc>
        <w:tc>
          <w:tcPr>
            <w:tcW w:type="dxa" w:w="1126"/>
          </w:tcPr>
          <w:p>
            <w:pPr>
              <w:spacing w:after="0"/>
              <w:jc w:val="right"/>
            </w:pPr>
            <w:r>
              <w:rPr>
                <w:sz w:val="16"/>
              </w:rPr>
              <w:t>$246</w:t>
            </w:r>
          </w:p>
        </w:tc>
        <w:tc>
          <w:tcPr>
            <w:tcW w:type="dxa" w:w="1932"/>
          </w:tcPr>
          <w:p>
            <w:pPr>
              <w:spacing w:after="0"/>
              <w:jc w:val="right"/>
            </w:pPr>
            <w:r>
              <w:rPr>
                <w:sz w:val="16"/>
              </w:rPr>
              <w:t>$426,831</w:t>
            </w:r>
          </w:p>
        </w:tc>
        <w:tc>
          <w:tcPr>
            <w:tcW w:type="dxa" w:w="1205"/>
          </w:tcPr>
          <w:p>
            <w:pPr>
              <w:spacing w:after="0"/>
              <w:jc w:val="right"/>
            </w:pPr>
            <w:r>
              <w:rPr>
                <w:sz w:val="16"/>
              </w:rPr>
              <w:t>$427,112</w:t>
            </w:r>
          </w:p>
        </w:tc>
        <w:tc>
          <w:tcPr>
            <w:tcW w:type="dxa" w:w="2142"/>
          </w:tcPr>
          <w:p>
            <w:pPr>
              <w:spacing w:after="0"/>
              <w:jc w:val="right"/>
            </w:pPr>
            <w:r>
              <w:rPr>
                <w:sz w:val="16"/>
              </w:rPr>
              <w:t>4</w:t>
            </w:r>
          </w:p>
        </w:tc>
        <w:tc>
          <w:tcPr>
            <w:tcW w:type="dxa" w:w="2204"/>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3"/>
          </w:tcPr>
          <w:p>
            <w:pPr>
              <w:spacing w:after="0"/>
              <w:jc w:val="left"/>
            </w:pPr>
            <w:r>
              <w:rPr>
                <w:sz w:val="16"/>
              </w:rPr>
              <w:t>Relatively Low</w:t>
            </w:r>
          </w:p>
        </w:tc>
        <w:tc>
          <w:tcPr>
            <w:tcW w:type="dxa" w:w="1353"/>
          </w:tcPr>
          <w:p>
            <w:pPr>
              <w:spacing w:after="0"/>
              <w:jc w:val="left"/>
            </w:pPr>
            <w:r>
              <w:rPr>
                <w:sz w:val="16"/>
              </w:rPr>
              <w:t>Relatively Low</w:t>
            </w:r>
          </w:p>
        </w:tc>
        <w:tc>
          <w:tcPr>
            <w:tcW w:type="dxa" w:w="1037"/>
          </w:tcPr>
          <w:p>
            <w:pPr>
              <w:spacing w:after="0"/>
              <w:jc w:val="right"/>
            </w:pPr>
            <w:r>
              <w:rPr>
                <w:sz w:val="16"/>
              </w:rPr>
              <w:t>$42,851</w:t>
            </w:r>
          </w:p>
        </w:tc>
        <w:tc>
          <w:tcPr>
            <w:tcW w:type="dxa" w:w="1126"/>
          </w:tcPr>
          <w:p>
            <w:pPr>
              <w:spacing w:after="0"/>
              <w:jc w:val="right"/>
            </w:pPr>
            <w:r>
              <w:rPr>
                <w:sz w:val="16"/>
              </w:rPr>
              <w:t>$72,262</w:t>
            </w:r>
          </w:p>
        </w:tc>
        <w:tc>
          <w:tcPr>
            <w:tcW w:type="dxa" w:w="1932"/>
          </w:tcPr>
          <w:p>
            <w:pPr>
              <w:spacing w:after="0"/>
              <w:jc w:val="right"/>
            </w:pPr>
            <w:r>
              <w:rPr>
                <w:sz w:val="16"/>
              </w:rPr>
              <w:t>$167,554</w:t>
            </w:r>
          </w:p>
        </w:tc>
        <w:tc>
          <w:tcPr>
            <w:tcW w:type="dxa" w:w="1205"/>
          </w:tcPr>
          <w:p>
            <w:pPr>
              <w:spacing w:after="0"/>
              <w:jc w:val="right"/>
            </w:pPr>
            <w:r>
              <w:rPr>
                <w:sz w:val="16"/>
              </w:rPr>
              <w:t>$282,668</w:t>
            </w:r>
          </w:p>
        </w:tc>
        <w:tc>
          <w:tcPr>
            <w:tcW w:type="dxa" w:w="2142"/>
          </w:tcPr>
          <w:p>
            <w:pPr>
              <w:spacing w:after="0"/>
              <w:jc w:val="right"/>
            </w:pPr>
            <w:r>
              <w:rPr>
                <w:sz w:val="16"/>
              </w:rPr>
              <w:t>92</w:t>
            </w:r>
          </w:p>
        </w:tc>
        <w:tc>
          <w:tcPr>
            <w:tcW w:type="dxa" w:w="2204"/>
          </w:tcPr>
          <w:p>
            <w:pPr>
              <w:spacing w:after="0"/>
              <w:jc w:val="left"/>
            </w:pPr>
            <w:r>
              <w:rPr>
                <w:sz w:val="16"/>
              </w:rPr>
              <w:t>Includes 3 Strong Wind records (a NOAA non-thunderstorm wind type,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Cold Wave</w:t>
            </w:r>
          </w:p>
        </w:tc>
        <w:tc>
          <w:tcPr>
            <w:tcW w:type="dxa" w:w="1353"/>
          </w:tcPr>
          <w:p>
            <w:pPr>
              <w:spacing w:after="0"/>
              <w:jc w:val="left"/>
            </w:pPr>
            <w:r>
              <w:rPr>
                <w:sz w:val="16"/>
              </w:rPr>
              <w:t>Very Low</w:t>
            </w:r>
          </w:p>
        </w:tc>
        <w:tc>
          <w:tcPr>
            <w:tcW w:type="dxa" w:w="1353"/>
          </w:tcPr>
          <w:p>
            <w:pPr>
              <w:spacing w:after="0"/>
              <w:jc w:val="left"/>
            </w:pPr>
            <w:r>
              <w:rPr>
                <w:sz w:val="16"/>
              </w:rPr>
              <w:t>Relatively Low</w:t>
            </w:r>
          </w:p>
        </w:tc>
        <w:tc>
          <w:tcPr>
            <w:tcW w:type="dxa" w:w="1037"/>
          </w:tcPr>
          <w:p>
            <w:pPr>
              <w:spacing w:after="0"/>
              <w:jc w:val="right"/>
            </w:pPr>
            <w:r>
              <w:rPr>
                <w:sz w:val="16"/>
              </w:rPr>
              <w:t>$2,032</w:t>
            </w:r>
          </w:p>
        </w:tc>
        <w:tc>
          <w:tcPr>
            <w:tcW w:type="dxa" w:w="1126"/>
          </w:tcPr>
          <w:p>
            <w:pPr>
              <w:spacing w:after="0"/>
              <w:jc w:val="right"/>
            </w:pPr>
            <w:r>
              <w:rPr>
                <w:sz w:val="16"/>
              </w:rPr>
              <w:t>$39,118</w:t>
            </w:r>
          </w:p>
        </w:tc>
        <w:tc>
          <w:tcPr>
            <w:tcW w:type="dxa" w:w="1932"/>
          </w:tcPr>
          <w:p>
            <w:pPr>
              <w:spacing w:after="0"/>
              <w:jc w:val="right"/>
            </w:pPr>
            <w:r>
              <w:rPr>
                <w:sz w:val="16"/>
              </w:rPr>
              <w:t>$183,995</w:t>
            </w:r>
          </w:p>
        </w:tc>
        <w:tc>
          <w:tcPr>
            <w:tcW w:type="dxa" w:w="1205"/>
          </w:tcPr>
          <w:p>
            <w:pPr>
              <w:spacing w:after="0"/>
              <w:jc w:val="right"/>
            </w:pPr>
            <w:r>
              <w:rPr>
                <w:sz w:val="16"/>
              </w:rPr>
              <w:t>$225,145</w:t>
            </w:r>
          </w:p>
        </w:tc>
        <w:tc>
          <w:tcPr>
            <w:tcW w:type="dxa" w:w="2142"/>
          </w:tcPr>
          <w:p>
            <w:pPr>
              <w:spacing w:after="0"/>
              <w:jc w:val="right"/>
            </w:pPr>
            <w:r>
              <w:rPr>
                <w:sz w:val="16"/>
              </w:rPr>
              <w:t>2</w:t>
            </w:r>
          </w:p>
        </w:tc>
        <w:tc>
          <w:tcPr>
            <w:tcW w:type="dxa" w:w="2204"/>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8</w:t>
            </w:r>
          </w:p>
        </w:tc>
        <w:tc>
          <w:tcPr>
            <w:tcW w:type="dxa" w:w="1037"/>
          </w:tcPr>
          <w:p>
            <w:pPr>
              <w:spacing w:after="0"/>
              <w:jc w:val="left"/>
            </w:pPr>
            <w:r>
              <w:rPr>
                <w:sz w:val="16"/>
              </w:rPr>
              <w:t>Hail</w:t>
            </w:r>
          </w:p>
        </w:tc>
        <w:tc>
          <w:tcPr>
            <w:tcW w:type="dxa" w:w="1353"/>
          </w:tcPr>
          <w:p>
            <w:pPr>
              <w:spacing w:after="0"/>
              <w:jc w:val="left"/>
            </w:pPr>
            <w:r>
              <w:rPr>
                <w:sz w:val="16"/>
              </w:rPr>
              <w:t>Relatively Low</w:t>
            </w:r>
          </w:p>
        </w:tc>
        <w:tc>
          <w:tcPr>
            <w:tcW w:type="dxa" w:w="1353"/>
          </w:tcPr>
          <w:p>
            <w:pPr>
              <w:spacing w:after="0"/>
              <w:jc w:val="left"/>
            </w:pPr>
            <w:r>
              <w:rPr>
                <w:sz w:val="16"/>
              </w:rPr>
              <w:t>Relatively Low</w:t>
            </w:r>
          </w:p>
        </w:tc>
        <w:tc>
          <w:tcPr>
            <w:tcW w:type="dxa" w:w="1037"/>
          </w:tcPr>
          <w:p>
            <w:pPr>
              <w:spacing w:after="0"/>
              <w:jc w:val="right"/>
            </w:pPr>
            <w:r>
              <w:rPr>
                <w:sz w:val="16"/>
              </w:rPr>
              <w:t>$66,955</w:t>
            </w:r>
          </w:p>
        </w:tc>
        <w:tc>
          <w:tcPr>
            <w:tcW w:type="dxa" w:w="1126"/>
          </w:tcPr>
          <w:p>
            <w:pPr>
              <w:spacing w:after="0"/>
              <w:jc w:val="right"/>
            </w:pPr>
            <w:r>
              <w:rPr>
                <w:sz w:val="16"/>
              </w:rPr>
              <w:t>$100,257</w:t>
            </w:r>
          </w:p>
        </w:tc>
        <w:tc>
          <w:tcPr>
            <w:tcW w:type="dxa" w:w="1932"/>
          </w:tcPr>
          <w:p>
            <w:pPr>
              <w:spacing w:after="0"/>
              <w:jc w:val="right"/>
            </w:pPr>
            <w:r>
              <w:rPr>
                <w:sz w:val="16"/>
              </w:rPr>
              <w:t>$18,822</w:t>
            </w:r>
          </w:p>
        </w:tc>
        <w:tc>
          <w:tcPr>
            <w:tcW w:type="dxa" w:w="1205"/>
          </w:tcPr>
          <w:p>
            <w:pPr>
              <w:spacing w:after="0"/>
              <w:jc w:val="right"/>
            </w:pPr>
            <w:r>
              <w:rPr>
                <w:sz w:val="16"/>
              </w:rPr>
              <w:t>$186,034</w:t>
            </w:r>
          </w:p>
        </w:tc>
        <w:tc>
          <w:tcPr>
            <w:tcW w:type="dxa" w:w="2142"/>
          </w:tcPr>
          <w:p>
            <w:pPr>
              <w:spacing w:after="0"/>
              <w:jc w:val="right"/>
            </w:pPr>
            <w:r>
              <w:rPr>
                <w:sz w:val="16"/>
              </w:rPr>
              <w:t>65</w:t>
            </w:r>
          </w:p>
        </w:tc>
        <w:tc>
          <w:tcPr>
            <w:tcW w:type="dxa" w:w="2204"/>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Winter Weather</w:t>
            </w:r>
          </w:p>
        </w:tc>
        <w:tc>
          <w:tcPr>
            <w:tcW w:type="dxa" w:w="1353"/>
          </w:tcPr>
          <w:p>
            <w:pPr>
              <w:spacing w:after="0"/>
              <w:jc w:val="left"/>
            </w:pPr>
            <w:r>
              <w:rPr>
                <w:sz w:val="16"/>
              </w:rPr>
              <w:t>Relatively Moderate</w:t>
            </w:r>
          </w:p>
        </w:tc>
        <w:tc>
          <w:tcPr>
            <w:tcW w:type="dxa" w:w="1353"/>
          </w:tcPr>
          <w:p>
            <w:pPr>
              <w:spacing w:after="0"/>
              <w:jc w:val="left"/>
            </w:pPr>
            <w:r>
              <w:rPr>
                <w:sz w:val="16"/>
              </w:rPr>
              <w:t>Relatively Moderate</w:t>
            </w:r>
          </w:p>
        </w:tc>
        <w:tc>
          <w:tcPr>
            <w:tcW w:type="dxa" w:w="1037"/>
          </w:tcPr>
          <w:p>
            <w:pPr>
              <w:spacing w:after="0"/>
              <w:jc w:val="right"/>
            </w:pPr>
            <w:r>
              <w:rPr>
                <w:sz w:val="16"/>
              </w:rPr>
              <w:t>$32,680</w:t>
            </w:r>
          </w:p>
        </w:tc>
        <w:tc>
          <w:tcPr>
            <w:tcW w:type="dxa" w:w="1126"/>
          </w:tcPr>
          <w:p>
            <w:pPr>
              <w:spacing w:after="0"/>
              <w:jc w:val="right"/>
            </w:pPr>
            <w:r>
              <w:rPr>
                <w:sz w:val="16"/>
              </w:rPr>
              <w:t>$23</w:t>
            </w:r>
          </w:p>
        </w:tc>
        <w:tc>
          <w:tcPr>
            <w:tcW w:type="dxa" w:w="1932"/>
          </w:tcPr>
          <w:p>
            <w:pPr>
              <w:spacing w:after="0"/>
              <w:jc w:val="right"/>
            </w:pPr>
            <w:r>
              <w:rPr>
                <w:sz w:val="16"/>
              </w:rPr>
              <w:t>$145,989</w:t>
            </w:r>
          </w:p>
        </w:tc>
        <w:tc>
          <w:tcPr>
            <w:tcW w:type="dxa" w:w="1205"/>
          </w:tcPr>
          <w:p>
            <w:pPr>
              <w:spacing w:after="0"/>
              <w:jc w:val="right"/>
            </w:pPr>
            <w:r>
              <w:rPr>
                <w:sz w:val="16"/>
              </w:rPr>
              <w:t>$178,692</w:t>
            </w:r>
          </w:p>
        </w:tc>
        <w:tc>
          <w:tcPr>
            <w:tcW w:type="dxa" w:w="2142"/>
          </w:tcPr>
          <w:p>
            <w:pPr>
              <w:spacing w:after="0"/>
              <w:jc w:val="right"/>
            </w:pPr>
            <w:r>
              <w:rPr>
                <w:sz w:val="16"/>
              </w:rPr>
              <w:t>37</w:t>
            </w:r>
          </w:p>
        </w:tc>
        <w:tc>
          <w:tcPr>
            <w:tcW w:type="dxa" w:w="2204"/>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Earthquake</w:t>
            </w:r>
          </w:p>
        </w:tc>
        <w:tc>
          <w:tcPr>
            <w:tcW w:type="dxa" w:w="1353"/>
          </w:tcPr>
          <w:p>
            <w:pPr>
              <w:spacing w:after="0"/>
              <w:jc w:val="left"/>
            </w:pPr>
            <w:r>
              <w:rPr>
                <w:sz w:val="16"/>
              </w:rPr>
              <w:t>Very Low</w:t>
            </w:r>
          </w:p>
        </w:tc>
        <w:tc>
          <w:tcPr>
            <w:tcW w:type="dxa" w:w="1353"/>
          </w:tcPr>
          <w:p>
            <w:pPr>
              <w:spacing w:after="0"/>
              <w:jc w:val="left"/>
            </w:pPr>
            <w:r>
              <w:rPr>
                <w:sz w:val="16"/>
              </w:rPr>
              <w:t>Very Low</w:t>
            </w:r>
          </w:p>
        </w:tc>
        <w:tc>
          <w:tcPr>
            <w:tcW w:type="dxa" w:w="1037"/>
          </w:tcPr>
          <w:p>
            <w:pPr>
              <w:spacing w:after="0"/>
              <w:jc w:val="right"/>
            </w:pPr>
            <w:r>
              <w:rPr>
                <w:sz w:val="16"/>
              </w:rPr>
              <w:t>$101,365</w:t>
            </w:r>
          </w:p>
        </w:tc>
        <w:tc>
          <w:tcPr>
            <w:tcW w:type="dxa" w:w="1126"/>
          </w:tcPr>
          <w:p>
            <w:pPr>
              <w:spacing w:after="0"/>
              <w:jc w:val="right"/>
            </w:pPr>
            <w:r>
              <w:rPr>
                <w:sz w:val="16"/>
              </w:rPr>
              <w:t>n/a</w:t>
            </w:r>
          </w:p>
        </w:tc>
        <w:tc>
          <w:tcPr>
            <w:tcW w:type="dxa" w:w="1932"/>
          </w:tcPr>
          <w:p>
            <w:pPr>
              <w:spacing w:after="0"/>
              <w:jc w:val="right"/>
            </w:pPr>
            <w:r>
              <w:rPr>
                <w:sz w:val="16"/>
              </w:rPr>
              <w:t>$29,134</w:t>
            </w:r>
          </w:p>
        </w:tc>
        <w:tc>
          <w:tcPr>
            <w:tcW w:type="dxa" w:w="1205"/>
          </w:tcPr>
          <w:p>
            <w:pPr>
              <w:spacing w:after="0"/>
              <w:jc w:val="right"/>
            </w:pPr>
            <w:r>
              <w:rPr>
                <w:sz w:val="16"/>
              </w:rPr>
              <w:t>$130,499</w:t>
            </w:r>
          </w:p>
        </w:tc>
        <w:tc>
          <w:tcPr>
            <w:tcW w:type="dxa" w:w="2142"/>
          </w:tcPr>
          <w:p>
            <w:pPr>
              <w:spacing w:after="0"/>
              <w:jc w:val="right"/>
            </w:pPr>
          </w:p>
        </w:tc>
        <w:tc>
          <w:tcPr>
            <w:tcW w:type="dxa" w:w="2204"/>
          </w:tcPr>
          <w:p>
            <w:pPr>
              <w:spacing w:after="0"/>
              <w:jc w:val="left"/>
            </w:pPr>
            <w:r>
              <w:rPr>
                <w:sz w:val="16"/>
              </w:rPr>
              <w:t>Storm Events does not record earthquakes.</w:t>
            </w:r>
          </w:p>
        </w:tc>
      </w:tr>
      <w:tr>
        <w:trPr>
          <w:cantSplit/>
        </w:trPr>
        <w:tc>
          <w:tcPr>
            <w:tcW w:type="dxa" w:w="723"/>
          </w:tcPr>
          <w:p>
            <w:pPr>
              <w:spacing w:after="0"/>
              <w:jc w:val="right"/>
            </w:pPr>
            <w:r>
              <w:rPr>
                <w:sz w:val="16"/>
              </w:rPr>
              <w:t>11</w:t>
            </w:r>
          </w:p>
        </w:tc>
        <w:tc>
          <w:tcPr>
            <w:tcW w:type="dxa" w:w="1037"/>
          </w:tcPr>
          <w:p>
            <w:pPr>
              <w:spacing w:after="0"/>
              <w:jc w:val="left"/>
            </w:pPr>
            <w:r>
              <w:rPr>
                <w:sz w:val="16"/>
              </w:rPr>
              <w:t>Lightning</w:t>
            </w:r>
          </w:p>
        </w:tc>
        <w:tc>
          <w:tcPr>
            <w:tcW w:type="dxa" w:w="1353"/>
          </w:tcPr>
          <w:p>
            <w:pPr>
              <w:spacing w:after="0"/>
              <w:jc w:val="left"/>
            </w:pPr>
            <w:r>
              <w:rPr>
                <w:sz w:val="16"/>
              </w:rPr>
              <w:t>Relatively Low</w:t>
            </w:r>
          </w:p>
        </w:tc>
        <w:tc>
          <w:tcPr>
            <w:tcW w:type="dxa" w:w="1353"/>
          </w:tcPr>
          <w:p>
            <w:pPr>
              <w:spacing w:after="0"/>
              <w:jc w:val="left"/>
            </w:pPr>
            <w:r>
              <w:rPr>
                <w:sz w:val="16"/>
              </w:rPr>
              <w:t>Relatively Low</w:t>
            </w:r>
          </w:p>
        </w:tc>
        <w:tc>
          <w:tcPr>
            <w:tcW w:type="dxa" w:w="1037"/>
          </w:tcPr>
          <w:p>
            <w:pPr>
              <w:spacing w:after="0"/>
              <w:jc w:val="right"/>
            </w:pPr>
            <w:r>
              <w:rPr>
                <w:sz w:val="16"/>
              </w:rPr>
              <w:t>$25,358</w:t>
            </w:r>
          </w:p>
        </w:tc>
        <w:tc>
          <w:tcPr>
            <w:tcW w:type="dxa" w:w="1126"/>
          </w:tcPr>
          <w:p>
            <w:pPr>
              <w:spacing w:after="0"/>
              <w:jc w:val="right"/>
            </w:pPr>
            <w:r>
              <w:rPr>
                <w:sz w:val="16"/>
              </w:rPr>
              <w:t>n/a</w:t>
            </w:r>
          </w:p>
        </w:tc>
        <w:tc>
          <w:tcPr>
            <w:tcW w:type="dxa" w:w="1932"/>
          </w:tcPr>
          <w:p>
            <w:pPr>
              <w:spacing w:after="0"/>
              <w:jc w:val="right"/>
            </w:pPr>
            <w:r>
              <w:rPr>
                <w:sz w:val="16"/>
              </w:rPr>
              <w:t>$85,561</w:t>
            </w:r>
          </w:p>
        </w:tc>
        <w:tc>
          <w:tcPr>
            <w:tcW w:type="dxa" w:w="1205"/>
          </w:tcPr>
          <w:p>
            <w:pPr>
              <w:spacing w:after="0"/>
              <w:jc w:val="right"/>
            </w:pPr>
            <w:r>
              <w:rPr>
                <w:sz w:val="16"/>
              </w:rPr>
              <w:t>$110,919</w:t>
            </w:r>
          </w:p>
        </w:tc>
        <w:tc>
          <w:tcPr>
            <w:tcW w:type="dxa" w:w="2142"/>
          </w:tcPr>
          <w:p>
            <w:pPr>
              <w:spacing w:after="0"/>
              <w:jc w:val="right"/>
            </w:pPr>
            <w:r>
              <w:rPr>
                <w:sz w:val="16"/>
              </w:rPr>
              <w:t>0</w:t>
            </w:r>
          </w:p>
        </w:tc>
        <w:tc>
          <w:tcPr>
            <w:tcW w:type="dxa" w:w="2204"/>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Ice Storm</w:t>
            </w:r>
          </w:p>
        </w:tc>
        <w:tc>
          <w:tcPr>
            <w:tcW w:type="dxa" w:w="1353"/>
          </w:tcPr>
          <w:p>
            <w:pPr>
              <w:spacing w:after="0"/>
              <w:jc w:val="left"/>
            </w:pPr>
            <w:r>
              <w:rPr>
                <w:sz w:val="16"/>
              </w:rPr>
              <w:t>Relatively Low</w:t>
            </w:r>
          </w:p>
        </w:tc>
        <w:tc>
          <w:tcPr>
            <w:tcW w:type="dxa" w:w="1353"/>
          </w:tcPr>
          <w:p>
            <w:pPr>
              <w:spacing w:after="0"/>
              <w:jc w:val="left"/>
            </w:pPr>
            <w:r>
              <w:rPr>
                <w:sz w:val="16"/>
              </w:rPr>
              <w:t>Relatively Low</w:t>
            </w:r>
          </w:p>
        </w:tc>
        <w:tc>
          <w:tcPr>
            <w:tcW w:type="dxa" w:w="1037"/>
          </w:tcPr>
          <w:p>
            <w:pPr>
              <w:spacing w:after="0"/>
              <w:jc w:val="right"/>
            </w:pPr>
            <w:r>
              <w:rPr>
                <w:sz w:val="16"/>
              </w:rPr>
              <w:t>$32,974</w:t>
            </w:r>
          </w:p>
        </w:tc>
        <w:tc>
          <w:tcPr>
            <w:tcW w:type="dxa" w:w="1126"/>
          </w:tcPr>
          <w:p>
            <w:pPr>
              <w:spacing w:after="0"/>
              <w:jc w:val="right"/>
            </w:pPr>
            <w:r>
              <w:rPr>
                <w:sz w:val="16"/>
              </w:rPr>
              <w:t>n/a</w:t>
            </w:r>
          </w:p>
        </w:tc>
        <w:tc>
          <w:tcPr>
            <w:tcW w:type="dxa" w:w="1932"/>
          </w:tcPr>
          <w:p>
            <w:pPr>
              <w:spacing w:after="0"/>
              <w:jc w:val="right"/>
            </w:pPr>
            <w:r>
              <w:rPr>
                <w:sz w:val="16"/>
              </w:rPr>
              <w:t>$6,866</w:t>
            </w:r>
          </w:p>
        </w:tc>
        <w:tc>
          <w:tcPr>
            <w:tcW w:type="dxa" w:w="1205"/>
          </w:tcPr>
          <w:p>
            <w:pPr>
              <w:spacing w:after="0"/>
              <w:jc w:val="right"/>
            </w:pPr>
            <w:r>
              <w:rPr>
                <w:sz w:val="16"/>
              </w:rPr>
              <w:t>$39,840</w:t>
            </w:r>
          </w:p>
        </w:tc>
        <w:tc>
          <w:tcPr>
            <w:tcW w:type="dxa" w:w="2142"/>
          </w:tcPr>
          <w:p>
            <w:pPr>
              <w:spacing w:after="0"/>
              <w:jc w:val="right"/>
            </w:pPr>
            <w:r>
              <w:rPr>
                <w:sz w:val="16"/>
              </w:rPr>
              <w:t>1</w:t>
            </w:r>
          </w:p>
        </w:tc>
        <w:tc>
          <w:tcPr>
            <w:tcW w:type="dxa" w:w="2204"/>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3"/>
          </w:tcPr>
          <w:p>
            <w:pPr>
              <w:spacing w:after="0"/>
              <w:jc w:val="left"/>
            </w:pPr>
            <w:r>
              <w:rPr>
                <w:sz w:val="16"/>
              </w:rPr>
              <w:t>Very Low</w:t>
            </w:r>
          </w:p>
        </w:tc>
        <w:tc>
          <w:tcPr>
            <w:tcW w:type="dxa" w:w="1353"/>
          </w:tcPr>
          <w:p>
            <w:pPr>
              <w:spacing w:after="0"/>
              <w:jc w:val="left"/>
            </w:pPr>
            <w:r>
              <w:rPr>
                <w:sz w:val="16"/>
              </w:rPr>
              <w:t>Very Low</w:t>
            </w:r>
          </w:p>
        </w:tc>
        <w:tc>
          <w:tcPr>
            <w:tcW w:type="dxa" w:w="1037"/>
          </w:tcPr>
          <w:p>
            <w:pPr>
              <w:spacing w:after="0"/>
              <w:jc w:val="right"/>
            </w:pPr>
            <w:r>
              <w:rPr>
                <w:sz w:val="16"/>
              </w:rPr>
              <w:t>$15,313</w:t>
            </w:r>
          </w:p>
        </w:tc>
        <w:tc>
          <w:tcPr>
            <w:tcW w:type="dxa" w:w="1126"/>
          </w:tcPr>
          <w:p>
            <w:pPr>
              <w:spacing w:after="0"/>
              <w:jc w:val="right"/>
            </w:pPr>
            <w:r>
              <w:rPr>
                <w:sz w:val="16"/>
              </w:rPr>
              <w:t>$27</w:t>
            </w:r>
          </w:p>
        </w:tc>
        <w:tc>
          <w:tcPr>
            <w:tcW w:type="dxa" w:w="1932"/>
          </w:tcPr>
          <w:p>
            <w:pPr>
              <w:spacing w:after="0"/>
              <w:jc w:val="right"/>
            </w:pPr>
            <w:r>
              <w:rPr>
                <w:sz w:val="16"/>
              </w:rPr>
              <w:t>$1,192</w:t>
            </w:r>
          </w:p>
        </w:tc>
        <w:tc>
          <w:tcPr>
            <w:tcW w:type="dxa" w:w="1205"/>
          </w:tcPr>
          <w:p>
            <w:pPr>
              <w:spacing w:after="0"/>
              <w:jc w:val="right"/>
            </w:pPr>
            <w:r>
              <w:rPr>
                <w:sz w:val="16"/>
              </w:rPr>
              <w:t>$16,532</w:t>
            </w:r>
          </w:p>
        </w:tc>
        <w:tc>
          <w:tcPr>
            <w:tcW w:type="dxa" w:w="2142"/>
          </w:tcPr>
          <w:p>
            <w:pPr>
              <w:spacing w:after="0"/>
              <w:jc w:val="right"/>
            </w:pPr>
            <w:r>
              <w:rPr>
                <w:sz w:val="16"/>
              </w:rPr>
              <w:t>0</w:t>
            </w:r>
          </w:p>
        </w:tc>
        <w:tc>
          <w:tcPr>
            <w:tcW w:type="dxa" w:w="2204"/>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Coastal Flooding</w:t>
            </w:r>
          </w:p>
        </w:tc>
        <w:tc>
          <w:tcPr>
            <w:tcW w:type="dxa" w:w="1353"/>
          </w:tcPr>
          <w:p>
            <w:pPr>
              <w:spacing w:after="0"/>
              <w:jc w:val="left"/>
            </w:pPr>
            <w:r>
              <w:rPr>
                <w:sz w:val="16"/>
              </w:rPr>
              <w:t>Very Low</w:t>
            </w:r>
          </w:p>
        </w:tc>
        <w:tc>
          <w:tcPr>
            <w:tcW w:type="dxa" w:w="1353"/>
          </w:tcPr>
          <w:p>
            <w:pPr>
              <w:spacing w:after="0"/>
              <w:jc w:val="left"/>
            </w:pPr>
            <w:r>
              <w:rPr>
                <w:sz w:val="16"/>
              </w:rPr>
              <w:t>Very Low</w:t>
            </w:r>
          </w:p>
        </w:tc>
        <w:tc>
          <w:tcPr>
            <w:tcW w:type="dxa" w:w="1037"/>
          </w:tcPr>
          <w:p>
            <w:pPr>
              <w:spacing w:after="0"/>
              <w:jc w:val="right"/>
            </w:pPr>
            <w:r>
              <w:rPr>
                <w:sz w:val="16"/>
              </w:rPr>
              <w:t>$4,640</w:t>
            </w:r>
          </w:p>
        </w:tc>
        <w:tc>
          <w:tcPr>
            <w:tcW w:type="dxa" w:w="1126"/>
          </w:tcPr>
          <w:p>
            <w:pPr>
              <w:spacing w:after="0"/>
              <w:jc w:val="right"/>
            </w:pPr>
            <w:r>
              <w:rPr>
                <w:sz w:val="16"/>
              </w:rPr>
              <w:t>n/a</w:t>
            </w:r>
          </w:p>
        </w:tc>
        <w:tc>
          <w:tcPr>
            <w:tcW w:type="dxa" w:w="1932"/>
          </w:tcPr>
          <w:p>
            <w:pPr>
              <w:spacing w:after="0"/>
              <w:jc w:val="right"/>
            </w:pPr>
            <w:r>
              <w:rPr>
                <w:sz w:val="16"/>
              </w:rPr>
              <w:t>$315</w:t>
            </w:r>
          </w:p>
        </w:tc>
        <w:tc>
          <w:tcPr>
            <w:tcW w:type="dxa" w:w="1205"/>
          </w:tcPr>
          <w:p>
            <w:pPr>
              <w:spacing w:after="0"/>
              <w:jc w:val="right"/>
            </w:pPr>
            <w:r>
              <w:rPr>
                <w:sz w:val="16"/>
              </w:rPr>
              <w:t>$4,955</w:t>
            </w:r>
          </w:p>
        </w:tc>
        <w:tc>
          <w:tcPr>
            <w:tcW w:type="dxa" w:w="2142"/>
          </w:tcPr>
          <w:p>
            <w:pPr>
              <w:spacing w:after="0"/>
              <w:jc w:val="right"/>
            </w:pPr>
            <w:r>
              <w:rPr>
                <w:sz w:val="16"/>
              </w:rPr>
              <w:t>0</w:t>
            </w:r>
          </w:p>
        </w:tc>
        <w:tc>
          <w:tcPr>
            <w:tcW w:type="dxa" w:w="2204"/>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Landslide</w:t>
            </w:r>
          </w:p>
        </w:tc>
        <w:tc>
          <w:tcPr>
            <w:tcW w:type="dxa" w:w="1353"/>
          </w:tcPr>
          <w:p>
            <w:pPr>
              <w:spacing w:after="0"/>
              <w:jc w:val="left"/>
            </w:pPr>
            <w:r>
              <w:rPr>
                <w:sz w:val="16"/>
              </w:rPr>
              <w:t>Very Low</w:t>
            </w:r>
          </w:p>
        </w:tc>
        <w:tc>
          <w:tcPr>
            <w:tcW w:type="dxa" w:w="1353"/>
          </w:tcPr>
          <w:p>
            <w:pPr>
              <w:spacing w:after="0"/>
              <w:jc w:val="left"/>
            </w:pPr>
            <w:r>
              <w:rPr>
                <w:sz w:val="16"/>
              </w:rPr>
              <w:t>Very Low</w:t>
            </w:r>
          </w:p>
        </w:tc>
        <w:tc>
          <w:tcPr>
            <w:tcW w:type="dxa" w:w="1037"/>
          </w:tcPr>
          <w:p>
            <w:pPr>
              <w:spacing w:after="0"/>
              <w:jc w:val="right"/>
            </w:pPr>
            <w:r>
              <w:rPr>
                <w:sz w:val="16"/>
              </w:rPr>
              <w:t>$88</w:t>
            </w:r>
          </w:p>
        </w:tc>
        <w:tc>
          <w:tcPr>
            <w:tcW w:type="dxa" w:w="1126"/>
          </w:tcPr>
          <w:p>
            <w:pPr>
              <w:spacing w:after="0"/>
              <w:jc w:val="right"/>
            </w:pPr>
            <w:r>
              <w:rPr>
                <w:sz w:val="16"/>
              </w:rPr>
              <w:t>n/a</w:t>
            </w:r>
          </w:p>
        </w:tc>
        <w:tc>
          <w:tcPr>
            <w:tcW w:type="dxa" w:w="1932"/>
          </w:tcPr>
          <w:p>
            <w:pPr>
              <w:spacing w:after="0"/>
              <w:jc w:val="right"/>
            </w:pPr>
            <w:r>
              <w:rPr>
                <w:sz w:val="16"/>
              </w:rPr>
              <w:t>$4</w:t>
            </w:r>
          </w:p>
        </w:tc>
        <w:tc>
          <w:tcPr>
            <w:tcW w:type="dxa" w:w="1205"/>
          </w:tcPr>
          <w:p>
            <w:pPr>
              <w:spacing w:after="0"/>
              <w:jc w:val="right"/>
            </w:pPr>
            <w:r>
              <w:rPr>
                <w:sz w:val="16"/>
              </w:rPr>
              <w:t>$92</w:t>
            </w:r>
          </w:p>
        </w:tc>
        <w:tc>
          <w:tcPr>
            <w:tcW w:type="dxa" w:w="2142"/>
          </w:tcPr>
          <w:p>
            <w:pPr>
              <w:spacing w:after="0"/>
              <w:jc w:val="right"/>
            </w:pPr>
            <w:r>
              <w:rPr>
                <w:sz w:val="16"/>
              </w:rPr>
              <w:t>0</w:t>
            </w:r>
          </w:p>
        </w:tc>
        <w:tc>
          <w:tcPr>
            <w:tcW w:type="dxa" w:w="2204"/>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9702 (Relatively Low, 57.8); tract 9706 (Relatively Low, 54.0); tract 9703 (Relatively Low, 45.2)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9702 (Very High, 98.8); tract 9705 (Very High, 98.7); tract 9701 (Very High, 98.0)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9701 (Very Low, 77.9); tract 9704 (Very Low, 67.7); tract 9705 (Very Low, 66.4)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9705 (Relatively High, 90.6); tract 9702 (Relatively High, 90.3); tract 9701 (Relatively High, 85.6)</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9701 (Relatively Low, 80.0); tract 9704 (Relatively Low, 79.2); tract 9705 (Relatively Low, 79.0)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9702 is Census Tract 9702).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2"/>
        <w:gridCol w:w="1901"/>
        <w:gridCol w:w="1778"/>
        <w:gridCol w:w="2066"/>
        <w:gridCol w:w="1545"/>
        <w:gridCol w:w="1560"/>
        <w:gridCol w:w="1768"/>
        <w:gridCol w:w="1602"/>
      </w:tblGrid>
      <w:tr>
        <w:trPr>
          <w:cantSplit/>
          <w:tblHeader/>
        </w:trPr>
        <w:tc>
          <w:tcPr>
            <w:tcW w:type="dxa" w:w="1892"/>
            <w:shd w:val="clear" w:color="auto" w:fill="E8E8E8"/>
          </w:tcPr>
          <w:p>
            <w:pPr>
              <w:spacing w:after="0"/>
              <w:jc w:val="left"/>
            </w:pPr>
            <w:r>
              <w:rPr>
                <w:b/>
                <w:sz w:val="16"/>
              </w:rPr>
              <w:t>Hazard</w:t>
            </w:r>
          </w:p>
        </w:tc>
        <w:tc>
          <w:tcPr>
            <w:tcW w:type="dxa" w:w="1901"/>
            <w:shd w:val="clear" w:color="auto" w:fill="E8E8E8"/>
          </w:tcPr>
          <w:p>
            <w:pPr>
              <w:spacing w:after="0"/>
              <w:jc w:val="left"/>
            </w:pPr>
            <w:r>
              <w:rPr>
                <w:b/>
                <w:sz w:val="16"/>
              </w:rPr>
              <w:t>Scale</w:t>
            </w:r>
          </w:p>
        </w:tc>
        <w:tc>
          <w:tcPr>
            <w:tcW w:type="dxa" w:w="17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6"/>
            <w:shd w:val="clear" w:color="auto" w:fill="E8E8E8"/>
          </w:tcPr>
          <w:p>
            <w:pPr>
              <w:spacing w:after="0"/>
              <w:jc w:val="left"/>
            </w:pPr>
            <w:r>
              <w:rPr>
                <w:b/>
                <w:sz w:val="16"/>
              </w:rPr>
              <w:t>Observed range</w:t>
            </w:r>
          </w:p>
        </w:tc>
        <w:tc>
          <w:tcPr>
            <w:tcW w:type="dxa" w:w="1545"/>
            <w:shd w:val="clear" w:color="auto" w:fill="E8E8E8"/>
          </w:tcPr>
          <w:p>
            <w:pPr>
              <w:spacing w:after="0"/>
              <w:jc w:val="left"/>
            </w:pPr>
            <w:r>
              <w:rPr>
                <w:b/>
                <w:sz w:val="16"/>
              </w:rPr>
              <w:t>Worst recorded event</w:t>
            </w:r>
          </w:p>
        </w:tc>
        <w:tc>
          <w:tcPr>
            <w:tcW w:type="dxa" w:w="1560"/>
            <w:shd w:val="clear" w:color="auto" w:fill="E8E8E8"/>
          </w:tcPr>
          <w:p>
            <w:pPr>
              <w:spacing w:after="0"/>
              <w:jc w:val="left"/>
            </w:pPr>
            <w:r>
              <w:rPr>
                <w:b/>
                <w:sz w:val="16"/>
              </w:rPr>
              <w:t>Most damaging (when different)</w:t>
            </w:r>
          </w:p>
        </w:tc>
        <w:tc>
          <w:tcPr>
            <w:tcW w:type="dxa" w:w="1768"/>
            <w:shd w:val="clear" w:color="auto" w:fill="E8E8E8"/>
          </w:tcPr>
          <w:p>
            <w:pPr>
              <w:spacing w:after="0"/>
              <w:jc w:val="left"/>
            </w:pPr>
            <w:r>
              <w:rPr>
                <w:b/>
                <w:sz w:val="16"/>
              </w:rPr>
              <w:t>How it applies to jurisdictions</w:t>
            </w:r>
          </w:p>
        </w:tc>
        <w:tc>
          <w:tcPr>
            <w:tcW w:type="dxa" w:w="1602"/>
            <w:shd w:val="clear" w:color="auto" w:fill="E8E8E8"/>
          </w:tcPr>
          <w:p>
            <w:pPr>
              <w:spacing w:after="0"/>
              <w:jc w:val="left"/>
            </w:pPr>
            <w:r>
              <w:rPr>
                <w:b/>
                <w:sz w:val="16"/>
              </w:rPr>
              <w:t>Note</w:t>
            </w:r>
          </w:p>
        </w:tc>
      </w:tr>
      <w:tr>
        <w:trPr>
          <w:cantSplit/>
        </w:trPr>
        <w:tc>
          <w:tcPr>
            <w:tcW w:type="dxa" w:w="1892"/>
          </w:tcPr>
          <w:p>
            <w:pPr>
              <w:spacing w:after="0"/>
              <w:jc w:val="left"/>
            </w:pPr>
            <w:r>
              <w:rPr>
                <w:sz w:val="16"/>
              </w:rPr>
              <w:t>Coastal Flood, Storm Surge/Tide</w:t>
            </w:r>
          </w:p>
        </w:tc>
        <w:tc>
          <w:tcPr>
            <w:tcW w:type="dxa" w:w="1901"/>
          </w:tcPr>
          <w:p>
            <w:pPr>
              <w:spacing w:after="0"/>
              <w:jc w:val="left"/>
            </w:pPr>
            <w:r>
              <w:rPr>
                <w:sz w:val="16"/>
              </w:rPr>
              <w:t>none in data (flood depth: FIRM)</w:t>
            </w:r>
          </w:p>
        </w:tc>
        <w:tc>
          <w:tcPr>
            <w:tcW w:type="dxa" w:w="1778"/>
          </w:tcPr>
          <w:p>
            <w:pPr>
              <w:spacing w:after="0"/>
              <w:jc w:val="right"/>
            </w:pPr>
            <w:r>
              <w:rPr>
                <w:sz w:val="16"/>
              </w:rPr>
              <w:t>0</w:t>
            </w:r>
          </w:p>
        </w:tc>
        <w:tc>
          <w:tcPr>
            <w:tcW w:type="dxa" w:w="2066"/>
          </w:tcPr>
          <w:p>
            <w:pPr>
              <w:spacing w:after="0"/>
              <w:jc w:val="left"/>
            </w:pPr>
          </w:p>
        </w:tc>
        <w:tc>
          <w:tcPr>
            <w:tcW w:type="dxa" w:w="1545"/>
          </w:tcPr>
          <w:p>
            <w:pPr>
              <w:spacing w:after="0"/>
              <w:jc w:val="left"/>
            </w:pPr>
          </w:p>
        </w:tc>
        <w:tc>
          <w:tcPr>
            <w:tcW w:type="dxa" w:w="1560"/>
          </w:tcPr>
          <w:p>
            <w:pPr>
              <w:spacing w:after="0"/>
              <w:jc w:val="left"/>
            </w:pPr>
          </w:p>
        </w:tc>
        <w:tc>
          <w:tcPr>
            <w:tcW w:type="dxa" w:w="1768"/>
          </w:tcPr>
          <w:p>
            <w:pPr>
              <w:spacing w:after="0"/>
              <w:jc w:val="left"/>
            </w:pPr>
          </w:p>
        </w:tc>
        <w:tc>
          <w:tcPr>
            <w:tcW w:type="dxa" w:w="1602"/>
          </w:tcPr>
          <w:p>
            <w:pPr>
              <w:spacing w:after="0"/>
              <w:jc w:val="left"/>
            </w:pPr>
            <w:r>
              <w:rPr>
                <w:sz w:val="16"/>
              </w:rPr>
              <w:t>Flood depth: see the FEMA Flood Insurance Rate Map.</w:t>
            </w:r>
          </w:p>
        </w:tc>
      </w:tr>
      <w:tr>
        <w:trPr>
          <w:cantSplit/>
        </w:trPr>
        <w:tc>
          <w:tcPr>
            <w:tcW w:type="dxa" w:w="1892"/>
          </w:tcPr>
          <w:p>
            <w:pPr>
              <w:spacing w:after="0"/>
              <w:jc w:val="left"/>
            </w:pPr>
            <w:r>
              <w:rPr>
                <w:sz w:val="16"/>
              </w:rPr>
              <w:t>Cold/Wind Chill, Extreme Cold/Wind Chill</w:t>
            </w:r>
          </w:p>
        </w:tc>
        <w:tc>
          <w:tcPr>
            <w:tcW w:type="dxa" w:w="1901"/>
          </w:tcPr>
          <w:p>
            <w:pPr>
              <w:spacing w:after="0"/>
              <w:jc w:val="left"/>
            </w:pPr>
            <w:r>
              <w:rPr>
                <w:sz w:val="16"/>
              </w:rPr>
              <w:t>wind chill</w:t>
            </w:r>
          </w:p>
        </w:tc>
        <w:tc>
          <w:tcPr>
            <w:tcW w:type="dxa" w:w="1778"/>
          </w:tcPr>
          <w:p>
            <w:pPr>
              <w:spacing w:after="0"/>
              <w:jc w:val="right"/>
            </w:pPr>
            <w:r>
              <w:rPr>
                <w:sz w:val="16"/>
              </w:rPr>
              <w:t>1 record, 1998 (1 zone-level)</w:t>
            </w:r>
          </w:p>
        </w:tc>
        <w:tc>
          <w:tcPr>
            <w:tcW w:type="dxa" w:w="2066"/>
          </w:tcPr>
          <w:p>
            <w:pPr>
              <w:spacing w:after="0"/>
              <w:jc w:val="left"/>
            </w:pPr>
            <w:r>
              <w:rPr>
                <w:sz w:val="16"/>
              </w:rPr>
              <w:t>3 days; 1 with a recorded value</w:t>
            </w:r>
          </w:p>
        </w:tc>
        <w:tc>
          <w:tcPr>
            <w:tcW w:type="dxa" w:w="1545"/>
          </w:tcPr>
          <w:p>
            <w:pPr>
              <w:spacing w:after="0"/>
              <w:jc w:val="left"/>
            </w:pPr>
            <w:r>
              <w:rPr>
                <w:sz w:val="16"/>
              </w:rPr>
              <w:t>3 consecutive days, 1998-03-11 to 1998-03-13, zone-level</w:t>
            </w:r>
          </w:p>
        </w:tc>
        <w:tc>
          <w:tcPr>
            <w:tcW w:type="dxa" w:w="1560"/>
          </w:tcPr>
          <w:p>
            <w:pPr>
              <w:spacing w:after="0"/>
              <w:jc w:val="left"/>
            </w:pPr>
          </w:p>
        </w:tc>
        <w:tc>
          <w:tcPr>
            <w:tcW w:type="dxa" w:w="1768"/>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Frost/Freeze (outside NRI's Cold Wave definition)</w:t>
            </w:r>
          </w:p>
        </w:tc>
        <w:tc>
          <w:tcPr>
            <w:tcW w:type="dxa" w:w="1901"/>
          </w:tcPr>
          <w:p>
            <w:pPr>
              <w:spacing w:after="0"/>
              <w:jc w:val="left"/>
            </w:pPr>
            <w:r>
              <w:rPr>
                <w:sz w:val="16"/>
              </w:rPr>
              <w:t>crop damage</w:t>
            </w:r>
          </w:p>
        </w:tc>
        <w:tc>
          <w:tcPr>
            <w:tcW w:type="dxa" w:w="1778"/>
          </w:tcPr>
          <w:p>
            <w:pPr>
              <w:spacing w:after="0"/>
              <w:jc w:val="right"/>
            </w:pPr>
            <w:r>
              <w:rPr>
                <w:sz w:val="16"/>
              </w:rPr>
              <w:t>1 record, 2004 (1 zone-level)</w:t>
            </w:r>
          </w:p>
        </w:tc>
        <w:tc>
          <w:tcPr>
            <w:tcW w:type="dxa" w:w="2066"/>
          </w:tcPr>
          <w:p>
            <w:pPr>
              <w:spacing w:after="0"/>
              <w:jc w:val="left"/>
            </w:pPr>
          </w:p>
        </w:tc>
        <w:tc>
          <w:tcPr>
            <w:tcW w:type="dxa" w:w="1545"/>
          </w:tcPr>
          <w:p>
            <w:pPr>
              <w:spacing w:after="0"/>
              <w:jc w:val="left"/>
            </w:pPr>
            <w:r>
              <w:rPr>
                <w:sz w:val="16"/>
              </w:rPr>
              <w:t>No crop damage reported in 1 record.</w:t>
            </w:r>
          </w:p>
        </w:tc>
        <w:tc>
          <w:tcPr>
            <w:tcW w:type="dxa" w:w="1560"/>
          </w:tcPr>
          <w:p>
            <w:pPr>
              <w:spacing w:after="0"/>
              <w:jc w:val="left"/>
            </w:pPr>
          </w:p>
        </w:tc>
        <w:tc>
          <w:tcPr>
            <w:tcW w:type="dxa" w:w="1768"/>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Drought</w:t>
            </w:r>
          </w:p>
        </w:tc>
        <w:tc>
          <w:tcPr>
            <w:tcW w:type="dxa" w:w="1901"/>
          </w:tcPr>
          <w:p>
            <w:pPr>
              <w:spacing w:after="0"/>
              <w:jc w:val="left"/>
            </w:pPr>
            <w:r>
              <w:rPr>
                <w:sz w:val="16"/>
              </w:rPr>
              <w:t>U.S. Drought Monitor scale (D0 to D4)</w:t>
            </w:r>
          </w:p>
        </w:tc>
        <w:tc>
          <w:tcPr>
            <w:tcW w:type="dxa" w:w="1778"/>
          </w:tcPr>
          <w:p>
            <w:pPr>
              <w:spacing w:after="0"/>
              <w:jc w:val="right"/>
            </w:pPr>
            <w:r>
              <w:rPr>
                <w:sz w:val="16"/>
              </w:rPr>
              <w:t>14 records, 2011 to 2026 (14 zone-level)</w:t>
            </w:r>
          </w:p>
        </w:tc>
        <w:tc>
          <w:tcPr>
            <w:tcW w:type="dxa" w:w="2066"/>
          </w:tcPr>
          <w:p>
            <w:pPr>
              <w:spacing w:after="0"/>
              <w:jc w:val="left"/>
            </w:pPr>
            <w:r>
              <w:rPr>
                <w:sz w:val="16"/>
              </w:rPr>
              <w:t>6 days to 169 days (median 30 days); 7 with a recorded value</w:t>
            </w:r>
          </w:p>
        </w:tc>
        <w:tc>
          <w:tcPr>
            <w:tcW w:type="dxa" w:w="1545"/>
          </w:tcPr>
          <w:p>
            <w:pPr>
              <w:spacing w:after="0"/>
              <w:jc w:val="left"/>
            </w:pPr>
            <w:r>
              <w:rPr>
                <w:sz w:val="16"/>
              </w:rPr>
              <w:t>169 days (about 5.6 months), 2026-01-13 to 2026-06-30, a run of 6 consecutive Storm Events drought records, zone-level</w:t>
            </w:r>
          </w:p>
        </w:tc>
        <w:tc>
          <w:tcPr>
            <w:tcW w:type="dxa" w:w="1560"/>
          </w:tcPr>
          <w:p>
            <w:pPr>
              <w:spacing w:after="0"/>
              <w:jc w:val="left"/>
            </w:pPr>
          </w:p>
        </w:tc>
        <w:tc>
          <w:tcPr>
            <w:tcW w:type="dxa" w:w="1768"/>
          </w:tcPr>
          <w:p>
            <w:pPr>
              <w:spacing w:after="0"/>
              <w:jc w:val="left"/>
            </w:pPr>
            <w:r>
              <w:rPr>
                <w:sz w:val="16"/>
              </w:rPr>
              <w:t>Countywide (zone-level records).</w:t>
            </w:r>
          </w:p>
        </w:tc>
        <w:tc>
          <w:tcPr>
            <w:tcW w:type="dxa" w:w="16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2"/>
          </w:tcPr>
          <w:p>
            <w:pPr>
              <w:spacing w:after="0"/>
              <w:jc w:val="left"/>
            </w:pPr>
            <w:r>
              <w:rPr>
                <w:sz w:val="16"/>
              </w:rPr>
              <w:t>Earthquake</w:t>
            </w:r>
          </w:p>
        </w:tc>
        <w:tc>
          <w:tcPr>
            <w:tcW w:type="dxa" w:w="1901"/>
          </w:tcPr>
          <w:p>
            <w:pPr>
              <w:spacing w:after="0"/>
              <w:jc w:val="left"/>
            </w:pPr>
            <w:r>
              <w:rPr>
                <w:sz w:val="16"/>
              </w:rPr>
              <w:t>Modified Mercalli (local data)</w:t>
            </w:r>
          </w:p>
        </w:tc>
        <w:tc>
          <w:tcPr>
            <w:tcW w:type="dxa" w:w="1778"/>
          </w:tcPr>
          <w:p>
            <w:pPr>
              <w:spacing w:after="0"/>
              <w:jc w:val="right"/>
            </w:pPr>
            <w:r>
              <w:rPr>
                <w:sz w:val="16"/>
              </w:rPr>
              <w:t>0</w:t>
            </w:r>
          </w:p>
        </w:tc>
        <w:tc>
          <w:tcPr>
            <w:tcW w:type="dxa" w:w="2066"/>
          </w:tcPr>
          <w:p>
            <w:pPr>
              <w:spacing w:after="0"/>
              <w:jc w:val="left"/>
            </w:pPr>
          </w:p>
        </w:tc>
        <w:tc>
          <w:tcPr>
            <w:tcW w:type="dxa" w:w="1545"/>
          </w:tcPr>
          <w:p>
            <w:pPr>
              <w:spacing w:after="0"/>
              <w:jc w:val="left"/>
            </w:pPr>
          </w:p>
        </w:tc>
        <w:tc>
          <w:tcPr>
            <w:tcW w:type="dxa" w:w="1560"/>
          </w:tcPr>
          <w:p>
            <w:pPr>
              <w:spacing w:after="0"/>
              <w:jc w:val="left"/>
            </w:pPr>
          </w:p>
        </w:tc>
        <w:tc>
          <w:tcPr>
            <w:tcW w:type="dxa" w:w="1768"/>
          </w:tcPr>
          <w:p>
            <w:pPr>
              <w:spacing w:after="0"/>
              <w:jc w:val="left"/>
            </w:pPr>
          </w:p>
        </w:tc>
        <w:tc>
          <w:tcPr>
            <w:tcW w:type="dxa" w:w="1602"/>
          </w:tcPr>
          <w:p>
            <w:pPr>
              <w:spacing w:after="0"/>
              <w:jc w:val="left"/>
            </w:pPr>
            <w:r>
              <w:rPr>
                <w:sz w:val="16"/>
              </w:rPr>
              <w:t>Storm Events does not record earthquakes; the USGS earthquake catalog is the source.</w:t>
            </w:r>
          </w:p>
        </w:tc>
      </w:tr>
      <w:tr>
        <w:trPr>
          <w:cantSplit/>
        </w:trPr>
        <w:tc>
          <w:tcPr>
            <w:tcW w:type="dxa" w:w="1892"/>
          </w:tcPr>
          <w:p>
            <w:pPr>
              <w:spacing w:after="0"/>
              <w:jc w:val="left"/>
            </w:pPr>
            <w:r>
              <w:rPr>
                <w:sz w:val="16"/>
              </w:rPr>
              <w:t>Hail</w:t>
            </w:r>
          </w:p>
        </w:tc>
        <w:tc>
          <w:tcPr>
            <w:tcW w:type="dxa" w:w="1901"/>
          </w:tcPr>
          <w:p>
            <w:pPr>
              <w:spacing w:after="0"/>
              <w:jc w:val="left"/>
            </w:pPr>
            <w:r>
              <w:rPr>
                <w:sz w:val="16"/>
              </w:rPr>
              <w:t>hail size (inches)</w:t>
            </w:r>
          </w:p>
        </w:tc>
        <w:tc>
          <w:tcPr>
            <w:tcW w:type="dxa" w:w="1778"/>
          </w:tcPr>
          <w:p>
            <w:pPr>
              <w:spacing w:after="0"/>
              <w:jc w:val="right"/>
            </w:pPr>
            <w:r>
              <w:rPr>
                <w:sz w:val="16"/>
              </w:rPr>
              <w:t>77 records, 1967 to 2023</w:t>
            </w:r>
          </w:p>
        </w:tc>
        <w:tc>
          <w:tcPr>
            <w:tcW w:type="dxa" w:w="2066"/>
          </w:tcPr>
          <w:p>
            <w:pPr>
              <w:spacing w:after="0"/>
              <w:jc w:val="left"/>
            </w:pPr>
            <w:r>
              <w:rPr>
                <w:sz w:val="16"/>
              </w:rPr>
              <w:t>0.75 in to 2.75 in (median 1 in); 77 with a recorded value</w:t>
            </w:r>
          </w:p>
        </w:tc>
        <w:tc>
          <w:tcPr>
            <w:tcW w:type="dxa" w:w="1545"/>
          </w:tcPr>
          <w:p>
            <w:pPr>
              <w:spacing w:after="0"/>
              <w:jc w:val="left"/>
            </w:pPr>
            <w:r>
              <w:rPr>
                <w:sz w:val="16"/>
              </w:rPr>
              <w:t>2.75 in hail, 1998-06-03; same size also recorded on 1998-06-03</w:t>
            </w:r>
          </w:p>
        </w:tc>
        <w:tc>
          <w:tcPr>
            <w:tcW w:type="dxa" w:w="1560"/>
          </w:tcPr>
          <w:p>
            <w:pPr>
              <w:spacing w:after="0"/>
              <w:jc w:val="left"/>
            </w:pPr>
          </w:p>
        </w:tc>
        <w:tc>
          <w:tcPr>
            <w:tcW w:type="dxa" w:w="1768"/>
          </w:tcPr>
          <w:p>
            <w:pPr>
              <w:spacing w:after="0"/>
              <w:jc w:val="left"/>
            </w:pPr>
            <w:r>
              <w:rPr>
                <w:sz w:val="16"/>
              </w:rPr>
              <w:t>Event records naming jurisdictions in the plan: Williamston town (17 records), Robersonville town (13 records), Jamesville town (10 records), Bear Grass town (8 records), Everetts town (3 records), Hamilton town (3 records), Oak City town (2 records), Hassell town (1 record).</w:t>
            </w:r>
          </w:p>
        </w:tc>
        <w:tc>
          <w:tcPr>
            <w:tcW w:type="dxa" w:w="1602"/>
          </w:tcPr>
          <w:p>
            <w:pPr>
              <w:spacing w:after="0"/>
              <w:jc w:val="left"/>
            </w:pPr>
          </w:p>
        </w:tc>
      </w:tr>
      <w:tr>
        <w:trPr>
          <w:cantSplit/>
        </w:trPr>
        <w:tc>
          <w:tcPr>
            <w:tcW w:type="dxa" w:w="1892"/>
          </w:tcPr>
          <w:p>
            <w:pPr>
              <w:spacing w:after="0"/>
              <w:jc w:val="left"/>
            </w:pPr>
            <w:r>
              <w:rPr>
                <w:sz w:val="16"/>
              </w:rPr>
              <w:t>Excessive Heat, Heat</w:t>
            </w:r>
          </w:p>
        </w:tc>
        <w:tc>
          <w:tcPr>
            <w:tcW w:type="dxa" w:w="1901"/>
          </w:tcPr>
          <w:p>
            <w:pPr>
              <w:spacing w:after="0"/>
              <w:jc w:val="left"/>
            </w:pPr>
            <w:r>
              <w:rPr>
                <w:sz w:val="16"/>
              </w:rPr>
              <w:t>heat index (in event narratives)</w:t>
            </w:r>
          </w:p>
        </w:tc>
        <w:tc>
          <w:tcPr>
            <w:tcW w:type="dxa" w:w="1778"/>
          </w:tcPr>
          <w:p>
            <w:pPr>
              <w:spacing w:after="0"/>
              <w:jc w:val="right"/>
            </w:pPr>
            <w:r>
              <w:rPr>
                <w:sz w:val="16"/>
              </w:rPr>
              <w:t>4 records, 2023 to 2025 (4 zone-level)</w:t>
            </w:r>
          </w:p>
        </w:tc>
        <w:tc>
          <w:tcPr>
            <w:tcW w:type="dxa" w:w="2066"/>
          </w:tcPr>
          <w:p>
            <w:pPr>
              <w:spacing w:after="0"/>
              <w:jc w:val="left"/>
            </w:pPr>
            <w:r>
              <w:rPr>
                <w:sz w:val="16"/>
              </w:rPr>
              <w:t>1 day to 2 days (median 1.5 days); 4 with a recorded value</w:t>
            </w:r>
          </w:p>
        </w:tc>
        <w:tc>
          <w:tcPr>
            <w:tcW w:type="dxa" w:w="1545"/>
          </w:tcPr>
          <w:p>
            <w:pPr>
              <w:spacing w:after="0"/>
              <w:jc w:val="left"/>
            </w:pPr>
            <w:r>
              <w:rPr>
                <w:sz w:val="16"/>
              </w:rPr>
              <w:t>2 consecutive days, 2025-07-26 to 2025-07-27, zone-level</w:t>
            </w:r>
          </w:p>
        </w:tc>
        <w:tc>
          <w:tcPr>
            <w:tcW w:type="dxa" w:w="1560"/>
          </w:tcPr>
          <w:p>
            <w:pPr>
              <w:spacing w:after="0"/>
              <w:jc w:val="left"/>
            </w:pPr>
          </w:p>
        </w:tc>
        <w:tc>
          <w:tcPr>
            <w:tcW w:type="dxa" w:w="1768"/>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Hurricane, Tropical Storm, Tropical Depression</w:t>
            </w:r>
          </w:p>
        </w:tc>
        <w:tc>
          <w:tcPr>
            <w:tcW w:type="dxa" w:w="1901"/>
          </w:tcPr>
          <w:p>
            <w:pPr>
              <w:spacing w:after="0"/>
              <w:jc w:val="left"/>
            </w:pPr>
            <w:r>
              <w:rPr>
                <w:sz w:val="16"/>
              </w:rPr>
              <w:t>Saffir-Simpson</w:t>
            </w:r>
          </w:p>
        </w:tc>
        <w:tc>
          <w:tcPr>
            <w:tcW w:type="dxa" w:w="1778"/>
          </w:tcPr>
          <w:p>
            <w:pPr>
              <w:spacing w:after="0"/>
              <w:jc w:val="right"/>
            </w:pPr>
            <w:r>
              <w:rPr>
                <w:sz w:val="16"/>
              </w:rPr>
              <w:t>18 records, 1996 to 2020 (18 zone-level)</w:t>
            </w:r>
          </w:p>
        </w:tc>
        <w:tc>
          <w:tcPr>
            <w:tcW w:type="dxa" w:w="2066"/>
          </w:tcPr>
          <w:p>
            <w:pPr>
              <w:spacing w:after="0"/>
              <w:jc w:val="left"/>
            </w:pPr>
          </w:p>
        </w:tc>
        <w:tc>
          <w:tcPr>
            <w:tcW w:type="dxa" w:w="1545"/>
          </w:tcPr>
          <w:p>
            <w:pPr>
              <w:spacing w:after="0"/>
              <w:jc w:val="left"/>
            </w:pPr>
            <w:r>
              <w:rPr>
                <w:sz w:val="16"/>
              </w:rPr>
              <w:t>Strongest recorded: Hurricane record (NOAA event type 'Hurricane (Typhoon)'), 1999-09-14 to 1999-09-16, property not reported; $22,000,000 crops (1999 dollars); NWS zone NCZ029</w:t>
            </w:r>
          </w:p>
        </w:tc>
        <w:tc>
          <w:tcPr>
            <w:tcW w:type="dxa" w:w="1560"/>
          </w:tcPr>
          <w:p>
            <w:pPr>
              <w:spacing w:after="0"/>
              <w:jc w:val="left"/>
            </w:pPr>
          </w:p>
        </w:tc>
        <w:tc>
          <w:tcPr>
            <w:tcW w:type="dxa" w:w="1768"/>
          </w:tcPr>
          <w:p>
            <w:pPr>
              <w:spacing w:after="0"/>
              <w:jc w:val="left"/>
            </w:pPr>
            <w:r>
              <w:rPr>
                <w:sz w:val="16"/>
              </w:rPr>
              <w:t>Countywide (zone-level records).</w:t>
            </w:r>
          </w:p>
        </w:tc>
        <w:tc>
          <w:tcPr>
            <w:tcW w:type="dxa" w:w="16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2"/>
          </w:tcPr>
          <w:p>
            <w:pPr>
              <w:spacing w:after="0"/>
              <w:jc w:val="left"/>
            </w:pPr>
            <w:r>
              <w:rPr>
                <w:sz w:val="16"/>
              </w:rPr>
              <w:t>Ice Storm</w:t>
            </w:r>
          </w:p>
        </w:tc>
        <w:tc>
          <w:tcPr>
            <w:tcW w:type="dxa" w:w="1901"/>
          </w:tcPr>
          <w:p>
            <w:pPr>
              <w:spacing w:after="0"/>
              <w:jc w:val="left"/>
            </w:pPr>
            <w:r>
              <w:rPr>
                <w:sz w:val="16"/>
              </w:rPr>
              <w:t>Sperry-Piltz ice scale (local data)</w:t>
            </w:r>
          </w:p>
        </w:tc>
        <w:tc>
          <w:tcPr>
            <w:tcW w:type="dxa" w:w="1778"/>
          </w:tcPr>
          <w:p>
            <w:pPr>
              <w:spacing w:after="0"/>
              <w:jc w:val="right"/>
            </w:pPr>
            <w:r>
              <w:rPr>
                <w:sz w:val="16"/>
              </w:rPr>
              <w:t>1 record, 2015 (1 zone-level)</w:t>
            </w:r>
          </w:p>
        </w:tc>
        <w:tc>
          <w:tcPr>
            <w:tcW w:type="dxa" w:w="2066"/>
          </w:tcPr>
          <w:p>
            <w:pPr>
              <w:spacing w:after="0"/>
              <w:jc w:val="left"/>
            </w:pPr>
          </w:p>
        </w:tc>
        <w:tc>
          <w:tcPr>
            <w:tcW w:type="dxa" w:w="1545"/>
          </w:tcPr>
          <w:p>
            <w:pPr>
              <w:spacing w:after="0"/>
              <w:jc w:val="left"/>
            </w:pPr>
            <w:r>
              <w:rPr>
                <w:sz w:val="16"/>
              </w:rPr>
              <w:t>No damage reported in 1 record.</w:t>
            </w:r>
          </w:p>
        </w:tc>
        <w:tc>
          <w:tcPr>
            <w:tcW w:type="dxa" w:w="1560"/>
          </w:tcPr>
          <w:p>
            <w:pPr>
              <w:spacing w:after="0"/>
              <w:jc w:val="left"/>
            </w:pPr>
          </w:p>
        </w:tc>
        <w:tc>
          <w:tcPr>
            <w:tcW w:type="dxa" w:w="1768"/>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Flash Flood, Flood, Lakeshore Flood</w:t>
            </w:r>
          </w:p>
        </w:tc>
        <w:tc>
          <w:tcPr>
            <w:tcW w:type="dxa" w:w="1901"/>
          </w:tcPr>
          <w:p>
            <w:pPr>
              <w:spacing w:after="0"/>
              <w:jc w:val="left"/>
            </w:pPr>
            <w:r>
              <w:rPr>
                <w:sz w:val="16"/>
              </w:rPr>
              <w:t>damage and flood days (flood depth: FIRM)</w:t>
            </w:r>
          </w:p>
        </w:tc>
        <w:tc>
          <w:tcPr>
            <w:tcW w:type="dxa" w:w="1778"/>
          </w:tcPr>
          <w:p>
            <w:pPr>
              <w:spacing w:after="0"/>
              <w:jc w:val="right"/>
            </w:pPr>
            <w:r>
              <w:rPr>
                <w:sz w:val="16"/>
              </w:rPr>
              <w:t>25 records, 1996 to 2025 (1 zone-level)</w:t>
            </w:r>
          </w:p>
        </w:tc>
        <w:tc>
          <w:tcPr>
            <w:tcW w:type="dxa" w:w="2066"/>
          </w:tcPr>
          <w:p>
            <w:pPr>
              <w:spacing w:after="0"/>
              <w:jc w:val="left"/>
            </w:pPr>
          </w:p>
        </w:tc>
        <w:tc>
          <w:tcPr>
            <w:tcW w:type="dxa" w:w="1545"/>
          </w:tcPr>
          <w:p>
            <w:pPr>
              <w:spacing w:after="0"/>
              <w:jc w:val="left"/>
            </w:pPr>
            <w:r>
              <w:rPr>
                <w:sz w:val="16"/>
              </w:rPr>
              <w:t>Flash Flood, 2001-06-15, $200,000 property; crops not reported (2001 dollars)</w:t>
            </w:r>
          </w:p>
        </w:tc>
        <w:tc>
          <w:tcPr>
            <w:tcW w:type="dxa" w:w="1560"/>
          </w:tcPr>
          <w:p>
            <w:pPr>
              <w:spacing w:after="0"/>
              <w:jc w:val="left"/>
            </w:pPr>
          </w:p>
        </w:tc>
        <w:tc>
          <w:tcPr>
            <w:tcW w:type="dxa" w:w="1768"/>
          </w:tcPr>
          <w:p>
            <w:pPr>
              <w:spacing w:after="0"/>
              <w:jc w:val="left"/>
            </w:pPr>
            <w:r>
              <w:rPr>
                <w:sz w:val="16"/>
              </w:rPr>
              <w:t>Event records naming jurisdictions in the plan: Williamston town (8 records), Jamesville town (2 records), Bear Grass town (1 record), Everetts town (1 record), Oak City town (1 record), Robersonville town (1 record). Zone-level records (1) apply countywide.</w:t>
            </w:r>
          </w:p>
        </w:tc>
        <w:tc>
          <w:tcPr>
            <w:tcW w:type="dxa" w:w="16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2"/>
          </w:tcPr>
          <w:p>
            <w:pPr>
              <w:spacing w:after="0"/>
              <w:jc w:val="left"/>
            </w:pPr>
            <w:r>
              <w:rPr>
                <w:sz w:val="16"/>
              </w:rPr>
              <w:t>Debris Flow</w:t>
            </w:r>
          </w:p>
        </w:tc>
        <w:tc>
          <w:tcPr>
            <w:tcW w:type="dxa" w:w="1901"/>
          </w:tcPr>
          <w:p>
            <w:pPr>
              <w:spacing w:after="0"/>
              <w:jc w:val="left"/>
            </w:pPr>
            <w:r>
              <w:rPr>
                <w:sz w:val="16"/>
              </w:rPr>
              <w:t>none (count and damage only)</w:t>
            </w:r>
          </w:p>
        </w:tc>
        <w:tc>
          <w:tcPr>
            <w:tcW w:type="dxa" w:w="1778"/>
          </w:tcPr>
          <w:p>
            <w:pPr>
              <w:spacing w:after="0"/>
              <w:jc w:val="right"/>
            </w:pPr>
            <w:r>
              <w:rPr>
                <w:sz w:val="16"/>
              </w:rPr>
              <w:t>0</w:t>
            </w:r>
          </w:p>
        </w:tc>
        <w:tc>
          <w:tcPr>
            <w:tcW w:type="dxa" w:w="2066"/>
          </w:tcPr>
          <w:p>
            <w:pPr>
              <w:spacing w:after="0"/>
              <w:jc w:val="left"/>
            </w:pPr>
          </w:p>
        </w:tc>
        <w:tc>
          <w:tcPr>
            <w:tcW w:type="dxa" w:w="1545"/>
          </w:tcPr>
          <w:p>
            <w:pPr>
              <w:spacing w:after="0"/>
              <w:jc w:val="left"/>
            </w:pPr>
          </w:p>
        </w:tc>
        <w:tc>
          <w:tcPr>
            <w:tcW w:type="dxa" w:w="1560"/>
          </w:tcPr>
          <w:p>
            <w:pPr>
              <w:spacing w:after="0"/>
              <w:jc w:val="left"/>
            </w:pPr>
          </w:p>
        </w:tc>
        <w:tc>
          <w:tcPr>
            <w:tcW w:type="dxa" w:w="1768"/>
          </w:tcPr>
          <w:p>
            <w:pPr>
              <w:spacing w:after="0"/>
              <w:jc w:val="left"/>
            </w:pPr>
          </w:p>
        </w:tc>
        <w:tc>
          <w:tcPr>
            <w:tcW w:type="dxa" w:w="1602"/>
          </w:tcPr>
          <w:p>
            <w:pPr>
              <w:spacing w:after="0"/>
              <w:jc w:val="left"/>
            </w:pPr>
          </w:p>
        </w:tc>
      </w:tr>
      <w:tr>
        <w:trPr>
          <w:cantSplit/>
        </w:trPr>
        <w:tc>
          <w:tcPr>
            <w:tcW w:type="dxa" w:w="1892"/>
          </w:tcPr>
          <w:p>
            <w:pPr>
              <w:spacing w:after="0"/>
              <w:jc w:val="left"/>
            </w:pPr>
            <w:r>
              <w:rPr>
                <w:sz w:val="16"/>
              </w:rPr>
              <w:t>Lightning</w:t>
            </w:r>
          </w:p>
        </w:tc>
        <w:tc>
          <w:tcPr>
            <w:tcW w:type="dxa" w:w="1901"/>
          </w:tcPr>
          <w:p>
            <w:pPr>
              <w:spacing w:after="0"/>
              <w:jc w:val="left"/>
            </w:pPr>
            <w:r>
              <w:rPr>
                <w:sz w:val="16"/>
              </w:rPr>
              <w:t>annualized frequency (the measure FEMA's Local Mitigation Planning Handbook names)</w:t>
            </w:r>
          </w:p>
        </w:tc>
        <w:tc>
          <w:tcPr>
            <w:tcW w:type="dxa" w:w="1778"/>
          </w:tcPr>
          <w:p>
            <w:pPr>
              <w:spacing w:after="0"/>
              <w:jc w:val="right"/>
            </w:pPr>
            <w:r>
              <w:rPr>
                <w:sz w:val="16"/>
              </w:rPr>
              <w:t>0</w:t>
            </w:r>
          </w:p>
        </w:tc>
        <w:tc>
          <w:tcPr>
            <w:tcW w:type="dxa" w:w="2066"/>
          </w:tcPr>
          <w:p>
            <w:pPr>
              <w:spacing w:after="0"/>
              <w:jc w:val="left"/>
            </w:pPr>
          </w:p>
        </w:tc>
        <w:tc>
          <w:tcPr>
            <w:tcW w:type="dxa" w:w="1545"/>
          </w:tcPr>
          <w:p>
            <w:pPr>
              <w:spacing w:after="0"/>
              <w:jc w:val="left"/>
            </w:pPr>
          </w:p>
        </w:tc>
        <w:tc>
          <w:tcPr>
            <w:tcW w:type="dxa" w:w="1560"/>
          </w:tcPr>
          <w:p>
            <w:pPr>
              <w:spacing w:after="0"/>
              <w:jc w:val="left"/>
            </w:pPr>
          </w:p>
        </w:tc>
        <w:tc>
          <w:tcPr>
            <w:tcW w:type="dxa" w:w="1768"/>
          </w:tcPr>
          <w:p>
            <w:pPr>
              <w:spacing w:after="0"/>
              <w:jc w:val="left"/>
            </w:pPr>
          </w:p>
        </w:tc>
        <w:tc>
          <w:tcPr>
            <w:tcW w:type="dxa" w:w="1602"/>
          </w:tcPr>
          <w:p>
            <w:pPr>
              <w:spacing w:after="0"/>
              <w:jc w:val="left"/>
            </w:pPr>
            <w:r>
              <w:rPr>
                <w:sz w:val="16"/>
              </w:rPr>
              <w:t>Storm Events lists lightning with damage or casualties.</w:t>
            </w:r>
          </w:p>
        </w:tc>
      </w:tr>
      <w:tr>
        <w:trPr>
          <w:cantSplit/>
        </w:trPr>
        <w:tc>
          <w:tcPr>
            <w:tcW w:type="dxa" w:w="1892"/>
          </w:tcPr>
          <w:p>
            <w:pPr>
              <w:spacing w:after="0"/>
              <w:jc w:val="left"/>
            </w:pPr>
            <w:r>
              <w:rPr>
                <w:sz w:val="16"/>
              </w:rPr>
              <w:t>High Wind and Strong Wind (outside NRI's Strong Wind definition)</w:t>
            </w:r>
          </w:p>
        </w:tc>
        <w:tc>
          <w:tcPr>
            <w:tcW w:type="dxa" w:w="1901"/>
          </w:tcPr>
          <w:p>
            <w:pPr>
              <w:spacing w:after="0"/>
              <w:jc w:val="left"/>
            </w:pPr>
            <w:r>
              <w:rPr>
                <w:sz w:val="16"/>
              </w:rPr>
              <w:t>wind speed (kt and mph)</w:t>
            </w:r>
          </w:p>
        </w:tc>
        <w:tc>
          <w:tcPr>
            <w:tcW w:type="dxa" w:w="1778"/>
          </w:tcPr>
          <w:p>
            <w:pPr>
              <w:spacing w:after="0"/>
              <w:jc w:val="right"/>
            </w:pPr>
            <w:r>
              <w:rPr>
                <w:sz w:val="16"/>
              </w:rPr>
              <w:t>3 records, 2010 to 2022 (3 zone-level)</w:t>
            </w:r>
          </w:p>
        </w:tc>
        <w:tc>
          <w:tcPr>
            <w:tcW w:type="dxa" w:w="2066"/>
          </w:tcPr>
          <w:p>
            <w:pPr>
              <w:spacing w:after="0"/>
              <w:jc w:val="left"/>
            </w:pPr>
            <w:r>
              <w:rPr>
                <w:sz w:val="16"/>
              </w:rPr>
              <w:t>43 kt (49 mph) to 48 kt (55 mph) (median 45 kt (52 mph)); 3 with a recorded value</w:t>
            </w:r>
          </w:p>
        </w:tc>
        <w:tc>
          <w:tcPr>
            <w:tcW w:type="dxa" w:w="1545"/>
          </w:tcPr>
          <w:p>
            <w:pPr>
              <w:spacing w:after="0"/>
              <w:jc w:val="left"/>
            </w:pPr>
            <w:r>
              <w:rPr>
                <w:sz w:val="16"/>
              </w:rPr>
              <w:t>48 kt (55 mph) estimated gust, Strong Wind, 2022-12-23; NWS zone NCZ029</w:t>
            </w:r>
          </w:p>
        </w:tc>
        <w:tc>
          <w:tcPr>
            <w:tcW w:type="dxa" w:w="1560"/>
          </w:tcPr>
          <w:p>
            <w:pPr>
              <w:spacing w:after="0"/>
              <w:jc w:val="left"/>
            </w:pPr>
            <w:r>
              <w:rPr>
                <w:sz w:val="16"/>
              </w:rPr>
              <w:t>Strong Wind, 2013-03-06, $500 property; $0 crops (zone total, 2013 dollars)</w:t>
            </w:r>
          </w:p>
        </w:tc>
        <w:tc>
          <w:tcPr>
            <w:tcW w:type="dxa" w:w="1768"/>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Thunderstorm Wind</w:t>
            </w:r>
          </w:p>
        </w:tc>
        <w:tc>
          <w:tcPr>
            <w:tcW w:type="dxa" w:w="1901"/>
          </w:tcPr>
          <w:p>
            <w:pPr>
              <w:spacing w:after="0"/>
              <w:jc w:val="left"/>
            </w:pPr>
            <w:r>
              <w:rPr>
                <w:sz w:val="16"/>
              </w:rPr>
              <w:t>wind speed (kt and mph)</w:t>
            </w:r>
          </w:p>
        </w:tc>
        <w:tc>
          <w:tcPr>
            <w:tcW w:type="dxa" w:w="1778"/>
          </w:tcPr>
          <w:p>
            <w:pPr>
              <w:spacing w:after="0"/>
              <w:jc w:val="right"/>
            </w:pPr>
            <w:r>
              <w:rPr>
                <w:sz w:val="16"/>
              </w:rPr>
              <w:t>116 records, 1969 to 2026</w:t>
            </w:r>
          </w:p>
        </w:tc>
        <w:tc>
          <w:tcPr>
            <w:tcW w:type="dxa" w:w="2066"/>
          </w:tcPr>
          <w:p>
            <w:pPr>
              <w:spacing w:after="0"/>
              <w:jc w:val="left"/>
            </w:pPr>
            <w:r>
              <w:rPr>
                <w:sz w:val="16"/>
              </w:rPr>
              <w:t>50 kt (58 mph) to 70 kt (81 mph) (median 50 kt (58 mph)); 86 with a recorded value</w:t>
            </w:r>
          </w:p>
        </w:tc>
        <w:tc>
          <w:tcPr>
            <w:tcW w:type="dxa" w:w="1545"/>
          </w:tcPr>
          <w:p>
            <w:pPr>
              <w:spacing w:after="0"/>
              <w:jc w:val="left"/>
            </w:pPr>
            <w:r>
              <w:rPr>
                <w:sz w:val="16"/>
              </w:rPr>
              <w:t>70 kt (81 mph) estimated gust, Thunderstorm Wind, 2023-07-03</w:t>
            </w:r>
          </w:p>
        </w:tc>
        <w:tc>
          <w:tcPr>
            <w:tcW w:type="dxa" w:w="1560"/>
          </w:tcPr>
          <w:p>
            <w:pPr>
              <w:spacing w:after="0"/>
              <w:jc w:val="left"/>
            </w:pPr>
            <w:r>
              <w:rPr>
                <w:sz w:val="16"/>
              </w:rPr>
              <w:t>Thunderstorm Wind, 2009-01-07, $70,000 property; $0 crops (2009 dollars)</w:t>
            </w:r>
          </w:p>
        </w:tc>
        <w:tc>
          <w:tcPr>
            <w:tcW w:type="dxa" w:w="1768"/>
          </w:tcPr>
          <w:p>
            <w:pPr>
              <w:spacing w:after="0"/>
              <w:jc w:val="left"/>
            </w:pPr>
            <w:r>
              <w:rPr>
                <w:sz w:val="16"/>
              </w:rPr>
              <w:t>Event records naming jurisdictions in the plan: Williamston town (22 records), Bear Grass town (16 records), Jamesville town (12 records), Robersonville town (10 records), Oak City town (8 records), Hassell town (3 records), Everetts town (1 record), Hamilton town (1 record).</w:t>
            </w:r>
          </w:p>
        </w:tc>
        <w:tc>
          <w:tcPr>
            <w:tcW w:type="dxa" w:w="1602"/>
          </w:tcPr>
          <w:p>
            <w:pPr>
              <w:spacing w:after="0"/>
              <w:jc w:val="left"/>
            </w:pPr>
          </w:p>
        </w:tc>
      </w:tr>
      <w:tr>
        <w:trPr>
          <w:cantSplit/>
        </w:trPr>
        <w:tc>
          <w:tcPr>
            <w:tcW w:type="dxa" w:w="1892"/>
          </w:tcPr>
          <w:p>
            <w:pPr>
              <w:spacing w:after="0"/>
              <w:jc w:val="left"/>
            </w:pPr>
            <w:r>
              <w:rPr>
                <w:sz w:val="16"/>
              </w:rPr>
              <w:t>Tornado</w:t>
            </w:r>
          </w:p>
        </w:tc>
        <w:tc>
          <w:tcPr>
            <w:tcW w:type="dxa" w:w="1901"/>
          </w:tcPr>
          <w:p>
            <w:pPr>
              <w:spacing w:after="0"/>
              <w:jc w:val="left"/>
            </w:pPr>
            <w:r>
              <w:rPr>
                <w:sz w:val="16"/>
              </w:rPr>
              <w:t>Enhanced Fujita (Fujita before Feb 2007)</w:t>
            </w:r>
          </w:p>
        </w:tc>
        <w:tc>
          <w:tcPr>
            <w:tcW w:type="dxa" w:w="1778"/>
          </w:tcPr>
          <w:p>
            <w:pPr>
              <w:spacing w:after="0"/>
              <w:jc w:val="right"/>
            </w:pPr>
            <w:r>
              <w:rPr>
                <w:sz w:val="16"/>
              </w:rPr>
              <w:t>21 records, 1964 to 2025</w:t>
            </w:r>
          </w:p>
        </w:tc>
        <w:tc>
          <w:tcPr>
            <w:tcW w:type="dxa" w:w="2066"/>
          </w:tcPr>
          <w:p>
            <w:pPr>
              <w:spacing w:after="0"/>
              <w:jc w:val="left"/>
            </w:pPr>
            <w:r>
              <w:rPr>
                <w:sz w:val="16"/>
              </w:rPr>
              <w:t>F/EF0 to F/EF3 (median F/EF1); 20 with a recorded value</w:t>
            </w:r>
          </w:p>
        </w:tc>
        <w:tc>
          <w:tcPr>
            <w:tcW w:type="dxa" w:w="1545"/>
          </w:tcPr>
          <w:p>
            <w:pPr>
              <w:spacing w:after="0"/>
              <w:jc w:val="left"/>
            </w:pPr>
            <w:r>
              <w:rPr>
                <w:sz w:val="16"/>
              </w:rPr>
              <w:t>F3 tornado, 1992-11-23, 11 mi path length (whole path, pre-1996), 100 yd wide, $250,000 property; crops not recorded (1992 dollars), 9 direct injuries</w:t>
            </w:r>
          </w:p>
        </w:tc>
        <w:tc>
          <w:tcPr>
            <w:tcW w:type="dxa" w:w="1560"/>
          </w:tcPr>
          <w:p>
            <w:pPr>
              <w:spacing w:after="0"/>
              <w:jc w:val="left"/>
            </w:pPr>
          </w:p>
        </w:tc>
        <w:tc>
          <w:tcPr>
            <w:tcW w:type="dxa" w:w="1768"/>
          </w:tcPr>
          <w:p>
            <w:pPr>
              <w:spacing w:after="0"/>
              <w:jc w:val="left"/>
            </w:pPr>
            <w:r>
              <w:rPr>
                <w:sz w:val="16"/>
              </w:rPr>
              <w:t>Event records naming jurisdictions in the plan: Williamston town (6 records), Jamesville town (4 records), Robersonville town (2 records), Hamilton town (1 record), Oak City town (1 record), Parmele town (1 record).</w:t>
            </w:r>
          </w:p>
        </w:tc>
        <w:tc>
          <w:tcPr>
            <w:tcW w:type="dxa" w:w="16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2"/>
          </w:tcPr>
          <w:p>
            <w:pPr>
              <w:spacing w:after="0"/>
              <w:jc w:val="left"/>
            </w:pPr>
            <w:r>
              <w:rPr>
                <w:sz w:val="16"/>
              </w:rPr>
              <w:t>Wildfire</w:t>
            </w:r>
          </w:p>
        </w:tc>
        <w:tc>
          <w:tcPr>
            <w:tcW w:type="dxa" w:w="1901"/>
          </w:tcPr>
          <w:p>
            <w:pPr>
              <w:spacing w:after="0"/>
              <w:jc w:val="left"/>
            </w:pPr>
            <w:r>
              <w:rPr>
                <w:sz w:val="16"/>
              </w:rPr>
              <w:t>acres burned (local data)</w:t>
            </w:r>
          </w:p>
        </w:tc>
        <w:tc>
          <w:tcPr>
            <w:tcW w:type="dxa" w:w="1778"/>
          </w:tcPr>
          <w:p>
            <w:pPr>
              <w:spacing w:after="0"/>
              <w:jc w:val="right"/>
            </w:pPr>
            <w:r>
              <w:rPr>
                <w:sz w:val="16"/>
              </w:rPr>
              <w:t>0</w:t>
            </w:r>
          </w:p>
        </w:tc>
        <w:tc>
          <w:tcPr>
            <w:tcW w:type="dxa" w:w="2066"/>
          </w:tcPr>
          <w:p>
            <w:pPr>
              <w:spacing w:after="0"/>
              <w:jc w:val="left"/>
            </w:pPr>
          </w:p>
        </w:tc>
        <w:tc>
          <w:tcPr>
            <w:tcW w:type="dxa" w:w="1545"/>
          </w:tcPr>
          <w:p>
            <w:pPr>
              <w:spacing w:after="0"/>
              <w:jc w:val="left"/>
            </w:pPr>
          </w:p>
        </w:tc>
        <w:tc>
          <w:tcPr>
            <w:tcW w:type="dxa" w:w="1560"/>
          </w:tcPr>
          <w:p>
            <w:pPr>
              <w:spacing w:after="0"/>
              <w:jc w:val="left"/>
            </w:pPr>
          </w:p>
        </w:tc>
        <w:tc>
          <w:tcPr>
            <w:tcW w:type="dxa" w:w="1768"/>
          </w:tcPr>
          <w:p>
            <w:pPr>
              <w:spacing w:after="0"/>
              <w:jc w:val="left"/>
            </w:pPr>
          </w:p>
        </w:tc>
        <w:tc>
          <w:tcPr>
            <w:tcW w:type="dxa" w:w="1602"/>
          </w:tcPr>
          <w:p>
            <w:pPr>
              <w:spacing w:after="0"/>
              <w:jc w:val="left"/>
            </w:pPr>
          </w:p>
        </w:tc>
      </w:tr>
      <w:tr>
        <w:trPr>
          <w:cantSplit/>
        </w:trPr>
        <w:tc>
          <w:tcPr>
            <w:tcW w:type="dxa" w:w="1892"/>
          </w:tcPr>
          <w:p>
            <w:pPr>
              <w:spacing w:after="0"/>
              <w:jc w:val="left"/>
            </w:pPr>
            <w:r>
              <w:rPr>
                <w:sz w:val="16"/>
              </w:rPr>
              <w:t>Winter Storm, Heavy Snow, Blizzard, Lake-Effect Snow, Winter Weather, Sleet</w:t>
            </w:r>
          </w:p>
        </w:tc>
        <w:tc>
          <w:tcPr>
            <w:tcW w:type="dxa" w:w="1901"/>
          </w:tcPr>
          <w:p>
            <w:pPr>
              <w:spacing w:after="0"/>
              <w:jc w:val="left"/>
            </w:pPr>
            <w:r>
              <w:rPr>
                <w:sz w:val="16"/>
              </w:rPr>
              <w:t>none in data (snowfall: local data)</w:t>
            </w:r>
          </w:p>
        </w:tc>
        <w:tc>
          <w:tcPr>
            <w:tcW w:type="dxa" w:w="1778"/>
          </w:tcPr>
          <w:p>
            <w:pPr>
              <w:spacing w:after="0"/>
              <w:jc w:val="right"/>
            </w:pPr>
            <w:r>
              <w:rPr>
                <w:sz w:val="16"/>
              </w:rPr>
              <w:t>37 records, 1996 to 2026 (37 zone-level)</w:t>
            </w:r>
          </w:p>
        </w:tc>
        <w:tc>
          <w:tcPr>
            <w:tcW w:type="dxa" w:w="2066"/>
          </w:tcPr>
          <w:p>
            <w:pPr>
              <w:spacing w:after="0"/>
              <w:jc w:val="left"/>
            </w:pPr>
          </w:p>
        </w:tc>
        <w:tc>
          <w:tcPr>
            <w:tcW w:type="dxa" w:w="1545"/>
          </w:tcPr>
          <w:p>
            <w:pPr>
              <w:spacing w:after="0"/>
              <w:jc w:val="left"/>
            </w:pPr>
            <w:r>
              <w:rPr>
                <w:sz w:val="16"/>
              </w:rPr>
              <w:t>Winter Storm, 1996-02-02, $40,000 property; crops not reported (1996 dollars), 1 direct death, 10 direct injuries (reported for the zone); NWS zone NCZ029</w:t>
            </w:r>
          </w:p>
        </w:tc>
        <w:tc>
          <w:tcPr>
            <w:tcW w:type="dxa" w:w="1560"/>
          </w:tcPr>
          <w:p>
            <w:pPr>
              <w:spacing w:after="0"/>
              <w:jc w:val="left"/>
            </w:pPr>
          </w:p>
        </w:tc>
        <w:tc>
          <w:tcPr>
            <w:tcW w:type="dxa" w:w="1768"/>
          </w:tcPr>
          <w:p>
            <w:pPr>
              <w:spacing w:after="0"/>
              <w:jc w:val="left"/>
            </w:pPr>
            <w:r>
              <w:rPr>
                <w:sz w:val="16"/>
              </w:rPr>
              <w:t>Countywide (zone-level records).</w:t>
            </w:r>
          </w:p>
        </w:tc>
        <w:tc>
          <w:tcPr>
            <w:tcW w:type="dxa" w:w="16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4"/>
        <w:gridCol w:w="1752"/>
        <w:gridCol w:w="2270"/>
        <w:gridCol w:w="2734"/>
        <w:gridCol w:w="1957"/>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4"/>
            <w:shd w:val="clear" w:color="auto" w:fill="E8E8E8"/>
          </w:tcPr>
          <w:p>
            <w:pPr>
              <w:spacing w:after="0"/>
              <w:jc w:val="left"/>
            </w:pPr>
            <w:r>
              <w:rPr>
                <w:b/>
                <w:sz w:val="16"/>
              </w:rPr>
              <w:t>Type</w:t>
            </w:r>
          </w:p>
        </w:tc>
        <w:tc>
          <w:tcPr>
            <w:tcW w:type="dxa" w:w="1752"/>
            <w:shd w:val="clear" w:color="auto" w:fill="E8E8E8"/>
          </w:tcPr>
          <w:p>
            <w:pPr>
              <w:spacing w:after="0"/>
              <w:jc w:val="left"/>
            </w:pPr>
            <w:r>
              <w:rPr>
                <w:b/>
                <w:sz w:val="16"/>
              </w:rPr>
              <w:t>Title</w:t>
            </w:r>
          </w:p>
        </w:tc>
        <w:tc>
          <w:tcPr>
            <w:tcW w:type="dxa" w:w="2270"/>
            <w:shd w:val="clear" w:color="auto" w:fill="E8E8E8"/>
          </w:tcPr>
          <w:p>
            <w:pPr>
              <w:spacing w:after="0"/>
              <w:jc w:val="left"/>
            </w:pPr>
            <w:r>
              <w:rPr>
                <w:b/>
                <w:sz w:val="16"/>
              </w:rPr>
              <w:t>Mapped hazard</w:t>
            </w:r>
          </w:p>
        </w:tc>
        <w:tc>
          <w:tcPr>
            <w:tcW w:type="dxa" w:w="27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57"/>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94"/>
          </w:tcPr>
          <w:p>
            <w:pPr>
              <w:spacing w:after="0"/>
              <w:jc w:val="left"/>
            </w:pPr>
            <w:r>
              <w:rPr>
                <w:sz w:val="16"/>
              </w:rPr>
              <w:t>Emergency</w:t>
            </w:r>
          </w:p>
        </w:tc>
        <w:tc>
          <w:tcPr>
            <w:tcW w:type="dxa" w:w="1752"/>
          </w:tcPr>
          <w:p>
            <w:pPr>
              <w:spacing w:after="0"/>
              <w:jc w:val="left"/>
            </w:pPr>
            <w:r>
              <w:rPr>
                <w:sz w:val="16"/>
              </w:rPr>
              <w:t>Severe Winter Storm</w:t>
            </w:r>
          </w:p>
        </w:tc>
        <w:tc>
          <w:tcPr>
            <w:tcW w:type="dxa" w:w="2270"/>
          </w:tcPr>
          <w:p>
            <w:pPr>
              <w:spacing w:after="0"/>
              <w:jc w:val="left"/>
            </w:pPr>
            <w:r>
              <w:rPr>
                <w:sz w:val="16"/>
              </w:rPr>
              <w:t>Winter Weather</w:t>
            </w:r>
          </w:p>
        </w:tc>
        <w:tc>
          <w:tcPr>
            <w:tcW w:type="dxa" w:w="2734"/>
          </w:tcPr>
          <w:p>
            <w:pPr>
              <w:spacing w:after="0"/>
              <w:jc w:val="right"/>
            </w:pPr>
            <w:r>
              <w:rPr>
                <w:sz w:val="16"/>
              </w:rPr>
              <w:t>no Public Assistance recorded</w:t>
            </w:r>
          </w:p>
        </w:tc>
        <w:tc>
          <w:tcPr>
            <w:tcW w:type="dxa" w:w="1957"/>
          </w:tcPr>
          <w:p>
            <w:pPr>
              <w:spacing w:after="0"/>
              <w:jc w:val="left"/>
            </w:pPr>
            <w:r>
              <w:rPr>
                <w:sz w:val="16"/>
              </w:rPr>
              <w:t>in the 12 months before plan approval; within last 5 years</w:t>
            </w:r>
          </w:p>
        </w:tc>
        <w:tc>
          <w:tcPr>
            <w:tcW w:type="dxa" w:w="894"/>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94"/>
          </w:tcPr>
          <w:p>
            <w:pPr>
              <w:spacing w:after="0"/>
              <w:jc w:val="left"/>
            </w:pPr>
            <w:r>
              <w:rPr>
                <w:sz w:val="16"/>
              </w:rPr>
              <w:t>Emergency</w:t>
            </w:r>
          </w:p>
        </w:tc>
        <w:tc>
          <w:tcPr>
            <w:tcW w:type="dxa" w:w="1752"/>
          </w:tcPr>
          <w:p>
            <w:pPr>
              <w:spacing w:after="0"/>
              <w:jc w:val="left"/>
            </w:pPr>
            <w:r>
              <w:rPr>
                <w:sz w:val="16"/>
              </w:rPr>
              <w:t>Hurricane Helene</w:t>
            </w:r>
          </w:p>
        </w:tc>
        <w:tc>
          <w:tcPr>
            <w:tcW w:type="dxa" w:w="2270"/>
          </w:tcPr>
          <w:p>
            <w:pPr>
              <w:spacing w:after="0"/>
              <w:jc w:val="left"/>
            </w:pPr>
            <w:r>
              <w:rPr>
                <w:sz w:val="16"/>
              </w:rPr>
              <w:t>Hurricane (primary); also designated: Inland Flooding, Landslide</w:t>
            </w:r>
          </w:p>
        </w:tc>
        <w:tc>
          <w:tcPr>
            <w:tcW w:type="dxa" w:w="2734"/>
          </w:tcPr>
          <w:p>
            <w:pPr>
              <w:spacing w:after="0"/>
              <w:jc w:val="right"/>
            </w:pPr>
            <w:r>
              <w:rPr>
                <w:sz w:val="16"/>
              </w:rPr>
              <w:t>no Public Assistance recorded</w:t>
            </w:r>
          </w:p>
        </w:tc>
        <w:tc>
          <w:tcPr>
            <w:tcW w:type="dxa" w:w="195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94"/>
          </w:tcPr>
          <w:p>
            <w:pPr>
              <w:spacing w:after="0"/>
              <w:jc w:val="left"/>
            </w:pPr>
            <w:r>
              <w:rPr>
                <w:sz w:val="16"/>
              </w:rPr>
              <w:t>Emergency</w:t>
            </w:r>
          </w:p>
        </w:tc>
        <w:tc>
          <w:tcPr>
            <w:tcW w:type="dxa" w:w="1752"/>
          </w:tcPr>
          <w:p>
            <w:pPr>
              <w:spacing w:after="0"/>
              <w:jc w:val="left"/>
            </w:pPr>
            <w:r>
              <w:rPr>
                <w:sz w:val="16"/>
              </w:rPr>
              <w:t>Tropical Storm Debby</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94"/>
          </w:tcPr>
          <w:p>
            <w:pPr>
              <w:spacing w:after="0"/>
              <w:jc w:val="left"/>
            </w:pPr>
            <w:r>
              <w:rPr>
                <w:sz w:val="16"/>
              </w:rPr>
              <w:t>Emergency</w:t>
            </w:r>
          </w:p>
        </w:tc>
        <w:tc>
          <w:tcPr>
            <w:tcW w:type="dxa" w:w="1752"/>
          </w:tcPr>
          <w:p>
            <w:pPr>
              <w:spacing w:after="0"/>
              <w:jc w:val="left"/>
            </w:pPr>
            <w:r>
              <w:rPr>
                <w:sz w:val="16"/>
              </w:rPr>
              <w:t>Hurricane Ian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94"/>
          </w:tcPr>
          <w:p>
            <w:pPr>
              <w:spacing w:after="0"/>
              <w:jc w:val="left"/>
            </w:pPr>
            <w:r>
              <w:rPr>
                <w:sz w:val="16"/>
              </w:rPr>
              <w:t>Emergency</w:t>
            </w:r>
          </w:p>
        </w:tc>
        <w:tc>
          <w:tcPr>
            <w:tcW w:type="dxa" w:w="1752"/>
          </w:tcPr>
          <w:p>
            <w:pPr>
              <w:spacing w:after="0"/>
              <w:jc w:val="left"/>
            </w:pPr>
            <w:r>
              <w:rPr>
                <w:sz w:val="16"/>
              </w:rPr>
              <w:t>Hurricane Isaias</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94"/>
          </w:tcPr>
          <w:p>
            <w:pPr>
              <w:spacing w:after="0"/>
              <w:jc w:val="left"/>
            </w:pPr>
            <w:r>
              <w:rPr>
                <w:sz w:val="16"/>
              </w:rPr>
              <w:t>Major disaster</w:t>
            </w:r>
          </w:p>
        </w:tc>
        <w:tc>
          <w:tcPr>
            <w:tcW w:type="dxa" w:w="1752"/>
          </w:tcPr>
          <w:p>
            <w:pPr>
              <w:spacing w:after="0"/>
              <w:jc w:val="left"/>
            </w:pPr>
            <w:r>
              <w:rPr>
                <w:sz w:val="16"/>
              </w:rPr>
              <w:t>COVID-19 Pandemic</w:t>
            </w:r>
          </w:p>
        </w:tc>
        <w:tc>
          <w:tcPr>
            <w:tcW w:type="dxa" w:w="2270"/>
          </w:tcPr>
          <w:p>
            <w:pPr>
              <w:spacing w:after="0"/>
              <w:jc w:val="left"/>
            </w:pPr>
            <w:r>
              <w:rPr>
                <w:sz w:val="16"/>
              </w:rPr>
              <w:t>Non-natural, not counted</w:t>
            </w:r>
          </w:p>
        </w:tc>
        <w:tc>
          <w:tcPr>
            <w:tcW w:type="dxa" w:w="2734"/>
          </w:tcPr>
          <w:p>
            <w:pPr>
              <w:spacing w:after="0"/>
              <w:jc w:val="right"/>
            </w:pPr>
            <w:r>
              <w:rPr>
                <w:sz w:val="16"/>
              </w:rPr>
              <w:t>$35,250.73</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94"/>
          </w:tcPr>
          <w:p>
            <w:pPr>
              <w:spacing w:after="0"/>
              <w:jc w:val="left"/>
            </w:pPr>
            <w:r>
              <w:rPr>
                <w:sz w:val="16"/>
              </w:rPr>
              <w:t>Emergency</w:t>
            </w:r>
          </w:p>
        </w:tc>
        <w:tc>
          <w:tcPr>
            <w:tcW w:type="dxa" w:w="1752"/>
          </w:tcPr>
          <w:p>
            <w:pPr>
              <w:spacing w:after="0"/>
              <w:jc w:val="left"/>
            </w:pPr>
            <w:r>
              <w:rPr>
                <w:sz w:val="16"/>
              </w:rPr>
              <w:t>COVID-19</w:t>
            </w:r>
          </w:p>
        </w:tc>
        <w:tc>
          <w:tcPr>
            <w:tcW w:type="dxa" w:w="2270"/>
          </w:tcPr>
          <w:p>
            <w:pPr>
              <w:spacing w:after="0"/>
              <w:jc w:val="left"/>
            </w:pPr>
            <w:r>
              <w:rPr>
                <w:sz w:val="16"/>
              </w:rPr>
              <w:t>Non-natural, not counted</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94"/>
          </w:tcPr>
          <w:p>
            <w:pPr>
              <w:spacing w:after="0"/>
              <w:jc w:val="left"/>
            </w:pPr>
            <w:r>
              <w:rPr>
                <w:sz w:val="16"/>
              </w:rPr>
              <w:t>Emergency</w:t>
            </w:r>
          </w:p>
        </w:tc>
        <w:tc>
          <w:tcPr>
            <w:tcW w:type="dxa" w:w="1752"/>
          </w:tcPr>
          <w:p>
            <w:pPr>
              <w:spacing w:after="0"/>
              <w:jc w:val="left"/>
            </w:pPr>
            <w:r>
              <w:rPr>
                <w:sz w:val="16"/>
              </w:rPr>
              <w:t>Hurricane Dorian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94"/>
          </w:tcPr>
          <w:p>
            <w:pPr>
              <w:spacing w:after="0"/>
              <w:jc w:val="left"/>
            </w:pPr>
            <w:r>
              <w:rPr>
                <w:sz w:val="16"/>
              </w:rPr>
              <w:t>Emergency</w:t>
            </w:r>
          </w:p>
        </w:tc>
        <w:tc>
          <w:tcPr>
            <w:tcW w:type="dxa" w:w="1752"/>
          </w:tcPr>
          <w:p>
            <w:pPr>
              <w:spacing w:after="0"/>
              <w:jc w:val="left"/>
            </w:pPr>
            <w:r>
              <w:rPr>
                <w:sz w:val="16"/>
              </w:rPr>
              <w:t>Hurricane Florence</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94"/>
          </w:tcPr>
          <w:p>
            <w:pPr>
              <w:spacing w:after="0"/>
              <w:jc w:val="left"/>
            </w:pPr>
            <w:r>
              <w:rPr>
                <w:sz w:val="16"/>
              </w:rPr>
              <w:t>Major disaster</w:t>
            </w:r>
          </w:p>
        </w:tc>
        <w:tc>
          <w:tcPr>
            <w:tcW w:type="dxa" w:w="1752"/>
          </w:tcPr>
          <w:p>
            <w:pPr>
              <w:spacing w:after="0"/>
              <w:jc w:val="left"/>
            </w:pPr>
            <w:r>
              <w:rPr>
                <w:sz w:val="16"/>
              </w:rPr>
              <w:t>Hurricane Matthew</w:t>
            </w:r>
          </w:p>
        </w:tc>
        <w:tc>
          <w:tcPr>
            <w:tcW w:type="dxa" w:w="2270"/>
          </w:tcPr>
          <w:p>
            <w:pPr>
              <w:spacing w:after="0"/>
              <w:jc w:val="left"/>
            </w:pPr>
            <w:r>
              <w:rPr>
                <w:sz w:val="16"/>
              </w:rPr>
              <w:t>Hurricane</w:t>
            </w:r>
          </w:p>
        </w:tc>
        <w:tc>
          <w:tcPr>
            <w:tcW w:type="dxa" w:w="2734"/>
          </w:tcPr>
          <w:p>
            <w:pPr>
              <w:spacing w:after="0"/>
              <w:jc w:val="right"/>
            </w:pPr>
            <w:r>
              <w:rPr>
                <w:sz w:val="16"/>
              </w:rPr>
              <w:t>$218,061.09</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94"/>
          </w:tcPr>
          <w:p>
            <w:pPr>
              <w:spacing w:after="0"/>
              <w:jc w:val="left"/>
            </w:pPr>
            <w:r>
              <w:rPr>
                <w:sz w:val="16"/>
              </w:rPr>
              <w:t>Emergency</w:t>
            </w:r>
          </w:p>
        </w:tc>
        <w:tc>
          <w:tcPr>
            <w:tcW w:type="dxa" w:w="1752"/>
          </w:tcPr>
          <w:p>
            <w:pPr>
              <w:spacing w:after="0"/>
              <w:jc w:val="left"/>
            </w:pPr>
            <w:r>
              <w:rPr>
                <w:sz w:val="16"/>
              </w:rPr>
              <w:t>Hurricane Matthew</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394"/>
          </w:tcPr>
          <w:p>
            <w:pPr>
              <w:spacing w:after="0"/>
              <w:jc w:val="left"/>
            </w:pPr>
            <w:r>
              <w:rPr>
                <w:sz w:val="16"/>
              </w:rPr>
              <w:t>Major disaster</w:t>
            </w:r>
          </w:p>
        </w:tc>
        <w:tc>
          <w:tcPr>
            <w:tcW w:type="dxa" w:w="1752"/>
          </w:tcPr>
          <w:p>
            <w:pPr>
              <w:spacing w:after="0"/>
              <w:jc w:val="left"/>
            </w:pPr>
            <w:r>
              <w:rPr>
                <w:sz w:val="16"/>
              </w:rPr>
              <w:t>Hurricane Irene</w:t>
            </w:r>
          </w:p>
        </w:tc>
        <w:tc>
          <w:tcPr>
            <w:tcW w:type="dxa" w:w="2270"/>
          </w:tcPr>
          <w:p>
            <w:pPr>
              <w:spacing w:after="0"/>
              <w:jc w:val="left"/>
            </w:pPr>
            <w:r>
              <w:rPr>
                <w:sz w:val="16"/>
              </w:rPr>
              <w:t>Hurricane</w:t>
            </w:r>
          </w:p>
        </w:tc>
        <w:tc>
          <w:tcPr>
            <w:tcW w:type="dxa" w:w="2734"/>
          </w:tcPr>
          <w:p>
            <w:pPr>
              <w:spacing w:after="0"/>
              <w:jc w:val="right"/>
            </w:pPr>
            <w:r>
              <w:rPr>
                <w:sz w:val="16"/>
              </w:rPr>
              <w:t>$1,304,605.53</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2011-08-25</w:t>
            </w:r>
          </w:p>
        </w:tc>
        <w:tc>
          <w:tcPr>
            <w:tcW w:type="dxa" w:w="1037"/>
          </w:tcPr>
          <w:p>
            <w:pPr>
              <w:spacing w:after="0"/>
              <w:jc w:val="left"/>
            </w:pPr>
            <w:r>
              <w:rPr>
                <w:sz w:val="16"/>
              </w:rPr>
              <w:t>2011-08-25</w:t>
            </w:r>
          </w:p>
        </w:tc>
        <w:tc>
          <w:tcPr>
            <w:tcW w:type="dxa" w:w="1037"/>
          </w:tcPr>
          <w:p>
            <w:pPr>
              <w:spacing w:after="0"/>
              <w:jc w:val="left"/>
            </w:pPr>
            <w:r>
              <w:rPr>
                <w:sz w:val="16"/>
              </w:rPr>
              <w:t>EM-3327-NC</w:t>
            </w:r>
          </w:p>
        </w:tc>
        <w:tc>
          <w:tcPr>
            <w:tcW w:type="dxa" w:w="1394"/>
          </w:tcPr>
          <w:p>
            <w:pPr>
              <w:spacing w:after="0"/>
              <w:jc w:val="left"/>
            </w:pPr>
            <w:r>
              <w:rPr>
                <w:sz w:val="16"/>
              </w:rPr>
              <w:t>Emergency</w:t>
            </w:r>
          </w:p>
        </w:tc>
        <w:tc>
          <w:tcPr>
            <w:tcW w:type="dxa" w:w="1752"/>
          </w:tcPr>
          <w:p>
            <w:pPr>
              <w:spacing w:after="0"/>
              <w:jc w:val="left"/>
            </w:pPr>
            <w:r>
              <w:rPr>
                <w:sz w:val="16"/>
              </w:rPr>
              <w:t>Hurricane Irene</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DR-4019</w:t>
            </w:r>
          </w:p>
        </w:tc>
      </w:tr>
      <w:tr>
        <w:trPr>
          <w:cantSplit/>
        </w:trPr>
        <w:tc>
          <w:tcPr>
            <w:tcW w:type="dxa" w:w="1037"/>
          </w:tcPr>
          <w:p>
            <w:pPr>
              <w:spacing w:after="0"/>
              <w:jc w:val="left"/>
            </w:pPr>
            <w:r>
              <w:rPr>
                <w:sz w:val="16"/>
              </w:rPr>
              <w:t>2010-10-14</w:t>
            </w:r>
          </w:p>
        </w:tc>
        <w:tc>
          <w:tcPr>
            <w:tcW w:type="dxa" w:w="1037"/>
          </w:tcPr>
          <w:p>
            <w:pPr>
              <w:spacing w:after="0"/>
              <w:jc w:val="left"/>
            </w:pPr>
            <w:r>
              <w:rPr>
                <w:sz w:val="16"/>
              </w:rPr>
              <w:t>2010-09-27</w:t>
            </w:r>
          </w:p>
        </w:tc>
        <w:tc>
          <w:tcPr>
            <w:tcW w:type="dxa" w:w="1037"/>
          </w:tcPr>
          <w:p>
            <w:pPr>
              <w:spacing w:after="0"/>
              <w:jc w:val="left"/>
            </w:pPr>
            <w:r>
              <w:rPr>
                <w:sz w:val="16"/>
              </w:rPr>
              <w:t>DR-1942-NC</w:t>
            </w:r>
          </w:p>
        </w:tc>
        <w:tc>
          <w:tcPr>
            <w:tcW w:type="dxa" w:w="1394"/>
          </w:tcPr>
          <w:p>
            <w:pPr>
              <w:spacing w:after="0"/>
              <w:jc w:val="left"/>
            </w:pPr>
            <w:r>
              <w:rPr>
                <w:sz w:val="16"/>
              </w:rPr>
              <w:t>Major disaster</w:t>
            </w:r>
          </w:p>
        </w:tc>
        <w:tc>
          <w:tcPr>
            <w:tcW w:type="dxa" w:w="1752"/>
          </w:tcPr>
          <w:p>
            <w:pPr>
              <w:spacing w:after="0"/>
              <w:jc w:val="left"/>
            </w:pPr>
            <w:r>
              <w:rPr>
                <w:sz w:val="16"/>
              </w:rPr>
              <w:t>Severe Storms, Flooding, and Straight-Line Winds</w:t>
            </w:r>
          </w:p>
        </w:tc>
        <w:tc>
          <w:tcPr>
            <w:tcW w:type="dxa" w:w="2270"/>
          </w:tcPr>
          <w:p>
            <w:pPr>
              <w:spacing w:after="0"/>
              <w:jc w:val="left"/>
            </w:pPr>
            <w:r>
              <w:rPr>
                <w:sz w:val="16"/>
              </w:rPr>
              <w:t>Inland Flooding; Strong Wind</w:t>
            </w:r>
          </w:p>
        </w:tc>
        <w:tc>
          <w:tcPr>
            <w:tcW w:type="dxa" w:w="2734"/>
          </w:tcPr>
          <w:p>
            <w:pPr>
              <w:spacing w:after="0"/>
              <w:jc w:val="right"/>
            </w:pPr>
            <w:r>
              <w:rPr>
                <w:sz w:val="16"/>
              </w:rPr>
              <w:t>PA not declared for this county</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2010-09-01</w:t>
            </w:r>
          </w:p>
        </w:tc>
        <w:tc>
          <w:tcPr>
            <w:tcW w:type="dxa" w:w="1037"/>
          </w:tcPr>
          <w:p>
            <w:pPr>
              <w:spacing w:after="0"/>
              <w:jc w:val="left"/>
            </w:pPr>
            <w:r>
              <w:rPr>
                <w:sz w:val="16"/>
              </w:rPr>
              <w:t>2010-09-01</w:t>
            </w:r>
          </w:p>
        </w:tc>
        <w:tc>
          <w:tcPr>
            <w:tcW w:type="dxa" w:w="1037"/>
          </w:tcPr>
          <w:p>
            <w:pPr>
              <w:spacing w:after="0"/>
              <w:jc w:val="left"/>
            </w:pPr>
            <w:r>
              <w:rPr>
                <w:sz w:val="16"/>
              </w:rPr>
              <w:t>EM-3314-NC</w:t>
            </w:r>
          </w:p>
        </w:tc>
        <w:tc>
          <w:tcPr>
            <w:tcW w:type="dxa" w:w="1394"/>
          </w:tcPr>
          <w:p>
            <w:pPr>
              <w:spacing w:after="0"/>
              <w:jc w:val="left"/>
            </w:pPr>
            <w:r>
              <w:rPr>
                <w:sz w:val="16"/>
              </w:rPr>
              <w:t>Emergency</w:t>
            </w:r>
          </w:p>
        </w:tc>
        <w:tc>
          <w:tcPr>
            <w:tcW w:type="dxa" w:w="1752"/>
          </w:tcPr>
          <w:p>
            <w:pPr>
              <w:spacing w:after="0"/>
              <w:jc w:val="left"/>
            </w:pPr>
            <w:r>
              <w:rPr>
                <w:sz w:val="16"/>
              </w:rPr>
              <w:t>Hurricane Earl</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394"/>
          </w:tcPr>
          <w:p>
            <w:pPr>
              <w:spacing w:after="0"/>
              <w:jc w:val="left"/>
            </w:pPr>
            <w:r>
              <w:rPr>
                <w:sz w:val="16"/>
              </w:rPr>
              <w:t>Emergency</w:t>
            </w:r>
          </w:p>
        </w:tc>
        <w:tc>
          <w:tcPr>
            <w:tcW w:type="dxa" w:w="1752"/>
          </w:tcPr>
          <w:p>
            <w:pPr>
              <w:spacing w:after="0"/>
              <w:jc w:val="left"/>
            </w:pPr>
            <w:r>
              <w:rPr>
                <w:sz w:val="16"/>
              </w:rPr>
              <w:t>Hurricane Ophelia</w:t>
            </w:r>
          </w:p>
        </w:tc>
        <w:tc>
          <w:tcPr>
            <w:tcW w:type="dxa" w:w="2270"/>
          </w:tcPr>
          <w:p>
            <w:pPr>
              <w:spacing w:after="0"/>
              <w:jc w:val="left"/>
            </w:pPr>
            <w:r>
              <w:rPr>
                <w:sz w:val="16"/>
              </w:rPr>
              <w:t>Hurricane</w:t>
            </w:r>
          </w:p>
        </w:tc>
        <w:tc>
          <w:tcPr>
            <w:tcW w:type="dxa" w:w="2734"/>
          </w:tcPr>
          <w:p>
            <w:pPr>
              <w:spacing w:after="0"/>
              <w:jc w:val="right"/>
            </w:pPr>
            <w:r>
              <w:rPr>
                <w:sz w:val="16"/>
              </w:rPr>
              <w:t>$11,418.33</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94"/>
          </w:tcPr>
          <w:p>
            <w:pPr>
              <w:spacing w:after="0"/>
              <w:jc w:val="left"/>
            </w:pPr>
            <w:r>
              <w:rPr>
                <w:sz w:val="16"/>
              </w:rPr>
              <w:t>Emergency</w:t>
            </w:r>
          </w:p>
        </w:tc>
        <w:tc>
          <w:tcPr>
            <w:tcW w:type="dxa" w:w="1752"/>
          </w:tcPr>
          <w:p>
            <w:pPr>
              <w:spacing w:after="0"/>
              <w:jc w:val="left"/>
            </w:pPr>
            <w:r>
              <w:rPr>
                <w:sz w:val="16"/>
              </w:rPr>
              <w:t>Hurricane Katrina Evacuation</w:t>
            </w:r>
          </w:p>
        </w:tc>
        <w:tc>
          <w:tcPr>
            <w:tcW w:type="dxa" w:w="2270"/>
          </w:tcPr>
          <w:p>
            <w:pPr>
              <w:spacing w:after="0"/>
              <w:jc w:val="left"/>
            </w:pPr>
            <w:r>
              <w:rPr>
                <w:sz w:val="16"/>
              </w:rPr>
              <w:t>Hurricane: evacuation support, not a local hazard event; not counted</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94"/>
          </w:tcPr>
          <w:p>
            <w:pPr>
              <w:spacing w:after="0"/>
              <w:jc w:val="left"/>
            </w:pPr>
            <w:r>
              <w:rPr>
                <w:sz w:val="16"/>
              </w:rPr>
              <w:t>Major disaster</w:t>
            </w:r>
          </w:p>
        </w:tc>
        <w:tc>
          <w:tcPr>
            <w:tcW w:type="dxa" w:w="1752"/>
          </w:tcPr>
          <w:p>
            <w:pPr>
              <w:spacing w:after="0"/>
              <w:jc w:val="left"/>
            </w:pPr>
            <w:r>
              <w:rPr>
                <w:sz w:val="16"/>
              </w:rPr>
              <w:t>Hurricane Isabel</w:t>
            </w:r>
          </w:p>
        </w:tc>
        <w:tc>
          <w:tcPr>
            <w:tcW w:type="dxa" w:w="2270"/>
          </w:tcPr>
          <w:p>
            <w:pPr>
              <w:spacing w:after="0"/>
              <w:jc w:val="left"/>
            </w:pPr>
            <w:r>
              <w:rPr>
                <w:sz w:val="16"/>
              </w:rPr>
              <w:t>Hurricane</w:t>
            </w:r>
          </w:p>
        </w:tc>
        <w:tc>
          <w:tcPr>
            <w:tcW w:type="dxa" w:w="2734"/>
          </w:tcPr>
          <w:p>
            <w:pPr>
              <w:spacing w:after="0"/>
              <w:jc w:val="right"/>
            </w:pPr>
            <w:r>
              <w:rPr>
                <w:sz w:val="16"/>
              </w:rPr>
              <w:t>$317,683.34</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94"/>
          </w:tcPr>
          <w:p>
            <w:pPr>
              <w:spacing w:after="0"/>
              <w:jc w:val="left"/>
            </w:pPr>
            <w:r>
              <w:rPr>
                <w:sz w:val="16"/>
              </w:rPr>
              <w:t>Major disaster</w:t>
            </w:r>
          </w:p>
        </w:tc>
        <w:tc>
          <w:tcPr>
            <w:tcW w:type="dxa" w:w="1752"/>
          </w:tcPr>
          <w:p>
            <w:pPr>
              <w:spacing w:after="0"/>
              <w:jc w:val="left"/>
            </w:pPr>
            <w:r>
              <w:rPr>
                <w:sz w:val="16"/>
              </w:rPr>
              <w:t>Hurricane Floyd Major Disaster Declarations</w:t>
            </w:r>
          </w:p>
        </w:tc>
        <w:tc>
          <w:tcPr>
            <w:tcW w:type="dxa" w:w="2270"/>
          </w:tcPr>
          <w:p>
            <w:pPr>
              <w:spacing w:after="0"/>
              <w:jc w:val="left"/>
            </w:pPr>
            <w:r>
              <w:rPr>
                <w:sz w:val="16"/>
              </w:rPr>
              <w:t>Hurricane</w:t>
            </w:r>
          </w:p>
        </w:tc>
        <w:tc>
          <w:tcPr>
            <w:tcW w:type="dxa" w:w="2734"/>
          </w:tcPr>
          <w:p>
            <w:pPr>
              <w:spacing w:after="0"/>
              <w:jc w:val="right"/>
            </w:pPr>
            <w:r>
              <w:rPr>
                <w:sz w:val="16"/>
              </w:rPr>
              <w:t>$616,898.68</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94"/>
          </w:tcPr>
          <w:p>
            <w:pPr>
              <w:spacing w:after="0"/>
              <w:jc w:val="left"/>
            </w:pPr>
            <w:r>
              <w:rPr>
                <w:sz w:val="16"/>
              </w:rPr>
              <w:t>Emergency</w:t>
            </w:r>
          </w:p>
        </w:tc>
        <w:tc>
          <w:tcPr>
            <w:tcW w:type="dxa" w:w="1752"/>
          </w:tcPr>
          <w:p>
            <w:pPr>
              <w:spacing w:after="0"/>
              <w:jc w:val="left"/>
            </w:pPr>
            <w:r>
              <w:rPr>
                <w:sz w:val="16"/>
              </w:rPr>
              <w:t>Hurricane Floyd Emergency Declarations</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DR-1292</w:t>
            </w:r>
          </w:p>
        </w:tc>
      </w:tr>
      <w:tr>
        <w:trPr>
          <w:cantSplit/>
        </w:trPr>
        <w:tc>
          <w:tcPr>
            <w:tcW w:type="dxa" w:w="1037"/>
          </w:tcPr>
          <w:p>
            <w:pPr>
              <w:spacing w:after="0"/>
              <w:jc w:val="left"/>
            </w:pPr>
            <w:r>
              <w:rPr>
                <w:sz w:val="16"/>
              </w:rPr>
              <w:t>1998-08-27</w:t>
            </w:r>
          </w:p>
        </w:tc>
        <w:tc>
          <w:tcPr>
            <w:tcW w:type="dxa" w:w="1037"/>
          </w:tcPr>
          <w:p>
            <w:pPr>
              <w:spacing w:after="0"/>
              <w:jc w:val="left"/>
            </w:pPr>
            <w:r>
              <w:rPr>
                <w:sz w:val="16"/>
              </w:rPr>
              <w:t>1998-08-20</w:t>
            </w:r>
          </w:p>
        </w:tc>
        <w:tc>
          <w:tcPr>
            <w:tcW w:type="dxa" w:w="1037"/>
          </w:tcPr>
          <w:p>
            <w:pPr>
              <w:spacing w:after="0"/>
              <w:jc w:val="left"/>
            </w:pPr>
            <w:r>
              <w:rPr>
                <w:sz w:val="16"/>
              </w:rPr>
              <w:t>DR-1240-NC</w:t>
            </w:r>
          </w:p>
        </w:tc>
        <w:tc>
          <w:tcPr>
            <w:tcW w:type="dxa" w:w="1394"/>
          </w:tcPr>
          <w:p>
            <w:pPr>
              <w:spacing w:after="0"/>
              <w:jc w:val="left"/>
            </w:pPr>
            <w:r>
              <w:rPr>
                <w:sz w:val="16"/>
              </w:rPr>
              <w:t>Major disaster</w:t>
            </w:r>
          </w:p>
        </w:tc>
        <w:tc>
          <w:tcPr>
            <w:tcW w:type="dxa" w:w="1752"/>
          </w:tcPr>
          <w:p>
            <w:pPr>
              <w:spacing w:after="0"/>
              <w:jc w:val="left"/>
            </w:pPr>
            <w:r>
              <w:rPr>
                <w:sz w:val="16"/>
              </w:rPr>
              <w:t>Hurricane Bonnie</w:t>
            </w:r>
          </w:p>
        </w:tc>
        <w:tc>
          <w:tcPr>
            <w:tcW w:type="dxa" w:w="2270"/>
          </w:tcPr>
          <w:p>
            <w:pPr>
              <w:spacing w:after="0"/>
              <w:jc w:val="left"/>
            </w:pPr>
            <w:r>
              <w:rPr>
                <w:sz w:val="16"/>
              </w:rPr>
              <w:t>Hurricane</w:t>
            </w:r>
          </w:p>
        </w:tc>
        <w:tc>
          <w:tcPr>
            <w:tcW w:type="dxa" w:w="2734"/>
          </w:tcPr>
          <w:p>
            <w:pPr>
              <w:spacing w:after="0"/>
              <w:jc w:val="right"/>
            </w:pPr>
            <w:r>
              <w:rPr>
                <w:sz w:val="16"/>
              </w:rPr>
              <w:t>PA not declared for this county</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94"/>
          </w:tcPr>
          <w:p>
            <w:pPr>
              <w:spacing w:after="0"/>
              <w:jc w:val="left"/>
            </w:pPr>
            <w:r>
              <w:rPr>
                <w:sz w:val="16"/>
              </w:rPr>
              <w:t>Major disaster</w:t>
            </w:r>
          </w:p>
        </w:tc>
        <w:tc>
          <w:tcPr>
            <w:tcW w:type="dxa" w:w="1752"/>
          </w:tcPr>
          <w:p>
            <w:pPr>
              <w:spacing w:after="0"/>
              <w:jc w:val="left"/>
            </w:pPr>
            <w:r>
              <w:rPr>
                <w:sz w:val="16"/>
              </w:rPr>
              <w:t>Hurricane Fran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1968-02-10</w:t>
            </w:r>
          </w:p>
        </w:tc>
        <w:tc>
          <w:tcPr>
            <w:tcW w:type="dxa" w:w="1037"/>
          </w:tcPr>
          <w:p>
            <w:pPr>
              <w:spacing w:after="0"/>
              <w:jc w:val="left"/>
            </w:pPr>
            <w:r>
              <w:rPr>
                <w:sz w:val="16"/>
              </w:rPr>
              <w:t>1968-02-10</w:t>
            </w:r>
          </w:p>
        </w:tc>
        <w:tc>
          <w:tcPr>
            <w:tcW w:type="dxa" w:w="1037"/>
          </w:tcPr>
          <w:p>
            <w:pPr>
              <w:spacing w:after="0"/>
              <w:jc w:val="left"/>
            </w:pPr>
            <w:r>
              <w:rPr>
                <w:sz w:val="16"/>
              </w:rPr>
              <w:t>DR-234-NC</w:t>
            </w:r>
          </w:p>
        </w:tc>
        <w:tc>
          <w:tcPr>
            <w:tcW w:type="dxa" w:w="1394"/>
          </w:tcPr>
          <w:p>
            <w:pPr>
              <w:spacing w:after="0"/>
              <w:jc w:val="left"/>
            </w:pPr>
            <w:r>
              <w:rPr>
                <w:sz w:val="16"/>
              </w:rPr>
              <w:t>Major disaster</w:t>
            </w:r>
          </w:p>
        </w:tc>
        <w:tc>
          <w:tcPr>
            <w:tcW w:type="dxa" w:w="1752"/>
          </w:tcPr>
          <w:p>
            <w:pPr>
              <w:spacing w:after="0"/>
              <w:jc w:val="left"/>
            </w:pPr>
            <w:r>
              <w:rPr>
                <w:sz w:val="16"/>
              </w:rPr>
              <w:t>Severe Ice Storm</w:t>
            </w:r>
          </w:p>
        </w:tc>
        <w:tc>
          <w:tcPr>
            <w:tcW w:type="dxa" w:w="2270"/>
          </w:tcPr>
          <w:p>
            <w:pPr>
              <w:spacing w:after="0"/>
              <w:jc w:val="left"/>
            </w:pPr>
            <w:r>
              <w:rPr>
                <w:sz w:val="16"/>
              </w:rPr>
              <w:t>Ice Storm</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14</w:t>
            </w:r>
          </w:p>
        </w:tc>
        <w:tc>
          <w:tcPr>
            <w:tcW w:type="dxa" w:w="1159"/>
          </w:tcPr>
          <w:p>
            <w:pPr>
              <w:spacing w:after="0"/>
              <w:jc w:val="right"/>
            </w:pPr>
            <w:r>
              <w:rPr>
                <w:sz w:val="16"/>
              </w:rPr>
              <w:t>2</w:t>
            </w:r>
          </w:p>
        </w:tc>
        <w:tc>
          <w:tcPr>
            <w:tcW w:type="dxa" w:w="2116"/>
          </w:tcPr>
          <w:p>
            <w:pPr>
              <w:spacing w:after="0"/>
              <w:jc w:val="right"/>
            </w:pPr>
            <w:r>
              <w:rPr>
                <w:sz w:val="16"/>
              </w:rPr>
              <w:t>7</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119</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25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37</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6"/>
        <w:gridCol w:w="1813"/>
        <w:gridCol w:w="2801"/>
        <w:gridCol w:w="924"/>
        <w:gridCol w:w="2099"/>
        <w:gridCol w:w="1409"/>
        <w:gridCol w:w="2604"/>
      </w:tblGrid>
      <w:tr>
        <w:trPr>
          <w:cantSplit/>
          <w:tblHeader/>
        </w:trPr>
        <w:tc>
          <w:tcPr>
            <w:tcW w:type="dxa" w:w="1037"/>
            <w:shd w:val="clear" w:color="auto" w:fill="E8E8E8"/>
          </w:tcPr>
          <w:p>
            <w:pPr>
              <w:spacing w:after="0"/>
              <w:jc w:val="left"/>
            </w:pPr>
            <w:r>
              <w:rPr>
                <w:b/>
                <w:sz w:val="16"/>
              </w:rPr>
              <w:t>Date</w:t>
            </w:r>
          </w:p>
        </w:tc>
        <w:tc>
          <w:tcPr>
            <w:tcW w:type="dxa" w:w="1426"/>
            <w:shd w:val="clear" w:color="auto" w:fill="E8E8E8"/>
          </w:tcPr>
          <w:p>
            <w:pPr>
              <w:spacing w:after="0"/>
              <w:jc w:val="left"/>
            </w:pPr>
            <w:r>
              <w:rPr>
                <w:b/>
                <w:sz w:val="16"/>
              </w:rPr>
              <w:t>Event type</w:t>
            </w:r>
          </w:p>
        </w:tc>
        <w:tc>
          <w:tcPr>
            <w:tcW w:type="dxa" w:w="1813"/>
            <w:shd w:val="clear" w:color="auto" w:fill="E8E8E8"/>
          </w:tcPr>
          <w:p>
            <w:pPr>
              <w:spacing w:after="0"/>
              <w:jc w:val="left"/>
            </w:pPr>
            <w:r>
              <w:rPr>
                <w:b/>
                <w:sz w:val="16"/>
              </w:rPr>
              <w:t>Magnitude or extent</w:t>
            </w:r>
          </w:p>
        </w:tc>
        <w:tc>
          <w:tcPr>
            <w:tcW w:type="dxa" w:w="2801"/>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99"/>
            <w:shd w:val="clear" w:color="auto" w:fill="E8E8E8"/>
          </w:tcPr>
          <w:p>
            <w:pPr>
              <w:spacing w:after="0"/>
              <w:jc w:val="left"/>
            </w:pPr>
            <w:r>
              <w:rPr>
                <w:b/>
                <w:sz w:val="16"/>
              </w:rPr>
              <w:t>Location</w:t>
            </w:r>
          </w:p>
        </w:tc>
        <w:tc>
          <w:tcPr>
            <w:tcW w:type="dxa" w:w="1409"/>
            <w:shd w:val="clear" w:color="auto" w:fill="E8E8E8"/>
          </w:tcPr>
          <w:p>
            <w:pPr>
              <w:spacing w:after="0"/>
              <w:jc w:val="left"/>
            </w:pPr>
            <w:r>
              <w:rPr>
                <w:b/>
                <w:sz w:val="16"/>
              </w:rPr>
              <w:t>Flags</w:t>
            </w:r>
          </w:p>
        </w:tc>
        <w:tc>
          <w:tcPr>
            <w:tcW w:type="dxa" w:w="26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2026-01-13</w:t>
            </w:r>
          </w:p>
        </w:tc>
        <w:tc>
          <w:tcPr>
            <w:tcW w:type="dxa" w:w="1426"/>
          </w:tcPr>
          <w:p>
            <w:pPr>
              <w:spacing w:after="0"/>
              <w:jc w:val="left"/>
            </w:pPr>
            <w:r>
              <w:rPr>
                <w:sz w:val="16"/>
              </w:rPr>
              <w:t>Drought</w:t>
            </w:r>
          </w:p>
        </w:tc>
        <w:tc>
          <w:tcPr>
            <w:tcW w:type="dxa" w:w="1813"/>
          </w:tcPr>
          <w:p>
            <w:pPr>
              <w:spacing w:after="0"/>
              <w:jc w:val="left"/>
            </w:pPr>
          </w:p>
        </w:tc>
        <w:tc>
          <w:tcPr>
            <w:tcW w:type="dxa" w:w="2801"/>
          </w:tcPr>
          <w:p>
            <w:pPr>
              <w:spacing w:after="0"/>
              <w:jc w:val="left"/>
            </w:pPr>
            <w:r>
              <w:rPr>
                <w:sz w:val="16"/>
              </w:rPr>
              <w:t>damage not reported</w:t>
            </w:r>
          </w:p>
        </w:tc>
        <w:tc>
          <w:tcPr>
            <w:tcW w:type="dxa" w:w="924"/>
          </w:tcPr>
          <w:p>
            <w:pPr>
              <w:spacing w:after="0"/>
              <w:jc w:val="right"/>
            </w:pPr>
            <w:r>
              <w:rPr>
                <w:sz w:val="16"/>
              </w:rPr>
              <w:t>0, 0</w:t>
            </w:r>
          </w:p>
        </w:tc>
        <w:tc>
          <w:tcPr>
            <w:tcW w:type="dxa" w:w="2099"/>
          </w:tcPr>
          <w:p>
            <w:pPr>
              <w:spacing w:after="0"/>
              <w:jc w:val="left"/>
            </w:pPr>
            <w:r>
              <w:rPr>
                <w:sz w:val="16"/>
              </w:rPr>
              <w:t>NWS zone NCZ029 (MARTIN), zone-level</w:t>
            </w:r>
          </w:p>
        </w:tc>
        <w:tc>
          <w:tcPr>
            <w:tcW w:type="dxa" w:w="1409"/>
          </w:tcPr>
          <w:p>
            <w:pPr>
              <w:spacing w:after="0"/>
              <w:jc w:val="left"/>
            </w:pPr>
            <w:r>
              <w:rPr>
                <w:sz w:val="16"/>
              </w:rPr>
              <w:t>in the 12 months before plan approval; within last 5 years</w:t>
            </w:r>
          </w:p>
        </w:tc>
        <w:tc>
          <w:tcPr>
            <w:tcW w:type="dxa" w:w="2604"/>
          </w:tcPr>
          <w:p>
            <w:pPr>
              <w:spacing w:after="0"/>
              <w:jc w:val="left"/>
            </w:pPr>
            <w:r>
              <w:rPr>
                <w:sz w:val="16"/>
              </w:rPr>
              <w:t>B1-c worst recorded: Drought</w:t>
            </w:r>
          </w:p>
        </w:tc>
      </w:tr>
      <w:tr>
        <w:trPr>
          <w:cantSplit/>
        </w:trPr>
        <w:tc>
          <w:tcPr>
            <w:tcW w:type="dxa" w:w="1037"/>
          </w:tcPr>
          <w:p>
            <w:pPr>
              <w:spacing w:after="0"/>
              <w:jc w:val="left"/>
            </w:pPr>
            <w:r>
              <w:rPr>
                <w:sz w:val="16"/>
              </w:rPr>
              <w:t>2025-07-26</w:t>
            </w:r>
          </w:p>
        </w:tc>
        <w:tc>
          <w:tcPr>
            <w:tcW w:type="dxa" w:w="1426"/>
          </w:tcPr>
          <w:p>
            <w:pPr>
              <w:spacing w:after="0"/>
              <w:jc w:val="left"/>
            </w:pPr>
            <w:r>
              <w:rPr>
                <w:sz w:val="16"/>
              </w:rPr>
              <w:t>Excessive Heat</w:t>
            </w:r>
          </w:p>
        </w:tc>
        <w:tc>
          <w:tcPr>
            <w:tcW w:type="dxa" w:w="1813"/>
          </w:tcPr>
          <w:p>
            <w:pPr>
              <w:spacing w:after="0"/>
              <w:jc w:val="left"/>
            </w:pPr>
          </w:p>
        </w:tc>
        <w:tc>
          <w:tcPr>
            <w:tcW w:type="dxa" w:w="2801"/>
          </w:tcPr>
          <w:p>
            <w:pPr>
              <w:spacing w:after="0"/>
              <w:jc w:val="left"/>
            </w:pPr>
            <w:r>
              <w:rPr>
                <w:sz w:val="16"/>
              </w:rPr>
              <w:t>damage not reported</w:t>
            </w:r>
          </w:p>
        </w:tc>
        <w:tc>
          <w:tcPr>
            <w:tcW w:type="dxa" w:w="924"/>
          </w:tcPr>
          <w:p>
            <w:pPr>
              <w:spacing w:after="0"/>
              <w:jc w:val="right"/>
            </w:pPr>
            <w:r>
              <w:rPr>
                <w:sz w:val="16"/>
              </w:rPr>
              <w:t>0, 0</w:t>
            </w:r>
          </w:p>
        </w:tc>
        <w:tc>
          <w:tcPr>
            <w:tcW w:type="dxa" w:w="2099"/>
          </w:tcPr>
          <w:p>
            <w:pPr>
              <w:spacing w:after="0"/>
              <w:jc w:val="left"/>
            </w:pPr>
            <w:r>
              <w:rPr>
                <w:sz w:val="16"/>
              </w:rPr>
              <w:t>NWS zone NCZ029 (MARTIN), zone-level</w:t>
            </w:r>
          </w:p>
        </w:tc>
        <w:tc>
          <w:tcPr>
            <w:tcW w:type="dxa" w:w="1409"/>
          </w:tcPr>
          <w:p>
            <w:pPr>
              <w:spacing w:after="0"/>
              <w:jc w:val="left"/>
            </w:pPr>
            <w:r>
              <w:rPr>
                <w:sz w:val="16"/>
              </w:rPr>
              <w:t>in the 12 months before plan approval; within last 5 years</w:t>
            </w:r>
          </w:p>
        </w:tc>
        <w:tc>
          <w:tcPr>
            <w:tcW w:type="dxa" w:w="2604"/>
          </w:tcPr>
          <w:p>
            <w:pPr>
              <w:spacing w:after="0"/>
              <w:jc w:val="left"/>
            </w:pPr>
            <w:r>
              <w:rPr>
                <w:sz w:val="16"/>
              </w:rPr>
              <w:t>B1-c worst recorded: Excessive Heat, Heat</w:t>
            </w:r>
          </w:p>
        </w:tc>
      </w:tr>
      <w:tr>
        <w:trPr>
          <w:cantSplit/>
        </w:trPr>
        <w:tc>
          <w:tcPr>
            <w:tcW w:type="dxa" w:w="1037"/>
          </w:tcPr>
          <w:p>
            <w:pPr>
              <w:spacing w:after="0"/>
              <w:jc w:val="left"/>
            </w:pPr>
            <w:r>
              <w:rPr>
                <w:sz w:val="16"/>
              </w:rPr>
              <w:t>2023-07-03</w:t>
            </w:r>
          </w:p>
        </w:tc>
        <w:tc>
          <w:tcPr>
            <w:tcW w:type="dxa" w:w="1426"/>
          </w:tcPr>
          <w:p>
            <w:pPr>
              <w:spacing w:after="0"/>
              <w:jc w:val="left"/>
            </w:pPr>
            <w:r>
              <w:rPr>
                <w:sz w:val="16"/>
              </w:rPr>
              <w:t>Thunderstorm Wind</w:t>
            </w:r>
          </w:p>
        </w:tc>
        <w:tc>
          <w:tcPr>
            <w:tcW w:type="dxa" w:w="1813"/>
          </w:tcPr>
          <w:p>
            <w:pPr>
              <w:spacing w:after="0"/>
              <w:jc w:val="left"/>
            </w:pPr>
            <w:r>
              <w:rPr>
                <w:sz w:val="16"/>
              </w:rPr>
              <w:t>70 kt (81 mph) estimated gust</w:t>
            </w:r>
          </w:p>
        </w:tc>
        <w:tc>
          <w:tcPr>
            <w:tcW w:type="dxa" w:w="2801"/>
          </w:tcPr>
          <w:p>
            <w:pPr>
              <w:spacing w:after="0"/>
              <w:jc w:val="left"/>
            </w:pPr>
            <w:r>
              <w:rPr>
                <w:sz w:val="16"/>
              </w:rPr>
              <w:t>damage not reported</w:t>
            </w:r>
          </w:p>
        </w:tc>
        <w:tc>
          <w:tcPr>
            <w:tcW w:type="dxa" w:w="924"/>
          </w:tcPr>
          <w:p>
            <w:pPr>
              <w:spacing w:after="0"/>
              <w:jc w:val="right"/>
            </w:pPr>
            <w:r>
              <w:rPr>
                <w:sz w:val="16"/>
              </w:rPr>
              <w:t>0, 0</w:t>
            </w:r>
          </w:p>
        </w:tc>
        <w:tc>
          <w:tcPr>
            <w:tcW w:type="dxa" w:w="2099"/>
          </w:tcPr>
          <w:p>
            <w:pPr>
              <w:spacing w:after="0"/>
              <w:jc w:val="left"/>
            </w:pPr>
            <w:r>
              <w:rPr>
                <w:sz w:val="16"/>
              </w:rPr>
              <w:t>BEAR GRASS</w:t>
            </w:r>
          </w:p>
        </w:tc>
        <w:tc>
          <w:tcPr>
            <w:tcW w:type="dxa" w:w="1409"/>
          </w:tcPr>
          <w:p>
            <w:pPr>
              <w:spacing w:after="0"/>
              <w:jc w:val="left"/>
            </w:pPr>
            <w:r>
              <w:rPr>
                <w:sz w:val="16"/>
              </w:rPr>
              <w:t>within last 5 years</w:t>
            </w:r>
          </w:p>
        </w:tc>
        <w:tc>
          <w:tcPr>
            <w:tcW w:type="dxa" w:w="2604"/>
          </w:tcPr>
          <w:p>
            <w:pPr>
              <w:spacing w:after="0"/>
              <w:jc w:val="left"/>
            </w:pPr>
            <w:r>
              <w:rPr>
                <w:sz w:val="16"/>
              </w:rPr>
              <w:t>B1-c worst recorded: Thunderstorm Wind</w:t>
            </w:r>
          </w:p>
        </w:tc>
      </w:tr>
      <w:tr>
        <w:trPr>
          <w:cantSplit/>
        </w:trPr>
        <w:tc>
          <w:tcPr>
            <w:tcW w:type="dxa" w:w="1037"/>
          </w:tcPr>
          <w:p>
            <w:pPr>
              <w:spacing w:after="0"/>
              <w:jc w:val="left"/>
            </w:pPr>
            <w:r>
              <w:rPr>
                <w:sz w:val="16"/>
              </w:rPr>
              <w:t>2022-12-23</w:t>
            </w:r>
          </w:p>
        </w:tc>
        <w:tc>
          <w:tcPr>
            <w:tcW w:type="dxa" w:w="1426"/>
          </w:tcPr>
          <w:p>
            <w:pPr>
              <w:spacing w:after="0"/>
              <w:jc w:val="left"/>
            </w:pPr>
            <w:r>
              <w:rPr>
                <w:sz w:val="16"/>
              </w:rPr>
              <w:t>Strong Wind</w:t>
            </w:r>
          </w:p>
        </w:tc>
        <w:tc>
          <w:tcPr>
            <w:tcW w:type="dxa" w:w="1813"/>
          </w:tcPr>
          <w:p>
            <w:pPr>
              <w:spacing w:after="0"/>
              <w:jc w:val="left"/>
            </w:pPr>
            <w:r>
              <w:rPr>
                <w:sz w:val="16"/>
              </w:rPr>
              <w:t>48 kt (55 mph) estimated gust</w:t>
            </w:r>
          </w:p>
        </w:tc>
        <w:tc>
          <w:tcPr>
            <w:tcW w:type="dxa" w:w="2801"/>
          </w:tcPr>
          <w:p>
            <w:pPr>
              <w:spacing w:after="0"/>
              <w:jc w:val="left"/>
            </w:pPr>
            <w:r>
              <w:rPr>
                <w:sz w:val="16"/>
              </w:rPr>
              <w:t>damage not reported</w:t>
            </w:r>
          </w:p>
        </w:tc>
        <w:tc>
          <w:tcPr>
            <w:tcW w:type="dxa" w:w="924"/>
          </w:tcPr>
          <w:p>
            <w:pPr>
              <w:spacing w:after="0"/>
              <w:jc w:val="right"/>
            </w:pPr>
            <w:r>
              <w:rPr>
                <w:sz w:val="16"/>
              </w:rPr>
              <w:t>0, 0</w:t>
            </w:r>
          </w:p>
        </w:tc>
        <w:tc>
          <w:tcPr>
            <w:tcW w:type="dxa" w:w="2099"/>
          </w:tcPr>
          <w:p>
            <w:pPr>
              <w:spacing w:after="0"/>
              <w:jc w:val="left"/>
            </w:pPr>
            <w:r>
              <w:rPr>
                <w:sz w:val="16"/>
              </w:rPr>
              <w:t>NWS zone NCZ029 (MARTIN), zone-level</w:t>
            </w:r>
          </w:p>
        </w:tc>
        <w:tc>
          <w:tcPr>
            <w:tcW w:type="dxa" w:w="1409"/>
          </w:tcPr>
          <w:p>
            <w:pPr>
              <w:spacing w:after="0"/>
              <w:jc w:val="left"/>
            </w:pPr>
            <w:r>
              <w:rPr>
                <w:sz w:val="16"/>
              </w:rPr>
              <w:t>within last 5 years</w:t>
            </w:r>
          </w:p>
        </w:tc>
        <w:tc>
          <w:tcPr>
            <w:tcW w:type="dxa" w:w="2604"/>
          </w:tcPr>
          <w:p>
            <w:pPr>
              <w:spacing w:after="0"/>
              <w:jc w:val="left"/>
            </w:pPr>
            <w:r>
              <w:rPr>
                <w:sz w:val="16"/>
              </w:rPr>
              <w:t>B1-c worst recorded: High Wind and Strong Wind</w:t>
            </w:r>
          </w:p>
        </w:tc>
      </w:tr>
      <w:tr>
        <w:trPr>
          <w:cantSplit/>
        </w:trPr>
        <w:tc>
          <w:tcPr>
            <w:tcW w:type="dxa" w:w="1037"/>
          </w:tcPr>
          <w:p>
            <w:pPr>
              <w:spacing w:after="0"/>
              <w:jc w:val="left"/>
            </w:pPr>
            <w:r>
              <w:rPr>
                <w:sz w:val="16"/>
              </w:rPr>
              <w:t>2013-03-06</w:t>
            </w:r>
          </w:p>
        </w:tc>
        <w:tc>
          <w:tcPr>
            <w:tcW w:type="dxa" w:w="1426"/>
          </w:tcPr>
          <w:p>
            <w:pPr>
              <w:spacing w:after="0"/>
              <w:jc w:val="left"/>
            </w:pPr>
            <w:r>
              <w:rPr>
                <w:sz w:val="16"/>
              </w:rPr>
              <w:t>Strong Wind</w:t>
            </w:r>
          </w:p>
        </w:tc>
        <w:tc>
          <w:tcPr>
            <w:tcW w:type="dxa" w:w="1813"/>
          </w:tcPr>
          <w:p>
            <w:pPr>
              <w:spacing w:after="0"/>
              <w:jc w:val="left"/>
            </w:pPr>
            <w:r>
              <w:rPr>
                <w:sz w:val="16"/>
              </w:rPr>
              <w:t>43 kt (49 mph) estimated gust</w:t>
            </w:r>
          </w:p>
        </w:tc>
        <w:tc>
          <w:tcPr>
            <w:tcW w:type="dxa" w:w="2801"/>
          </w:tcPr>
          <w:p>
            <w:pPr>
              <w:spacing w:after="0"/>
              <w:jc w:val="left"/>
            </w:pPr>
            <w:r>
              <w:rPr>
                <w:sz w:val="16"/>
              </w:rPr>
              <w:t>$500 property; $0 crops (zone total, 2013 dollars)</w:t>
            </w:r>
          </w:p>
        </w:tc>
        <w:tc>
          <w:tcPr>
            <w:tcW w:type="dxa" w:w="924"/>
          </w:tcPr>
          <w:p>
            <w:pPr>
              <w:spacing w:after="0"/>
              <w:jc w:val="right"/>
            </w:pPr>
            <w:r>
              <w:rPr>
                <w:sz w:val="16"/>
              </w:rPr>
              <w:t>0, 0</w:t>
            </w:r>
          </w:p>
        </w:tc>
        <w:tc>
          <w:tcPr>
            <w:tcW w:type="dxa" w:w="2099"/>
          </w:tcPr>
          <w:p>
            <w:pPr>
              <w:spacing w:after="0"/>
              <w:jc w:val="left"/>
            </w:pPr>
            <w:r>
              <w:rPr>
                <w:sz w:val="16"/>
              </w:rPr>
              <w:t>NWS zone NCZ029 (MARTIN), zone-level</w:t>
            </w:r>
          </w:p>
        </w:tc>
        <w:tc>
          <w:tcPr>
            <w:tcW w:type="dxa" w:w="1409"/>
          </w:tcPr>
          <w:p>
            <w:pPr>
              <w:spacing w:after="0"/>
              <w:jc w:val="left"/>
            </w:pPr>
          </w:p>
        </w:tc>
        <w:tc>
          <w:tcPr>
            <w:tcW w:type="dxa" w:w="2604"/>
          </w:tcPr>
          <w:p>
            <w:pPr>
              <w:spacing w:after="0"/>
              <w:jc w:val="left"/>
            </w:pPr>
            <w:r>
              <w:rPr>
                <w:sz w:val="16"/>
              </w:rPr>
              <w:t>B1-c most damaging: High Wind and Strong Wind</w:t>
            </w:r>
          </w:p>
        </w:tc>
      </w:tr>
      <w:tr>
        <w:trPr>
          <w:cantSplit/>
        </w:trPr>
        <w:tc>
          <w:tcPr>
            <w:tcW w:type="dxa" w:w="1037"/>
          </w:tcPr>
          <w:p>
            <w:pPr>
              <w:spacing w:after="0"/>
              <w:jc w:val="left"/>
            </w:pPr>
            <w:r>
              <w:rPr>
                <w:sz w:val="16"/>
              </w:rPr>
              <w:t>2001-06-15</w:t>
            </w:r>
          </w:p>
        </w:tc>
        <w:tc>
          <w:tcPr>
            <w:tcW w:type="dxa" w:w="1426"/>
          </w:tcPr>
          <w:p>
            <w:pPr>
              <w:spacing w:after="0"/>
              <w:jc w:val="left"/>
            </w:pPr>
            <w:r>
              <w:rPr>
                <w:sz w:val="16"/>
              </w:rPr>
              <w:t>Flash Flood</w:t>
            </w:r>
          </w:p>
        </w:tc>
        <w:tc>
          <w:tcPr>
            <w:tcW w:type="dxa" w:w="1813"/>
          </w:tcPr>
          <w:p>
            <w:pPr>
              <w:spacing w:after="0"/>
              <w:jc w:val="left"/>
            </w:pPr>
          </w:p>
        </w:tc>
        <w:tc>
          <w:tcPr>
            <w:tcW w:type="dxa" w:w="2801"/>
          </w:tcPr>
          <w:p>
            <w:pPr>
              <w:spacing w:after="0"/>
              <w:jc w:val="left"/>
            </w:pPr>
            <w:r>
              <w:rPr>
                <w:sz w:val="16"/>
              </w:rPr>
              <w:t>$200,000 property; crops not reported (2001 dollars)</w:t>
            </w:r>
          </w:p>
        </w:tc>
        <w:tc>
          <w:tcPr>
            <w:tcW w:type="dxa" w:w="924"/>
          </w:tcPr>
          <w:p>
            <w:pPr>
              <w:spacing w:after="0"/>
              <w:jc w:val="right"/>
            </w:pPr>
            <w:r>
              <w:rPr>
                <w:sz w:val="16"/>
              </w:rPr>
              <w:t>0, 0</w:t>
            </w:r>
          </w:p>
        </w:tc>
        <w:tc>
          <w:tcPr>
            <w:tcW w:type="dxa" w:w="2099"/>
          </w:tcPr>
          <w:p>
            <w:pPr>
              <w:spacing w:after="0"/>
              <w:jc w:val="left"/>
            </w:pPr>
            <w:r>
              <w:rPr>
                <w:sz w:val="16"/>
              </w:rPr>
              <w:t>COUNTYWIDE</w:t>
            </w:r>
          </w:p>
        </w:tc>
        <w:tc>
          <w:tcPr>
            <w:tcW w:type="dxa" w:w="1409"/>
          </w:tcPr>
          <w:p>
            <w:pPr>
              <w:spacing w:after="0"/>
              <w:jc w:val="left"/>
            </w:pPr>
          </w:p>
        </w:tc>
        <w:tc>
          <w:tcPr>
            <w:tcW w:type="dxa" w:w="26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1999-09-14</w:t>
            </w:r>
          </w:p>
        </w:tc>
        <w:tc>
          <w:tcPr>
            <w:tcW w:type="dxa" w:w="1426"/>
          </w:tcPr>
          <w:p>
            <w:pPr>
              <w:spacing w:after="0"/>
              <w:jc w:val="left"/>
            </w:pPr>
            <w:r>
              <w:rPr>
                <w:sz w:val="16"/>
              </w:rPr>
              <w:t>Hurricane (NOAA event type 'Hurricane (Typhoon)')</w:t>
            </w:r>
          </w:p>
        </w:tc>
        <w:tc>
          <w:tcPr>
            <w:tcW w:type="dxa" w:w="1813"/>
          </w:tcPr>
          <w:p>
            <w:pPr>
              <w:spacing w:after="0"/>
              <w:jc w:val="left"/>
            </w:pPr>
          </w:p>
        </w:tc>
        <w:tc>
          <w:tcPr>
            <w:tcW w:type="dxa" w:w="2801"/>
          </w:tcPr>
          <w:p>
            <w:pPr>
              <w:spacing w:after="0"/>
              <w:jc w:val="left"/>
            </w:pPr>
            <w:r>
              <w:rPr>
                <w:sz w:val="16"/>
              </w:rPr>
              <w:t>property not reported; $22,000,000 crops (zone total, 1999 dollars)</w:t>
            </w:r>
          </w:p>
        </w:tc>
        <w:tc>
          <w:tcPr>
            <w:tcW w:type="dxa" w:w="924"/>
          </w:tcPr>
          <w:p>
            <w:pPr>
              <w:spacing w:after="0"/>
              <w:jc w:val="right"/>
            </w:pPr>
            <w:r>
              <w:rPr>
                <w:sz w:val="16"/>
              </w:rPr>
              <w:t>0, 0</w:t>
            </w:r>
          </w:p>
        </w:tc>
        <w:tc>
          <w:tcPr>
            <w:tcW w:type="dxa" w:w="2099"/>
          </w:tcPr>
          <w:p>
            <w:pPr>
              <w:spacing w:after="0"/>
              <w:jc w:val="left"/>
            </w:pPr>
            <w:r>
              <w:rPr>
                <w:sz w:val="16"/>
              </w:rPr>
              <w:t>NWS zone NCZ029 (MARTIN), zone-level</w:t>
            </w:r>
          </w:p>
        </w:tc>
        <w:tc>
          <w:tcPr>
            <w:tcW w:type="dxa" w:w="1409"/>
          </w:tcPr>
          <w:p>
            <w:pPr>
              <w:spacing w:after="0"/>
              <w:jc w:val="left"/>
            </w:pPr>
          </w:p>
        </w:tc>
        <w:tc>
          <w:tcPr>
            <w:tcW w:type="dxa" w:w="260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1998-06-03</w:t>
            </w:r>
          </w:p>
        </w:tc>
        <w:tc>
          <w:tcPr>
            <w:tcW w:type="dxa" w:w="1426"/>
          </w:tcPr>
          <w:p>
            <w:pPr>
              <w:spacing w:after="0"/>
              <w:jc w:val="left"/>
            </w:pPr>
            <w:r>
              <w:rPr>
                <w:sz w:val="16"/>
              </w:rPr>
              <w:t>Hail</w:t>
            </w:r>
          </w:p>
        </w:tc>
        <w:tc>
          <w:tcPr>
            <w:tcW w:type="dxa" w:w="1813"/>
          </w:tcPr>
          <w:p>
            <w:pPr>
              <w:spacing w:after="0"/>
              <w:jc w:val="left"/>
            </w:pPr>
            <w:r>
              <w:rPr>
                <w:sz w:val="16"/>
              </w:rPr>
              <w:t>2.75 in</w:t>
            </w:r>
          </w:p>
        </w:tc>
        <w:tc>
          <w:tcPr>
            <w:tcW w:type="dxa" w:w="2801"/>
          </w:tcPr>
          <w:p>
            <w:pPr>
              <w:spacing w:after="0"/>
              <w:jc w:val="left"/>
            </w:pPr>
            <w:r>
              <w:rPr>
                <w:sz w:val="16"/>
              </w:rPr>
              <w:t>$1,000,000 property; $2,000,000 crops (1998 dollars)</w:t>
            </w:r>
          </w:p>
        </w:tc>
        <w:tc>
          <w:tcPr>
            <w:tcW w:type="dxa" w:w="924"/>
          </w:tcPr>
          <w:p>
            <w:pPr>
              <w:spacing w:after="0"/>
              <w:jc w:val="right"/>
            </w:pPr>
            <w:r>
              <w:rPr>
                <w:sz w:val="16"/>
              </w:rPr>
              <w:t>0, 0</w:t>
            </w:r>
          </w:p>
        </w:tc>
        <w:tc>
          <w:tcPr>
            <w:tcW w:type="dxa" w:w="2099"/>
          </w:tcPr>
          <w:p>
            <w:pPr>
              <w:spacing w:after="0"/>
              <w:jc w:val="left"/>
            </w:pPr>
            <w:r>
              <w:rPr>
                <w:sz w:val="16"/>
              </w:rPr>
              <w:t>OAK CITY</w:t>
            </w:r>
          </w:p>
        </w:tc>
        <w:tc>
          <w:tcPr>
            <w:tcW w:type="dxa" w:w="1409"/>
          </w:tcPr>
          <w:p>
            <w:pPr>
              <w:spacing w:after="0"/>
              <w:jc w:val="left"/>
            </w:pPr>
          </w:p>
        </w:tc>
        <w:tc>
          <w:tcPr>
            <w:tcW w:type="dxa" w:w="2604"/>
          </w:tcPr>
          <w:p>
            <w:pPr>
              <w:spacing w:after="0"/>
              <w:jc w:val="left"/>
            </w:pPr>
            <w:r>
              <w:rPr>
                <w:sz w:val="16"/>
              </w:rPr>
              <w:t>B1-c worst recorded: Hail</w:t>
            </w:r>
          </w:p>
        </w:tc>
      </w:tr>
      <w:tr>
        <w:trPr>
          <w:cantSplit/>
        </w:trPr>
        <w:tc>
          <w:tcPr>
            <w:tcW w:type="dxa" w:w="1037"/>
          </w:tcPr>
          <w:p>
            <w:pPr>
              <w:spacing w:after="0"/>
              <w:jc w:val="left"/>
            </w:pPr>
            <w:r>
              <w:rPr>
                <w:sz w:val="16"/>
              </w:rPr>
              <w:t>1998-03-11</w:t>
            </w:r>
          </w:p>
        </w:tc>
        <w:tc>
          <w:tcPr>
            <w:tcW w:type="dxa" w:w="1426"/>
          </w:tcPr>
          <w:p>
            <w:pPr>
              <w:spacing w:after="0"/>
              <w:jc w:val="left"/>
            </w:pPr>
            <w:r>
              <w:rPr>
                <w:sz w:val="16"/>
              </w:rPr>
              <w:t>Cold/Wind Chill</w:t>
            </w:r>
          </w:p>
        </w:tc>
        <w:tc>
          <w:tcPr>
            <w:tcW w:type="dxa" w:w="1813"/>
          </w:tcPr>
          <w:p>
            <w:pPr>
              <w:spacing w:after="0"/>
              <w:jc w:val="left"/>
            </w:pPr>
          </w:p>
        </w:tc>
        <w:tc>
          <w:tcPr>
            <w:tcW w:type="dxa" w:w="2801"/>
          </w:tcPr>
          <w:p>
            <w:pPr>
              <w:spacing w:after="0"/>
              <w:jc w:val="left"/>
            </w:pPr>
            <w:r>
              <w:rPr>
                <w:sz w:val="16"/>
              </w:rPr>
              <w:t>damage not reported</w:t>
            </w:r>
          </w:p>
        </w:tc>
        <w:tc>
          <w:tcPr>
            <w:tcW w:type="dxa" w:w="924"/>
          </w:tcPr>
          <w:p>
            <w:pPr>
              <w:spacing w:after="0"/>
              <w:jc w:val="right"/>
            </w:pPr>
            <w:r>
              <w:rPr>
                <w:sz w:val="16"/>
              </w:rPr>
              <w:t>0, 0</w:t>
            </w:r>
          </w:p>
        </w:tc>
        <w:tc>
          <w:tcPr>
            <w:tcW w:type="dxa" w:w="2099"/>
          </w:tcPr>
          <w:p>
            <w:pPr>
              <w:spacing w:after="0"/>
              <w:jc w:val="left"/>
            </w:pPr>
            <w:r>
              <w:rPr>
                <w:sz w:val="16"/>
              </w:rPr>
              <w:t>NWS zone NCZ029 (MARTIN), zone-level</w:t>
            </w:r>
          </w:p>
        </w:tc>
        <w:tc>
          <w:tcPr>
            <w:tcW w:type="dxa" w:w="1409"/>
          </w:tcPr>
          <w:p>
            <w:pPr>
              <w:spacing w:after="0"/>
              <w:jc w:val="left"/>
            </w:pPr>
          </w:p>
        </w:tc>
        <w:tc>
          <w:tcPr>
            <w:tcW w:type="dxa" w:w="26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1998-01-19</w:t>
            </w:r>
          </w:p>
        </w:tc>
        <w:tc>
          <w:tcPr>
            <w:tcW w:type="dxa" w:w="1426"/>
          </w:tcPr>
          <w:p>
            <w:pPr>
              <w:spacing w:after="0"/>
              <w:jc w:val="left"/>
            </w:pPr>
            <w:r>
              <w:rPr>
                <w:sz w:val="16"/>
              </w:rPr>
              <w:t>Winter Storm</w:t>
            </w:r>
          </w:p>
        </w:tc>
        <w:tc>
          <w:tcPr>
            <w:tcW w:type="dxa" w:w="1813"/>
          </w:tcPr>
          <w:p>
            <w:pPr>
              <w:spacing w:after="0"/>
              <w:jc w:val="left"/>
            </w:pPr>
          </w:p>
        </w:tc>
        <w:tc>
          <w:tcPr>
            <w:tcW w:type="dxa" w:w="2801"/>
          </w:tcPr>
          <w:p>
            <w:pPr>
              <w:spacing w:after="0"/>
              <w:jc w:val="left"/>
            </w:pPr>
            <w:r>
              <w:rPr>
                <w:sz w:val="16"/>
              </w:rPr>
              <w:t>damage not reported</w:t>
            </w:r>
          </w:p>
        </w:tc>
        <w:tc>
          <w:tcPr>
            <w:tcW w:type="dxa" w:w="924"/>
          </w:tcPr>
          <w:p>
            <w:pPr>
              <w:spacing w:after="0"/>
              <w:jc w:val="right"/>
            </w:pPr>
            <w:r>
              <w:rPr>
                <w:sz w:val="16"/>
              </w:rPr>
              <w:t>0, 4</w:t>
            </w:r>
          </w:p>
        </w:tc>
        <w:tc>
          <w:tcPr>
            <w:tcW w:type="dxa" w:w="2099"/>
          </w:tcPr>
          <w:p>
            <w:pPr>
              <w:spacing w:after="0"/>
              <w:jc w:val="left"/>
            </w:pPr>
            <w:r>
              <w:rPr>
                <w:sz w:val="16"/>
              </w:rPr>
              <w:t>NWS zone NCZ029 (MARTIN), zone-level</w:t>
            </w:r>
          </w:p>
        </w:tc>
        <w:tc>
          <w:tcPr>
            <w:tcW w:type="dxa" w:w="1409"/>
          </w:tcPr>
          <w:p>
            <w:pPr>
              <w:spacing w:after="0"/>
              <w:jc w:val="left"/>
            </w:pPr>
          </w:p>
        </w:tc>
        <w:tc>
          <w:tcPr>
            <w:tcW w:type="dxa" w:w="2604"/>
          </w:tcPr>
          <w:p>
            <w:pPr>
              <w:spacing w:after="0"/>
              <w:jc w:val="left"/>
            </w:pPr>
            <w:r>
              <w:rPr>
                <w:sz w:val="16"/>
              </w:rPr>
              <w:t>deaths or injuries recorded</w:t>
            </w:r>
          </w:p>
        </w:tc>
      </w:tr>
      <w:tr>
        <w:trPr>
          <w:cantSplit/>
        </w:trPr>
        <w:tc>
          <w:tcPr>
            <w:tcW w:type="dxa" w:w="1037"/>
          </w:tcPr>
          <w:p>
            <w:pPr>
              <w:spacing w:after="0"/>
              <w:jc w:val="left"/>
            </w:pPr>
            <w:r>
              <w:rPr>
                <w:sz w:val="16"/>
              </w:rPr>
              <w:t>1996-02-02</w:t>
            </w:r>
          </w:p>
        </w:tc>
        <w:tc>
          <w:tcPr>
            <w:tcW w:type="dxa" w:w="1426"/>
          </w:tcPr>
          <w:p>
            <w:pPr>
              <w:spacing w:after="0"/>
              <w:jc w:val="left"/>
            </w:pPr>
            <w:r>
              <w:rPr>
                <w:sz w:val="16"/>
              </w:rPr>
              <w:t>Winter Storm</w:t>
            </w:r>
          </w:p>
        </w:tc>
        <w:tc>
          <w:tcPr>
            <w:tcW w:type="dxa" w:w="1813"/>
          </w:tcPr>
          <w:p>
            <w:pPr>
              <w:spacing w:after="0"/>
              <w:jc w:val="left"/>
            </w:pPr>
          </w:p>
        </w:tc>
        <w:tc>
          <w:tcPr>
            <w:tcW w:type="dxa" w:w="2801"/>
          </w:tcPr>
          <w:p>
            <w:pPr>
              <w:spacing w:after="0"/>
              <w:jc w:val="left"/>
            </w:pPr>
            <w:r>
              <w:rPr>
                <w:sz w:val="16"/>
              </w:rPr>
              <w:t>$40,000 property; crops not reported (zone total, 1996 dollars)</w:t>
            </w:r>
          </w:p>
        </w:tc>
        <w:tc>
          <w:tcPr>
            <w:tcW w:type="dxa" w:w="924"/>
          </w:tcPr>
          <w:p>
            <w:pPr>
              <w:spacing w:after="0"/>
              <w:jc w:val="right"/>
            </w:pPr>
            <w:r>
              <w:rPr>
                <w:sz w:val="16"/>
              </w:rPr>
              <w:t>1, 10</w:t>
            </w:r>
          </w:p>
        </w:tc>
        <w:tc>
          <w:tcPr>
            <w:tcW w:type="dxa" w:w="2099"/>
          </w:tcPr>
          <w:p>
            <w:pPr>
              <w:spacing w:after="0"/>
              <w:jc w:val="left"/>
            </w:pPr>
            <w:r>
              <w:rPr>
                <w:sz w:val="16"/>
              </w:rPr>
              <w:t>NWS zone NCZ029 (MARTIN), zone-level</w:t>
            </w:r>
          </w:p>
        </w:tc>
        <w:tc>
          <w:tcPr>
            <w:tcW w:type="dxa" w:w="1409"/>
          </w:tcPr>
          <w:p>
            <w:pPr>
              <w:spacing w:after="0"/>
              <w:jc w:val="left"/>
            </w:pPr>
          </w:p>
        </w:tc>
        <w:tc>
          <w:tcPr>
            <w:tcW w:type="dxa" w:w="2604"/>
          </w:tcPr>
          <w:p>
            <w:pPr>
              <w:spacing w:after="0"/>
              <w:jc w:val="left"/>
            </w:pPr>
            <w:r>
              <w:rPr>
                <w:sz w:val="16"/>
              </w:rPr>
              <w:t>deaths or injuries recorded</w:t>
            </w:r>
          </w:p>
        </w:tc>
      </w:tr>
      <w:tr>
        <w:trPr>
          <w:cantSplit/>
        </w:trPr>
        <w:tc>
          <w:tcPr>
            <w:tcW w:type="dxa" w:w="1037"/>
          </w:tcPr>
          <w:p>
            <w:pPr>
              <w:spacing w:after="0"/>
              <w:jc w:val="left"/>
            </w:pPr>
            <w:r>
              <w:rPr>
                <w:sz w:val="16"/>
              </w:rPr>
              <w:t>1992-11-23</w:t>
            </w:r>
          </w:p>
        </w:tc>
        <w:tc>
          <w:tcPr>
            <w:tcW w:type="dxa" w:w="1426"/>
          </w:tcPr>
          <w:p>
            <w:pPr>
              <w:spacing w:after="0"/>
              <w:jc w:val="left"/>
            </w:pPr>
            <w:r>
              <w:rPr>
                <w:sz w:val="16"/>
              </w:rPr>
              <w:t>Tornado</w:t>
            </w:r>
          </w:p>
        </w:tc>
        <w:tc>
          <w:tcPr>
            <w:tcW w:type="dxa" w:w="1813"/>
          </w:tcPr>
          <w:p>
            <w:pPr>
              <w:spacing w:after="0"/>
              <w:jc w:val="left"/>
            </w:pPr>
            <w:r>
              <w:rPr>
                <w:sz w:val="16"/>
              </w:rPr>
              <w:t>F3, 11 mi path length (whole path, pre-1996), 100 yd wide</w:t>
            </w:r>
          </w:p>
        </w:tc>
        <w:tc>
          <w:tcPr>
            <w:tcW w:type="dxa" w:w="2801"/>
          </w:tcPr>
          <w:p>
            <w:pPr>
              <w:spacing w:after="0"/>
              <w:jc w:val="left"/>
            </w:pPr>
            <w:r>
              <w:rPr>
                <w:sz w:val="16"/>
              </w:rPr>
              <w:t>$250,000 property; crops not recorded (1992 dollars)</w:t>
            </w:r>
          </w:p>
        </w:tc>
        <w:tc>
          <w:tcPr>
            <w:tcW w:type="dxa" w:w="924"/>
          </w:tcPr>
          <w:p>
            <w:pPr>
              <w:spacing w:after="0"/>
              <w:jc w:val="right"/>
            </w:pPr>
            <w:r>
              <w:rPr>
                <w:sz w:val="16"/>
              </w:rPr>
              <w:t>0, 9</w:t>
            </w:r>
          </w:p>
        </w:tc>
        <w:tc>
          <w:tcPr>
            <w:tcW w:type="dxa" w:w="2099"/>
          </w:tcPr>
          <w:p>
            <w:pPr>
              <w:spacing w:after="0"/>
              <w:jc w:val="left"/>
            </w:pPr>
            <w:r>
              <w:rPr>
                <w:sz w:val="16"/>
              </w:rPr>
              <w:t>location not recorded</w:t>
            </w:r>
          </w:p>
        </w:tc>
        <w:tc>
          <w:tcPr>
            <w:tcW w:type="dxa" w:w="1409"/>
          </w:tcPr>
          <w:p>
            <w:pPr>
              <w:spacing w:after="0"/>
              <w:jc w:val="left"/>
            </w:pPr>
          </w:p>
        </w:tc>
        <w:tc>
          <w:tcPr>
            <w:tcW w:type="dxa" w:w="260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(318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9"/>
        <w:gridCol w:w="1472"/>
        <w:gridCol w:w="1698"/>
        <w:gridCol w:w="1037"/>
        <w:gridCol w:w="1292"/>
        <w:gridCol w:w="1562"/>
        <w:gridCol w:w="1655"/>
        <w:gridCol w:w="1037"/>
        <w:gridCol w:w="2013"/>
      </w:tblGrid>
      <w:tr>
        <w:trPr>
          <w:cantSplit/>
          <w:tblHeader/>
        </w:trPr>
        <w:tc>
          <w:tcPr>
            <w:tcW w:type="dxa" w:w="1037"/>
            <w:shd w:val="clear" w:color="auto" w:fill="E8E8E8"/>
          </w:tcPr>
          <w:p>
            <w:pPr>
              <w:spacing w:after="0"/>
              <w:jc w:val="left"/>
            </w:pPr>
            <w:r>
              <w:rPr>
                <w:b/>
                <w:sz w:val="16"/>
              </w:rPr>
              <w:t>Hazard</w:t>
            </w:r>
          </w:p>
        </w:tc>
        <w:tc>
          <w:tcPr>
            <w:tcW w:type="dxa" w:w="130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2"/>
            <w:shd w:val="clear" w:color="auto" w:fill="E8E8E8"/>
          </w:tcPr>
          <w:p>
            <w:pPr>
              <w:spacing w:after="0"/>
              <w:jc w:val="left"/>
            </w:pPr>
            <w:r>
              <w:rPr>
                <w:b/>
                <w:sz w:val="16"/>
              </w:rPr>
              <w:t>Unit</w:t>
            </w:r>
          </w:p>
        </w:tc>
        <w:tc>
          <w:tcPr>
            <w:tcW w:type="dxa" w:w="169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92"/>
            <w:shd w:val="clear" w:color="auto" w:fill="E8E8E8"/>
          </w:tcPr>
          <w:p>
            <w:pPr>
              <w:spacing w:after="0"/>
              <w:jc w:val="left"/>
            </w:pPr>
            <w:r>
              <w:rPr>
                <w:b/>
                <w:sz w:val="16"/>
              </w:rPr>
              <w:t>Descriptor basis</w:t>
            </w:r>
          </w:p>
        </w:tc>
        <w:tc>
          <w:tcPr>
            <w:tcW w:type="dxa" w:w="1562"/>
            <w:shd w:val="clear" w:color="auto" w:fill="E8E8E8"/>
          </w:tcPr>
          <w:p>
            <w:pPr>
              <w:spacing w:after="0"/>
              <w:jc w:val="right"/>
            </w:pPr>
            <w:r>
              <w:rPr>
                <w:b/>
                <w:sz w:val="16"/>
              </w:rPr>
              <w:t>NRI events or days in its record period (hail, wind and tornado are area-weighted, so can be fractional)</w:t>
            </w:r>
          </w:p>
        </w:tc>
        <w:tc>
          <w:tcPr>
            <w:tcW w:type="dxa" w:w="165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1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09"/>
          </w:tcPr>
          <w:p>
            <w:pPr>
              <w:spacing w:after="0"/>
              <w:jc w:val="right"/>
            </w:pPr>
            <w:r>
              <w:rPr>
                <w:sz w:val="16"/>
              </w:rPr>
              <w:t>0.797</w:t>
            </w:r>
          </w:p>
        </w:tc>
        <w:tc>
          <w:tcPr>
            <w:tcW w:type="dxa" w:w="1472"/>
          </w:tcPr>
          <w:p>
            <w:pPr>
              <w:spacing w:after="0"/>
              <w:jc w:val="left"/>
            </w:pPr>
            <w:r>
              <w:rPr>
                <w:sz w:val="16"/>
              </w:rPr>
              <w:t>events per year at a location (modeled)</w:t>
            </w:r>
          </w:p>
        </w:tc>
        <w:tc>
          <w:tcPr>
            <w:tcW w:type="dxa" w:w="1698"/>
          </w:tcPr>
          <w:p>
            <w:pPr>
              <w:spacing w:after="0"/>
              <w:jc w:val="left"/>
            </w:pPr>
            <w:r>
              <w:rPr>
                <w:sz w:val="16"/>
              </w:rPr>
              <w:t>about 0.8 per year at a given location in the county</w:t>
            </w:r>
          </w:p>
        </w:tc>
        <w:tc>
          <w:tcPr>
            <w:tcW w:type="dxa" w:w="1037"/>
          </w:tcPr>
          <w:p>
            <w:pPr>
              <w:spacing w:after="0"/>
              <w:jc w:val="left"/>
            </w:pPr>
          </w:p>
        </w:tc>
        <w:tc>
          <w:tcPr>
            <w:tcW w:type="dxa" w:w="1292"/>
          </w:tcPr>
          <w:p>
            <w:pPr>
              <w:spacing w:after="0"/>
              <w:jc w:val="left"/>
            </w:pPr>
            <w:r>
              <w:rPr>
                <w:sz w:val="16"/>
              </w:rPr>
              <w:t>Storm Events records in 0 of 30 years, 1996 to 2025 (0%)</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09"/>
          </w:tcPr>
          <w:p>
            <w:pPr>
              <w:spacing w:after="0"/>
              <w:jc w:val="right"/>
            </w:pPr>
            <w:r>
              <w:rPr>
                <w:sz w:val="16"/>
              </w:rPr>
              <w:t>0.421</w:t>
            </w:r>
          </w:p>
        </w:tc>
        <w:tc>
          <w:tcPr>
            <w:tcW w:type="dxa" w:w="1472"/>
          </w:tcPr>
          <w:p>
            <w:pPr>
              <w:spacing w:after="0"/>
              <w:jc w:val="left"/>
            </w:pPr>
            <w:r>
              <w:rPr>
                <w:sz w:val="16"/>
              </w:rPr>
              <w:t>event-days per year</w:t>
            </w:r>
          </w:p>
        </w:tc>
        <w:tc>
          <w:tcPr>
            <w:tcW w:type="dxa" w:w="1698"/>
          </w:tcPr>
          <w:p>
            <w:pPr>
              <w:spacing w:after="0"/>
              <w:jc w:val="left"/>
            </w:pPr>
            <w:r>
              <w:rPr>
                <w:sz w:val="16"/>
              </w:rPr>
              <w:t>about 0.421 days per year</w:t>
            </w:r>
          </w:p>
        </w:tc>
        <w:tc>
          <w:tcPr>
            <w:tcW w:type="dxa" w:w="1037"/>
          </w:tcPr>
          <w:p>
            <w:pPr>
              <w:spacing w:after="0"/>
              <w:jc w:val="left"/>
            </w:pPr>
            <w:r>
              <w:rPr>
                <w:sz w:val="16"/>
              </w:rPr>
              <w:t>Possible</w:t>
            </w:r>
          </w:p>
        </w:tc>
        <w:tc>
          <w:tcPr>
            <w:tcW w:type="dxa" w:w="1292"/>
          </w:tcPr>
          <w:p>
            <w:pPr>
              <w:spacing w:after="0"/>
              <w:jc w:val="left"/>
            </w:pPr>
            <w:r>
              <w:rPr>
                <w:sz w:val="16"/>
              </w:rPr>
              <w:t>Storm Events event-days in 1 of 30 years, 1996 to 2025 (3.33%)</w:t>
            </w:r>
          </w:p>
        </w:tc>
        <w:tc>
          <w:tcPr>
            <w:tcW w:type="dxa" w:w="1562"/>
          </w:tcPr>
          <w:p>
            <w:pPr>
              <w:spacing w:after="0"/>
              <w:jc w:val="right"/>
            </w:pPr>
            <w:r>
              <w:rPr>
                <w:sz w:val="16"/>
              </w:rPr>
              <w:t>8</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Drought</w:t>
            </w:r>
          </w:p>
        </w:tc>
        <w:tc>
          <w:tcPr>
            <w:tcW w:type="dxa" w:w="1309"/>
          </w:tcPr>
          <w:p>
            <w:pPr>
              <w:spacing w:after="0"/>
              <w:jc w:val="right"/>
            </w:pPr>
            <w:r>
              <w:rPr>
                <w:sz w:val="16"/>
              </w:rPr>
              <w:t>6.11</w:t>
            </w:r>
          </w:p>
        </w:tc>
        <w:tc>
          <w:tcPr>
            <w:tcW w:type="dxa" w:w="1472"/>
          </w:tcPr>
          <w:p>
            <w:pPr>
              <w:spacing w:after="0"/>
              <w:jc w:val="left"/>
            </w:pPr>
            <w:r>
              <w:rPr>
                <w:sz w:val="16"/>
              </w:rPr>
              <w:t>event-days per year</w:t>
            </w:r>
          </w:p>
        </w:tc>
        <w:tc>
          <w:tcPr>
            <w:tcW w:type="dxa" w:w="1698"/>
          </w:tcPr>
          <w:p>
            <w:pPr>
              <w:spacing w:after="0"/>
              <w:jc w:val="left"/>
            </w:pPr>
            <w:r>
              <w:rPr>
                <w:sz w:val="16"/>
              </w:rPr>
              <w:t>about 6.11 days per year</w:t>
            </w:r>
          </w:p>
        </w:tc>
        <w:tc>
          <w:tcPr>
            <w:tcW w:type="dxa" w:w="1037"/>
          </w:tcPr>
          <w:p>
            <w:pPr>
              <w:spacing w:after="0"/>
              <w:jc w:val="left"/>
            </w:pPr>
            <w:r>
              <w:rPr>
                <w:sz w:val="16"/>
              </w:rPr>
              <w:t>Likely</w:t>
            </w:r>
          </w:p>
        </w:tc>
        <w:tc>
          <w:tcPr>
            <w:tcW w:type="dxa" w:w="1292"/>
          </w:tcPr>
          <w:p>
            <w:pPr>
              <w:spacing w:after="0"/>
              <w:jc w:val="left"/>
            </w:pPr>
            <w:r>
              <w:rPr>
                <w:sz w:val="16"/>
              </w:rPr>
              <w:t>Storm Events event-days in 4 of 30 years, 1996 to 2025 (13.3%)</w:t>
            </w:r>
          </w:p>
        </w:tc>
        <w:tc>
          <w:tcPr>
            <w:tcW w:type="dxa" w:w="1562"/>
          </w:tcPr>
          <w:p>
            <w:pPr>
              <w:spacing w:after="0"/>
              <w:jc w:val="right"/>
            </w:pPr>
            <w:r>
              <w:rPr>
                <w:sz w:val="16"/>
              </w:rPr>
              <w:t>210</w:t>
            </w:r>
          </w:p>
        </w:tc>
        <w:tc>
          <w:tcPr>
            <w:tcW w:type="dxa" w:w="165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Earthquake</w:t>
            </w:r>
          </w:p>
        </w:tc>
        <w:tc>
          <w:tcPr>
            <w:tcW w:type="dxa" w:w="1309"/>
          </w:tcPr>
          <w:p>
            <w:pPr>
              <w:spacing w:after="0"/>
              <w:jc w:val="right"/>
            </w:pPr>
            <w:r>
              <w:rPr>
                <w:sz w:val="16"/>
              </w:rPr>
              <w:t>0.000954</w:t>
            </w:r>
          </w:p>
        </w:tc>
        <w:tc>
          <w:tcPr>
            <w:tcW w:type="dxa" w:w="1472"/>
          </w:tcPr>
          <w:p>
            <w:pPr>
              <w:spacing w:after="0"/>
              <w:jc w:val="left"/>
            </w:pPr>
            <w:r>
              <w:rPr>
                <w:sz w:val="16"/>
              </w:rPr>
              <w:t>annual probability at a location</w:t>
            </w:r>
          </w:p>
        </w:tc>
        <w:tc>
          <w:tcPr>
            <w:tcW w:type="dxa" w:w="1698"/>
          </w:tcPr>
          <w:p>
            <w:pPr>
              <w:spacing w:after="0"/>
              <w:jc w:val="left"/>
            </w:pPr>
            <w:r>
              <w:rPr>
                <w:sz w:val="16"/>
              </w:rPr>
              <w:t>chance a given location in the county has at least minor-damage shaking in a year: 0.0954%</w:t>
            </w:r>
          </w:p>
        </w:tc>
        <w:tc>
          <w:tcPr>
            <w:tcW w:type="dxa" w:w="1037"/>
          </w:tcPr>
          <w:p>
            <w:pPr>
              <w:spacing w:after="0"/>
              <w:jc w:val="left"/>
            </w:pPr>
          </w:p>
        </w:tc>
        <w:tc>
          <w:tcPr>
            <w:tcW w:type="dxa" w:w="1292"/>
          </w:tcPr>
          <w:p>
            <w:pPr>
              <w:spacing w:after="0"/>
              <w:jc w:val="left"/>
            </w:pP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09"/>
          </w:tcPr>
          <w:p>
            <w:pPr>
              <w:spacing w:after="0"/>
              <w:jc w:val="right"/>
            </w:pPr>
            <w:r>
              <w:rPr>
                <w:sz w:val="16"/>
              </w:rPr>
              <w:t>2.72</w:t>
            </w:r>
          </w:p>
        </w:tc>
        <w:tc>
          <w:tcPr>
            <w:tcW w:type="dxa" w:w="1472"/>
          </w:tcPr>
          <w:p>
            <w:pPr>
              <w:spacing w:after="0"/>
              <w:jc w:val="left"/>
            </w:pPr>
            <w:r>
              <w:rPr>
                <w:sz w:val="16"/>
              </w:rPr>
              <w:t>events per year</w:t>
            </w:r>
          </w:p>
        </w:tc>
        <w:tc>
          <w:tcPr>
            <w:tcW w:type="dxa" w:w="1698"/>
          </w:tcPr>
          <w:p>
            <w:pPr>
              <w:spacing w:after="0"/>
              <w:jc w:val="left"/>
            </w:pPr>
            <w:r>
              <w:rPr>
                <w:sz w:val="16"/>
              </w:rPr>
              <w:t>about 2.72 per year</w:t>
            </w:r>
          </w:p>
        </w:tc>
        <w:tc>
          <w:tcPr>
            <w:tcW w:type="dxa" w:w="1037"/>
          </w:tcPr>
          <w:p>
            <w:pPr>
              <w:spacing w:after="0"/>
              <w:jc w:val="left"/>
            </w:pPr>
            <w:r>
              <w:rPr>
                <w:sz w:val="16"/>
              </w:rPr>
              <w:t>Highly likely</w:t>
            </w:r>
          </w:p>
        </w:tc>
        <w:tc>
          <w:tcPr>
            <w:tcW w:type="dxa" w:w="1292"/>
          </w:tcPr>
          <w:p>
            <w:pPr>
              <w:spacing w:after="0"/>
              <w:jc w:val="left"/>
            </w:pPr>
            <w:r>
              <w:rPr>
                <w:sz w:val="16"/>
              </w:rPr>
              <w:t>FEMA annualized frequency (modeled)</w:t>
            </w:r>
          </w:p>
        </w:tc>
        <w:tc>
          <w:tcPr>
            <w:tcW w:type="dxa" w:w="1562"/>
          </w:tcPr>
          <w:p>
            <w:pPr>
              <w:spacing w:after="0"/>
              <w:jc w:val="right"/>
            </w:pPr>
            <w:r>
              <w:rPr>
                <w:sz w:val="16"/>
              </w:rPr>
              <w:t>103.2 (modeled)</w:t>
            </w:r>
          </w:p>
        </w:tc>
        <w:tc>
          <w:tcPr>
            <w:tcW w:type="dxa" w:w="1655"/>
          </w:tcPr>
          <w:p>
            <w:pPr>
              <w:spacing w:after="0"/>
              <w:jc w:val="left"/>
            </w:pPr>
            <w:r>
              <w:rPr>
                <w:sz w:val="16"/>
              </w:rPr>
              <w:t>1986 to 2023 (38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Heat Wave</w:t>
            </w:r>
          </w:p>
        </w:tc>
        <w:tc>
          <w:tcPr>
            <w:tcW w:type="dxa" w:w="1309"/>
          </w:tcPr>
          <w:p>
            <w:pPr>
              <w:spacing w:after="0"/>
              <w:jc w:val="right"/>
            </w:pPr>
            <w:r>
              <w:rPr>
                <w:sz w:val="16"/>
              </w:rPr>
              <w:t>7.53</w:t>
            </w:r>
          </w:p>
        </w:tc>
        <w:tc>
          <w:tcPr>
            <w:tcW w:type="dxa" w:w="1472"/>
          </w:tcPr>
          <w:p>
            <w:pPr>
              <w:spacing w:after="0"/>
              <w:jc w:val="left"/>
            </w:pPr>
            <w:r>
              <w:rPr>
                <w:sz w:val="16"/>
              </w:rPr>
              <w:t>event-days per year</w:t>
            </w:r>
          </w:p>
        </w:tc>
        <w:tc>
          <w:tcPr>
            <w:tcW w:type="dxa" w:w="1698"/>
          </w:tcPr>
          <w:p>
            <w:pPr>
              <w:spacing w:after="0"/>
              <w:jc w:val="left"/>
            </w:pPr>
            <w:r>
              <w:rPr>
                <w:sz w:val="16"/>
              </w:rPr>
              <w:t>about 7.53 days per year</w:t>
            </w:r>
          </w:p>
        </w:tc>
        <w:tc>
          <w:tcPr>
            <w:tcW w:type="dxa" w:w="1037"/>
          </w:tcPr>
          <w:p>
            <w:pPr>
              <w:spacing w:after="0"/>
              <w:jc w:val="left"/>
            </w:pPr>
            <w:r>
              <w:rPr>
                <w:sz w:val="16"/>
              </w:rPr>
              <w:t>Likely</w:t>
            </w:r>
          </w:p>
        </w:tc>
        <w:tc>
          <w:tcPr>
            <w:tcW w:type="dxa" w:w="1292"/>
          </w:tcPr>
          <w:p>
            <w:pPr>
              <w:spacing w:after="0"/>
              <w:jc w:val="left"/>
            </w:pPr>
            <w:r>
              <w:rPr>
                <w:sz w:val="16"/>
              </w:rPr>
              <w:t>Storm Events event-days in 3 of 30 years, 1996 to 2025 (10%)</w:t>
            </w:r>
          </w:p>
        </w:tc>
        <w:tc>
          <w:tcPr>
            <w:tcW w:type="dxa" w:w="1562"/>
          </w:tcPr>
          <w:p>
            <w:pPr>
              <w:spacing w:after="0"/>
              <w:jc w:val="right"/>
            </w:pPr>
            <w:r>
              <w:rPr>
                <w:sz w:val="16"/>
              </w:rPr>
              <w:t>123</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Hurricane</w:t>
            </w:r>
          </w:p>
        </w:tc>
        <w:tc>
          <w:tcPr>
            <w:tcW w:type="dxa" w:w="1309"/>
          </w:tcPr>
          <w:p>
            <w:pPr>
              <w:spacing w:after="0"/>
              <w:jc w:val="right"/>
            </w:pPr>
            <w:r>
              <w:rPr>
                <w:sz w:val="16"/>
              </w:rPr>
              <w:t>0.273</w:t>
            </w:r>
          </w:p>
        </w:tc>
        <w:tc>
          <w:tcPr>
            <w:tcW w:type="dxa" w:w="1472"/>
          </w:tcPr>
          <w:p>
            <w:pPr>
              <w:spacing w:after="0"/>
              <w:jc w:val="left"/>
            </w:pPr>
            <w:r>
              <w:rPr>
                <w:sz w:val="16"/>
              </w:rPr>
              <w:t>events per year</w:t>
            </w:r>
          </w:p>
        </w:tc>
        <w:tc>
          <w:tcPr>
            <w:tcW w:type="dxa" w:w="1698"/>
          </w:tcPr>
          <w:p>
            <w:pPr>
              <w:spacing w:after="0"/>
              <w:jc w:val="left"/>
            </w:pPr>
            <w:r>
              <w:rPr>
                <w:sz w:val="16"/>
              </w:rPr>
              <w:t>about 1 in 4 years</w:t>
            </w:r>
          </w:p>
        </w:tc>
        <w:tc>
          <w:tcPr>
            <w:tcW w:type="dxa" w:w="1037"/>
          </w:tcPr>
          <w:p>
            <w:pPr>
              <w:spacing w:after="0"/>
              <w:jc w:val="left"/>
            </w:pPr>
            <w:r>
              <w:rPr>
                <w:sz w:val="16"/>
              </w:rPr>
              <w:t>Likely</w:t>
            </w:r>
          </w:p>
        </w:tc>
        <w:tc>
          <w:tcPr>
            <w:tcW w:type="dxa" w:w="1292"/>
          </w:tcPr>
          <w:p>
            <w:pPr>
              <w:spacing w:after="0"/>
              <w:jc w:val="left"/>
            </w:pPr>
            <w:r>
              <w:rPr>
                <w:sz w:val="16"/>
              </w:rPr>
              <w:t>FEMA annualized frequency (modeled)</w:t>
            </w:r>
          </w:p>
        </w:tc>
        <w:tc>
          <w:tcPr>
            <w:tcW w:type="dxa" w:w="1562"/>
          </w:tcPr>
          <w:p>
            <w:pPr>
              <w:spacing w:after="0"/>
              <w:jc w:val="right"/>
            </w:pPr>
            <w:r>
              <w:rPr>
                <w:sz w:val="16"/>
              </w:rPr>
              <w:t>91</w:t>
            </w:r>
          </w:p>
        </w:tc>
        <w:tc>
          <w:tcPr>
            <w:tcW w:type="dxa" w:w="1655"/>
          </w:tcPr>
          <w:p>
            <w:pPr>
              <w:spacing w:after="0"/>
              <w:jc w:val="left"/>
            </w:pPr>
            <w:r>
              <w:rPr>
                <w:sz w:val="16"/>
              </w:rPr>
              <w:t>1851 to 2024 (Atlantic)</w:t>
            </w:r>
          </w:p>
        </w:tc>
        <w:tc>
          <w:tcPr>
            <w:tcW w:type="dxa" w:w="1037"/>
          </w:tcPr>
          <w:p>
            <w:pPr>
              <w:spacing w:after="0"/>
              <w:jc w:val="left"/>
            </w:pPr>
            <w:r>
              <w:rPr>
                <w:sz w:val="16"/>
              </w:rPr>
              <w:t>see B1-f</w:t>
            </w:r>
          </w:p>
        </w:tc>
        <w:tc>
          <w:tcPr>
            <w:tcW w:type="dxa" w:w="201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09"/>
          </w:tcPr>
          <w:p>
            <w:pPr>
              <w:spacing w:after="0"/>
              <w:jc w:val="right"/>
            </w:pPr>
            <w:r>
              <w:rPr>
                <w:sz w:val="16"/>
              </w:rPr>
              <w:t>0.613</w:t>
            </w:r>
          </w:p>
        </w:tc>
        <w:tc>
          <w:tcPr>
            <w:tcW w:type="dxa" w:w="1472"/>
          </w:tcPr>
          <w:p>
            <w:pPr>
              <w:spacing w:after="0"/>
              <w:jc w:val="left"/>
            </w:pPr>
            <w:r>
              <w:rPr>
                <w:sz w:val="16"/>
              </w:rPr>
              <w:t>event-days per year</w:t>
            </w:r>
          </w:p>
        </w:tc>
        <w:tc>
          <w:tcPr>
            <w:tcW w:type="dxa" w:w="1698"/>
          </w:tcPr>
          <w:p>
            <w:pPr>
              <w:spacing w:after="0"/>
              <w:jc w:val="left"/>
            </w:pPr>
            <w:r>
              <w:rPr>
                <w:sz w:val="16"/>
              </w:rPr>
              <w:t>about 0.613 days per year</w:t>
            </w:r>
          </w:p>
        </w:tc>
        <w:tc>
          <w:tcPr>
            <w:tcW w:type="dxa" w:w="1037"/>
          </w:tcPr>
          <w:p>
            <w:pPr>
              <w:spacing w:after="0"/>
              <w:jc w:val="left"/>
            </w:pPr>
            <w:r>
              <w:rPr>
                <w:sz w:val="16"/>
              </w:rPr>
              <w:t>Possible</w:t>
            </w:r>
          </w:p>
        </w:tc>
        <w:tc>
          <w:tcPr>
            <w:tcW w:type="dxa" w:w="1292"/>
          </w:tcPr>
          <w:p>
            <w:pPr>
              <w:spacing w:after="0"/>
              <w:jc w:val="left"/>
            </w:pPr>
            <w:r>
              <w:rPr>
                <w:sz w:val="16"/>
              </w:rPr>
              <w:t>Storm Events event-days in 1 of 30 years, 1996 to 2025 (3.33%)</w:t>
            </w:r>
          </w:p>
        </w:tc>
        <w:tc>
          <w:tcPr>
            <w:tcW w:type="dxa" w:w="1562"/>
          </w:tcPr>
          <w:p>
            <w:pPr>
              <w:spacing w:after="0"/>
              <w:jc w:val="right"/>
            </w:pPr>
            <w:r>
              <w:rPr>
                <w:sz w:val="16"/>
              </w:rPr>
              <w:t>42</w:t>
            </w:r>
          </w:p>
        </w:tc>
        <w:tc>
          <w:tcPr>
            <w:tcW w:type="dxa" w:w="1655"/>
          </w:tcPr>
          <w:p>
            <w:pPr>
              <w:spacing w:after="0"/>
              <w:jc w:val="left"/>
            </w:pPr>
            <w:r>
              <w:rPr>
                <w:sz w:val="16"/>
              </w:rPr>
              <w:t>1946-12-31 to 2014-02-12 (67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Inland Flooding</w:t>
            </w:r>
          </w:p>
        </w:tc>
        <w:tc>
          <w:tcPr>
            <w:tcW w:type="dxa" w:w="1309"/>
          </w:tcPr>
          <w:p>
            <w:pPr>
              <w:spacing w:after="0"/>
              <w:jc w:val="right"/>
            </w:pPr>
            <w:r>
              <w:rPr>
                <w:sz w:val="16"/>
              </w:rPr>
              <w:t>0.571</w:t>
            </w:r>
          </w:p>
        </w:tc>
        <w:tc>
          <w:tcPr>
            <w:tcW w:type="dxa" w:w="1472"/>
          </w:tcPr>
          <w:p>
            <w:pPr>
              <w:spacing w:after="0"/>
              <w:jc w:val="left"/>
            </w:pPr>
            <w:r>
              <w:rPr>
                <w:sz w:val="16"/>
              </w:rPr>
              <w:t>event-days per year</w:t>
            </w:r>
          </w:p>
        </w:tc>
        <w:tc>
          <w:tcPr>
            <w:tcW w:type="dxa" w:w="1698"/>
          </w:tcPr>
          <w:p>
            <w:pPr>
              <w:spacing w:after="0"/>
              <w:jc w:val="left"/>
            </w:pPr>
            <w:r>
              <w:rPr>
                <w:sz w:val="16"/>
              </w:rPr>
              <w:t>about 0.571 days per year</w:t>
            </w:r>
          </w:p>
        </w:tc>
        <w:tc>
          <w:tcPr>
            <w:tcW w:type="dxa" w:w="1037"/>
          </w:tcPr>
          <w:p>
            <w:pPr>
              <w:spacing w:after="0"/>
              <w:jc w:val="left"/>
            </w:pPr>
            <w:r>
              <w:rPr>
                <w:sz w:val="16"/>
              </w:rPr>
              <w:t>Likely</w:t>
            </w:r>
          </w:p>
        </w:tc>
        <w:tc>
          <w:tcPr>
            <w:tcW w:type="dxa" w:w="1292"/>
          </w:tcPr>
          <w:p>
            <w:pPr>
              <w:spacing w:after="0"/>
              <w:jc w:val="left"/>
            </w:pPr>
            <w:r>
              <w:rPr>
                <w:sz w:val="16"/>
              </w:rPr>
              <w:t>Storm Events event-days in 12 of 30 years, 1996 to 2025 (40%)</w:t>
            </w:r>
          </w:p>
        </w:tc>
        <w:tc>
          <w:tcPr>
            <w:tcW w:type="dxa" w:w="1562"/>
          </w:tcPr>
          <w:p>
            <w:pPr>
              <w:spacing w:after="0"/>
              <w:jc w:val="right"/>
            </w:pPr>
            <w:r>
              <w:rPr>
                <w:sz w:val="16"/>
              </w:rPr>
              <w:t>16</w:t>
            </w:r>
          </w:p>
        </w:tc>
        <w:tc>
          <w:tcPr>
            <w:tcW w:type="dxa" w:w="1655"/>
          </w:tcPr>
          <w:p>
            <w:pPr>
              <w:spacing w:after="0"/>
              <w:jc w:val="left"/>
            </w:pPr>
            <w:r>
              <w:rPr>
                <w:sz w:val="16"/>
              </w:rPr>
              <w:t>1996 to 2023 (28 years)</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Landslide</w:t>
            </w:r>
          </w:p>
        </w:tc>
        <w:tc>
          <w:tcPr>
            <w:tcW w:type="dxa" w:w="1309"/>
          </w:tcPr>
          <w:p>
            <w:pPr>
              <w:spacing w:after="0"/>
              <w:jc w:val="right"/>
            </w:pPr>
            <w:r>
              <w:rPr>
                <w:sz w:val="16"/>
              </w:rPr>
              <w:t>0.075</w:t>
            </w:r>
          </w:p>
        </w:tc>
        <w:tc>
          <w:tcPr>
            <w:tcW w:type="dxa" w:w="1472"/>
          </w:tcPr>
          <w:p>
            <w:pPr>
              <w:spacing w:after="0"/>
              <w:jc w:val="left"/>
            </w:pPr>
            <w:r>
              <w:rPr>
                <w:sz w:val="16"/>
              </w:rPr>
              <w:t>events per year (modeled)</w:t>
            </w:r>
          </w:p>
        </w:tc>
        <w:tc>
          <w:tcPr>
            <w:tcW w:type="dxa" w:w="1698"/>
          </w:tcPr>
          <w:p>
            <w:pPr>
              <w:spacing w:after="0"/>
              <w:jc w:val="left"/>
            </w:pPr>
            <w:r>
              <w:rPr>
                <w:sz w:val="16"/>
              </w:rPr>
              <w:t>about 1 in 13 years</w:t>
            </w:r>
          </w:p>
        </w:tc>
        <w:tc>
          <w:tcPr>
            <w:tcW w:type="dxa" w:w="1037"/>
          </w:tcPr>
          <w:p>
            <w:pPr>
              <w:spacing w:after="0"/>
              <w:jc w:val="left"/>
            </w:pPr>
            <w:r>
              <w:rPr>
                <w:sz w:val="16"/>
              </w:rPr>
              <w:t>Possible</w:t>
            </w:r>
          </w:p>
        </w:tc>
        <w:tc>
          <w:tcPr>
            <w:tcW w:type="dxa" w:w="1292"/>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Lightning</w:t>
            </w:r>
          </w:p>
        </w:tc>
        <w:tc>
          <w:tcPr>
            <w:tcW w:type="dxa" w:w="1309"/>
          </w:tcPr>
          <w:p>
            <w:pPr>
              <w:spacing w:after="0"/>
              <w:jc w:val="right"/>
            </w:pPr>
            <w:r>
              <w:rPr>
                <w:sz w:val="16"/>
              </w:rPr>
              <w:t>49.1</w:t>
            </w:r>
          </w:p>
        </w:tc>
        <w:tc>
          <w:tcPr>
            <w:tcW w:type="dxa" w:w="1472"/>
          </w:tcPr>
          <w:p>
            <w:pPr>
              <w:spacing w:after="0"/>
              <w:jc w:val="left"/>
            </w:pPr>
            <w:r>
              <w:rPr>
                <w:sz w:val="16"/>
              </w:rPr>
              <w:t>days per year with a strike</w:t>
            </w:r>
          </w:p>
        </w:tc>
        <w:tc>
          <w:tcPr>
            <w:tcW w:type="dxa" w:w="1698"/>
          </w:tcPr>
          <w:p>
            <w:pPr>
              <w:spacing w:after="0"/>
              <w:jc w:val="left"/>
            </w:pPr>
            <w:r>
              <w:rPr>
                <w:sz w:val="16"/>
              </w:rPr>
              <w:t>about 49.1 days per year</w:t>
            </w:r>
          </w:p>
        </w:tc>
        <w:tc>
          <w:tcPr>
            <w:tcW w:type="dxa" w:w="1037"/>
          </w:tcPr>
          <w:p>
            <w:pPr>
              <w:spacing w:after="0"/>
              <w:jc w:val="left"/>
            </w:pPr>
            <w:r>
              <w:rPr>
                <w:sz w:val="16"/>
              </w:rPr>
              <w:t>Highly likely</w:t>
            </w:r>
          </w:p>
        </w:tc>
        <w:tc>
          <w:tcPr>
            <w:tcW w:type="dxa" w:w="1292"/>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1995 to 2023 (29 years; CONUS)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Strong Wind</w:t>
            </w:r>
          </w:p>
        </w:tc>
        <w:tc>
          <w:tcPr>
            <w:tcW w:type="dxa" w:w="1309"/>
          </w:tcPr>
          <w:p>
            <w:pPr>
              <w:spacing w:after="0"/>
              <w:jc w:val="right"/>
            </w:pPr>
            <w:r>
              <w:rPr>
                <w:sz w:val="16"/>
              </w:rPr>
              <w:t>0.82</w:t>
            </w:r>
          </w:p>
        </w:tc>
        <w:tc>
          <w:tcPr>
            <w:tcW w:type="dxa" w:w="1472"/>
          </w:tcPr>
          <w:p>
            <w:pPr>
              <w:spacing w:after="0"/>
              <w:jc w:val="left"/>
            </w:pPr>
            <w:r>
              <w:rPr>
                <w:sz w:val="16"/>
              </w:rPr>
              <w:t>events per year</w:t>
            </w:r>
          </w:p>
        </w:tc>
        <w:tc>
          <w:tcPr>
            <w:tcW w:type="dxa" w:w="1698"/>
          </w:tcPr>
          <w:p>
            <w:pPr>
              <w:spacing w:after="0"/>
              <w:jc w:val="left"/>
            </w:pPr>
            <w:r>
              <w:rPr>
                <w:sz w:val="16"/>
              </w:rPr>
              <w:t>about 0.82 per year</w:t>
            </w:r>
          </w:p>
        </w:tc>
        <w:tc>
          <w:tcPr>
            <w:tcW w:type="dxa" w:w="1037"/>
          </w:tcPr>
          <w:p>
            <w:pPr>
              <w:spacing w:after="0"/>
              <w:jc w:val="left"/>
            </w:pPr>
            <w:r>
              <w:rPr>
                <w:sz w:val="16"/>
              </w:rPr>
              <w:t>Likely</w:t>
            </w:r>
          </w:p>
        </w:tc>
        <w:tc>
          <w:tcPr>
            <w:tcW w:type="dxa" w:w="1292"/>
          </w:tcPr>
          <w:p>
            <w:pPr>
              <w:spacing w:after="0"/>
              <w:jc w:val="left"/>
            </w:pPr>
            <w:r>
              <w:rPr>
                <w:sz w:val="16"/>
              </w:rPr>
              <w:t>FEMA annualized frequency (modeled)</w:t>
            </w:r>
          </w:p>
        </w:tc>
        <w:tc>
          <w:tcPr>
            <w:tcW w:type="dxa" w:w="1562"/>
          </w:tcPr>
          <w:p>
            <w:pPr>
              <w:spacing w:after="0"/>
              <w:jc w:val="right"/>
            </w:pPr>
            <w:r>
              <w:rPr>
                <w:sz w:val="16"/>
              </w:rPr>
              <w:t>32</w:t>
            </w:r>
          </w:p>
        </w:tc>
        <w:tc>
          <w:tcPr>
            <w:tcW w:type="dxa" w:w="1655"/>
          </w:tcPr>
          <w:p>
            <w:pPr>
              <w:spacing w:after="0"/>
              <w:jc w:val="left"/>
            </w:pPr>
            <w:r>
              <w:rPr>
                <w:sz w:val="16"/>
              </w:rPr>
              <w:t>1986 to 2023 (38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Tornado</w:t>
            </w:r>
          </w:p>
        </w:tc>
        <w:tc>
          <w:tcPr>
            <w:tcW w:type="dxa" w:w="1309"/>
          </w:tcPr>
          <w:p>
            <w:pPr>
              <w:spacing w:after="0"/>
              <w:jc w:val="right"/>
            </w:pPr>
            <w:r>
              <w:rPr>
                <w:sz w:val="16"/>
              </w:rPr>
              <w:t>0.295</w:t>
            </w:r>
          </w:p>
        </w:tc>
        <w:tc>
          <w:tcPr>
            <w:tcW w:type="dxa" w:w="1472"/>
          </w:tcPr>
          <w:p>
            <w:pPr>
              <w:spacing w:after="0"/>
              <w:jc w:val="left"/>
            </w:pPr>
            <w:r>
              <w:rPr>
                <w:sz w:val="16"/>
              </w:rPr>
              <w:t>events per year</w:t>
            </w:r>
          </w:p>
        </w:tc>
        <w:tc>
          <w:tcPr>
            <w:tcW w:type="dxa" w:w="1698"/>
          </w:tcPr>
          <w:p>
            <w:pPr>
              <w:spacing w:after="0"/>
              <w:jc w:val="left"/>
            </w:pPr>
            <w:r>
              <w:rPr>
                <w:sz w:val="16"/>
              </w:rPr>
              <w:t>about 1 in 3 years</w:t>
            </w:r>
          </w:p>
        </w:tc>
        <w:tc>
          <w:tcPr>
            <w:tcW w:type="dxa" w:w="1037"/>
          </w:tcPr>
          <w:p>
            <w:pPr>
              <w:spacing w:after="0"/>
              <w:jc w:val="left"/>
            </w:pPr>
            <w:r>
              <w:rPr>
                <w:sz w:val="16"/>
              </w:rPr>
              <w:t>Likely</w:t>
            </w:r>
          </w:p>
        </w:tc>
        <w:tc>
          <w:tcPr>
            <w:tcW w:type="dxa" w:w="1292"/>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1950 to 2023 (EF2+); 1986 to 2023 (EF0-1)</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Wildfire</w:t>
            </w:r>
          </w:p>
        </w:tc>
        <w:tc>
          <w:tcPr>
            <w:tcW w:type="dxa" w:w="1309"/>
          </w:tcPr>
          <w:p>
            <w:pPr>
              <w:spacing w:after="0"/>
              <w:jc w:val="right"/>
            </w:pPr>
            <w:r>
              <w:rPr>
                <w:sz w:val="16"/>
              </w:rPr>
              <w:t>0.000256</w:t>
            </w:r>
          </w:p>
        </w:tc>
        <w:tc>
          <w:tcPr>
            <w:tcW w:type="dxa" w:w="1472"/>
          </w:tcPr>
          <w:p>
            <w:pPr>
              <w:spacing w:after="0"/>
              <w:jc w:val="left"/>
            </w:pPr>
            <w:r>
              <w:rPr>
                <w:sz w:val="16"/>
              </w:rPr>
              <w:t>annual probability at a location</w:t>
            </w:r>
          </w:p>
        </w:tc>
        <w:tc>
          <w:tcPr>
            <w:tcW w:type="dxa" w:w="1698"/>
          </w:tcPr>
          <w:p>
            <w:pPr>
              <w:spacing w:after="0"/>
              <w:jc w:val="left"/>
            </w:pPr>
            <w:r>
              <w:rPr>
                <w:sz w:val="16"/>
              </w:rPr>
              <w:t>chance a given location in the county burns in a year: 0.0256%</w:t>
            </w:r>
          </w:p>
        </w:tc>
        <w:tc>
          <w:tcPr>
            <w:tcW w:type="dxa" w:w="1037"/>
          </w:tcPr>
          <w:p>
            <w:pPr>
              <w:spacing w:after="0"/>
              <w:jc w:val="left"/>
            </w:pPr>
          </w:p>
        </w:tc>
        <w:tc>
          <w:tcPr>
            <w:tcW w:type="dxa" w:w="1292"/>
          </w:tcPr>
          <w:p>
            <w:pPr>
              <w:spacing w:after="0"/>
              <w:jc w:val="left"/>
            </w:pPr>
            <w:r>
              <w:rPr>
                <w:sz w:val="16"/>
              </w:rPr>
              <w:t>Storm Events records in 0 of 30 years, 1996 to 2025 (0%)</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09"/>
          </w:tcPr>
          <w:p>
            <w:pPr>
              <w:spacing w:after="0"/>
              <w:jc w:val="right"/>
            </w:pPr>
            <w:r>
              <w:rPr>
                <w:sz w:val="16"/>
              </w:rPr>
              <w:t>3.32</w:t>
            </w:r>
          </w:p>
        </w:tc>
        <w:tc>
          <w:tcPr>
            <w:tcW w:type="dxa" w:w="1472"/>
          </w:tcPr>
          <w:p>
            <w:pPr>
              <w:spacing w:after="0"/>
              <w:jc w:val="left"/>
            </w:pPr>
            <w:r>
              <w:rPr>
                <w:sz w:val="16"/>
              </w:rPr>
              <w:t>event-days per year</w:t>
            </w:r>
          </w:p>
        </w:tc>
        <w:tc>
          <w:tcPr>
            <w:tcW w:type="dxa" w:w="1698"/>
          </w:tcPr>
          <w:p>
            <w:pPr>
              <w:spacing w:after="0"/>
              <w:jc w:val="left"/>
            </w:pPr>
            <w:r>
              <w:rPr>
                <w:sz w:val="16"/>
              </w:rPr>
              <w:t>about 3.32 days per year</w:t>
            </w:r>
          </w:p>
        </w:tc>
        <w:tc>
          <w:tcPr>
            <w:tcW w:type="dxa" w:w="1037"/>
          </w:tcPr>
          <w:p>
            <w:pPr>
              <w:spacing w:after="0"/>
              <w:jc w:val="left"/>
            </w:pPr>
            <w:r>
              <w:rPr>
                <w:sz w:val="16"/>
              </w:rPr>
              <w:t>Likely</w:t>
            </w:r>
          </w:p>
        </w:tc>
        <w:tc>
          <w:tcPr>
            <w:tcW w:type="dxa" w:w="1292"/>
          </w:tcPr>
          <w:p>
            <w:pPr>
              <w:spacing w:after="0"/>
              <w:jc w:val="left"/>
            </w:pPr>
            <w:r>
              <w:rPr>
                <w:sz w:val="16"/>
              </w:rPr>
              <w:t>Storm Events event-days in 19 of 30 years, 1996 to 2025 (63.3%)</w:t>
            </w:r>
          </w:p>
        </w:tc>
        <w:tc>
          <w:tcPr>
            <w:tcW w:type="dxa" w:w="1562"/>
          </w:tcPr>
          <w:p>
            <w:pPr>
              <w:spacing w:after="0"/>
              <w:jc w:val="right"/>
            </w:pPr>
            <w:r>
              <w:rPr>
                <w:sz w:val="16"/>
              </w:rPr>
              <w:t>63</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Coastal Flooding</w:t>
            </w:r>
          </w:p>
        </w:tc>
        <w:tc>
          <w:tcPr>
            <w:tcW w:type="dxa" w:w="1295"/>
          </w:tcPr>
          <w:p>
            <w:pPr>
              <w:spacing w:after="0"/>
              <w:jc w:val="right"/>
            </w:pPr>
            <w:r>
              <w:rPr>
                <w:sz w:val="16"/>
              </w:rPr>
              <w:t>5 of 6</w:t>
            </w:r>
          </w:p>
        </w:tc>
        <w:tc>
          <w:tcPr>
            <w:tcW w:type="dxa" w:w="1235"/>
          </w:tcPr>
          <w:p>
            <w:pPr>
              <w:spacing w:after="0"/>
              <w:jc w:val="right"/>
            </w:pPr>
            <w:r>
              <w:rPr>
                <w:sz w:val="16"/>
              </w:rPr>
              <w:t>72.5</w:t>
            </w:r>
          </w:p>
        </w:tc>
        <w:tc>
          <w:tcPr>
            <w:tcW w:type="dxa" w:w="1295"/>
          </w:tcPr>
          <w:p>
            <w:pPr>
              <w:spacing w:after="0"/>
              <w:jc w:val="right"/>
            </w:pPr>
            <w:r>
              <w:rPr>
                <w:sz w:val="16"/>
              </w:rPr>
              <w:t>76.1</w:t>
            </w:r>
          </w:p>
        </w:tc>
        <w:tc>
          <w:tcPr>
            <w:tcW w:type="dxa" w:w="1235"/>
          </w:tcPr>
          <w:p>
            <w:pPr>
              <w:spacing w:after="0"/>
              <w:jc w:val="right"/>
            </w:pPr>
            <w:r>
              <w:rPr>
                <w:sz w:val="16"/>
              </w:rPr>
              <w:t>83.4</w:t>
            </w:r>
          </w:p>
        </w:tc>
        <w:tc>
          <w:tcPr>
            <w:tcW w:type="dxa" w:w="7078"/>
          </w:tcPr>
          <w:p>
            <w:pPr>
              <w:spacing w:after="0"/>
              <w:jc w:val="left"/>
            </w:pPr>
            <w:r>
              <w:rPr>
                <w:sz w:val="16"/>
              </w:rPr>
              <w:t>Relatively Low 2, Very Low 3, No Rating 1</w:t>
            </w: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41.5</w:t>
            </w:r>
          </w:p>
        </w:tc>
        <w:tc>
          <w:tcPr>
            <w:tcW w:type="dxa" w:w="1295"/>
          </w:tcPr>
          <w:p>
            <w:pPr>
              <w:spacing w:after="0"/>
              <w:jc w:val="right"/>
            </w:pPr>
            <w:r>
              <w:rPr>
                <w:sz w:val="16"/>
              </w:rPr>
              <w:t>45.6</w:t>
            </w:r>
          </w:p>
        </w:tc>
        <w:tc>
          <w:tcPr>
            <w:tcW w:type="dxa" w:w="1235"/>
          </w:tcPr>
          <w:p>
            <w:pPr>
              <w:spacing w:after="0"/>
              <w:jc w:val="right"/>
            </w:pPr>
            <w:r>
              <w:rPr>
                <w:sz w:val="16"/>
              </w:rPr>
              <w:t>55.0</w:t>
            </w:r>
          </w:p>
        </w:tc>
        <w:tc>
          <w:tcPr>
            <w:tcW w:type="dxa" w:w="7078"/>
          </w:tcPr>
          <w:p>
            <w:pPr>
              <w:spacing w:after="0"/>
              <w:jc w:val="left"/>
            </w:pPr>
            <w:r>
              <w:rPr>
                <w:sz w:val="16"/>
              </w:rPr>
              <w:t>Relatively Moderate 3, Relatively Low 3</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92.6</w:t>
            </w:r>
          </w:p>
        </w:tc>
        <w:tc>
          <w:tcPr>
            <w:tcW w:type="dxa" w:w="1295"/>
          </w:tcPr>
          <w:p>
            <w:pPr>
              <w:spacing w:after="0"/>
              <w:jc w:val="right"/>
            </w:pPr>
            <w:r>
              <w:rPr>
                <w:sz w:val="16"/>
              </w:rPr>
              <w:t>95.5</w:t>
            </w:r>
          </w:p>
        </w:tc>
        <w:tc>
          <w:tcPr>
            <w:tcW w:type="dxa" w:w="1235"/>
          </w:tcPr>
          <w:p>
            <w:pPr>
              <w:spacing w:after="0"/>
              <w:jc w:val="right"/>
            </w:pPr>
            <w:r>
              <w:rPr>
                <w:sz w:val="16"/>
              </w:rPr>
              <w:t>98.5</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34.7</w:t>
            </w:r>
          </w:p>
        </w:tc>
        <w:tc>
          <w:tcPr>
            <w:tcW w:type="dxa" w:w="1295"/>
          </w:tcPr>
          <w:p>
            <w:pPr>
              <w:spacing w:after="0"/>
              <w:jc w:val="right"/>
            </w:pPr>
            <w:r>
              <w:rPr>
                <w:sz w:val="16"/>
              </w:rPr>
              <w:t>43.3</w:t>
            </w:r>
          </w:p>
        </w:tc>
        <w:tc>
          <w:tcPr>
            <w:tcW w:type="dxa" w:w="1235"/>
          </w:tcPr>
          <w:p>
            <w:pPr>
              <w:spacing w:after="0"/>
              <w:jc w:val="right"/>
            </w:pPr>
            <w:r>
              <w:rPr>
                <w:sz w:val="16"/>
              </w:rPr>
              <w:t>57.8</w:t>
            </w:r>
          </w:p>
        </w:tc>
        <w:tc>
          <w:tcPr>
            <w:tcW w:type="dxa" w:w="7078"/>
          </w:tcPr>
          <w:p>
            <w:pPr>
              <w:spacing w:after="0"/>
              <w:jc w:val="left"/>
            </w:pPr>
            <w:r>
              <w:rPr>
                <w:sz w:val="16"/>
              </w:rPr>
              <w:t>Relatively Low 4, Very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64.7</w:t>
            </w:r>
          </w:p>
        </w:tc>
        <w:tc>
          <w:tcPr>
            <w:tcW w:type="dxa" w:w="1295"/>
          </w:tcPr>
          <w:p>
            <w:pPr>
              <w:spacing w:after="0"/>
              <w:jc w:val="right"/>
            </w:pPr>
            <w:r>
              <w:rPr>
                <w:sz w:val="16"/>
              </w:rPr>
              <w:t>77.3</w:t>
            </w:r>
          </w:p>
        </w:tc>
        <w:tc>
          <w:tcPr>
            <w:tcW w:type="dxa" w:w="1235"/>
          </w:tcPr>
          <w:p>
            <w:pPr>
              <w:spacing w:after="0"/>
              <w:jc w:val="right"/>
            </w:pPr>
            <w:r>
              <w:rPr>
                <w:sz w:val="16"/>
              </w:rPr>
              <w:t>85.8</w:t>
            </w:r>
          </w:p>
        </w:tc>
        <w:tc>
          <w:tcPr>
            <w:tcW w:type="dxa" w:w="7078"/>
          </w:tcPr>
          <w:p>
            <w:pPr>
              <w:spacing w:after="0"/>
              <w:jc w:val="left"/>
            </w:pPr>
            <w:r>
              <w:rPr>
                <w:sz w:val="16"/>
              </w:rPr>
              <w:t>Relatively Moderate 5,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60.6</w:t>
            </w:r>
          </w:p>
        </w:tc>
        <w:tc>
          <w:tcPr>
            <w:tcW w:type="dxa" w:w="1295"/>
          </w:tcPr>
          <w:p>
            <w:pPr>
              <w:spacing w:after="0"/>
              <w:jc w:val="right"/>
            </w:pPr>
            <w:r>
              <w:rPr>
                <w:sz w:val="16"/>
              </w:rPr>
              <w:t>74.7</w:t>
            </w:r>
          </w:p>
        </w:tc>
        <w:tc>
          <w:tcPr>
            <w:tcW w:type="dxa" w:w="1235"/>
          </w:tcPr>
          <w:p>
            <w:pPr>
              <w:spacing w:after="0"/>
              <w:jc w:val="right"/>
            </w:pPr>
            <w:r>
              <w:rPr>
                <w:sz w:val="16"/>
              </w:rPr>
              <w:t>82.2</w:t>
            </w:r>
          </w:p>
        </w:tc>
        <w:tc>
          <w:tcPr>
            <w:tcW w:type="dxa" w:w="7078"/>
          </w:tcPr>
          <w:p>
            <w:pPr>
              <w:spacing w:after="0"/>
              <w:jc w:val="left"/>
            </w:pPr>
            <w:r>
              <w:rPr>
                <w:sz w:val="16"/>
              </w:rPr>
              <w:t>Relatively Moderate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96.0</w:t>
            </w:r>
          </w:p>
        </w:tc>
        <w:tc>
          <w:tcPr>
            <w:tcW w:type="dxa" w:w="1295"/>
          </w:tcPr>
          <w:p>
            <w:pPr>
              <w:spacing w:after="0"/>
              <w:jc w:val="right"/>
            </w:pPr>
            <w:r>
              <w:rPr>
                <w:sz w:val="16"/>
              </w:rPr>
              <w:t>97.7</w:t>
            </w:r>
          </w:p>
        </w:tc>
        <w:tc>
          <w:tcPr>
            <w:tcW w:type="dxa" w:w="1235"/>
          </w:tcPr>
          <w:p>
            <w:pPr>
              <w:spacing w:after="0"/>
              <w:jc w:val="right"/>
            </w:pPr>
            <w:r>
              <w:rPr>
                <w:sz w:val="16"/>
              </w:rPr>
              <w:t>98.8</w:t>
            </w:r>
          </w:p>
        </w:tc>
        <w:tc>
          <w:tcPr>
            <w:tcW w:type="dxa" w:w="7078"/>
          </w:tcPr>
          <w:p>
            <w:pPr>
              <w:spacing w:after="0"/>
              <w:jc w:val="left"/>
            </w:pPr>
            <w:r>
              <w:rPr>
                <w:sz w:val="16"/>
              </w:rPr>
              <w:t>Very High 5, Relatively High 1</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52.9</w:t>
            </w:r>
          </w:p>
        </w:tc>
        <w:tc>
          <w:tcPr>
            <w:tcW w:type="dxa" w:w="1295"/>
          </w:tcPr>
          <w:p>
            <w:pPr>
              <w:spacing w:after="0"/>
              <w:jc w:val="right"/>
            </w:pPr>
            <w:r>
              <w:rPr>
                <w:sz w:val="16"/>
              </w:rPr>
              <w:t>61.6</w:t>
            </w:r>
          </w:p>
        </w:tc>
        <w:tc>
          <w:tcPr>
            <w:tcW w:type="dxa" w:w="1235"/>
          </w:tcPr>
          <w:p>
            <w:pPr>
              <w:spacing w:after="0"/>
              <w:jc w:val="right"/>
            </w:pPr>
            <w:r>
              <w:rPr>
                <w:sz w:val="16"/>
              </w:rPr>
              <w:t>71.0</w:t>
            </w:r>
          </w:p>
        </w:tc>
        <w:tc>
          <w:tcPr>
            <w:tcW w:type="dxa" w:w="7078"/>
          </w:tcPr>
          <w:p>
            <w:pPr>
              <w:spacing w:after="0"/>
              <w:jc w:val="left"/>
            </w:pPr>
            <w:r>
              <w:rPr>
                <w:sz w:val="16"/>
              </w:rPr>
              <w:t>Relatively Moderate 2, Relatively Low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65.1</w:t>
            </w:r>
          </w:p>
        </w:tc>
        <w:tc>
          <w:tcPr>
            <w:tcW w:type="dxa" w:w="1295"/>
          </w:tcPr>
          <w:p>
            <w:pPr>
              <w:spacing w:after="0"/>
              <w:jc w:val="right"/>
            </w:pPr>
            <w:r>
              <w:rPr>
                <w:sz w:val="16"/>
              </w:rPr>
              <w:t>85.2</w:t>
            </w:r>
          </w:p>
        </w:tc>
        <w:tc>
          <w:tcPr>
            <w:tcW w:type="dxa" w:w="1235"/>
          </w:tcPr>
          <w:p>
            <w:pPr>
              <w:spacing w:after="0"/>
              <w:jc w:val="right"/>
            </w:pPr>
            <w:r>
              <w:rPr>
                <w:sz w:val="16"/>
              </w:rPr>
              <w:t>93.6</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30.8</w:t>
            </w:r>
          </w:p>
        </w:tc>
        <w:tc>
          <w:tcPr>
            <w:tcW w:type="dxa" w:w="1295"/>
          </w:tcPr>
          <w:p>
            <w:pPr>
              <w:spacing w:after="0"/>
              <w:jc w:val="right"/>
            </w:pPr>
            <w:r>
              <w:rPr>
                <w:sz w:val="16"/>
              </w:rPr>
              <w:t>62.6</w:t>
            </w:r>
          </w:p>
        </w:tc>
        <w:tc>
          <w:tcPr>
            <w:tcW w:type="dxa" w:w="1235"/>
          </w:tcPr>
          <w:p>
            <w:pPr>
              <w:spacing w:after="0"/>
              <w:jc w:val="right"/>
            </w:pPr>
            <w:r>
              <w:rPr>
                <w:sz w:val="16"/>
              </w:rPr>
              <w:t>77.9</w:t>
            </w:r>
          </w:p>
        </w:tc>
        <w:tc>
          <w:tcPr>
            <w:tcW w:type="dxa" w:w="7078"/>
          </w:tcPr>
          <w:p>
            <w:pPr>
              <w:spacing w:after="0"/>
              <w:jc w:val="left"/>
            </w:pPr>
            <w:r>
              <w:rPr>
                <w:sz w:val="16"/>
              </w:rPr>
              <w:t>Very Low 6</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57.8</w:t>
            </w:r>
          </w:p>
        </w:tc>
        <w:tc>
          <w:tcPr>
            <w:tcW w:type="dxa" w:w="1295"/>
          </w:tcPr>
          <w:p>
            <w:pPr>
              <w:spacing w:after="0"/>
              <w:jc w:val="right"/>
            </w:pPr>
            <w:r>
              <w:rPr>
                <w:sz w:val="16"/>
              </w:rPr>
              <w:t>69.6</w:t>
            </w:r>
          </w:p>
        </w:tc>
        <w:tc>
          <w:tcPr>
            <w:tcW w:type="dxa" w:w="1235"/>
          </w:tcPr>
          <w:p>
            <w:pPr>
              <w:spacing w:after="0"/>
              <w:jc w:val="right"/>
            </w:pPr>
            <w:r>
              <w:rPr>
                <w:sz w:val="16"/>
              </w:rPr>
              <w:t>79.6</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73.4</w:t>
            </w:r>
          </w:p>
        </w:tc>
        <w:tc>
          <w:tcPr>
            <w:tcW w:type="dxa" w:w="1295"/>
          </w:tcPr>
          <w:p>
            <w:pPr>
              <w:spacing w:after="0"/>
              <w:jc w:val="right"/>
            </w:pPr>
            <w:r>
              <w:rPr>
                <w:sz w:val="16"/>
              </w:rPr>
              <w:t>81.5</w:t>
            </w:r>
          </w:p>
        </w:tc>
        <w:tc>
          <w:tcPr>
            <w:tcW w:type="dxa" w:w="1235"/>
          </w:tcPr>
          <w:p>
            <w:pPr>
              <w:spacing w:after="0"/>
              <w:jc w:val="right"/>
            </w:pPr>
            <w:r>
              <w:rPr>
                <w:sz w:val="16"/>
              </w:rPr>
              <w:t>87.0</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76.8</w:t>
            </w:r>
          </w:p>
        </w:tc>
        <w:tc>
          <w:tcPr>
            <w:tcW w:type="dxa" w:w="1295"/>
          </w:tcPr>
          <w:p>
            <w:pPr>
              <w:spacing w:after="0"/>
              <w:jc w:val="right"/>
            </w:pPr>
            <w:r>
              <w:rPr>
                <w:sz w:val="16"/>
              </w:rPr>
              <w:t>82.6</w:t>
            </w:r>
          </w:p>
        </w:tc>
        <w:tc>
          <w:tcPr>
            <w:tcW w:type="dxa" w:w="1235"/>
          </w:tcPr>
          <w:p>
            <w:pPr>
              <w:spacing w:after="0"/>
              <w:jc w:val="right"/>
            </w:pPr>
            <w:r>
              <w:rPr>
                <w:sz w:val="16"/>
              </w:rPr>
              <w:t>90.6</w:t>
            </w:r>
          </w:p>
        </w:tc>
        <w:tc>
          <w:tcPr>
            <w:tcW w:type="dxa" w:w="7078"/>
          </w:tcPr>
          <w:p>
            <w:pPr>
              <w:spacing w:after="0"/>
              <w:jc w:val="left"/>
            </w:pPr>
            <w:r>
              <w:rPr>
                <w:sz w:val="16"/>
              </w:rPr>
              <w:t>Relatively High 6</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68.9</w:t>
            </w:r>
          </w:p>
        </w:tc>
        <w:tc>
          <w:tcPr>
            <w:tcW w:type="dxa" w:w="1295"/>
          </w:tcPr>
          <w:p>
            <w:pPr>
              <w:spacing w:after="0"/>
              <w:jc w:val="right"/>
            </w:pPr>
            <w:r>
              <w:rPr>
                <w:sz w:val="16"/>
              </w:rPr>
              <w:t>75.6</w:t>
            </w:r>
          </w:p>
        </w:tc>
        <w:tc>
          <w:tcPr>
            <w:tcW w:type="dxa" w:w="1235"/>
          </w:tcPr>
          <w:p>
            <w:pPr>
              <w:spacing w:after="0"/>
              <w:jc w:val="right"/>
            </w:pPr>
            <w:r>
              <w:rPr>
                <w:sz w:val="16"/>
              </w:rPr>
              <w:t>80.0</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94.2</w:t>
            </w:r>
          </w:p>
        </w:tc>
        <w:tc>
          <w:tcPr>
            <w:tcW w:type="dxa" w:w="1295"/>
          </w:tcPr>
          <w:p>
            <w:pPr>
              <w:spacing w:after="0"/>
              <w:jc w:val="right"/>
            </w:pPr>
            <w:r>
              <w:rPr>
                <w:sz w:val="16"/>
              </w:rPr>
              <w:t>96.7</w:t>
            </w:r>
          </w:p>
        </w:tc>
        <w:tc>
          <w:tcPr>
            <w:tcW w:type="dxa" w:w="1235"/>
          </w:tcPr>
          <w:p>
            <w:pPr>
              <w:spacing w:after="0"/>
              <w:jc w:val="right"/>
            </w:pPr>
            <w:r>
              <w:rPr>
                <w:sz w:val="16"/>
              </w:rPr>
              <w:t>98.1</w:t>
            </w:r>
          </w:p>
        </w:tc>
        <w:tc>
          <w:tcPr>
            <w:tcW w:type="dxa" w:w="7078"/>
          </w:tcPr>
          <w:p>
            <w:pPr>
              <w:spacing w:after="0"/>
              <w:jc w:val="left"/>
            </w:pPr>
            <w:r>
              <w:rPr>
                <w:sz w:val="16"/>
              </w:rPr>
              <w:t>Very High 4,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35"/>
        <w:gridCol w:w="1982"/>
        <w:gridCol w:w="2059"/>
        <w:gridCol w:w="2245"/>
        <w:gridCol w:w="251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35"/>
            <w:shd w:val="clear" w:color="auto" w:fill="E8E8E8"/>
          </w:tcPr>
          <w:p>
            <w:pPr>
              <w:spacing w:after="0"/>
              <w:jc w:val="left"/>
            </w:pPr>
            <w:r>
              <w:rPr>
                <w:b/>
                <w:sz w:val="16"/>
              </w:rPr>
              <w:t>Plan status</w:t>
            </w:r>
          </w:p>
        </w:tc>
        <w:tc>
          <w:tcPr>
            <w:tcW w:type="dxa" w:w="198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4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4"/>
            <w:shd w:val="clear" w:color="auto" w:fill="E8E8E8"/>
          </w:tcPr>
          <w:p>
            <w:pPr>
              <w:spacing w:after="0"/>
              <w:jc w:val="left"/>
            </w:pPr>
            <w:r>
              <w:rPr>
                <w:b/>
                <w:sz w:val="16"/>
              </w:rPr>
              <w:t>Notes</w:t>
            </w:r>
          </w:p>
        </w:tc>
      </w:tr>
      <w:tr>
        <w:trPr>
          <w:cantSplit/>
        </w:trPr>
        <w:tc>
          <w:tcPr>
            <w:tcW w:type="dxa" w:w="1483"/>
          </w:tcPr>
          <w:p>
            <w:pPr>
              <w:spacing w:after="0"/>
              <w:jc w:val="left"/>
            </w:pPr>
            <w:r>
              <w:rPr>
                <w:sz w:val="16"/>
              </w:rPr>
              <w:t>Martin County (unincorporated area)</w:t>
            </w:r>
          </w:p>
        </w:tc>
        <w:tc>
          <w:tcPr>
            <w:tcW w:type="dxa" w:w="1394"/>
          </w:tcPr>
          <w:p>
            <w:pPr>
              <w:spacing w:after="0"/>
              <w:jc w:val="left"/>
            </w:pPr>
            <w:r>
              <w:rPr>
                <w:sz w:val="16"/>
              </w:rPr>
              <w:t>Unincorporated</w:t>
            </w:r>
          </w:p>
        </w:tc>
        <w:tc>
          <w:tcPr>
            <w:tcW w:type="dxa" w:w="2435"/>
          </w:tcPr>
          <w:p>
            <w:pPr>
              <w:spacing w:after="0"/>
              <w:jc w:val="left"/>
            </w:pPr>
            <w:r>
              <w:rPr>
                <w:sz w:val="16"/>
              </w:rPr>
              <w:t>Approved, expires 2031-04-14</w:t>
            </w:r>
          </w:p>
        </w:tc>
        <w:tc>
          <w:tcPr>
            <w:tcW w:type="dxa" w:w="1982"/>
          </w:tcPr>
          <w:p>
            <w:pPr>
              <w:spacing w:after="0"/>
              <w:jc w:val="right"/>
            </w:pPr>
            <w:r>
              <w:rPr>
                <w:sz w:val="16"/>
              </w:rPr>
              <w:t>FMA RL 0, SRL 0; any 4</w:t>
            </w:r>
          </w:p>
        </w:tc>
        <w:tc>
          <w:tcPr>
            <w:tcW w:type="dxa" w:w="2059"/>
          </w:tcPr>
          <w:p>
            <w:pPr>
              <w:spacing w:after="0"/>
              <w:jc w:val="right"/>
            </w:pPr>
            <w:r>
              <w:rPr>
                <w:sz w:val="16"/>
              </w:rPr>
              <w:t>$1,212,596.57</w:t>
            </w:r>
          </w:p>
        </w:tc>
        <w:tc>
          <w:tcPr>
            <w:tcW w:type="dxa" w:w="2245"/>
          </w:tcPr>
          <w:p>
            <w:pPr>
              <w:spacing w:after="0"/>
              <w:jc w:val="right"/>
            </w:pPr>
            <w:r>
              <w:rPr>
                <w:sz w:val="16"/>
              </w:rPr>
              <w:t>0 total; 0 since its plan</w:t>
            </w:r>
          </w:p>
        </w:tc>
        <w:tc>
          <w:tcPr>
            <w:tcW w:type="dxa" w:w="2514"/>
          </w:tcPr>
          <w:p>
            <w:pPr>
              <w:spacing w:after="0"/>
              <w:jc w:val="left"/>
            </w:pPr>
            <w:r>
              <w:rPr>
                <w:sz w:val="16"/>
              </w:rPr>
              <w:t>Includes $30,665.92 for declarations not counted as hazard incidents (DR-4487-NC).</w:t>
            </w:r>
          </w:p>
        </w:tc>
      </w:tr>
      <w:tr>
        <w:trPr>
          <w:cantSplit/>
        </w:trPr>
        <w:tc>
          <w:tcPr>
            <w:tcW w:type="dxa" w:w="1483"/>
          </w:tcPr>
          <w:p>
            <w:pPr>
              <w:spacing w:after="0"/>
              <w:jc w:val="left"/>
            </w:pPr>
            <w:r>
              <w:rPr>
                <w:sz w:val="16"/>
              </w:rPr>
              <w:t>Bear Grass town</w:t>
            </w:r>
          </w:p>
        </w:tc>
        <w:tc>
          <w:tcPr>
            <w:tcW w:type="dxa" w:w="1394"/>
          </w:tcPr>
          <w:p>
            <w:pPr>
              <w:spacing w:after="0"/>
              <w:jc w:val="left"/>
            </w:pPr>
            <w:r>
              <w:rPr>
                <w:sz w:val="16"/>
              </w:rPr>
              <w:t>Town</w:t>
            </w:r>
          </w:p>
        </w:tc>
        <w:tc>
          <w:tcPr>
            <w:tcW w:type="dxa" w:w="2435"/>
          </w:tcPr>
          <w:p>
            <w:pPr>
              <w:spacing w:after="0"/>
              <w:jc w:val="left"/>
            </w:pPr>
            <w:r>
              <w:rPr>
                <w:sz w:val="16"/>
              </w:rPr>
              <w:t>Approved, expires 2031-04-14</w:t>
            </w:r>
          </w:p>
        </w:tc>
        <w:tc>
          <w:tcPr>
            <w:tcW w:type="dxa" w:w="1982"/>
          </w:tcPr>
          <w:p>
            <w:pPr>
              <w:spacing w:after="0"/>
              <w:jc w:val="right"/>
            </w:pPr>
            <w:r>
              <w:rPr>
                <w:sz w:val="16"/>
              </w:rPr>
              <w:t>FMA RL 0, SRL 0; any 0</w:t>
            </w:r>
          </w:p>
        </w:tc>
        <w:tc>
          <w:tcPr>
            <w:tcW w:type="dxa" w:w="2059"/>
          </w:tcPr>
          <w:p>
            <w:pPr>
              <w:spacing w:after="0"/>
              <w:jc w:val="right"/>
            </w:pPr>
            <w:r>
              <w:rPr>
                <w:sz w:val="16"/>
              </w:rPr>
              <w:t>no Public Assistance recorded</w:t>
            </w:r>
          </w:p>
        </w:tc>
        <w:tc>
          <w:tcPr>
            <w:tcW w:type="dxa" w:w="2245"/>
          </w:tcPr>
          <w:p>
            <w:pPr>
              <w:spacing w:after="0"/>
              <w:jc w:val="right"/>
            </w:pPr>
            <w:r>
              <w:rPr>
                <w:sz w:val="16"/>
              </w:rPr>
              <w:t>25 total; 0 since its plan</w:t>
            </w:r>
          </w:p>
        </w:tc>
        <w:tc>
          <w:tcPr>
            <w:tcW w:type="dxa" w:w="2514"/>
          </w:tcPr>
          <w:p>
            <w:pPr>
              <w:spacing w:after="0"/>
              <w:jc w:val="left"/>
            </w:pPr>
          </w:p>
        </w:tc>
      </w:tr>
      <w:tr>
        <w:trPr>
          <w:cantSplit/>
        </w:trPr>
        <w:tc>
          <w:tcPr>
            <w:tcW w:type="dxa" w:w="1483"/>
          </w:tcPr>
          <w:p>
            <w:pPr>
              <w:spacing w:after="0"/>
              <w:jc w:val="left"/>
            </w:pPr>
            <w:r>
              <w:rPr>
                <w:sz w:val="16"/>
              </w:rPr>
              <w:t>Everetts town</w:t>
            </w:r>
          </w:p>
        </w:tc>
        <w:tc>
          <w:tcPr>
            <w:tcW w:type="dxa" w:w="1394"/>
          </w:tcPr>
          <w:p>
            <w:pPr>
              <w:spacing w:after="0"/>
              <w:jc w:val="left"/>
            </w:pPr>
            <w:r>
              <w:rPr>
                <w:sz w:val="16"/>
              </w:rPr>
              <w:t>Town</w:t>
            </w:r>
          </w:p>
        </w:tc>
        <w:tc>
          <w:tcPr>
            <w:tcW w:type="dxa" w:w="2435"/>
          </w:tcPr>
          <w:p>
            <w:pPr>
              <w:spacing w:after="0"/>
              <w:jc w:val="left"/>
            </w:pPr>
            <w:r>
              <w:rPr>
                <w:sz w:val="16"/>
              </w:rPr>
              <w:t>Approved, expires 2031-04-14</w:t>
            </w:r>
          </w:p>
        </w:tc>
        <w:tc>
          <w:tcPr>
            <w:tcW w:type="dxa" w:w="1982"/>
          </w:tcPr>
          <w:p>
            <w:pPr>
              <w:spacing w:after="0"/>
              <w:jc w:val="right"/>
            </w:pPr>
            <w:r>
              <w:rPr>
                <w:sz w:val="16"/>
              </w:rPr>
              <w:t>FMA RL 0, SRL 0; any 0</w:t>
            </w:r>
          </w:p>
        </w:tc>
        <w:tc>
          <w:tcPr>
            <w:tcW w:type="dxa" w:w="2059"/>
          </w:tcPr>
          <w:p>
            <w:pPr>
              <w:spacing w:after="0"/>
              <w:jc w:val="right"/>
            </w:pPr>
            <w:r>
              <w:rPr>
                <w:sz w:val="16"/>
              </w:rPr>
              <w:t>no Public Assistance recorded</w:t>
            </w:r>
          </w:p>
        </w:tc>
        <w:tc>
          <w:tcPr>
            <w:tcW w:type="dxa" w:w="2245"/>
          </w:tcPr>
          <w:p>
            <w:pPr>
              <w:spacing w:after="0"/>
              <w:jc w:val="right"/>
            </w:pPr>
            <w:r>
              <w:rPr>
                <w:sz w:val="16"/>
              </w:rPr>
              <w:t>5 total; 0 since its plan</w:t>
            </w:r>
          </w:p>
        </w:tc>
        <w:tc>
          <w:tcPr>
            <w:tcW w:type="dxa" w:w="2514"/>
          </w:tcPr>
          <w:p>
            <w:pPr>
              <w:spacing w:after="0"/>
              <w:jc w:val="left"/>
            </w:pPr>
          </w:p>
        </w:tc>
      </w:tr>
      <w:tr>
        <w:trPr>
          <w:cantSplit/>
        </w:trPr>
        <w:tc>
          <w:tcPr>
            <w:tcW w:type="dxa" w:w="1483"/>
          </w:tcPr>
          <w:p>
            <w:pPr>
              <w:spacing w:after="0"/>
              <w:jc w:val="left"/>
            </w:pPr>
            <w:r>
              <w:rPr>
                <w:sz w:val="16"/>
              </w:rPr>
              <w:t>Hamilton town</w:t>
            </w:r>
          </w:p>
        </w:tc>
        <w:tc>
          <w:tcPr>
            <w:tcW w:type="dxa" w:w="1394"/>
          </w:tcPr>
          <w:p>
            <w:pPr>
              <w:spacing w:after="0"/>
              <w:jc w:val="left"/>
            </w:pPr>
            <w:r>
              <w:rPr>
                <w:sz w:val="16"/>
              </w:rPr>
              <w:t>Town</w:t>
            </w:r>
          </w:p>
        </w:tc>
        <w:tc>
          <w:tcPr>
            <w:tcW w:type="dxa" w:w="2435"/>
          </w:tcPr>
          <w:p>
            <w:pPr>
              <w:spacing w:after="0"/>
              <w:jc w:val="left"/>
            </w:pPr>
            <w:r>
              <w:rPr>
                <w:sz w:val="16"/>
              </w:rPr>
              <w:t>Approved, expires 2031-04-14</w:t>
            </w:r>
          </w:p>
        </w:tc>
        <w:tc>
          <w:tcPr>
            <w:tcW w:type="dxa" w:w="1982"/>
          </w:tcPr>
          <w:p>
            <w:pPr>
              <w:spacing w:after="0"/>
              <w:jc w:val="right"/>
            </w:pPr>
            <w:r>
              <w:rPr>
                <w:sz w:val="16"/>
              </w:rPr>
              <w:t>FMA RL 0, SRL 0; any 0</w:t>
            </w:r>
          </w:p>
        </w:tc>
        <w:tc>
          <w:tcPr>
            <w:tcW w:type="dxa" w:w="2059"/>
          </w:tcPr>
          <w:p>
            <w:pPr>
              <w:spacing w:after="0"/>
              <w:jc w:val="right"/>
            </w:pPr>
            <w:r>
              <w:rPr>
                <w:sz w:val="16"/>
              </w:rPr>
              <w:t>$44,992.86</w:t>
            </w:r>
          </w:p>
        </w:tc>
        <w:tc>
          <w:tcPr>
            <w:tcW w:type="dxa" w:w="2245"/>
          </w:tcPr>
          <w:p>
            <w:pPr>
              <w:spacing w:after="0"/>
              <w:jc w:val="right"/>
            </w:pPr>
            <w:r>
              <w:rPr>
                <w:sz w:val="16"/>
              </w:rPr>
              <w:t>5 total; 0 since its plan</w:t>
            </w:r>
          </w:p>
        </w:tc>
        <w:tc>
          <w:tcPr>
            <w:tcW w:type="dxa" w:w="2514"/>
          </w:tcPr>
          <w:p>
            <w:pPr>
              <w:spacing w:after="0"/>
              <w:jc w:val="left"/>
            </w:pPr>
          </w:p>
        </w:tc>
      </w:tr>
      <w:tr>
        <w:trPr>
          <w:cantSplit/>
        </w:trPr>
        <w:tc>
          <w:tcPr>
            <w:tcW w:type="dxa" w:w="1483"/>
          </w:tcPr>
          <w:p>
            <w:pPr>
              <w:spacing w:after="0"/>
              <w:jc w:val="left"/>
            </w:pPr>
            <w:r>
              <w:rPr>
                <w:sz w:val="16"/>
              </w:rPr>
              <w:t>Hassell town</w:t>
            </w:r>
          </w:p>
        </w:tc>
        <w:tc>
          <w:tcPr>
            <w:tcW w:type="dxa" w:w="1394"/>
          </w:tcPr>
          <w:p>
            <w:pPr>
              <w:spacing w:after="0"/>
              <w:jc w:val="left"/>
            </w:pPr>
            <w:r>
              <w:rPr>
                <w:sz w:val="16"/>
              </w:rPr>
              <w:t>Town</w:t>
            </w:r>
          </w:p>
        </w:tc>
        <w:tc>
          <w:tcPr>
            <w:tcW w:type="dxa" w:w="2435"/>
          </w:tcPr>
          <w:p>
            <w:pPr>
              <w:spacing w:after="0"/>
              <w:jc w:val="left"/>
            </w:pPr>
            <w:r>
              <w:rPr>
                <w:sz w:val="16"/>
              </w:rPr>
              <w:t>Approved, expires 2031-04-14</w:t>
            </w:r>
          </w:p>
        </w:tc>
        <w:tc>
          <w:tcPr>
            <w:tcW w:type="dxa" w:w="1982"/>
          </w:tcPr>
          <w:p>
            <w:pPr>
              <w:spacing w:after="0"/>
              <w:jc w:val="right"/>
            </w:pPr>
            <w:r>
              <w:rPr>
                <w:sz w:val="16"/>
              </w:rPr>
              <w:t>FMA RL 0, SRL 0; any 0</w:t>
            </w:r>
          </w:p>
        </w:tc>
        <w:tc>
          <w:tcPr>
            <w:tcW w:type="dxa" w:w="2059"/>
          </w:tcPr>
          <w:p>
            <w:pPr>
              <w:spacing w:after="0"/>
              <w:jc w:val="right"/>
            </w:pPr>
            <w:r>
              <w:rPr>
                <w:sz w:val="16"/>
              </w:rPr>
              <w:t>no Public Assistance recorded</w:t>
            </w:r>
          </w:p>
        </w:tc>
        <w:tc>
          <w:tcPr>
            <w:tcW w:type="dxa" w:w="2245"/>
          </w:tcPr>
          <w:p>
            <w:pPr>
              <w:spacing w:after="0"/>
              <w:jc w:val="right"/>
            </w:pPr>
            <w:r>
              <w:rPr>
                <w:sz w:val="16"/>
              </w:rPr>
              <w:t>4 total; 0 since its plan</w:t>
            </w:r>
          </w:p>
        </w:tc>
        <w:tc>
          <w:tcPr>
            <w:tcW w:type="dxa" w:w="2514"/>
          </w:tcPr>
          <w:p>
            <w:pPr>
              <w:spacing w:after="0"/>
              <w:jc w:val="left"/>
            </w:pPr>
          </w:p>
        </w:tc>
      </w:tr>
      <w:tr>
        <w:trPr>
          <w:cantSplit/>
        </w:trPr>
        <w:tc>
          <w:tcPr>
            <w:tcW w:type="dxa" w:w="1483"/>
          </w:tcPr>
          <w:p>
            <w:pPr>
              <w:spacing w:after="0"/>
              <w:jc w:val="left"/>
            </w:pPr>
            <w:r>
              <w:rPr>
                <w:sz w:val="16"/>
              </w:rPr>
              <w:t>Jamesville town</w:t>
            </w:r>
          </w:p>
        </w:tc>
        <w:tc>
          <w:tcPr>
            <w:tcW w:type="dxa" w:w="1394"/>
          </w:tcPr>
          <w:p>
            <w:pPr>
              <w:spacing w:after="0"/>
              <w:jc w:val="left"/>
            </w:pPr>
            <w:r>
              <w:rPr>
                <w:sz w:val="16"/>
              </w:rPr>
              <w:t>Town</w:t>
            </w:r>
          </w:p>
        </w:tc>
        <w:tc>
          <w:tcPr>
            <w:tcW w:type="dxa" w:w="2435"/>
          </w:tcPr>
          <w:p>
            <w:pPr>
              <w:spacing w:after="0"/>
              <w:jc w:val="left"/>
            </w:pPr>
            <w:r>
              <w:rPr>
                <w:sz w:val="16"/>
              </w:rPr>
              <w:t>Approved, expires 2031-04-14</w:t>
            </w:r>
          </w:p>
        </w:tc>
        <w:tc>
          <w:tcPr>
            <w:tcW w:type="dxa" w:w="1982"/>
          </w:tcPr>
          <w:p>
            <w:pPr>
              <w:spacing w:after="0"/>
              <w:jc w:val="right"/>
            </w:pPr>
            <w:r>
              <w:rPr>
                <w:sz w:val="16"/>
              </w:rPr>
              <w:t>FMA RL 0, SRL 0; any 0</w:t>
            </w:r>
          </w:p>
        </w:tc>
        <w:tc>
          <w:tcPr>
            <w:tcW w:type="dxa" w:w="2059"/>
          </w:tcPr>
          <w:p>
            <w:pPr>
              <w:spacing w:after="0"/>
              <w:jc w:val="right"/>
            </w:pPr>
            <w:r>
              <w:rPr>
                <w:sz w:val="16"/>
              </w:rPr>
              <w:t>$70,091.78</w:t>
            </w:r>
          </w:p>
        </w:tc>
        <w:tc>
          <w:tcPr>
            <w:tcW w:type="dxa" w:w="2245"/>
          </w:tcPr>
          <w:p>
            <w:pPr>
              <w:spacing w:after="0"/>
              <w:jc w:val="right"/>
            </w:pPr>
            <w:r>
              <w:rPr>
                <w:sz w:val="16"/>
              </w:rPr>
              <w:t>28 total; 0 since its plan</w:t>
            </w:r>
          </w:p>
        </w:tc>
        <w:tc>
          <w:tcPr>
            <w:tcW w:type="dxa" w:w="2514"/>
          </w:tcPr>
          <w:p>
            <w:pPr>
              <w:spacing w:after="0"/>
              <w:jc w:val="left"/>
            </w:pPr>
          </w:p>
        </w:tc>
      </w:tr>
      <w:tr>
        <w:trPr>
          <w:cantSplit/>
        </w:trPr>
        <w:tc>
          <w:tcPr>
            <w:tcW w:type="dxa" w:w="1483"/>
          </w:tcPr>
          <w:p>
            <w:pPr>
              <w:spacing w:after="0"/>
              <w:jc w:val="left"/>
            </w:pPr>
            <w:r>
              <w:rPr>
                <w:sz w:val="16"/>
              </w:rPr>
              <w:t>Oak City town</w:t>
            </w:r>
          </w:p>
        </w:tc>
        <w:tc>
          <w:tcPr>
            <w:tcW w:type="dxa" w:w="1394"/>
          </w:tcPr>
          <w:p>
            <w:pPr>
              <w:spacing w:after="0"/>
              <w:jc w:val="left"/>
            </w:pPr>
            <w:r>
              <w:rPr>
                <w:sz w:val="16"/>
              </w:rPr>
              <w:t>Town</w:t>
            </w:r>
          </w:p>
        </w:tc>
        <w:tc>
          <w:tcPr>
            <w:tcW w:type="dxa" w:w="2435"/>
          </w:tcPr>
          <w:p>
            <w:pPr>
              <w:spacing w:after="0"/>
              <w:jc w:val="left"/>
            </w:pPr>
            <w:r>
              <w:rPr>
                <w:sz w:val="16"/>
              </w:rPr>
              <w:t>Approved, expires 2031-04-14</w:t>
            </w:r>
          </w:p>
        </w:tc>
        <w:tc>
          <w:tcPr>
            <w:tcW w:type="dxa" w:w="1982"/>
          </w:tcPr>
          <w:p>
            <w:pPr>
              <w:spacing w:after="0"/>
              <w:jc w:val="right"/>
            </w:pPr>
            <w:r>
              <w:rPr>
                <w:sz w:val="16"/>
              </w:rPr>
              <w:t>FMA RL 0, SRL 0; any 0</w:t>
            </w:r>
          </w:p>
        </w:tc>
        <w:tc>
          <w:tcPr>
            <w:tcW w:type="dxa" w:w="2059"/>
          </w:tcPr>
          <w:p>
            <w:pPr>
              <w:spacing w:after="0"/>
              <w:jc w:val="right"/>
            </w:pPr>
            <w:r>
              <w:rPr>
                <w:sz w:val="16"/>
              </w:rPr>
              <w:t>$16,816.43</w:t>
            </w:r>
          </w:p>
        </w:tc>
        <w:tc>
          <w:tcPr>
            <w:tcW w:type="dxa" w:w="2245"/>
          </w:tcPr>
          <w:p>
            <w:pPr>
              <w:spacing w:after="0"/>
              <w:jc w:val="right"/>
            </w:pPr>
            <w:r>
              <w:rPr>
                <w:sz w:val="16"/>
              </w:rPr>
              <w:t>12 total; 0 since its plan</w:t>
            </w:r>
          </w:p>
        </w:tc>
        <w:tc>
          <w:tcPr>
            <w:tcW w:type="dxa" w:w="2514"/>
          </w:tcPr>
          <w:p>
            <w:pPr>
              <w:spacing w:after="0"/>
              <w:jc w:val="left"/>
            </w:pPr>
          </w:p>
        </w:tc>
      </w:tr>
      <w:tr>
        <w:trPr>
          <w:cantSplit/>
        </w:trPr>
        <w:tc>
          <w:tcPr>
            <w:tcW w:type="dxa" w:w="1483"/>
          </w:tcPr>
          <w:p>
            <w:pPr>
              <w:spacing w:after="0"/>
              <w:jc w:val="left"/>
            </w:pPr>
            <w:r>
              <w:rPr>
                <w:sz w:val="16"/>
              </w:rPr>
              <w:t>Parmele town</w:t>
            </w:r>
          </w:p>
        </w:tc>
        <w:tc>
          <w:tcPr>
            <w:tcW w:type="dxa" w:w="1394"/>
          </w:tcPr>
          <w:p>
            <w:pPr>
              <w:spacing w:after="0"/>
              <w:jc w:val="left"/>
            </w:pPr>
            <w:r>
              <w:rPr>
                <w:sz w:val="16"/>
              </w:rPr>
              <w:t>Town</w:t>
            </w:r>
          </w:p>
        </w:tc>
        <w:tc>
          <w:tcPr>
            <w:tcW w:type="dxa" w:w="2435"/>
          </w:tcPr>
          <w:p>
            <w:pPr>
              <w:spacing w:after="0"/>
              <w:jc w:val="left"/>
            </w:pPr>
            <w:r>
              <w:rPr>
                <w:sz w:val="16"/>
              </w:rPr>
              <w:t>Approved, expires 2031-04-14</w:t>
            </w:r>
          </w:p>
        </w:tc>
        <w:tc>
          <w:tcPr>
            <w:tcW w:type="dxa" w:w="1982"/>
          </w:tcPr>
          <w:p>
            <w:pPr>
              <w:spacing w:after="0"/>
              <w:jc w:val="right"/>
            </w:pPr>
            <w:r>
              <w:rPr>
                <w:sz w:val="16"/>
              </w:rPr>
              <w:t>FMA RL 0, SRL 0; any 0</w:t>
            </w:r>
          </w:p>
        </w:tc>
        <w:tc>
          <w:tcPr>
            <w:tcW w:type="dxa" w:w="2059"/>
          </w:tcPr>
          <w:p>
            <w:pPr>
              <w:spacing w:after="0"/>
              <w:jc w:val="right"/>
            </w:pPr>
            <w:r>
              <w:rPr>
                <w:sz w:val="16"/>
              </w:rPr>
              <w:t>$22,162.05</w:t>
            </w:r>
          </w:p>
        </w:tc>
        <w:tc>
          <w:tcPr>
            <w:tcW w:type="dxa" w:w="2245"/>
          </w:tcPr>
          <w:p>
            <w:pPr>
              <w:spacing w:after="0"/>
              <w:jc w:val="right"/>
            </w:pPr>
            <w:r>
              <w:rPr>
                <w:sz w:val="16"/>
              </w:rPr>
              <w:t>1 total; 0 since its plan</w:t>
            </w:r>
          </w:p>
        </w:tc>
        <w:tc>
          <w:tcPr>
            <w:tcW w:type="dxa" w:w="2514"/>
          </w:tcPr>
          <w:p>
            <w:pPr>
              <w:spacing w:after="0"/>
              <w:jc w:val="left"/>
            </w:pPr>
          </w:p>
        </w:tc>
      </w:tr>
      <w:tr>
        <w:trPr>
          <w:cantSplit/>
        </w:trPr>
        <w:tc>
          <w:tcPr>
            <w:tcW w:type="dxa" w:w="1483"/>
          </w:tcPr>
          <w:p>
            <w:pPr>
              <w:spacing w:after="0"/>
              <w:jc w:val="left"/>
            </w:pPr>
            <w:r>
              <w:rPr>
                <w:sz w:val="16"/>
              </w:rPr>
              <w:t>Robersonville town</w:t>
            </w:r>
          </w:p>
        </w:tc>
        <w:tc>
          <w:tcPr>
            <w:tcW w:type="dxa" w:w="1394"/>
          </w:tcPr>
          <w:p>
            <w:pPr>
              <w:spacing w:after="0"/>
              <w:jc w:val="left"/>
            </w:pPr>
            <w:r>
              <w:rPr>
                <w:sz w:val="16"/>
              </w:rPr>
              <w:t>Town</w:t>
            </w:r>
          </w:p>
        </w:tc>
        <w:tc>
          <w:tcPr>
            <w:tcW w:type="dxa" w:w="2435"/>
          </w:tcPr>
          <w:p>
            <w:pPr>
              <w:spacing w:after="0"/>
              <w:jc w:val="left"/>
            </w:pPr>
            <w:r>
              <w:rPr>
                <w:sz w:val="16"/>
              </w:rPr>
              <w:t>Plan 111585 approved 2026-04-15, pending adoption here; not yet eligible</w:t>
            </w:r>
          </w:p>
        </w:tc>
        <w:tc>
          <w:tcPr>
            <w:tcW w:type="dxa" w:w="1982"/>
          </w:tcPr>
          <w:p>
            <w:pPr>
              <w:spacing w:after="0"/>
              <w:jc w:val="right"/>
            </w:pPr>
            <w:r>
              <w:rPr>
                <w:sz w:val="16"/>
              </w:rPr>
              <w:t>FMA RL 0, SRL 0; any 0</w:t>
            </w:r>
          </w:p>
        </w:tc>
        <w:tc>
          <w:tcPr>
            <w:tcW w:type="dxa" w:w="2059"/>
          </w:tcPr>
          <w:p>
            <w:pPr>
              <w:spacing w:after="0"/>
              <w:jc w:val="right"/>
            </w:pPr>
            <w:r>
              <w:rPr>
                <w:sz w:val="16"/>
              </w:rPr>
              <w:t>$358,371.47</w:t>
            </w:r>
          </w:p>
        </w:tc>
        <w:tc>
          <w:tcPr>
            <w:tcW w:type="dxa" w:w="2245"/>
          </w:tcPr>
          <w:p>
            <w:pPr>
              <w:spacing w:after="0"/>
              <w:jc w:val="right"/>
            </w:pPr>
            <w:r>
              <w:rPr>
                <w:sz w:val="16"/>
              </w:rPr>
              <w:t>26 total; no approved plan</w:t>
            </w:r>
          </w:p>
        </w:tc>
        <w:tc>
          <w:tcPr>
            <w:tcW w:type="dxa" w:w="2514"/>
          </w:tcPr>
          <w:p>
            <w:pPr>
              <w:spacing w:after="0"/>
              <w:jc w:val="left"/>
            </w:pPr>
          </w:p>
        </w:tc>
      </w:tr>
      <w:tr>
        <w:trPr>
          <w:cantSplit/>
        </w:trPr>
        <w:tc>
          <w:tcPr>
            <w:tcW w:type="dxa" w:w="1483"/>
          </w:tcPr>
          <w:p>
            <w:pPr>
              <w:spacing w:after="0"/>
              <w:jc w:val="left"/>
            </w:pPr>
            <w:r>
              <w:rPr>
                <w:sz w:val="16"/>
              </w:rPr>
              <w:t>Williamston town</w:t>
            </w:r>
          </w:p>
        </w:tc>
        <w:tc>
          <w:tcPr>
            <w:tcW w:type="dxa" w:w="1394"/>
          </w:tcPr>
          <w:p>
            <w:pPr>
              <w:spacing w:after="0"/>
              <w:jc w:val="left"/>
            </w:pPr>
            <w:r>
              <w:rPr>
                <w:sz w:val="16"/>
              </w:rPr>
              <w:t>Town</w:t>
            </w:r>
          </w:p>
        </w:tc>
        <w:tc>
          <w:tcPr>
            <w:tcW w:type="dxa" w:w="2435"/>
          </w:tcPr>
          <w:p>
            <w:pPr>
              <w:spacing w:after="0"/>
              <w:jc w:val="left"/>
            </w:pPr>
            <w:r>
              <w:rPr>
                <w:sz w:val="16"/>
              </w:rPr>
              <w:t>Approved, expires 2031-04-14</w:t>
            </w:r>
          </w:p>
        </w:tc>
        <w:tc>
          <w:tcPr>
            <w:tcW w:type="dxa" w:w="1982"/>
          </w:tcPr>
          <w:p>
            <w:pPr>
              <w:spacing w:after="0"/>
              <w:jc w:val="right"/>
            </w:pPr>
            <w:r>
              <w:rPr>
                <w:sz w:val="16"/>
              </w:rPr>
              <w:t>FMA RL 0, SRL 0; any 1</w:t>
            </w:r>
          </w:p>
        </w:tc>
        <w:tc>
          <w:tcPr>
            <w:tcW w:type="dxa" w:w="2059"/>
          </w:tcPr>
          <w:p>
            <w:pPr>
              <w:spacing w:after="0"/>
              <w:jc w:val="right"/>
            </w:pPr>
            <w:r>
              <w:rPr>
                <w:sz w:val="16"/>
              </w:rPr>
              <w:t>$743,620.71</w:t>
            </w:r>
          </w:p>
        </w:tc>
        <w:tc>
          <w:tcPr>
            <w:tcW w:type="dxa" w:w="2245"/>
          </w:tcPr>
          <w:p>
            <w:pPr>
              <w:spacing w:after="0"/>
              <w:jc w:val="right"/>
            </w:pPr>
            <w:r>
              <w:rPr>
                <w:sz w:val="16"/>
              </w:rPr>
              <w:t>53 total; 0 since its plan</w:t>
            </w:r>
          </w:p>
        </w:tc>
        <w:tc>
          <w:tcPr>
            <w:tcW w:type="dxa" w:w="2514"/>
          </w:tcPr>
          <w:p>
            <w:pPr>
              <w:spacing w:after="0"/>
              <w:jc w:val="left"/>
            </w:pPr>
            <w:r>
              <w:rPr>
                <w:sz w:val="16"/>
              </w:rPr>
              <w:t>Includes $4,584.81 for declarations not counted as hazard incidents (DR-4487-NC).</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037"/>
        <w:gridCol w:w="1126"/>
        <w:gridCol w:w="969"/>
        <w:gridCol w:w="1305"/>
        <w:gridCol w:w="1196"/>
        <w:gridCol w:w="1092"/>
        <w:gridCol w:w="1092"/>
        <w:gridCol w:w="15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6"/>
            <w:shd w:val="clear" w:color="auto" w:fill="E8E8E8"/>
          </w:tcPr>
          <w:p>
            <w:pPr>
              <w:spacing w:after="0"/>
              <w:jc w:val="right"/>
            </w:pPr>
            <w:r>
              <w:rPr>
                <w:b/>
                <w:sz w:val="16"/>
              </w:rPr>
              <w:t>Storm Events damage since 2026-04-15</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$142,221,699</w:t>
            </w:r>
          </w:p>
        </w:tc>
        <w:tc>
          <w:tcPr>
            <w:tcW w:type="dxa" w:w="1215"/>
          </w:tcPr>
          <w:p>
            <w:pPr>
              <w:spacing w:after="0"/>
              <w:jc w:val="right"/>
            </w:pPr>
            <w:r>
              <w:rPr>
                <w:sz w:val="16"/>
              </w:rPr>
              <w:t>n/a</w:t>
            </w:r>
          </w:p>
        </w:tc>
        <w:tc>
          <w:tcPr>
            <w:tcW w:type="dxa" w:w="1043"/>
          </w:tcPr>
          <w:p>
            <w:pPr>
              <w:spacing w:after="0"/>
              <w:jc w:val="right"/>
            </w:pPr>
            <w:r>
              <w:rPr>
                <w:sz w:val="16"/>
              </w:rPr>
              <w:t>341</w:t>
            </w:r>
          </w:p>
        </w:tc>
        <w:tc>
          <w:tcPr>
            <w:tcW w:type="dxa" w:w="1037"/>
          </w:tcPr>
          <w:p>
            <w:pPr>
              <w:spacing w:after="0"/>
              <w:jc w:val="right"/>
            </w:pPr>
            <w:r>
              <w:rPr>
                <w:sz w:val="16"/>
              </w:rPr>
              <w:t>$4,640</w:t>
            </w:r>
          </w:p>
        </w:tc>
        <w:tc>
          <w:tcPr>
            <w:tcW w:type="dxa" w:w="1126"/>
          </w:tcPr>
          <w:p>
            <w:pPr>
              <w:spacing w:after="0"/>
              <w:jc w:val="right"/>
            </w:pPr>
            <w:r>
              <w:rPr>
                <w:sz w:val="16"/>
              </w:rPr>
              <w:t>n/a</w:t>
            </w:r>
          </w:p>
        </w:tc>
        <w:tc>
          <w:tcPr>
            <w:tcW w:type="dxa" w:w="969"/>
          </w:tcPr>
          <w:p>
            <w:pPr>
              <w:spacing w:after="0"/>
              <w:jc w:val="right"/>
            </w:pPr>
            <w:r>
              <w:rPr>
                <w:sz w:val="16"/>
              </w:rPr>
              <w:t>$315</w:t>
            </w:r>
          </w:p>
        </w:tc>
        <w:tc>
          <w:tcPr>
            <w:tcW w:type="dxa" w:w="1305"/>
          </w:tcPr>
          <w:p>
            <w:pPr>
              <w:spacing w:after="0"/>
              <w:jc w:val="right"/>
            </w:pPr>
            <w:r>
              <w:rPr>
                <w:sz w:val="16"/>
              </w:rPr>
              <w:t>0.00326%</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$6,889,570,498</w:t>
            </w:r>
          </w:p>
        </w:tc>
        <w:tc>
          <w:tcPr>
            <w:tcW w:type="dxa" w:w="1215"/>
          </w:tcPr>
          <w:p>
            <w:pPr>
              <w:spacing w:after="0"/>
              <w:jc w:val="right"/>
            </w:pPr>
            <w:r>
              <w:rPr>
                <w:sz w:val="16"/>
              </w:rPr>
              <w:t>$119,368,097</w:t>
            </w:r>
          </w:p>
        </w:tc>
        <w:tc>
          <w:tcPr>
            <w:tcW w:type="dxa" w:w="1043"/>
          </w:tcPr>
          <w:p>
            <w:pPr>
              <w:spacing w:after="0"/>
              <w:jc w:val="right"/>
            </w:pPr>
            <w:r>
              <w:rPr>
                <w:sz w:val="16"/>
              </w:rPr>
              <w:t>21,994</w:t>
            </w:r>
          </w:p>
        </w:tc>
        <w:tc>
          <w:tcPr>
            <w:tcW w:type="dxa" w:w="1037"/>
          </w:tcPr>
          <w:p>
            <w:pPr>
              <w:spacing w:after="0"/>
              <w:jc w:val="right"/>
            </w:pPr>
            <w:r>
              <w:rPr>
                <w:sz w:val="16"/>
              </w:rPr>
              <w:t>$2,032</w:t>
            </w:r>
          </w:p>
        </w:tc>
        <w:tc>
          <w:tcPr>
            <w:tcW w:type="dxa" w:w="1126"/>
          </w:tcPr>
          <w:p>
            <w:pPr>
              <w:spacing w:after="0"/>
              <w:jc w:val="right"/>
            </w:pPr>
            <w:r>
              <w:rPr>
                <w:sz w:val="16"/>
              </w:rPr>
              <w:t>$39,118</w:t>
            </w:r>
          </w:p>
        </w:tc>
        <w:tc>
          <w:tcPr>
            <w:tcW w:type="dxa" w:w="969"/>
          </w:tcPr>
          <w:p>
            <w:pPr>
              <w:spacing w:after="0"/>
              <w:jc w:val="right"/>
            </w:pPr>
            <w:r>
              <w:rPr>
                <w:sz w:val="16"/>
              </w:rPr>
              <w:t>$183,995</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$69,401,052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$785,507</w:t>
            </w:r>
          </w:p>
        </w:tc>
        <w:tc>
          <w:tcPr>
            <w:tcW w:type="dxa" w:w="969"/>
          </w:tcPr>
          <w:p>
            <w:pPr>
              <w:spacing w:after="0"/>
              <w:jc w:val="right"/>
            </w:pPr>
            <w:r>
              <w:rPr>
                <w:sz w:val="16"/>
              </w:rPr>
              <w:t>n/a</w:t>
            </w:r>
          </w:p>
        </w:tc>
        <w:tc>
          <w:tcPr>
            <w:tcW w:type="dxa" w:w="1305"/>
          </w:tcPr>
          <w:p>
            <w:pPr>
              <w:spacing w:after="0"/>
              <w:jc w:val="right"/>
            </w:pPr>
            <w:r>
              <w:rPr>
                <w:sz w:val="16"/>
              </w:rPr>
              <w:t>1.13% (agriculture)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$11,044,186,949</w:t>
            </w:r>
          </w:p>
        </w:tc>
        <w:tc>
          <w:tcPr>
            <w:tcW w:type="dxa" w:w="1215"/>
          </w:tcPr>
          <w:p>
            <w:pPr>
              <w:spacing w:after="0"/>
              <w:jc w:val="right"/>
            </w:pPr>
            <w:r>
              <w:rPr>
                <w:sz w:val="16"/>
              </w:rPr>
              <w:t>n/a</w:t>
            </w:r>
          </w:p>
        </w:tc>
        <w:tc>
          <w:tcPr>
            <w:tcW w:type="dxa" w:w="1043"/>
          </w:tcPr>
          <w:p>
            <w:pPr>
              <w:spacing w:after="0"/>
              <w:jc w:val="right"/>
            </w:pPr>
            <w:r>
              <w:rPr>
                <w:sz w:val="16"/>
              </w:rPr>
              <w:t>22,031</w:t>
            </w:r>
          </w:p>
        </w:tc>
        <w:tc>
          <w:tcPr>
            <w:tcW w:type="dxa" w:w="1037"/>
          </w:tcPr>
          <w:p>
            <w:pPr>
              <w:spacing w:after="0"/>
              <w:jc w:val="right"/>
            </w:pPr>
            <w:r>
              <w:rPr>
                <w:sz w:val="16"/>
              </w:rPr>
              <w:t>$101,365</w:t>
            </w:r>
          </w:p>
        </w:tc>
        <w:tc>
          <w:tcPr>
            <w:tcW w:type="dxa" w:w="1126"/>
          </w:tcPr>
          <w:p>
            <w:pPr>
              <w:spacing w:after="0"/>
              <w:jc w:val="right"/>
            </w:pPr>
            <w:r>
              <w:rPr>
                <w:sz w:val="16"/>
              </w:rPr>
              <w:t>n/a</w:t>
            </w:r>
          </w:p>
        </w:tc>
        <w:tc>
          <w:tcPr>
            <w:tcW w:type="dxa" w:w="969"/>
          </w:tcPr>
          <w:p>
            <w:pPr>
              <w:spacing w:after="0"/>
              <w:jc w:val="right"/>
            </w:pPr>
            <w:r>
              <w:rPr>
                <w:sz w:val="16"/>
              </w:rPr>
              <w:t>$29,134</w:t>
            </w:r>
          </w:p>
        </w:tc>
        <w:tc>
          <w:tcPr>
            <w:tcW w:type="dxa" w:w="1305"/>
          </w:tcPr>
          <w:p>
            <w:pPr>
              <w:spacing w:after="0"/>
              <w:jc w:val="right"/>
            </w:pPr>
            <w:r>
              <w:rPr>
                <w:sz w:val="16"/>
              </w:rPr>
              <w:t>0.000918%</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$6,889,570,498</w:t>
            </w:r>
          </w:p>
        </w:tc>
        <w:tc>
          <w:tcPr>
            <w:tcW w:type="dxa" w:w="1215"/>
          </w:tcPr>
          <w:p>
            <w:pPr>
              <w:spacing w:after="0"/>
              <w:jc w:val="right"/>
            </w:pPr>
            <w:r>
              <w:rPr>
                <w:sz w:val="16"/>
              </w:rPr>
              <w:t>$119,368,097</w:t>
            </w:r>
          </w:p>
        </w:tc>
        <w:tc>
          <w:tcPr>
            <w:tcW w:type="dxa" w:w="1043"/>
          </w:tcPr>
          <w:p>
            <w:pPr>
              <w:spacing w:after="0"/>
              <w:jc w:val="right"/>
            </w:pPr>
            <w:r>
              <w:rPr>
                <w:sz w:val="16"/>
              </w:rPr>
              <w:t>21,994</w:t>
            </w:r>
          </w:p>
        </w:tc>
        <w:tc>
          <w:tcPr>
            <w:tcW w:type="dxa" w:w="1037"/>
          </w:tcPr>
          <w:p>
            <w:pPr>
              <w:spacing w:after="0"/>
              <w:jc w:val="right"/>
            </w:pPr>
            <w:r>
              <w:rPr>
                <w:sz w:val="16"/>
              </w:rPr>
              <w:t>$66,955</w:t>
            </w:r>
          </w:p>
        </w:tc>
        <w:tc>
          <w:tcPr>
            <w:tcW w:type="dxa" w:w="1126"/>
          </w:tcPr>
          <w:p>
            <w:pPr>
              <w:spacing w:after="0"/>
              <w:jc w:val="right"/>
            </w:pPr>
            <w:r>
              <w:rPr>
                <w:sz w:val="16"/>
              </w:rPr>
              <w:t>$100,257</w:t>
            </w:r>
          </w:p>
        </w:tc>
        <w:tc>
          <w:tcPr>
            <w:tcW w:type="dxa" w:w="969"/>
          </w:tcPr>
          <w:p>
            <w:pPr>
              <w:spacing w:after="0"/>
              <w:jc w:val="right"/>
            </w:pPr>
            <w:r>
              <w:rPr>
                <w:sz w:val="16"/>
              </w:rPr>
              <w:t>$18,822</w:t>
            </w:r>
          </w:p>
        </w:tc>
        <w:tc>
          <w:tcPr>
            <w:tcW w:type="dxa" w:w="1305"/>
          </w:tcPr>
          <w:p>
            <w:pPr>
              <w:spacing w:after="0"/>
              <w:jc w:val="right"/>
            </w:pPr>
            <w:r>
              <w:rPr>
                <w:sz w:val="16"/>
              </w:rPr>
              <w:t>0.000972%</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$6,889,570,498</w:t>
            </w:r>
          </w:p>
        </w:tc>
        <w:tc>
          <w:tcPr>
            <w:tcW w:type="dxa" w:w="1215"/>
          </w:tcPr>
          <w:p>
            <w:pPr>
              <w:spacing w:after="0"/>
              <w:jc w:val="right"/>
            </w:pPr>
            <w:r>
              <w:rPr>
                <w:sz w:val="16"/>
              </w:rPr>
              <w:t>$119,368,097</w:t>
            </w:r>
          </w:p>
        </w:tc>
        <w:tc>
          <w:tcPr>
            <w:tcW w:type="dxa" w:w="1043"/>
          </w:tcPr>
          <w:p>
            <w:pPr>
              <w:spacing w:after="0"/>
              <w:jc w:val="right"/>
            </w:pPr>
            <w:r>
              <w:rPr>
                <w:sz w:val="16"/>
              </w:rPr>
              <w:t>21,994</w:t>
            </w:r>
          </w:p>
        </w:tc>
        <w:tc>
          <w:tcPr>
            <w:tcW w:type="dxa" w:w="1037"/>
          </w:tcPr>
          <w:p>
            <w:pPr>
              <w:spacing w:after="0"/>
              <w:jc w:val="right"/>
            </w:pPr>
            <w:r>
              <w:rPr>
                <w:sz w:val="16"/>
              </w:rPr>
              <w:t>$35</w:t>
            </w:r>
          </w:p>
        </w:tc>
        <w:tc>
          <w:tcPr>
            <w:tcW w:type="dxa" w:w="1126"/>
          </w:tcPr>
          <w:p>
            <w:pPr>
              <w:spacing w:after="0"/>
              <w:jc w:val="right"/>
            </w:pPr>
            <w:r>
              <w:rPr>
                <w:sz w:val="16"/>
              </w:rPr>
              <w:t>$246</w:t>
            </w:r>
          </w:p>
        </w:tc>
        <w:tc>
          <w:tcPr>
            <w:tcW w:type="dxa" w:w="969"/>
          </w:tcPr>
          <w:p>
            <w:pPr>
              <w:spacing w:after="0"/>
              <w:jc w:val="right"/>
            </w:pPr>
            <w:r>
              <w:rPr>
                <w:sz w:val="16"/>
              </w:rPr>
              <w:t>$426,831</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$6,889,570,498</w:t>
            </w:r>
          </w:p>
        </w:tc>
        <w:tc>
          <w:tcPr>
            <w:tcW w:type="dxa" w:w="1215"/>
          </w:tcPr>
          <w:p>
            <w:pPr>
              <w:spacing w:after="0"/>
              <w:jc w:val="right"/>
            </w:pPr>
            <w:r>
              <w:rPr>
                <w:sz w:val="16"/>
              </w:rPr>
              <w:t>$119,368,097</w:t>
            </w:r>
          </w:p>
        </w:tc>
        <w:tc>
          <w:tcPr>
            <w:tcW w:type="dxa" w:w="1043"/>
          </w:tcPr>
          <w:p>
            <w:pPr>
              <w:spacing w:after="0"/>
              <w:jc w:val="right"/>
            </w:pPr>
            <w:r>
              <w:rPr>
                <w:sz w:val="16"/>
              </w:rPr>
              <w:t>21,994</w:t>
            </w:r>
          </w:p>
        </w:tc>
        <w:tc>
          <w:tcPr>
            <w:tcW w:type="dxa" w:w="1037"/>
          </w:tcPr>
          <w:p>
            <w:pPr>
              <w:spacing w:after="0"/>
              <w:jc w:val="right"/>
            </w:pPr>
            <w:r>
              <w:rPr>
                <w:sz w:val="16"/>
              </w:rPr>
              <w:t>$9,447,095</w:t>
            </w:r>
          </w:p>
        </w:tc>
        <w:tc>
          <w:tcPr>
            <w:tcW w:type="dxa" w:w="1126"/>
          </w:tcPr>
          <w:p>
            <w:pPr>
              <w:spacing w:after="0"/>
              <w:jc w:val="right"/>
            </w:pPr>
            <w:r>
              <w:rPr>
                <w:sz w:val="16"/>
              </w:rPr>
              <w:t>$857,629</w:t>
            </w:r>
          </w:p>
        </w:tc>
        <w:tc>
          <w:tcPr>
            <w:tcW w:type="dxa" w:w="969"/>
          </w:tcPr>
          <w:p>
            <w:pPr>
              <w:spacing w:after="0"/>
              <w:jc w:val="right"/>
            </w:pPr>
            <w:r>
              <w:rPr>
                <w:sz w:val="16"/>
              </w:rPr>
              <w:t>$205,942</w:t>
            </w:r>
          </w:p>
        </w:tc>
        <w:tc>
          <w:tcPr>
            <w:tcW w:type="dxa" w:w="1305"/>
          </w:tcPr>
          <w:p>
            <w:pPr>
              <w:spacing w:after="0"/>
              <w:jc w:val="right"/>
            </w:pPr>
            <w:r>
              <w:rPr>
                <w:sz w:val="16"/>
              </w:rPr>
              <w:t>0.137%</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$6,889,570,498</w:t>
            </w:r>
          </w:p>
        </w:tc>
        <w:tc>
          <w:tcPr>
            <w:tcW w:type="dxa" w:w="1215"/>
          </w:tcPr>
          <w:p>
            <w:pPr>
              <w:spacing w:after="0"/>
              <w:jc w:val="right"/>
            </w:pPr>
            <w:r>
              <w:rPr>
                <w:sz w:val="16"/>
              </w:rPr>
              <w:t>n/a</w:t>
            </w:r>
          </w:p>
        </w:tc>
        <w:tc>
          <w:tcPr>
            <w:tcW w:type="dxa" w:w="1043"/>
          </w:tcPr>
          <w:p>
            <w:pPr>
              <w:spacing w:after="0"/>
              <w:jc w:val="right"/>
            </w:pPr>
            <w:r>
              <w:rPr>
                <w:sz w:val="16"/>
              </w:rPr>
              <w:t>21,994</w:t>
            </w:r>
          </w:p>
        </w:tc>
        <w:tc>
          <w:tcPr>
            <w:tcW w:type="dxa" w:w="1037"/>
          </w:tcPr>
          <w:p>
            <w:pPr>
              <w:spacing w:after="0"/>
              <w:jc w:val="right"/>
            </w:pPr>
            <w:r>
              <w:rPr>
                <w:sz w:val="16"/>
              </w:rPr>
              <w:t>$32,974</w:t>
            </w:r>
          </w:p>
        </w:tc>
        <w:tc>
          <w:tcPr>
            <w:tcW w:type="dxa" w:w="1126"/>
          </w:tcPr>
          <w:p>
            <w:pPr>
              <w:spacing w:after="0"/>
              <w:jc w:val="right"/>
            </w:pPr>
            <w:r>
              <w:rPr>
                <w:sz w:val="16"/>
              </w:rPr>
              <w:t>n/a</w:t>
            </w:r>
          </w:p>
        </w:tc>
        <w:tc>
          <w:tcPr>
            <w:tcW w:type="dxa" w:w="969"/>
          </w:tcPr>
          <w:p>
            <w:pPr>
              <w:spacing w:after="0"/>
              <w:jc w:val="right"/>
            </w:pPr>
            <w:r>
              <w:rPr>
                <w:sz w:val="16"/>
              </w:rPr>
              <w:t>$6,866</w:t>
            </w:r>
          </w:p>
        </w:tc>
        <w:tc>
          <w:tcPr>
            <w:tcW w:type="dxa" w:w="1305"/>
          </w:tcPr>
          <w:p>
            <w:pPr>
              <w:spacing w:after="0"/>
              <w:jc w:val="right"/>
            </w:pPr>
            <w:r>
              <w:rPr>
                <w:sz w:val="16"/>
              </w:rPr>
              <w:t>0.000479%</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$6,888,225,584</w:t>
            </w:r>
          </w:p>
        </w:tc>
        <w:tc>
          <w:tcPr>
            <w:tcW w:type="dxa" w:w="1215"/>
          </w:tcPr>
          <w:p>
            <w:pPr>
              <w:spacing w:after="0"/>
              <w:jc w:val="right"/>
            </w:pPr>
            <w:r>
              <w:rPr>
                <w:sz w:val="16"/>
              </w:rPr>
              <w:t>$4,079,534</w:t>
            </w:r>
          </w:p>
        </w:tc>
        <w:tc>
          <w:tcPr>
            <w:tcW w:type="dxa" w:w="1043"/>
          </w:tcPr>
          <w:p>
            <w:pPr>
              <w:spacing w:after="0"/>
              <w:jc w:val="right"/>
            </w:pPr>
            <w:r>
              <w:rPr>
                <w:sz w:val="16"/>
              </w:rPr>
              <w:t>563</w:t>
            </w:r>
          </w:p>
        </w:tc>
        <w:tc>
          <w:tcPr>
            <w:tcW w:type="dxa" w:w="1037"/>
          </w:tcPr>
          <w:p>
            <w:pPr>
              <w:spacing w:after="0"/>
              <w:jc w:val="right"/>
            </w:pPr>
            <w:r>
              <w:rPr>
                <w:sz w:val="16"/>
              </w:rPr>
              <w:t>$6,437,367</w:t>
            </w:r>
          </w:p>
        </w:tc>
        <w:tc>
          <w:tcPr>
            <w:tcW w:type="dxa" w:w="1126"/>
          </w:tcPr>
          <w:p>
            <w:pPr>
              <w:spacing w:after="0"/>
              <w:jc w:val="right"/>
            </w:pPr>
            <w:r>
              <w:rPr>
                <w:sz w:val="16"/>
              </w:rPr>
              <w:t>$31,872</w:t>
            </w:r>
          </w:p>
        </w:tc>
        <w:tc>
          <w:tcPr>
            <w:tcW w:type="dxa" w:w="969"/>
          </w:tcPr>
          <w:p>
            <w:pPr>
              <w:spacing w:after="0"/>
              <w:jc w:val="right"/>
            </w:pPr>
            <w:r>
              <w:rPr>
                <w:sz w:val="16"/>
              </w:rPr>
              <w:t>$16,425</w:t>
            </w:r>
          </w:p>
        </w:tc>
        <w:tc>
          <w:tcPr>
            <w:tcW w:type="dxa" w:w="1305"/>
          </w:tcPr>
          <w:p>
            <w:pPr>
              <w:spacing w:after="0"/>
              <w:jc w:val="right"/>
            </w:pPr>
            <w:r>
              <w:rPr>
                <w:sz w:val="16"/>
              </w:rPr>
              <w:t>n/a (see note)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$21,470,673</w:t>
            </w:r>
          </w:p>
        </w:tc>
        <w:tc>
          <w:tcPr>
            <w:tcW w:type="dxa" w:w="1215"/>
          </w:tcPr>
          <w:p>
            <w:pPr>
              <w:spacing w:after="0"/>
              <w:jc w:val="right"/>
            </w:pPr>
            <w:r>
              <w:rPr>
                <w:sz w:val="16"/>
              </w:rPr>
              <w:t>n/a</w:t>
            </w:r>
          </w:p>
        </w:tc>
        <w:tc>
          <w:tcPr>
            <w:tcW w:type="dxa" w:w="1043"/>
          </w:tcPr>
          <w:p>
            <w:pPr>
              <w:spacing w:after="0"/>
              <w:jc w:val="right"/>
            </w:pPr>
            <w:r>
              <w:rPr>
                <w:sz w:val="16"/>
              </w:rPr>
              <w:t>78</w:t>
            </w:r>
          </w:p>
        </w:tc>
        <w:tc>
          <w:tcPr>
            <w:tcW w:type="dxa" w:w="1037"/>
          </w:tcPr>
          <w:p>
            <w:pPr>
              <w:spacing w:after="0"/>
              <w:jc w:val="right"/>
            </w:pPr>
            <w:r>
              <w:rPr>
                <w:sz w:val="16"/>
              </w:rPr>
              <w:t>$88</w:t>
            </w:r>
          </w:p>
        </w:tc>
        <w:tc>
          <w:tcPr>
            <w:tcW w:type="dxa" w:w="1126"/>
          </w:tcPr>
          <w:p>
            <w:pPr>
              <w:spacing w:after="0"/>
              <w:jc w:val="right"/>
            </w:pPr>
            <w:r>
              <w:rPr>
                <w:sz w:val="16"/>
              </w:rPr>
              <w:t>n/a</w:t>
            </w:r>
          </w:p>
        </w:tc>
        <w:tc>
          <w:tcPr>
            <w:tcW w:type="dxa" w:w="969"/>
          </w:tcPr>
          <w:p>
            <w:pPr>
              <w:spacing w:after="0"/>
              <w:jc w:val="right"/>
            </w:pPr>
            <w:r>
              <w:rPr>
                <w:sz w:val="16"/>
              </w:rPr>
              <w:t>$4</w:t>
            </w:r>
          </w:p>
        </w:tc>
        <w:tc>
          <w:tcPr>
            <w:tcW w:type="dxa" w:w="1305"/>
          </w:tcPr>
          <w:p>
            <w:pPr>
              <w:spacing w:after="0"/>
              <w:jc w:val="right"/>
            </w:pPr>
            <w:r>
              <w:rPr>
                <w:sz w:val="16"/>
              </w:rPr>
              <w:t>0.000409%</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$6,889,570,498</w:t>
            </w:r>
          </w:p>
        </w:tc>
        <w:tc>
          <w:tcPr>
            <w:tcW w:type="dxa" w:w="1215"/>
          </w:tcPr>
          <w:p>
            <w:pPr>
              <w:spacing w:after="0"/>
              <w:jc w:val="right"/>
            </w:pPr>
            <w:r>
              <w:rPr>
                <w:sz w:val="16"/>
              </w:rPr>
              <w:t>n/a</w:t>
            </w:r>
          </w:p>
        </w:tc>
        <w:tc>
          <w:tcPr>
            <w:tcW w:type="dxa" w:w="1043"/>
          </w:tcPr>
          <w:p>
            <w:pPr>
              <w:spacing w:after="0"/>
              <w:jc w:val="right"/>
            </w:pPr>
            <w:r>
              <w:rPr>
                <w:sz w:val="16"/>
              </w:rPr>
              <w:t>21,994</w:t>
            </w:r>
          </w:p>
        </w:tc>
        <w:tc>
          <w:tcPr>
            <w:tcW w:type="dxa" w:w="1037"/>
          </w:tcPr>
          <w:p>
            <w:pPr>
              <w:spacing w:after="0"/>
              <w:jc w:val="right"/>
            </w:pPr>
            <w:r>
              <w:rPr>
                <w:sz w:val="16"/>
              </w:rPr>
              <w:t>$25,358</w:t>
            </w:r>
          </w:p>
        </w:tc>
        <w:tc>
          <w:tcPr>
            <w:tcW w:type="dxa" w:w="1126"/>
          </w:tcPr>
          <w:p>
            <w:pPr>
              <w:spacing w:after="0"/>
              <w:jc w:val="right"/>
            </w:pPr>
            <w:r>
              <w:rPr>
                <w:sz w:val="16"/>
              </w:rPr>
              <w:t>n/a</w:t>
            </w:r>
          </w:p>
        </w:tc>
        <w:tc>
          <w:tcPr>
            <w:tcW w:type="dxa" w:w="969"/>
          </w:tcPr>
          <w:p>
            <w:pPr>
              <w:spacing w:after="0"/>
              <w:jc w:val="right"/>
            </w:pPr>
            <w:r>
              <w:rPr>
                <w:sz w:val="16"/>
              </w:rPr>
              <w:t>$85,561</w:t>
            </w:r>
          </w:p>
        </w:tc>
        <w:tc>
          <w:tcPr>
            <w:tcW w:type="dxa" w:w="1305"/>
          </w:tcPr>
          <w:p>
            <w:pPr>
              <w:spacing w:after="0"/>
              <w:jc w:val="right"/>
            </w:pPr>
            <w:r>
              <w:rPr>
                <w:sz w:val="16"/>
              </w:rPr>
              <w:t>0.000368%</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$6,889,570,498</w:t>
            </w:r>
          </w:p>
        </w:tc>
        <w:tc>
          <w:tcPr>
            <w:tcW w:type="dxa" w:w="1215"/>
          </w:tcPr>
          <w:p>
            <w:pPr>
              <w:spacing w:after="0"/>
              <w:jc w:val="right"/>
            </w:pPr>
            <w:r>
              <w:rPr>
                <w:sz w:val="16"/>
              </w:rPr>
              <w:t>$119,368,097</w:t>
            </w:r>
          </w:p>
        </w:tc>
        <w:tc>
          <w:tcPr>
            <w:tcW w:type="dxa" w:w="1043"/>
          </w:tcPr>
          <w:p>
            <w:pPr>
              <w:spacing w:after="0"/>
              <w:jc w:val="right"/>
            </w:pPr>
            <w:r>
              <w:rPr>
                <w:sz w:val="16"/>
              </w:rPr>
              <w:t>21,994</w:t>
            </w:r>
          </w:p>
        </w:tc>
        <w:tc>
          <w:tcPr>
            <w:tcW w:type="dxa" w:w="1037"/>
          </w:tcPr>
          <w:p>
            <w:pPr>
              <w:spacing w:after="0"/>
              <w:jc w:val="right"/>
            </w:pPr>
            <w:r>
              <w:rPr>
                <w:sz w:val="16"/>
              </w:rPr>
              <w:t>$42,851</w:t>
            </w:r>
          </w:p>
        </w:tc>
        <w:tc>
          <w:tcPr>
            <w:tcW w:type="dxa" w:w="1126"/>
          </w:tcPr>
          <w:p>
            <w:pPr>
              <w:spacing w:after="0"/>
              <w:jc w:val="right"/>
            </w:pPr>
            <w:r>
              <w:rPr>
                <w:sz w:val="16"/>
              </w:rPr>
              <w:t>$72,262</w:t>
            </w:r>
          </w:p>
        </w:tc>
        <w:tc>
          <w:tcPr>
            <w:tcW w:type="dxa" w:w="969"/>
          </w:tcPr>
          <w:p>
            <w:pPr>
              <w:spacing w:after="0"/>
              <w:jc w:val="right"/>
            </w:pPr>
            <w:r>
              <w:rPr>
                <w:sz w:val="16"/>
              </w:rPr>
              <w:t>$167,554</w:t>
            </w:r>
          </w:p>
        </w:tc>
        <w:tc>
          <w:tcPr>
            <w:tcW w:type="dxa" w:w="1305"/>
          </w:tcPr>
          <w:p>
            <w:pPr>
              <w:spacing w:after="0"/>
              <w:jc w:val="right"/>
            </w:pPr>
            <w:r>
              <w:rPr>
                <w:sz w:val="16"/>
              </w:rPr>
              <w:t>0.000622%</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$6,889,570,498</w:t>
            </w:r>
          </w:p>
        </w:tc>
        <w:tc>
          <w:tcPr>
            <w:tcW w:type="dxa" w:w="1215"/>
          </w:tcPr>
          <w:p>
            <w:pPr>
              <w:spacing w:after="0"/>
              <w:jc w:val="right"/>
            </w:pPr>
            <w:r>
              <w:rPr>
                <w:sz w:val="16"/>
              </w:rPr>
              <w:t>$119,368,097</w:t>
            </w:r>
          </w:p>
        </w:tc>
        <w:tc>
          <w:tcPr>
            <w:tcW w:type="dxa" w:w="1043"/>
          </w:tcPr>
          <w:p>
            <w:pPr>
              <w:spacing w:after="0"/>
              <w:jc w:val="right"/>
            </w:pPr>
            <w:r>
              <w:rPr>
                <w:sz w:val="16"/>
              </w:rPr>
              <w:t>21,994</w:t>
            </w:r>
          </w:p>
        </w:tc>
        <w:tc>
          <w:tcPr>
            <w:tcW w:type="dxa" w:w="1037"/>
          </w:tcPr>
          <w:p>
            <w:pPr>
              <w:spacing w:after="0"/>
              <w:jc w:val="right"/>
            </w:pPr>
            <w:r>
              <w:rPr>
                <w:sz w:val="16"/>
              </w:rPr>
              <w:t>$692,705</w:t>
            </w:r>
          </w:p>
        </w:tc>
        <w:tc>
          <w:tcPr>
            <w:tcW w:type="dxa" w:w="1126"/>
          </w:tcPr>
          <w:p>
            <w:pPr>
              <w:spacing w:after="0"/>
              <w:jc w:val="right"/>
            </w:pPr>
            <w:r>
              <w:rPr>
                <w:sz w:val="16"/>
              </w:rPr>
              <w:t>$1,894</w:t>
            </w:r>
          </w:p>
        </w:tc>
        <w:tc>
          <w:tcPr>
            <w:tcW w:type="dxa" w:w="969"/>
          </w:tcPr>
          <w:p>
            <w:pPr>
              <w:spacing w:after="0"/>
              <w:jc w:val="right"/>
            </w:pPr>
            <w:r>
              <w:rPr>
                <w:sz w:val="16"/>
              </w:rPr>
              <w:t>$795,853</w:t>
            </w:r>
          </w:p>
        </w:tc>
        <w:tc>
          <w:tcPr>
            <w:tcW w:type="dxa" w:w="1305"/>
          </w:tcPr>
          <w:p>
            <w:pPr>
              <w:spacing w:after="0"/>
              <w:jc w:val="right"/>
            </w:pPr>
            <w:r>
              <w:rPr>
                <w:sz w:val="16"/>
              </w:rPr>
              <w:t>0.0101%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$812,303,283</w:t>
            </w:r>
          </w:p>
        </w:tc>
        <w:tc>
          <w:tcPr>
            <w:tcW w:type="dxa" w:w="1215"/>
          </w:tcPr>
          <w:p>
            <w:pPr>
              <w:spacing w:after="0"/>
              <w:jc w:val="right"/>
            </w:pPr>
            <w:r>
              <w:rPr>
                <w:sz w:val="16"/>
              </w:rPr>
              <w:t>$14,565,129</w:t>
            </w:r>
          </w:p>
        </w:tc>
        <w:tc>
          <w:tcPr>
            <w:tcW w:type="dxa" w:w="1043"/>
          </w:tcPr>
          <w:p>
            <w:pPr>
              <w:spacing w:after="0"/>
              <w:jc w:val="right"/>
            </w:pPr>
            <w:r>
              <w:rPr>
                <w:sz w:val="16"/>
              </w:rPr>
              <w:t>3,463</w:t>
            </w:r>
          </w:p>
        </w:tc>
        <w:tc>
          <w:tcPr>
            <w:tcW w:type="dxa" w:w="1037"/>
          </w:tcPr>
          <w:p>
            <w:pPr>
              <w:spacing w:after="0"/>
              <w:jc w:val="right"/>
            </w:pPr>
            <w:r>
              <w:rPr>
                <w:sz w:val="16"/>
              </w:rPr>
              <w:t>$15,313</w:t>
            </w:r>
          </w:p>
        </w:tc>
        <w:tc>
          <w:tcPr>
            <w:tcW w:type="dxa" w:w="1126"/>
          </w:tcPr>
          <w:p>
            <w:pPr>
              <w:spacing w:after="0"/>
              <w:jc w:val="right"/>
            </w:pPr>
            <w:r>
              <w:rPr>
                <w:sz w:val="16"/>
              </w:rPr>
              <w:t>$27</w:t>
            </w:r>
          </w:p>
        </w:tc>
        <w:tc>
          <w:tcPr>
            <w:tcW w:type="dxa" w:w="969"/>
          </w:tcPr>
          <w:p>
            <w:pPr>
              <w:spacing w:after="0"/>
              <w:jc w:val="right"/>
            </w:pPr>
            <w:r>
              <w:rPr>
                <w:sz w:val="16"/>
              </w:rPr>
              <w:t>$1,192</w:t>
            </w:r>
          </w:p>
        </w:tc>
        <w:tc>
          <w:tcPr>
            <w:tcW w:type="dxa" w:w="1305"/>
          </w:tcPr>
          <w:p>
            <w:pPr>
              <w:spacing w:after="0"/>
              <w:jc w:val="right"/>
            </w:pPr>
            <w:r>
              <w:rPr>
                <w:sz w:val="16"/>
              </w:rPr>
              <w:t>0.00189%</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$6,889,570,498</w:t>
            </w:r>
          </w:p>
        </w:tc>
        <w:tc>
          <w:tcPr>
            <w:tcW w:type="dxa" w:w="1215"/>
          </w:tcPr>
          <w:p>
            <w:pPr>
              <w:spacing w:after="0"/>
              <w:jc w:val="right"/>
            </w:pPr>
            <w:r>
              <w:rPr>
                <w:sz w:val="16"/>
              </w:rPr>
              <w:t>$119,368,097</w:t>
            </w:r>
          </w:p>
        </w:tc>
        <w:tc>
          <w:tcPr>
            <w:tcW w:type="dxa" w:w="1043"/>
          </w:tcPr>
          <w:p>
            <w:pPr>
              <w:spacing w:after="0"/>
              <w:jc w:val="right"/>
            </w:pPr>
            <w:r>
              <w:rPr>
                <w:sz w:val="16"/>
              </w:rPr>
              <w:t>21,994</w:t>
            </w:r>
          </w:p>
        </w:tc>
        <w:tc>
          <w:tcPr>
            <w:tcW w:type="dxa" w:w="1037"/>
          </w:tcPr>
          <w:p>
            <w:pPr>
              <w:spacing w:after="0"/>
              <w:jc w:val="right"/>
            </w:pPr>
            <w:r>
              <w:rPr>
                <w:sz w:val="16"/>
              </w:rPr>
              <w:t>$32,680</w:t>
            </w:r>
          </w:p>
        </w:tc>
        <w:tc>
          <w:tcPr>
            <w:tcW w:type="dxa" w:w="1126"/>
          </w:tcPr>
          <w:p>
            <w:pPr>
              <w:spacing w:after="0"/>
              <w:jc w:val="right"/>
            </w:pPr>
            <w:r>
              <w:rPr>
                <w:sz w:val="16"/>
              </w:rPr>
              <w:t>$23</w:t>
            </w:r>
          </w:p>
        </w:tc>
        <w:tc>
          <w:tcPr>
            <w:tcW w:type="dxa" w:w="969"/>
          </w:tcPr>
          <w:p>
            <w:pPr>
              <w:spacing w:after="0"/>
              <w:jc w:val="right"/>
            </w:pPr>
            <w:r>
              <w:rPr>
                <w:sz w:val="16"/>
              </w:rPr>
              <w:t>$145,989</w:t>
            </w:r>
          </w:p>
        </w:tc>
        <w:tc>
          <w:tcPr>
            <w:tcW w:type="dxa" w:w="1305"/>
          </w:tcPr>
          <w:p>
            <w:pPr>
              <w:spacing w:after="0"/>
              <w:jc w:val="right"/>
            </w:pPr>
            <w:r>
              <w:rPr>
                <w:sz w:val="16"/>
              </w:rPr>
              <w:t>0.000474%</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2026-04-15 (Storm Events through 2026-06-30): 0 county-coded records, 0 with a damage value recorded (including $0), $0; 2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21,994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$6,889,570,498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$119,368,097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$18,790,294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$2,084,483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Martin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Williamston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Martin County (unincorporated area)</w:t>
            </w:r>
          </w:p>
        </w:tc>
        <w:tc>
          <w:tcPr>
            <w:tcW w:type="dxa" w:w="1604"/>
          </w:tcPr>
          <w:p>
            <w:pPr>
              <w:spacing w:after="0"/>
              <w:jc w:val="left"/>
            </w:pPr>
            <w:r>
              <w:rPr>
                <w:sz w:val="16"/>
              </w:rPr>
              <w:t>370155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Bear Grass town</w:t>
            </w:r>
          </w:p>
        </w:tc>
        <w:tc>
          <w:tcPr>
            <w:tcW w:type="dxa" w:w="1604"/>
          </w:tcPr>
          <w:p>
            <w:pPr>
              <w:spacing w:after="0"/>
              <w:jc w:val="left"/>
            </w:pPr>
            <w:r>
              <w:rPr>
                <w:sz w:val="16"/>
              </w:rPr>
              <w:t>370544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Everetts town</w:t>
            </w:r>
          </w:p>
        </w:tc>
        <w:tc>
          <w:tcPr>
            <w:tcW w:type="dxa" w:w="1604"/>
          </w:tcPr>
          <w:p>
            <w:pPr>
              <w:spacing w:after="0"/>
              <w:jc w:val="left"/>
            </w:pPr>
            <w:r>
              <w:rPr>
                <w:sz w:val="16"/>
              </w:rPr>
              <w:t>370333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Hamilton town</w:t>
            </w:r>
          </w:p>
        </w:tc>
        <w:tc>
          <w:tcPr>
            <w:tcW w:type="dxa" w:w="1604"/>
          </w:tcPr>
          <w:p>
            <w:pPr>
              <w:spacing w:after="0"/>
              <w:jc w:val="left"/>
            </w:pPr>
            <w:r>
              <w:rPr>
                <w:sz w:val="16"/>
              </w:rPr>
              <w:t>370334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Hassell town</w:t>
            </w:r>
          </w:p>
        </w:tc>
        <w:tc>
          <w:tcPr>
            <w:tcW w:type="dxa" w:w="1604"/>
          </w:tcPr>
          <w:p>
            <w:pPr>
              <w:spacing w:after="0"/>
              <w:jc w:val="left"/>
            </w:pPr>
            <w:r>
              <w:rPr>
                <w:sz w:val="16"/>
              </w:rPr>
              <w:t>370680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Jamesville town</w:t>
            </w:r>
          </w:p>
        </w:tc>
        <w:tc>
          <w:tcPr>
            <w:tcW w:type="dxa" w:w="1604"/>
          </w:tcPr>
          <w:p>
            <w:pPr>
              <w:spacing w:after="0"/>
              <w:jc w:val="left"/>
            </w:pPr>
            <w:r>
              <w:rPr>
                <w:sz w:val="16"/>
              </w:rPr>
              <w:t>370576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Oak City town</w:t>
            </w:r>
          </w:p>
        </w:tc>
        <w:tc>
          <w:tcPr>
            <w:tcW w:type="dxa" w:w="1604"/>
          </w:tcPr>
          <w:p>
            <w:pPr>
              <w:spacing w:after="0"/>
              <w:jc w:val="left"/>
            </w:pPr>
            <w:r>
              <w:rPr>
                <w:sz w:val="16"/>
              </w:rPr>
              <w:t>370595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Parmele town</w:t>
            </w:r>
          </w:p>
        </w:tc>
        <w:tc>
          <w:tcPr>
            <w:tcW w:type="dxa" w:w="1604"/>
          </w:tcPr>
          <w:p>
            <w:pPr>
              <w:spacing w:after="0"/>
              <w:jc w:val="left"/>
            </w:pPr>
            <w:r>
              <w:rPr>
                <w:sz w:val="16"/>
              </w:rPr>
              <w:t>370335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Robersonville town</w:t>
            </w:r>
          </w:p>
        </w:tc>
        <w:tc>
          <w:tcPr>
            <w:tcW w:type="dxa" w:w="1604"/>
          </w:tcPr>
          <w:p>
            <w:pPr>
              <w:spacing w:after="0"/>
              <w:jc w:val="left"/>
            </w:pPr>
            <w:r>
              <w:rPr>
                <w:sz w:val="16"/>
              </w:rPr>
              <w:t>370156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Williamston town</w:t>
            </w:r>
          </w:p>
        </w:tc>
        <w:tc>
          <w:tcPr>
            <w:tcW w:type="dxa" w:w="1604"/>
          </w:tcPr>
          <w:p>
            <w:pPr>
              <w:spacing w:after="0"/>
              <w:jc w:val="left"/>
            </w:pPr>
            <w:r>
              <w:rPr>
                <w:sz w:val="16"/>
              </w:rPr>
              <w:t>370157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Martin County, NC: risk-assessment baseline packet, release 2026-10 (data as of 2026-09-30; County FIPS 37117). Automated baseline. </w:t>
      </w:r>
      <w:hyperlink r:id="rId15">
        <w:r>
          <w:rPr>
            <w:color w:val="1F4E99"/>
            <w:sz w:val="17"/>
            <w:u w:val="single"/>
          </w:rPr>
          <w:t>https://hazardplain.org/nc/37117/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Martin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Martin County, NC: Risk-assessment baseline packet</dc:title>
  <dc:subject>Hazard Plain release 2026-10, as of 2026-09-30. Automated baseline</dc:subject>
  <dc:creator>Hazard Plain</dc:creator>
  <cp:keywords>Hazard Plain; hazard mitigation; risk assessment; 37117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