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Lincoln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37109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2030-04-14</w:t>
      </w:r>
    </w:p>
    <w:p>
      <w:pPr>
        <w:keepNext/>
        <w:spacing w:after="40" w:before="0"/>
      </w:pPr>
      <w:r>
        <w:rPr>
          <w:b/>
        </w:rPr>
        <w:t xml:space="preserve">Plan: </w:t>
      </w:r>
      <w:r>
        <w:rPr/>
        <w:t>Cleveland Gaston Lincoln Regional (FEMA plan 110545)</w:t>
      </w:r>
    </w:p>
    <w:p>
      <w:pPr>
        <w:keepNext/>
        <w:spacing w:after="40" w:before="0"/>
      </w:pPr>
      <w:r>
        <w:rPr>
          <w:b/>
        </w:rPr>
        <w:t xml:space="preserve">Approved: </w:t>
      </w:r>
      <w:r>
        <w:rPr/>
        <w:t>2025-04-15</w:t>
      </w:r>
    </w:p>
    <w:p>
      <w:pPr>
        <w:keepNext/>
        <w:spacing w:after="40" w:before="0"/>
      </w:pPr>
      <w:r>
        <w:rPr>
          <w:b/>
        </w:rPr>
        <w:t xml:space="preserve">Expires: </w:t>
      </w:r>
      <w:r>
        <w:rPr/>
        <w:t>2030-04-14</w:t>
      </w:r>
    </w:p>
    <w:p>
      <w:pPr>
        <w:keepNext/>
        <w:spacing w:after="40" w:before="0"/>
      </w:pPr>
      <w:r>
        <w:rPr>
          <w:b/>
        </w:rPr>
        <w:t xml:space="preserve">As of: </w:t>
      </w:r>
      <w:r>
        <w:rPr/>
        <w:t>2026-09-28</w:t>
      </w:r>
    </w:p>
    <w:p>
      <w:pPr>
        <w:keepNext/>
        <w:spacing w:after="40" w:before="0"/>
      </w:pPr>
      <w:r>
        <w:rPr>
          <w:b/>
        </w:rPr>
        <w:t xml:space="preserve">Days: </w:t>
      </w:r>
      <w:r>
        <w:rPr/>
        <w:t>1,294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EM-3637-NC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058"/>
        <w:gridCol w:w="3388"/>
        <w:gridCol w:w="1037"/>
        <w:gridCol w:w="1037"/>
        <w:gridCol w:w="855"/>
        <w:gridCol w:w="915"/>
        <w:gridCol w:w="194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58"/>
            <w:shd w:val="clear" w:color="auto" w:fill="E8E8E8"/>
          </w:tcPr>
          <w:p>
            <w:pPr>
              <w:spacing w:after="0"/>
              <w:jc w:val="left"/>
            </w:pPr>
            <w:r>
              <w:rPr>
                <w:b/>
                <w:sz w:val="16"/>
              </w:rPr>
              <w:t>Status</w:t>
            </w:r>
          </w:p>
        </w:tc>
        <w:tc>
          <w:tcPr>
            <w:tcW w:type="dxa" w:w="338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5"/>
            <w:shd w:val="clear" w:color="auto" w:fill="E8E8E8"/>
          </w:tcPr>
          <w:p>
            <w:pPr>
              <w:spacing w:after="0"/>
              <w:jc w:val="left"/>
            </w:pPr>
            <w:r>
              <w:rPr>
                <w:b/>
                <w:sz w:val="16"/>
              </w:rPr>
              <w:t>Update underway</w:t>
            </w:r>
          </w:p>
        </w:tc>
        <w:tc>
          <w:tcPr>
            <w:tcW w:type="dxa" w:w="1945"/>
            <w:shd w:val="clear" w:color="auto" w:fill="E8E8E8"/>
          </w:tcPr>
          <w:p>
            <w:pPr>
              <w:spacing w:after="0"/>
              <w:jc w:val="left"/>
            </w:pPr>
            <w:r>
              <w:rPr>
                <w:b/>
                <w:sz w:val="16"/>
              </w:rPr>
              <w:t>Notes</w:t>
            </w:r>
          </w:p>
        </w:tc>
      </w:tr>
      <w:tr>
        <w:trPr>
          <w:cantSplit/>
        </w:trPr>
        <w:tc>
          <w:tcPr>
            <w:tcW w:type="dxa" w:w="1483"/>
          </w:tcPr>
          <w:p>
            <w:pPr>
              <w:spacing w:after="0"/>
              <w:jc w:val="left"/>
            </w:pPr>
            <w:r>
              <w:rPr>
                <w:sz w:val="16"/>
              </w:rPr>
              <w:t>Lincoln County (unincorporated area)</w:t>
            </w:r>
          </w:p>
        </w:tc>
        <w:tc>
          <w:tcPr>
            <w:tcW w:type="dxa" w:w="1394"/>
          </w:tcPr>
          <w:p>
            <w:pPr>
              <w:spacing w:after="0"/>
              <w:jc w:val="left"/>
            </w:pPr>
            <w:r>
              <w:rPr>
                <w:sz w:val="16"/>
              </w:rPr>
              <w:t>Unincorporated</w:t>
            </w:r>
          </w:p>
        </w:tc>
        <w:tc>
          <w:tcPr>
            <w:tcW w:type="dxa" w:w="2058"/>
          </w:tcPr>
          <w:p>
            <w:pPr>
              <w:spacing w:after="0"/>
              <w:jc w:val="left"/>
            </w:pPr>
            <w:r>
              <w:rPr>
                <w:sz w:val="16"/>
              </w:rPr>
              <w:t>Approved, expires 2030-04-14</w:t>
            </w:r>
          </w:p>
        </w:tc>
        <w:tc>
          <w:tcPr>
            <w:tcW w:type="dxa" w:w="3388"/>
          </w:tcPr>
          <w:p>
            <w:pPr>
              <w:spacing w:after="0"/>
              <w:jc w:val="left"/>
            </w:pPr>
            <w:r>
              <w:rPr>
                <w:sz w:val="16"/>
              </w:rPr>
              <w:t>Cleveland Gaston Lincoln Regional (FEMA plan 110545)</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55"/>
          </w:tcPr>
          <w:p>
            <w:pPr>
              <w:spacing w:after="0"/>
              <w:jc w:val="right"/>
            </w:pPr>
            <w:r>
              <w:rPr>
                <w:sz w:val="16"/>
              </w:rPr>
              <w:t>1,294</w:t>
            </w:r>
          </w:p>
        </w:tc>
        <w:tc>
          <w:tcPr>
            <w:tcW w:type="dxa" w:w="915"/>
          </w:tcPr>
          <w:p>
            <w:pPr>
              <w:spacing w:after="0"/>
              <w:jc w:val="left"/>
            </w:pPr>
          </w:p>
        </w:tc>
        <w:tc>
          <w:tcPr>
            <w:tcW w:type="dxa" w:w="1945"/>
          </w:tcPr>
          <w:p>
            <w:pPr>
              <w:spacing w:after="0"/>
              <w:jc w:val="left"/>
            </w:pPr>
            <w:r>
              <w:rPr>
                <w:sz w:val="16"/>
              </w:rPr>
              <w:t>member approved 2025-04-17</w:t>
            </w:r>
          </w:p>
        </w:tc>
      </w:tr>
      <w:tr>
        <w:trPr>
          <w:cantSplit/>
        </w:trPr>
        <w:tc>
          <w:tcPr>
            <w:tcW w:type="dxa" w:w="1483"/>
          </w:tcPr>
          <w:p>
            <w:pPr>
              <w:spacing w:after="0"/>
              <w:jc w:val="left"/>
            </w:pPr>
            <w:r>
              <w:rPr>
                <w:sz w:val="16"/>
              </w:rPr>
              <w:t>Lincolnton city</w:t>
            </w:r>
          </w:p>
        </w:tc>
        <w:tc>
          <w:tcPr>
            <w:tcW w:type="dxa" w:w="1394"/>
          </w:tcPr>
          <w:p>
            <w:pPr>
              <w:spacing w:after="0"/>
              <w:jc w:val="left"/>
            </w:pPr>
            <w:r>
              <w:rPr>
                <w:sz w:val="16"/>
              </w:rPr>
              <w:t>City</w:t>
            </w:r>
          </w:p>
        </w:tc>
        <w:tc>
          <w:tcPr>
            <w:tcW w:type="dxa" w:w="2058"/>
          </w:tcPr>
          <w:p>
            <w:pPr>
              <w:spacing w:after="0"/>
              <w:jc w:val="left"/>
            </w:pPr>
            <w:r>
              <w:rPr>
                <w:sz w:val="16"/>
              </w:rPr>
              <w:t>Approved, expires 2030-04-14</w:t>
            </w:r>
          </w:p>
        </w:tc>
        <w:tc>
          <w:tcPr>
            <w:tcW w:type="dxa" w:w="3388"/>
          </w:tcPr>
          <w:p>
            <w:pPr>
              <w:spacing w:after="0"/>
              <w:jc w:val="left"/>
            </w:pPr>
            <w:r>
              <w:rPr>
                <w:sz w:val="16"/>
              </w:rPr>
              <w:t>Cleveland Gaston Lincoln Regional (FEMA plan 110545)</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55"/>
          </w:tcPr>
          <w:p>
            <w:pPr>
              <w:spacing w:after="0"/>
              <w:jc w:val="right"/>
            </w:pPr>
            <w:r>
              <w:rPr>
                <w:sz w:val="16"/>
              </w:rPr>
              <w:t>1,294</w:t>
            </w:r>
          </w:p>
        </w:tc>
        <w:tc>
          <w:tcPr>
            <w:tcW w:type="dxa" w:w="915"/>
          </w:tcPr>
          <w:p>
            <w:pPr>
              <w:spacing w:after="0"/>
              <w:jc w:val="left"/>
            </w:pPr>
          </w:p>
        </w:tc>
        <w:tc>
          <w:tcPr>
            <w:tcW w:type="dxa" w:w="1945"/>
          </w:tcPr>
          <w:p>
            <w:pPr>
              <w:spacing w:after="0"/>
              <w:jc w:val="left"/>
            </w:pPr>
            <w:r>
              <w:rPr>
                <w:sz w:val="16"/>
              </w:rPr>
              <w:t>member approved 2025-04-17</w:t>
            </w:r>
          </w:p>
        </w:tc>
      </w:tr>
    </w:tbl>
    <w:p>
      <w:pPr>
        <w:spacing w:after="40" w:before="60"/>
      </w:pPr>
      <w:r>
        <w:rPr>
          <w:sz w:val="15"/>
        </w:rPr>
        <w:t>Plan 110545 lists 29 other participants not on this page, 2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$22,584,455</w:t>
            </w:r>
          </w:p>
        </w:tc>
        <w:tc>
          <w:tcPr>
            <w:tcW w:type="dxa" w:w="1126"/>
          </w:tcPr>
          <w:p>
            <w:pPr>
              <w:spacing w:after="0"/>
              <w:jc w:val="right"/>
            </w:pPr>
            <w:r>
              <w:rPr>
                <w:sz w:val="16"/>
              </w:rPr>
              <w:t>$41,325</w:t>
            </w:r>
          </w:p>
        </w:tc>
        <w:tc>
          <w:tcPr>
            <w:tcW w:type="dxa" w:w="1288"/>
          </w:tcPr>
          <w:p>
            <w:pPr>
              <w:spacing w:after="0"/>
              <w:jc w:val="right"/>
            </w:pPr>
            <w:r>
              <w:rPr>
                <w:sz w:val="16"/>
              </w:rPr>
              <w:t>$23,039</w:t>
            </w:r>
          </w:p>
        </w:tc>
        <w:tc>
          <w:tcPr>
            <w:tcW w:type="dxa" w:w="1161"/>
          </w:tcPr>
          <w:p>
            <w:pPr>
              <w:spacing w:after="0"/>
              <w:jc w:val="right"/>
            </w:pPr>
            <w:r>
              <w:rPr>
                <w:sz w:val="16"/>
              </w:rPr>
              <w:t>$22,648,819</w:t>
            </w:r>
          </w:p>
        </w:tc>
        <w:tc>
          <w:tcPr>
            <w:tcW w:type="dxa" w:w="1178"/>
          </w:tcPr>
          <w:p>
            <w:pPr>
              <w:spacing w:after="0"/>
              <w:jc w:val="right"/>
            </w:pPr>
            <w:r>
              <w:rPr>
                <w:sz w:val="16"/>
              </w:rPr>
              <w:t>31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$2,121,584</w:t>
            </w:r>
          </w:p>
        </w:tc>
        <w:tc>
          <w:tcPr>
            <w:tcW w:type="dxa" w:w="1126"/>
          </w:tcPr>
          <w:p>
            <w:pPr>
              <w:spacing w:after="0"/>
              <w:jc w:val="right"/>
            </w:pPr>
            <w:r>
              <w:rPr>
                <w:sz w:val="16"/>
              </w:rPr>
              <w:t>$1,558</w:t>
            </w:r>
          </w:p>
        </w:tc>
        <w:tc>
          <w:tcPr>
            <w:tcW w:type="dxa" w:w="1288"/>
          </w:tcPr>
          <w:p>
            <w:pPr>
              <w:spacing w:after="0"/>
              <w:jc w:val="right"/>
            </w:pPr>
            <w:r>
              <w:rPr>
                <w:sz w:val="16"/>
              </w:rPr>
              <w:t>$1,517,235</w:t>
            </w:r>
          </w:p>
        </w:tc>
        <w:tc>
          <w:tcPr>
            <w:tcW w:type="dxa" w:w="1161"/>
          </w:tcPr>
          <w:p>
            <w:pPr>
              <w:spacing w:after="0"/>
              <w:jc w:val="right"/>
            </w:pPr>
            <w:r>
              <w:rPr>
                <w:sz w:val="16"/>
              </w:rPr>
              <w:t>$3,640,378</w:t>
            </w:r>
          </w:p>
        </w:tc>
        <w:tc>
          <w:tcPr>
            <w:tcW w:type="dxa" w:w="1178"/>
          </w:tcPr>
          <w:p>
            <w:pPr>
              <w:spacing w:after="0"/>
              <w:jc w:val="right"/>
            </w:pPr>
            <w:r>
              <w:rPr>
                <w:sz w:val="16"/>
              </w:rPr>
              <w:t>17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Earthquake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$1,072,853</w:t>
            </w:r>
          </w:p>
        </w:tc>
        <w:tc>
          <w:tcPr>
            <w:tcW w:type="dxa" w:w="1126"/>
          </w:tcPr>
          <w:p>
            <w:pPr>
              <w:spacing w:after="0"/>
              <w:jc w:val="right"/>
            </w:pPr>
          </w:p>
        </w:tc>
        <w:tc>
          <w:tcPr>
            <w:tcW w:type="dxa" w:w="1288"/>
          </w:tcPr>
          <w:p>
            <w:pPr>
              <w:spacing w:after="0"/>
              <w:jc w:val="right"/>
            </w:pPr>
            <w:r>
              <w:rPr>
                <w:sz w:val="16"/>
              </w:rPr>
              <w:t>$254,569</w:t>
            </w:r>
          </w:p>
        </w:tc>
        <w:tc>
          <w:tcPr>
            <w:tcW w:type="dxa" w:w="1161"/>
          </w:tcPr>
          <w:p>
            <w:pPr>
              <w:spacing w:after="0"/>
              <w:jc w:val="right"/>
            </w:pPr>
            <w:r>
              <w:rPr>
                <w:sz w:val="16"/>
              </w:rPr>
              <w:t>$1,327,423</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4</w:t>
            </w:r>
          </w:p>
        </w:tc>
        <w:tc>
          <w:tcPr>
            <w:tcW w:type="dxa" w:w="1037"/>
          </w:tcPr>
          <w:p>
            <w:pPr>
              <w:spacing w:after="0"/>
              <w:jc w:val="left"/>
            </w:pPr>
            <w:r>
              <w:rPr>
                <w:sz w:val="16"/>
              </w:rPr>
              <w:t>Ice Storm</w:t>
            </w:r>
          </w:p>
        </w:tc>
        <w:tc>
          <w:tcPr>
            <w:tcW w:type="dxa" w:w="1178"/>
          </w:tcPr>
          <w:p>
            <w:pPr>
              <w:spacing w:after="0"/>
              <w:jc w:val="left"/>
            </w:pPr>
            <w:r>
              <w:rPr>
                <w:sz w:val="16"/>
              </w:rPr>
              <w:t>Relatively High</w:t>
            </w:r>
          </w:p>
        </w:tc>
        <w:tc>
          <w:tcPr>
            <w:tcW w:type="dxa" w:w="1178"/>
          </w:tcPr>
          <w:p>
            <w:pPr>
              <w:spacing w:after="0"/>
              <w:jc w:val="left"/>
            </w:pPr>
            <w:r>
              <w:rPr>
                <w:sz w:val="16"/>
              </w:rPr>
              <w:t>Relatively High</w:t>
            </w:r>
          </w:p>
        </w:tc>
        <w:tc>
          <w:tcPr>
            <w:tcW w:type="dxa" w:w="1126"/>
          </w:tcPr>
          <w:p>
            <w:pPr>
              <w:spacing w:after="0"/>
              <w:jc w:val="right"/>
            </w:pPr>
            <w:r>
              <w:rPr>
                <w:sz w:val="16"/>
              </w:rPr>
              <w:t>$1,058,091</w:t>
            </w:r>
          </w:p>
        </w:tc>
        <w:tc>
          <w:tcPr>
            <w:tcW w:type="dxa" w:w="1126"/>
          </w:tcPr>
          <w:p>
            <w:pPr>
              <w:spacing w:after="0"/>
              <w:jc w:val="right"/>
            </w:pPr>
          </w:p>
        </w:tc>
        <w:tc>
          <w:tcPr>
            <w:tcW w:type="dxa" w:w="1288"/>
          </w:tcPr>
          <w:p>
            <w:pPr>
              <w:spacing w:after="0"/>
              <w:jc w:val="right"/>
            </w:pPr>
            <w:r>
              <w:rPr>
                <w:sz w:val="16"/>
              </w:rPr>
              <w:t>$93,616</w:t>
            </w:r>
          </w:p>
        </w:tc>
        <w:tc>
          <w:tcPr>
            <w:tcW w:type="dxa" w:w="1161"/>
          </w:tcPr>
          <w:p>
            <w:pPr>
              <w:spacing w:after="0"/>
              <w:jc w:val="right"/>
            </w:pPr>
            <w:r>
              <w:rPr>
                <w:sz w:val="16"/>
              </w:rPr>
              <w:t>$1,151,707</w:t>
            </w:r>
          </w:p>
        </w:tc>
        <w:tc>
          <w:tcPr>
            <w:tcW w:type="dxa" w:w="1178"/>
          </w:tcPr>
          <w:p>
            <w:pPr>
              <w:spacing w:after="0"/>
              <w:jc w:val="right"/>
            </w:pPr>
            <w:r>
              <w:rPr>
                <w:sz w:val="16"/>
              </w:rPr>
              <w:t>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$180,203</w:t>
            </w:r>
          </w:p>
        </w:tc>
        <w:tc>
          <w:tcPr>
            <w:tcW w:type="dxa" w:w="1126"/>
          </w:tcPr>
          <w:p>
            <w:pPr>
              <w:spacing w:after="0"/>
              <w:jc w:val="right"/>
            </w:pPr>
            <w:r>
              <w:rPr>
                <w:sz w:val="16"/>
              </w:rPr>
              <w:t>$2,509</w:t>
            </w:r>
          </w:p>
        </w:tc>
        <w:tc>
          <w:tcPr>
            <w:tcW w:type="dxa" w:w="1288"/>
          </w:tcPr>
          <w:p>
            <w:pPr>
              <w:spacing w:after="0"/>
              <w:jc w:val="right"/>
            </w:pPr>
            <w:r>
              <w:rPr>
                <w:sz w:val="16"/>
              </w:rPr>
              <w:t>$794,611</w:t>
            </w:r>
          </w:p>
        </w:tc>
        <w:tc>
          <w:tcPr>
            <w:tcW w:type="dxa" w:w="1161"/>
          </w:tcPr>
          <w:p>
            <w:pPr>
              <w:spacing w:after="0"/>
              <w:jc w:val="right"/>
            </w:pPr>
            <w:r>
              <w:rPr>
                <w:sz w:val="16"/>
              </w:rPr>
              <w:t>$977,323</w:t>
            </w:r>
          </w:p>
        </w:tc>
        <w:tc>
          <w:tcPr>
            <w:tcW w:type="dxa" w:w="1178"/>
          </w:tcPr>
          <w:p>
            <w:pPr>
              <w:spacing w:after="0"/>
              <w:jc w:val="right"/>
            </w:pPr>
            <w:r>
              <w:rPr>
                <w:sz w:val="16"/>
              </w:rPr>
              <w:t>161</w:t>
            </w:r>
          </w:p>
        </w:tc>
        <w:tc>
          <w:tcPr>
            <w:tcW w:type="dxa" w:w="2120"/>
          </w:tcPr>
          <w:p>
            <w:pPr>
              <w:spacing w:after="0"/>
              <w:jc w:val="left"/>
            </w:pPr>
          </w:p>
        </w:tc>
        <w:tc>
          <w:tcPr>
            <w:tcW w:type="dxa" w:w="2038"/>
          </w:tcPr>
          <w:p>
            <w:pPr>
              <w:spacing w:after="0"/>
              <w:jc w:val="left"/>
            </w:pPr>
            <w:r>
              <w:rPr>
                <w:sz w:val="16"/>
              </w:rPr>
              <w:t>Includes 10 High Wind records and 7 Strong Wind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$5</w:t>
            </w:r>
          </w:p>
        </w:tc>
        <w:tc>
          <w:tcPr>
            <w:tcW w:type="dxa" w:w="1126"/>
          </w:tcPr>
          <w:p>
            <w:pPr>
              <w:spacing w:after="0"/>
              <w:jc w:val="right"/>
            </w:pPr>
            <w:r>
              <w:rPr>
                <w:sz w:val="16"/>
              </w:rPr>
              <w:t>$56,080</w:t>
            </w:r>
          </w:p>
        </w:tc>
        <w:tc>
          <w:tcPr>
            <w:tcW w:type="dxa" w:w="1288"/>
          </w:tcPr>
          <w:p>
            <w:pPr>
              <w:spacing w:after="0"/>
              <w:jc w:val="right"/>
            </w:pPr>
            <w:r>
              <w:rPr>
                <w:sz w:val="16"/>
              </w:rPr>
              <w:t>$699,811</w:t>
            </w:r>
          </w:p>
        </w:tc>
        <w:tc>
          <w:tcPr>
            <w:tcW w:type="dxa" w:w="1161"/>
          </w:tcPr>
          <w:p>
            <w:pPr>
              <w:spacing w:after="0"/>
              <w:jc w:val="right"/>
            </w:pPr>
            <w:r>
              <w:rPr>
                <w:sz w:val="16"/>
              </w:rPr>
              <w:t>$755,896</w:t>
            </w:r>
          </w:p>
        </w:tc>
        <w:tc>
          <w:tcPr>
            <w:tcW w:type="dxa" w:w="1178"/>
          </w:tcPr>
          <w:p>
            <w:pPr>
              <w:spacing w:after="0"/>
              <w:jc w:val="right"/>
            </w:pPr>
            <w:r>
              <w:rPr>
                <w:sz w:val="16"/>
              </w:rPr>
              <w:t>10</w:t>
            </w:r>
          </w:p>
        </w:tc>
        <w:tc>
          <w:tcPr>
            <w:tcW w:type="dxa" w:w="2120"/>
          </w:tcPr>
          <w:p>
            <w:pPr>
              <w:spacing w:after="0"/>
              <w:jc w:val="left"/>
            </w:pPr>
          </w:p>
        </w:tc>
        <w:tc>
          <w:tcPr>
            <w:tcW w:type="dxa" w:w="2038"/>
          </w:tcPr>
          <w:p>
            <w:pPr>
              <w:spacing w:after="0"/>
              <w:jc w:val="left"/>
            </w:pPr>
            <w:r>
              <w:rPr>
                <w:sz w:val="16"/>
              </w:rPr>
              <w:t>Includes 2 Frost/Freeze records,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$63,228</w:t>
            </w:r>
          </w:p>
        </w:tc>
        <w:tc>
          <w:tcPr>
            <w:tcW w:type="dxa" w:w="1126"/>
          </w:tcPr>
          <w:p>
            <w:pPr>
              <w:spacing w:after="0"/>
              <w:jc w:val="right"/>
            </w:pPr>
          </w:p>
        </w:tc>
        <w:tc>
          <w:tcPr>
            <w:tcW w:type="dxa" w:w="1288"/>
          </w:tcPr>
          <w:p>
            <w:pPr>
              <w:spacing w:after="0"/>
              <w:jc w:val="right"/>
            </w:pPr>
            <w:r>
              <w:rPr>
                <w:sz w:val="16"/>
              </w:rPr>
              <w:t>$573,917</w:t>
            </w:r>
          </w:p>
        </w:tc>
        <w:tc>
          <w:tcPr>
            <w:tcW w:type="dxa" w:w="1161"/>
          </w:tcPr>
          <w:p>
            <w:pPr>
              <w:spacing w:after="0"/>
              <w:jc w:val="right"/>
            </w:pPr>
            <w:r>
              <w:rPr>
                <w:sz w:val="16"/>
              </w:rPr>
              <w:t>$637,145</w:t>
            </w:r>
          </w:p>
        </w:tc>
        <w:tc>
          <w:tcPr>
            <w:tcW w:type="dxa" w:w="1178"/>
          </w:tcPr>
          <w:p>
            <w:pPr>
              <w:spacing w:after="0"/>
              <w:jc w:val="right"/>
            </w:pPr>
            <w:r>
              <w:rPr>
                <w:sz w:val="16"/>
              </w:rPr>
              <w:t>12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Hurricane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$291,058</w:t>
            </w:r>
          </w:p>
        </w:tc>
        <w:tc>
          <w:tcPr>
            <w:tcW w:type="dxa" w:w="1126"/>
          </w:tcPr>
          <w:p>
            <w:pPr>
              <w:spacing w:after="0"/>
              <w:jc w:val="right"/>
            </w:pPr>
            <w:r>
              <w:rPr>
                <w:sz w:val="16"/>
              </w:rPr>
              <w:t>$68,282</w:t>
            </w:r>
          </w:p>
        </w:tc>
        <w:tc>
          <w:tcPr>
            <w:tcW w:type="dxa" w:w="1288"/>
          </w:tcPr>
          <w:p>
            <w:pPr>
              <w:spacing w:after="0"/>
              <w:jc w:val="right"/>
            </w:pPr>
            <w:r>
              <w:rPr>
                <w:sz w:val="16"/>
              </w:rPr>
              <w:t>$10,692</w:t>
            </w:r>
          </w:p>
        </w:tc>
        <w:tc>
          <w:tcPr>
            <w:tcW w:type="dxa" w:w="1161"/>
          </w:tcPr>
          <w:p>
            <w:pPr>
              <w:spacing w:after="0"/>
              <w:jc w:val="right"/>
            </w:pPr>
            <w:r>
              <w:rPr>
                <w:sz w:val="16"/>
              </w:rPr>
              <w:t>$370,032</w:t>
            </w:r>
          </w:p>
        </w:tc>
        <w:tc>
          <w:tcPr>
            <w:tcW w:type="dxa" w:w="1178"/>
          </w:tcPr>
          <w:p>
            <w:pPr>
              <w:spacing w:after="0"/>
              <w:jc w:val="right"/>
            </w:pPr>
            <w:r>
              <w:rPr>
                <w:sz w:val="16"/>
              </w:rPr>
              <w:t>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Hail</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$250,644</w:t>
            </w:r>
          </w:p>
        </w:tc>
        <w:tc>
          <w:tcPr>
            <w:tcW w:type="dxa" w:w="1126"/>
          </w:tcPr>
          <w:p>
            <w:pPr>
              <w:spacing w:after="0"/>
              <w:jc w:val="right"/>
            </w:pPr>
            <w:r>
              <w:rPr>
                <w:sz w:val="16"/>
              </w:rPr>
              <w:t>$5,839</w:t>
            </w:r>
          </w:p>
        </w:tc>
        <w:tc>
          <w:tcPr>
            <w:tcW w:type="dxa" w:w="1288"/>
          </w:tcPr>
          <w:p>
            <w:pPr>
              <w:spacing w:after="0"/>
              <w:jc w:val="right"/>
            </w:pPr>
            <w:r>
              <w:rPr>
                <w:sz w:val="16"/>
              </w:rPr>
              <w:t>$67,687</w:t>
            </w:r>
          </w:p>
        </w:tc>
        <w:tc>
          <w:tcPr>
            <w:tcW w:type="dxa" w:w="1161"/>
          </w:tcPr>
          <w:p>
            <w:pPr>
              <w:spacing w:after="0"/>
              <w:jc w:val="right"/>
            </w:pPr>
            <w:r>
              <w:rPr>
                <w:sz w:val="16"/>
              </w:rPr>
              <w:t>$324,171</w:t>
            </w:r>
          </w:p>
        </w:tc>
        <w:tc>
          <w:tcPr>
            <w:tcW w:type="dxa" w:w="1178"/>
          </w:tcPr>
          <w:p>
            <w:pPr>
              <w:spacing w:after="0"/>
              <w:jc w:val="right"/>
            </w:pPr>
            <w:r>
              <w:rPr>
                <w:sz w:val="16"/>
              </w:rPr>
              <w:t>105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$23</w:t>
            </w:r>
          </w:p>
        </w:tc>
        <w:tc>
          <w:tcPr>
            <w:tcW w:type="dxa" w:w="1126"/>
          </w:tcPr>
          <w:p>
            <w:pPr>
              <w:spacing w:after="0"/>
              <w:jc w:val="right"/>
            </w:pPr>
            <w:r>
              <w:rPr>
                <w:sz w:val="16"/>
              </w:rPr>
              <w:t>$25</w:t>
            </w:r>
          </w:p>
        </w:tc>
        <w:tc>
          <w:tcPr>
            <w:tcW w:type="dxa" w:w="1288"/>
          </w:tcPr>
          <w:p>
            <w:pPr>
              <w:spacing w:after="0"/>
              <w:jc w:val="right"/>
            </w:pPr>
            <w:r>
              <w:rPr>
                <w:sz w:val="16"/>
              </w:rPr>
              <w:t>$223,236</w:t>
            </w:r>
          </w:p>
        </w:tc>
        <w:tc>
          <w:tcPr>
            <w:tcW w:type="dxa" w:w="1161"/>
          </w:tcPr>
          <w:p>
            <w:pPr>
              <w:spacing w:after="0"/>
              <w:jc w:val="right"/>
            </w:pPr>
            <w:r>
              <w:rPr>
                <w:sz w:val="16"/>
              </w:rPr>
              <w:t>$223,284</w:t>
            </w:r>
          </w:p>
        </w:tc>
        <w:tc>
          <w:tcPr>
            <w:tcW w:type="dxa" w:w="1178"/>
          </w:tcPr>
          <w:p>
            <w:pPr>
              <w:spacing w:after="0"/>
              <w:jc w:val="right"/>
            </w:pPr>
            <w:r>
              <w:rPr>
                <w:sz w:val="16"/>
              </w:rPr>
              <w:t>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$95,004</w:t>
            </w:r>
          </w:p>
        </w:tc>
        <w:tc>
          <w:tcPr>
            <w:tcW w:type="dxa" w:w="1288"/>
          </w:tcPr>
          <w:p>
            <w:pPr>
              <w:spacing w:after="0"/>
              <w:jc w:val="right"/>
            </w:pPr>
          </w:p>
        </w:tc>
        <w:tc>
          <w:tcPr>
            <w:tcW w:type="dxa" w:w="1161"/>
          </w:tcPr>
          <w:p>
            <w:pPr>
              <w:spacing w:after="0"/>
              <w:jc w:val="right"/>
            </w:pPr>
            <w:r>
              <w:rPr>
                <w:sz w:val="16"/>
              </w:rPr>
              <w:t>$95,004</w:t>
            </w:r>
          </w:p>
        </w:tc>
        <w:tc>
          <w:tcPr>
            <w:tcW w:type="dxa" w:w="1178"/>
          </w:tcPr>
          <w:p>
            <w:pPr>
              <w:spacing w:after="0"/>
              <w:jc w:val="right"/>
            </w:pPr>
            <w:r>
              <w:rPr>
                <w:sz w:val="16"/>
              </w:rPr>
              <w:t>37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$1,712</w:t>
            </w:r>
          </w:p>
        </w:tc>
        <w:tc>
          <w:tcPr>
            <w:tcW w:type="dxa" w:w="1126"/>
          </w:tcPr>
          <w:p>
            <w:pPr>
              <w:spacing w:after="0"/>
              <w:jc w:val="right"/>
            </w:pPr>
            <w:r>
              <w:rPr>
                <w:sz w:val="16"/>
              </w:rPr>
              <w:t>$259</w:t>
            </w:r>
          </w:p>
        </w:tc>
        <w:tc>
          <w:tcPr>
            <w:tcW w:type="dxa" w:w="1288"/>
          </w:tcPr>
          <w:p>
            <w:pPr>
              <w:spacing w:after="0"/>
              <w:jc w:val="right"/>
            </w:pPr>
            <w:r>
              <w:rPr>
                <w:sz w:val="16"/>
              </w:rPr>
              <w:t>$41,879</w:t>
            </w:r>
          </w:p>
        </w:tc>
        <w:tc>
          <w:tcPr>
            <w:tcW w:type="dxa" w:w="1161"/>
          </w:tcPr>
          <w:p>
            <w:pPr>
              <w:spacing w:after="0"/>
              <w:jc w:val="right"/>
            </w:pPr>
            <w:r>
              <w:rPr>
                <w:sz w:val="16"/>
              </w:rPr>
              <w:t>$43,850</w:t>
            </w:r>
          </w:p>
        </w:tc>
        <w:tc>
          <w:tcPr>
            <w:tcW w:type="dxa" w:w="1178"/>
          </w:tcPr>
          <w:p>
            <w:pPr>
              <w:spacing w:after="0"/>
              <w:jc w:val="right"/>
            </w:pPr>
            <w:r>
              <w:rPr>
                <w:sz w:val="16"/>
              </w:rPr>
              <w:t>74</w:t>
            </w:r>
          </w:p>
        </w:tc>
        <w:tc>
          <w:tcPr>
            <w:tcW w:type="dxa" w:w="2120"/>
          </w:tcPr>
          <w:p>
            <w:pPr>
              <w:spacing w:after="0"/>
              <w:jc w:val="left"/>
            </w:pPr>
          </w:p>
        </w:tc>
        <w:tc>
          <w:tcPr>
            <w:tcW w:type="dxa" w:w="2038"/>
          </w:tcPr>
          <w:p>
            <w:pPr>
              <w:spacing w:after="0"/>
              <w:jc w:val="left"/>
            </w:pPr>
            <w:r>
              <w:rPr>
                <w:sz w:val="16"/>
              </w:rPr>
              <w:t>Includes 5 Sleet records, event types the NRI definition of this hazard leaves out.</w:t>
            </w: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$18,227</w:t>
            </w:r>
          </w:p>
        </w:tc>
        <w:tc>
          <w:tcPr>
            <w:tcW w:type="dxa" w:w="1126"/>
          </w:tcPr>
          <w:p>
            <w:pPr>
              <w:spacing w:after="0"/>
              <w:jc w:val="right"/>
            </w:pPr>
            <w:r>
              <w:rPr>
                <w:sz w:val="16"/>
              </w:rPr>
              <w:t>$28</w:t>
            </w:r>
          </w:p>
        </w:tc>
        <w:tc>
          <w:tcPr>
            <w:tcW w:type="dxa" w:w="1288"/>
          </w:tcPr>
          <w:p>
            <w:pPr>
              <w:spacing w:after="0"/>
              <w:jc w:val="right"/>
            </w:pPr>
            <w:r>
              <w:rPr>
                <w:sz w:val="16"/>
              </w:rPr>
              <w:t>$3,893</w:t>
            </w:r>
          </w:p>
        </w:tc>
        <w:tc>
          <w:tcPr>
            <w:tcW w:type="dxa" w:w="1161"/>
          </w:tcPr>
          <w:p>
            <w:pPr>
              <w:spacing w:after="0"/>
              <w:jc w:val="right"/>
            </w:pPr>
            <w:r>
              <w:rPr>
                <w:sz w:val="16"/>
              </w:rPr>
              <w:t>$22,148</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$993</w:t>
            </w:r>
          </w:p>
        </w:tc>
        <w:tc>
          <w:tcPr>
            <w:tcW w:type="dxa" w:w="1126"/>
          </w:tcPr>
          <w:p>
            <w:pPr>
              <w:spacing w:after="0"/>
              <w:jc w:val="right"/>
            </w:pPr>
          </w:p>
        </w:tc>
        <w:tc>
          <w:tcPr>
            <w:tcW w:type="dxa" w:w="1288"/>
          </w:tcPr>
          <w:p>
            <w:pPr>
              <w:spacing w:after="0"/>
              <w:jc w:val="right"/>
            </w:pPr>
            <w:r>
              <w:rPr>
                <w:sz w:val="16"/>
              </w:rPr>
              <w:t>$187</w:t>
            </w:r>
          </w:p>
        </w:tc>
        <w:tc>
          <w:tcPr>
            <w:tcW w:type="dxa" w:w="1161"/>
          </w:tcPr>
          <w:p>
            <w:pPr>
              <w:spacing w:after="0"/>
              <w:jc w:val="right"/>
            </w:pPr>
            <w:r>
              <w:rPr>
                <w:sz w:val="16"/>
              </w:rPr>
              <w:t>$1,180</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0"/>
        <w:gridCol w:w="1690"/>
        <w:gridCol w:w="1502"/>
        <w:gridCol w:w="1807"/>
        <w:gridCol w:w="2155"/>
        <w:gridCol w:w="1587"/>
        <w:gridCol w:w="1561"/>
        <w:gridCol w:w="2139"/>
      </w:tblGrid>
      <w:tr>
        <w:trPr>
          <w:cantSplit/>
          <w:tblHeader/>
        </w:trPr>
        <w:tc>
          <w:tcPr>
            <w:tcW w:type="dxa" w:w="1670"/>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2"/>
            <w:shd w:val="clear" w:color="auto" w:fill="E8E8E8"/>
          </w:tcPr>
          <w:p>
            <w:pPr>
              <w:spacing w:after="0"/>
              <w:jc w:val="right"/>
            </w:pPr>
            <w:r>
              <w:rPr>
                <w:b/>
                <w:sz w:val="16"/>
              </w:rPr>
              <w:t>Records</w:t>
            </w:r>
          </w:p>
          <w:p>
            <w:pPr>
              <w:spacing w:after="0"/>
              <w:jc w:val="right"/>
            </w:pPr>
            <w:r>
              <w:rPr>
                <w:i/>
                <w:color w:val="555555"/>
                <w:sz w:val="14"/>
              </w:rPr>
              <w:t>count, years</w:t>
            </w:r>
          </w:p>
        </w:tc>
        <w:tc>
          <w:tcPr>
            <w:tcW w:type="dxa" w:w="1807"/>
            <w:shd w:val="clear" w:color="auto" w:fill="E8E8E8"/>
          </w:tcPr>
          <w:p>
            <w:pPr>
              <w:spacing w:after="0"/>
              <w:jc w:val="left"/>
            </w:pPr>
            <w:r>
              <w:rPr>
                <w:b/>
                <w:sz w:val="16"/>
              </w:rPr>
              <w:t>Observed range</w:t>
            </w:r>
          </w:p>
        </w:tc>
        <w:tc>
          <w:tcPr>
            <w:tcW w:type="dxa" w:w="2155"/>
            <w:shd w:val="clear" w:color="auto" w:fill="E8E8E8"/>
          </w:tcPr>
          <w:p>
            <w:pPr>
              <w:spacing w:after="0"/>
              <w:jc w:val="left"/>
            </w:pPr>
            <w:r>
              <w:rPr>
                <w:b/>
                <w:sz w:val="16"/>
              </w:rPr>
              <w:t>Worst recorded event</w:t>
            </w:r>
          </w:p>
        </w:tc>
        <w:tc>
          <w:tcPr>
            <w:tcW w:type="dxa" w:w="1587"/>
            <w:shd w:val="clear" w:color="auto" w:fill="E8E8E8"/>
          </w:tcPr>
          <w:p>
            <w:pPr>
              <w:spacing w:after="0"/>
              <w:jc w:val="left"/>
            </w:pPr>
            <w:r>
              <w:rPr>
                <w:b/>
                <w:sz w:val="16"/>
              </w:rPr>
              <w:t>Most damaging (when different)</w:t>
            </w:r>
          </w:p>
        </w:tc>
        <w:tc>
          <w:tcPr>
            <w:tcW w:type="dxa" w:w="1561"/>
            <w:shd w:val="clear" w:color="auto" w:fill="E8E8E8"/>
          </w:tcPr>
          <w:p>
            <w:pPr>
              <w:spacing w:after="0"/>
              <w:jc w:val="left"/>
            </w:pPr>
            <w:r>
              <w:rPr>
                <w:b/>
                <w:sz w:val="16"/>
              </w:rPr>
              <w:t>How it applies to members</w:t>
            </w:r>
          </w:p>
        </w:tc>
        <w:tc>
          <w:tcPr>
            <w:tcW w:type="dxa" w:w="2139"/>
            <w:shd w:val="clear" w:color="auto" w:fill="E8E8E8"/>
          </w:tcPr>
          <w:p>
            <w:pPr>
              <w:spacing w:after="0"/>
              <w:jc w:val="left"/>
            </w:pPr>
            <w:r>
              <w:rPr>
                <w:b/>
                <w:sz w:val="16"/>
              </w:rPr>
              <w:t>Note</w:t>
            </w:r>
          </w:p>
        </w:tc>
      </w:tr>
      <w:tr>
        <w:trPr>
          <w:cantSplit/>
        </w:trPr>
        <w:tc>
          <w:tcPr>
            <w:tcW w:type="dxa" w:w="1670"/>
          </w:tcPr>
          <w:p>
            <w:pPr>
              <w:spacing w:after="0"/>
              <w:jc w:val="left"/>
            </w:pPr>
            <w:r>
              <w:rPr>
                <w:sz w:val="16"/>
              </w:rPr>
              <w:t>Avalanche</w:t>
            </w:r>
          </w:p>
        </w:tc>
        <w:tc>
          <w:tcPr>
            <w:tcW w:type="dxa" w:w="1690"/>
          </w:tcPr>
          <w:p>
            <w:pPr>
              <w:spacing w:after="0"/>
              <w:jc w:val="left"/>
            </w:pPr>
            <w:r>
              <w:rPr>
                <w:sz w:val="16"/>
              </w:rPr>
              <w:t>none (count and damage)</w:t>
            </w:r>
          </w:p>
        </w:tc>
        <w:tc>
          <w:tcPr>
            <w:tcW w:type="dxa" w:w="1502"/>
          </w:tcPr>
          <w:p>
            <w:pPr>
              <w:spacing w:after="0"/>
              <w:jc w:val="right"/>
            </w:pPr>
            <w:r>
              <w:rPr>
                <w:sz w:val="16"/>
              </w:rPr>
              <w:t>0</w:t>
            </w:r>
          </w:p>
        </w:tc>
        <w:tc>
          <w:tcPr>
            <w:tcW w:type="dxa" w:w="1807"/>
          </w:tcPr>
          <w:p>
            <w:pPr>
              <w:spacing w:after="0"/>
              <w:jc w:val="left"/>
            </w:pPr>
          </w:p>
        </w:tc>
        <w:tc>
          <w:tcPr>
            <w:tcW w:type="dxa" w:w="2155"/>
          </w:tcPr>
          <w:p>
            <w:pPr>
              <w:spacing w:after="0"/>
              <w:jc w:val="left"/>
            </w:pPr>
          </w:p>
        </w:tc>
        <w:tc>
          <w:tcPr>
            <w:tcW w:type="dxa" w:w="1587"/>
          </w:tcPr>
          <w:p>
            <w:pPr>
              <w:spacing w:after="0"/>
              <w:jc w:val="left"/>
            </w:pPr>
          </w:p>
        </w:tc>
        <w:tc>
          <w:tcPr>
            <w:tcW w:type="dxa" w:w="1561"/>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2"/>
          </w:tcPr>
          <w:p>
            <w:pPr>
              <w:spacing w:after="0"/>
              <w:jc w:val="right"/>
            </w:pPr>
            <w:r>
              <w:rPr>
                <w:sz w:val="16"/>
              </w:rPr>
              <w:t>0</w:t>
            </w:r>
          </w:p>
        </w:tc>
        <w:tc>
          <w:tcPr>
            <w:tcW w:type="dxa" w:w="1807"/>
          </w:tcPr>
          <w:p>
            <w:pPr>
              <w:spacing w:after="0"/>
              <w:jc w:val="left"/>
            </w:pPr>
          </w:p>
        </w:tc>
        <w:tc>
          <w:tcPr>
            <w:tcW w:type="dxa" w:w="2155"/>
          </w:tcPr>
          <w:p>
            <w:pPr>
              <w:spacing w:after="0"/>
              <w:jc w:val="left"/>
            </w:pPr>
          </w:p>
        </w:tc>
        <w:tc>
          <w:tcPr>
            <w:tcW w:type="dxa" w:w="1587"/>
          </w:tcPr>
          <w:p>
            <w:pPr>
              <w:spacing w:after="0"/>
              <w:jc w:val="left"/>
            </w:pPr>
          </w:p>
        </w:tc>
        <w:tc>
          <w:tcPr>
            <w:tcW w:type="dxa" w:w="1561"/>
          </w:tcPr>
          <w:p>
            <w:pPr>
              <w:spacing w:after="0"/>
              <w:jc w:val="left"/>
            </w:pPr>
          </w:p>
        </w:tc>
        <w:tc>
          <w:tcPr>
            <w:tcW w:type="dxa" w:w="2139"/>
          </w:tcPr>
          <w:p>
            <w:pPr>
              <w:spacing w:after="0"/>
              <w:jc w:val="left"/>
            </w:pPr>
            <w:r>
              <w:rPr>
                <w:sz w:val="16"/>
              </w:rPr>
              <w:t>Flood depth: see the FEMA Flood Insurance Rate Map.</w:t>
            </w:r>
          </w:p>
        </w:tc>
      </w:tr>
      <w:tr>
        <w:trPr>
          <w:cantSplit/>
        </w:trPr>
        <w:tc>
          <w:tcPr>
            <w:tcW w:type="dxa" w:w="1670"/>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2"/>
          </w:tcPr>
          <w:p>
            <w:pPr>
              <w:spacing w:after="0"/>
              <w:jc w:val="right"/>
            </w:pPr>
            <w:r>
              <w:rPr>
                <w:sz w:val="16"/>
              </w:rPr>
              <w:t>8, 1997 to 2026 (8 zone-level)</w:t>
            </w:r>
          </w:p>
        </w:tc>
        <w:tc>
          <w:tcPr>
            <w:tcW w:type="dxa" w:w="1807"/>
          </w:tcPr>
          <w:p>
            <w:pPr>
              <w:spacing w:after="0"/>
              <w:jc w:val="left"/>
            </w:pPr>
            <w:r>
              <w:rPr>
                <w:sz w:val="16"/>
              </w:rPr>
              <w:t>1 day to 31 days (median 2 days); 8 with a recorded value</w:t>
            </w:r>
          </w:p>
        </w:tc>
        <w:tc>
          <w:tcPr>
            <w:tcW w:type="dxa" w:w="2155"/>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587"/>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Wind chill: in event narratives only; local data required.</w:t>
            </w:r>
          </w:p>
        </w:tc>
      </w:tr>
      <w:tr>
        <w:trPr>
          <w:cantSplit/>
        </w:trPr>
        <w:tc>
          <w:tcPr>
            <w:tcW w:type="dxa" w:w="1670"/>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2"/>
          </w:tcPr>
          <w:p>
            <w:pPr>
              <w:spacing w:after="0"/>
              <w:jc w:val="right"/>
            </w:pPr>
            <w:r>
              <w:rPr>
                <w:sz w:val="16"/>
              </w:rPr>
              <w:t>2, 2004 to 2007 (2 zone-level)</w:t>
            </w:r>
          </w:p>
        </w:tc>
        <w:tc>
          <w:tcPr>
            <w:tcW w:type="dxa" w:w="1807"/>
          </w:tcPr>
          <w:p>
            <w:pPr>
              <w:spacing w:after="0"/>
              <w:jc w:val="left"/>
            </w:pPr>
          </w:p>
        </w:tc>
        <w:tc>
          <w:tcPr>
            <w:tcW w:type="dxa" w:w="2155"/>
          </w:tcPr>
          <w:p>
            <w:pPr>
              <w:spacing w:after="0"/>
              <w:jc w:val="left"/>
            </w:pPr>
            <w:r>
              <w:rPr>
                <w:sz w:val="16"/>
              </w:rPr>
              <w:t>Frost/Freeze, 2007-04-08, $1,000,000 crop damage, reported for the zone (2007 dollars); NWS zone NCZ069 (LINCOLN), zone-level: may include parts of neighboring counties</w:t>
            </w:r>
          </w:p>
        </w:tc>
        <w:tc>
          <w:tcPr>
            <w:tcW w:type="dxa" w:w="1587"/>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Temperature: in event narratives only; local data required.</w:t>
            </w:r>
          </w:p>
        </w:tc>
      </w:tr>
      <w:tr>
        <w:trPr>
          <w:cantSplit/>
        </w:trPr>
        <w:tc>
          <w:tcPr>
            <w:tcW w:type="dxa" w:w="1670"/>
          </w:tcPr>
          <w:p>
            <w:pPr>
              <w:spacing w:after="0"/>
              <w:jc w:val="left"/>
            </w:pPr>
            <w:r>
              <w:rPr>
                <w:sz w:val="16"/>
              </w:rPr>
              <w:t>Drought</w:t>
            </w:r>
          </w:p>
        </w:tc>
        <w:tc>
          <w:tcPr>
            <w:tcW w:type="dxa" w:w="1690"/>
          </w:tcPr>
          <w:p>
            <w:pPr>
              <w:spacing w:after="0"/>
              <w:jc w:val="left"/>
            </w:pPr>
            <w:r>
              <w:rPr>
                <w:sz w:val="16"/>
              </w:rPr>
              <w:t>US Drought Monitor D-scale</w:t>
            </w:r>
          </w:p>
        </w:tc>
        <w:tc>
          <w:tcPr>
            <w:tcW w:type="dxa" w:w="1502"/>
          </w:tcPr>
          <w:p>
            <w:pPr>
              <w:spacing w:after="0"/>
              <w:jc w:val="right"/>
            </w:pPr>
            <w:r>
              <w:rPr>
                <w:sz w:val="16"/>
              </w:rPr>
              <w:t>37, 1998 to 2026 (37 zone-level)</w:t>
            </w:r>
          </w:p>
        </w:tc>
        <w:tc>
          <w:tcPr>
            <w:tcW w:type="dxa" w:w="1807"/>
          </w:tcPr>
          <w:p>
            <w:pPr>
              <w:spacing w:after="0"/>
              <w:jc w:val="left"/>
            </w:pPr>
            <w:r>
              <w:rPr>
                <w:sz w:val="16"/>
              </w:rPr>
              <w:t>31 days to 276 days (median 61 days); 12 with a recorded value</w:t>
            </w:r>
          </w:p>
        </w:tc>
        <w:tc>
          <w:tcPr>
            <w:tcW w:type="dxa" w:w="2155"/>
          </w:tcPr>
          <w:p>
            <w:pPr>
              <w:spacing w:after="0"/>
              <w:jc w:val="left"/>
            </w:pPr>
            <w:r>
              <w:rPr>
                <w:sz w:val="16"/>
              </w:rPr>
              <w:t>276 days (9 months), 2007-05-01 to 2008-01-31, a run of 9 consecutive Storm Events drought records, zone-level</w:t>
            </w:r>
          </w:p>
        </w:tc>
        <w:tc>
          <w:tcPr>
            <w:tcW w:type="dxa" w:w="1587"/>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0"/>
          </w:tcPr>
          <w:p>
            <w:pPr>
              <w:spacing w:after="0"/>
              <w:jc w:val="left"/>
            </w:pPr>
            <w:r>
              <w:rPr>
                <w:sz w:val="16"/>
              </w:rPr>
              <w:t>Earthquake</w:t>
            </w:r>
          </w:p>
        </w:tc>
        <w:tc>
          <w:tcPr>
            <w:tcW w:type="dxa" w:w="1690"/>
          </w:tcPr>
          <w:p>
            <w:pPr>
              <w:spacing w:after="0"/>
              <w:jc w:val="left"/>
            </w:pPr>
            <w:r>
              <w:rPr>
                <w:sz w:val="16"/>
              </w:rPr>
              <w:t>Modified Mercalli (local data)</w:t>
            </w:r>
          </w:p>
        </w:tc>
        <w:tc>
          <w:tcPr>
            <w:tcW w:type="dxa" w:w="1502"/>
          </w:tcPr>
          <w:p>
            <w:pPr>
              <w:spacing w:after="0"/>
              <w:jc w:val="right"/>
            </w:pPr>
            <w:r>
              <w:rPr>
                <w:sz w:val="16"/>
              </w:rPr>
              <w:t>0</w:t>
            </w:r>
          </w:p>
        </w:tc>
        <w:tc>
          <w:tcPr>
            <w:tcW w:type="dxa" w:w="1807"/>
          </w:tcPr>
          <w:p>
            <w:pPr>
              <w:spacing w:after="0"/>
              <w:jc w:val="left"/>
            </w:pPr>
          </w:p>
        </w:tc>
        <w:tc>
          <w:tcPr>
            <w:tcW w:type="dxa" w:w="2155"/>
          </w:tcPr>
          <w:p>
            <w:pPr>
              <w:spacing w:after="0"/>
              <w:jc w:val="left"/>
            </w:pPr>
          </w:p>
        </w:tc>
        <w:tc>
          <w:tcPr>
            <w:tcW w:type="dxa" w:w="1587"/>
          </w:tcPr>
          <w:p>
            <w:pPr>
              <w:spacing w:after="0"/>
              <w:jc w:val="left"/>
            </w:pPr>
          </w:p>
        </w:tc>
        <w:tc>
          <w:tcPr>
            <w:tcW w:type="dxa" w:w="1561"/>
          </w:tcPr>
          <w:p>
            <w:pPr>
              <w:spacing w:after="0"/>
              <w:jc w:val="left"/>
            </w:pPr>
          </w:p>
        </w:tc>
        <w:tc>
          <w:tcPr>
            <w:tcW w:type="dxa" w:w="2139"/>
          </w:tcPr>
          <w:p>
            <w:pPr>
              <w:spacing w:after="0"/>
              <w:jc w:val="left"/>
            </w:pPr>
            <w:r>
              <w:rPr>
                <w:sz w:val="16"/>
              </w:rPr>
              <w:t>No Storm Events record; local data required (e.g., USGS).</w:t>
            </w:r>
          </w:p>
        </w:tc>
      </w:tr>
      <w:tr>
        <w:trPr>
          <w:cantSplit/>
        </w:trPr>
        <w:tc>
          <w:tcPr>
            <w:tcW w:type="dxa" w:w="1670"/>
          </w:tcPr>
          <w:p>
            <w:pPr>
              <w:spacing w:after="0"/>
              <w:jc w:val="left"/>
            </w:pPr>
            <w:r>
              <w:rPr>
                <w:sz w:val="16"/>
              </w:rPr>
              <w:t>Hail</w:t>
            </w:r>
          </w:p>
        </w:tc>
        <w:tc>
          <w:tcPr>
            <w:tcW w:type="dxa" w:w="1690"/>
          </w:tcPr>
          <w:p>
            <w:pPr>
              <w:spacing w:after="0"/>
              <w:jc w:val="left"/>
            </w:pPr>
            <w:r>
              <w:rPr>
                <w:sz w:val="16"/>
              </w:rPr>
              <w:t>hail size (inches)</w:t>
            </w:r>
          </w:p>
        </w:tc>
        <w:tc>
          <w:tcPr>
            <w:tcW w:type="dxa" w:w="1502"/>
          </w:tcPr>
          <w:p>
            <w:pPr>
              <w:spacing w:after="0"/>
              <w:jc w:val="right"/>
            </w:pPr>
            <w:r>
              <w:rPr>
                <w:sz w:val="16"/>
              </w:rPr>
              <w:t>131, 1962 to 2025</w:t>
            </w:r>
          </w:p>
        </w:tc>
        <w:tc>
          <w:tcPr>
            <w:tcW w:type="dxa" w:w="1807"/>
          </w:tcPr>
          <w:p>
            <w:pPr>
              <w:spacing w:after="0"/>
              <w:jc w:val="left"/>
            </w:pPr>
            <w:r>
              <w:rPr>
                <w:sz w:val="16"/>
              </w:rPr>
              <w:t>0.75 in to 2.5 in (median 1 in); 131 with a recorded value</w:t>
            </w:r>
          </w:p>
        </w:tc>
        <w:tc>
          <w:tcPr>
            <w:tcW w:type="dxa" w:w="2155"/>
          </w:tcPr>
          <w:p>
            <w:pPr>
              <w:spacing w:after="0"/>
              <w:jc w:val="left"/>
            </w:pPr>
            <w:r>
              <w:rPr>
                <w:sz w:val="16"/>
              </w:rPr>
              <w:t>2.5 in hail, 2008-05-11</w:t>
            </w:r>
          </w:p>
        </w:tc>
        <w:tc>
          <w:tcPr>
            <w:tcW w:type="dxa" w:w="1587"/>
          </w:tcPr>
          <w:p>
            <w:pPr>
              <w:spacing w:after="0"/>
              <w:jc w:val="left"/>
            </w:pPr>
            <w:r>
              <w:rPr>
                <w:sz w:val="16"/>
              </w:rPr>
              <w:t>Hail, 1996-05-24, $1,000,000 property; crops not reported (1996 dollars)</w:t>
            </w:r>
          </w:p>
        </w:tc>
        <w:tc>
          <w:tcPr>
            <w:tcW w:type="dxa" w:w="1561"/>
          </w:tcPr>
          <w:p>
            <w:pPr>
              <w:spacing w:after="0"/>
              <w:jc w:val="left"/>
            </w:pPr>
            <w:r>
              <w:rPr>
                <w:sz w:val="16"/>
              </w:rPr>
              <w:t>Event records naming member places: Lincolnton city (37 records).</w:t>
            </w:r>
          </w:p>
        </w:tc>
        <w:tc>
          <w:tcPr>
            <w:tcW w:type="dxa" w:w="2139"/>
          </w:tcPr>
          <w:p>
            <w:pPr>
              <w:spacing w:after="0"/>
              <w:jc w:val="left"/>
            </w:pPr>
          </w:p>
        </w:tc>
      </w:tr>
      <w:tr>
        <w:trPr>
          <w:cantSplit/>
        </w:trPr>
        <w:tc>
          <w:tcPr>
            <w:tcW w:type="dxa" w:w="1670"/>
          </w:tcPr>
          <w:p>
            <w:pPr>
              <w:spacing w:after="0"/>
              <w:jc w:val="left"/>
            </w:pPr>
            <w:r>
              <w:rPr>
                <w:sz w:val="16"/>
              </w:rPr>
              <w:t>Excessive Heat, Heat</w:t>
            </w:r>
          </w:p>
        </w:tc>
        <w:tc>
          <w:tcPr>
            <w:tcW w:type="dxa" w:w="1690"/>
          </w:tcPr>
          <w:p>
            <w:pPr>
              <w:spacing w:after="0"/>
              <w:jc w:val="left"/>
            </w:pPr>
            <w:r>
              <w:rPr>
                <w:sz w:val="16"/>
              </w:rPr>
              <w:t>heat index (narratives)</w:t>
            </w:r>
          </w:p>
        </w:tc>
        <w:tc>
          <w:tcPr>
            <w:tcW w:type="dxa" w:w="1502"/>
          </w:tcPr>
          <w:p>
            <w:pPr>
              <w:spacing w:after="0"/>
              <w:jc w:val="right"/>
            </w:pPr>
            <w:r>
              <w:rPr>
                <w:sz w:val="16"/>
              </w:rPr>
              <w:t>3, 1999 to 2012 (3 zone-level)</w:t>
            </w:r>
          </w:p>
        </w:tc>
        <w:tc>
          <w:tcPr>
            <w:tcW w:type="dxa" w:w="1807"/>
          </w:tcPr>
          <w:p>
            <w:pPr>
              <w:spacing w:after="0"/>
              <w:jc w:val="left"/>
            </w:pPr>
            <w:r>
              <w:rPr>
                <w:sz w:val="16"/>
              </w:rPr>
              <w:t>1 day to 3 days (median 2 days); 2 with a recorded value</w:t>
            </w:r>
          </w:p>
        </w:tc>
        <w:tc>
          <w:tcPr>
            <w:tcW w:type="dxa" w:w="2155"/>
          </w:tcPr>
          <w:p>
            <w:pPr>
              <w:spacing w:after="0"/>
              <w:jc w:val="left"/>
            </w:pPr>
            <w:r>
              <w:rPr>
                <w:sz w:val="16"/>
              </w:rPr>
              <w:t>3 consecutive days, 2012-06-29 to 2012-07-01, zone-level</w:t>
            </w:r>
          </w:p>
        </w:tc>
        <w:tc>
          <w:tcPr>
            <w:tcW w:type="dxa" w:w="1587"/>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Heat index: in event narratives only; local data required.</w:t>
            </w:r>
          </w:p>
        </w:tc>
      </w:tr>
      <w:tr>
        <w:trPr>
          <w:cantSplit/>
        </w:trPr>
        <w:tc>
          <w:tcPr>
            <w:tcW w:type="dxa" w:w="1670"/>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2"/>
          </w:tcPr>
          <w:p>
            <w:pPr>
              <w:spacing w:after="0"/>
              <w:jc w:val="right"/>
            </w:pPr>
            <w:r>
              <w:rPr>
                <w:sz w:val="16"/>
              </w:rPr>
              <w:t>4, 2018 to 2024 (4 zone-level)</w:t>
            </w:r>
          </w:p>
        </w:tc>
        <w:tc>
          <w:tcPr>
            <w:tcW w:type="dxa" w:w="1807"/>
          </w:tcPr>
          <w:p>
            <w:pPr>
              <w:spacing w:after="0"/>
              <w:jc w:val="left"/>
            </w:pPr>
          </w:p>
        </w:tc>
        <w:tc>
          <w:tcPr>
            <w:tcW w:type="dxa" w:w="2155"/>
          </w:tcPr>
          <w:p>
            <w:pPr>
              <w:spacing w:after="0"/>
              <w:jc w:val="left"/>
            </w:pPr>
            <w:r>
              <w:rPr>
                <w:sz w:val="16"/>
              </w:rPr>
              <w:t>Strongest recorded (records with damage, a wind speed or direct casualties first, then storm type, category and wind): Tropical Storm record, 2024-09-27, $1,000,000 property; $0 crops, reported for the zone (2024 dollars); NWS zone NCZ069 (LINCOLN), zone-level: may include parts of neighboring counties</w:t>
            </w:r>
          </w:p>
        </w:tc>
        <w:tc>
          <w:tcPr>
            <w:tcW w:type="dxa" w:w="1587"/>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0"/>
          </w:tcPr>
          <w:p>
            <w:pPr>
              <w:spacing w:after="0"/>
              <w:jc w:val="left"/>
            </w:pPr>
            <w:r>
              <w:rPr>
                <w:sz w:val="16"/>
              </w:rPr>
              <w:t>Ice Storm</w:t>
            </w:r>
          </w:p>
        </w:tc>
        <w:tc>
          <w:tcPr>
            <w:tcW w:type="dxa" w:w="1690"/>
          </w:tcPr>
          <w:p>
            <w:pPr>
              <w:spacing w:after="0"/>
              <w:jc w:val="left"/>
            </w:pPr>
            <w:r>
              <w:rPr>
                <w:sz w:val="16"/>
              </w:rPr>
              <w:t>Sperry-Piltz (local data)</w:t>
            </w:r>
          </w:p>
        </w:tc>
        <w:tc>
          <w:tcPr>
            <w:tcW w:type="dxa" w:w="1502"/>
          </w:tcPr>
          <w:p>
            <w:pPr>
              <w:spacing w:after="0"/>
              <w:jc w:val="right"/>
            </w:pPr>
            <w:r>
              <w:rPr>
                <w:sz w:val="16"/>
              </w:rPr>
              <w:t>8, 1996 to 2005 (8 zone-level)</w:t>
            </w:r>
          </w:p>
        </w:tc>
        <w:tc>
          <w:tcPr>
            <w:tcW w:type="dxa" w:w="1807"/>
          </w:tcPr>
          <w:p>
            <w:pPr>
              <w:spacing w:after="0"/>
              <w:jc w:val="left"/>
            </w:pPr>
          </w:p>
        </w:tc>
        <w:tc>
          <w:tcPr>
            <w:tcW w:type="dxa" w:w="2155"/>
          </w:tcPr>
          <w:p>
            <w:pPr>
              <w:spacing w:after="0"/>
              <w:jc w:val="left"/>
            </w:pPr>
            <w:r>
              <w:rPr>
                <w:sz w:val="16"/>
              </w:rPr>
              <w:t>Ice Storm, 2002-12-04, $9,000,000 property; crops not reported, reported for the zone (2002 dollars); NWS zone NCZ069 (LINCOLN), zone-level: may include parts of neighboring counties</w:t>
            </w:r>
          </w:p>
        </w:tc>
        <w:tc>
          <w:tcPr>
            <w:tcW w:type="dxa" w:w="1587"/>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Ice thickness: in event narratives only; local data required.</w:t>
            </w:r>
          </w:p>
        </w:tc>
      </w:tr>
      <w:tr>
        <w:trPr>
          <w:cantSplit/>
        </w:trPr>
        <w:tc>
          <w:tcPr>
            <w:tcW w:type="dxa" w:w="1670"/>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2"/>
          </w:tcPr>
          <w:p>
            <w:pPr>
              <w:spacing w:after="0"/>
              <w:jc w:val="right"/>
            </w:pPr>
            <w:r>
              <w:rPr>
                <w:sz w:val="16"/>
              </w:rPr>
              <w:t>31, 1997 to 2025 (7 zone-level)</w:t>
            </w:r>
          </w:p>
        </w:tc>
        <w:tc>
          <w:tcPr>
            <w:tcW w:type="dxa" w:w="1807"/>
          </w:tcPr>
          <w:p>
            <w:pPr>
              <w:spacing w:after="0"/>
              <w:jc w:val="left"/>
            </w:pPr>
          </w:p>
        </w:tc>
        <w:tc>
          <w:tcPr>
            <w:tcW w:type="dxa" w:w="2155"/>
          </w:tcPr>
          <w:p>
            <w:pPr>
              <w:spacing w:after="0"/>
              <w:jc w:val="left"/>
            </w:pPr>
            <w:r>
              <w:rPr>
                <w:sz w:val="16"/>
              </w:rPr>
              <w:t>Flash Flood, 2013-07-27, $1,200,000 property; $0 crops (2013 dollars)</w:t>
            </w:r>
          </w:p>
        </w:tc>
        <w:tc>
          <w:tcPr>
            <w:tcW w:type="dxa" w:w="1587"/>
          </w:tcPr>
          <w:p>
            <w:pPr>
              <w:spacing w:after="0"/>
              <w:jc w:val="left"/>
            </w:pPr>
          </w:p>
        </w:tc>
        <w:tc>
          <w:tcPr>
            <w:tcW w:type="dxa" w:w="1561"/>
          </w:tcPr>
          <w:p>
            <w:pPr>
              <w:spacing w:after="0"/>
              <w:jc w:val="left"/>
            </w:pPr>
            <w:r>
              <w:rPr>
                <w:sz w:val="16"/>
              </w:rPr>
              <w:t>Event records naming member places: Lincolnton city (14 records). Zone-level records (7) apply countywide.</w:t>
            </w:r>
          </w:p>
        </w:tc>
        <w:tc>
          <w:tcPr>
            <w:tcW w:type="dxa" w:w="213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0"/>
          </w:tcPr>
          <w:p>
            <w:pPr>
              <w:spacing w:after="0"/>
              <w:jc w:val="left"/>
            </w:pPr>
            <w:r>
              <w:rPr>
                <w:sz w:val="16"/>
              </w:rPr>
              <w:t>Debris Flow</w:t>
            </w:r>
          </w:p>
        </w:tc>
        <w:tc>
          <w:tcPr>
            <w:tcW w:type="dxa" w:w="1690"/>
          </w:tcPr>
          <w:p>
            <w:pPr>
              <w:spacing w:after="0"/>
              <w:jc w:val="left"/>
            </w:pPr>
            <w:r>
              <w:rPr>
                <w:sz w:val="16"/>
              </w:rPr>
              <w:t>none (count and damage)</w:t>
            </w:r>
          </w:p>
        </w:tc>
        <w:tc>
          <w:tcPr>
            <w:tcW w:type="dxa" w:w="1502"/>
          </w:tcPr>
          <w:p>
            <w:pPr>
              <w:spacing w:after="0"/>
              <w:jc w:val="right"/>
            </w:pPr>
            <w:r>
              <w:rPr>
                <w:sz w:val="16"/>
              </w:rPr>
              <w:t>0</w:t>
            </w:r>
          </w:p>
        </w:tc>
        <w:tc>
          <w:tcPr>
            <w:tcW w:type="dxa" w:w="1807"/>
          </w:tcPr>
          <w:p>
            <w:pPr>
              <w:spacing w:after="0"/>
              <w:jc w:val="left"/>
            </w:pPr>
          </w:p>
        </w:tc>
        <w:tc>
          <w:tcPr>
            <w:tcW w:type="dxa" w:w="2155"/>
          </w:tcPr>
          <w:p>
            <w:pPr>
              <w:spacing w:after="0"/>
              <w:jc w:val="left"/>
            </w:pPr>
          </w:p>
        </w:tc>
        <w:tc>
          <w:tcPr>
            <w:tcW w:type="dxa" w:w="1587"/>
          </w:tcPr>
          <w:p>
            <w:pPr>
              <w:spacing w:after="0"/>
              <w:jc w:val="left"/>
            </w:pPr>
          </w:p>
        </w:tc>
        <w:tc>
          <w:tcPr>
            <w:tcW w:type="dxa" w:w="1561"/>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2"/>
          </w:tcPr>
          <w:p>
            <w:pPr>
              <w:spacing w:after="0"/>
              <w:jc w:val="right"/>
            </w:pPr>
            <w:r>
              <w:rPr>
                <w:sz w:val="16"/>
              </w:rPr>
              <w:t>12, 1999 to 2023</w:t>
            </w:r>
          </w:p>
        </w:tc>
        <w:tc>
          <w:tcPr>
            <w:tcW w:type="dxa" w:w="1807"/>
          </w:tcPr>
          <w:p>
            <w:pPr>
              <w:spacing w:after="0"/>
              <w:jc w:val="left"/>
            </w:pPr>
          </w:p>
        </w:tc>
        <w:tc>
          <w:tcPr>
            <w:tcW w:type="dxa" w:w="2155"/>
          </w:tcPr>
          <w:p>
            <w:pPr>
              <w:spacing w:after="0"/>
              <w:jc w:val="left"/>
            </w:pPr>
            <w:r>
              <w:rPr>
                <w:sz w:val="16"/>
              </w:rPr>
              <w:t>Lightning, 2006-05-13, $400,000 property; crops not reported (2006 dollars)</w:t>
            </w:r>
          </w:p>
        </w:tc>
        <w:tc>
          <w:tcPr>
            <w:tcW w:type="dxa" w:w="1587"/>
          </w:tcPr>
          <w:p>
            <w:pPr>
              <w:spacing w:after="0"/>
              <w:jc w:val="left"/>
            </w:pPr>
          </w:p>
        </w:tc>
        <w:tc>
          <w:tcPr>
            <w:tcW w:type="dxa" w:w="1561"/>
          </w:tcPr>
          <w:p>
            <w:pPr>
              <w:spacing w:after="0"/>
              <w:jc w:val="left"/>
            </w:pPr>
            <w:r>
              <w:rPr>
                <w:sz w:val="16"/>
              </w:rPr>
              <w:t>Event records naming member places: Lincolnton city (4 records).</w:t>
            </w:r>
          </w:p>
        </w:tc>
        <w:tc>
          <w:tcPr>
            <w:tcW w:type="dxa" w:w="2139"/>
          </w:tcPr>
          <w:p>
            <w:pPr>
              <w:spacing w:after="0"/>
              <w:jc w:val="left"/>
            </w:pPr>
            <w:r>
              <w:rPr>
                <w:sz w:val="16"/>
              </w:rPr>
              <w:t>Storm Events lists lightning with damage or casualties; physical measure in event narratives only; local data required.</w:t>
            </w:r>
          </w:p>
        </w:tc>
      </w:tr>
      <w:tr>
        <w:trPr>
          <w:cantSplit/>
        </w:trPr>
        <w:tc>
          <w:tcPr>
            <w:tcW w:type="dxa" w:w="1670"/>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2"/>
          </w:tcPr>
          <w:p>
            <w:pPr>
              <w:spacing w:after="0"/>
              <w:jc w:val="right"/>
            </w:pPr>
            <w:r>
              <w:rPr>
                <w:sz w:val="16"/>
              </w:rPr>
              <w:t>17, 1996 to 2024 (17 zone-level)</w:t>
            </w:r>
          </w:p>
        </w:tc>
        <w:tc>
          <w:tcPr>
            <w:tcW w:type="dxa" w:w="1807"/>
          </w:tcPr>
          <w:p>
            <w:pPr>
              <w:spacing w:after="0"/>
              <w:jc w:val="left"/>
            </w:pPr>
            <w:r>
              <w:rPr>
                <w:sz w:val="16"/>
              </w:rPr>
              <w:t>35 kt (40 mph) to 65 kt (75 mph) (median 50 kt (58 mph)); 14 with a recorded value</w:t>
            </w:r>
          </w:p>
        </w:tc>
        <w:tc>
          <w:tcPr>
            <w:tcW w:type="dxa" w:w="2155"/>
          </w:tcPr>
          <w:p>
            <w:pPr>
              <w:spacing w:after="0"/>
              <w:jc w:val="left"/>
            </w:pPr>
            <w:r>
              <w:rPr>
                <w:sz w:val="16"/>
              </w:rPr>
              <w:t>65 kt (75 mph) estimated gust, High Wind, 2004-03-07; NWS zone NCZ069 (LINCOLN), zone-level: may include parts of neighboring counties</w:t>
            </w:r>
          </w:p>
        </w:tc>
        <w:tc>
          <w:tcPr>
            <w:tcW w:type="dxa" w:w="1587"/>
          </w:tcPr>
          <w:p>
            <w:pPr>
              <w:spacing w:after="0"/>
              <w:jc w:val="left"/>
            </w:pPr>
            <w:r>
              <w:rPr>
                <w:sz w:val="16"/>
              </w:rPr>
              <w:t>High Wind, 2007-04-16, $500,000 property; $0 crops, reported for the zone (2007 dollars)</w:t>
            </w: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p>
        </w:tc>
      </w:tr>
      <w:tr>
        <w:trPr>
          <w:cantSplit/>
        </w:trPr>
        <w:tc>
          <w:tcPr>
            <w:tcW w:type="dxa" w:w="1670"/>
          </w:tcPr>
          <w:p>
            <w:pPr>
              <w:spacing w:after="0"/>
              <w:jc w:val="left"/>
            </w:pPr>
            <w:r>
              <w:rPr>
                <w:sz w:val="16"/>
              </w:rPr>
              <w:t>Thunderstorm Wind</w:t>
            </w:r>
          </w:p>
        </w:tc>
        <w:tc>
          <w:tcPr>
            <w:tcW w:type="dxa" w:w="1690"/>
          </w:tcPr>
          <w:p>
            <w:pPr>
              <w:spacing w:after="0"/>
              <w:jc w:val="left"/>
            </w:pPr>
            <w:r>
              <w:rPr>
                <w:sz w:val="16"/>
              </w:rPr>
              <w:t>wind speed (kt and mph)</w:t>
            </w:r>
          </w:p>
        </w:tc>
        <w:tc>
          <w:tcPr>
            <w:tcW w:type="dxa" w:w="1502"/>
          </w:tcPr>
          <w:p>
            <w:pPr>
              <w:spacing w:after="0"/>
              <w:jc w:val="right"/>
            </w:pPr>
            <w:r>
              <w:rPr>
                <w:sz w:val="16"/>
              </w:rPr>
              <w:t>177, 1956 to 2026</w:t>
            </w:r>
          </w:p>
        </w:tc>
        <w:tc>
          <w:tcPr>
            <w:tcW w:type="dxa" w:w="1807"/>
          </w:tcPr>
          <w:p>
            <w:pPr>
              <w:spacing w:after="0"/>
              <w:jc w:val="left"/>
            </w:pPr>
            <w:r>
              <w:rPr>
                <w:sz w:val="16"/>
              </w:rPr>
              <w:t>40 kt (46 mph) to 90 kt (104 mph) (median 50 kt (58 mph)); 146 with a recorded value</w:t>
            </w:r>
          </w:p>
        </w:tc>
        <w:tc>
          <w:tcPr>
            <w:tcW w:type="dxa" w:w="2155"/>
          </w:tcPr>
          <w:p>
            <w:pPr>
              <w:spacing w:after="0"/>
              <w:jc w:val="left"/>
            </w:pPr>
            <w:r>
              <w:rPr>
                <w:sz w:val="16"/>
              </w:rPr>
              <w:t>90 kt (104 mph), measurement type not recorded, Thunderstorm Wind, 1976-02-18</w:t>
            </w:r>
          </w:p>
        </w:tc>
        <w:tc>
          <w:tcPr>
            <w:tcW w:type="dxa" w:w="1587"/>
          </w:tcPr>
          <w:p>
            <w:pPr>
              <w:spacing w:after="0"/>
              <w:jc w:val="left"/>
            </w:pPr>
            <w:r>
              <w:rPr>
                <w:sz w:val="16"/>
              </w:rPr>
              <w:t>Thunderstorm Wind, 2010-07-13, $250,000 property; crops not reported (2010 dollars)</w:t>
            </w:r>
          </w:p>
        </w:tc>
        <w:tc>
          <w:tcPr>
            <w:tcW w:type="dxa" w:w="1561"/>
          </w:tcPr>
          <w:p>
            <w:pPr>
              <w:spacing w:after="0"/>
              <w:jc w:val="left"/>
            </w:pPr>
            <w:r>
              <w:rPr>
                <w:sz w:val="16"/>
              </w:rPr>
              <w:t>Event records naming member places: Lincolnton city (51 records).</w:t>
            </w:r>
          </w:p>
        </w:tc>
        <w:tc>
          <w:tcPr>
            <w:tcW w:type="dxa" w:w="2139"/>
          </w:tcPr>
          <w:p>
            <w:pPr>
              <w:spacing w:after="0"/>
              <w:jc w:val="left"/>
            </w:pPr>
          </w:p>
        </w:tc>
      </w:tr>
      <w:tr>
        <w:trPr>
          <w:cantSplit/>
        </w:trPr>
        <w:tc>
          <w:tcPr>
            <w:tcW w:type="dxa" w:w="1670"/>
          </w:tcPr>
          <w:p>
            <w:pPr>
              <w:spacing w:after="0"/>
              <w:jc w:val="left"/>
            </w:pPr>
            <w:r>
              <w:rPr>
                <w:sz w:val="16"/>
              </w:rPr>
              <w:t>Tornado</w:t>
            </w:r>
          </w:p>
        </w:tc>
        <w:tc>
          <w:tcPr>
            <w:tcW w:type="dxa" w:w="1690"/>
          </w:tcPr>
          <w:p>
            <w:pPr>
              <w:spacing w:after="0"/>
              <w:jc w:val="left"/>
            </w:pPr>
            <w:r>
              <w:rPr>
                <w:sz w:val="16"/>
              </w:rPr>
              <w:t>Enhanced Fujita (F before Feb 2007)</w:t>
            </w:r>
          </w:p>
        </w:tc>
        <w:tc>
          <w:tcPr>
            <w:tcW w:type="dxa" w:w="1502"/>
          </w:tcPr>
          <w:p>
            <w:pPr>
              <w:spacing w:after="0"/>
              <w:jc w:val="right"/>
            </w:pPr>
            <w:r>
              <w:rPr>
                <w:sz w:val="16"/>
              </w:rPr>
              <w:t>23, 1968 to 2025</w:t>
            </w:r>
          </w:p>
        </w:tc>
        <w:tc>
          <w:tcPr>
            <w:tcW w:type="dxa" w:w="1807"/>
          </w:tcPr>
          <w:p>
            <w:pPr>
              <w:spacing w:after="0"/>
              <w:jc w:val="left"/>
            </w:pPr>
            <w:r>
              <w:rPr>
                <w:sz w:val="16"/>
              </w:rPr>
              <w:t>F/EF0 to F/EF4 (median F/EF1); 23 with a recorded value</w:t>
            </w:r>
          </w:p>
        </w:tc>
        <w:tc>
          <w:tcPr>
            <w:tcW w:type="dxa" w:w="2155"/>
          </w:tcPr>
          <w:p>
            <w:pPr>
              <w:spacing w:after="0"/>
              <w:jc w:val="left"/>
            </w:pPr>
            <w:r>
              <w:rPr>
                <w:sz w:val="16"/>
              </w:rPr>
              <w:t>F4 tornado, 1989-05-05, 3 mi path length (records before 1996 may include the whole path; rating and listing come from the county where the tornado began), 800 yd wide, $25,000,000 property; crops not recorded (1989 dollars), 4 direct deaths, 19 direct injuries</w:t>
            </w:r>
          </w:p>
        </w:tc>
        <w:tc>
          <w:tcPr>
            <w:tcW w:type="dxa" w:w="1587"/>
          </w:tcPr>
          <w:p>
            <w:pPr>
              <w:spacing w:after="0"/>
              <w:jc w:val="left"/>
            </w:pPr>
          </w:p>
        </w:tc>
        <w:tc>
          <w:tcPr>
            <w:tcW w:type="dxa" w:w="1561"/>
          </w:tcPr>
          <w:p>
            <w:pPr>
              <w:spacing w:after="0"/>
              <w:jc w:val="left"/>
            </w:pPr>
            <w:r>
              <w:rPr>
                <w:sz w:val="16"/>
              </w:rPr>
              <w:t>Event records naming member places: Lincolnton city (4 records).</w:t>
            </w:r>
          </w:p>
        </w:tc>
        <w:tc>
          <w:tcPr>
            <w:tcW w:type="dxa" w:w="213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0"/>
          </w:tcPr>
          <w:p>
            <w:pPr>
              <w:spacing w:after="0"/>
              <w:jc w:val="left"/>
            </w:pPr>
            <w:r>
              <w:rPr>
                <w:sz w:val="16"/>
              </w:rPr>
              <w:t>Tsunami</w:t>
            </w:r>
          </w:p>
        </w:tc>
        <w:tc>
          <w:tcPr>
            <w:tcW w:type="dxa" w:w="1690"/>
          </w:tcPr>
          <w:p>
            <w:pPr>
              <w:spacing w:after="0"/>
              <w:jc w:val="left"/>
            </w:pPr>
            <w:r>
              <w:rPr>
                <w:sz w:val="16"/>
              </w:rPr>
              <w:t>none (count and damage)</w:t>
            </w:r>
          </w:p>
        </w:tc>
        <w:tc>
          <w:tcPr>
            <w:tcW w:type="dxa" w:w="1502"/>
          </w:tcPr>
          <w:p>
            <w:pPr>
              <w:spacing w:after="0"/>
              <w:jc w:val="right"/>
            </w:pPr>
            <w:r>
              <w:rPr>
                <w:sz w:val="16"/>
              </w:rPr>
              <w:t>0</w:t>
            </w:r>
          </w:p>
        </w:tc>
        <w:tc>
          <w:tcPr>
            <w:tcW w:type="dxa" w:w="1807"/>
          </w:tcPr>
          <w:p>
            <w:pPr>
              <w:spacing w:after="0"/>
              <w:jc w:val="left"/>
            </w:pPr>
          </w:p>
        </w:tc>
        <w:tc>
          <w:tcPr>
            <w:tcW w:type="dxa" w:w="2155"/>
          </w:tcPr>
          <w:p>
            <w:pPr>
              <w:spacing w:after="0"/>
              <w:jc w:val="left"/>
            </w:pPr>
          </w:p>
        </w:tc>
        <w:tc>
          <w:tcPr>
            <w:tcW w:type="dxa" w:w="1587"/>
          </w:tcPr>
          <w:p>
            <w:pPr>
              <w:spacing w:after="0"/>
              <w:jc w:val="left"/>
            </w:pPr>
          </w:p>
        </w:tc>
        <w:tc>
          <w:tcPr>
            <w:tcW w:type="dxa" w:w="1561"/>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2"/>
          </w:tcPr>
          <w:p>
            <w:pPr>
              <w:spacing w:after="0"/>
              <w:jc w:val="right"/>
            </w:pPr>
            <w:r>
              <w:rPr>
                <w:sz w:val="16"/>
              </w:rPr>
              <w:t>0</w:t>
            </w:r>
          </w:p>
        </w:tc>
        <w:tc>
          <w:tcPr>
            <w:tcW w:type="dxa" w:w="1807"/>
          </w:tcPr>
          <w:p>
            <w:pPr>
              <w:spacing w:after="0"/>
              <w:jc w:val="left"/>
            </w:pPr>
          </w:p>
        </w:tc>
        <w:tc>
          <w:tcPr>
            <w:tcW w:type="dxa" w:w="2155"/>
          </w:tcPr>
          <w:p>
            <w:pPr>
              <w:spacing w:after="0"/>
              <w:jc w:val="left"/>
            </w:pPr>
          </w:p>
        </w:tc>
        <w:tc>
          <w:tcPr>
            <w:tcW w:type="dxa" w:w="1587"/>
          </w:tcPr>
          <w:p>
            <w:pPr>
              <w:spacing w:after="0"/>
              <w:jc w:val="left"/>
            </w:pPr>
          </w:p>
        </w:tc>
        <w:tc>
          <w:tcPr>
            <w:tcW w:type="dxa" w:w="1561"/>
          </w:tcPr>
          <w:p>
            <w:pPr>
              <w:spacing w:after="0"/>
              <w:jc w:val="left"/>
            </w:pPr>
          </w:p>
        </w:tc>
        <w:tc>
          <w:tcPr>
            <w:tcW w:type="dxa" w:w="2139"/>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Wildfire</w:t>
            </w:r>
          </w:p>
        </w:tc>
        <w:tc>
          <w:tcPr>
            <w:tcW w:type="dxa" w:w="1690"/>
          </w:tcPr>
          <w:p>
            <w:pPr>
              <w:spacing w:after="0"/>
              <w:jc w:val="left"/>
            </w:pPr>
            <w:r>
              <w:rPr>
                <w:sz w:val="16"/>
              </w:rPr>
              <w:t>acres burned (local data)</w:t>
            </w:r>
          </w:p>
        </w:tc>
        <w:tc>
          <w:tcPr>
            <w:tcW w:type="dxa" w:w="1502"/>
          </w:tcPr>
          <w:p>
            <w:pPr>
              <w:spacing w:after="0"/>
              <w:jc w:val="right"/>
            </w:pPr>
            <w:r>
              <w:rPr>
                <w:sz w:val="16"/>
              </w:rPr>
              <w:t>0</w:t>
            </w:r>
          </w:p>
        </w:tc>
        <w:tc>
          <w:tcPr>
            <w:tcW w:type="dxa" w:w="1807"/>
          </w:tcPr>
          <w:p>
            <w:pPr>
              <w:spacing w:after="0"/>
              <w:jc w:val="left"/>
            </w:pPr>
          </w:p>
        </w:tc>
        <w:tc>
          <w:tcPr>
            <w:tcW w:type="dxa" w:w="2155"/>
          </w:tcPr>
          <w:p>
            <w:pPr>
              <w:spacing w:after="0"/>
              <w:jc w:val="left"/>
            </w:pPr>
          </w:p>
        </w:tc>
        <w:tc>
          <w:tcPr>
            <w:tcW w:type="dxa" w:w="1587"/>
          </w:tcPr>
          <w:p>
            <w:pPr>
              <w:spacing w:after="0"/>
              <w:jc w:val="left"/>
            </w:pPr>
          </w:p>
        </w:tc>
        <w:tc>
          <w:tcPr>
            <w:tcW w:type="dxa" w:w="1561"/>
          </w:tcPr>
          <w:p>
            <w:pPr>
              <w:spacing w:after="0"/>
              <w:jc w:val="left"/>
            </w:pPr>
          </w:p>
        </w:tc>
        <w:tc>
          <w:tcPr>
            <w:tcW w:type="dxa" w:w="2139"/>
          </w:tcPr>
          <w:p>
            <w:pPr>
              <w:spacing w:after="0"/>
              <w:jc w:val="left"/>
            </w:pPr>
            <w:r>
              <w:rPr>
                <w:sz w:val="16"/>
              </w:rPr>
              <w:t>Acres burned: in event narratives only; local data required.</w:t>
            </w:r>
          </w:p>
        </w:tc>
      </w:tr>
      <w:tr>
        <w:trPr>
          <w:cantSplit/>
        </w:trPr>
        <w:tc>
          <w:tcPr>
            <w:tcW w:type="dxa" w:w="1670"/>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2"/>
          </w:tcPr>
          <w:p>
            <w:pPr>
              <w:spacing w:after="0"/>
              <w:jc w:val="right"/>
            </w:pPr>
            <w:r>
              <w:rPr>
                <w:sz w:val="16"/>
              </w:rPr>
              <w:t>74, 1996 to 2026 (74 zone-level)</w:t>
            </w:r>
          </w:p>
        </w:tc>
        <w:tc>
          <w:tcPr>
            <w:tcW w:type="dxa" w:w="1807"/>
          </w:tcPr>
          <w:p>
            <w:pPr>
              <w:spacing w:after="0"/>
              <w:jc w:val="left"/>
            </w:pPr>
          </w:p>
        </w:tc>
        <w:tc>
          <w:tcPr>
            <w:tcW w:type="dxa" w:w="2155"/>
          </w:tcPr>
          <w:p>
            <w:pPr>
              <w:spacing w:after="0"/>
              <w:jc w:val="left"/>
            </w:pPr>
            <w:r>
              <w:rPr>
                <w:sz w:val="16"/>
              </w:rPr>
              <w:t>Heavy Snow, 2004-02-26, $2,000 property; crops not reported, reported for the zone (2004 dollars); NWS zone NCZ069 (LINCOLN), zone-level: may include parts of neighboring counties</w:t>
            </w:r>
          </w:p>
        </w:tc>
        <w:tc>
          <w:tcPr>
            <w:tcW w:type="dxa" w:w="1587"/>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3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3"/>
        <w:gridCol w:w="1073"/>
        <w:gridCol w:w="1073"/>
        <w:gridCol w:w="1443"/>
        <w:gridCol w:w="1905"/>
        <w:gridCol w:w="2368"/>
        <w:gridCol w:w="1480"/>
        <w:gridCol w:w="2770"/>
        <w:gridCol w:w="926"/>
      </w:tblGrid>
      <w:tr>
        <w:trPr>
          <w:cantSplit/>
          <w:tblHeader/>
        </w:trPr>
        <w:tc>
          <w:tcPr>
            <w:tcW w:type="dxa" w:w="1073"/>
            <w:shd w:val="clear" w:color="auto" w:fill="E8E8E8"/>
          </w:tcPr>
          <w:p>
            <w:pPr>
              <w:spacing w:after="0"/>
              <w:jc w:val="left"/>
            </w:pPr>
            <w:r>
              <w:rPr>
                <w:b/>
                <w:sz w:val="16"/>
              </w:rPr>
              <w:t>Declared</w:t>
            </w:r>
          </w:p>
        </w:tc>
        <w:tc>
          <w:tcPr>
            <w:tcW w:type="dxa" w:w="1073"/>
            <w:shd w:val="clear" w:color="auto" w:fill="E8E8E8"/>
          </w:tcPr>
          <w:p>
            <w:pPr>
              <w:spacing w:after="0"/>
              <w:jc w:val="left"/>
            </w:pPr>
            <w:r>
              <w:rPr>
                <w:b/>
                <w:sz w:val="16"/>
              </w:rPr>
              <w:t>Incident began</w:t>
            </w:r>
          </w:p>
        </w:tc>
        <w:tc>
          <w:tcPr>
            <w:tcW w:type="dxa" w:w="1073"/>
            <w:shd w:val="clear" w:color="auto" w:fill="E8E8E8"/>
          </w:tcPr>
          <w:p>
            <w:pPr>
              <w:spacing w:after="0"/>
              <w:jc w:val="left"/>
            </w:pPr>
            <w:r>
              <w:rPr>
                <w:b/>
                <w:sz w:val="16"/>
              </w:rPr>
              <w:t>FEMA number</w:t>
            </w:r>
          </w:p>
        </w:tc>
        <w:tc>
          <w:tcPr>
            <w:tcW w:type="dxa" w:w="1443"/>
            <w:shd w:val="clear" w:color="auto" w:fill="E8E8E8"/>
          </w:tcPr>
          <w:p>
            <w:pPr>
              <w:spacing w:after="0"/>
              <w:jc w:val="left"/>
            </w:pPr>
            <w:r>
              <w:rPr>
                <w:b/>
                <w:sz w:val="16"/>
              </w:rPr>
              <w:t>Type</w:t>
            </w:r>
          </w:p>
        </w:tc>
        <w:tc>
          <w:tcPr>
            <w:tcW w:type="dxa" w:w="1905"/>
            <w:shd w:val="clear" w:color="auto" w:fill="E8E8E8"/>
          </w:tcPr>
          <w:p>
            <w:pPr>
              <w:spacing w:after="0"/>
              <w:jc w:val="left"/>
            </w:pPr>
            <w:r>
              <w:rPr>
                <w:b/>
                <w:sz w:val="16"/>
              </w:rPr>
              <w:t>Title</w:t>
            </w:r>
          </w:p>
        </w:tc>
        <w:tc>
          <w:tcPr>
            <w:tcW w:type="dxa" w:w="2368"/>
            <w:shd w:val="clear" w:color="auto" w:fill="E8E8E8"/>
          </w:tcPr>
          <w:p>
            <w:pPr>
              <w:spacing w:after="0"/>
              <w:jc w:val="left"/>
            </w:pPr>
            <w:r>
              <w:rPr>
                <w:b/>
                <w:sz w:val="16"/>
              </w:rPr>
              <w:t>Mapped hazard</w:t>
            </w:r>
          </w:p>
        </w:tc>
        <w:tc>
          <w:tcPr>
            <w:tcW w:type="dxa" w:w="14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70"/>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3"/>
          </w:tcPr>
          <w:p>
            <w:pPr>
              <w:spacing w:after="0"/>
              <w:jc w:val="left"/>
            </w:pPr>
            <w:r>
              <w:rPr>
                <w:sz w:val="16"/>
              </w:rPr>
              <w:t>2026-01-24</w:t>
            </w:r>
          </w:p>
        </w:tc>
        <w:tc>
          <w:tcPr>
            <w:tcW w:type="dxa" w:w="1073"/>
          </w:tcPr>
          <w:p>
            <w:pPr>
              <w:spacing w:after="0"/>
              <w:jc w:val="left"/>
            </w:pPr>
            <w:r>
              <w:rPr>
                <w:sz w:val="16"/>
              </w:rPr>
              <w:t>2026-01-21</w:t>
            </w:r>
          </w:p>
        </w:tc>
        <w:tc>
          <w:tcPr>
            <w:tcW w:type="dxa" w:w="1073"/>
          </w:tcPr>
          <w:p>
            <w:pPr>
              <w:spacing w:after="0"/>
              <w:jc w:val="left"/>
            </w:pPr>
            <w:r>
              <w:rPr>
                <w:sz w:val="16"/>
              </w:rPr>
              <w:t>EM-3637-NC</w:t>
            </w:r>
          </w:p>
        </w:tc>
        <w:tc>
          <w:tcPr>
            <w:tcW w:type="dxa" w:w="1443"/>
          </w:tcPr>
          <w:p>
            <w:pPr>
              <w:spacing w:after="0"/>
              <w:jc w:val="left"/>
            </w:pPr>
            <w:r>
              <w:rPr>
                <w:sz w:val="16"/>
              </w:rPr>
              <w:t>Emergency</w:t>
            </w:r>
          </w:p>
        </w:tc>
        <w:tc>
          <w:tcPr>
            <w:tcW w:type="dxa" w:w="1905"/>
          </w:tcPr>
          <w:p>
            <w:pPr>
              <w:spacing w:after="0"/>
              <w:jc w:val="left"/>
            </w:pPr>
            <w:r>
              <w:rPr>
                <w:sz w:val="16"/>
              </w:rPr>
              <w:t>SEVERE WINTER STORM</w:t>
            </w:r>
          </w:p>
        </w:tc>
        <w:tc>
          <w:tcPr>
            <w:tcW w:type="dxa" w:w="2368"/>
          </w:tcPr>
          <w:p>
            <w:pPr>
              <w:spacing w:after="0"/>
              <w:jc w:val="left"/>
            </w:pPr>
            <w:r>
              <w:rPr>
                <w:sz w:val="16"/>
              </w:rPr>
              <w:t>Winter Weather</w:t>
            </w:r>
          </w:p>
        </w:tc>
        <w:tc>
          <w:tcPr>
            <w:tcW w:type="dxa" w:w="1480"/>
          </w:tcPr>
          <w:p>
            <w:pPr>
              <w:spacing w:after="0"/>
              <w:jc w:val="right"/>
            </w:pPr>
            <w:r>
              <w:rPr>
                <w:sz w:val="16"/>
              </w:rPr>
              <w:t>none found</w:t>
            </w:r>
          </w:p>
        </w:tc>
        <w:tc>
          <w:tcPr>
            <w:tcW w:type="dxa" w:w="2770"/>
          </w:tcPr>
          <w:p>
            <w:pPr>
              <w:spacing w:after="0"/>
              <w:jc w:val="left"/>
            </w:pPr>
            <w:r>
              <w:rPr>
                <w:sz w:val="16"/>
              </w:rPr>
              <w:t>new since last plan; within last 5 years</w:t>
            </w:r>
          </w:p>
        </w:tc>
        <w:tc>
          <w:tcPr>
            <w:tcW w:type="dxa" w:w="926"/>
          </w:tcPr>
          <w:p>
            <w:pPr>
              <w:spacing w:after="0"/>
              <w:jc w:val="left"/>
            </w:pPr>
          </w:p>
        </w:tc>
      </w:tr>
      <w:tr>
        <w:trPr>
          <w:cantSplit/>
        </w:trPr>
        <w:tc>
          <w:tcPr>
            <w:tcW w:type="dxa" w:w="1073"/>
          </w:tcPr>
          <w:p>
            <w:pPr>
              <w:spacing w:after="0"/>
              <w:jc w:val="left"/>
            </w:pPr>
            <w:r>
              <w:rPr>
                <w:sz w:val="16"/>
              </w:rPr>
              <w:t>2024-09-28</w:t>
            </w:r>
          </w:p>
        </w:tc>
        <w:tc>
          <w:tcPr>
            <w:tcW w:type="dxa" w:w="1073"/>
          </w:tcPr>
          <w:p>
            <w:pPr>
              <w:spacing w:after="0"/>
              <w:jc w:val="left"/>
            </w:pPr>
            <w:r>
              <w:rPr>
                <w:sz w:val="16"/>
              </w:rPr>
              <w:t>2024-09-25</w:t>
            </w:r>
          </w:p>
        </w:tc>
        <w:tc>
          <w:tcPr>
            <w:tcW w:type="dxa" w:w="1073"/>
          </w:tcPr>
          <w:p>
            <w:pPr>
              <w:spacing w:after="0"/>
              <w:jc w:val="left"/>
            </w:pPr>
            <w:r>
              <w:rPr>
                <w:sz w:val="16"/>
              </w:rPr>
              <w:t>DR-4827-NC</w:t>
            </w:r>
          </w:p>
        </w:tc>
        <w:tc>
          <w:tcPr>
            <w:tcW w:type="dxa" w:w="1443"/>
          </w:tcPr>
          <w:p>
            <w:pPr>
              <w:spacing w:after="0"/>
              <w:jc w:val="left"/>
            </w:pPr>
            <w:r>
              <w:rPr>
                <w:sz w:val="16"/>
              </w:rPr>
              <w:t>Major disaster</w:t>
            </w:r>
          </w:p>
        </w:tc>
        <w:tc>
          <w:tcPr>
            <w:tcW w:type="dxa" w:w="1905"/>
          </w:tcPr>
          <w:p>
            <w:pPr>
              <w:spacing w:after="0"/>
              <w:jc w:val="left"/>
            </w:pPr>
            <w:r>
              <w:rPr>
                <w:sz w:val="16"/>
              </w:rPr>
              <w:t>TROPICAL STORM HELENE</w:t>
            </w:r>
          </w:p>
        </w:tc>
        <w:tc>
          <w:tcPr>
            <w:tcW w:type="dxa" w:w="2368"/>
          </w:tcPr>
          <w:p>
            <w:pPr>
              <w:spacing w:after="0"/>
              <w:jc w:val="left"/>
            </w:pPr>
            <w:r>
              <w:rPr>
                <w:sz w:val="16"/>
              </w:rPr>
              <w:t>Hurricane</w:t>
            </w:r>
          </w:p>
        </w:tc>
        <w:tc>
          <w:tcPr>
            <w:tcW w:type="dxa" w:w="1480"/>
          </w:tcPr>
          <w:p>
            <w:pPr>
              <w:spacing w:after="0"/>
              <w:jc w:val="right"/>
            </w:pPr>
            <w:r>
              <w:rPr>
                <w:sz w:val="16"/>
              </w:rPr>
              <w:t>$1,160,610.34</w:t>
            </w:r>
          </w:p>
        </w:tc>
        <w:tc>
          <w:tcPr>
            <w:tcW w:type="dxa" w:w="2770"/>
          </w:tcPr>
          <w:p>
            <w:pPr>
              <w:spacing w:after="0"/>
              <w:jc w:val="left"/>
            </w:pPr>
            <w:r>
              <w:rPr>
                <w:sz w:val="16"/>
              </w:rPr>
              <w:t>during plan review, check whether your last plan included it; within last 5 years</w:t>
            </w:r>
          </w:p>
        </w:tc>
        <w:tc>
          <w:tcPr>
            <w:tcW w:type="dxa" w:w="926"/>
          </w:tcPr>
          <w:p>
            <w:pPr>
              <w:spacing w:after="0"/>
              <w:jc w:val="left"/>
            </w:pPr>
          </w:p>
        </w:tc>
      </w:tr>
      <w:tr>
        <w:trPr>
          <w:cantSplit/>
        </w:trPr>
        <w:tc>
          <w:tcPr>
            <w:tcW w:type="dxa" w:w="1073"/>
          </w:tcPr>
          <w:p>
            <w:pPr>
              <w:spacing w:after="0"/>
              <w:jc w:val="left"/>
            </w:pPr>
            <w:r>
              <w:rPr>
                <w:sz w:val="16"/>
              </w:rPr>
              <w:t>2024-09-26</w:t>
            </w:r>
          </w:p>
        </w:tc>
        <w:tc>
          <w:tcPr>
            <w:tcW w:type="dxa" w:w="1073"/>
          </w:tcPr>
          <w:p>
            <w:pPr>
              <w:spacing w:after="0"/>
              <w:jc w:val="left"/>
            </w:pPr>
            <w:r>
              <w:rPr>
                <w:sz w:val="16"/>
              </w:rPr>
              <w:t>2024-09-25</w:t>
            </w:r>
          </w:p>
        </w:tc>
        <w:tc>
          <w:tcPr>
            <w:tcW w:type="dxa" w:w="1073"/>
          </w:tcPr>
          <w:p>
            <w:pPr>
              <w:spacing w:after="0"/>
              <w:jc w:val="left"/>
            </w:pPr>
            <w:r>
              <w:rPr>
                <w:sz w:val="16"/>
              </w:rPr>
              <w:t>EM-3617-NC</w:t>
            </w:r>
          </w:p>
        </w:tc>
        <w:tc>
          <w:tcPr>
            <w:tcW w:type="dxa" w:w="1443"/>
          </w:tcPr>
          <w:p>
            <w:pPr>
              <w:spacing w:after="0"/>
              <w:jc w:val="left"/>
            </w:pPr>
            <w:r>
              <w:rPr>
                <w:sz w:val="16"/>
              </w:rPr>
              <w:t>Emergency</w:t>
            </w:r>
          </w:p>
        </w:tc>
        <w:tc>
          <w:tcPr>
            <w:tcW w:type="dxa" w:w="1905"/>
          </w:tcPr>
          <w:p>
            <w:pPr>
              <w:spacing w:after="0"/>
              <w:jc w:val="left"/>
            </w:pPr>
            <w:r>
              <w:rPr>
                <w:sz w:val="16"/>
              </w:rPr>
              <w:t>HURRICANE HELENE</w:t>
            </w:r>
          </w:p>
        </w:tc>
        <w:tc>
          <w:tcPr>
            <w:tcW w:type="dxa" w:w="2368"/>
          </w:tcPr>
          <w:p>
            <w:pPr>
              <w:spacing w:after="0"/>
              <w:jc w:val="left"/>
            </w:pPr>
            <w:r>
              <w:rPr>
                <w:sz w:val="16"/>
              </w:rPr>
              <w:t>Hurricane (primary); also designated: Inland Flooding, Landslide</w:t>
            </w:r>
          </w:p>
        </w:tc>
        <w:tc>
          <w:tcPr>
            <w:tcW w:type="dxa" w:w="1480"/>
          </w:tcPr>
          <w:p>
            <w:pPr>
              <w:spacing w:after="0"/>
              <w:jc w:val="right"/>
            </w:pPr>
            <w:r>
              <w:rPr>
                <w:sz w:val="16"/>
              </w:rPr>
              <w:t>none found</w:t>
            </w:r>
          </w:p>
        </w:tc>
        <w:tc>
          <w:tcPr>
            <w:tcW w:type="dxa" w:w="2770"/>
          </w:tcPr>
          <w:p>
            <w:pPr>
              <w:spacing w:after="0"/>
              <w:jc w:val="left"/>
            </w:pPr>
            <w:r>
              <w:rPr>
                <w:sz w:val="16"/>
              </w:rPr>
              <w:t>during plan review, check whether your last plan included it; within last 5 years</w:t>
            </w:r>
          </w:p>
        </w:tc>
        <w:tc>
          <w:tcPr>
            <w:tcW w:type="dxa" w:w="926"/>
          </w:tcPr>
          <w:p>
            <w:pPr>
              <w:spacing w:after="0"/>
              <w:jc w:val="left"/>
            </w:pPr>
            <w:r>
              <w:rPr>
                <w:sz w:val="16"/>
              </w:rPr>
              <w:t>same incident as DR-4827</w:t>
            </w:r>
          </w:p>
        </w:tc>
      </w:tr>
      <w:tr>
        <w:trPr>
          <w:cantSplit/>
        </w:trPr>
        <w:tc>
          <w:tcPr>
            <w:tcW w:type="dxa" w:w="1073"/>
          </w:tcPr>
          <w:p>
            <w:pPr>
              <w:spacing w:after="0"/>
              <w:jc w:val="left"/>
            </w:pPr>
            <w:r>
              <w:rPr>
                <w:sz w:val="16"/>
              </w:rPr>
              <w:t>2022-10-01</w:t>
            </w:r>
          </w:p>
        </w:tc>
        <w:tc>
          <w:tcPr>
            <w:tcW w:type="dxa" w:w="1073"/>
          </w:tcPr>
          <w:p>
            <w:pPr>
              <w:spacing w:after="0"/>
              <w:jc w:val="left"/>
            </w:pPr>
            <w:r>
              <w:rPr>
                <w:sz w:val="16"/>
              </w:rPr>
              <w:t>2022-09-28</w:t>
            </w:r>
          </w:p>
        </w:tc>
        <w:tc>
          <w:tcPr>
            <w:tcW w:type="dxa" w:w="1073"/>
          </w:tcPr>
          <w:p>
            <w:pPr>
              <w:spacing w:after="0"/>
              <w:jc w:val="left"/>
            </w:pPr>
            <w:r>
              <w:rPr>
                <w:sz w:val="16"/>
              </w:rPr>
              <w:t>EM-3586-NC</w:t>
            </w:r>
          </w:p>
        </w:tc>
        <w:tc>
          <w:tcPr>
            <w:tcW w:type="dxa" w:w="1443"/>
          </w:tcPr>
          <w:p>
            <w:pPr>
              <w:spacing w:after="0"/>
              <w:jc w:val="left"/>
            </w:pPr>
            <w:r>
              <w:rPr>
                <w:sz w:val="16"/>
              </w:rPr>
              <w:t>Emergency</w:t>
            </w:r>
          </w:p>
        </w:tc>
        <w:tc>
          <w:tcPr>
            <w:tcW w:type="dxa" w:w="1905"/>
          </w:tcPr>
          <w:p>
            <w:pPr>
              <w:spacing w:after="0"/>
              <w:jc w:val="left"/>
            </w:pPr>
            <w:r>
              <w:rPr>
                <w:sz w:val="16"/>
              </w:rPr>
              <w:t>HURRICANE IAN</w:t>
            </w:r>
          </w:p>
        </w:tc>
        <w:tc>
          <w:tcPr>
            <w:tcW w:type="dxa" w:w="2368"/>
          </w:tcPr>
          <w:p>
            <w:pPr>
              <w:spacing w:after="0"/>
              <w:jc w:val="left"/>
            </w:pPr>
            <w:r>
              <w:rPr>
                <w:sz w:val="16"/>
              </w:rPr>
              <w:t>Hurricane</w:t>
            </w:r>
          </w:p>
        </w:tc>
        <w:tc>
          <w:tcPr>
            <w:tcW w:type="dxa" w:w="1480"/>
          </w:tcPr>
          <w:p>
            <w:pPr>
              <w:spacing w:after="0"/>
              <w:jc w:val="right"/>
            </w:pPr>
            <w:r>
              <w:rPr>
                <w:sz w:val="16"/>
              </w:rPr>
              <w:t>none found</w:t>
            </w:r>
          </w:p>
        </w:tc>
        <w:tc>
          <w:tcPr>
            <w:tcW w:type="dxa" w:w="2770"/>
          </w:tcPr>
          <w:p>
            <w:pPr>
              <w:spacing w:after="0"/>
              <w:jc w:val="left"/>
            </w:pPr>
            <w:r>
              <w:rPr>
                <w:sz w:val="16"/>
              </w:rPr>
              <w:t>within last 5 years</w:t>
            </w:r>
          </w:p>
        </w:tc>
        <w:tc>
          <w:tcPr>
            <w:tcW w:type="dxa" w:w="926"/>
          </w:tcPr>
          <w:p>
            <w:pPr>
              <w:spacing w:after="0"/>
              <w:jc w:val="left"/>
            </w:pPr>
          </w:p>
        </w:tc>
      </w:tr>
      <w:tr>
        <w:trPr>
          <w:cantSplit/>
        </w:trPr>
        <w:tc>
          <w:tcPr>
            <w:tcW w:type="dxa" w:w="1073"/>
          </w:tcPr>
          <w:p>
            <w:pPr>
              <w:spacing w:after="0"/>
              <w:jc w:val="left"/>
            </w:pPr>
            <w:r>
              <w:rPr>
                <w:sz w:val="16"/>
              </w:rPr>
              <w:t>2020-08-02</w:t>
            </w:r>
          </w:p>
        </w:tc>
        <w:tc>
          <w:tcPr>
            <w:tcW w:type="dxa" w:w="1073"/>
          </w:tcPr>
          <w:p>
            <w:pPr>
              <w:spacing w:after="0"/>
              <w:jc w:val="left"/>
            </w:pPr>
            <w:r>
              <w:rPr>
                <w:sz w:val="16"/>
              </w:rPr>
              <w:t>2020-07-31</w:t>
            </w:r>
          </w:p>
        </w:tc>
        <w:tc>
          <w:tcPr>
            <w:tcW w:type="dxa" w:w="1073"/>
          </w:tcPr>
          <w:p>
            <w:pPr>
              <w:spacing w:after="0"/>
              <w:jc w:val="left"/>
            </w:pPr>
            <w:r>
              <w:rPr>
                <w:sz w:val="16"/>
              </w:rPr>
              <w:t>EM-3534-NC</w:t>
            </w:r>
          </w:p>
        </w:tc>
        <w:tc>
          <w:tcPr>
            <w:tcW w:type="dxa" w:w="1443"/>
          </w:tcPr>
          <w:p>
            <w:pPr>
              <w:spacing w:after="0"/>
              <w:jc w:val="left"/>
            </w:pPr>
            <w:r>
              <w:rPr>
                <w:sz w:val="16"/>
              </w:rPr>
              <w:t>Emergency</w:t>
            </w:r>
          </w:p>
        </w:tc>
        <w:tc>
          <w:tcPr>
            <w:tcW w:type="dxa" w:w="1905"/>
          </w:tcPr>
          <w:p>
            <w:pPr>
              <w:spacing w:after="0"/>
              <w:jc w:val="left"/>
            </w:pPr>
            <w:r>
              <w:rPr>
                <w:sz w:val="16"/>
              </w:rPr>
              <w:t>HURRICANE ISAIAS</w:t>
            </w:r>
          </w:p>
        </w:tc>
        <w:tc>
          <w:tcPr>
            <w:tcW w:type="dxa" w:w="2368"/>
          </w:tcPr>
          <w:p>
            <w:pPr>
              <w:spacing w:after="0"/>
              <w:jc w:val="left"/>
            </w:pPr>
            <w:r>
              <w:rPr>
                <w:sz w:val="16"/>
              </w:rPr>
              <w:t>Hurricane</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2020-03-25</w:t>
            </w:r>
          </w:p>
        </w:tc>
        <w:tc>
          <w:tcPr>
            <w:tcW w:type="dxa" w:w="1073"/>
          </w:tcPr>
          <w:p>
            <w:pPr>
              <w:spacing w:after="0"/>
              <w:jc w:val="left"/>
            </w:pPr>
            <w:r>
              <w:rPr>
                <w:sz w:val="16"/>
              </w:rPr>
              <w:t>2020-01-20</w:t>
            </w:r>
          </w:p>
        </w:tc>
        <w:tc>
          <w:tcPr>
            <w:tcW w:type="dxa" w:w="1073"/>
          </w:tcPr>
          <w:p>
            <w:pPr>
              <w:spacing w:after="0"/>
              <w:jc w:val="left"/>
            </w:pPr>
            <w:r>
              <w:rPr>
                <w:sz w:val="16"/>
              </w:rPr>
              <w:t>DR-4487-NC</w:t>
            </w:r>
          </w:p>
        </w:tc>
        <w:tc>
          <w:tcPr>
            <w:tcW w:type="dxa" w:w="1443"/>
          </w:tcPr>
          <w:p>
            <w:pPr>
              <w:spacing w:after="0"/>
              <w:jc w:val="left"/>
            </w:pPr>
            <w:r>
              <w:rPr>
                <w:sz w:val="16"/>
              </w:rPr>
              <w:t>Major disaster</w:t>
            </w:r>
          </w:p>
        </w:tc>
        <w:tc>
          <w:tcPr>
            <w:tcW w:type="dxa" w:w="1905"/>
          </w:tcPr>
          <w:p>
            <w:pPr>
              <w:spacing w:after="0"/>
              <w:jc w:val="left"/>
            </w:pPr>
            <w:r>
              <w:rPr>
                <w:sz w:val="16"/>
              </w:rPr>
              <w:t>COVID-19 PANDEMIC</w:t>
            </w:r>
          </w:p>
        </w:tc>
        <w:tc>
          <w:tcPr>
            <w:tcW w:type="dxa" w:w="2368"/>
          </w:tcPr>
          <w:p>
            <w:pPr>
              <w:spacing w:after="0"/>
              <w:jc w:val="left"/>
            </w:pPr>
            <w:r>
              <w:rPr>
                <w:sz w:val="16"/>
              </w:rPr>
              <w:t>Non-natural, not counted</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2020-03-13</w:t>
            </w:r>
          </w:p>
        </w:tc>
        <w:tc>
          <w:tcPr>
            <w:tcW w:type="dxa" w:w="1073"/>
          </w:tcPr>
          <w:p>
            <w:pPr>
              <w:spacing w:after="0"/>
              <w:jc w:val="left"/>
            </w:pPr>
            <w:r>
              <w:rPr>
                <w:sz w:val="16"/>
              </w:rPr>
              <w:t>2020-01-20</w:t>
            </w:r>
          </w:p>
        </w:tc>
        <w:tc>
          <w:tcPr>
            <w:tcW w:type="dxa" w:w="1073"/>
          </w:tcPr>
          <w:p>
            <w:pPr>
              <w:spacing w:after="0"/>
              <w:jc w:val="left"/>
            </w:pPr>
            <w:r>
              <w:rPr>
                <w:sz w:val="16"/>
              </w:rPr>
              <w:t>EM-3471-NC</w:t>
            </w:r>
          </w:p>
        </w:tc>
        <w:tc>
          <w:tcPr>
            <w:tcW w:type="dxa" w:w="1443"/>
          </w:tcPr>
          <w:p>
            <w:pPr>
              <w:spacing w:after="0"/>
              <w:jc w:val="left"/>
            </w:pPr>
            <w:r>
              <w:rPr>
                <w:sz w:val="16"/>
              </w:rPr>
              <w:t>Emergency</w:t>
            </w:r>
          </w:p>
        </w:tc>
        <w:tc>
          <w:tcPr>
            <w:tcW w:type="dxa" w:w="1905"/>
          </w:tcPr>
          <w:p>
            <w:pPr>
              <w:spacing w:after="0"/>
              <w:jc w:val="left"/>
            </w:pPr>
            <w:r>
              <w:rPr>
                <w:sz w:val="16"/>
              </w:rPr>
              <w:t>COVID-19</w:t>
            </w:r>
          </w:p>
        </w:tc>
        <w:tc>
          <w:tcPr>
            <w:tcW w:type="dxa" w:w="2368"/>
          </w:tcPr>
          <w:p>
            <w:pPr>
              <w:spacing w:after="0"/>
              <w:jc w:val="left"/>
            </w:pPr>
            <w:r>
              <w:rPr>
                <w:sz w:val="16"/>
              </w:rPr>
              <w:t>Non-natural, not counted</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r>
              <w:rPr>
                <w:sz w:val="16"/>
              </w:rPr>
              <w:t>same incident as DR-4487</w:t>
            </w:r>
          </w:p>
        </w:tc>
      </w:tr>
      <w:tr>
        <w:trPr>
          <w:cantSplit/>
        </w:trPr>
        <w:tc>
          <w:tcPr>
            <w:tcW w:type="dxa" w:w="1073"/>
          </w:tcPr>
          <w:p>
            <w:pPr>
              <w:spacing w:after="0"/>
              <w:jc w:val="left"/>
            </w:pPr>
            <w:r>
              <w:rPr>
                <w:sz w:val="16"/>
              </w:rPr>
              <w:t>2019-09-03</w:t>
            </w:r>
          </w:p>
        </w:tc>
        <w:tc>
          <w:tcPr>
            <w:tcW w:type="dxa" w:w="1073"/>
          </w:tcPr>
          <w:p>
            <w:pPr>
              <w:spacing w:after="0"/>
              <w:jc w:val="left"/>
            </w:pPr>
            <w:r>
              <w:rPr>
                <w:sz w:val="16"/>
              </w:rPr>
              <w:t>2019-09-01</w:t>
            </w:r>
          </w:p>
        </w:tc>
        <w:tc>
          <w:tcPr>
            <w:tcW w:type="dxa" w:w="1073"/>
          </w:tcPr>
          <w:p>
            <w:pPr>
              <w:spacing w:after="0"/>
              <w:jc w:val="left"/>
            </w:pPr>
            <w:r>
              <w:rPr>
                <w:sz w:val="16"/>
              </w:rPr>
              <w:t>EM-3423-NC</w:t>
            </w:r>
          </w:p>
        </w:tc>
        <w:tc>
          <w:tcPr>
            <w:tcW w:type="dxa" w:w="1443"/>
          </w:tcPr>
          <w:p>
            <w:pPr>
              <w:spacing w:after="0"/>
              <w:jc w:val="left"/>
            </w:pPr>
            <w:r>
              <w:rPr>
                <w:sz w:val="16"/>
              </w:rPr>
              <w:t>Emergency</w:t>
            </w:r>
          </w:p>
        </w:tc>
        <w:tc>
          <w:tcPr>
            <w:tcW w:type="dxa" w:w="1905"/>
          </w:tcPr>
          <w:p>
            <w:pPr>
              <w:spacing w:after="0"/>
              <w:jc w:val="left"/>
            </w:pPr>
            <w:r>
              <w:rPr>
                <w:sz w:val="16"/>
              </w:rPr>
              <w:t>HURRICANE DORIAN</w:t>
            </w:r>
          </w:p>
        </w:tc>
        <w:tc>
          <w:tcPr>
            <w:tcW w:type="dxa" w:w="2368"/>
          </w:tcPr>
          <w:p>
            <w:pPr>
              <w:spacing w:after="0"/>
              <w:jc w:val="left"/>
            </w:pPr>
            <w:r>
              <w:rPr>
                <w:sz w:val="16"/>
              </w:rPr>
              <w:t>Hurricane</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2018-09-10</w:t>
            </w:r>
          </w:p>
        </w:tc>
        <w:tc>
          <w:tcPr>
            <w:tcW w:type="dxa" w:w="1073"/>
          </w:tcPr>
          <w:p>
            <w:pPr>
              <w:spacing w:after="0"/>
              <w:jc w:val="left"/>
            </w:pPr>
            <w:r>
              <w:rPr>
                <w:sz w:val="16"/>
              </w:rPr>
              <w:t>2018-09-07</w:t>
            </w:r>
          </w:p>
        </w:tc>
        <w:tc>
          <w:tcPr>
            <w:tcW w:type="dxa" w:w="1073"/>
          </w:tcPr>
          <w:p>
            <w:pPr>
              <w:spacing w:after="0"/>
              <w:jc w:val="left"/>
            </w:pPr>
            <w:r>
              <w:rPr>
                <w:sz w:val="16"/>
              </w:rPr>
              <w:t>EM-3401-NC</w:t>
            </w:r>
          </w:p>
        </w:tc>
        <w:tc>
          <w:tcPr>
            <w:tcW w:type="dxa" w:w="1443"/>
          </w:tcPr>
          <w:p>
            <w:pPr>
              <w:spacing w:after="0"/>
              <w:jc w:val="left"/>
            </w:pPr>
            <w:r>
              <w:rPr>
                <w:sz w:val="16"/>
              </w:rPr>
              <w:t>Emergency</w:t>
            </w:r>
          </w:p>
        </w:tc>
        <w:tc>
          <w:tcPr>
            <w:tcW w:type="dxa" w:w="1905"/>
          </w:tcPr>
          <w:p>
            <w:pPr>
              <w:spacing w:after="0"/>
              <w:jc w:val="left"/>
            </w:pPr>
            <w:r>
              <w:rPr>
                <w:sz w:val="16"/>
              </w:rPr>
              <w:t>HURRICANE FLORENCE</w:t>
            </w:r>
          </w:p>
        </w:tc>
        <w:tc>
          <w:tcPr>
            <w:tcW w:type="dxa" w:w="2368"/>
          </w:tcPr>
          <w:p>
            <w:pPr>
              <w:spacing w:after="0"/>
              <w:jc w:val="left"/>
            </w:pPr>
            <w:r>
              <w:rPr>
                <w:sz w:val="16"/>
              </w:rPr>
              <w:t>Hurricane</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2013-10-29</w:t>
            </w:r>
          </w:p>
        </w:tc>
        <w:tc>
          <w:tcPr>
            <w:tcW w:type="dxa" w:w="1073"/>
          </w:tcPr>
          <w:p>
            <w:pPr>
              <w:spacing w:after="0"/>
              <w:jc w:val="left"/>
            </w:pPr>
            <w:r>
              <w:rPr>
                <w:sz w:val="16"/>
              </w:rPr>
              <w:t>2013-07-27</w:t>
            </w:r>
          </w:p>
        </w:tc>
        <w:tc>
          <w:tcPr>
            <w:tcW w:type="dxa" w:w="1073"/>
          </w:tcPr>
          <w:p>
            <w:pPr>
              <w:spacing w:after="0"/>
              <w:jc w:val="left"/>
            </w:pPr>
            <w:r>
              <w:rPr>
                <w:sz w:val="16"/>
              </w:rPr>
              <w:t>DR-4153-NC</w:t>
            </w:r>
          </w:p>
        </w:tc>
        <w:tc>
          <w:tcPr>
            <w:tcW w:type="dxa" w:w="1443"/>
          </w:tcPr>
          <w:p>
            <w:pPr>
              <w:spacing w:after="0"/>
              <w:jc w:val="left"/>
            </w:pPr>
            <w:r>
              <w:rPr>
                <w:sz w:val="16"/>
              </w:rPr>
              <w:t>Major disaster</w:t>
            </w:r>
          </w:p>
        </w:tc>
        <w:tc>
          <w:tcPr>
            <w:tcW w:type="dxa" w:w="1905"/>
          </w:tcPr>
          <w:p>
            <w:pPr>
              <w:spacing w:after="0"/>
              <w:jc w:val="left"/>
            </w:pPr>
            <w:r>
              <w:rPr>
                <w:sz w:val="16"/>
              </w:rPr>
              <w:t>SEVERE STORMS, FLOODING, LANDSLIDES, MUDSLIDES</w:t>
            </w:r>
          </w:p>
        </w:tc>
        <w:tc>
          <w:tcPr>
            <w:tcW w:type="dxa" w:w="2368"/>
          </w:tcPr>
          <w:p>
            <w:pPr>
              <w:spacing w:after="0"/>
              <w:jc w:val="left"/>
            </w:pPr>
            <w:r>
              <w:rPr>
                <w:sz w:val="16"/>
              </w:rPr>
              <w:t>Inland Flooding (primary); also designated: Landslide</w:t>
            </w:r>
          </w:p>
        </w:tc>
        <w:tc>
          <w:tcPr>
            <w:tcW w:type="dxa" w:w="1480"/>
          </w:tcPr>
          <w:p>
            <w:pPr>
              <w:spacing w:after="0"/>
              <w:jc w:val="right"/>
            </w:pPr>
            <w:r>
              <w:rPr>
                <w:sz w:val="16"/>
              </w:rPr>
              <w:t>$344,537.36</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2005-09-05</w:t>
            </w:r>
          </w:p>
        </w:tc>
        <w:tc>
          <w:tcPr>
            <w:tcW w:type="dxa" w:w="1073"/>
          </w:tcPr>
          <w:p>
            <w:pPr>
              <w:spacing w:after="0"/>
              <w:jc w:val="left"/>
            </w:pPr>
            <w:r>
              <w:rPr>
                <w:sz w:val="16"/>
              </w:rPr>
              <w:t>2005-08-29</w:t>
            </w:r>
          </w:p>
        </w:tc>
        <w:tc>
          <w:tcPr>
            <w:tcW w:type="dxa" w:w="1073"/>
          </w:tcPr>
          <w:p>
            <w:pPr>
              <w:spacing w:after="0"/>
              <w:jc w:val="left"/>
            </w:pPr>
            <w:r>
              <w:rPr>
                <w:sz w:val="16"/>
              </w:rPr>
              <w:t>EM-3222-NC</w:t>
            </w:r>
          </w:p>
        </w:tc>
        <w:tc>
          <w:tcPr>
            <w:tcW w:type="dxa" w:w="1443"/>
          </w:tcPr>
          <w:p>
            <w:pPr>
              <w:spacing w:after="0"/>
              <w:jc w:val="left"/>
            </w:pPr>
            <w:r>
              <w:rPr>
                <w:sz w:val="16"/>
              </w:rPr>
              <w:t>Emergency</w:t>
            </w:r>
          </w:p>
        </w:tc>
        <w:tc>
          <w:tcPr>
            <w:tcW w:type="dxa" w:w="1905"/>
          </w:tcPr>
          <w:p>
            <w:pPr>
              <w:spacing w:after="0"/>
              <w:jc w:val="left"/>
            </w:pPr>
            <w:r>
              <w:rPr>
                <w:sz w:val="16"/>
              </w:rPr>
              <w:t>HURRICANE KATRINA EVACUATION</w:t>
            </w:r>
          </w:p>
        </w:tc>
        <w:tc>
          <w:tcPr>
            <w:tcW w:type="dxa" w:w="2368"/>
          </w:tcPr>
          <w:p>
            <w:pPr>
              <w:spacing w:after="0"/>
              <w:jc w:val="left"/>
            </w:pPr>
            <w:r>
              <w:rPr>
                <w:sz w:val="16"/>
              </w:rPr>
              <w:t>Hurricane: evacuation support, not a local hazard event; not counted</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2004-09-10</w:t>
            </w:r>
          </w:p>
        </w:tc>
        <w:tc>
          <w:tcPr>
            <w:tcW w:type="dxa" w:w="1073"/>
          </w:tcPr>
          <w:p>
            <w:pPr>
              <w:spacing w:after="0"/>
              <w:jc w:val="left"/>
            </w:pPr>
            <w:r>
              <w:rPr>
                <w:sz w:val="16"/>
              </w:rPr>
              <w:t>2004-09-07</w:t>
            </w:r>
          </w:p>
        </w:tc>
        <w:tc>
          <w:tcPr>
            <w:tcW w:type="dxa" w:w="1073"/>
          </w:tcPr>
          <w:p>
            <w:pPr>
              <w:spacing w:after="0"/>
              <w:jc w:val="left"/>
            </w:pPr>
            <w:r>
              <w:rPr>
                <w:sz w:val="16"/>
              </w:rPr>
              <w:t>DR-1546-NC</w:t>
            </w:r>
          </w:p>
        </w:tc>
        <w:tc>
          <w:tcPr>
            <w:tcW w:type="dxa" w:w="1443"/>
          </w:tcPr>
          <w:p>
            <w:pPr>
              <w:spacing w:after="0"/>
              <w:jc w:val="left"/>
            </w:pPr>
            <w:r>
              <w:rPr>
                <w:sz w:val="16"/>
              </w:rPr>
              <w:t>Major disaster</w:t>
            </w:r>
          </w:p>
        </w:tc>
        <w:tc>
          <w:tcPr>
            <w:tcW w:type="dxa" w:w="1905"/>
          </w:tcPr>
          <w:p>
            <w:pPr>
              <w:spacing w:after="0"/>
              <w:jc w:val="left"/>
            </w:pPr>
            <w:r>
              <w:rPr>
                <w:sz w:val="16"/>
              </w:rPr>
              <w:t>TROPICAL STORM FRANCES</w:t>
            </w:r>
          </w:p>
        </w:tc>
        <w:tc>
          <w:tcPr>
            <w:tcW w:type="dxa" w:w="2368"/>
          </w:tcPr>
          <w:p>
            <w:pPr>
              <w:spacing w:after="0"/>
              <w:jc w:val="left"/>
            </w:pPr>
            <w:r>
              <w:rPr>
                <w:sz w:val="16"/>
              </w:rPr>
              <w:t>Hurricane</w:t>
            </w:r>
          </w:p>
        </w:tc>
        <w:tc>
          <w:tcPr>
            <w:tcW w:type="dxa" w:w="1480"/>
          </w:tcPr>
          <w:p>
            <w:pPr>
              <w:spacing w:after="0"/>
              <w:jc w:val="right"/>
            </w:pPr>
            <w:r>
              <w:rPr>
                <w:sz w:val="16"/>
              </w:rPr>
              <w:t>PA not declared for this county</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2002-12-12</w:t>
            </w:r>
          </w:p>
        </w:tc>
        <w:tc>
          <w:tcPr>
            <w:tcW w:type="dxa" w:w="1073"/>
          </w:tcPr>
          <w:p>
            <w:pPr>
              <w:spacing w:after="0"/>
              <w:jc w:val="left"/>
            </w:pPr>
            <w:r>
              <w:rPr>
                <w:sz w:val="16"/>
              </w:rPr>
              <w:t>2002-12-04</w:t>
            </w:r>
          </w:p>
        </w:tc>
        <w:tc>
          <w:tcPr>
            <w:tcW w:type="dxa" w:w="1073"/>
          </w:tcPr>
          <w:p>
            <w:pPr>
              <w:spacing w:after="0"/>
              <w:jc w:val="left"/>
            </w:pPr>
            <w:r>
              <w:rPr>
                <w:sz w:val="16"/>
              </w:rPr>
              <w:t>DR-1448-NC</w:t>
            </w:r>
          </w:p>
        </w:tc>
        <w:tc>
          <w:tcPr>
            <w:tcW w:type="dxa" w:w="1443"/>
          </w:tcPr>
          <w:p>
            <w:pPr>
              <w:spacing w:after="0"/>
              <w:jc w:val="left"/>
            </w:pPr>
            <w:r>
              <w:rPr>
                <w:sz w:val="16"/>
              </w:rPr>
              <w:t>Major disaster</w:t>
            </w:r>
          </w:p>
        </w:tc>
        <w:tc>
          <w:tcPr>
            <w:tcW w:type="dxa" w:w="1905"/>
          </w:tcPr>
          <w:p>
            <w:pPr>
              <w:spacing w:after="0"/>
              <w:jc w:val="left"/>
            </w:pPr>
            <w:r>
              <w:rPr>
                <w:sz w:val="16"/>
              </w:rPr>
              <w:t>SEVERE ICE STORM</w:t>
            </w:r>
          </w:p>
        </w:tc>
        <w:tc>
          <w:tcPr>
            <w:tcW w:type="dxa" w:w="2368"/>
          </w:tcPr>
          <w:p>
            <w:pPr>
              <w:spacing w:after="0"/>
              <w:jc w:val="left"/>
            </w:pPr>
            <w:r>
              <w:rPr>
                <w:sz w:val="16"/>
              </w:rPr>
              <w:t>Ice Storm</w:t>
            </w:r>
          </w:p>
        </w:tc>
        <w:tc>
          <w:tcPr>
            <w:tcW w:type="dxa" w:w="1480"/>
          </w:tcPr>
          <w:p>
            <w:pPr>
              <w:spacing w:after="0"/>
              <w:jc w:val="right"/>
            </w:pPr>
            <w:r>
              <w:rPr>
                <w:sz w:val="16"/>
              </w:rPr>
              <w:t>$296,889.59</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1996-02-23</w:t>
            </w:r>
          </w:p>
        </w:tc>
        <w:tc>
          <w:tcPr>
            <w:tcW w:type="dxa" w:w="1073"/>
          </w:tcPr>
          <w:p>
            <w:pPr>
              <w:spacing w:after="0"/>
              <w:jc w:val="left"/>
            </w:pPr>
            <w:r>
              <w:rPr>
                <w:sz w:val="16"/>
              </w:rPr>
              <w:t>1996-02-02</w:t>
            </w:r>
          </w:p>
        </w:tc>
        <w:tc>
          <w:tcPr>
            <w:tcW w:type="dxa" w:w="1073"/>
          </w:tcPr>
          <w:p>
            <w:pPr>
              <w:spacing w:after="0"/>
              <w:jc w:val="left"/>
            </w:pPr>
            <w:r>
              <w:rPr>
                <w:sz w:val="16"/>
              </w:rPr>
              <w:t>DR-1103-NC</w:t>
            </w:r>
          </w:p>
        </w:tc>
        <w:tc>
          <w:tcPr>
            <w:tcW w:type="dxa" w:w="1443"/>
          </w:tcPr>
          <w:p>
            <w:pPr>
              <w:spacing w:after="0"/>
              <w:jc w:val="left"/>
            </w:pPr>
            <w:r>
              <w:rPr>
                <w:sz w:val="16"/>
              </w:rPr>
              <w:t>Major disaster</w:t>
            </w:r>
          </w:p>
        </w:tc>
        <w:tc>
          <w:tcPr>
            <w:tcW w:type="dxa" w:w="1905"/>
          </w:tcPr>
          <w:p>
            <w:pPr>
              <w:spacing w:after="0"/>
              <w:jc w:val="left"/>
            </w:pPr>
            <w:r>
              <w:rPr>
                <w:sz w:val="16"/>
              </w:rPr>
              <w:t>WINTER STORM</w:t>
            </w:r>
          </w:p>
        </w:tc>
        <w:tc>
          <w:tcPr>
            <w:tcW w:type="dxa" w:w="2368"/>
          </w:tcPr>
          <w:p>
            <w:pPr>
              <w:spacing w:after="0"/>
              <w:jc w:val="left"/>
            </w:pPr>
            <w:r>
              <w:rPr>
                <w:sz w:val="16"/>
              </w:rPr>
              <w:t>Winter Weather</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1996-01-13</w:t>
            </w:r>
          </w:p>
        </w:tc>
        <w:tc>
          <w:tcPr>
            <w:tcW w:type="dxa" w:w="1073"/>
          </w:tcPr>
          <w:p>
            <w:pPr>
              <w:spacing w:after="0"/>
              <w:jc w:val="left"/>
            </w:pPr>
            <w:r>
              <w:rPr>
                <w:sz w:val="16"/>
              </w:rPr>
              <w:t>1996-01-06</w:t>
            </w:r>
          </w:p>
        </w:tc>
        <w:tc>
          <w:tcPr>
            <w:tcW w:type="dxa" w:w="1073"/>
          </w:tcPr>
          <w:p>
            <w:pPr>
              <w:spacing w:after="0"/>
              <w:jc w:val="left"/>
            </w:pPr>
            <w:r>
              <w:rPr>
                <w:sz w:val="16"/>
              </w:rPr>
              <w:t>DR-1087-NC</w:t>
            </w:r>
          </w:p>
        </w:tc>
        <w:tc>
          <w:tcPr>
            <w:tcW w:type="dxa" w:w="1443"/>
          </w:tcPr>
          <w:p>
            <w:pPr>
              <w:spacing w:after="0"/>
              <w:jc w:val="left"/>
            </w:pPr>
            <w:r>
              <w:rPr>
                <w:sz w:val="16"/>
              </w:rPr>
              <w:t>Major disaster</w:t>
            </w:r>
          </w:p>
        </w:tc>
        <w:tc>
          <w:tcPr>
            <w:tcW w:type="dxa" w:w="1905"/>
          </w:tcPr>
          <w:p>
            <w:pPr>
              <w:spacing w:after="0"/>
              <w:jc w:val="left"/>
            </w:pPr>
            <w:r>
              <w:rPr>
                <w:sz w:val="16"/>
              </w:rPr>
              <w:t>BLIZZARD OF 96</w:t>
            </w:r>
          </w:p>
        </w:tc>
        <w:tc>
          <w:tcPr>
            <w:tcW w:type="dxa" w:w="2368"/>
          </w:tcPr>
          <w:p>
            <w:pPr>
              <w:spacing w:after="0"/>
              <w:jc w:val="left"/>
            </w:pPr>
            <w:r>
              <w:rPr>
                <w:sz w:val="16"/>
              </w:rPr>
              <w:t>Winter Weather</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1993-03-17</w:t>
            </w:r>
          </w:p>
        </w:tc>
        <w:tc>
          <w:tcPr>
            <w:tcW w:type="dxa" w:w="1073"/>
          </w:tcPr>
          <w:p>
            <w:pPr>
              <w:spacing w:after="0"/>
              <w:jc w:val="left"/>
            </w:pPr>
            <w:r>
              <w:rPr>
                <w:sz w:val="16"/>
              </w:rPr>
              <w:t>1993-03-13</w:t>
            </w:r>
          </w:p>
        </w:tc>
        <w:tc>
          <w:tcPr>
            <w:tcW w:type="dxa" w:w="1073"/>
          </w:tcPr>
          <w:p>
            <w:pPr>
              <w:spacing w:after="0"/>
              <w:jc w:val="left"/>
            </w:pPr>
            <w:r>
              <w:rPr>
                <w:sz w:val="16"/>
              </w:rPr>
              <w:t>EM-3110-NC</w:t>
            </w:r>
          </w:p>
        </w:tc>
        <w:tc>
          <w:tcPr>
            <w:tcW w:type="dxa" w:w="1443"/>
          </w:tcPr>
          <w:p>
            <w:pPr>
              <w:spacing w:after="0"/>
              <w:jc w:val="left"/>
            </w:pPr>
            <w:r>
              <w:rPr>
                <w:sz w:val="16"/>
              </w:rPr>
              <w:t>Emergency</w:t>
            </w:r>
          </w:p>
        </w:tc>
        <w:tc>
          <w:tcPr>
            <w:tcW w:type="dxa" w:w="1905"/>
          </w:tcPr>
          <w:p>
            <w:pPr>
              <w:spacing w:after="0"/>
              <w:jc w:val="left"/>
            </w:pPr>
            <w:r>
              <w:rPr>
                <w:sz w:val="16"/>
              </w:rPr>
              <w:t>SEVERE SNOWFALL &amp; WINTER STORM</w:t>
            </w:r>
          </w:p>
        </w:tc>
        <w:tc>
          <w:tcPr>
            <w:tcW w:type="dxa" w:w="2368"/>
          </w:tcPr>
          <w:p>
            <w:pPr>
              <w:spacing w:after="0"/>
              <w:jc w:val="left"/>
            </w:pPr>
            <w:r>
              <w:rPr>
                <w:sz w:val="16"/>
              </w:rPr>
              <w:t>Winter Weather</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1989-09-25</w:t>
            </w:r>
          </w:p>
        </w:tc>
        <w:tc>
          <w:tcPr>
            <w:tcW w:type="dxa" w:w="1073"/>
          </w:tcPr>
          <w:p>
            <w:pPr>
              <w:spacing w:after="0"/>
              <w:jc w:val="left"/>
            </w:pPr>
            <w:r>
              <w:rPr>
                <w:sz w:val="16"/>
              </w:rPr>
              <w:t>1989-09-21</w:t>
            </w:r>
          </w:p>
        </w:tc>
        <w:tc>
          <w:tcPr>
            <w:tcW w:type="dxa" w:w="1073"/>
          </w:tcPr>
          <w:p>
            <w:pPr>
              <w:spacing w:after="0"/>
              <w:jc w:val="left"/>
            </w:pPr>
            <w:r>
              <w:rPr>
                <w:sz w:val="16"/>
              </w:rPr>
              <w:t>DR-844-NC</w:t>
            </w:r>
          </w:p>
        </w:tc>
        <w:tc>
          <w:tcPr>
            <w:tcW w:type="dxa" w:w="1443"/>
          </w:tcPr>
          <w:p>
            <w:pPr>
              <w:spacing w:after="0"/>
              <w:jc w:val="left"/>
            </w:pPr>
            <w:r>
              <w:rPr>
                <w:sz w:val="16"/>
              </w:rPr>
              <w:t>Major disaster</w:t>
            </w:r>
          </w:p>
        </w:tc>
        <w:tc>
          <w:tcPr>
            <w:tcW w:type="dxa" w:w="1905"/>
          </w:tcPr>
          <w:p>
            <w:pPr>
              <w:spacing w:after="0"/>
              <w:jc w:val="left"/>
            </w:pPr>
            <w:r>
              <w:rPr>
                <w:sz w:val="16"/>
              </w:rPr>
              <w:t>HURRICANE HUGO</w:t>
            </w:r>
          </w:p>
        </w:tc>
        <w:tc>
          <w:tcPr>
            <w:tcW w:type="dxa" w:w="2368"/>
          </w:tcPr>
          <w:p>
            <w:pPr>
              <w:spacing w:after="0"/>
              <w:jc w:val="left"/>
            </w:pPr>
            <w:r>
              <w:rPr>
                <w:sz w:val="16"/>
              </w:rPr>
              <w:t>Hurricane</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1989-05-17</w:t>
            </w:r>
          </w:p>
        </w:tc>
        <w:tc>
          <w:tcPr>
            <w:tcW w:type="dxa" w:w="1073"/>
          </w:tcPr>
          <w:p>
            <w:pPr>
              <w:spacing w:after="0"/>
              <w:jc w:val="left"/>
            </w:pPr>
            <w:r>
              <w:rPr>
                <w:sz w:val="16"/>
              </w:rPr>
              <w:t>1989-05-05</w:t>
            </w:r>
          </w:p>
        </w:tc>
        <w:tc>
          <w:tcPr>
            <w:tcW w:type="dxa" w:w="1073"/>
          </w:tcPr>
          <w:p>
            <w:pPr>
              <w:spacing w:after="0"/>
              <w:jc w:val="left"/>
            </w:pPr>
            <w:r>
              <w:rPr>
                <w:sz w:val="16"/>
              </w:rPr>
              <w:t>DR-827-NC</w:t>
            </w:r>
          </w:p>
        </w:tc>
        <w:tc>
          <w:tcPr>
            <w:tcW w:type="dxa" w:w="1443"/>
          </w:tcPr>
          <w:p>
            <w:pPr>
              <w:spacing w:after="0"/>
              <w:jc w:val="left"/>
            </w:pPr>
            <w:r>
              <w:rPr>
                <w:sz w:val="16"/>
              </w:rPr>
              <w:t>Major disaster</w:t>
            </w:r>
          </w:p>
        </w:tc>
        <w:tc>
          <w:tcPr>
            <w:tcW w:type="dxa" w:w="1905"/>
          </w:tcPr>
          <w:p>
            <w:pPr>
              <w:spacing w:after="0"/>
              <w:jc w:val="left"/>
            </w:pPr>
            <w:r>
              <w:rPr>
                <w:sz w:val="16"/>
              </w:rPr>
              <w:t>TORNADOES</w:t>
            </w:r>
          </w:p>
        </w:tc>
        <w:tc>
          <w:tcPr>
            <w:tcW w:type="dxa" w:w="2368"/>
          </w:tcPr>
          <w:p>
            <w:pPr>
              <w:spacing w:after="0"/>
              <w:jc w:val="left"/>
            </w:pPr>
            <w:r>
              <w:rPr>
                <w:sz w:val="16"/>
              </w:rPr>
              <w:t>Tornado</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1977-08-11</w:t>
            </w:r>
          </w:p>
        </w:tc>
        <w:tc>
          <w:tcPr>
            <w:tcW w:type="dxa" w:w="1073"/>
          </w:tcPr>
          <w:p>
            <w:pPr>
              <w:spacing w:after="0"/>
              <w:jc w:val="left"/>
            </w:pPr>
            <w:r>
              <w:rPr>
                <w:sz w:val="16"/>
              </w:rPr>
              <w:t>1977-08-11</w:t>
            </w:r>
          </w:p>
        </w:tc>
        <w:tc>
          <w:tcPr>
            <w:tcW w:type="dxa" w:w="1073"/>
          </w:tcPr>
          <w:p>
            <w:pPr>
              <w:spacing w:after="0"/>
              <w:jc w:val="left"/>
            </w:pPr>
            <w:r>
              <w:rPr>
                <w:sz w:val="16"/>
              </w:rPr>
              <w:t>EM-3049-NC</w:t>
            </w:r>
          </w:p>
        </w:tc>
        <w:tc>
          <w:tcPr>
            <w:tcW w:type="dxa" w:w="1443"/>
          </w:tcPr>
          <w:p>
            <w:pPr>
              <w:spacing w:after="0"/>
              <w:jc w:val="left"/>
            </w:pPr>
            <w:r>
              <w:rPr>
                <w:sz w:val="16"/>
              </w:rPr>
              <w:t>Emergency</w:t>
            </w:r>
          </w:p>
        </w:tc>
        <w:tc>
          <w:tcPr>
            <w:tcW w:type="dxa" w:w="1905"/>
          </w:tcPr>
          <w:p>
            <w:pPr>
              <w:spacing w:after="0"/>
              <w:jc w:val="left"/>
            </w:pPr>
            <w:r>
              <w:rPr>
                <w:sz w:val="16"/>
              </w:rPr>
              <w:t>DROUGHT</w:t>
            </w:r>
          </w:p>
        </w:tc>
        <w:tc>
          <w:tcPr>
            <w:tcW w:type="dxa" w:w="2368"/>
          </w:tcPr>
          <w:p>
            <w:pPr>
              <w:spacing w:after="0"/>
              <w:jc w:val="left"/>
            </w:pPr>
            <w:r>
              <w:rPr>
                <w:sz w:val="16"/>
              </w:rPr>
              <w:t>Drought</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1977-03-02</w:t>
            </w:r>
          </w:p>
        </w:tc>
        <w:tc>
          <w:tcPr>
            <w:tcW w:type="dxa" w:w="1073"/>
          </w:tcPr>
          <w:p>
            <w:pPr>
              <w:spacing w:after="0"/>
              <w:jc w:val="left"/>
            </w:pPr>
            <w:r>
              <w:rPr>
                <w:sz w:val="16"/>
              </w:rPr>
              <w:t>1977-03-02</w:t>
            </w:r>
          </w:p>
        </w:tc>
        <w:tc>
          <w:tcPr>
            <w:tcW w:type="dxa" w:w="1073"/>
          </w:tcPr>
          <w:p>
            <w:pPr>
              <w:spacing w:after="0"/>
              <w:jc w:val="left"/>
            </w:pPr>
            <w:r>
              <w:rPr>
                <w:sz w:val="16"/>
              </w:rPr>
              <w:t>EM-3033-NC</w:t>
            </w:r>
          </w:p>
        </w:tc>
        <w:tc>
          <w:tcPr>
            <w:tcW w:type="dxa" w:w="1443"/>
          </w:tcPr>
          <w:p>
            <w:pPr>
              <w:spacing w:after="0"/>
              <w:jc w:val="left"/>
            </w:pPr>
            <w:r>
              <w:rPr>
                <w:sz w:val="16"/>
              </w:rPr>
              <w:t>Emergency</w:t>
            </w:r>
          </w:p>
        </w:tc>
        <w:tc>
          <w:tcPr>
            <w:tcW w:type="dxa" w:w="1905"/>
          </w:tcPr>
          <w:p>
            <w:pPr>
              <w:spacing w:after="0"/>
              <w:jc w:val="left"/>
            </w:pPr>
            <w:r>
              <w:rPr>
                <w:sz w:val="16"/>
              </w:rPr>
              <w:t>DROUGHT &amp; FREEZING</w:t>
            </w:r>
          </w:p>
        </w:tc>
        <w:tc>
          <w:tcPr>
            <w:tcW w:type="dxa" w:w="2368"/>
          </w:tcPr>
          <w:p>
            <w:pPr>
              <w:spacing w:after="0"/>
              <w:jc w:val="left"/>
            </w:pPr>
            <w:r>
              <w:rPr>
                <w:sz w:val="16"/>
              </w:rPr>
              <w:t>Winter Weather (primary); also designated: Drought</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p>
        </w:tc>
      </w:tr>
      <w:tr>
        <w:trPr>
          <w:cantSplit/>
        </w:trPr>
        <w:tc>
          <w:tcPr>
            <w:tcW w:type="dxa" w:w="1073"/>
          </w:tcPr>
          <w:p>
            <w:pPr>
              <w:spacing w:after="0"/>
              <w:jc w:val="left"/>
            </w:pPr>
            <w:r>
              <w:rPr>
                <w:sz w:val="16"/>
              </w:rPr>
              <w:t>1974-04-12</w:t>
            </w:r>
          </w:p>
        </w:tc>
        <w:tc>
          <w:tcPr>
            <w:tcW w:type="dxa" w:w="1073"/>
          </w:tcPr>
          <w:p>
            <w:pPr>
              <w:spacing w:after="0"/>
              <w:jc w:val="left"/>
            </w:pPr>
            <w:r>
              <w:rPr>
                <w:sz w:val="16"/>
              </w:rPr>
              <w:t>1974-04-12</w:t>
            </w:r>
          </w:p>
        </w:tc>
        <w:tc>
          <w:tcPr>
            <w:tcW w:type="dxa" w:w="1073"/>
          </w:tcPr>
          <w:p>
            <w:pPr>
              <w:spacing w:after="0"/>
              <w:jc w:val="left"/>
            </w:pPr>
            <w:r>
              <w:rPr>
                <w:sz w:val="16"/>
              </w:rPr>
              <w:t>DR-428-NC</w:t>
            </w:r>
          </w:p>
        </w:tc>
        <w:tc>
          <w:tcPr>
            <w:tcW w:type="dxa" w:w="1443"/>
          </w:tcPr>
          <w:p>
            <w:pPr>
              <w:spacing w:after="0"/>
              <w:jc w:val="left"/>
            </w:pPr>
            <w:r>
              <w:rPr>
                <w:sz w:val="16"/>
              </w:rPr>
              <w:t>Major disaster</w:t>
            </w:r>
          </w:p>
        </w:tc>
        <w:tc>
          <w:tcPr>
            <w:tcW w:type="dxa" w:w="1905"/>
          </w:tcPr>
          <w:p>
            <w:pPr>
              <w:spacing w:after="0"/>
              <w:jc w:val="left"/>
            </w:pPr>
            <w:r>
              <w:rPr>
                <w:sz w:val="16"/>
              </w:rPr>
              <w:t>TORNADOES</w:t>
            </w:r>
          </w:p>
        </w:tc>
        <w:tc>
          <w:tcPr>
            <w:tcW w:type="dxa" w:w="2368"/>
          </w:tcPr>
          <w:p>
            <w:pPr>
              <w:spacing w:after="0"/>
              <w:jc w:val="left"/>
            </w:pPr>
            <w:r>
              <w:rPr>
                <w:sz w:val="16"/>
              </w:rPr>
              <w:t>Tornado</w:t>
            </w:r>
          </w:p>
        </w:tc>
        <w:tc>
          <w:tcPr>
            <w:tcW w:type="dxa" w:w="1480"/>
          </w:tcPr>
          <w:p>
            <w:pPr>
              <w:spacing w:after="0"/>
              <w:jc w:val="right"/>
            </w:pPr>
            <w:r>
              <w:rPr>
                <w:sz w:val="16"/>
              </w:rPr>
              <w:t>none found</w:t>
            </w:r>
          </w:p>
        </w:tc>
        <w:tc>
          <w:tcPr>
            <w:tcW w:type="dxa" w:w="2770"/>
          </w:tcPr>
          <w:p>
            <w:pPr>
              <w:spacing w:after="0"/>
              <w:jc w:val="left"/>
            </w:pPr>
          </w:p>
        </w:tc>
        <w:tc>
          <w:tcPr>
            <w:tcW w:type="dxa" w:w="92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194</w:t>
            </w:r>
          </w:p>
        </w:tc>
        <w:tc>
          <w:tcPr>
            <w:tcW w:type="dxa" w:w="1422"/>
          </w:tcPr>
          <w:p>
            <w:pPr>
              <w:spacing w:after="0"/>
              <w:jc w:val="right"/>
            </w:pPr>
            <w:r>
              <w:rPr>
                <w:sz w:val="16"/>
              </w:rPr>
              <w:t>5</w:t>
            </w:r>
          </w:p>
        </w:tc>
        <w:tc>
          <w:tcPr>
            <w:tcW w:type="dxa" w:w="1356"/>
          </w:tcPr>
          <w:p>
            <w:pPr>
              <w:spacing w:after="0"/>
              <w:jc w:val="right"/>
            </w:pPr>
            <w:r>
              <w:rPr>
                <w:sz w:val="16"/>
              </w:rPr>
              <w:t>6</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74</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5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2"/>
        <w:gridCol w:w="3286"/>
        <w:gridCol w:w="1731"/>
        <w:gridCol w:w="1168"/>
        <w:gridCol w:w="1963"/>
        <w:gridCol w:w="1945"/>
        <w:gridCol w:w="1660"/>
      </w:tblGrid>
      <w:tr>
        <w:trPr>
          <w:cantSplit/>
          <w:tblHeader/>
        </w:trPr>
        <w:tc>
          <w:tcPr>
            <w:tcW w:type="dxa" w:w="1037"/>
            <w:shd w:val="clear" w:color="auto" w:fill="E8E8E8"/>
          </w:tcPr>
          <w:p>
            <w:pPr>
              <w:spacing w:after="0"/>
              <w:jc w:val="left"/>
            </w:pPr>
            <w:r>
              <w:rPr>
                <w:b/>
                <w:sz w:val="16"/>
              </w:rPr>
              <w:t>Date</w:t>
            </w:r>
          </w:p>
        </w:tc>
        <w:tc>
          <w:tcPr>
            <w:tcW w:type="dxa" w:w="1322"/>
            <w:shd w:val="clear" w:color="auto" w:fill="E8E8E8"/>
          </w:tcPr>
          <w:p>
            <w:pPr>
              <w:spacing w:after="0"/>
              <w:jc w:val="left"/>
            </w:pPr>
            <w:r>
              <w:rPr>
                <w:b/>
                <w:sz w:val="16"/>
              </w:rPr>
              <w:t>Event type</w:t>
            </w:r>
          </w:p>
        </w:tc>
        <w:tc>
          <w:tcPr>
            <w:tcW w:type="dxa" w:w="3286"/>
            <w:shd w:val="clear" w:color="auto" w:fill="E8E8E8"/>
          </w:tcPr>
          <w:p>
            <w:pPr>
              <w:spacing w:after="0"/>
              <w:jc w:val="left"/>
            </w:pPr>
            <w:r>
              <w:rPr>
                <w:b/>
                <w:sz w:val="16"/>
              </w:rPr>
              <w:t>Magnitude or extent</w:t>
            </w:r>
          </w:p>
        </w:tc>
        <w:tc>
          <w:tcPr>
            <w:tcW w:type="dxa" w:w="1731"/>
            <w:shd w:val="clear" w:color="auto" w:fill="E8E8E8"/>
          </w:tcPr>
          <w:p>
            <w:pPr>
              <w:spacing w:after="0"/>
              <w:jc w:val="left"/>
            </w:pPr>
            <w:r>
              <w:rPr>
                <w:b/>
                <w:sz w:val="16"/>
              </w:rPr>
              <w:t>Damage</w:t>
            </w:r>
          </w:p>
          <w:p>
            <w:pPr>
              <w:spacing w:after="0"/>
              <w:jc w:val="left"/>
            </w:pPr>
            <w:r>
              <w:rPr>
                <w:i/>
                <w:color w:val="555555"/>
                <w:sz w:val="14"/>
              </w:rPr>
              <w:t>nominal dollars</w:t>
            </w:r>
          </w:p>
        </w:tc>
        <w:tc>
          <w:tcPr>
            <w:tcW w:type="dxa" w:w="11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63"/>
            <w:shd w:val="clear" w:color="auto" w:fill="E8E8E8"/>
          </w:tcPr>
          <w:p>
            <w:pPr>
              <w:spacing w:after="0"/>
              <w:jc w:val="left"/>
            </w:pPr>
            <w:r>
              <w:rPr>
                <w:b/>
                <w:sz w:val="16"/>
              </w:rPr>
              <w:t>Location</w:t>
            </w:r>
          </w:p>
        </w:tc>
        <w:tc>
          <w:tcPr>
            <w:tcW w:type="dxa" w:w="1945"/>
            <w:shd w:val="clear" w:color="auto" w:fill="E8E8E8"/>
          </w:tcPr>
          <w:p>
            <w:pPr>
              <w:spacing w:after="0"/>
              <w:jc w:val="left"/>
            </w:pPr>
            <w:r>
              <w:rPr>
                <w:b/>
                <w:sz w:val="16"/>
              </w:rPr>
              <w:t>Flags</w:t>
            </w:r>
          </w:p>
        </w:tc>
        <w:tc>
          <w:tcPr>
            <w:tcW w:type="dxa" w:w="16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322"/>
          </w:tcPr>
          <w:p>
            <w:pPr>
              <w:spacing w:after="0"/>
              <w:jc w:val="left"/>
            </w:pPr>
            <w:r>
              <w:rPr>
                <w:sz w:val="16"/>
              </w:rPr>
              <w:t>Tropical Storm</w:t>
            </w:r>
          </w:p>
        </w:tc>
        <w:tc>
          <w:tcPr>
            <w:tcW w:type="dxa" w:w="3286"/>
          </w:tcPr>
          <w:p>
            <w:pPr>
              <w:spacing w:after="0"/>
              <w:jc w:val="left"/>
            </w:pPr>
          </w:p>
        </w:tc>
        <w:tc>
          <w:tcPr>
            <w:tcW w:type="dxa" w:w="1731"/>
          </w:tcPr>
          <w:p>
            <w:pPr>
              <w:spacing w:after="0"/>
              <w:jc w:val="left"/>
            </w:pPr>
            <w:r>
              <w:rPr>
                <w:sz w:val="16"/>
              </w:rPr>
              <w:t>$1,000,000 property; $0 crops, reported for the zone (2024 dollars)</w:t>
            </w:r>
          </w:p>
        </w:tc>
        <w:tc>
          <w:tcPr>
            <w:tcW w:type="dxa" w:w="1168"/>
          </w:tcPr>
          <w:p>
            <w:pPr>
              <w:spacing w:after="0"/>
              <w:jc w:val="right"/>
            </w:pPr>
            <w:r>
              <w:rPr>
                <w:sz w:val="16"/>
              </w:rPr>
              <w:t>0, 0</w:t>
            </w:r>
          </w:p>
        </w:tc>
        <w:tc>
          <w:tcPr>
            <w:tcW w:type="dxa" w:w="1963"/>
          </w:tcPr>
          <w:p>
            <w:pPr>
              <w:spacing w:after="0"/>
              <w:jc w:val="left"/>
            </w:pPr>
            <w:r>
              <w:rPr>
                <w:sz w:val="16"/>
              </w:rPr>
              <w:t>NWS zone NCZ069 (LINCOLN), zone-level: may include parts of neighboring counties</w:t>
            </w:r>
          </w:p>
        </w:tc>
        <w:tc>
          <w:tcPr>
            <w:tcW w:type="dxa" w:w="1945"/>
          </w:tcPr>
          <w:p>
            <w:pPr>
              <w:spacing w:after="0"/>
              <w:jc w:val="left"/>
            </w:pPr>
            <w:r>
              <w:rPr>
                <w:sz w:val="16"/>
              </w:rPr>
              <w:t>during plan review, check whether your last plan included it; within last 5 years</w:t>
            </w:r>
          </w:p>
        </w:tc>
        <w:tc>
          <w:tcPr>
            <w:tcW w:type="dxa" w:w="166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2015-06-20</w:t>
            </w:r>
          </w:p>
        </w:tc>
        <w:tc>
          <w:tcPr>
            <w:tcW w:type="dxa" w:w="1322"/>
          </w:tcPr>
          <w:p>
            <w:pPr>
              <w:spacing w:after="0"/>
              <w:jc w:val="left"/>
            </w:pPr>
            <w:r>
              <w:rPr>
                <w:sz w:val="16"/>
              </w:rPr>
              <w:t>Thunderstorm Wind</w:t>
            </w:r>
          </w:p>
        </w:tc>
        <w:tc>
          <w:tcPr>
            <w:tcW w:type="dxa" w:w="3286"/>
          </w:tcPr>
          <w:p>
            <w:pPr>
              <w:spacing w:after="0"/>
              <w:jc w:val="left"/>
            </w:pPr>
            <w:r>
              <w:rPr>
                <w:sz w:val="16"/>
              </w:rPr>
              <w:t>40 kt (46 mph) estimated gust</w:t>
            </w:r>
          </w:p>
        </w:tc>
        <w:tc>
          <w:tcPr>
            <w:tcW w:type="dxa" w:w="1731"/>
          </w:tcPr>
          <w:p>
            <w:pPr>
              <w:spacing w:after="0"/>
              <w:jc w:val="left"/>
            </w:pPr>
            <w:r>
              <w:rPr>
                <w:sz w:val="16"/>
              </w:rPr>
              <w:t>$0 property; $0 crops (2015 dollars)</w:t>
            </w:r>
          </w:p>
        </w:tc>
        <w:tc>
          <w:tcPr>
            <w:tcW w:type="dxa" w:w="1168"/>
          </w:tcPr>
          <w:p>
            <w:pPr>
              <w:spacing w:after="0"/>
              <w:jc w:val="right"/>
            </w:pPr>
            <w:r>
              <w:rPr>
                <w:sz w:val="16"/>
              </w:rPr>
              <w:t>1, 0</w:t>
            </w:r>
          </w:p>
        </w:tc>
        <w:tc>
          <w:tcPr>
            <w:tcW w:type="dxa" w:w="1963"/>
          </w:tcPr>
          <w:p>
            <w:pPr>
              <w:spacing w:after="0"/>
              <w:jc w:val="left"/>
            </w:pPr>
            <w:r>
              <w:rPr>
                <w:sz w:val="16"/>
              </w:rPr>
              <w:t>TRIANGLE</w:t>
            </w:r>
          </w:p>
        </w:tc>
        <w:tc>
          <w:tcPr>
            <w:tcW w:type="dxa" w:w="1945"/>
          </w:tcPr>
          <w:p>
            <w:pPr>
              <w:spacing w:after="0"/>
              <w:jc w:val="left"/>
            </w:pPr>
          </w:p>
        </w:tc>
        <w:tc>
          <w:tcPr>
            <w:tcW w:type="dxa" w:w="1660"/>
          </w:tcPr>
          <w:p>
            <w:pPr>
              <w:spacing w:after="0"/>
              <w:jc w:val="left"/>
            </w:pPr>
            <w:r>
              <w:rPr>
                <w:sz w:val="16"/>
              </w:rPr>
              <w:t>deaths or injuries recorded</w:t>
            </w:r>
          </w:p>
        </w:tc>
      </w:tr>
      <w:tr>
        <w:trPr>
          <w:cantSplit/>
        </w:trPr>
        <w:tc>
          <w:tcPr>
            <w:tcW w:type="dxa" w:w="1037"/>
          </w:tcPr>
          <w:p>
            <w:pPr>
              <w:spacing w:after="0"/>
              <w:jc w:val="left"/>
            </w:pPr>
            <w:r>
              <w:rPr>
                <w:sz w:val="16"/>
              </w:rPr>
              <w:t>2013-07-27</w:t>
            </w:r>
          </w:p>
        </w:tc>
        <w:tc>
          <w:tcPr>
            <w:tcW w:type="dxa" w:w="1322"/>
          </w:tcPr>
          <w:p>
            <w:pPr>
              <w:spacing w:after="0"/>
              <w:jc w:val="left"/>
            </w:pPr>
            <w:r>
              <w:rPr>
                <w:sz w:val="16"/>
              </w:rPr>
              <w:t>Flash Flood</w:t>
            </w:r>
          </w:p>
        </w:tc>
        <w:tc>
          <w:tcPr>
            <w:tcW w:type="dxa" w:w="3286"/>
          </w:tcPr>
          <w:p>
            <w:pPr>
              <w:spacing w:after="0"/>
              <w:jc w:val="left"/>
            </w:pPr>
          </w:p>
        </w:tc>
        <w:tc>
          <w:tcPr>
            <w:tcW w:type="dxa" w:w="1731"/>
          </w:tcPr>
          <w:p>
            <w:pPr>
              <w:spacing w:after="0"/>
              <w:jc w:val="left"/>
            </w:pPr>
            <w:r>
              <w:rPr>
                <w:sz w:val="16"/>
              </w:rPr>
              <w:t>$1,200,000 property; $0 crops (2013 dollars)</w:t>
            </w:r>
          </w:p>
        </w:tc>
        <w:tc>
          <w:tcPr>
            <w:tcW w:type="dxa" w:w="1168"/>
          </w:tcPr>
          <w:p>
            <w:pPr>
              <w:spacing w:after="0"/>
              <w:jc w:val="right"/>
            </w:pPr>
            <w:r>
              <w:rPr>
                <w:sz w:val="16"/>
              </w:rPr>
              <w:t>0, 0</w:t>
            </w:r>
          </w:p>
        </w:tc>
        <w:tc>
          <w:tcPr>
            <w:tcW w:type="dxa" w:w="1963"/>
          </w:tcPr>
          <w:p>
            <w:pPr>
              <w:spacing w:after="0"/>
              <w:jc w:val="left"/>
            </w:pPr>
            <w:r>
              <w:rPr>
                <w:sz w:val="16"/>
              </w:rPr>
              <w:t>TOLUCA</w:t>
            </w:r>
          </w:p>
        </w:tc>
        <w:tc>
          <w:tcPr>
            <w:tcW w:type="dxa" w:w="1945"/>
          </w:tcPr>
          <w:p>
            <w:pPr>
              <w:spacing w:after="0"/>
              <w:jc w:val="left"/>
            </w:pPr>
          </w:p>
        </w:tc>
        <w:tc>
          <w:tcPr>
            <w:tcW w:type="dxa" w:w="16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2010-10-26</w:t>
            </w:r>
          </w:p>
        </w:tc>
        <w:tc>
          <w:tcPr>
            <w:tcW w:type="dxa" w:w="1322"/>
          </w:tcPr>
          <w:p>
            <w:pPr>
              <w:spacing w:after="0"/>
              <w:jc w:val="left"/>
            </w:pPr>
            <w:r>
              <w:rPr>
                <w:sz w:val="16"/>
              </w:rPr>
              <w:t>Tornado</w:t>
            </w:r>
          </w:p>
        </w:tc>
        <w:tc>
          <w:tcPr>
            <w:tcW w:type="dxa" w:w="3286"/>
          </w:tcPr>
          <w:p>
            <w:pPr>
              <w:spacing w:after="0"/>
              <w:jc w:val="left"/>
            </w:pPr>
            <w:r>
              <w:rPr>
                <w:sz w:val="16"/>
              </w:rPr>
              <w:t>EF2, 2.58 mi within this county, 200 yd wide</w:t>
            </w:r>
          </w:p>
        </w:tc>
        <w:tc>
          <w:tcPr>
            <w:tcW w:type="dxa" w:w="1731"/>
          </w:tcPr>
          <w:p>
            <w:pPr>
              <w:spacing w:after="0"/>
              <w:jc w:val="left"/>
            </w:pPr>
            <w:r>
              <w:rPr>
                <w:sz w:val="16"/>
              </w:rPr>
              <w:t>$1,200,000 property; crops not reported (2010 dollars)</w:t>
            </w:r>
          </w:p>
        </w:tc>
        <w:tc>
          <w:tcPr>
            <w:tcW w:type="dxa" w:w="1168"/>
          </w:tcPr>
          <w:p>
            <w:pPr>
              <w:spacing w:after="0"/>
              <w:jc w:val="right"/>
            </w:pPr>
            <w:r>
              <w:rPr>
                <w:sz w:val="16"/>
              </w:rPr>
              <w:t>0, 11</w:t>
            </w:r>
          </w:p>
        </w:tc>
        <w:tc>
          <w:tcPr>
            <w:tcW w:type="dxa" w:w="1963"/>
          </w:tcPr>
          <w:p>
            <w:pPr>
              <w:spacing w:after="0"/>
              <w:jc w:val="left"/>
            </w:pPr>
            <w:r>
              <w:rPr>
                <w:sz w:val="16"/>
              </w:rPr>
              <w:t>TOLUCA to HENRY</w:t>
            </w:r>
          </w:p>
        </w:tc>
        <w:tc>
          <w:tcPr>
            <w:tcW w:type="dxa" w:w="1945"/>
          </w:tcPr>
          <w:p>
            <w:pPr>
              <w:spacing w:after="0"/>
              <w:jc w:val="left"/>
            </w:pPr>
          </w:p>
        </w:tc>
        <w:tc>
          <w:tcPr>
            <w:tcW w:type="dxa" w:w="1660"/>
          </w:tcPr>
          <w:p>
            <w:pPr>
              <w:spacing w:after="0"/>
              <w:jc w:val="left"/>
            </w:pPr>
            <w:r>
              <w:rPr>
                <w:sz w:val="16"/>
              </w:rPr>
              <w:t>deaths or injuries recorded</w:t>
            </w:r>
          </w:p>
        </w:tc>
      </w:tr>
      <w:tr>
        <w:trPr>
          <w:cantSplit/>
        </w:trPr>
        <w:tc>
          <w:tcPr>
            <w:tcW w:type="dxa" w:w="1037"/>
          </w:tcPr>
          <w:p>
            <w:pPr>
              <w:spacing w:after="0"/>
              <w:jc w:val="left"/>
            </w:pPr>
            <w:r>
              <w:rPr>
                <w:sz w:val="16"/>
              </w:rPr>
              <w:t>2008-05-11</w:t>
            </w:r>
          </w:p>
        </w:tc>
        <w:tc>
          <w:tcPr>
            <w:tcW w:type="dxa" w:w="1322"/>
          </w:tcPr>
          <w:p>
            <w:pPr>
              <w:spacing w:after="0"/>
              <w:jc w:val="left"/>
            </w:pPr>
            <w:r>
              <w:rPr>
                <w:sz w:val="16"/>
              </w:rPr>
              <w:t>Hail</w:t>
            </w:r>
          </w:p>
        </w:tc>
        <w:tc>
          <w:tcPr>
            <w:tcW w:type="dxa" w:w="3286"/>
          </w:tcPr>
          <w:p>
            <w:pPr>
              <w:spacing w:after="0"/>
              <w:jc w:val="left"/>
            </w:pPr>
            <w:r>
              <w:rPr>
                <w:sz w:val="16"/>
              </w:rPr>
              <w:t>2.5 in</w:t>
            </w:r>
          </w:p>
        </w:tc>
        <w:tc>
          <w:tcPr>
            <w:tcW w:type="dxa" w:w="1731"/>
          </w:tcPr>
          <w:p>
            <w:pPr>
              <w:spacing w:after="0"/>
              <w:jc w:val="left"/>
            </w:pPr>
            <w:r>
              <w:rPr>
                <w:sz w:val="16"/>
              </w:rPr>
              <w:t>$0 property; $0 crops (2008 dollars)</w:t>
            </w:r>
          </w:p>
        </w:tc>
        <w:tc>
          <w:tcPr>
            <w:tcW w:type="dxa" w:w="1168"/>
          </w:tcPr>
          <w:p>
            <w:pPr>
              <w:spacing w:after="0"/>
              <w:jc w:val="right"/>
            </w:pPr>
            <w:r>
              <w:rPr>
                <w:sz w:val="16"/>
              </w:rPr>
              <w:t>0, 0</w:t>
            </w:r>
          </w:p>
        </w:tc>
        <w:tc>
          <w:tcPr>
            <w:tcW w:type="dxa" w:w="1963"/>
          </w:tcPr>
          <w:p>
            <w:pPr>
              <w:spacing w:after="0"/>
              <w:jc w:val="left"/>
            </w:pPr>
            <w:r>
              <w:rPr>
                <w:sz w:val="16"/>
              </w:rPr>
              <w:t>LINCOLNTON</w:t>
            </w:r>
          </w:p>
        </w:tc>
        <w:tc>
          <w:tcPr>
            <w:tcW w:type="dxa" w:w="1945"/>
          </w:tcPr>
          <w:p>
            <w:pPr>
              <w:spacing w:after="0"/>
              <w:jc w:val="left"/>
            </w:pPr>
          </w:p>
        </w:tc>
        <w:tc>
          <w:tcPr>
            <w:tcW w:type="dxa" w:w="1660"/>
          </w:tcPr>
          <w:p>
            <w:pPr>
              <w:spacing w:after="0"/>
              <w:jc w:val="left"/>
            </w:pPr>
            <w:r>
              <w:rPr>
                <w:sz w:val="16"/>
              </w:rPr>
              <w:t>B1-c worst recorded: Hail</w:t>
            </w:r>
          </w:p>
        </w:tc>
      </w:tr>
      <w:tr>
        <w:trPr>
          <w:cantSplit/>
        </w:trPr>
        <w:tc>
          <w:tcPr>
            <w:tcW w:type="dxa" w:w="1037"/>
          </w:tcPr>
          <w:p>
            <w:pPr>
              <w:spacing w:after="0"/>
              <w:jc w:val="left"/>
            </w:pPr>
            <w:r>
              <w:rPr>
                <w:sz w:val="16"/>
              </w:rPr>
              <w:t>2007-04-08</w:t>
            </w:r>
          </w:p>
        </w:tc>
        <w:tc>
          <w:tcPr>
            <w:tcW w:type="dxa" w:w="1322"/>
          </w:tcPr>
          <w:p>
            <w:pPr>
              <w:spacing w:after="0"/>
              <w:jc w:val="left"/>
            </w:pPr>
            <w:r>
              <w:rPr>
                <w:sz w:val="16"/>
              </w:rPr>
              <w:t>Frost/Freeze</w:t>
            </w:r>
          </w:p>
        </w:tc>
        <w:tc>
          <w:tcPr>
            <w:tcW w:type="dxa" w:w="3286"/>
          </w:tcPr>
          <w:p>
            <w:pPr>
              <w:spacing w:after="0"/>
              <w:jc w:val="left"/>
            </w:pPr>
          </w:p>
        </w:tc>
        <w:tc>
          <w:tcPr>
            <w:tcW w:type="dxa" w:w="1731"/>
          </w:tcPr>
          <w:p>
            <w:pPr>
              <w:spacing w:after="0"/>
              <w:jc w:val="left"/>
            </w:pPr>
            <w:r>
              <w:rPr>
                <w:sz w:val="16"/>
              </w:rPr>
              <w:t>$0 property; $1,000,000 crops, reported for the zone (2007 dollars)</w:t>
            </w:r>
          </w:p>
        </w:tc>
        <w:tc>
          <w:tcPr>
            <w:tcW w:type="dxa" w:w="1168"/>
          </w:tcPr>
          <w:p>
            <w:pPr>
              <w:spacing w:after="0"/>
              <w:jc w:val="right"/>
            </w:pPr>
            <w:r>
              <w:rPr>
                <w:sz w:val="16"/>
              </w:rPr>
              <w:t>0, 0</w:t>
            </w:r>
          </w:p>
        </w:tc>
        <w:tc>
          <w:tcPr>
            <w:tcW w:type="dxa" w:w="1963"/>
          </w:tcPr>
          <w:p>
            <w:pPr>
              <w:spacing w:after="0"/>
              <w:jc w:val="left"/>
            </w:pPr>
            <w:r>
              <w:rPr>
                <w:sz w:val="16"/>
              </w:rPr>
              <w:t>NWS zone NCZ069 (LINCOLN), zone-level: may include parts of neighboring counties</w:t>
            </w:r>
          </w:p>
        </w:tc>
        <w:tc>
          <w:tcPr>
            <w:tcW w:type="dxa" w:w="1945"/>
          </w:tcPr>
          <w:p>
            <w:pPr>
              <w:spacing w:after="0"/>
              <w:jc w:val="left"/>
            </w:pPr>
          </w:p>
        </w:tc>
        <w:tc>
          <w:tcPr>
            <w:tcW w:type="dxa" w:w="166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2006-05-13</w:t>
            </w:r>
          </w:p>
        </w:tc>
        <w:tc>
          <w:tcPr>
            <w:tcW w:type="dxa" w:w="1322"/>
          </w:tcPr>
          <w:p>
            <w:pPr>
              <w:spacing w:after="0"/>
              <w:jc w:val="left"/>
            </w:pPr>
            <w:r>
              <w:rPr>
                <w:sz w:val="16"/>
              </w:rPr>
              <w:t>Lightning</w:t>
            </w:r>
          </w:p>
        </w:tc>
        <w:tc>
          <w:tcPr>
            <w:tcW w:type="dxa" w:w="3286"/>
          </w:tcPr>
          <w:p>
            <w:pPr>
              <w:spacing w:after="0"/>
              <w:jc w:val="left"/>
            </w:pPr>
          </w:p>
        </w:tc>
        <w:tc>
          <w:tcPr>
            <w:tcW w:type="dxa" w:w="1731"/>
          </w:tcPr>
          <w:p>
            <w:pPr>
              <w:spacing w:after="0"/>
              <w:jc w:val="left"/>
            </w:pPr>
            <w:r>
              <w:rPr>
                <w:sz w:val="16"/>
              </w:rPr>
              <w:t>$400,000 property; crops not reported (2006 dollars)</w:t>
            </w:r>
          </w:p>
        </w:tc>
        <w:tc>
          <w:tcPr>
            <w:tcW w:type="dxa" w:w="1168"/>
          </w:tcPr>
          <w:p>
            <w:pPr>
              <w:spacing w:after="0"/>
              <w:jc w:val="right"/>
            </w:pPr>
            <w:r>
              <w:rPr>
                <w:sz w:val="16"/>
              </w:rPr>
              <w:t>0, 0</w:t>
            </w:r>
          </w:p>
        </w:tc>
        <w:tc>
          <w:tcPr>
            <w:tcW w:type="dxa" w:w="1963"/>
          </w:tcPr>
          <w:p>
            <w:pPr>
              <w:spacing w:after="0"/>
              <w:jc w:val="left"/>
            </w:pPr>
            <w:r>
              <w:rPr>
                <w:sz w:val="16"/>
              </w:rPr>
              <w:t>DENVER</w:t>
            </w:r>
          </w:p>
        </w:tc>
        <w:tc>
          <w:tcPr>
            <w:tcW w:type="dxa" w:w="1945"/>
          </w:tcPr>
          <w:p>
            <w:pPr>
              <w:spacing w:after="0"/>
              <w:jc w:val="left"/>
            </w:pPr>
          </w:p>
        </w:tc>
        <w:tc>
          <w:tcPr>
            <w:tcW w:type="dxa" w:w="1660"/>
          </w:tcPr>
          <w:p>
            <w:pPr>
              <w:spacing w:after="0"/>
              <w:jc w:val="left"/>
            </w:pPr>
            <w:r>
              <w:rPr>
                <w:sz w:val="16"/>
              </w:rPr>
              <w:t>B1-c worst recorded: Lightning</w:t>
            </w:r>
          </w:p>
        </w:tc>
      </w:tr>
      <w:tr>
        <w:trPr>
          <w:cantSplit/>
        </w:trPr>
        <w:tc>
          <w:tcPr>
            <w:tcW w:type="dxa" w:w="1037"/>
          </w:tcPr>
          <w:p>
            <w:pPr>
              <w:spacing w:after="0"/>
              <w:jc w:val="left"/>
            </w:pPr>
            <w:r>
              <w:rPr>
                <w:sz w:val="16"/>
              </w:rPr>
              <w:t>2004-03-07</w:t>
            </w:r>
          </w:p>
        </w:tc>
        <w:tc>
          <w:tcPr>
            <w:tcW w:type="dxa" w:w="1322"/>
          </w:tcPr>
          <w:p>
            <w:pPr>
              <w:spacing w:after="0"/>
              <w:jc w:val="left"/>
            </w:pPr>
            <w:r>
              <w:rPr>
                <w:sz w:val="16"/>
              </w:rPr>
              <w:t>High Wind</w:t>
            </w:r>
          </w:p>
        </w:tc>
        <w:tc>
          <w:tcPr>
            <w:tcW w:type="dxa" w:w="3286"/>
          </w:tcPr>
          <w:p>
            <w:pPr>
              <w:spacing w:after="0"/>
              <w:jc w:val="left"/>
            </w:pPr>
            <w:r>
              <w:rPr>
                <w:sz w:val="16"/>
              </w:rPr>
              <w:t>65 kt (75 mph) estimated gust</w:t>
            </w:r>
          </w:p>
        </w:tc>
        <w:tc>
          <w:tcPr>
            <w:tcW w:type="dxa" w:w="1731"/>
          </w:tcPr>
          <w:p>
            <w:pPr>
              <w:spacing w:after="0"/>
              <w:jc w:val="left"/>
            </w:pPr>
            <w:r>
              <w:rPr>
                <w:sz w:val="16"/>
              </w:rPr>
              <w:t>$40,000 property; crops not reported, reported for the zone (2004 dollars)</w:t>
            </w:r>
          </w:p>
        </w:tc>
        <w:tc>
          <w:tcPr>
            <w:tcW w:type="dxa" w:w="1168"/>
          </w:tcPr>
          <w:p>
            <w:pPr>
              <w:spacing w:after="0"/>
              <w:jc w:val="right"/>
            </w:pPr>
            <w:r>
              <w:rPr>
                <w:sz w:val="16"/>
              </w:rPr>
              <w:t>0, 0</w:t>
            </w:r>
          </w:p>
        </w:tc>
        <w:tc>
          <w:tcPr>
            <w:tcW w:type="dxa" w:w="1963"/>
          </w:tcPr>
          <w:p>
            <w:pPr>
              <w:spacing w:after="0"/>
              <w:jc w:val="left"/>
            </w:pPr>
            <w:r>
              <w:rPr>
                <w:sz w:val="16"/>
              </w:rPr>
              <w:t>NWS zone NCZ069 (LINCOLN), zone-level: may include parts of neighboring counties</w:t>
            </w:r>
          </w:p>
        </w:tc>
        <w:tc>
          <w:tcPr>
            <w:tcW w:type="dxa" w:w="1945"/>
          </w:tcPr>
          <w:p>
            <w:pPr>
              <w:spacing w:after="0"/>
              <w:jc w:val="left"/>
            </w:pPr>
          </w:p>
        </w:tc>
        <w:tc>
          <w:tcPr>
            <w:tcW w:type="dxa" w:w="166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2002-12-04</w:t>
            </w:r>
          </w:p>
        </w:tc>
        <w:tc>
          <w:tcPr>
            <w:tcW w:type="dxa" w:w="1322"/>
          </w:tcPr>
          <w:p>
            <w:pPr>
              <w:spacing w:after="0"/>
              <w:jc w:val="left"/>
            </w:pPr>
            <w:r>
              <w:rPr>
                <w:sz w:val="16"/>
              </w:rPr>
              <w:t>Ice Storm</w:t>
            </w:r>
          </w:p>
        </w:tc>
        <w:tc>
          <w:tcPr>
            <w:tcW w:type="dxa" w:w="3286"/>
          </w:tcPr>
          <w:p>
            <w:pPr>
              <w:spacing w:after="0"/>
              <w:jc w:val="left"/>
            </w:pPr>
          </w:p>
        </w:tc>
        <w:tc>
          <w:tcPr>
            <w:tcW w:type="dxa" w:w="1731"/>
          </w:tcPr>
          <w:p>
            <w:pPr>
              <w:spacing w:after="0"/>
              <w:jc w:val="left"/>
            </w:pPr>
            <w:r>
              <w:rPr>
                <w:sz w:val="16"/>
              </w:rPr>
              <w:t>$9,000,000 property; crops not reported, reported for the zone (2002 dollars)</w:t>
            </w:r>
          </w:p>
        </w:tc>
        <w:tc>
          <w:tcPr>
            <w:tcW w:type="dxa" w:w="1168"/>
          </w:tcPr>
          <w:p>
            <w:pPr>
              <w:spacing w:after="0"/>
              <w:jc w:val="right"/>
            </w:pPr>
            <w:r>
              <w:rPr>
                <w:sz w:val="16"/>
              </w:rPr>
              <w:t>0, 0</w:t>
            </w:r>
          </w:p>
        </w:tc>
        <w:tc>
          <w:tcPr>
            <w:tcW w:type="dxa" w:w="1963"/>
          </w:tcPr>
          <w:p>
            <w:pPr>
              <w:spacing w:after="0"/>
              <w:jc w:val="left"/>
            </w:pPr>
            <w:r>
              <w:rPr>
                <w:sz w:val="16"/>
              </w:rPr>
              <w:t>NWS zone NCZ069 (LINCOLN), zone-level: may include parts of neighboring counties</w:t>
            </w:r>
          </w:p>
        </w:tc>
        <w:tc>
          <w:tcPr>
            <w:tcW w:type="dxa" w:w="1945"/>
          </w:tcPr>
          <w:p>
            <w:pPr>
              <w:spacing w:after="0"/>
              <w:jc w:val="left"/>
            </w:pPr>
          </w:p>
        </w:tc>
        <w:tc>
          <w:tcPr>
            <w:tcW w:type="dxa" w:w="1660"/>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322"/>
          </w:tcPr>
          <w:p>
            <w:pPr>
              <w:spacing w:after="0"/>
              <w:jc w:val="left"/>
            </w:pPr>
            <w:r>
              <w:rPr>
                <w:sz w:val="16"/>
              </w:rPr>
              <w:t>Extreme Cold/Wind Chill</w:t>
            </w:r>
          </w:p>
        </w:tc>
        <w:tc>
          <w:tcPr>
            <w:tcW w:type="dxa" w:w="3286"/>
          </w:tcPr>
          <w:p>
            <w:pPr>
              <w:spacing w:after="0"/>
              <w:jc w:val="left"/>
            </w:pPr>
          </w:p>
        </w:tc>
        <w:tc>
          <w:tcPr>
            <w:tcW w:type="dxa" w:w="1731"/>
          </w:tcPr>
          <w:p>
            <w:pPr>
              <w:spacing w:after="0"/>
              <w:jc w:val="left"/>
            </w:pPr>
            <w:r>
              <w:rPr>
                <w:sz w:val="16"/>
              </w:rPr>
              <w:t>damage not reported</w:t>
            </w:r>
          </w:p>
        </w:tc>
        <w:tc>
          <w:tcPr>
            <w:tcW w:type="dxa" w:w="1168"/>
          </w:tcPr>
          <w:p>
            <w:pPr>
              <w:spacing w:after="0"/>
              <w:jc w:val="right"/>
            </w:pPr>
            <w:r>
              <w:rPr>
                <w:sz w:val="16"/>
              </w:rPr>
              <w:t>0, 0</w:t>
            </w:r>
          </w:p>
        </w:tc>
        <w:tc>
          <w:tcPr>
            <w:tcW w:type="dxa" w:w="1963"/>
          </w:tcPr>
          <w:p>
            <w:pPr>
              <w:spacing w:after="0"/>
              <w:jc w:val="left"/>
            </w:pPr>
            <w:r>
              <w:rPr>
                <w:sz w:val="16"/>
              </w:rPr>
              <w:t>NWS zone NCZ069 (LINCOLN), zone-level: may include parts of neighboring counties</w:t>
            </w:r>
          </w:p>
        </w:tc>
        <w:tc>
          <w:tcPr>
            <w:tcW w:type="dxa" w:w="1945"/>
          </w:tcPr>
          <w:p>
            <w:pPr>
              <w:spacing w:after="0"/>
              <w:jc w:val="left"/>
            </w:pPr>
          </w:p>
        </w:tc>
        <w:tc>
          <w:tcPr>
            <w:tcW w:type="dxa" w:w="16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1989-05-05</w:t>
            </w:r>
          </w:p>
        </w:tc>
        <w:tc>
          <w:tcPr>
            <w:tcW w:type="dxa" w:w="1322"/>
          </w:tcPr>
          <w:p>
            <w:pPr>
              <w:spacing w:after="0"/>
              <w:jc w:val="left"/>
            </w:pPr>
            <w:r>
              <w:rPr>
                <w:sz w:val="16"/>
              </w:rPr>
              <w:t>Tornado</w:t>
            </w:r>
          </w:p>
        </w:tc>
        <w:tc>
          <w:tcPr>
            <w:tcW w:type="dxa" w:w="3286"/>
          </w:tcPr>
          <w:p>
            <w:pPr>
              <w:spacing w:after="0"/>
              <w:jc w:val="left"/>
            </w:pPr>
            <w:r>
              <w:rPr>
                <w:sz w:val="16"/>
              </w:rPr>
              <w:t>F4, 3 mi path length (records before 1996 may include the whole path; rating and listing come from the county where the tornado began), 800 yd wide</w:t>
            </w:r>
          </w:p>
        </w:tc>
        <w:tc>
          <w:tcPr>
            <w:tcW w:type="dxa" w:w="1731"/>
          </w:tcPr>
          <w:p>
            <w:pPr>
              <w:spacing w:after="0"/>
              <w:jc w:val="left"/>
            </w:pPr>
            <w:r>
              <w:rPr>
                <w:sz w:val="16"/>
              </w:rPr>
              <w:t>$25,000,000 property; crops not recorded (1989 dollars)</w:t>
            </w:r>
          </w:p>
        </w:tc>
        <w:tc>
          <w:tcPr>
            <w:tcW w:type="dxa" w:w="1168"/>
          </w:tcPr>
          <w:p>
            <w:pPr>
              <w:spacing w:after="0"/>
              <w:jc w:val="right"/>
            </w:pPr>
            <w:r>
              <w:rPr>
                <w:sz w:val="16"/>
              </w:rPr>
              <w:t>4, 19</w:t>
            </w:r>
          </w:p>
        </w:tc>
        <w:tc>
          <w:tcPr>
            <w:tcW w:type="dxa" w:w="1963"/>
          </w:tcPr>
          <w:p>
            <w:pPr>
              <w:spacing w:after="0"/>
              <w:jc w:val="left"/>
            </w:pPr>
            <w:r>
              <w:rPr>
                <w:sz w:val="16"/>
              </w:rPr>
              <w:t>location not recorded</w:t>
            </w:r>
          </w:p>
        </w:tc>
        <w:tc>
          <w:tcPr>
            <w:tcW w:type="dxa" w:w="1945"/>
          </w:tcPr>
          <w:p>
            <w:pPr>
              <w:spacing w:after="0"/>
              <w:jc w:val="left"/>
            </w:pPr>
          </w:p>
        </w:tc>
        <w:tc>
          <w:tcPr>
            <w:tcW w:type="dxa" w:w="1660"/>
          </w:tcPr>
          <w:p>
            <w:pPr>
              <w:spacing w:after="0"/>
              <w:jc w:val="left"/>
            </w:pPr>
            <w:r>
              <w:rPr>
                <w:sz w:val="16"/>
              </w:rPr>
              <w:t>deaths or injuries recorded</w:t>
            </w:r>
          </w:p>
        </w:tc>
      </w:tr>
      <w:tr>
        <w:trPr>
          <w:cantSplit/>
        </w:trPr>
        <w:tc>
          <w:tcPr>
            <w:tcW w:type="dxa" w:w="1037"/>
          </w:tcPr>
          <w:p>
            <w:pPr>
              <w:spacing w:after="0"/>
              <w:jc w:val="left"/>
            </w:pPr>
            <w:r>
              <w:rPr>
                <w:sz w:val="16"/>
              </w:rPr>
              <w:t>1976-02-18</w:t>
            </w:r>
          </w:p>
        </w:tc>
        <w:tc>
          <w:tcPr>
            <w:tcW w:type="dxa" w:w="1322"/>
          </w:tcPr>
          <w:p>
            <w:pPr>
              <w:spacing w:after="0"/>
              <w:jc w:val="left"/>
            </w:pPr>
            <w:r>
              <w:rPr>
                <w:sz w:val="16"/>
              </w:rPr>
              <w:t>Thunderstorm Wind</w:t>
            </w:r>
          </w:p>
        </w:tc>
        <w:tc>
          <w:tcPr>
            <w:tcW w:type="dxa" w:w="3286"/>
          </w:tcPr>
          <w:p>
            <w:pPr>
              <w:spacing w:after="0"/>
              <w:jc w:val="left"/>
            </w:pPr>
            <w:r>
              <w:rPr>
                <w:sz w:val="16"/>
              </w:rPr>
              <w:t>90 kt (104 mph), measurement type not recorded</w:t>
            </w:r>
          </w:p>
        </w:tc>
        <w:tc>
          <w:tcPr>
            <w:tcW w:type="dxa" w:w="1731"/>
          </w:tcPr>
          <w:p>
            <w:pPr>
              <w:spacing w:after="0"/>
              <w:jc w:val="left"/>
            </w:pPr>
            <w:r>
              <w:rPr>
                <w:sz w:val="16"/>
              </w:rPr>
              <w:t>damage not recorded (pre-1996 record)</w:t>
            </w:r>
          </w:p>
        </w:tc>
        <w:tc>
          <w:tcPr>
            <w:tcW w:type="dxa" w:w="1168"/>
          </w:tcPr>
          <w:p>
            <w:pPr>
              <w:spacing w:after="0"/>
              <w:jc w:val="right"/>
            </w:pPr>
            <w:r>
              <w:rPr>
                <w:sz w:val="16"/>
              </w:rPr>
              <w:t>0, 0</w:t>
            </w:r>
          </w:p>
        </w:tc>
        <w:tc>
          <w:tcPr>
            <w:tcW w:type="dxa" w:w="1963"/>
          </w:tcPr>
          <w:p>
            <w:pPr>
              <w:spacing w:after="0"/>
              <w:jc w:val="left"/>
            </w:pPr>
            <w:r>
              <w:rPr>
                <w:sz w:val="16"/>
              </w:rPr>
              <w:t>location not recorded</w:t>
            </w:r>
          </w:p>
        </w:tc>
        <w:tc>
          <w:tcPr>
            <w:tcW w:type="dxa" w:w="1945"/>
          </w:tcPr>
          <w:p>
            <w:pPr>
              <w:spacing w:after="0"/>
              <w:jc w:val="left"/>
            </w:pPr>
          </w:p>
        </w:tc>
        <w:tc>
          <w:tcPr>
            <w:tcW w:type="dxa" w:w="1660"/>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63"/>
        <w:gridCol w:w="1037"/>
        <w:gridCol w:w="1735"/>
        <w:gridCol w:w="1522"/>
        <w:gridCol w:w="1508"/>
        <w:gridCol w:w="1037"/>
        <w:gridCol w:w="1976"/>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6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63"/>
          </w:tcPr>
          <w:p>
            <w:pPr>
              <w:spacing w:after="0"/>
              <w:jc w:val="left"/>
            </w:pPr>
          </w:p>
        </w:tc>
        <w:tc>
          <w:tcPr>
            <w:tcW w:type="dxa" w:w="1037"/>
          </w:tcPr>
          <w:p>
            <w:pPr>
              <w:spacing w:after="0"/>
              <w:jc w:val="left"/>
            </w:pPr>
          </w:p>
        </w:tc>
        <w:tc>
          <w:tcPr>
            <w:tcW w:type="dxa" w:w="1735"/>
          </w:tcPr>
          <w:p>
            <w:pPr>
              <w:spacing w:after="0"/>
              <w:jc w:val="left"/>
            </w:pPr>
          </w:p>
        </w:tc>
        <w:tc>
          <w:tcPr>
            <w:tcW w:type="dxa" w:w="1522"/>
          </w:tcPr>
          <w:p>
            <w:pPr>
              <w:spacing w:after="0"/>
              <w:jc w:val="right"/>
            </w:pP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7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63"/>
          </w:tcPr>
          <w:p>
            <w:pPr>
              <w:spacing w:after="0"/>
              <w:jc w:val="left"/>
            </w:pPr>
          </w:p>
        </w:tc>
        <w:tc>
          <w:tcPr>
            <w:tcW w:type="dxa" w:w="1037"/>
          </w:tcPr>
          <w:p>
            <w:pPr>
              <w:spacing w:after="0"/>
              <w:jc w:val="left"/>
            </w:pPr>
          </w:p>
        </w:tc>
        <w:tc>
          <w:tcPr>
            <w:tcW w:type="dxa" w:w="173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0.422</w:t>
            </w:r>
          </w:p>
        </w:tc>
        <w:tc>
          <w:tcPr>
            <w:tcW w:type="dxa" w:w="1453"/>
          </w:tcPr>
          <w:p>
            <w:pPr>
              <w:spacing w:after="0"/>
              <w:jc w:val="left"/>
            </w:pPr>
            <w:r>
              <w:rPr>
                <w:sz w:val="16"/>
              </w:rPr>
              <w:t>event-days per year</w:t>
            </w:r>
          </w:p>
        </w:tc>
        <w:tc>
          <w:tcPr>
            <w:tcW w:type="dxa" w:w="1563"/>
          </w:tcPr>
          <w:p>
            <w:pPr>
              <w:spacing w:after="0"/>
              <w:jc w:val="left"/>
            </w:pPr>
            <w:r>
              <w:rPr>
                <w:sz w:val="16"/>
              </w:rPr>
              <w:t>about 0.422 days per year</w:t>
            </w:r>
          </w:p>
        </w:tc>
        <w:tc>
          <w:tcPr>
            <w:tcW w:type="dxa" w:w="1037"/>
          </w:tcPr>
          <w:p>
            <w:pPr>
              <w:spacing w:after="0"/>
              <w:jc w:val="left"/>
            </w:pPr>
            <w:r>
              <w:rPr>
                <w:sz w:val="16"/>
              </w:rPr>
              <w:t>Likely</w:t>
            </w:r>
          </w:p>
        </w:tc>
        <w:tc>
          <w:tcPr>
            <w:tcW w:type="dxa" w:w="1735"/>
          </w:tcPr>
          <w:p>
            <w:pPr>
              <w:spacing w:after="0"/>
              <w:jc w:val="left"/>
            </w:pPr>
            <w:r>
              <w:rPr>
                <w:sz w:val="16"/>
              </w:rPr>
              <w:t>event-days in 6 of 30 years, 1996 to 2025 (20%)</w:t>
            </w:r>
          </w:p>
        </w:tc>
        <w:tc>
          <w:tcPr>
            <w:tcW w:type="dxa" w:w="1522"/>
          </w:tcPr>
          <w:p>
            <w:pPr>
              <w:spacing w:after="0"/>
              <w:jc w:val="right"/>
            </w:pPr>
            <w:r>
              <w:rPr>
                <w:sz w:val="16"/>
              </w:rPr>
              <w:t>8.01</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7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30</w:t>
            </w:r>
          </w:p>
        </w:tc>
        <w:tc>
          <w:tcPr>
            <w:tcW w:type="dxa" w:w="1453"/>
          </w:tcPr>
          <w:p>
            <w:pPr>
              <w:spacing w:after="0"/>
              <w:jc w:val="left"/>
            </w:pPr>
            <w:r>
              <w:rPr>
                <w:sz w:val="16"/>
              </w:rPr>
              <w:t>event-days per year</w:t>
            </w:r>
          </w:p>
        </w:tc>
        <w:tc>
          <w:tcPr>
            <w:tcW w:type="dxa" w:w="1563"/>
          </w:tcPr>
          <w:p>
            <w:pPr>
              <w:spacing w:after="0"/>
              <w:jc w:val="left"/>
            </w:pPr>
            <w:r>
              <w:rPr>
                <w:sz w:val="16"/>
              </w:rPr>
              <w:t>about 30 days per year</w:t>
            </w:r>
          </w:p>
        </w:tc>
        <w:tc>
          <w:tcPr>
            <w:tcW w:type="dxa" w:w="1037"/>
          </w:tcPr>
          <w:p>
            <w:pPr>
              <w:spacing w:after="0"/>
              <w:jc w:val="left"/>
            </w:pPr>
            <w:r>
              <w:rPr>
                <w:sz w:val="16"/>
              </w:rPr>
              <w:t>Likely</w:t>
            </w:r>
          </w:p>
        </w:tc>
        <w:tc>
          <w:tcPr>
            <w:tcW w:type="dxa" w:w="1735"/>
          </w:tcPr>
          <w:p>
            <w:pPr>
              <w:spacing w:after="0"/>
              <w:jc w:val="left"/>
            </w:pPr>
            <w:r>
              <w:rPr>
                <w:sz w:val="16"/>
              </w:rPr>
              <w:t>event-days in 8 of 30 years, 1996 to 2025 (26.7%)</w:t>
            </w:r>
          </w:p>
        </w:tc>
        <w:tc>
          <w:tcPr>
            <w:tcW w:type="dxa" w:w="1522"/>
          </w:tcPr>
          <w:p>
            <w:pPr>
              <w:spacing w:after="0"/>
              <w:jc w:val="right"/>
            </w:pPr>
            <w:r>
              <w:rPr>
                <w:sz w:val="16"/>
              </w:rPr>
              <w:t>938</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6"/>
          </w:tcPr>
          <w:p>
            <w:pPr>
              <w:spacing w:after="0"/>
              <w:jc w:val="left"/>
            </w:pPr>
            <w:r>
              <w:rPr>
                <w:sz w:val="16"/>
              </w:rPr>
              <w:t>NRI gives about 30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0.002</w:t>
            </w:r>
          </w:p>
        </w:tc>
        <w:tc>
          <w:tcPr>
            <w:tcW w:type="dxa" w:w="1453"/>
          </w:tcPr>
          <w:p>
            <w:pPr>
              <w:spacing w:after="0"/>
              <w:jc w:val="left"/>
            </w:pPr>
            <w:r>
              <w:rPr>
                <w:sz w:val="16"/>
              </w:rPr>
              <w:t>annual probability at a location</w:t>
            </w:r>
          </w:p>
        </w:tc>
        <w:tc>
          <w:tcPr>
            <w:tcW w:type="dxa" w:w="1563"/>
          </w:tcPr>
          <w:p>
            <w:pPr>
              <w:spacing w:after="0"/>
              <w:jc w:val="left"/>
            </w:pPr>
            <w:r>
              <w:rPr>
                <w:sz w:val="16"/>
              </w:rPr>
              <w:t>chance a given location in the county has at least minor-damage shaking in a year: 0.2%</w:t>
            </w:r>
          </w:p>
        </w:tc>
        <w:tc>
          <w:tcPr>
            <w:tcW w:type="dxa" w:w="1037"/>
          </w:tcPr>
          <w:p>
            <w:pPr>
              <w:spacing w:after="0"/>
              <w:jc w:val="left"/>
            </w:pPr>
          </w:p>
        </w:tc>
        <w:tc>
          <w:tcPr>
            <w:tcW w:type="dxa" w:w="173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5.29</w:t>
            </w:r>
          </w:p>
        </w:tc>
        <w:tc>
          <w:tcPr>
            <w:tcW w:type="dxa" w:w="1453"/>
          </w:tcPr>
          <w:p>
            <w:pPr>
              <w:spacing w:after="0"/>
              <w:jc w:val="left"/>
            </w:pPr>
            <w:r>
              <w:rPr>
                <w:sz w:val="16"/>
              </w:rPr>
              <w:t>events per year</w:t>
            </w:r>
          </w:p>
        </w:tc>
        <w:tc>
          <w:tcPr>
            <w:tcW w:type="dxa" w:w="1563"/>
          </w:tcPr>
          <w:p>
            <w:pPr>
              <w:spacing w:after="0"/>
              <w:jc w:val="left"/>
            </w:pPr>
            <w:r>
              <w:rPr>
                <w:sz w:val="16"/>
              </w:rPr>
              <w:t>about 5.29 per year</w:t>
            </w:r>
          </w:p>
        </w:tc>
        <w:tc>
          <w:tcPr>
            <w:tcW w:type="dxa" w:w="1037"/>
          </w:tcPr>
          <w:p>
            <w:pPr>
              <w:spacing w:after="0"/>
              <w:jc w:val="left"/>
            </w:pPr>
            <w:r>
              <w:rPr>
                <w:sz w:val="16"/>
              </w:rPr>
              <w:t>Highly likely</w:t>
            </w:r>
          </w:p>
        </w:tc>
        <w:tc>
          <w:tcPr>
            <w:tcW w:type="dxa" w:w="1735"/>
          </w:tcPr>
          <w:p>
            <w:pPr>
              <w:spacing w:after="0"/>
              <w:jc w:val="left"/>
            </w:pPr>
            <w:r>
              <w:rPr>
                <w:sz w:val="16"/>
              </w:rPr>
              <w:t>FEMA annualized frequency (modeled)</w:t>
            </w:r>
          </w:p>
        </w:tc>
        <w:tc>
          <w:tcPr>
            <w:tcW w:type="dxa" w:w="1522"/>
          </w:tcPr>
          <w:p>
            <w:pPr>
              <w:spacing w:after="0"/>
              <w:jc w:val="right"/>
            </w:pPr>
            <w:r>
              <w:rPr>
                <w:sz w:val="16"/>
              </w:rPr>
              <w:t>200.9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1.32</w:t>
            </w:r>
          </w:p>
        </w:tc>
        <w:tc>
          <w:tcPr>
            <w:tcW w:type="dxa" w:w="1453"/>
          </w:tcPr>
          <w:p>
            <w:pPr>
              <w:spacing w:after="0"/>
              <w:jc w:val="left"/>
            </w:pPr>
            <w:r>
              <w:rPr>
                <w:sz w:val="16"/>
              </w:rPr>
              <w:t>event-days per year</w:t>
            </w:r>
          </w:p>
        </w:tc>
        <w:tc>
          <w:tcPr>
            <w:tcW w:type="dxa" w:w="1563"/>
          </w:tcPr>
          <w:p>
            <w:pPr>
              <w:spacing w:after="0"/>
              <w:jc w:val="left"/>
            </w:pPr>
            <w:r>
              <w:rPr>
                <w:sz w:val="16"/>
              </w:rPr>
              <w:t>about 1.32 days per year</w:t>
            </w:r>
          </w:p>
        </w:tc>
        <w:tc>
          <w:tcPr>
            <w:tcW w:type="dxa" w:w="1037"/>
          </w:tcPr>
          <w:p>
            <w:pPr>
              <w:spacing w:after="0"/>
              <w:jc w:val="left"/>
            </w:pPr>
            <w:r>
              <w:rPr>
                <w:sz w:val="16"/>
              </w:rPr>
              <w:t>Possible</w:t>
            </w:r>
          </w:p>
        </w:tc>
        <w:tc>
          <w:tcPr>
            <w:tcW w:type="dxa" w:w="1735"/>
          </w:tcPr>
          <w:p>
            <w:pPr>
              <w:spacing w:after="0"/>
              <w:jc w:val="left"/>
            </w:pPr>
            <w:r>
              <w:rPr>
                <w:sz w:val="16"/>
              </w:rPr>
              <w:t>event-days in 2 of 30 years, 1996 to 2025 (6.67%)</w:t>
            </w:r>
          </w:p>
        </w:tc>
        <w:tc>
          <w:tcPr>
            <w:tcW w:type="dxa" w:w="1522"/>
          </w:tcPr>
          <w:p>
            <w:pPr>
              <w:spacing w:after="0"/>
              <w:jc w:val="right"/>
            </w:pPr>
            <w:r>
              <w:rPr>
                <w:sz w:val="16"/>
              </w:rPr>
              <w:t>22</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76"/>
          </w:tcPr>
          <w:p>
            <w:pPr>
              <w:spacing w:after="0"/>
              <w:jc w:val="left"/>
            </w:pPr>
            <w:r>
              <w:rPr>
                <w:sz w:val="16"/>
              </w:rPr>
              <w:t>NRI gives about 1.32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0.0605</w:t>
            </w:r>
          </w:p>
        </w:tc>
        <w:tc>
          <w:tcPr>
            <w:tcW w:type="dxa" w:w="1453"/>
          </w:tcPr>
          <w:p>
            <w:pPr>
              <w:spacing w:after="0"/>
              <w:jc w:val="left"/>
            </w:pPr>
            <w:r>
              <w:rPr>
                <w:sz w:val="16"/>
              </w:rPr>
              <w:t>events per year</w:t>
            </w:r>
          </w:p>
        </w:tc>
        <w:tc>
          <w:tcPr>
            <w:tcW w:type="dxa" w:w="1563"/>
          </w:tcPr>
          <w:p>
            <w:pPr>
              <w:spacing w:after="0"/>
              <w:jc w:val="left"/>
            </w:pPr>
            <w:r>
              <w:rPr>
                <w:sz w:val="16"/>
              </w:rPr>
              <w:t>about 1 in 17 years</w:t>
            </w:r>
          </w:p>
        </w:tc>
        <w:tc>
          <w:tcPr>
            <w:tcW w:type="dxa" w:w="1037"/>
          </w:tcPr>
          <w:p>
            <w:pPr>
              <w:spacing w:after="0"/>
              <w:jc w:val="left"/>
            </w:pPr>
            <w:r>
              <w:rPr>
                <w:sz w:val="16"/>
              </w:rPr>
              <w:t>Possible</w:t>
            </w:r>
          </w:p>
        </w:tc>
        <w:tc>
          <w:tcPr>
            <w:tcW w:type="dxa" w:w="1735"/>
          </w:tcPr>
          <w:p>
            <w:pPr>
              <w:spacing w:after="0"/>
              <w:jc w:val="left"/>
            </w:pPr>
            <w:r>
              <w:rPr>
                <w:sz w:val="16"/>
              </w:rPr>
              <w:t>FEMA annualized frequency (modeled)</w:t>
            </w:r>
          </w:p>
        </w:tc>
        <w:tc>
          <w:tcPr>
            <w:tcW w:type="dxa" w:w="1522"/>
          </w:tcPr>
          <w:p>
            <w:pPr>
              <w:spacing w:after="0"/>
              <w:jc w:val="right"/>
            </w:pPr>
            <w:r>
              <w:rPr>
                <w:sz w:val="16"/>
              </w:rPr>
              <w:t>22</w:t>
            </w: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7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1.68</w:t>
            </w:r>
          </w:p>
        </w:tc>
        <w:tc>
          <w:tcPr>
            <w:tcW w:type="dxa" w:w="1453"/>
          </w:tcPr>
          <w:p>
            <w:pPr>
              <w:spacing w:after="0"/>
              <w:jc w:val="left"/>
            </w:pPr>
            <w:r>
              <w:rPr>
                <w:sz w:val="16"/>
              </w:rPr>
              <w:t>event-days per year</w:t>
            </w:r>
          </w:p>
        </w:tc>
        <w:tc>
          <w:tcPr>
            <w:tcW w:type="dxa" w:w="1563"/>
          </w:tcPr>
          <w:p>
            <w:pPr>
              <w:spacing w:after="0"/>
              <w:jc w:val="left"/>
            </w:pPr>
            <w:r>
              <w:rPr>
                <w:sz w:val="16"/>
              </w:rPr>
              <w:t>about 1.68 days per year</w:t>
            </w:r>
          </w:p>
        </w:tc>
        <w:tc>
          <w:tcPr>
            <w:tcW w:type="dxa" w:w="1037"/>
          </w:tcPr>
          <w:p>
            <w:pPr>
              <w:spacing w:after="0"/>
              <w:jc w:val="left"/>
            </w:pPr>
            <w:r>
              <w:rPr>
                <w:sz w:val="16"/>
              </w:rPr>
              <w:t>Likely</w:t>
            </w:r>
          </w:p>
        </w:tc>
        <w:tc>
          <w:tcPr>
            <w:tcW w:type="dxa" w:w="1735"/>
          </w:tcPr>
          <w:p>
            <w:pPr>
              <w:spacing w:after="0"/>
              <w:jc w:val="left"/>
            </w:pPr>
            <w:r>
              <w:rPr>
                <w:sz w:val="16"/>
              </w:rPr>
              <w:t>event-days in 6 of 30 years, 1996 to 2025 (20%)</w:t>
            </w:r>
          </w:p>
        </w:tc>
        <w:tc>
          <w:tcPr>
            <w:tcW w:type="dxa" w:w="1522"/>
          </w:tcPr>
          <w:p>
            <w:pPr>
              <w:spacing w:after="0"/>
              <w:jc w:val="right"/>
            </w:pPr>
            <w:r>
              <w:rPr>
                <w:sz w:val="16"/>
              </w:rPr>
              <w:t>113</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76"/>
          </w:tcPr>
          <w:p>
            <w:pPr>
              <w:spacing w:after="0"/>
              <w:jc w:val="left"/>
            </w:pPr>
            <w:r>
              <w:rPr>
                <w:sz w:val="16"/>
              </w:rPr>
              <w:t>NRI gives about 1.68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0.893</w:t>
            </w:r>
          </w:p>
        </w:tc>
        <w:tc>
          <w:tcPr>
            <w:tcW w:type="dxa" w:w="1453"/>
          </w:tcPr>
          <w:p>
            <w:pPr>
              <w:spacing w:after="0"/>
              <w:jc w:val="left"/>
            </w:pPr>
            <w:r>
              <w:rPr>
                <w:sz w:val="16"/>
              </w:rPr>
              <w:t>event-days per year</w:t>
            </w:r>
          </w:p>
        </w:tc>
        <w:tc>
          <w:tcPr>
            <w:tcW w:type="dxa" w:w="1563"/>
          </w:tcPr>
          <w:p>
            <w:pPr>
              <w:spacing w:after="0"/>
              <w:jc w:val="left"/>
            </w:pPr>
            <w:r>
              <w:rPr>
                <w:sz w:val="16"/>
              </w:rPr>
              <w:t>about 0.893 days per year</w:t>
            </w:r>
          </w:p>
        </w:tc>
        <w:tc>
          <w:tcPr>
            <w:tcW w:type="dxa" w:w="1037"/>
          </w:tcPr>
          <w:p>
            <w:pPr>
              <w:spacing w:after="0"/>
              <w:jc w:val="left"/>
            </w:pPr>
            <w:r>
              <w:rPr>
                <w:sz w:val="16"/>
              </w:rPr>
              <w:t>Likely</w:t>
            </w:r>
          </w:p>
        </w:tc>
        <w:tc>
          <w:tcPr>
            <w:tcW w:type="dxa" w:w="1735"/>
          </w:tcPr>
          <w:p>
            <w:pPr>
              <w:spacing w:after="0"/>
              <w:jc w:val="left"/>
            </w:pPr>
            <w:r>
              <w:rPr>
                <w:sz w:val="16"/>
              </w:rPr>
              <w:t>event-days in 12 of 30 years, 1996 to 2025 (40%)</w:t>
            </w:r>
          </w:p>
        </w:tc>
        <w:tc>
          <w:tcPr>
            <w:tcW w:type="dxa" w:w="1522"/>
          </w:tcPr>
          <w:p>
            <w:pPr>
              <w:spacing w:after="0"/>
              <w:jc w:val="right"/>
            </w:pPr>
            <w:r>
              <w:rPr>
                <w:sz w:val="16"/>
              </w:rPr>
              <w:t>25</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0.277</w:t>
            </w:r>
          </w:p>
        </w:tc>
        <w:tc>
          <w:tcPr>
            <w:tcW w:type="dxa" w:w="1453"/>
          </w:tcPr>
          <w:p>
            <w:pPr>
              <w:spacing w:after="0"/>
              <w:jc w:val="left"/>
            </w:pPr>
            <w:r>
              <w:rPr>
                <w:sz w:val="16"/>
              </w:rPr>
              <w:t>events per year (modeled)</w:t>
            </w:r>
          </w:p>
        </w:tc>
        <w:tc>
          <w:tcPr>
            <w:tcW w:type="dxa" w:w="1563"/>
          </w:tcPr>
          <w:p>
            <w:pPr>
              <w:spacing w:after="0"/>
              <w:jc w:val="left"/>
            </w:pPr>
            <w:r>
              <w:rPr>
                <w:sz w:val="16"/>
              </w:rPr>
              <w:t>about 1 in 4 years</w:t>
            </w:r>
          </w:p>
        </w:tc>
        <w:tc>
          <w:tcPr>
            <w:tcW w:type="dxa" w:w="1037"/>
          </w:tcPr>
          <w:p>
            <w:pPr>
              <w:spacing w:after="0"/>
              <w:jc w:val="left"/>
            </w:pPr>
            <w:r>
              <w:rPr>
                <w:sz w:val="16"/>
              </w:rPr>
              <w:t>Likely</w:t>
            </w:r>
          </w:p>
        </w:tc>
        <w:tc>
          <w:tcPr>
            <w:tcW w:type="dxa" w:w="173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51.7</w:t>
            </w:r>
          </w:p>
        </w:tc>
        <w:tc>
          <w:tcPr>
            <w:tcW w:type="dxa" w:w="1453"/>
          </w:tcPr>
          <w:p>
            <w:pPr>
              <w:spacing w:after="0"/>
              <w:jc w:val="left"/>
            </w:pPr>
            <w:r>
              <w:rPr>
                <w:sz w:val="16"/>
              </w:rPr>
              <w:t>days per year with a strike</w:t>
            </w:r>
          </w:p>
        </w:tc>
        <w:tc>
          <w:tcPr>
            <w:tcW w:type="dxa" w:w="1563"/>
          </w:tcPr>
          <w:p>
            <w:pPr>
              <w:spacing w:after="0"/>
              <w:jc w:val="left"/>
            </w:pPr>
            <w:r>
              <w:rPr>
                <w:sz w:val="16"/>
              </w:rPr>
              <w:t>about 51.7 days per year</w:t>
            </w:r>
          </w:p>
        </w:tc>
        <w:tc>
          <w:tcPr>
            <w:tcW w:type="dxa" w:w="1037"/>
          </w:tcPr>
          <w:p>
            <w:pPr>
              <w:spacing w:after="0"/>
              <w:jc w:val="left"/>
            </w:pPr>
            <w:r>
              <w:rPr>
                <w:sz w:val="16"/>
              </w:rPr>
              <w:t>Highly likely</w:t>
            </w:r>
          </w:p>
        </w:tc>
        <w:tc>
          <w:tcPr>
            <w:tcW w:type="dxa" w:w="173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2.45</w:t>
            </w:r>
          </w:p>
        </w:tc>
        <w:tc>
          <w:tcPr>
            <w:tcW w:type="dxa" w:w="1453"/>
          </w:tcPr>
          <w:p>
            <w:pPr>
              <w:spacing w:after="0"/>
              <w:jc w:val="left"/>
            </w:pPr>
            <w:r>
              <w:rPr>
                <w:sz w:val="16"/>
              </w:rPr>
              <w:t>events per year</w:t>
            </w:r>
          </w:p>
        </w:tc>
        <w:tc>
          <w:tcPr>
            <w:tcW w:type="dxa" w:w="1563"/>
          </w:tcPr>
          <w:p>
            <w:pPr>
              <w:spacing w:after="0"/>
              <w:jc w:val="left"/>
            </w:pPr>
            <w:r>
              <w:rPr>
                <w:sz w:val="16"/>
              </w:rPr>
              <w:t>about 2.45 per year</w:t>
            </w:r>
          </w:p>
        </w:tc>
        <w:tc>
          <w:tcPr>
            <w:tcW w:type="dxa" w:w="1037"/>
          </w:tcPr>
          <w:p>
            <w:pPr>
              <w:spacing w:after="0"/>
              <w:jc w:val="left"/>
            </w:pPr>
            <w:r>
              <w:rPr>
                <w:sz w:val="16"/>
              </w:rPr>
              <w:t>Highly likely</w:t>
            </w:r>
          </w:p>
        </w:tc>
        <w:tc>
          <w:tcPr>
            <w:tcW w:type="dxa" w:w="1735"/>
          </w:tcPr>
          <w:p>
            <w:pPr>
              <w:spacing w:after="0"/>
              <w:jc w:val="left"/>
            </w:pPr>
            <w:r>
              <w:rPr>
                <w:sz w:val="16"/>
              </w:rPr>
              <w:t>FEMA annualized frequency (modeled)</w:t>
            </w:r>
          </w:p>
        </w:tc>
        <w:tc>
          <w:tcPr>
            <w:tcW w:type="dxa" w:w="1522"/>
          </w:tcPr>
          <w:p>
            <w:pPr>
              <w:spacing w:after="0"/>
              <w:jc w:val="right"/>
            </w:pPr>
            <w:r>
              <w:rPr>
                <w:sz w:val="16"/>
              </w:rPr>
              <w:t>93</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0.132</w:t>
            </w:r>
          </w:p>
        </w:tc>
        <w:tc>
          <w:tcPr>
            <w:tcW w:type="dxa" w:w="1453"/>
          </w:tcPr>
          <w:p>
            <w:pPr>
              <w:spacing w:after="0"/>
              <w:jc w:val="left"/>
            </w:pPr>
            <w:r>
              <w:rPr>
                <w:sz w:val="16"/>
              </w:rPr>
              <w:t>events per year</w:t>
            </w:r>
          </w:p>
        </w:tc>
        <w:tc>
          <w:tcPr>
            <w:tcW w:type="dxa" w:w="1563"/>
          </w:tcPr>
          <w:p>
            <w:pPr>
              <w:spacing w:after="0"/>
              <w:jc w:val="left"/>
            </w:pPr>
            <w:r>
              <w:rPr>
                <w:sz w:val="16"/>
              </w:rPr>
              <w:t>about 1 in 8 years</w:t>
            </w:r>
          </w:p>
        </w:tc>
        <w:tc>
          <w:tcPr>
            <w:tcW w:type="dxa" w:w="1037"/>
          </w:tcPr>
          <w:p>
            <w:pPr>
              <w:spacing w:after="0"/>
              <w:jc w:val="left"/>
            </w:pPr>
            <w:r>
              <w:rPr>
                <w:sz w:val="16"/>
              </w:rPr>
              <w:t>Likely</w:t>
            </w:r>
          </w:p>
        </w:tc>
        <w:tc>
          <w:tcPr>
            <w:tcW w:type="dxa" w:w="173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63"/>
          </w:tcPr>
          <w:p>
            <w:pPr>
              <w:spacing w:after="0"/>
              <w:jc w:val="left"/>
            </w:pPr>
          </w:p>
        </w:tc>
        <w:tc>
          <w:tcPr>
            <w:tcW w:type="dxa" w:w="1037"/>
          </w:tcPr>
          <w:p>
            <w:pPr>
              <w:spacing w:after="0"/>
              <w:jc w:val="left"/>
            </w:pPr>
          </w:p>
        </w:tc>
        <w:tc>
          <w:tcPr>
            <w:tcW w:type="dxa" w:w="173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63"/>
          </w:tcPr>
          <w:p>
            <w:pPr>
              <w:spacing w:after="0"/>
              <w:jc w:val="left"/>
            </w:pPr>
          </w:p>
        </w:tc>
        <w:tc>
          <w:tcPr>
            <w:tcW w:type="dxa" w:w="1037"/>
          </w:tcPr>
          <w:p>
            <w:pPr>
              <w:spacing w:after="0"/>
              <w:jc w:val="left"/>
            </w:pPr>
          </w:p>
        </w:tc>
        <w:tc>
          <w:tcPr>
            <w:tcW w:type="dxa" w:w="173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0.000199</w:t>
            </w:r>
          </w:p>
        </w:tc>
        <w:tc>
          <w:tcPr>
            <w:tcW w:type="dxa" w:w="1453"/>
          </w:tcPr>
          <w:p>
            <w:pPr>
              <w:spacing w:after="0"/>
              <w:jc w:val="left"/>
            </w:pPr>
            <w:r>
              <w:rPr>
                <w:sz w:val="16"/>
              </w:rPr>
              <w:t>annual probability at a location</w:t>
            </w:r>
          </w:p>
        </w:tc>
        <w:tc>
          <w:tcPr>
            <w:tcW w:type="dxa" w:w="1563"/>
          </w:tcPr>
          <w:p>
            <w:pPr>
              <w:spacing w:after="0"/>
              <w:jc w:val="left"/>
            </w:pPr>
            <w:r>
              <w:rPr>
                <w:sz w:val="16"/>
              </w:rPr>
              <w:t>chance a given location in the county burns in a year: 0.0199%</w:t>
            </w:r>
          </w:p>
        </w:tc>
        <w:tc>
          <w:tcPr>
            <w:tcW w:type="dxa" w:w="1037"/>
          </w:tcPr>
          <w:p>
            <w:pPr>
              <w:spacing w:after="0"/>
              <w:jc w:val="left"/>
            </w:pPr>
          </w:p>
        </w:tc>
        <w:tc>
          <w:tcPr>
            <w:tcW w:type="dxa" w:w="1735"/>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6.01</w:t>
            </w:r>
          </w:p>
        </w:tc>
        <w:tc>
          <w:tcPr>
            <w:tcW w:type="dxa" w:w="1453"/>
          </w:tcPr>
          <w:p>
            <w:pPr>
              <w:spacing w:after="0"/>
              <w:jc w:val="left"/>
            </w:pPr>
            <w:r>
              <w:rPr>
                <w:sz w:val="16"/>
              </w:rPr>
              <w:t>event-days per year</w:t>
            </w:r>
          </w:p>
        </w:tc>
        <w:tc>
          <w:tcPr>
            <w:tcW w:type="dxa" w:w="1563"/>
          </w:tcPr>
          <w:p>
            <w:pPr>
              <w:spacing w:after="0"/>
              <w:jc w:val="left"/>
            </w:pPr>
            <w:r>
              <w:rPr>
                <w:sz w:val="16"/>
              </w:rPr>
              <w:t>about 6.01 days per year</w:t>
            </w:r>
          </w:p>
        </w:tc>
        <w:tc>
          <w:tcPr>
            <w:tcW w:type="dxa" w:w="1037"/>
          </w:tcPr>
          <w:p>
            <w:pPr>
              <w:spacing w:after="0"/>
              <w:jc w:val="left"/>
            </w:pPr>
            <w:r>
              <w:rPr>
                <w:sz w:val="16"/>
              </w:rPr>
              <w:t>Likely</w:t>
            </w:r>
          </w:p>
        </w:tc>
        <w:tc>
          <w:tcPr>
            <w:tcW w:type="dxa" w:w="1735"/>
          </w:tcPr>
          <w:p>
            <w:pPr>
              <w:spacing w:after="0"/>
              <w:jc w:val="left"/>
            </w:pPr>
            <w:r>
              <w:rPr>
                <w:sz w:val="16"/>
              </w:rPr>
              <w:t>event-days in 26 of 30 years, 1996 to 2025 (86.7%)</w:t>
            </w:r>
          </w:p>
        </w:tc>
        <w:tc>
          <w:tcPr>
            <w:tcW w:type="dxa" w:w="1522"/>
          </w:tcPr>
          <w:p>
            <w:pPr>
              <w:spacing w:after="0"/>
              <w:jc w:val="right"/>
            </w:pPr>
            <w:r>
              <w:rPr>
                <w:sz w:val="16"/>
              </w:rPr>
              <w:t>114</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7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136</w:t>
            </w:r>
          </w:p>
        </w:tc>
        <w:tc>
          <w:tcPr>
            <w:tcW w:type="dxa" w:w="1476"/>
          </w:tcPr>
          <w:p>
            <w:pPr>
              <w:spacing w:after="0"/>
              <w:jc w:val="right"/>
            </w:pPr>
            <w:r>
              <w:rPr>
                <w:sz w:val="16"/>
              </w:rPr>
              <w:t>30</w:t>
            </w:r>
          </w:p>
        </w:tc>
        <w:tc>
          <w:tcPr>
            <w:tcW w:type="dxa" w:w="1476"/>
          </w:tcPr>
          <w:p>
            <w:pPr>
              <w:spacing w:after="0"/>
              <w:jc w:val="right"/>
            </w:pPr>
            <w:r>
              <w:rPr>
                <w:sz w:val="16"/>
              </w:rPr>
              <w:t>4.53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18 of 18</w:t>
            </w:r>
          </w:p>
        </w:tc>
        <w:tc>
          <w:tcPr>
            <w:tcW w:type="dxa" w:w="876"/>
          </w:tcPr>
          <w:p>
            <w:pPr>
              <w:spacing w:after="0"/>
              <w:jc w:val="right"/>
            </w:pPr>
            <w:r>
              <w:rPr>
                <w:sz w:val="16"/>
              </w:rPr>
              <w:t>30.5</w:t>
            </w:r>
          </w:p>
        </w:tc>
        <w:tc>
          <w:tcPr>
            <w:tcW w:type="dxa" w:w="680"/>
          </w:tcPr>
          <w:p>
            <w:pPr>
              <w:spacing w:after="0"/>
              <w:jc w:val="right"/>
            </w:pPr>
            <w:r>
              <w:rPr>
                <w:sz w:val="16"/>
              </w:rPr>
              <w:t>44.5</w:t>
            </w:r>
          </w:p>
        </w:tc>
        <w:tc>
          <w:tcPr>
            <w:tcW w:type="dxa" w:w="648"/>
          </w:tcPr>
          <w:p>
            <w:pPr>
              <w:spacing w:after="0"/>
              <w:jc w:val="right"/>
            </w:pPr>
            <w:r>
              <w:rPr>
                <w:sz w:val="16"/>
              </w:rPr>
              <w:t>62.0</w:t>
            </w:r>
          </w:p>
        </w:tc>
        <w:tc>
          <w:tcPr>
            <w:tcW w:type="dxa" w:w="3520"/>
          </w:tcPr>
          <w:p>
            <w:pPr>
              <w:spacing w:after="0"/>
              <w:jc w:val="left"/>
            </w:pPr>
            <w:r>
              <w:rPr>
                <w:sz w:val="16"/>
              </w:rPr>
              <w:t>Relatively Moderate 8, Relatively Low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16 of 18</w:t>
            </w:r>
          </w:p>
        </w:tc>
        <w:tc>
          <w:tcPr>
            <w:tcW w:type="dxa" w:w="876"/>
          </w:tcPr>
          <w:p>
            <w:pPr>
              <w:spacing w:after="0"/>
              <w:jc w:val="right"/>
            </w:pPr>
            <w:r>
              <w:rPr>
                <w:sz w:val="16"/>
              </w:rPr>
              <w:t>70.8</w:t>
            </w:r>
          </w:p>
        </w:tc>
        <w:tc>
          <w:tcPr>
            <w:tcW w:type="dxa" w:w="680"/>
          </w:tcPr>
          <w:p>
            <w:pPr>
              <w:spacing w:after="0"/>
              <w:jc w:val="right"/>
            </w:pPr>
            <w:r>
              <w:rPr>
                <w:sz w:val="16"/>
              </w:rPr>
              <w:t>79.9</w:t>
            </w:r>
          </w:p>
        </w:tc>
        <w:tc>
          <w:tcPr>
            <w:tcW w:type="dxa" w:w="648"/>
          </w:tcPr>
          <w:p>
            <w:pPr>
              <w:spacing w:after="0"/>
              <w:jc w:val="right"/>
            </w:pPr>
            <w:r>
              <w:rPr>
                <w:sz w:val="16"/>
              </w:rPr>
              <w:t>93.3</w:t>
            </w:r>
          </w:p>
        </w:tc>
        <w:tc>
          <w:tcPr>
            <w:tcW w:type="dxa" w:w="3520"/>
          </w:tcPr>
          <w:p>
            <w:pPr>
              <w:spacing w:after="0"/>
              <w:jc w:val="left"/>
            </w:pPr>
            <w:r>
              <w:rPr>
                <w:sz w:val="16"/>
              </w:rPr>
              <w:t>Relatively Moderate 1, Relatively Low 7, Very Low 8, No Rating 2</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18 of 18</w:t>
            </w:r>
          </w:p>
        </w:tc>
        <w:tc>
          <w:tcPr>
            <w:tcW w:type="dxa" w:w="876"/>
          </w:tcPr>
          <w:p>
            <w:pPr>
              <w:spacing w:after="0"/>
              <w:jc w:val="right"/>
            </w:pPr>
            <w:r>
              <w:rPr>
                <w:sz w:val="16"/>
              </w:rPr>
              <w:t>48.7</w:t>
            </w:r>
          </w:p>
        </w:tc>
        <w:tc>
          <w:tcPr>
            <w:tcW w:type="dxa" w:w="680"/>
          </w:tcPr>
          <w:p>
            <w:pPr>
              <w:spacing w:after="0"/>
              <w:jc w:val="right"/>
            </w:pPr>
            <w:r>
              <w:rPr>
                <w:sz w:val="16"/>
              </w:rPr>
              <w:t>71.6</w:t>
            </w:r>
          </w:p>
        </w:tc>
        <w:tc>
          <w:tcPr>
            <w:tcW w:type="dxa" w:w="648"/>
          </w:tcPr>
          <w:p>
            <w:pPr>
              <w:spacing w:after="0"/>
              <w:jc w:val="right"/>
            </w:pPr>
            <w:r>
              <w:rPr>
                <w:sz w:val="16"/>
              </w:rPr>
              <w:t>76.1</w:t>
            </w:r>
          </w:p>
        </w:tc>
        <w:tc>
          <w:tcPr>
            <w:tcW w:type="dxa" w:w="3520"/>
          </w:tcPr>
          <w:p>
            <w:pPr>
              <w:spacing w:after="0"/>
              <w:jc w:val="left"/>
            </w:pPr>
            <w:r>
              <w:rPr>
                <w:sz w:val="16"/>
              </w:rPr>
              <w:t>Relatively Low 18</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18 of 18</w:t>
            </w:r>
          </w:p>
        </w:tc>
        <w:tc>
          <w:tcPr>
            <w:tcW w:type="dxa" w:w="876"/>
          </w:tcPr>
          <w:p>
            <w:pPr>
              <w:spacing w:after="0"/>
              <w:jc w:val="right"/>
            </w:pPr>
            <w:r>
              <w:rPr>
                <w:sz w:val="16"/>
              </w:rPr>
              <w:t>54.9</w:t>
            </w:r>
          </w:p>
        </w:tc>
        <w:tc>
          <w:tcPr>
            <w:tcW w:type="dxa" w:w="680"/>
          </w:tcPr>
          <w:p>
            <w:pPr>
              <w:spacing w:after="0"/>
              <w:jc w:val="right"/>
            </w:pPr>
            <w:r>
              <w:rPr>
                <w:sz w:val="16"/>
              </w:rPr>
              <w:t>67.3</w:t>
            </w:r>
          </w:p>
        </w:tc>
        <w:tc>
          <w:tcPr>
            <w:tcW w:type="dxa" w:w="648"/>
          </w:tcPr>
          <w:p>
            <w:pPr>
              <w:spacing w:after="0"/>
              <w:jc w:val="right"/>
            </w:pPr>
            <w:r>
              <w:rPr>
                <w:sz w:val="16"/>
              </w:rPr>
              <w:t>77.2</w:t>
            </w:r>
          </w:p>
        </w:tc>
        <w:tc>
          <w:tcPr>
            <w:tcW w:type="dxa" w:w="3520"/>
          </w:tcPr>
          <w:p>
            <w:pPr>
              <w:spacing w:after="0"/>
              <w:jc w:val="left"/>
            </w:pPr>
            <w:r>
              <w:rPr>
                <w:sz w:val="16"/>
              </w:rPr>
              <w:t>Relatively Moderate 6, Relatively Low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18 of 18</w:t>
            </w:r>
          </w:p>
        </w:tc>
        <w:tc>
          <w:tcPr>
            <w:tcW w:type="dxa" w:w="876"/>
          </w:tcPr>
          <w:p>
            <w:pPr>
              <w:spacing w:after="0"/>
              <w:jc w:val="right"/>
            </w:pPr>
            <w:r>
              <w:rPr>
                <w:sz w:val="16"/>
              </w:rPr>
              <w:t>7.3</w:t>
            </w:r>
          </w:p>
        </w:tc>
        <w:tc>
          <w:tcPr>
            <w:tcW w:type="dxa" w:w="680"/>
          </w:tcPr>
          <w:p>
            <w:pPr>
              <w:spacing w:after="0"/>
              <w:jc w:val="right"/>
            </w:pPr>
            <w:r>
              <w:rPr>
                <w:sz w:val="16"/>
              </w:rPr>
              <w:t>17.3</w:t>
            </w:r>
          </w:p>
        </w:tc>
        <w:tc>
          <w:tcPr>
            <w:tcW w:type="dxa" w:w="648"/>
          </w:tcPr>
          <w:p>
            <w:pPr>
              <w:spacing w:after="0"/>
              <w:jc w:val="right"/>
            </w:pPr>
            <w:r>
              <w:rPr>
                <w:sz w:val="16"/>
              </w:rPr>
              <w:t>28.8</w:t>
            </w:r>
          </w:p>
        </w:tc>
        <w:tc>
          <w:tcPr>
            <w:tcW w:type="dxa" w:w="3520"/>
          </w:tcPr>
          <w:p>
            <w:pPr>
              <w:spacing w:after="0"/>
              <w:jc w:val="left"/>
            </w:pPr>
            <w:r>
              <w:rPr>
                <w:sz w:val="16"/>
              </w:rPr>
              <w:t>Relatively Low 9, Very Low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18 of 18</w:t>
            </w:r>
          </w:p>
        </w:tc>
        <w:tc>
          <w:tcPr>
            <w:tcW w:type="dxa" w:w="876"/>
          </w:tcPr>
          <w:p>
            <w:pPr>
              <w:spacing w:after="0"/>
              <w:jc w:val="right"/>
            </w:pPr>
            <w:r>
              <w:rPr>
                <w:sz w:val="16"/>
              </w:rPr>
              <w:t>52.8</w:t>
            </w:r>
          </w:p>
        </w:tc>
        <w:tc>
          <w:tcPr>
            <w:tcW w:type="dxa" w:w="680"/>
          </w:tcPr>
          <w:p>
            <w:pPr>
              <w:spacing w:after="0"/>
              <w:jc w:val="right"/>
            </w:pPr>
            <w:r>
              <w:rPr>
                <w:sz w:val="16"/>
              </w:rPr>
              <w:t>54.6</w:t>
            </w:r>
          </w:p>
        </w:tc>
        <w:tc>
          <w:tcPr>
            <w:tcW w:type="dxa" w:w="648"/>
          </w:tcPr>
          <w:p>
            <w:pPr>
              <w:spacing w:after="0"/>
              <w:jc w:val="right"/>
            </w:pPr>
            <w:r>
              <w:rPr>
                <w:sz w:val="16"/>
              </w:rPr>
              <w:t>66.3</w:t>
            </w:r>
          </w:p>
        </w:tc>
        <w:tc>
          <w:tcPr>
            <w:tcW w:type="dxa" w:w="3520"/>
          </w:tcPr>
          <w:p>
            <w:pPr>
              <w:spacing w:after="0"/>
              <w:jc w:val="left"/>
            </w:pPr>
            <w:r>
              <w:rPr>
                <w:sz w:val="16"/>
              </w:rPr>
              <w:t>Relatively Low 18</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18 of 18</w:t>
            </w:r>
          </w:p>
        </w:tc>
        <w:tc>
          <w:tcPr>
            <w:tcW w:type="dxa" w:w="876"/>
          </w:tcPr>
          <w:p>
            <w:pPr>
              <w:spacing w:after="0"/>
              <w:jc w:val="right"/>
            </w:pPr>
            <w:r>
              <w:rPr>
                <w:sz w:val="16"/>
              </w:rPr>
              <w:t>88.5</w:t>
            </w:r>
          </w:p>
        </w:tc>
        <w:tc>
          <w:tcPr>
            <w:tcW w:type="dxa" w:w="680"/>
          </w:tcPr>
          <w:p>
            <w:pPr>
              <w:spacing w:after="0"/>
              <w:jc w:val="right"/>
            </w:pPr>
            <w:r>
              <w:rPr>
                <w:sz w:val="16"/>
              </w:rPr>
              <w:t>95.0</w:t>
            </w:r>
          </w:p>
        </w:tc>
        <w:tc>
          <w:tcPr>
            <w:tcW w:type="dxa" w:w="648"/>
          </w:tcPr>
          <w:p>
            <w:pPr>
              <w:spacing w:after="0"/>
              <w:jc w:val="right"/>
            </w:pPr>
            <w:r>
              <w:rPr>
                <w:sz w:val="16"/>
              </w:rPr>
              <w:t>98.1</w:t>
            </w:r>
          </w:p>
        </w:tc>
        <w:tc>
          <w:tcPr>
            <w:tcW w:type="dxa" w:w="3520"/>
          </w:tcPr>
          <w:p>
            <w:pPr>
              <w:spacing w:after="0"/>
              <w:jc w:val="left"/>
            </w:pPr>
            <w:r>
              <w:rPr>
                <w:sz w:val="16"/>
              </w:rPr>
              <w:t>Very High 1, Relatively High 15,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18 of 18</w:t>
            </w:r>
          </w:p>
        </w:tc>
        <w:tc>
          <w:tcPr>
            <w:tcW w:type="dxa" w:w="876"/>
          </w:tcPr>
          <w:p>
            <w:pPr>
              <w:spacing w:after="0"/>
              <w:jc w:val="right"/>
            </w:pPr>
            <w:r>
              <w:rPr>
                <w:sz w:val="16"/>
              </w:rPr>
              <w:t>54.8</w:t>
            </w:r>
          </w:p>
        </w:tc>
        <w:tc>
          <w:tcPr>
            <w:tcW w:type="dxa" w:w="680"/>
          </w:tcPr>
          <w:p>
            <w:pPr>
              <w:spacing w:after="0"/>
              <w:jc w:val="right"/>
            </w:pPr>
            <w:r>
              <w:rPr>
                <w:sz w:val="16"/>
              </w:rPr>
              <w:t>83.4</w:t>
            </w:r>
          </w:p>
        </w:tc>
        <w:tc>
          <w:tcPr>
            <w:tcW w:type="dxa" w:w="648"/>
          </w:tcPr>
          <w:p>
            <w:pPr>
              <w:spacing w:after="0"/>
              <w:jc w:val="right"/>
            </w:pPr>
            <w:r>
              <w:rPr>
                <w:sz w:val="16"/>
              </w:rPr>
              <w:t>96.9</w:t>
            </w:r>
          </w:p>
        </w:tc>
        <w:tc>
          <w:tcPr>
            <w:tcW w:type="dxa" w:w="3520"/>
          </w:tcPr>
          <w:p>
            <w:pPr>
              <w:spacing w:after="0"/>
              <w:jc w:val="left"/>
            </w:pPr>
            <w:r>
              <w:rPr>
                <w:sz w:val="16"/>
              </w:rPr>
              <w:t>Very High 1, Relatively High 9, Relatively Moderate 8</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18 of 18</w:t>
            </w:r>
          </w:p>
        </w:tc>
        <w:tc>
          <w:tcPr>
            <w:tcW w:type="dxa" w:w="876"/>
          </w:tcPr>
          <w:p>
            <w:pPr>
              <w:spacing w:after="0"/>
              <w:jc w:val="right"/>
            </w:pPr>
            <w:r>
              <w:rPr>
                <w:sz w:val="16"/>
              </w:rPr>
              <w:t>44.7</w:t>
            </w:r>
          </w:p>
        </w:tc>
        <w:tc>
          <w:tcPr>
            <w:tcW w:type="dxa" w:w="680"/>
          </w:tcPr>
          <w:p>
            <w:pPr>
              <w:spacing w:after="0"/>
              <w:jc w:val="right"/>
            </w:pPr>
            <w:r>
              <w:rPr>
                <w:sz w:val="16"/>
              </w:rPr>
              <w:t>73.5</w:t>
            </w:r>
          </w:p>
        </w:tc>
        <w:tc>
          <w:tcPr>
            <w:tcW w:type="dxa" w:w="648"/>
          </w:tcPr>
          <w:p>
            <w:pPr>
              <w:spacing w:after="0"/>
              <w:jc w:val="right"/>
            </w:pPr>
            <w:r>
              <w:rPr>
                <w:sz w:val="16"/>
              </w:rPr>
              <w:t>87.9</w:t>
            </w:r>
          </w:p>
        </w:tc>
        <w:tc>
          <w:tcPr>
            <w:tcW w:type="dxa" w:w="3520"/>
          </w:tcPr>
          <w:p>
            <w:pPr>
              <w:spacing w:after="0"/>
              <w:jc w:val="left"/>
            </w:pPr>
            <w:r>
              <w:rPr>
                <w:sz w:val="16"/>
              </w:rPr>
              <w:t>Relatively Low 2, Very Low 16</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18 of 18</w:t>
            </w:r>
          </w:p>
        </w:tc>
        <w:tc>
          <w:tcPr>
            <w:tcW w:type="dxa" w:w="876"/>
          </w:tcPr>
          <w:p>
            <w:pPr>
              <w:spacing w:after="0"/>
              <w:jc w:val="right"/>
            </w:pPr>
            <w:r>
              <w:rPr>
                <w:sz w:val="16"/>
              </w:rPr>
              <w:t>63.6</w:t>
            </w:r>
          </w:p>
        </w:tc>
        <w:tc>
          <w:tcPr>
            <w:tcW w:type="dxa" w:w="680"/>
          </w:tcPr>
          <w:p>
            <w:pPr>
              <w:spacing w:after="0"/>
              <w:jc w:val="right"/>
            </w:pPr>
            <w:r>
              <w:rPr>
                <w:sz w:val="16"/>
              </w:rPr>
              <w:t>85.7</w:t>
            </w:r>
          </w:p>
        </w:tc>
        <w:tc>
          <w:tcPr>
            <w:tcW w:type="dxa" w:w="648"/>
          </w:tcPr>
          <w:p>
            <w:pPr>
              <w:spacing w:after="0"/>
              <w:jc w:val="right"/>
            </w:pPr>
            <w:r>
              <w:rPr>
                <w:sz w:val="16"/>
              </w:rPr>
              <w:t>93.6</w:t>
            </w:r>
          </w:p>
        </w:tc>
        <w:tc>
          <w:tcPr>
            <w:tcW w:type="dxa" w:w="3520"/>
          </w:tcPr>
          <w:p>
            <w:pPr>
              <w:spacing w:after="0"/>
              <w:jc w:val="left"/>
            </w:pPr>
            <w:r>
              <w:rPr>
                <w:sz w:val="16"/>
              </w:rPr>
              <w:t>Relatively High 15, Relatively Moderate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18 of 18</w:t>
            </w:r>
          </w:p>
        </w:tc>
        <w:tc>
          <w:tcPr>
            <w:tcW w:type="dxa" w:w="876"/>
          </w:tcPr>
          <w:p>
            <w:pPr>
              <w:spacing w:after="0"/>
              <w:jc w:val="right"/>
            </w:pPr>
            <w:r>
              <w:rPr>
                <w:sz w:val="16"/>
              </w:rPr>
              <w:t>64.0</w:t>
            </w:r>
          </w:p>
        </w:tc>
        <w:tc>
          <w:tcPr>
            <w:tcW w:type="dxa" w:w="680"/>
          </w:tcPr>
          <w:p>
            <w:pPr>
              <w:spacing w:after="0"/>
              <w:jc w:val="right"/>
            </w:pPr>
            <w:r>
              <w:rPr>
                <w:sz w:val="16"/>
              </w:rPr>
              <w:t>81.9</w:t>
            </w:r>
          </w:p>
        </w:tc>
        <w:tc>
          <w:tcPr>
            <w:tcW w:type="dxa" w:w="648"/>
          </w:tcPr>
          <w:p>
            <w:pPr>
              <w:spacing w:after="0"/>
              <w:jc w:val="right"/>
            </w:pPr>
            <w:r>
              <w:rPr>
                <w:sz w:val="16"/>
              </w:rPr>
              <w:t>89.0</w:t>
            </w:r>
          </w:p>
        </w:tc>
        <w:tc>
          <w:tcPr>
            <w:tcW w:type="dxa" w:w="3520"/>
          </w:tcPr>
          <w:p>
            <w:pPr>
              <w:spacing w:after="0"/>
              <w:jc w:val="left"/>
            </w:pPr>
            <w:r>
              <w:rPr>
                <w:sz w:val="16"/>
              </w:rPr>
              <w:t>Relatively High 8, Relatively Moderate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18 of 18</w:t>
            </w:r>
          </w:p>
        </w:tc>
        <w:tc>
          <w:tcPr>
            <w:tcW w:type="dxa" w:w="876"/>
          </w:tcPr>
          <w:p>
            <w:pPr>
              <w:spacing w:after="0"/>
              <w:jc w:val="right"/>
            </w:pPr>
            <w:r>
              <w:rPr>
                <w:sz w:val="16"/>
              </w:rPr>
              <w:t>56.8</w:t>
            </w:r>
          </w:p>
        </w:tc>
        <w:tc>
          <w:tcPr>
            <w:tcW w:type="dxa" w:w="680"/>
          </w:tcPr>
          <w:p>
            <w:pPr>
              <w:spacing w:after="0"/>
              <w:jc w:val="right"/>
            </w:pPr>
            <w:r>
              <w:rPr>
                <w:sz w:val="16"/>
              </w:rPr>
              <w:t>75.1</w:t>
            </w:r>
          </w:p>
        </w:tc>
        <w:tc>
          <w:tcPr>
            <w:tcW w:type="dxa" w:w="648"/>
          </w:tcPr>
          <w:p>
            <w:pPr>
              <w:spacing w:after="0"/>
              <w:jc w:val="right"/>
            </w:pPr>
            <w:r>
              <w:rPr>
                <w:sz w:val="16"/>
              </w:rPr>
              <w:t>90.6</w:t>
            </w:r>
          </w:p>
        </w:tc>
        <w:tc>
          <w:tcPr>
            <w:tcW w:type="dxa" w:w="3520"/>
          </w:tcPr>
          <w:p>
            <w:pPr>
              <w:spacing w:after="0"/>
              <w:jc w:val="left"/>
            </w:pPr>
            <w:r>
              <w:rPr>
                <w:sz w:val="16"/>
              </w:rPr>
              <w:t>Relatively High 9, Relatively Moderate 9</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18 of 18</w:t>
            </w:r>
          </w:p>
        </w:tc>
        <w:tc>
          <w:tcPr>
            <w:tcW w:type="dxa" w:w="876"/>
          </w:tcPr>
          <w:p>
            <w:pPr>
              <w:spacing w:after="0"/>
              <w:jc w:val="right"/>
            </w:pPr>
            <w:r>
              <w:rPr>
                <w:sz w:val="16"/>
              </w:rPr>
              <w:t>36.3</w:t>
            </w:r>
          </w:p>
        </w:tc>
        <w:tc>
          <w:tcPr>
            <w:tcW w:type="dxa" w:w="680"/>
          </w:tcPr>
          <w:p>
            <w:pPr>
              <w:spacing w:after="0"/>
              <w:jc w:val="right"/>
            </w:pPr>
            <w:r>
              <w:rPr>
                <w:sz w:val="16"/>
              </w:rPr>
              <w:t>66.7</w:t>
            </w:r>
          </w:p>
        </w:tc>
        <w:tc>
          <w:tcPr>
            <w:tcW w:type="dxa" w:w="648"/>
          </w:tcPr>
          <w:p>
            <w:pPr>
              <w:spacing w:after="0"/>
              <w:jc w:val="right"/>
            </w:pPr>
            <w:r>
              <w:rPr>
                <w:sz w:val="16"/>
              </w:rPr>
              <w:t>77.4</w:t>
            </w:r>
          </w:p>
        </w:tc>
        <w:tc>
          <w:tcPr>
            <w:tcW w:type="dxa" w:w="3520"/>
          </w:tcPr>
          <w:p>
            <w:pPr>
              <w:spacing w:after="0"/>
              <w:jc w:val="left"/>
            </w:pPr>
            <w:r>
              <w:rPr>
                <w:sz w:val="16"/>
              </w:rPr>
              <w:t>Relatively Low 6, Very Low 12</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18 of 18</w:t>
            </w:r>
          </w:p>
        </w:tc>
        <w:tc>
          <w:tcPr>
            <w:tcW w:type="dxa" w:w="876"/>
          </w:tcPr>
          <w:p>
            <w:pPr>
              <w:spacing w:after="0"/>
              <w:jc w:val="right"/>
            </w:pPr>
            <w:r>
              <w:rPr>
                <w:sz w:val="16"/>
              </w:rPr>
              <w:t>34.7</w:t>
            </w:r>
          </w:p>
        </w:tc>
        <w:tc>
          <w:tcPr>
            <w:tcW w:type="dxa" w:w="680"/>
          </w:tcPr>
          <w:p>
            <w:pPr>
              <w:spacing w:after="0"/>
              <w:jc w:val="right"/>
            </w:pPr>
            <w:r>
              <w:rPr>
                <w:sz w:val="16"/>
              </w:rPr>
              <w:t>49.2</w:t>
            </w:r>
          </w:p>
        </w:tc>
        <w:tc>
          <w:tcPr>
            <w:tcW w:type="dxa" w:w="648"/>
          </w:tcPr>
          <w:p>
            <w:pPr>
              <w:spacing w:after="0"/>
              <w:jc w:val="right"/>
            </w:pPr>
            <w:r>
              <w:rPr>
                <w:sz w:val="16"/>
              </w:rPr>
              <w:t>59.9</w:t>
            </w:r>
          </w:p>
        </w:tc>
        <w:tc>
          <w:tcPr>
            <w:tcW w:type="dxa" w:w="3520"/>
          </w:tcPr>
          <w:p>
            <w:pPr>
              <w:spacing w:after="0"/>
              <w:jc w:val="left"/>
            </w:pPr>
            <w:r>
              <w:rPr>
                <w:sz w:val="16"/>
              </w:rPr>
              <w:t>Relatively Moderate 10, Relatively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Lincoln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2030-04-14</w:t>
            </w:r>
          </w:p>
        </w:tc>
        <w:tc>
          <w:tcPr>
            <w:tcW w:type="dxa" w:w="2572"/>
          </w:tcPr>
          <w:p>
            <w:pPr>
              <w:spacing w:after="0"/>
              <w:jc w:val="right"/>
            </w:pPr>
            <w:r>
              <w:rPr>
                <w:sz w:val="16"/>
              </w:rPr>
              <w:t>FMA RL 0, SRL 0; any 1</w:t>
            </w:r>
          </w:p>
        </w:tc>
        <w:tc>
          <w:tcPr>
            <w:tcW w:type="dxa" w:w="1810"/>
          </w:tcPr>
          <w:p>
            <w:pPr>
              <w:spacing w:after="0"/>
              <w:jc w:val="right"/>
            </w:pPr>
            <w:r>
              <w:rPr>
                <w:sz w:val="16"/>
              </w:rPr>
              <w:t>$480,051.45</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Lincolnton city</w:t>
            </w:r>
          </w:p>
        </w:tc>
        <w:tc>
          <w:tcPr>
            <w:tcW w:type="dxa" w:w="1701"/>
          </w:tcPr>
          <w:p>
            <w:pPr>
              <w:spacing w:after="0"/>
              <w:jc w:val="left"/>
            </w:pPr>
            <w:r>
              <w:rPr>
                <w:sz w:val="16"/>
              </w:rPr>
              <w:t>City</w:t>
            </w:r>
          </w:p>
        </w:tc>
        <w:tc>
          <w:tcPr>
            <w:tcW w:type="dxa" w:w="3226"/>
          </w:tcPr>
          <w:p>
            <w:pPr>
              <w:spacing w:after="0"/>
              <w:jc w:val="left"/>
            </w:pPr>
            <w:r>
              <w:rPr>
                <w:sz w:val="16"/>
              </w:rPr>
              <w:t>Approved, expires 2030-04-14</w:t>
            </w:r>
          </w:p>
        </w:tc>
        <w:tc>
          <w:tcPr>
            <w:tcW w:type="dxa" w:w="2572"/>
          </w:tcPr>
          <w:p>
            <w:pPr>
              <w:spacing w:after="0"/>
              <w:jc w:val="right"/>
            </w:pPr>
            <w:r>
              <w:rPr>
                <w:sz w:val="16"/>
              </w:rPr>
              <w:t>FMA RL 0, SRL 0; any 0</w:t>
            </w:r>
          </w:p>
        </w:tc>
        <w:tc>
          <w:tcPr>
            <w:tcW w:type="dxa" w:w="1810"/>
          </w:tcPr>
          <w:p>
            <w:pPr>
              <w:spacing w:after="0"/>
              <w:jc w:val="right"/>
            </w:pPr>
            <w:r>
              <w:rPr>
                <w:sz w:val="16"/>
              </w:rPr>
              <w:t>$939,189.41</w:t>
            </w:r>
          </w:p>
        </w:tc>
        <w:tc>
          <w:tcPr>
            <w:tcW w:type="dxa" w:w="2202"/>
          </w:tcPr>
          <w:p>
            <w:pPr>
              <w:spacing w:after="0"/>
              <w:jc w:val="right"/>
            </w:pPr>
            <w:r>
              <w:rPr>
                <w:sz w:val="16"/>
              </w:rPr>
              <w:t>110; 2</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2025-04-15</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$26,177,393,959</w:t>
            </w:r>
          </w:p>
        </w:tc>
        <w:tc>
          <w:tcPr>
            <w:tcW w:type="dxa" w:w="1132"/>
          </w:tcPr>
          <w:p>
            <w:pPr>
              <w:spacing w:after="0"/>
              <w:jc w:val="right"/>
            </w:pPr>
            <w:r>
              <w:rPr>
                <w:sz w:val="16"/>
              </w:rPr>
              <w:t>$69,227,355</w:t>
            </w:r>
          </w:p>
        </w:tc>
        <w:tc>
          <w:tcPr>
            <w:tcW w:type="dxa" w:w="1042"/>
          </w:tcPr>
          <w:p>
            <w:pPr>
              <w:spacing w:after="0"/>
              <w:jc w:val="right"/>
            </w:pPr>
            <w:r>
              <w:rPr>
                <w:sz w:val="16"/>
              </w:rPr>
              <w:t>86,724</w:t>
            </w:r>
          </w:p>
        </w:tc>
        <w:tc>
          <w:tcPr>
            <w:tcW w:type="dxa" w:w="1126"/>
          </w:tcPr>
          <w:p>
            <w:pPr>
              <w:spacing w:after="0"/>
              <w:jc w:val="right"/>
            </w:pPr>
            <w:r>
              <w:rPr>
                <w:sz w:val="16"/>
              </w:rPr>
              <w:t>$5</w:t>
            </w:r>
          </w:p>
        </w:tc>
        <w:tc>
          <w:tcPr>
            <w:tcW w:type="dxa" w:w="1126"/>
          </w:tcPr>
          <w:p>
            <w:pPr>
              <w:spacing w:after="0"/>
              <w:jc w:val="right"/>
            </w:pPr>
            <w:r>
              <w:rPr>
                <w:sz w:val="16"/>
              </w:rPr>
              <w:t>$56,080</w:t>
            </w:r>
          </w:p>
        </w:tc>
        <w:tc>
          <w:tcPr>
            <w:tcW w:type="dxa" w:w="1155"/>
          </w:tcPr>
          <w:p>
            <w:pPr>
              <w:spacing w:after="0"/>
              <w:jc w:val="right"/>
            </w:pPr>
            <w:r>
              <w:rPr>
                <w:sz w:val="16"/>
              </w:rPr>
              <w:t>$699,811</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$9,880,200</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$95,004</w:t>
            </w:r>
          </w:p>
        </w:tc>
        <w:tc>
          <w:tcPr>
            <w:tcW w:type="dxa" w:w="1155"/>
          </w:tcPr>
          <w:p>
            <w:pPr>
              <w:spacing w:after="0"/>
              <w:jc w:val="right"/>
            </w:pPr>
          </w:p>
        </w:tc>
        <w:tc>
          <w:tcPr>
            <w:tcW w:type="dxa" w:w="1305"/>
          </w:tcPr>
          <w:p>
            <w:pPr>
              <w:spacing w:after="0"/>
              <w:jc w:val="right"/>
            </w:pPr>
            <w:r>
              <w:rPr>
                <w:sz w:val="16"/>
              </w:rPr>
              <w:t>0.962% (agriculture)</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$43,047,026,528</w:t>
            </w:r>
          </w:p>
        </w:tc>
        <w:tc>
          <w:tcPr>
            <w:tcW w:type="dxa" w:w="1132"/>
          </w:tcPr>
          <w:p>
            <w:pPr>
              <w:spacing w:after="0"/>
              <w:jc w:val="right"/>
            </w:pPr>
          </w:p>
        </w:tc>
        <w:tc>
          <w:tcPr>
            <w:tcW w:type="dxa" w:w="1042"/>
          </w:tcPr>
          <w:p>
            <w:pPr>
              <w:spacing w:after="0"/>
              <w:jc w:val="right"/>
            </w:pPr>
            <w:r>
              <w:rPr>
                <w:sz w:val="16"/>
              </w:rPr>
              <w:t>86,810</w:t>
            </w:r>
          </w:p>
        </w:tc>
        <w:tc>
          <w:tcPr>
            <w:tcW w:type="dxa" w:w="1126"/>
          </w:tcPr>
          <w:p>
            <w:pPr>
              <w:spacing w:after="0"/>
              <w:jc w:val="right"/>
            </w:pPr>
            <w:r>
              <w:rPr>
                <w:sz w:val="16"/>
              </w:rPr>
              <w:t>$1,072,853</w:t>
            </w:r>
          </w:p>
        </w:tc>
        <w:tc>
          <w:tcPr>
            <w:tcW w:type="dxa" w:w="1126"/>
          </w:tcPr>
          <w:p>
            <w:pPr>
              <w:spacing w:after="0"/>
              <w:jc w:val="right"/>
            </w:pPr>
          </w:p>
        </w:tc>
        <w:tc>
          <w:tcPr>
            <w:tcW w:type="dxa" w:w="1155"/>
          </w:tcPr>
          <w:p>
            <w:pPr>
              <w:spacing w:after="0"/>
              <w:jc w:val="right"/>
            </w:pPr>
            <w:r>
              <w:rPr>
                <w:sz w:val="16"/>
              </w:rPr>
              <w:t>$254,569</w:t>
            </w:r>
          </w:p>
        </w:tc>
        <w:tc>
          <w:tcPr>
            <w:tcW w:type="dxa" w:w="1305"/>
          </w:tcPr>
          <w:p>
            <w:pPr>
              <w:spacing w:after="0"/>
              <w:jc w:val="right"/>
            </w:pPr>
            <w:r>
              <w:rPr>
                <w:sz w:val="16"/>
              </w:rPr>
              <w:t>0.00249%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$26,177,393,959</w:t>
            </w:r>
          </w:p>
        </w:tc>
        <w:tc>
          <w:tcPr>
            <w:tcW w:type="dxa" w:w="1132"/>
          </w:tcPr>
          <w:p>
            <w:pPr>
              <w:spacing w:after="0"/>
              <w:jc w:val="right"/>
            </w:pPr>
            <w:r>
              <w:rPr>
                <w:sz w:val="16"/>
              </w:rPr>
              <w:t>$69,227,355</w:t>
            </w:r>
          </w:p>
        </w:tc>
        <w:tc>
          <w:tcPr>
            <w:tcW w:type="dxa" w:w="1042"/>
          </w:tcPr>
          <w:p>
            <w:pPr>
              <w:spacing w:after="0"/>
              <w:jc w:val="right"/>
            </w:pPr>
            <w:r>
              <w:rPr>
                <w:sz w:val="16"/>
              </w:rPr>
              <w:t>86,724</w:t>
            </w:r>
          </w:p>
        </w:tc>
        <w:tc>
          <w:tcPr>
            <w:tcW w:type="dxa" w:w="1126"/>
          </w:tcPr>
          <w:p>
            <w:pPr>
              <w:spacing w:after="0"/>
              <w:jc w:val="right"/>
            </w:pPr>
            <w:r>
              <w:rPr>
                <w:sz w:val="16"/>
              </w:rPr>
              <w:t>$250,644</w:t>
            </w:r>
          </w:p>
        </w:tc>
        <w:tc>
          <w:tcPr>
            <w:tcW w:type="dxa" w:w="1126"/>
          </w:tcPr>
          <w:p>
            <w:pPr>
              <w:spacing w:after="0"/>
              <w:jc w:val="right"/>
            </w:pPr>
            <w:r>
              <w:rPr>
                <w:sz w:val="16"/>
              </w:rPr>
              <w:t>$5,839</w:t>
            </w:r>
          </w:p>
        </w:tc>
        <w:tc>
          <w:tcPr>
            <w:tcW w:type="dxa" w:w="1155"/>
          </w:tcPr>
          <w:p>
            <w:pPr>
              <w:spacing w:after="0"/>
              <w:jc w:val="right"/>
            </w:pPr>
            <w:r>
              <w:rPr>
                <w:sz w:val="16"/>
              </w:rPr>
              <w:t>$67,687</w:t>
            </w:r>
          </w:p>
        </w:tc>
        <w:tc>
          <w:tcPr>
            <w:tcW w:type="dxa" w:w="1305"/>
          </w:tcPr>
          <w:p>
            <w:pPr>
              <w:spacing w:after="0"/>
              <w:jc w:val="right"/>
            </w:pPr>
            <w:r>
              <w:rPr>
                <w:sz w:val="16"/>
              </w:rPr>
              <w:t>0.000957%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$26,177,393,959</w:t>
            </w:r>
          </w:p>
        </w:tc>
        <w:tc>
          <w:tcPr>
            <w:tcW w:type="dxa" w:w="1132"/>
          </w:tcPr>
          <w:p>
            <w:pPr>
              <w:spacing w:after="0"/>
              <w:jc w:val="right"/>
            </w:pPr>
            <w:r>
              <w:rPr>
                <w:sz w:val="16"/>
              </w:rPr>
              <w:t>$69,227,355</w:t>
            </w:r>
          </w:p>
        </w:tc>
        <w:tc>
          <w:tcPr>
            <w:tcW w:type="dxa" w:w="1042"/>
          </w:tcPr>
          <w:p>
            <w:pPr>
              <w:spacing w:after="0"/>
              <w:jc w:val="right"/>
            </w:pPr>
            <w:r>
              <w:rPr>
                <w:sz w:val="16"/>
              </w:rPr>
              <w:t>86,724</w:t>
            </w:r>
          </w:p>
        </w:tc>
        <w:tc>
          <w:tcPr>
            <w:tcW w:type="dxa" w:w="1126"/>
          </w:tcPr>
          <w:p>
            <w:pPr>
              <w:spacing w:after="0"/>
              <w:jc w:val="right"/>
            </w:pPr>
            <w:r>
              <w:rPr>
                <w:sz w:val="16"/>
              </w:rPr>
              <w:t>$23</w:t>
            </w:r>
          </w:p>
        </w:tc>
        <w:tc>
          <w:tcPr>
            <w:tcW w:type="dxa" w:w="1126"/>
          </w:tcPr>
          <w:p>
            <w:pPr>
              <w:spacing w:after="0"/>
              <w:jc w:val="right"/>
            </w:pPr>
            <w:r>
              <w:rPr>
                <w:sz w:val="16"/>
              </w:rPr>
              <w:t>$25</w:t>
            </w:r>
          </w:p>
        </w:tc>
        <w:tc>
          <w:tcPr>
            <w:tcW w:type="dxa" w:w="1155"/>
          </w:tcPr>
          <w:p>
            <w:pPr>
              <w:spacing w:after="0"/>
              <w:jc w:val="right"/>
            </w:pPr>
            <w:r>
              <w:rPr>
                <w:sz w:val="16"/>
              </w:rPr>
              <w:t>$223,236</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$26,176,154,893</w:t>
            </w:r>
          </w:p>
        </w:tc>
        <w:tc>
          <w:tcPr>
            <w:tcW w:type="dxa" w:w="1132"/>
          </w:tcPr>
          <w:p>
            <w:pPr>
              <w:spacing w:after="0"/>
              <w:jc w:val="right"/>
            </w:pPr>
            <w:r>
              <w:rPr>
                <w:sz w:val="16"/>
              </w:rPr>
              <w:t>$69,227,355</w:t>
            </w:r>
          </w:p>
        </w:tc>
        <w:tc>
          <w:tcPr>
            <w:tcW w:type="dxa" w:w="1042"/>
          </w:tcPr>
          <w:p>
            <w:pPr>
              <w:spacing w:after="0"/>
              <w:jc w:val="right"/>
            </w:pPr>
            <w:r>
              <w:rPr>
                <w:sz w:val="16"/>
              </w:rPr>
              <w:t>86,720</w:t>
            </w:r>
          </w:p>
        </w:tc>
        <w:tc>
          <w:tcPr>
            <w:tcW w:type="dxa" w:w="1126"/>
          </w:tcPr>
          <w:p>
            <w:pPr>
              <w:spacing w:after="0"/>
              <w:jc w:val="right"/>
            </w:pPr>
            <w:r>
              <w:rPr>
                <w:sz w:val="16"/>
              </w:rPr>
              <w:t>$291,058</w:t>
            </w:r>
          </w:p>
        </w:tc>
        <w:tc>
          <w:tcPr>
            <w:tcW w:type="dxa" w:w="1126"/>
          </w:tcPr>
          <w:p>
            <w:pPr>
              <w:spacing w:after="0"/>
              <w:jc w:val="right"/>
            </w:pPr>
            <w:r>
              <w:rPr>
                <w:sz w:val="16"/>
              </w:rPr>
              <w:t>$68,282</w:t>
            </w:r>
          </w:p>
        </w:tc>
        <w:tc>
          <w:tcPr>
            <w:tcW w:type="dxa" w:w="1155"/>
          </w:tcPr>
          <w:p>
            <w:pPr>
              <w:spacing w:after="0"/>
              <w:jc w:val="right"/>
            </w:pPr>
            <w:r>
              <w:rPr>
                <w:sz w:val="16"/>
              </w:rPr>
              <w:t>$10,692</w:t>
            </w:r>
          </w:p>
        </w:tc>
        <w:tc>
          <w:tcPr>
            <w:tcW w:type="dxa" w:w="1305"/>
          </w:tcPr>
          <w:p>
            <w:pPr>
              <w:spacing w:after="0"/>
              <w:jc w:val="right"/>
            </w:pPr>
            <w:r>
              <w:rPr>
                <w:sz w:val="16"/>
              </w:rPr>
              <w:t>0.00111%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$26,177,393,959</w:t>
            </w:r>
          </w:p>
        </w:tc>
        <w:tc>
          <w:tcPr>
            <w:tcW w:type="dxa" w:w="1132"/>
          </w:tcPr>
          <w:p>
            <w:pPr>
              <w:spacing w:after="0"/>
              <w:jc w:val="right"/>
            </w:pPr>
          </w:p>
        </w:tc>
        <w:tc>
          <w:tcPr>
            <w:tcW w:type="dxa" w:w="1042"/>
          </w:tcPr>
          <w:p>
            <w:pPr>
              <w:spacing w:after="0"/>
              <w:jc w:val="right"/>
            </w:pPr>
            <w:r>
              <w:rPr>
                <w:sz w:val="16"/>
              </w:rPr>
              <w:t>86,724</w:t>
            </w:r>
          </w:p>
        </w:tc>
        <w:tc>
          <w:tcPr>
            <w:tcW w:type="dxa" w:w="1126"/>
          </w:tcPr>
          <w:p>
            <w:pPr>
              <w:spacing w:after="0"/>
              <w:jc w:val="right"/>
            </w:pPr>
            <w:r>
              <w:rPr>
                <w:sz w:val="16"/>
              </w:rPr>
              <w:t>$1,058,091</w:t>
            </w:r>
          </w:p>
        </w:tc>
        <w:tc>
          <w:tcPr>
            <w:tcW w:type="dxa" w:w="1126"/>
          </w:tcPr>
          <w:p>
            <w:pPr>
              <w:spacing w:after="0"/>
              <w:jc w:val="right"/>
            </w:pPr>
          </w:p>
        </w:tc>
        <w:tc>
          <w:tcPr>
            <w:tcW w:type="dxa" w:w="1155"/>
          </w:tcPr>
          <w:p>
            <w:pPr>
              <w:spacing w:after="0"/>
              <w:jc w:val="right"/>
            </w:pPr>
            <w:r>
              <w:rPr>
                <w:sz w:val="16"/>
              </w:rPr>
              <w:t>$93,616</w:t>
            </w:r>
          </w:p>
        </w:tc>
        <w:tc>
          <w:tcPr>
            <w:tcW w:type="dxa" w:w="1305"/>
          </w:tcPr>
          <w:p>
            <w:pPr>
              <w:spacing w:after="0"/>
              <w:jc w:val="right"/>
            </w:pPr>
            <w:r>
              <w:rPr>
                <w:sz w:val="16"/>
              </w:rPr>
              <w:t>0.00404%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$26,106,792,818</w:t>
            </w:r>
          </w:p>
        </w:tc>
        <w:tc>
          <w:tcPr>
            <w:tcW w:type="dxa" w:w="1132"/>
          </w:tcPr>
          <w:p>
            <w:pPr>
              <w:spacing w:after="0"/>
              <w:jc w:val="right"/>
            </w:pPr>
            <w:r>
              <w:rPr>
                <w:sz w:val="16"/>
              </w:rPr>
              <w:t>$3,306,189</w:t>
            </w:r>
          </w:p>
        </w:tc>
        <w:tc>
          <w:tcPr>
            <w:tcW w:type="dxa" w:w="1042"/>
          </w:tcPr>
          <w:p>
            <w:pPr>
              <w:spacing w:after="0"/>
              <w:jc w:val="right"/>
            </w:pPr>
            <w:r>
              <w:rPr>
                <w:sz w:val="16"/>
              </w:rPr>
              <w:t>506</w:t>
            </w:r>
          </w:p>
        </w:tc>
        <w:tc>
          <w:tcPr>
            <w:tcW w:type="dxa" w:w="1126"/>
          </w:tcPr>
          <w:p>
            <w:pPr>
              <w:spacing w:after="0"/>
              <w:jc w:val="right"/>
            </w:pPr>
            <w:r>
              <w:rPr>
                <w:sz w:val="16"/>
              </w:rPr>
              <w:t>$22,584,455</w:t>
            </w:r>
          </w:p>
        </w:tc>
        <w:tc>
          <w:tcPr>
            <w:tcW w:type="dxa" w:w="1126"/>
          </w:tcPr>
          <w:p>
            <w:pPr>
              <w:spacing w:after="0"/>
              <w:jc w:val="right"/>
            </w:pPr>
            <w:r>
              <w:rPr>
                <w:sz w:val="16"/>
              </w:rPr>
              <w:t>$41,325</w:t>
            </w:r>
          </w:p>
        </w:tc>
        <w:tc>
          <w:tcPr>
            <w:tcW w:type="dxa" w:w="1155"/>
          </w:tcPr>
          <w:p>
            <w:pPr>
              <w:spacing w:after="0"/>
              <w:jc w:val="right"/>
            </w:pPr>
            <w:r>
              <w:rPr>
                <w:sz w:val="16"/>
              </w:rPr>
              <w:t>$23,039</w:t>
            </w:r>
          </w:p>
        </w:tc>
        <w:tc>
          <w:tcPr>
            <w:tcW w:type="dxa" w:w="1305"/>
          </w:tcPr>
          <w:p>
            <w:pPr>
              <w:spacing w:after="0"/>
              <w:jc w:val="right"/>
            </w:pPr>
            <w:r>
              <w:rPr>
                <w:sz w:val="16"/>
              </w:rPr>
              <w:t>n/a (see note)</w:t>
            </w:r>
          </w:p>
        </w:tc>
        <w:tc>
          <w:tcPr>
            <w:tcW w:type="dxa" w:w="1177"/>
          </w:tcPr>
          <w:p>
            <w:pPr>
              <w:spacing w:after="0"/>
              <w:jc w:val="right"/>
            </w:pPr>
            <w:r>
              <w:rPr>
                <w:sz w:val="16"/>
              </w:rPr>
              <w:t>$10,000</w:t>
            </w: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$708,938,161</w:t>
            </w:r>
          </w:p>
        </w:tc>
        <w:tc>
          <w:tcPr>
            <w:tcW w:type="dxa" w:w="1132"/>
          </w:tcPr>
          <w:p>
            <w:pPr>
              <w:spacing w:after="0"/>
              <w:jc w:val="right"/>
            </w:pPr>
          </w:p>
        </w:tc>
        <w:tc>
          <w:tcPr>
            <w:tcW w:type="dxa" w:w="1042"/>
          </w:tcPr>
          <w:p>
            <w:pPr>
              <w:spacing w:after="0"/>
              <w:jc w:val="right"/>
            </w:pPr>
            <w:r>
              <w:rPr>
                <w:sz w:val="16"/>
              </w:rPr>
              <w:t>2,220</w:t>
            </w:r>
          </w:p>
        </w:tc>
        <w:tc>
          <w:tcPr>
            <w:tcW w:type="dxa" w:w="1126"/>
          </w:tcPr>
          <w:p>
            <w:pPr>
              <w:spacing w:after="0"/>
              <w:jc w:val="right"/>
            </w:pPr>
            <w:r>
              <w:rPr>
                <w:sz w:val="16"/>
              </w:rPr>
              <w:t>$993</w:t>
            </w:r>
          </w:p>
        </w:tc>
        <w:tc>
          <w:tcPr>
            <w:tcW w:type="dxa" w:w="1126"/>
          </w:tcPr>
          <w:p>
            <w:pPr>
              <w:spacing w:after="0"/>
              <w:jc w:val="right"/>
            </w:pPr>
          </w:p>
        </w:tc>
        <w:tc>
          <w:tcPr>
            <w:tcW w:type="dxa" w:w="1155"/>
          </w:tcPr>
          <w:p>
            <w:pPr>
              <w:spacing w:after="0"/>
              <w:jc w:val="right"/>
            </w:pPr>
            <w:r>
              <w:rPr>
                <w:sz w:val="16"/>
              </w:rPr>
              <w:t>$187</w:t>
            </w:r>
          </w:p>
        </w:tc>
        <w:tc>
          <w:tcPr>
            <w:tcW w:type="dxa" w:w="1305"/>
          </w:tcPr>
          <w:p>
            <w:pPr>
              <w:spacing w:after="0"/>
              <w:jc w:val="right"/>
            </w:pPr>
            <w:r>
              <w:rPr>
                <w:sz w:val="16"/>
              </w:rPr>
              <w:t>0.00014%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$26,177,393,959</w:t>
            </w:r>
          </w:p>
        </w:tc>
        <w:tc>
          <w:tcPr>
            <w:tcW w:type="dxa" w:w="1132"/>
          </w:tcPr>
          <w:p>
            <w:pPr>
              <w:spacing w:after="0"/>
              <w:jc w:val="right"/>
            </w:pPr>
          </w:p>
        </w:tc>
        <w:tc>
          <w:tcPr>
            <w:tcW w:type="dxa" w:w="1042"/>
          </w:tcPr>
          <w:p>
            <w:pPr>
              <w:spacing w:after="0"/>
              <w:jc w:val="right"/>
            </w:pPr>
            <w:r>
              <w:rPr>
                <w:sz w:val="16"/>
              </w:rPr>
              <w:t>86,724</w:t>
            </w:r>
          </w:p>
        </w:tc>
        <w:tc>
          <w:tcPr>
            <w:tcW w:type="dxa" w:w="1126"/>
          </w:tcPr>
          <w:p>
            <w:pPr>
              <w:spacing w:after="0"/>
              <w:jc w:val="right"/>
            </w:pPr>
            <w:r>
              <w:rPr>
                <w:sz w:val="16"/>
              </w:rPr>
              <w:t>$63,228</w:t>
            </w:r>
          </w:p>
        </w:tc>
        <w:tc>
          <w:tcPr>
            <w:tcW w:type="dxa" w:w="1126"/>
          </w:tcPr>
          <w:p>
            <w:pPr>
              <w:spacing w:after="0"/>
              <w:jc w:val="right"/>
            </w:pPr>
          </w:p>
        </w:tc>
        <w:tc>
          <w:tcPr>
            <w:tcW w:type="dxa" w:w="1155"/>
          </w:tcPr>
          <w:p>
            <w:pPr>
              <w:spacing w:after="0"/>
              <w:jc w:val="right"/>
            </w:pPr>
            <w:r>
              <w:rPr>
                <w:sz w:val="16"/>
              </w:rPr>
              <w:t>$573,917</w:t>
            </w:r>
          </w:p>
        </w:tc>
        <w:tc>
          <w:tcPr>
            <w:tcW w:type="dxa" w:w="1305"/>
          </w:tcPr>
          <w:p>
            <w:pPr>
              <w:spacing w:after="0"/>
              <w:jc w:val="right"/>
            </w:pPr>
            <w:r>
              <w:rPr>
                <w:sz w:val="16"/>
              </w:rPr>
              <w:t>0.000242%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$26,177,393,959</w:t>
            </w:r>
          </w:p>
        </w:tc>
        <w:tc>
          <w:tcPr>
            <w:tcW w:type="dxa" w:w="1132"/>
          </w:tcPr>
          <w:p>
            <w:pPr>
              <w:spacing w:after="0"/>
              <w:jc w:val="right"/>
            </w:pPr>
            <w:r>
              <w:rPr>
                <w:sz w:val="16"/>
              </w:rPr>
              <w:t>$69,227,355</w:t>
            </w:r>
          </w:p>
        </w:tc>
        <w:tc>
          <w:tcPr>
            <w:tcW w:type="dxa" w:w="1042"/>
          </w:tcPr>
          <w:p>
            <w:pPr>
              <w:spacing w:after="0"/>
              <w:jc w:val="right"/>
            </w:pPr>
            <w:r>
              <w:rPr>
                <w:sz w:val="16"/>
              </w:rPr>
              <w:t>86,724</w:t>
            </w:r>
          </w:p>
        </w:tc>
        <w:tc>
          <w:tcPr>
            <w:tcW w:type="dxa" w:w="1126"/>
          </w:tcPr>
          <w:p>
            <w:pPr>
              <w:spacing w:after="0"/>
              <w:jc w:val="right"/>
            </w:pPr>
            <w:r>
              <w:rPr>
                <w:sz w:val="16"/>
              </w:rPr>
              <w:t>$180,203</w:t>
            </w:r>
          </w:p>
        </w:tc>
        <w:tc>
          <w:tcPr>
            <w:tcW w:type="dxa" w:w="1126"/>
          </w:tcPr>
          <w:p>
            <w:pPr>
              <w:spacing w:after="0"/>
              <w:jc w:val="right"/>
            </w:pPr>
            <w:r>
              <w:rPr>
                <w:sz w:val="16"/>
              </w:rPr>
              <w:t>$2,509</w:t>
            </w:r>
          </w:p>
        </w:tc>
        <w:tc>
          <w:tcPr>
            <w:tcW w:type="dxa" w:w="1155"/>
          </w:tcPr>
          <w:p>
            <w:pPr>
              <w:spacing w:after="0"/>
              <w:jc w:val="right"/>
            </w:pPr>
            <w:r>
              <w:rPr>
                <w:sz w:val="16"/>
              </w:rPr>
              <w:t>$794,611</w:t>
            </w:r>
          </w:p>
        </w:tc>
        <w:tc>
          <w:tcPr>
            <w:tcW w:type="dxa" w:w="1305"/>
          </w:tcPr>
          <w:p>
            <w:pPr>
              <w:spacing w:after="0"/>
              <w:jc w:val="right"/>
            </w:pPr>
            <w:r>
              <w:rPr>
                <w:sz w:val="16"/>
              </w:rPr>
              <w:t>0.000688%</w:t>
            </w:r>
          </w:p>
        </w:tc>
        <w:tc>
          <w:tcPr>
            <w:tcW w:type="dxa" w:w="1177"/>
          </w:tcPr>
          <w:p>
            <w:pPr>
              <w:spacing w:after="0"/>
              <w:jc w:val="right"/>
            </w:pPr>
            <w:r>
              <w:rPr>
                <w:sz w:val="16"/>
              </w:rPr>
              <w:t>$1,000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$26,177,393,959</w:t>
            </w:r>
          </w:p>
        </w:tc>
        <w:tc>
          <w:tcPr>
            <w:tcW w:type="dxa" w:w="1132"/>
          </w:tcPr>
          <w:p>
            <w:pPr>
              <w:spacing w:after="0"/>
              <w:jc w:val="right"/>
            </w:pPr>
            <w:r>
              <w:rPr>
                <w:sz w:val="16"/>
              </w:rPr>
              <w:t>$69,227,355</w:t>
            </w:r>
          </w:p>
        </w:tc>
        <w:tc>
          <w:tcPr>
            <w:tcW w:type="dxa" w:w="1042"/>
          </w:tcPr>
          <w:p>
            <w:pPr>
              <w:spacing w:after="0"/>
              <w:jc w:val="right"/>
            </w:pPr>
            <w:r>
              <w:rPr>
                <w:sz w:val="16"/>
              </w:rPr>
              <w:t>86,724</w:t>
            </w:r>
          </w:p>
        </w:tc>
        <w:tc>
          <w:tcPr>
            <w:tcW w:type="dxa" w:w="1126"/>
          </w:tcPr>
          <w:p>
            <w:pPr>
              <w:spacing w:after="0"/>
              <w:jc w:val="right"/>
            </w:pPr>
            <w:r>
              <w:rPr>
                <w:sz w:val="16"/>
              </w:rPr>
              <w:t>$2,121,584</w:t>
            </w:r>
          </w:p>
        </w:tc>
        <w:tc>
          <w:tcPr>
            <w:tcW w:type="dxa" w:w="1126"/>
          </w:tcPr>
          <w:p>
            <w:pPr>
              <w:spacing w:after="0"/>
              <w:jc w:val="right"/>
            </w:pPr>
            <w:r>
              <w:rPr>
                <w:sz w:val="16"/>
              </w:rPr>
              <w:t>$1,558</w:t>
            </w:r>
          </w:p>
        </w:tc>
        <w:tc>
          <w:tcPr>
            <w:tcW w:type="dxa" w:w="1155"/>
          </w:tcPr>
          <w:p>
            <w:pPr>
              <w:spacing w:after="0"/>
              <w:jc w:val="right"/>
            </w:pPr>
            <w:r>
              <w:rPr>
                <w:sz w:val="16"/>
              </w:rPr>
              <w:t>$1,517,235</w:t>
            </w:r>
          </w:p>
        </w:tc>
        <w:tc>
          <w:tcPr>
            <w:tcW w:type="dxa" w:w="1305"/>
          </w:tcPr>
          <w:p>
            <w:pPr>
              <w:spacing w:after="0"/>
              <w:jc w:val="right"/>
            </w:pPr>
            <w:r>
              <w:rPr>
                <w:sz w:val="16"/>
              </w:rPr>
              <w:t>0.0081%</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$5,971,350,817</w:t>
            </w:r>
          </w:p>
        </w:tc>
        <w:tc>
          <w:tcPr>
            <w:tcW w:type="dxa" w:w="1132"/>
          </w:tcPr>
          <w:p>
            <w:pPr>
              <w:spacing w:after="0"/>
              <w:jc w:val="right"/>
            </w:pPr>
            <w:r>
              <w:rPr>
                <w:sz w:val="16"/>
              </w:rPr>
              <w:t>$13,636,235</w:t>
            </w:r>
          </w:p>
        </w:tc>
        <w:tc>
          <w:tcPr>
            <w:tcW w:type="dxa" w:w="1042"/>
          </w:tcPr>
          <w:p>
            <w:pPr>
              <w:spacing w:after="0"/>
              <w:jc w:val="right"/>
            </w:pPr>
            <w:r>
              <w:rPr>
                <w:sz w:val="16"/>
              </w:rPr>
              <w:t>20,845</w:t>
            </w:r>
          </w:p>
        </w:tc>
        <w:tc>
          <w:tcPr>
            <w:tcW w:type="dxa" w:w="1126"/>
          </w:tcPr>
          <w:p>
            <w:pPr>
              <w:spacing w:after="0"/>
              <w:jc w:val="right"/>
            </w:pPr>
            <w:r>
              <w:rPr>
                <w:sz w:val="16"/>
              </w:rPr>
              <w:t>$18,227</w:t>
            </w:r>
          </w:p>
        </w:tc>
        <w:tc>
          <w:tcPr>
            <w:tcW w:type="dxa" w:w="1126"/>
          </w:tcPr>
          <w:p>
            <w:pPr>
              <w:spacing w:after="0"/>
              <w:jc w:val="right"/>
            </w:pPr>
            <w:r>
              <w:rPr>
                <w:sz w:val="16"/>
              </w:rPr>
              <w:t>$28</w:t>
            </w:r>
          </w:p>
        </w:tc>
        <w:tc>
          <w:tcPr>
            <w:tcW w:type="dxa" w:w="1155"/>
          </w:tcPr>
          <w:p>
            <w:pPr>
              <w:spacing w:after="0"/>
              <w:jc w:val="right"/>
            </w:pPr>
            <w:r>
              <w:rPr>
                <w:sz w:val="16"/>
              </w:rPr>
              <w:t>$3,893</w:t>
            </w:r>
          </w:p>
        </w:tc>
        <w:tc>
          <w:tcPr>
            <w:tcW w:type="dxa" w:w="1305"/>
          </w:tcPr>
          <w:p>
            <w:pPr>
              <w:spacing w:after="0"/>
              <w:jc w:val="right"/>
            </w:pPr>
            <w:r>
              <w:rPr>
                <w:sz w:val="16"/>
              </w:rPr>
              <w:t>0.000305%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$26,177,393,959</w:t>
            </w:r>
          </w:p>
        </w:tc>
        <w:tc>
          <w:tcPr>
            <w:tcW w:type="dxa" w:w="1132"/>
          </w:tcPr>
          <w:p>
            <w:pPr>
              <w:spacing w:after="0"/>
              <w:jc w:val="right"/>
            </w:pPr>
            <w:r>
              <w:rPr>
                <w:sz w:val="16"/>
              </w:rPr>
              <w:t>$69,227,355</w:t>
            </w:r>
          </w:p>
        </w:tc>
        <w:tc>
          <w:tcPr>
            <w:tcW w:type="dxa" w:w="1042"/>
          </w:tcPr>
          <w:p>
            <w:pPr>
              <w:spacing w:after="0"/>
              <w:jc w:val="right"/>
            </w:pPr>
            <w:r>
              <w:rPr>
                <w:sz w:val="16"/>
              </w:rPr>
              <w:t>86,724</w:t>
            </w:r>
          </w:p>
        </w:tc>
        <w:tc>
          <w:tcPr>
            <w:tcW w:type="dxa" w:w="1126"/>
          </w:tcPr>
          <w:p>
            <w:pPr>
              <w:spacing w:after="0"/>
              <w:jc w:val="right"/>
            </w:pPr>
            <w:r>
              <w:rPr>
                <w:sz w:val="16"/>
              </w:rPr>
              <w:t>$1,712</w:t>
            </w:r>
          </w:p>
        </w:tc>
        <w:tc>
          <w:tcPr>
            <w:tcW w:type="dxa" w:w="1126"/>
          </w:tcPr>
          <w:p>
            <w:pPr>
              <w:spacing w:after="0"/>
              <w:jc w:val="right"/>
            </w:pPr>
            <w:r>
              <w:rPr>
                <w:sz w:val="16"/>
              </w:rPr>
              <w:t>$259</w:t>
            </w:r>
          </w:p>
        </w:tc>
        <w:tc>
          <w:tcPr>
            <w:tcW w:type="dxa" w:w="1155"/>
          </w:tcPr>
          <w:p>
            <w:pPr>
              <w:spacing w:after="0"/>
              <w:jc w:val="right"/>
            </w:pPr>
            <w:r>
              <w:rPr>
                <w:sz w:val="16"/>
              </w:rPr>
              <w:t>$41,879</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2025-04-15 (Storm Events through 2026-06-30): 9 county-coded records, 7 with a damage value recorded (including $0), $11,000; 5 zone-level records, 5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86,724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$26,177,393,959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$69,227,355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$27,913,986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$4,304,373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LINCOLN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Lincoln County (unincorporated area)</w:t>
            </w:r>
          </w:p>
        </w:tc>
        <w:tc>
          <w:tcPr>
            <w:tcW w:type="dxa" w:w="1499"/>
          </w:tcPr>
          <w:p>
            <w:pPr>
              <w:spacing w:after="0"/>
              <w:jc w:val="left"/>
            </w:pPr>
            <w:r>
              <w:rPr>
                <w:sz w:val="16"/>
              </w:rPr>
              <w:t>370146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Lincolnton city</w:t>
            </w:r>
          </w:p>
        </w:tc>
        <w:tc>
          <w:tcPr>
            <w:tcW w:type="dxa" w:w="1499"/>
          </w:tcPr>
          <w:p>
            <w:pPr>
              <w:spacing w:after="0"/>
              <w:jc w:val="left"/>
            </w:pPr>
            <w:r>
              <w:rPr>
                <w:sz w:val="16"/>
              </w:rPr>
              <w:t>370147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Lincoln County, NC: risk-assessment baseline packet, release 2026-10 (data as of 2026-09-28; County area 37109).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NC: Risk-assessment baseline packet</dc:title>
  <dc:subject>Hazard Plain release 2026-10, as of 2026-09-28. Preview: automated baseline</dc:subject>
  <dc:creator>Hazard Plain</dc:creator>
  <cp:keywords>Hazard Plain; hazard mitigation; risk assessment; 37109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