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Hertford County, NC</w:t>
      </w:r>
    </w:p>
    <w:p>
      <w:pPr>
        <w:spacing w:after="120" w:before="0"/>
      </w:pPr>
      <w:r>
        <w:rPr>
          <w:color w:val="555555"/>
          <w:sz w:val="24"/>
        </w:rPr>
        <w:t>Risk-assessment baseline packet</w:t>
      </w:r>
    </w:p>
    <w:p>
      <w:pPr>
        <w:spacing w:after="120" w:before="0"/>
      </w:pPr>
      <w:r>
        <w:rPr>
          <w:b/>
          <w:sz w:val="18"/>
        </w:rPr>
        <w:t xml:space="preserve">County FIPS: </w:t>
      </w:r>
      <w:r>
        <w:rPr>
          <w:sz w:val="18"/>
        </w:rPr>
        <w:t>37091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2030-05-14. Plan: Albemarle Regional (FEMA plan 110792), approved 2025-05-15.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2025-05-15: 1 new hazard declaration (1 incident)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($9,757,340 a year), Inland Flooding ($4,322,098) and Tornado ($723,082).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2030-05-14</w:t>
      </w:r>
    </w:p>
    <w:p>
      <w:pPr>
        <w:keepNext/>
        <w:spacing w:after="40" w:before="0"/>
      </w:pPr>
      <w:r>
        <w:rPr>
          <w:b/>
        </w:rPr>
        <w:t xml:space="preserve">Plan: </w:t>
      </w:r>
      <w:r>
        <w:rPr/>
        <w:t>Albemarle Regional (FEMA plan 110792)</w:t>
      </w:r>
    </w:p>
    <w:p>
      <w:pPr>
        <w:keepNext/>
        <w:spacing w:after="40" w:before="0"/>
      </w:pPr>
      <w:r>
        <w:rPr>
          <w:b/>
        </w:rPr>
        <w:t xml:space="preserve">Approved: </w:t>
      </w:r>
      <w:r>
        <w:rPr/>
        <w:t>2025-05-15</w:t>
      </w:r>
    </w:p>
    <w:p>
      <w:pPr>
        <w:keepNext/>
        <w:spacing w:after="40" w:before="0"/>
      </w:pPr>
      <w:r>
        <w:rPr>
          <w:b/>
        </w:rPr>
        <w:t xml:space="preserve">Days to expiry: </w:t>
      </w:r>
      <w:r>
        <w:rPr/>
        <w:t>1,322</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3"/>
        <w:gridCol w:w="1394"/>
        <w:gridCol w:w="2292"/>
        <w:gridCol w:w="2900"/>
        <w:gridCol w:w="1037"/>
        <w:gridCol w:w="1037"/>
        <w:gridCol w:w="870"/>
        <w:gridCol w:w="2959"/>
      </w:tblGrid>
      <w:tr>
        <w:trPr>
          <w:cantSplit/>
          <w:tblHeader/>
        </w:trPr>
        <w:tc>
          <w:tcPr>
            <w:tcW w:type="dxa" w:w="162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Status</w:t>
            </w:r>
          </w:p>
        </w:tc>
        <w:tc>
          <w:tcPr>
            <w:tcW w:type="dxa" w:w="29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59"/>
            <w:shd w:val="clear" w:color="auto" w:fill="E8E8E8"/>
          </w:tcPr>
          <w:p>
            <w:pPr>
              <w:spacing w:after="0"/>
              <w:jc w:val="left"/>
            </w:pPr>
            <w:r>
              <w:rPr>
                <w:b/>
                <w:sz w:val="16"/>
              </w:rPr>
              <w:t>Notes</w:t>
            </w:r>
          </w:p>
        </w:tc>
      </w:tr>
      <w:tr>
        <w:trPr>
          <w:cantSplit/>
        </w:trPr>
        <w:tc>
          <w:tcPr>
            <w:tcW w:type="dxa" w:w="1623"/>
          </w:tcPr>
          <w:p>
            <w:pPr>
              <w:spacing w:after="0"/>
              <w:jc w:val="left"/>
            </w:pPr>
            <w:r>
              <w:rPr>
                <w:sz w:val="16"/>
              </w:rPr>
              <w:t>Hertford County (unincorporated area)</w:t>
            </w:r>
          </w:p>
        </w:tc>
        <w:tc>
          <w:tcPr>
            <w:tcW w:type="dxa" w:w="1394"/>
          </w:tcPr>
          <w:p>
            <w:pPr>
              <w:spacing w:after="0"/>
              <w:jc w:val="left"/>
            </w:pPr>
            <w:r>
              <w:rPr>
                <w:sz w:val="16"/>
              </w:rPr>
              <w:t>Unincorporated</w:t>
            </w:r>
          </w:p>
        </w:tc>
        <w:tc>
          <w:tcPr>
            <w:tcW w:type="dxa" w:w="2292"/>
          </w:tcPr>
          <w:p>
            <w:pPr>
              <w:spacing w:after="0"/>
              <w:jc w:val="left"/>
            </w:pPr>
            <w:r>
              <w:rPr>
                <w:sz w:val="16"/>
              </w:rPr>
              <w:t>Approved, expires 2030-05-14</w:t>
            </w:r>
          </w:p>
        </w:tc>
        <w:tc>
          <w:tcPr>
            <w:tcW w:type="dxa" w:w="2900"/>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70"/>
          </w:tcPr>
          <w:p>
            <w:pPr>
              <w:spacing w:after="0"/>
              <w:jc w:val="right"/>
            </w:pPr>
            <w:r>
              <w:rPr>
                <w:sz w:val="16"/>
              </w:rPr>
              <w:t>1,322</w:t>
            </w:r>
          </w:p>
        </w:tc>
        <w:tc>
          <w:tcPr>
            <w:tcW w:type="dxa" w:w="2959"/>
          </w:tcPr>
          <w:p>
            <w:pPr>
              <w:spacing w:after="0"/>
              <w:jc w:val="left"/>
            </w:pPr>
            <w:r>
              <w:rPr>
                <w:sz w:val="16"/>
              </w:rPr>
              <w:t>this jurisdiction approved 2025-08-06</w:t>
            </w:r>
          </w:p>
        </w:tc>
      </w:tr>
      <w:tr>
        <w:trPr>
          <w:cantSplit/>
        </w:trPr>
        <w:tc>
          <w:tcPr>
            <w:tcW w:type="dxa" w:w="1623"/>
          </w:tcPr>
          <w:p>
            <w:pPr>
              <w:spacing w:after="0"/>
              <w:jc w:val="left"/>
            </w:pPr>
            <w:r>
              <w:rPr>
                <w:sz w:val="16"/>
              </w:rPr>
              <w:t>Ahoskie town</w:t>
            </w:r>
          </w:p>
        </w:tc>
        <w:tc>
          <w:tcPr>
            <w:tcW w:type="dxa" w:w="1394"/>
          </w:tcPr>
          <w:p>
            <w:pPr>
              <w:spacing w:after="0"/>
              <w:jc w:val="left"/>
            </w:pPr>
            <w:r>
              <w:rPr>
                <w:sz w:val="16"/>
              </w:rPr>
              <w:t>Town</w:t>
            </w:r>
          </w:p>
        </w:tc>
        <w:tc>
          <w:tcPr>
            <w:tcW w:type="dxa" w:w="2292"/>
          </w:tcPr>
          <w:p>
            <w:pPr>
              <w:spacing w:after="0"/>
              <w:jc w:val="left"/>
            </w:pPr>
            <w:r>
              <w:rPr>
                <w:sz w:val="16"/>
              </w:rPr>
              <w:t>Approved, expires 2030-05-14</w:t>
            </w:r>
          </w:p>
        </w:tc>
        <w:tc>
          <w:tcPr>
            <w:tcW w:type="dxa" w:w="2900"/>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70"/>
          </w:tcPr>
          <w:p>
            <w:pPr>
              <w:spacing w:after="0"/>
              <w:jc w:val="right"/>
            </w:pPr>
            <w:r>
              <w:rPr>
                <w:sz w:val="16"/>
              </w:rPr>
              <w:t>1,322</w:t>
            </w:r>
          </w:p>
        </w:tc>
        <w:tc>
          <w:tcPr>
            <w:tcW w:type="dxa" w:w="2959"/>
          </w:tcPr>
          <w:p>
            <w:pPr>
              <w:spacing w:after="0"/>
              <w:jc w:val="left"/>
            </w:pPr>
            <w:r>
              <w:rPr>
                <w:sz w:val="16"/>
              </w:rPr>
              <w:t>this jurisdiction approved 2025-07-17</w:t>
            </w:r>
          </w:p>
        </w:tc>
      </w:tr>
      <w:tr>
        <w:trPr>
          <w:cantSplit/>
        </w:trPr>
        <w:tc>
          <w:tcPr>
            <w:tcW w:type="dxa" w:w="1623"/>
          </w:tcPr>
          <w:p>
            <w:pPr>
              <w:spacing w:after="0"/>
              <w:jc w:val="left"/>
            </w:pPr>
            <w:r>
              <w:rPr>
                <w:sz w:val="16"/>
              </w:rPr>
              <w:t>Cofield village</w:t>
            </w:r>
          </w:p>
        </w:tc>
        <w:tc>
          <w:tcPr>
            <w:tcW w:type="dxa" w:w="1394"/>
          </w:tcPr>
          <w:p>
            <w:pPr>
              <w:spacing w:after="0"/>
              <w:jc w:val="left"/>
            </w:pPr>
            <w:r>
              <w:rPr>
                <w:sz w:val="16"/>
              </w:rPr>
              <w:t>Village</w:t>
            </w:r>
          </w:p>
        </w:tc>
        <w:tc>
          <w:tcPr>
            <w:tcW w:type="dxa" w:w="2292"/>
          </w:tcPr>
          <w:p>
            <w:pPr>
              <w:spacing w:after="0"/>
              <w:jc w:val="left"/>
            </w:pPr>
            <w:r>
              <w:rPr>
                <w:sz w:val="16"/>
              </w:rPr>
              <w:t>Approved, expires 2030-05-14</w:t>
            </w:r>
          </w:p>
        </w:tc>
        <w:tc>
          <w:tcPr>
            <w:tcW w:type="dxa" w:w="2900"/>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70"/>
          </w:tcPr>
          <w:p>
            <w:pPr>
              <w:spacing w:after="0"/>
              <w:jc w:val="right"/>
            </w:pPr>
            <w:r>
              <w:rPr>
                <w:sz w:val="16"/>
              </w:rPr>
              <w:t>1,322</w:t>
            </w:r>
          </w:p>
        </w:tc>
        <w:tc>
          <w:tcPr>
            <w:tcW w:type="dxa" w:w="2959"/>
          </w:tcPr>
          <w:p>
            <w:pPr>
              <w:spacing w:after="0"/>
              <w:jc w:val="left"/>
            </w:pPr>
            <w:r>
              <w:rPr>
                <w:sz w:val="16"/>
              </w:rPr>
              <w:t>this jurisdiction approved 2025-07-17</w:t>
            </w:r>
          </w:p>
        </w:tc>
      </w:tr>
      <w:tr>
        <w:trPr>
          <w:cantSplit/>
        </w:trPr>
        <w:tc>
          <w:tcPr>
            <w:tcW w:type="dxa" w:w="1623"/>
          </w:tcPr>
          <w:p>
            <w:pPr>
              <w:spacing w:after="0"/>
              <w:jc w:val="left"/>
            </w:pPr>
            <w:r>
              <w:rPr>
                <w:sz w:val="16"/>
              </w:rPr>
              <w:t>Como town</w:t>
            </w:r>
          </w:p>
        </w:tc>
        <w:tc>
          <w:tcPr>
            <w:tcW w:type="dxa" w:w="1394"/>
          </w:tcPr>
          <w:p>
            <w:pPr>
              <w:spacing w:after="0"/>
              <w:jc w:val="left"/>
            </w:pPr>
            <w:r>
              <w:rPr>
                <w:sz w:val="16"/>
              </w:rPr>
              <w:t>Town</w:t>
            </w:r>
          </w:p>
        </w:tc>
        <w:tc>
          <w:tcPr>
            <w:tcW w:type="dxa" w:w="2292"/>
          </w:tcPr>
          <w:p>
            <w:pPr>
              <w:spacing w:after="0"/>
              <w:jc w:val="left"/>
            </w:pPr>
            <w:r>
              <w:rPr>
                <w:sz w:val="16"/>
              </w:rPr>
              <w:t>Approved, expires 2030-05-14</w:t>
            </w:r>
          </w:p>
        </w:tc>
        <w:tc>
          <w:tcPr>
            <w:tcW w:type="dxa" w:w="2900"/>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70"/>
          </w:tcPr>
          <w:p>
            <w:pPr>
              <w:spacing w:after="0"/>
              <w:jc w:val="right"/>
            </w:pPr>
            <w:r>
              <w:rPr>
                <w:sz w:val="16"/>
              </w:rPr>
              <w:t>1,322</w:t>
            </w:r>
          </w:p>
        </w:tc>
        <w:tc>
          <w:tcPr>
            <w:tcW w:type="dxa" w:w="2959"/>
          </w:tcPr>
          <w:p>
            <w:pPr>
              <w:spacing w:after="0"/>
              <w:jc w:val="left"/>
            </w:pPr>
            <w:r>
              <w:rPr>
                <w:sz w:val="16"/>
              </w:rPr>
              <w:t>this jurisdiction approved 2025-07-17</w:t>
            </w:r>
          </w:p>
        </w:tc>
      </w:tr>
      <w:tr>
        <w:trPr>
          <w:cantSplit/>
        </w:trPr>
        <w:tc>
          <w:tcPr>
            <w:tcW w:type="dxa" w:w="1623"/>
          </w:tcPr>
          <w:p>
            <w:pPr>
              <w:spacing w:after="0"/>
              <w:jc w:val="left"/>
            </w:pPr>
            <w:r>
              <w:rPr>
                <w:sz w:val="16"/>
              </w:rPr>
              <w:t>Harrellsville town</w:t>
            </w:r>
          </w:p>
        </w:tc>
        <w:tc>
          <w:tcPr>
            <w:tcW w:type="dxa" w:w="1394"/>
          </w:tcPr>
          <w:p>
            <w:pPr>
              <w:spacing w:after="0"/>
              <w:jc w:val="left"/>
            </w:pPr>
            <w:r>
              <w:rPr>
                <w:sz w:val="16"/>
              </w:rPr>
              <w:t>Town</w:t>
            </w:r>
          </w:p>
        </w:tc>
        <w:tc>
          <w:tcPr>
            <w:tcW w:type="dxa" w:w="2292"/>
          </w:tcPr>
          <w:p>
            <w:pPr>
              <w:spacing w:after="0"/>
              <w:jc w:val="left"/>
            </w:pPr>
            <w:r>
              <w:rPr>
                <w:sz w:val="16"/>
              </w:rPr>
              <w:t>Approved, expires 2030-05-14</w:t>
            </w:r>
          </w:p>
        </w:tc>
        <w:tc>
          <w:tcPr>
            <w:tcW w:type="dxa" w:w="2900"/>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70"/>
          </w:tcPr>
          <w:p>
            <w:pPr>
              <w:spacing w:after="0"/>
              <w:jc w:val="right"/>
            </w:pPr>
            <w:r>
              <w:rPr>
                <w:sz w:val="16"/>
              </w:rPr>
              <w:t>1,322</w:t>
            </w:r>
          </w:p>
        </w:tc>
        <w:tc>
          <w:tcPr>
            <w:tcW w:type="dxa" w:w="2959"/>
          </w:tcPr>
          <w:p>
            <w:pPr>
              <w:spacing w:after="0"/>
              <w:jc w:val="left"/>
            </w:pPr>
            <w:r>
              <w:rPr>
                <w:sz w:val="16"/>
              </w:rPr>
              <w:t>this jurisdiction approved 2025-07-17</w:t>
            </w:r>
          </w:p>
        </w:tc>
      </w:tr>
      <w:tr>
        <w:trPr>
          <w:cantSplit/>
        </w:trPr>
        <w:tc>
          <w:tcPr>
            <w:tcW w:type="dxa" w:w="1623"/>
          </w:tcPr>
          <w:p>
            <w:pPr>
              <w:spacing w:after="0"/>
              <w:jc w:val="left"/>
            </w:pPr>
            <w:r>
              <w:rPr>
                <w:sz w:val="16"/>
              </w:rPr>
              <w:t>Murfreesboro town</w:t>
            </w:r>
          </w:p>
        </w:tc>
        <w:tc>
          <w:tcPr>
            <w:tcW w:type="dxa" w:w="1394"/>
          </w:tcPr>
          <w:p>
            <w:pPr>
              <w:spacing w:after="0"/>
              <w:jc w:val="left"/>
            </w:pPr>
            <w:r>
              <w:rPr>
                <w:sz w:val="16"/>
              </w:rPr>
              <w:t>Town</w:t>
            </w:r>
          </w:p>
        </w:tc>
        <w:tc>
          <w:tcPr>
            <w:tcW w:type="dxa" w:w="2292"/>
          </w:tcPr>
          <w:p>
            <w:pPr>
              <w:spacing w:after="0"/>
              <w:jc w:val="left"/>
            </w:pPr>
            <w:r>
              <w:rPr>
                <w:sz w:val="16"/>
              </w:rPr>
              <w:t>Approved, expires 2030-05-14</w:t>
            </w:r>
          </w:p>
        </w:tc>
        <w:tc>
          <w:tcPr>
            <w:tcW w:type="dxa" w:w="2900"/>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70"/>
          </w:tcPr>
          <w:p>
            <w:pPr>
              <w:spacing w:after="0"/>
              <w:jc w:val="right"/>
            </w:pPr>
            <w:r>
              <w:rPr>
                <w:sz w:val="16"/>
              </w:rPr>
              <w:t>1,322</w:t>
            </w:r>
          </w:p>
        </w:tc>
        <w:tc>
          <w:tcPr>
            <w:tcW w:type="dxa" w:w="2959"/>
          </w:tcPr>
          <w:p>
            <w:pPr>
              <w:spacing w:after="0"/>
              <w:jc w:val="left"/>
            </w:pPr>
            <w:r>
              <w:rPr>
                <w:sz w:val="16"/>
              </w:rPr>
              <w:t>this jurisdiction approved 2025-07-17</w:t>
            </w:r>
          </w:p>
        </w:tc>
      </w:tr>
      <w:tr>
        <w:trPr>
          <w:cantSplit/>
        </w:trPr>
        <w:tc>
          <w:tcPr>
            <w:tcW w:type="dxa" w:w="1623"/>
          </w:tcPr>
          <w:p>
            <w:pPr>
              <w:spacing w:after="0"/>
              <w:jc w:val="left"/>
            </w:pPr>
            <w:r>
              <w:rPr>
                <w:sz w:val="16"/>
              </w:rPr>
              <w:t>Winton town</w:t>
            </w:r>
          </w:p>
        </w:tc>
        <w:tc>
          <w:tcPr>
            <w:tcW w:type="dxa" w:w="1394"/>
          </w:tcPr>
          <w:p>
            <w:pPr>
              <w:spacing w:after="0"/>
              <w:jc w:val="left"/>
            </w:pPr>
            <w:r>
              <w:rPr>
                <w:sz w:val="16"/>
              </w:rPr>
              <w:t>Town</w:t>
            </w:r>
          </w:p>
        </w:tc>
        <w:tc>
          <w:tcPr>
            <w:tcW w:type="dxa" w:w="2292"/>
          </w:tcPr>
          <w:p>
            <w:pPr>
              <w:spacing w:after="0"/>
              <w:jc w:val="left"/>
            </w:pPr>
            <w:r>
              <w:rPr>
                <w:sz w:val="16"/>
              </w:rPr>
              <w:t>Approved, expires 2030-05-14</w:t>
            </w:r>
          </w:p>
        </w:tc>
        <w:tc>
          <w:tcPr>
            <w:tcW w:type="dxa" w:w="2900"/>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70"/>
          </w:tcPr>
          <w:p>
            <w:pPr>
              <w:spacing w:after="0"/>
              <w:jc w:val="right"/>
            </w:pPr>
            <w:r>
              <w:rPr>
                <w:sz w:val="16"/>
              </w:rPr>
              <w:t>1,322</w:t>
            </w:r>
          </w:p>
        </w:tc>
        <w:tc>
          <w:tcPr>
            <w:tcW w:type="dxa" w:w="2959"/>
          </w:tcPr>
          <w:p>
            <w:pPr>
              <w:spacing w:after="0"/>
              <w:jc w:val="left"/>
            </w:pPr>
            <w:r>
              <w:rPr>
                <w:sz w:val="16"/>
              </w:rPr>
              <w:t>this jurisdiction approved 2025-07-30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110792 covers 10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Hurricane</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037"/>
          </w:tcPr>
          <w:p>
            <w:pPr>
              <w:spacing w:after="0"/>
              <w:jc w:val="right"/>
            </w:pPr>
            <w:r>
              <w:rPr>
                <w:sz w:val="16"/>
              </w:rPr>
              <w:t>$8,213,262</w:t>
            </w:r>
          </w:p>
        </w:tc>
        <w:tc>
          <w:tcPr>
            <w:tcW w:type="dxa" w:w="1126"/>
          </w:tcPr>
          <w:p>
            <w:pPr>
              <w:spacing w:after="0"/>
              <w:jc w:val="right"/>
            </w:pPr>
            <w:r>
              <w:rPr>
                <w:sz w:val="16"/>
              </w:rPr>
              <w:t>$1,351,119</w:t>
            </w:r>
          </w:p>
        </w:tc>
        <w:tc>
          <w:tcPr>
            <w:tcW w:type="dxa" w:w="1935"/>
          </w:tcPr>
          <w:p>
            <w:pPr>
              <w:spacing w:after="0"/>
              <w:jc w:val="right"/>
            </w:pPr>
            <w:r>
              <w:rPr>
                <w:sz w:val="16"/>
              </w:rPr>
              <w:t>$192,959</w:t>
            </w:r>
          </w:p>
        </w:tc>
        <w:tc>
          <w:tcPr>
            <w:tcW w:type="dxa" w:w="1195"/>
          </w:tcPr>
          <w:p>
            <w:pPr>
              <w:spacing w:after="0"/>
              <w:jc w:val="right"/>
            </w:pPr>
            <w:r>
              <w:rPr>
                <w:sz w:val="16"/>
              </w:rPr>
              <w:t>$9,757,340</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$4,273,020</w:t>
            </w:r>
          </w:p>
        </w:tc>
        <w:tc>
          <w:tcPr>
            <w:tcW w:type="dxa" w:w="1126"/>
          </w:tcPr>
          <w:p>
            <w:pPr>
              <w:spacing w:after="0"/>
              <w:jc w:val="right"/>
            </w:pPr>
            <w:r>
              <w:rPr>
                <w:sz w:val="16"/>
              </w:rPr>
              <w:t>$39,377</w:t>
            </w:r>
          </w:p>
        </w:tc>
        <w:tc>
          <w:tcPr>
            <w:tcW w:type="dxa" w:w="1935"/>
          </w:tcPr>
          <w:p>
            <w:pPr>
              <w:spacing w:after="0"/>
              <w:jc w:val="right"/>
            </w:pPr>
            <w:r>
              <w:rPr>
                <w:sz w:val="16"/>
              </w:rPr>
              <w:t>$9,701</w:t>
            </w:r>
          </w:p>
        </w:tc>
        <w:tc>
          <w:tcPr>
            <w:tcW w:type="dxa" w:w="1195"/>
          </w:tcPr>
          <w:p>
            <w:pPr>
              <w:spacing w:after="0"/>
              <w:jc w:val="right"/>
            </w:pPr>
            <w:r>
              <w:rPr>
                <w:sz w:val="16"/>
              </w:rPr>
              <w:t>$4,322,098</w:t>
            </w:r>
          </w:p>
        </w:tc>
        <w:tc>
          <w:tcPr>
            <w:tcW w:type="dxa" w:w="2145"/>
          </w:tcPr>
          <w:p>
            <w:pPr>
              <w:spacing w:after="0"/>
              <w:jc w:val="right"/>
            </w:pPr>
            <w:r>
              <w:rPr>
                <w:sz w:val="16"/>
              </w:rPr>
              <w:t>20</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$375,896</w:t>
            </w:r>
          </w:p>
        </w:tc>
        <w:tc>
          <w:tcPr>
            <w:tcW w:type="dxa" w:w="1126"/>
          </w:tcPr>
          <w:p>
            <w:pPr>
              <w:spacing w:after="0"/>
              <w:jc w:val="right"/>
            </w:pPr>
            <w:r>
              <w:rPr>
                <w:sz w:val="16"/>
              </w:rPr>
              <w:t>$3,085</w:t>
            </w:r>
          </w:p>
        </w:tc>
        <w:tc>
          <w:tcPr>
            <w:tcW w:type="dxa" w:w="1935"/>
          </w:tcPr>
          <w:p>
            <w:pPr>
              <w:spacing w:after="0"/>
              <w:jc w:val="right"/>
            </w:pPr>
            <w:r>
              <w:rPr>
                <w:sz w:val="16"/>
              </w:rPr>
              <w:t>$344,101</w:t>
            </w:r>
          </w:p>
        </w:tc>
        <w:tc>
          <w:tcPr>
            <w:tcW w:type="dxa" w:w="1195"/>
          </w:tcPr>
          <w:p>
            <w:pPr>
              <w:spacing w:after="0"/>
              <w:jc w:val="right"/>
            </w:pPr>
            <w:r>
              <w:rPr>
                <w:sz w:val="16"/>
              </w:rPr>
              <w:t>$723,082</w:t>
            </w:r>
          </w:p>
        </w:tc>
        <w:tc>
          <w:tcPr>
            <w:tcW w:type="dxa" w:w="2145"/>
          </w:tcPr>
          <w:p>
            <w:pPr>
              <w:spacing w:after="0"/>
              <w:jc w:val="right"/>
            </w:pPr>
            <w:r>
              <w:rPr>
                <w:sz w:val="16"/>
              </w:rPr>
              <w:t>10</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$692,007</w:t>
            </w:r>
          </w:p>
        </w:tc>
        <w:tc>
          <w:tcPr>
            <w:tcW w:type="dxa" w:w="1935"/>
          </w:tcPr>
          <w:p>
            <w:pPr>
              <w:spacing w:after="0"/>
              <w:jc w:val="right"/>
            </w:pPr>
            <w:r>
              <w:rPr>
                <w:sz w:val="16"/>
              </w:rPr>
              <w:t>n/a</w:t>
            </w:r>
          </w:p>
        </w:tc>
        <w:tc>
          <w:tcPr>
            <w:tcW w:type="dxa" w:w="1195"/>
          </w:tcPr>
          <w:p>
            <w:pPr>
              <w:spacing w:after="0"/>
              <w:jc w:val="right"/>
            </w:pPr>
            <w:r>
              <w:rPr>
                <w:sz w:val="16"/>
              </w:rPr>
              <w:t>$692,007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w:t>
            </w:r>
          </w:p>
        </w:tc>
        <w:tc>
          <w:tcPr>
            <w:tcW w:type="dxa" w:w="1126"/>
          </w:tcPr>
          <w:p>
            <w:pPr>
              <w:spacing w:after="0"/>
              <w:jc w:val="right"/>
            </w:pPr>
            <w:r>
              <w:rPr>
                <w:sz w:val="16"/>
              </w:rPr>
              <w:t>$326</w:t>
            </w:r>
          </w:p>
        </w:tc>
        <w:tc>
          <w:tcPr>
            <w:tcW w:type="dxa" w:w="1935"/>
          </w:tcPr>
          <w:p>
            <w:pPr>
              <w:spacing w:after="0"/>
              <w:jc w:val="right"/>
            </w:pPr>
            <w:r>
              <w:rPr>
                <w:sz w:val="16"/>
              </w:rPr>
              <w:t>$411,828</w:t>
            </w:r>
          </w:p>
        </w:tc>
        <w:tc>
          <w:tcPr>
            <w:tcW w:type="dxa" w:w="1195"/>
          </w:tcPr>
          <w:p>
            <w:pPr>
              <w:spacing w:after="0"/>
              <w:jc w:val="right"/>
            </w:pPr>
            <w:r>
              <w:rPr>
                <w:sz w:val="16"/>
              </w:rPr>
              <w:t>$412,180</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$23,383</w:t>
            </w:r>
          </w:p>
        </w:tc>
        <w:tc>
          <w:tcPr>
            <w:tcW w:type="dxa" w:w="1126"/>
          </w:tcPr>
          <w:p>
            <w:pPr>
              <w:spacing w:after="0"/>
              <w:jc w:val="right"/>
            </w:pPr>
            <w:r>
              <w:rPr>
                <w:sz w:val="16"/>
              </w:rPr>
              <w:t>$77,862</w:t>
            </w:r>
          </w:p>
        </w:tc>
        <w:tc>
          <w:tcPr>
            <w:tcW w:type="dxa" w:w="1935"/>
          </w:tcPr>
          <w:p>
            <w:pPr>
              <w:spacing w:after="0"/>
              <w:jc w:val="right"/>
            </w:pPr>
            <w:r>
              <w:rPr>
                <w:sz w:val="16"/>
              </w:rPr>
              <w:t>$216,962</w:t>
            </w:r>
          </w:p>
        </w:tc>
        <w:tc>
          <w:tcPr>
            <w:tcW w:type="dxa" w:w="1195"/>
          </w:tcPr>
          <w:p>
            <w:pPr>
              <w:spacing w:after="0"/>
              <w:jc w:val="right"/>
            </w:pPr>
            <w:r>
              <w:rPr>
                <w:sz w:val="16"/>
              </w:rPr>
              <w:t>$318,207</w:t>
            </w:r>
          </w:p>
        </w:tc>
        <w:tc>
          <w:tcPr>
            <w:tcW w:type="dxa" w:w="2145"/>
          </w:tcPr>
          <w:p>
            <w:pPr>
              <w:spacing w:after="0"/>
              <w:jc w:val="right"/>
            </w:pPr>
            <w:r>
              <w:rPr>
                <w:sz w:val="16"/>
              </w:rPr>
              <w:t>82</w:t>
            </w:r>
          </w:p>
        </w:tc>
        <w:tc>
          <w:tcPr>
            <w:tcW w:type="dxa" w:w="2206"/>
          </w:tcPr>
          <w:p>
            <w:pPr>
              <w:spacing w:after="0"/>
              <w:jc w:val="left"/>
            </w:pPr>
            <w:r>
              <w:rPr>
                <w:sz w:val="16"/>
              </w:rPr>
              <w:t>Includes 3 High Wind records (a NOAA non-thunderstorm wind type,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$2,143</w:t>
            </w:r>
          </w:p>
        </w:tc>
        <w:tc>
          <w:tcPr>
            <w:tcW w:type="dxa" w:w="1126"/>
          </w:tcPr>
          <w:p>
            <w:pPr>
              <w:spacing w:after="0"/>
              <w:jc w:val="right"/>
            </w:pPr>
            <w:r>
              <w:rPr>
                <w:sz w:val="16"/>
              </w:rPr>
              <w:t>$73,480</w:t>
            </w:r>
          </w:p>
        </w:tc>
        <w:tc>
          <w:tcPr>
            <w:tcW w:type="dxa" w:w="1935"/>
          </w:tcPr>
          <w:p>
            <w:pPr>
              <w:spacing w:after="0"/>
              <w:jc w:val="right"/>
            </w:pPr>
            <w:r>
              <w:rPr>
                <w:sz w:val="16"/>
              </w:rPr>
              <w:t>$223,828</w:t>
            </w:r>
          </w:p>
        </w:tc>
        <w:tc>
          <w:tcPr>
            <w:tcW w:type="dxa" w:w="1195"/>
          </w:tcPr>
          <w:p>
            <w:pPr>
              <w:spacing w:after="0"/>
              <w:jc w:val="right"/>
            </w:pPr>
            <w:r>
              <w:rPr>
                <w:sz w:val="16"/>
              </w:rPr>
              <w:t>$299,450</w:t>
            </w:r>
          </w:p>
        </w:tc>
        <w:tc>
          <w:tcPr>
            <w:tcW w:type="dxa" w:w="2145"/>
          </w:tcPr>
          <w:p>
            <w:pPr>
              <w:spacing w:after="0"/>
              <w:jc w:val="right"/>
            </w:pPr>
            <w:r>
              <w:rPr>
                <w:sz w:val="16"/>
              </w:rPr>
              <w:t>5</w:t>
            </w:r>
          </w:p>
        </w:tc>
        <w:tc>
          <w:tcPr>
            <w:tcW w:type="dxa" w:w="2206"/>
          </w:tcPr>
          <w:p>
            <w:pPr>
              <w:spacing w:after="0"/>
              <w:jc w:val="left"/>
            </w:pPr>
            <w:r>
              <w:rPr>
                <w:sz w:val="16"/>
              </w:rPr>
              <w:t>Includes 4 Frost/Freeze records (outside NRI's Cold Wave definition; counted in this table and in B1-d, not in the B1-e descriptor).</w:t>
            </w:r>
          </w:p>
        </w:tc>
      </w:tr>
      <w:tr>
        <w:trPr>
          <w:cantSplit/>
        </w:trPr>
        <w:tc>
          <w:tcPr>
            <w:tcW w:type="dxa" w:w="724"/>
          </w:tcPr>
          <w:p>
            <w:pPr>
              <w:spacing w:after="0"/>
              <w:jc w:val="right"/>
            </w:pPr>
            <w:r>
              <w:rPr>
                <w:sz w:val="16"/>
              </w:rPr>
              <w:t>8</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$170,807</w:t>
            </w:r>
          </w:p>
        </w:tc>
        <w:tc>
          <w:tcPr>
            <w:tcW w:type="dxa" w:w="1126"/>
          </w:tcPr>
          <w:p>
            <w:pPr>
              <w:spacing w:after="0"/>
              <w:jc w:val="right"/>
            </w:pPr>
            <w:r>
              <w:rPr>
                <w:sz w:val="16"/>
              </w:rPr>
              <w:t>n/a</w:t>
            </w:r>
          </w:p>
        </w:tc>
        <w:tc>
          <w:tcPr>
            <w:tcW w:type="dxa" w:w="1935"/>
          </w:tcPr>
          <w:p>
            <w:pPr>
              <w:spacing w:after="0"/>
              <w:jc w:val="right"/>
            </w:pPr>
            <w:r>
              <w:rPr>
                <w:sz w:val="16"/>
              </w:rPr>
              <w:t>$42,897</w:t>
            </w:r>
          </w:p>
        </w:tc>
        <w:tc>
          <w:tcPr>
            <w:tcW w:type="dxa" w:w="1195"/>
          </w:tcPr>
          <w:p>
            <w:pPr>
              <w:spacing w:after="0"/>
              <w:jc w:val="right"/>
            </w:pPr>
            <w:r>
              <w:rPr>
                <w:sz w:val="16"/>
              </w:rPr>
              <w:t>$213,704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$22,870</w:t>
            </w:r>
          </w:p>
        </w:tc>
        <w:tc>
          <w:tcPr>
            <w:tcW w:type="dxa" w:w="1126"/>
          </w:tcPr>
          <w:p>
            <w:pPr>
              <w:spacing w:after="0"/>
              <w:jc w:val="right"/>
            </w:pPr>
            <w:r>
              <w:rPr>
                <w:sz w:val="16"/>
              </w:rPr>
              <w:t>$64</w:t>
            </w:r>
          </w:p>
        </w:tc>
        <w:tc>
          <w:tcPr>
            <w:tcW w:type="dxa" w:w="1935"/>
          </w:tcPr>
          <w:p>
            <w:pPr>
              <w:spacing w:after="0"/>
              <w:jc w:val="right"/>
            </w:pPr>
            <w:r>
              <w:rPr>
                <w:sz w:val="16"/>
              </w:rPr>
              <w:t>$127,081</w:t>
            </w:r>
          </w:p>
        </w:tc>
        <w:tc>
          <w:tcPr>
            <w:tcW w:type="dxa" w:w="1195"/>
          </w:tcPr>
          <w:p>
            <w:pPr>
              <w:spacing w:after="0"/>
              <w:jc w:val="right"/>
            </w:pPr>
            <w:r>
              <w:rPr>
                <w:sz w:val="16"/>
              </w:rPr>
              <w:t>$150,014</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$40,668</w:t>
            </w:r>
          </w:p>
        </w:tc>
        <w:tc>
          <w:tcPr>
            <w:tcW w:type="dxa" w:w="1126"/>
          </w:tcPr>
          <w:p>
            <w:pPr>
              <w:spacing w:after="0"/>
              <w:jc w:val="right"/>
            </w:pPr>
            <w:r>
              <w:rPr>
                <w:sz w:val="16"/>
              </w:rPr>
              <w:t>$91,798</w:t>
            </w:r>
          </w:p>
        </w:tc>
        <w:tc>
          <w:tcPr>
            <w:tcW w:type="dxa" w:w="1935"/>
          </w:tcPr>
          <w:p>
            <w:pPr>
              <w:spacing w:after="0"/>
              <w:jc w:val="right"/>
            </w:pPr>
            <w:r>
              <w:rPr>
                <w:sz w:val="16"/>
              </w:rPr>
              <w:t>$17,060</w:t>
            </w:r>
          </w:p>
        </w:tc>
        <w:tc>
          <w:tcPr>
            <w:tcW w:type="dxa" w:w="1195"/>
          </w:tcPr>
          <w:p>
            <w:pPr>
              <w:spacing w:after="0"/>
              <w:jc w:val="right"/>
            </w:pPr>
            <w:r>
              <w:rPr>
                <w:sz w:val="16"/>
              </w:rPr>
              <w:t>$149,526</w:t>
            </w:r>
          </w:p>
        </w:tc>
        <w:tc>
          <w:tcPr>
            <w:tcW w:type="dxa" w:w="2145"/>
          </w:tcPr>
          <w:p>
            <w:pPr>
              <w:spacing w:after="0"/>
              <w:jc w:val="right"/>
            </w:pPr>
            <w:r>
              <w:rPr>
                <w:sz w:val="16"/>
              </w:rPr>
              <w:t>24</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$6,113</w:t>
            </w:r>
          </w:p>
        </w:tc>
        <w:tc>
          <w:tcPr>
            <w:tcW w:type="dxa" w:w="1126"/>
          </w:tcPr>
          <w:p>
            <w:pPr>
              <w:spacing w:after="0"/>
              <w:jc w:val="right"/>
            </w:pPr>
            <w:r>
              <w:rPr>
                <w:sz w:val="16"/>
              </w:rPr>
              <w:t>n/a</w:t>
            </w:r>
          </w:p>
        </w:tc>
        <w:tc>
          <w:tcPr>
            <w:tcW w:type="dxa" w:w="1935"/>
          </w:tcPr>
          <w:p>
            <w:pPr>
              <w:spacing w:after="0"/>
              <w:jc w:val="right"/>
            </w:pPr>
            <w:r>
              <w:rPr>
                <w:sz w:val="16"/>
              </w:rPr>
              <w:t>$96,446</w:t>
            </w:r>
          </w:p>
        </w:tc>
        <w:tc>
          <w:tcPr>
            <w:tcW w:type="dxa" w:w="1195"/>
          </w:tcPr>
          <w:p>
            <w:pPr>
              <w:spacing w:after="0"/>
              <w:jc w:val="right"/>
            </w:pPr>
            <w:r>
              <w:rPr>
                <w:sz w:val="16"/>
              </w:rPr>
              <w:t>$102,559</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$32,914</w:t>
            </w:r>
          </w:p>
        </w:tc>
        <w:tc>
          <w:tcPr>
            <w:tcW w:type="dxa" w:w="1126"/>
          </w:tcPr>
          <w:p>
            <w:pPr>
              <w:spacing w:after="0"/>
              <w:jc w:val="right"/>
            </w:pPr>
            <w:r>
              <w:rPr>
                <w:sz w:val="16"/>
              </w:rPr>
              <w:t>n/a</w:t>
            </w:r>
          </w:p>
        </w:tc>
        <w:tc>
          <w:tcPr>
            <w:tcW w:type="dxa" w:w="1935"/>
          </w:tcPr>
          <w:p>
            <w:pPr>
              <w:spacing w:after="0"/>
              <w:jc w:val="right"/>
            </w:pPr>
            <w:r>
              <w:rPr>
                <w:sz w:val="16"/>
              </w:rPr>
              <w:t>$42</w:t>
            </w:r>
          </w:p>
        </w:tc>
        <w:tc>
          <w:tcPr>
            <w:tcW w:type="dxa" w:w="1195"/>
          </w:tcPr>
          <w:p>
            <w:pPr>
              <w:spacing w:after="0"/>
              <w:jc w:val="right"/>
            </w:pPr>
            <w:r>
              <w:rPr>
                <w:sz w:val="16"/>
              </w:rPr>
              <w:t>$32,955</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$8,708</w:t>
            </w:r>
          </w:p>
        </w:tc>
        <w:tc>
          <w:tcPr>
            <w:tcW w:type="dxa" w:w="1126"/>
          </w:tcPr>
          <w:p>
            <w:pPr>
              <w:spacing w:after="0"/>
              <w:jc w:val="right"/>
            </w:pPr>
            <w:r>
              <w:rPr>
                <w:sz w:val="16"/>
              </w:rPr>
              <w:t>$49</w:t>
            </w:r>
          </w:p>
        </w:tc>
        <w:tc>
          <w:tcPr>
            <w:tcW w:type="dxa" w:w="1935"/>
          </w:tcPr>
          <w:p>
            <w:pPr>
              <w:spacing w:after="0"/>
              <w:jc w:val="right"/>
            </w:pPr>
            <w:r>
              <w:rPr>
                <w:sz w:val="16"/>
              </w:rPr>
              <w:t>$1,071</w:t>
            </w:r>
          </w:p>
        </w:tc>
        <w:tc>
          <w:tcPr>
            <w:tcW w:type="dxa" w:w="1195"/>
          </w:tcPr>
          <w:p>
            <w:pPr>
              <w:spacing w:after="0"/>
              <w:jc w:val="right"/>
            </w:pPr>
            <w:r>
              <w:rPr>
                <w:sz w:val="16"/>
              </w:rPr>
              <w:t>$9,827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Coastal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$9,151</w:t>
            </w:r>
          </w:p>
        </w:tc>
        <w:tc>
          <w:tcPr>
            <w:tcW w:type="dxa" w:w="1126"/>
          </w:tcPr>
          <w:p>
            <w:pPr>
              <w:spacing w:after="0"/>
              <w:jc w:val="right"/>
            </w:pPr>
            <w:r>
              <w:rPr>
                <w:sz w:val="16"/>
              </w:rPr>
              <w:t>n/a</w:t>
            </w:r>
          </w:p>
        </w:tc>
        <w:tc>
          <w:tcPr>
            <w:tcW w:type="dxa" w:w="1935"/>
          </w:tcPr>
          <w:p>
            <w:pPr>
              <w:spacing w:after="0"/>
              <w:jc w:val="right"/>
            </w:pPr>
            <w:r>
              <w:rPr>
                <w:sz w:val="16"/>
              </w:rPr>
              <w:t>$398</w:t>
            </w:r>
          </w:p>
        </w:tc>
        <w:tc>
          <w:tcPr>
            <w:tcW w:type="dxa" w:w="1195"/>
          </w:tcPr>
          <w:p>
            <w:pPr>
              <w:spacing w:after="0"/>
              <w:jc w:val="right"/>
            </w:pPr>
            <w:r>
              <w:rPr>
                <w:sz w:val="16"/>
              </w:rPr>
              <w:t>$9,549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$87</w:t>
            </w:r>
          </w:p>
        </w:tc>
        <w:tc>
          <w:tcPr>
            <w:tcW w:type="dxa" w:w="1126"/>
          </w:tcPr>
          <w:p>
            <w:pPr>
              <w:spacing w:after="0"/>
              <w:jc w:val="right"/>
            </w:pPr>
            <w:r>
              <w:rPr>
                <w:sz w:val="16"/>
              </w:rPr>
              <w:t>n/a</w:t>
            </w:r>
          </w:p>
        </w:tc>
        <w:tc>
          <w:tcPr>
            <w:tcW w:type="dxa" w:w="1935"/>
          </w:tcPr>
          <w:p>
            <w:pPr>
              <w:spacing w:after="0"/>
              <w:jc w:val="right"/>
            </w:pPr>
            <w:r>
              <w:rPr>
                <w:sz w:val="16"/>
              </w:rPr>
              <w:t>$3</w:t>
            </w:r>
          </w:p>
        </w:tc>
        <w:tc>
          <w:tcPr>
            <w:tcW w:type="dxa" w:w="1195"/>
          </w:tcPr>
          <w:p>
            <w:pPr>
              <w:spacing w:after="0"/>
              <w:jc w:val="right"/>
            </w:pPr>
            <w:r>
              <w:rPr>
                <w:sz w:val="16"/>
              </w:rPr>
              <w:t>$90</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9504.02 (Relatively Low, 73.7); tract 9501.02 (Relatively Low, 63.6); tract 9504.01 (Relatively Low, 61.7)</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9504.02 (Very High, 98.9); tract 9501.02 (Very High, 98.6); tract 9504.01 (Very High, 98.1)</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9501.02 (Very Low, 75.5); tract 9502.01 (Very Low, 75.4); tract 9501.01 (Very Low, 63.9)</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9504.02 (Relatively High, 77.5); tract 9501.02 (Relatively Moderate, 71.6); tract 9504.01 (Relatively Moderate, 70.1)</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9501.02 (Relatively Low, 75.5); tract 9504.02 (Relatively Low, 74.0); tract 9502.02 (Relatively Low, 73.8)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9504.02 is Census Tract 9504.02).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3"/>
        <w:gridCol w:w="1932"/>
        <w:gridCol w:w="1818"/>
        <w:gridCol w:w="1653"/>
        <w:gridCol w:w="1574"/>
        <w:gridCol w:w="1939"/>
        <w:gridCol w:w="1638"/>
        <w:gridCol w:w="1625"/>
      </w:tblGrid>
      <w:tr>
        <w:trPr>
          <w:cantSplit/>
          <w:tblHeader/>
        </w:trPr>
        <w:tc>
          <w:tcPr>
            <w:tcW w:type="dxa" w:w="1933"/>
            <w:shd w:val="clear" w:color="auto" w:fill="E8E8E8"/>
          </w:tcPr>
          <w:p>
            <w:pPr>
              <w:spacing w:after="0"/>
              <w:jc w:val="left"/>
            </w:pPr>
            <w:r>
              <w:rPr>
                <w:b/>
                <w:sz w:val="16"/>
              </w:rPr>
              <w:t>Hazard</w:t>
            </w:r>
          </w:p>
        </w:tc>
        <w:tc>
          <w:tcPr>
            <w:tcW w:type="dxa" w:w="1932"/>
            <w:shd w:val="clear" w:color="auto" w:fill="E8E8E8"/>
          </w:tcPr>
          <w:p>
            <w:pPr>
              <w:spacing w:after="0"/>
              <w:jc w:val="left"/>
            </w:pPr>
            <w:r>
              <w:rPr>
                <w:b/>
                <w:sz w:val="16"/>
              </w:rPr>
              <w:t>Scale</w:t>
            </w:r>
          </w:p>
        </w:tc>
        <w:tc>
          <w:tcPr>
            <w:tcW w:type="dxa" w:w="18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53"/>
            <w:shd w:val="clear" w:color="auto" w:fill="E8E8E8"/>
          </w:tcPr>
          <w:p>
            <w:pPr>
              <w:spacing w:after="0"/>
              <w:jc w:val="left"/>
            </w:pPr>
            <w:r>
              <w:rPr>
                <w:b/>
                <w:sz w:val="16"/>
              </w:rPr>
              <w:t>Observed range</w:t>
            </w:r>
          </w:p>
        </w:tc>
        <w:tc>
          <w:tcPr>
            <w:tcW w:type="dxa" w:w="1574"/>
            <w:shd w:val="clear" w:color="auto" w:fill="E8E8E8"/>
          </w:tcPr>
          <w:p>
            <w:pPr>
              <w:spacing w:after="0"/>
              <w:jc w:val="left"/>
            </w:pPr>
            <w:r>
              <w:rPr>
                <w:b/>
                <w:sz w:val="16"/>
              </w:rPr>
              <w:t>Worst recorded event</w:t>
            </w:r>
          </w:p>
        </w:tc>
        <w:tc>
          <w:tcPr>
            <w:tcW w:type="dxa" w:w="1939"/>
            <w:shd w:val="clear" w:color="auto" w:fill="E8E8E8"/>
          </w:tcPr>
          <w:p>
            <w:pPr>
              <w:spacing w:after="0"/>
              <w:jc w:val="left"/>
            </w:pPr>
            <w:r>
              <w:rPr>
                <w:b/>
                <w:sz w:val="16"/>
              </w:rPr>
              <w:t>Most damaging (when different)</w:t>
            </w:r>
          </w:p>
        </w:tc>
        <w:tc>
          <w:tcPr>
            <w:tcW w:type="dxa" w:w="1638"/>
            <w:shd w:val="clear" w:color="auto" w:fill="E8E8E8"/>
          </w:tcPr>
          <w:p>
            <w:pPr>
              <w:spacing w:after="0"/>
              <w:jc w:val="left"/>
            </w:pPr>
            <w:r>
              <w:rPr>
                <w:b/>
                <w:sz w:val="16"/>
              </w:rPr>
              <w:t>How it applies to jurisdictions</w:t>
            </w:r>
          </w:p>
        </w:tc>
        <w:tc>
          <w:tcPr>
            <w:tcW w:type="dxa" w:w="1625"/>
            <w:shd w:val="clear" w:color="auto" w:fill="E8E8E8"/>
          </w:tcPr>
          <w:p>
            <w:pPr>
              <w:spacing w:after="0"/>
              <w:jc w:val="left"/>
            </w:pPr>
            <w:r>
              <w:rPr>
                <w:b/>
                <w:sz w:val="16"/>
              </w:rPr>
              <w:t>Note</w:t>
            </w:r>
          </w:p>
        </w:tc>
      </w:tr>
      <w:tr>
        <w:trPr>
          <w:cantSplit/>
        </w:trPr>
        <w:tc>
          <w:tcPr>
            <w:tcW w:type="dxa" w:w="1933"/>
          </w:tcPr>
          <w:p>
            <w:pPr>
              <w:spacing w:after="0"/>
              <w:jc w:val="left"/>
            </w:pPr>
            <w:r>
              <w:rPr>
                <w:sz w:val="16"/>
              </w:rPr>
              <w:t>Coastal Flood, Storm Surge/Tide</w:t>
            </w:r>
          </w:p>
        </w:tc>
        <w:tc>
          <w:tcPr>
            <w:tcW w:type="dxa" w:w="1932"/>
          </w:tcPr>
          <w:p>
            <w:pPr>
              <w:spacing w:after="0"/>
              <w:jc w:val="left"/>
            </w:pPr>
            <w:r>
              <w:rPr>
                <w:sz w:val="16"/>
              </w:rPr>
              <w:t>none in data (flood depth: FIRM)</w:t>
            </w:r>
          </w:p>
        </w:tc>
        <w:tc>
          <w:tcPr>
            <w:tcW w:type="dxa" w:w="1818"/>
          </w:tcPr>
          <w:p>
            <w:pPr>
              <w:spacing w:after="0"/>
              <w:jc w:val="right"/>
            </w:pPr>
            <w:r>
              <w:rPr>
                <w:sz w:val="16"/>
              </w:rPr>
              <w:t>0</w:t>
            </w:r>
          </w:p>
        </w:tc>
        <w:tc>
          <w:tcPr>
            <w:tcW w:type="dxa" w:w="1653"/>
          </w:tcPr>
          <w:p>
            <w:pPr>
              <w:spacing w:after="0"/>
              <w:jc w:val="left"/>
            </w:pPr>
          </w:p>
        </w:tc>
        <w:tc>
          <w:tcPr>
            <w:tcW w:type="dxa" w:w="1574"/>
          </w:tcPr>
          <w:p>
            <w:pPr>
              <w:spacing w:after="0"/>
              <w:jc w:val="left"/>
            </w:pPr>
          </w:p>
        </w:tc>
        <w:tc>
          <w:tcPr>
            <w:tcW w:type="dxa" w:w="1939"/>
          </w:tcPr>
          <w:p>
            <w:pPr>
              <w:spacing w:after="0"/>
              <w:jc w:val="left"/>
            </w:pPr>
          </w:p>
        </w:tc>
        <w:tc>
          <w:tcPr>
            <w:tcW w:type="dxa" w:w="1638"/>
          </w:tcPr>
          <w:p>
            <w:pPr>
              <w:spacing w:after="0"/>
              <w:jc w:val="left"/>
            </w:pPr>
          </w:p>
        </w:tc>
        <w:tc>
          <w:tcPr>
            <w:tcW w:type="dxa" w:w="1625"/>
          </w:tcPr>
          <w:p>
            <w:pPr>
              <w:spacing w:after="0"/>
              <w:jc w:val="left"/>
            </w:pPr>
            <w:r>
              <w:rPr>
                <w:sz w:val="16"/>
              </w:rPr>
              <w:t>Flood depth: see the FEMA Flood Insurance Rate Map.</w:t>
            </w:r>
          </w:p>
        </w:tc>
      </w:tr>
      <w:tr>
        <w:trPr>
          <w:cantSplit/>
        </w:trPr>
        <w:tc>
          <w:tcPr>
            <w:tcW w:type="dxa" w:w="1933"/>
          </w:tcPr>
          <w:p>
            <w:pPr>
              <w:spacing w:after="0"/>
              <w:jc w:val="left"/>
            </w:pPr>
            <w:r>
              <w:rPr>
                <w:sz w:val="16"/>
              </w:rPr>
              <w:t>Cold/Wind Chill, Extreme Cold/Wind Chill</w:t>
            </w:r>
          </w:p>
        </w:tc>
        <w:tc>
          <w:tcPr>
            <w:tcW w:type="dxa" w:w="1932"/>
          </w:tcPr>
          <w:p>
            <w:pPr>
              <w:spacing w:after="0"/>
              <w:jc w:val="left"/>
            </w:pPr>
            <w:r>
              <w:rPr>
                <w:sz w:val="16"/>
              </w:rPr>
              <w:t>wind chill</w:t>
            </w:r>
          </w:p>
        </w:tc>
        <w:tc>
          <w:tcPr>
            <w:tcW w:type="dxa" w:w="1818"/>
          </w:tcPr>
          <w:p>
            <w:pPr>
              <w:spacing w:after="0"/>
              <w:jc w:val="right"/>
            </w:pPr>
            <w:r>
              <w:rPr>
                <w:sz w:val="16"/>
              </w:rPr>
              <w:t>1 record, 1996 (1 zone-level)</w:t>
            </w:r>
          </w:p>
        </w:tc>
        <w:tc>
          <w:tcPr>
            <w:tcW w:type="dxa" w:w="1653"/>
          </w:tcPr>
          <w:p>
            <w:pPr>
              <w:spacing w:after="0"/>
              <w:jc w:val="left"/>
            </w:pPr>
            <w:r>
              <w:rPr>
                <w:sz w:val="16"/>
              </w:rPr>
              <w:t>3 days; 1 with a recorded value</w:t>
            </w:r>
          </w:p>
        </w:tc>
        <w:tc>
          <w:tcPr>
            <w:tcW w:type="dxa" w:w="1574"/>
          </w:tcPr>
          <w:p>
            <w:pPr>
              <w:spacing w:after="0"/>
              <w:jc w:val="left"/>
            </w:pPr>
            <w:r>
              <w:rPr>
                <w:sz w:val="16"/>
              </w:rPr>
              <w:t>3 consecutive days, 1996-02-05 to 1996-02-07, zone-level</w:t>
            </w:r>
          </w:p>
        </w:tc>
        <w:tc>
          <w:tcPr>
            <w:tcW w:type="dxa" w:w="1939"/>
          </w:tcPr>
          <w:p>
            <w:pPr>
              <w:spacing w:after="0"/>
              <w:jc w:val="left"/>
            </w:pPr>
          </w:p>
        </w:tc>
        <w:tc>
          <w:tcPr>
            <w:tcW w:type="dxa" w:w="1638"/>
          </w:tcPr>
          <w:p>
            <w:pPr>
              <w:spacing w:after="0"/>
              <w:jc w:val="left"/>
            </w:pPr>
            <w:r>
              <w:rPr>
                <w:sz w:val="16"/>
              </w:rPr>
              <w:t>Countywide (zone-level records).</w:t>
            </w:r>
          </w:p>
        </w:tc>
        <w:tc>
          <w:tcPr>
            <w:tcW w:type="dxa" w:w="1625"/>
          </w:tcPr>
          <w:p>
            <w:pPr>
              <w:spacing w:after="0"/>
              <w:jc w:val="left"/>
            </w:pPr>
          </w:p>
        </w:tc>
      </w:tr>
      <w:tr>
        <w:trPr>
          <w:cantSplit/>
        </w:trPr>
        <w:tc>
          <w:tcPr>
            <w:tcW w:type="dxa" w:w="1933"/>
          </w:tcPr>
          <w:p>
            <w:pPr>
              <w:spacing w:after="0"/>
              <w:jc w:val="left"/>
            </w:pPr>
            <w:r>
              <w:rPr>
                <w:sz w:val="16"/>
              </w:rPr>
              <w:t>Frost/Freeze (outside NRI's Cold Wave definition)</w:t>
            </w:r>
          </w:p>
        </w:tc>
        <w:tc>
          <w:tcPr>
            <w:tcW w:type="dxa" w:w="1932"/>
          </w:tcPr>
          <w:p>
            <w:pPr>
              <w:spacing w:after="0"/>
              <w:jc w:val="left"/>
            </w:pPr>
            <w:r>
              <w:rPr>
                <w:sz w:val="16"/>
              </w:rPr>
              <w:t>crop damage</w:t>
            </w:r>
          </w:p>
        </w:tc>
        <w:tc>
          <w:tcPr>
            <w:tcW w:type="dxa" w:w="1818"/>
          </w:tcPr>
          <w:p>
            <w:pPr>
              <w:spacing w:after="0"/>
              <w:jc w:val="right"/>
            </w:pPr>
            <w:r>
              <w:rPr>
                <w:sz w:val="16"/>
              </w:rPr>
              <w:t>4 records, 2003 to 2016 (4 zone-level)</w:t>
            </w:r>
          </w:p>
        </w:tc>
        <w:tc>
          <w:tcPr>
            <w:tcW w:type="dxa" w:w="1653"/>
          </w:tcPr>
          <w:p>
            <w:pPr>
              <w:spacing w:after="0"/>
              <w:jc w:val="left"/>
            </w:pPr>
          </w:p>
        </w:tc>
        <w:tc>
          <w:tcPr>
            <w:tcW w:type="dxa" w:w="1574"/>
          </w:tcPr>
          <w:p>
            <w:pPr>
              <w:spacing w:after="0"/>
              <w:jc w:val="left"/>
            </w:pPr>
            <w:r>
              <w:rPr>
                <w:sz w:val="16"/>
              </w:rPr>
              <w:t>No crop damage reported in 4 records.</w:t>
            </w:r>
          </w:p>
        </w:tc>
        <w:tc>
          <w:tcPr>
            <w:tcW w:type="dxa" w:w="1939"/>
          </w:tcPr>
          <w:p>
            <w:pPr>
              <w:spacing w:after="0"/>
              <w:jc w:val="left"/>
            </w:pPr>
          </w:p>
        </w:tc>
        <w:tc>
          <w:tcPr>
            <w:tcW w:type="dxa" w:w="1638"/>
          </w:tcPr>
          <w:p>
            <w:pPr>
              <w:spacing w:after="0"/>
              <w:jc w:val="left"/>
            </w:pPr>
            <w:r>
              <w:rPr>
                <w:sz w:val="16"/>
              </w:rPr>
              <w:t>Countywide (zone-level records).</w:t>
            </w:r>
          </w:p>
        </w:tc>
        <w:tc>
          <w:tcPr>
            <w:tcW w:type="dxa" w:w="1625"/>
          </w:tcPr>
          <w:p>
            <w:pPr>
              <w:spacing w:after="0"/>
              <w:jc w:val="left"/>
            </w:pPr>
          </w:p>
        </w:tc>
      </w:tr>
      <w:tr>
        <w:trPr>
          <w:cantSplit/>
        </w:trPr>
        <w:tc>
          <w:tcPr>
            <w:tcW w:type="dxa" w:w="1933"/>
          </w:tcPr>
          <w:p>
            <w:pPr>
              <w:spacing w:after="0"/>
              <w:jc w:val="left"/>
            </w:pPr>
            <w:r>
              <w:rPr>
                <w:sz w:val="16"/>
              </w:rPr>
              <w:t>Drought</w:t>
            </w:r>
          </w:p>
        </w:tc>
        <w:tc>
          <w:tcPr>
            <w:tcW w:type="dxa" w:w="1932"/>
          </w:tcPr>
          <w:p>
            <w:pPr>
              <w:spacing w:after="0"/>
              <w:jc w:val="left"/>
            </w:pPr>
            <w:r>
              <w:rPr>
                <w:sz w:val="16"/>
              </w:rPr>
              <w:t>U.S. Drought Monitor scale (D0 to D4)</w:t>
            </w:r>
          </w:p>
        </w:tc>
        <w:tc>
          <w:tcPr>
            <w:tcW w:type="dxa" w:w="1818"/>
          </w:tcPr>
          <w:p>
            <w:pPr>
              <w:spacing w:after="0"/>
              <w:jc w:val="right"/>
            </w:pPr>
            <w:r>
              <w:rPr>
                <w:sz w:val="16"/>
              </w:rPr>
              <w:t>0</w:t>
            </w:r>
          </w:p>
        </w:tc>
        <w:tc>
          <w:tcPr>
            <w:tcW w:type="dxa" w:w="1653"/>
          </w:tcPr>
          <w:p>
            <w:pPr>
              <w:spacing w:after="0"/>
              <w:jc w:val="left"/>
            </w:pPr>
          </w:p>
        </w:tc>
        <w:tc>
          <w:tcPr>
            <w:tcW w:type="dxa" w:w="1574"/>
          </w:tcPr>
          <w:p>
            <w:pPr>
              <w:spacing w:after="0"/>
              <w:jc w:val="left"/>
            </w:pPr>
          </w:p>
        </w:tc>
        <w:tc>
          <w:tcPr>
            <w:tcW w:type="dxa" w:w="1939"/>
          </w:tcPr>
          <w:p>
            <w:pPr>
              <w:spacing w:after="0"/>
              <w:jc w:val="left"/>
            </w:pPr>
          </w:p>
        </w:tc>
        <w:tc>
          <w:tcPr>
            <w:tcW w:type="dxa" w:w="1638"/>
          </w:tcPr>
          <w:p>
            <w:pPr>
              <w:spacing w:after="0"/>
              <w:jc w:val="left"/>
            </w:pPr>
          </w:p>
        </w:tc>
        <w:tc>
          <w:tcPr>
            <w:tcW w:type="dxa" w:w="16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3"/>
          </w:tcPr>
          <w:p>
            <w:pPr>
              <w:spacing w:after="0"/>
              <w:jc w:val="left"/>
            </w:pPr>
            <w:r>
              <w:rPr>
                <w:sz w:val="16"/>
              </w:rPr>
              <w:t>Earthquake</w:t>
            </w:r>
          </w:p>
        </w:tc>
        <w:tc>
          <w:tcPr>
            <w:tcW w:type="dxa" w:w="1932"/>
          </w:tcPr>
          <w:p>
            <w:pPr>
              <w:spacing w:after="0"/>
              <w:jc w:val="left"/>
            </w:pPr>
            <w:r>
              <w:rPr>
                <w:sz w:val="16"/>
              </w:rPr>
              <w:t>Modified Mercalli (local data)</w:t>
            </w:r>
          </w:p>
        </w:tc>
        <w:tc>
          <w:tcPr>
            <w:tcW w:type="dxa" w:w="1818"/>
          </w:tcPr>
          <w:p>
            <w:pPr>
              <w:spacing w:after="0"/>
              <w:jc w:val="right"/>
            </w:pPr>
            <w:r>
              <w:rPr>
                <w:sz w:val="16"/>
              </w:rPr>
              <w:t>0</w:t>
            </w:r>
          </w:p>
        </w:tc>
        <w:tc>
          <w:tcPr>
            <w:tcW w:type="dxa" w:w="1653"/>
          </w:tcPr>
          <w:p>
            <w:pPr>
              <w:spacing w:after="0"/>
              <w:jc w:val="left"/>
            </w:pPr>
          </w:p>
        </w:tc>
        <w:tc>
          <w:tcPr>
            <w:tcW w:type="dxa" w:w="1574"/>
          </w:tcPr>
          <w:p>
            <w:pPr>
              <w:spacing w:after="0"/>
              <w:jc w:val="left"/>
            </w:pPr>
          </w:p>
        </w:tc>
        <w:tc>
          <w:tcPr>
            <w:tcW w:type="dxa" w:w="1939"/>
          </w:tcPr>
          <w:p>
            <w:pPr>
              <w:spacing w:after="0"/>
              <w:jc w:val="left"/>
            </w:pPr>
          </w:p>
        </w:tc>
        <w:tc>
          <w:tcPr>
            <w:tcW w:type="dxa" w:w="1638"/>
          </w:tcPr>
          <w:p>
            <w:pPr>
              <w:spacing w:after="0"/>
              <w:jc w:val="left"/>
            </w:pPr>
          </w:p>
        </w:tc>
        <w:tc>
          <w:tcPr>
            <w:tcW w:type="dxa" w:w="1625"/>
          </w:tcPr>
          <w:p>
            <w:pPr>
              <w:spacing w:after="0"/>
              <w:jc w:val="left"/>
            </w:pPr>
            <w:r>
              <w:rPr>
                <w:sz w:val="16"/>
              </w:rPr>
              <w:t>Storm Events does not record earthquakes; the USGS earthquake catalog is the source.</w:t>
            </w:r>
          </w:p>
        </w:tc>
      </w:tr>
      <w:tr>
        <w:trPr>
          <w:cantSplit/>
        </w:trPr>
        <w:tc>
          <w:tcPr>
            <w:tcW w:type="dxa" w:w="1933"/>
          </w:tcPr>
          <w:p>
            <w:pPr>
              <w:spacing w:after="0"/>
              <w:jc w:val="left"/>
            </w:pPr>
            <w:r>
              <w:rPr>
                <w:sz w:val="16"/>
              </w:rPr>
              <w:t>Hail</w:t>
            </w:r>
          </w:p>
        </w:tc>
        <w:tc>
          <w:tcPr>
            <w:tcW w:type="dxa" w:w="1932"/>
          </w:tcPr>
          <w:p>
            <w:pPr>
              <w:spacing w:after="0"/>
              <w:jc w:val="left"/>
            </w:pPr>
            <w:r>
              <w:rPr>
                <w:sz w:val="16"/>
              </w:rPr>
              <w:t>hail size (inches)</w:t>
            </w:r>
          </w:p>
        </w:tc>
        <w:tc>
          <w:tcPr>
            <w:tcW w:type="dxa" w:w="1818"/>
          </w:tcPr>
          <w:p>
            <w:pPr>
              <w:spacing w:after="0"/>
              <w:jc w:val="right"/>
            </w:pPr>
            <w:r>
              <w:rPr>
                <w:sz w:val="16"/>
              </w:rPr>
              <w:t>32 records, 1966 to 2022</w:t>
            </w:r>
          </w:p>
        </w:tc>
        <w:tc>
          <w:tcPr>
            <w:tcW w:type="dxa" w:w="1653"/>
          </w:tcPr>
          <w:p>
            <w:pPr>
              <w:spacing w:after="0"/>
              <w:jc w:val="left"/>
            </w:pPr>
            <w:r>
              <w:rPr>
                <w:sz w:val="16"/>
              </w:rPr>
              <w:t>0.75 in to 4 in (median 1 in); 32 with a recorded value</w:t>
            </w:r>
          </w:p>
        </w:tc>
        <w:tc>
          <w:tcPr>
            <w:tcW w:type="dxa" w:w="1574"/>
          </w:tcPr>
          <w:p>
            <w:pPr>
              <w:spacing w:after="0"/>
              <w:jc w:val="left"/>
            </w:pPr>
            <w:r>
              <w:rPr>
                <w:sz w:val="16"/>
              </w:rPr>
              <w:t>4 in hail, 2019-05-31</w:t>
            </w:r>
          </w:p>
        </w:tc>
        <w:tc>
          <w:tcPr>
            <w:tcW w:type="dxa" w:w="1939"/>
          </w:tcPr>
          <w:p>
            <w:pPr>
              <w:spacing w:after="0"/>
              <w:jc w:val="left"/>
            </w:pPr>
          </w:p>
        </w:tc>
        <w:tc>
          <w:tcPr>
            <w:tcW w:type="dxa" w:w="1638"/>
          </w:tcPr>
          <w:p>
            <w:pPr>
              <w:spacing w:after="0"/>
              <w:jc w:val="left"/>
            </w:pPr>
            <w:r>
              <w:rPr>
                <w:sz w:val="16"/>
              </w:rPr>
              <w:t>Event records naming jurisdictions in the plan: Ahoskie town (7 records), Murfreesboro town (6 records), Como town (3 records), Winton town (3 records).</w:t>
            </w:r>
          </w:p>
        </w:tc>
        <w:tc>
          <w:tcPr>
            <w:tcW w:type="dxa" w:w="1625"/>
          </w:tcPr>
          <w:p>
            <w:pPr>
              <w:spacing w:after="0"/>
              <w:jc w:val="left"/>
            </w:pPr>
          </w:p>
        </w:tc>
      </w:tr>
      <w:tr>
        <w:trPr>
          <w:cantSplit/>
        </w:trPr>
        <w:tc>
          <w:tcPr>
            <w:tcW w:type="dxa" w:w="1933"/>
          </w:tcPr>
          <w:p>
            <w:pPr>
              <w:spacing w:after="0"/>
              <w:jc w:val="left"/>
            </w:pPr>
            <w:r>
              <w:rPr>
                <w:sz w:val="16"/>
              </w:rPr>
              <w:t>Excessive Heat, Heat</w:t>
            </w:r>
          </w:p>
        </w:tc>
        <w:tc>
          <w:tcPr>
            <w:tcW w:type="dxa" w:w="1932"/>
          </w:tcPr>
          <w:p>
            <w:pPr>
              <w:spacing w:after="0"/>
              <w:jc w:val="left"/>
            </w:pPr>
            <w:r>
              <w:rPr>
                <w:sz w:val="16"/>
              </w:rPr>
              <w:t>heat index (in event narratives)</w:t>
            </w:r>
          </w:p>
        </w:tc>
        <w:tc>
          <w:tcPr>
            <w:tcW w:type="dxa" w:w="1818"/>
          </w:tcPr>
          <w:p>
            <w:pPr>
              <w:spacing w:after="0"/>
              <w:jc w:val="right"/>
            </w:pPr>
            <w:r>
              <w:rPr>
                <w:sz w:val="16"/>
              </w:rPr>
              <w:t>5 records, 1996 to 2025 (5 zone-level)</w:t>
            </w:r>
          </w:p>
        </w:tc>
        <w:tc>
          <w:tcPr>
            <w:tcW w:type="dxa" w:w="1653"/>
          </w:tcPr>
          <w:p>
            <w:pPr>
              <w:spacing w:after="0"/>
              <w:jc w:val="left"/>
            </w:pPr>
            <w:r>
              <w:rPr>
                <w:sz w:val="16"/>
              </w:rPr>
              <w:t>1 day to 4 days (median 3 days); 5 with a recorded value</w:t>
            </w:r>
          </w:p>
        </w:tc>
        <w:tc>
          <w:tcPr>
            <w:tcW w:type="dxa" w:w="1574"/>
          </w:tcPr>
          <w:p>
            <w:pPr>
              <w:spacing w:after="0"/>
              <w:jc w:val="left"/>
            </w:pPr>
            <w:r>
              <w:rPr>
                <w:sz w:val="16"/>
              </w:rPr>
              <w:t>4 consecutive days, 2012-07-05 to 2012-07-08, zone-level</w:t>
            </w:r>
          </w:p>
        </w:tc>
        <w:tc>
          <w:tcPr>
            <w:tcW w:type="dxa" w:w="1939"/>
          </w:tcPr>
          <w:p>
            <w:pPr>
              <w:spacing w:after="0"/>
              <w:jc w:val="left"/>
            </w:pPr>
          </w:p>
        </w:tc>
        <w:tc>
          <w:tcPr>
            <w:tcW w:type="dxa" w:w="1638"/>
          </w:tcPr>
          <w:p>
            <w:pPr>
              <w:spacing w:after="0"/>
              <w:jc w:val="left"/>
            </w:pPr>
            <w:r>
              <w:rPr>
                <w:sz w:val="16"/>
              </w:rPr>
              <w:t>Countywide (zone-level records).</w:t>
            </w:r>
          </w:p>
        </w:tc>
        <w:tc>
          <w:tcPr>
            <w:tcW w:type="dxa" w:w="1625"/>
          </w:tcPr>
          <w:p>
            <w:pPr>
              <w:spacing w:after="0"/>
              <w:jc w:val="left"/>
            </w:pPr>
          </w:p>
        </w:tc>
      </w:tr>
      <w:tr>
        <w:trPr>
          <w:cantSplit/>
        </w:trPr>
        <w:tc>
          <w:tcPr>
            <w:tcW w:type="dxa" w:w="1933"/>
          </w:tcPr>
          <w:p>
            <w:pPr>
              <w:spacing w:after="0"/>
              <w:jc w:val="left"/>
            </w:pPr>
            <w:r>
              <w:rPr>
                <w:sz w:val="16"/>
              </w:rPr>
              <w:t>Hurricane, Tropical Storm, Tropical Depression</w:t>
            </w:r>
          </w:p>
        </w:tc>
        <w:tc>
          <w:tcPr>
            <w:tcW w:type="dxa" w:w="1932"/>
          </w:tcPr>
          <w:p>
            <w:pPr>
              <w:spacing w:after="0"/>
              <w:jc w:val="left"/>
            </w:pPr>
            <w:r>
              <w:rPr>
                <w:sz w:val="16"/>
              </w:rPr>
              <w:t>Saffir-Simpson</w:t>
            </w:r>
          </w:p>
        </w:tc>
        <w:tc>
          <w:tcPr>
            <w:tcW w:type="dxa" w:w="1818"/>
          </w:tcPr>
          <w:p>
            <w:pPr>
              <w:spacing w:after="0"/>
              <w:jc w:val="right"/>
            </w:pPr>
            <w:r>
              <w:rPr>
                <w:sz w:val="16"/>
              </w:rPr>
              <w:t>8 records, 1996 to 2021 (8 zone-level)</w:t>
            </w:r>
          </w:p>
        </w:tc>
        <w:tc>
          <w:tcPr>
            <w:tcW w:type="dxa" w:w="1653"/>
          </w:tcPr>
          <w:p>
            <w:pPr>
              <w:spacing w:after="0"/>
              <w:jc w:val="left"/>
            </w:pPr>
          </w:p>
        </w:tc>
        <w:tc>
          <w:tcPr>
            <w:tcW w:type="dxa" w:w="1574"/>
          </w:tcPr>
          <w:p>
            <w:pPr>
              <w:spacing w:after="0"/>
              <w:jc w:val="left"/>
            </w:pPr>
            <w:r>
              <w:rPr>
                <w:sz w:val="16"/>
              </w:rPr>
              <w:t>Strongest recorded: Hurricane record (NOAA event type 'Hurricane (Typhoon)'), 2003-09-18 to 2003-09-19, $1,400,000 property; crops not reported (2003 dollars); NWS zone NCZ013</w:t>
            </w:r>
          </w:p>
        </w:tc>
        <w:tc>
          <w:tcPr>
            <w:tcW w:type="dxa" w:w="1939"/>
          </w:tcPr>
          <w:p>
            <w:pPr>
              <w:spacing w:after="0"/>
              <w:jc w:val="left"/>
            </w:pPr>
            <w:r>
              <w:rPr>
                <w:sz w:val="16"/>
              </w:rPr>
              <w:t>Most damaging recorded: Tropical Storm, 2011-08-27, $500,000 property; $14,000,000 crops (zone total, 2011 dollars)</w:t>
            </w:r>
          </w:p>
        </w:tc>
        <w:tc>
          <w:tcPr>
            <w:tcW w:type="dxa" w:w="1638"/>
          </w:tcPr>
          <w:p>
            <w:pPr>
              <w:spacing w:after="0"/>
              <w:jc w:val="left"/>
            </w:pPr>
            <w:r>
              <w:rPr>
                <w:sz w:val="16"/>
              </w:rPr>
              <w:t>Countywide (zone-level records).</w:t>
            </w:r>
          </w:p>
        </w:tc>
        <w:tc>
          <w:tcPr>
            <w:tcW w:type="dxa" w:w="162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3"/>
          </w:tcPr>
          <w:p>
            <w:pPr>
              <w:spacing w:after="0"/>
              <w:jc w:val="left"/>
            </w:pPr>
            <w:r>
              <w:rPr>
                <w:sz w:val="16"/>
              </w:rPr>
              <w:t>Ice Storm</w:t>
            </w:r>
          </w:p>
        </w:tc>
        <w:tc>
          <w:tcPr>
            <w:tcW w:type="dxa" w:w="1932"/>
          </w:tcPr>
          <w:p>
            <w:pPr>
              <w:spacing w:after="0"/>
              <w:jc w:val="left"/>
            </w:pPr>
            <w:r>
              <w:rPr>
                <w:sz w:val="16"/>
              </w:rPr>
              <w:t>Sperry-Piltz ice scale (local data)</w:t>
            </w:r>
          </w:p>
        </w:tc>
        <w:tc>
          <w:tcPr>
            <w:tcW w:type="dxa" w:w="1818"/>
          </w:tcPr>
          <w:p>
            <w:pPr>
              <w:spacing w:after="0"/>
              <w:jc w:val="right"/>
            </w:pPr>
            <w:r>
              <w:rPr>
                <w:sz w:val="16"/>
              </w:rPr>
              <w:t>1 record, 1998 (1 zone-level)</w:t>
            </w:r>
          </w:p>
        </w:tc>
        <w:tc>
          <w:tcPr>
            <w:tcW w:type="dxa" w:w="1653"/>
          </w:tcPr>
          <w:p>
            <w:pPr>
              <w:spacing w:after="0"/>
              <w:jc w:val="left"/>
            </w:pPr>
          </w:p>
        </w:tc>
        <w:tc>
          <w:tcPr>
            <w:tcW w:type="dxa" w:w="1574"/>
          </w:tcPr>
          <w:p>
            <w:pPr>
              <w:spacing w:after="0"/>
              <w:jc w:val="left"/>
            </w:pPr>
            <w:r>
              <w:rPr>
                <w:sz w:val="16"/>
              </w:rPr>
              <w:t>No damage reported in 1 record.</w:t>
            </w:r>
          </w:p>
        </w:tc>
        <w:tc>
          <w:tcPr>
            <w:tcW w:type="dxa" w:w="1939"/>
          </w:tcPr>
          <w:p>
            <w:pPr>
              <w:spacing w:after="0"/>
              <w:jc w:val="left"/>
            </w:pPr>
          </w:p>
        </w:tc>
        <w:tc>
          <w:tcPr>
            <w:tcW w:type="dxa" w:w="1638"/>
          </w:tcPr>
          <w:p>
            <w:pPr>
              <w:spacing w:after="0"/>
              <w:jc w:val="left"/>
            </w:pPr>
            <w:r>
              <w:rPr>
                <w:sz w:val="16"/>
              </w:rPr>
              <w:t>Countywide (zone-level records).</w:t>
            </w:r>
          </w:p>
        </w:tc>
        <w:tc>
          <w:tcPr>
            <w:tcW w:type="dxa" w:w="1625"/>
          </w:tcPr>
          <w:p>
            <w:pPr>
              <w:spacing w:after="0"/>
              <w:jc w:val="left"/>
            </w:pPr>
          </w:p>
        </w:tc>
      </w:tr>
      <w:tr>
        <w:trPr>
          <w:cantSplit/>
        </w:trPr>
        <w:tc>
          <w:tcPr>
            <w:tcW w:type="dxa" w:w="1933"/>
          </w:tcPr>
          <w:p>
            <w:pPr>
              <w:spacing w:after="0"/>
              <w:jc w:val="left"/>
            </w:pPr>
            <w:r>
              <w:rPr>
                <w:sz w:val="16"/>
              </w:rPr>
              <w:t>Flash Flood, Flood, Lakeshore Flood</w:t>
            </w:r>
          </w:p>
        </w:tc>
        <w:tc>
          <w:tcPr>
            <w:tcW w:type="dxa" w:w="1932"/>
          </w:tcPr>
          <w:p>
            <w:pPr>
              <w:spacing w:after="0"/>
              <w:jc w:val="left"/>
            </w:pPr>
            <w:r>
              <w:rPr>
                <w:sz w:val="16"/>
              </w:rPr>
              <w:t>damage and flood days (flood depth: FIRM)</w:t>
            </w:r>
          </w:p>
        </w:tc>
        <w:tc>
          <w:tcPr>
            <w:tcW w:type="dxa" w:w="1818"/>
          </w:tcPr>
          <w:p>
            <w:pPr>
              <w:spacing w:after="0"/>
              <w:jc w:val="right"/>
            </w:pPr>
            <w:r>
              <w:rPr>
                <w:sz w:val="16"/>
              </w:rPr>
              <w:t>20 records, 1999 to 2024</w:t>
            </w:r>
          </w:p>
        </w:tc>
        <w:tc>
          <w:tcPr>
            <w:tcW w:type="dxa" w:w="1653"/>
          </w:tcPr>
          <w:p>
            <w:pPr>
              <w:spacing w:after="0"/>
              <w:jc w:val="left"/>
            </w:pPr>
          </w:p>
        </w:tc>
        <w:tc>
          <w:tcPr>
            <w:tcW w:type="dxa" w:w="1574"/>
          </w:tcPr>
          <w:p>
            <w:pPr>
              <w:spacing w:after="0"/>
              <w:jc w:val="left"/>
            </w:pPr>
            <w:r>
              <w:rPr>
                <w:sz w:val="16"/>
              </w:rPr>
              <w:t>Flash Flood, 1999-09-15, $7,000,000 property; $12,500,000 crops (1999 dollars)</w:t>
            </w:r>
          </w:p>
        </w:tc>
        <w:tc>
          <w:tcPr>
            <w:tcW w:type="dxa" w:w="1939"/>
          </w:tcPr>
          <w:p>
            <w:pPr>
              <w:spacing w:after="0"/>
              <w:jc w:val="left"/>
            </w:pPr>
          </w:p>
        </w:tc>
        <w:tc>
          <w:tcPr>
            <w:tcW w:type="dxa" w:w="1638"/>
          </w:tcPr>
          <w:p>
            <w:pPr>
              <w:spacing w:after="0"/>
              <w:jc w:val="left"/>
            </w:pPr>
            <w:r>
              <w:rPr>
                <w:sz w:val="16"/>
              </w:rPr>
              <w:t>Event records naming jurisdictions in the plan: Ahoskie town (9 records), Murfreesboro town (3 records), Como town (1 record).</w:t>
            </w:r>
          </w:p>
        </w:tc>
        <w:tc>
          <w:tcPr>
            <w:tcW w:type="dxa" w:w="162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3"/>
          </w:tcPr>
          <w:p>
            <w:pPr>
              <w:spacing w:after="0"/>
              <w:jc w:val="left"/>
            </w:pPr>
            <w:r>
              <w:rPr>
                <w:sz w:val="16"/>
              </w:rPr>
              <w:t>Debris Flow</w:t>
            </w:r>
          </w:p>
        </w:tc>
        <w:tc>
          <w:tcPr>
            <w:tcW w:type="dxa" w:w="1932"/>
          </w:tcPr>
          <w:p>
            <w:pPr>
              <w:spacing w:after="0"/>
              <w:jc w:val="left"/>
            </w:pPr>
            <w:r>
              <w:rPr>
                <w:sz w:val="16"/>
              </w:rPr>
              <w:t>none (count and damage only)</w:t>
            </w:r>
          </w:p>
        </w:tc>
        <w:tc>
          <w:tcPr>
            <w:tcW w:type="dxa" w:w="1818"/>
          </w:tcPr>
          <w:p>
            <w:pPr>
              <w:spacing w:after="0"/>
              <w:jc w:val="right"/>
            </w:pPr>
            <w:r>
              <w:rPr>
                <w:sz w:val="16"/>
              </w:rPr>
              <w:t>0</w:t>
            </w:r>
          </w:p>
        </w:tc>
        <w:tc>
          <w:tcPr>
            <w:tcW w:type="dxa" w:w="1653"/>
          </w:tcPr>
          <w:p>
            <w:pPr>
              <w:spacing w:after="0"/>
              <w:jc w:val="left"/>
            </w:pPr>
          </w:p>
        </w:tc>
        <w:tc>
          <w:tcPr>
            <w:tcW w:type="dxa" w:w="1574"/>
          </w:tcPr>
          <w:p>
            <w:pPr>
              <w:spacing w:after="0"/>
              <w:jc w:val="left"/>
            </w:pPr>
          </w:p>
        </w:tc>
        <w:tc>
          <w:tcPr>
            <w:tcW w:type="dxa" w:w="1939"/>
          </w:tcPr>
          <w:p>
            <w:pPr>
              <w:spacing w:after="0"/>
              <w:jc w:val="left"/>
            </w:pPr>
          </w:p>
        </w:tc>
        <w:tc>
          <w:tcPr>
            <w:tcW w:type="dxa" w:w="1638"/>
          </w:tcPr>
          <w:p>
            <w:pPr>
              <w:spacing w:after="0"/>
              <w:jc w:val="left"/>
            </w:pPr>
          </w:p>
        </w:tc>
        <w:tc>
          <w:tcPr>
            <w:tcW w:type="dxa" w:w="1625"/>
          </w:tcPr>
          <w:p>
            <w:pPr>
              <w:spacing w:after="0"/>
              <w:jc w:val="left"/>
            </w:pPr>
          </w:p>
        </w:tc>
      </w:tr>
      <w:tr>
        <w:trPr>
          <w:cantSplit/>
        </w:trPr>
        <w:tc>
          <w:tcPr>
            <w:tcW w:type="dxa" w:w="1933"/>
          </w:tcPr>
          <w:p>
            <w:pPr>
              <w:spacing w:after="0"/>
              <w:jc w:val="left"/>
            </w:pPr>
            <w:r>
              <w:rPr>
                <w:sz w:val="16"/>
              </w:rPr>
              <w:t>Lightning</w:t>
            </w:r>
          </w:p>
        </w:tc>
        <w:tc>
          <w:tcPr>
            <w:tcW w:type="dxa" w:w="1932"/>
          </w:tcPr>
          <w:p>
            <w:pPr>
              <w:spacing w:after="0"/>
              <w:jc w:val="left"/>
            </w:pPr>
            <w:r>
              <w:rPr>
                <w:sz w:val="16"/>
              </w:rPr>
              <w:t>annualized frequency (the measure FEMA's Local Mitigation Planning Handbook names)</w:t>
            </w:r>
          </w:p>
        </w:tc>
        <w:tc>
          <w:tcPr>
            <w:tcW w:type="dxa" w:w="1818"/>
          </w:tcPr>
          <w:p>
            <w:pPr>
              <w:spacing w:after="0"/>
              <w:jc w:val="right"/>
            </w:pPr>
            <w:r>
              <w:rPr>
                <w:sz w:val="16"/>
              </w:rPr>
              <w:t>1 record, 2024</w:t>
            </w:r>
          </w:p>
        </w:tc>
        <w:tc>
          <w:tcPr>
            <w:tcW w:type="dxa" w:w="1653"/>
          </w:tcPr>
          <w:p>
            <w:pPr>
              <w:spacing w:after="0"/>
              <w:jc w:val="left"/>
            </w:pPr>
          </w:p>
        </w:tc>
        <w:tc>
          <w:tcPr>
            <w:tcW w:type="dxa" w:w="1574"/>
          </w:tcPr>
          <w:p>
            <w:pPr>
              <w:spacing w:after="0"/>
              <w:jc w:val="left"/>
            </w:pPr>
            <w:r>
              <w:rPr>
                <w:sz w:val="16"/>
              </w:rPr>
              <w:t>Lightning, 2024-07-14, $10,000 property; $0 crops (2024 dollars)</w:t>
            </w:r>
          </w:p>
        </w:tc>
        <w:tc>
          <w:tcPr>
            <w:tcW w:type="dxa" w:w="1939"/>
          </w:tcPr>
          <w:p>
            <w:pPr>
              <w:spacing w:after="0"/>
              <w:jc w:val="left"/>
            </w:pPr>
          </w:p>
        </w:tc>
        <w:tc>
          <w:tcPr>
            <w:tcW w:type="dxa" w:w="1638"/>
          </w:tcPr>
          <w:p>
            <w:pPr>
              <w:spacing w:after="0"/>
              <w:jc w:val="left"/>
            </w:pPr>
            <w:r>
              <w:rPr>
                <w:sz w:val="16"/>
              </w:rPr>
              <w:t>Event records naming jurisdictions in the plan: Harrellsville town (1 record).</w:t>
            </w:r>
          </w:p>
        </w:tc>
        <w:tc>
          <w:tcPr>
            <w:tcW w:type="dxa" w:w="1625"/>
          </w:tcPr>
          <w:p>
            <w:pPr>
              <w:spacing w:after="0"/>
              <w:jc w:val="left"/>
            </w:pPr>
            <w:r>
              <w:rPr>
                <w:sz w:val="16"/>
              </w:rPr>
              <w:t>Storm Events lists lightning with damage or casualties.</w:t>
            </w:r>
          </w:p>
        </w:tc>
      </w:tr>
      <w:tr>
        <w:trPr>
          <w:cantSplit/>
        </w:trPr>
        <w:tc>
          <w:tcPr>
            <w:tcW w:type="dxa" w:w="1933"/>
          </w:tcPr>
          <w:p>
            <w:pPr>
              <w:spacing w:after="0"/>
              <w:jc w:val="left"/>
            </w:pPr>
            <w:r>
              <w:rPr>
                <w:sz w:val="16"/>
              </w:rPr>
              <w:t>High Wind and Strong Wind (outside NRI's Strong Wind definition)</w:t>
            </w:r>
          </w:p>
        </w:tc>
        <w:tc>
          <w:tcPr>
            <w:tcW w:type="dxa" w:w="1932"/>
          </w:tcPr>
          <w:p>
            <w:pPr>
              <w:spacing w:after="0"/>
              <w:jc w:val="left"/>
            </w:pPr>
            <w:r>
              <w:rPr>
                <w:sz w:val="16"/>
              </w:rPr>
              <w:t>wind speed (kt and mph)</w:t>
            </w:r>
          </w:p>
        </w:tc>
        <w:tc>
          <w:tcPr>
            <w:tcW w:type="dxa" w:w="1818"/>
          </w:tcPr>
          <w:p>
            <w:pPr>
              <w:spacing w:after="0"/>
              <w:jc w:val="right"/>
            </w:pPr>
            <w:r>
              <w:rPr>
                <w:sz w:val="16"/>
              </w:rPr>
              <w:t>3 records, 1997 to 2009 (3 zone-level)</w:t>
            </w:r>
          </w:p>
        </w:tc>
        <w:tc>
          <w:tcPr>
            <w:tcW w:type="dxa" w:w="1653"/>
          </w:tcPr>
          <w:p>
            <w:pPr>
              <w:spacing w:after="0"/>
              <w:jc w:val="left"/>
            </w:pPr>
            <w:r>
              <w:rPr>
                <w:sz w:val="16"/>
              </w:rPr>
              <w:t>50 kt (58 mph); 1 with a recorded value</w:t>
            </w:r>
          </w:p>
        </w:tc>
        <w:tc>
          <w:tcPr>
            <w:tcW w:type="dxa" w:w="1574"/>
          </w:tcPr>
          <w:p>
            <w:pPr>
              <w:spacing w:after="0"/>
              <w:jc w:val="left"/>
            </w:pPr>
            <w:r>
              <w:rPr>
                <w:sz w:val="16"/>
              </w:rPr>
              <w:t>50 kt (58 mph) estimated gust, High Wind, 2009-01-07; NWS zone NCZ013</w:t>
            </w:r>
          </w:p>
        </w:tc>
        <w:tc>
          <w:tcPr>
            <w:tcW w:type="dxa" w:w="1939"/>
          </w:tcPr>
          <w:p>
            <w:pPr>
              <w:spacing w:after="0"/>
              <w:jc w:val="left"/>
            </w:pPr>
            <w:r>
              <w:rPr>
                <w:sz w:val="16"/>
              </w:rPr>
              <w:t>High Wind, 1999-09-16, $5,000 property; crops not reported (zone total, 1999 dollars)</w:t>
            </w:r>
          </w:p>
        </w:tc>
        <w:tc>
          <w:tcPr>
            <w:tcW w:type="dxa" w:w="1638"/>
          </w:tcPr>
          <w:p>
            <w:pPr>
              <w:spacing w:after="0"/>
              <w:jc w:val="left"/>
            </w:pPr>
            <w:r>
              <w:rPr>
                <w:sz w:val="16"/>
              </w:rPr>
              <w:t>Countywide (zone-level records).</w:t>
            </w:r>
          </w:p>
        </w:tc>
        <w:tc>
          <w:tcPr>
            <w:tcW w:type="dxa" w:w="1625"/>
          </w:tcPr>
          <w:p>
            <w:pPr>
              <w:spacing w:after="0"/>
              <w:jc w:val="left"/>
            </w:pPr>
          </w:p>
        </w:tc>
      </w:tr>
      <w:tr>
        <w:trPr>
          <w:cantSplit/>
        </w:trPr>
        <w:tc>
          <w:tcPr>
            <w:tcW w:type="dxa" w:w="1933"/>
          </w:tcPr>
          <w:p>
            <w:pPr>
              <w:spacing w:after="0"/>
              <w:jc w:val="left"/>
            </w:pPr>
            <w:r>
              <w:rPr>
                <w:sz w:val="16"/>
              </w:rPr>
              <w:t>Thunderstorm Wind</w:t>
            </w:r>
          </w:p>
        </w:tc>
        <w:tc>
          <w:tcPr>
            <w:tcW w:type="dxa" w:w="1932"/>
          </w:tcPr>
          <w:p>
            <w:pPr>
              <w:spacing w:after="0"/>
              <w:jc w:val="left"/>
            </w:pPr>
            <w:r>
              <w:rPr>
                <w:sz w:val="16"/>
              </w:rPr>
              <w:t>wind speed (kt and mph)</w:t>
            </w:r>
          </w:p>
        </w:tc>
        <w:tc>
          <w:tcPr>
            <w:tcW w:type="dxa" w:w="1818"/>
          </w:tcPr>
          <w:p>
            <w:pPr>
              <w:spacing w:after="0"/>
              <w:jc w:val="right"/>
            </w:pPr>
            <w:r>
              <w:rPr>
                <w:sz w:val="16"/>
              </w:rPr>
              <w:t>99 records, 1966 to 2026</w:t>
            </w:r>
          </w:p>
        </w:tc>
        <w:tc>
          <w:tcPr>
            <w:tcW w:type="dxa" w:w="1653"/>
          </w:tcPr>
          <w:p>
            <w:pPr>
              <w:spacing w:after="0"/>
              <w:jc w:val="left"/>
            </w:pPr>
            <w:r>
              <w:rPr>
                <w:sz w:val="16"/>
              </w:rPr>
              <w:t>50 kt (58 mph) to 52 kt (60 mph) (median 50 kt (58 mph)); 69 with a recorded value</w:t>
            </w:r>
          </w:p>
        </w:tc>
        <w:tc>
          <w:tcPr>
            <w:tcW w:type="dxa" w:w="1574"/>
          </w:tcPr>
          <w:p>
            <w:pPr>
              <w:spacing w:after="0"/>
              <w:jc w:val="left"/>
            </w:pPr>
            <w:r>
              <w:rPr>
                <w:sz w:val="16"/>
              </w:rPr>
              <w:t>52 kt (60 mph) estimated gust, Thunderstorm Wind, 2019-04-26; same speed and measurement basis also recorded on 2002-05-02</w:t>
            </w:r>
          </w:p>
        </w:tc>
        <w:tc>
          <w:tcPr>
            <w:tcW w:type="dxa" w:w="1939"/>
          </w:tcPr>
          <w:p>
            <w:pPr>
              <w:spacing w:after="0"/>
              <w:jc w:val="left"/>
            </w:pPr>
            <w:r>
              <w:rPr>
                <w:sz w:val="16"/>
              </w:rPr>
              <w:t>Thunderstorm Wind, 1996-07-03, $40,000 property; crops not reported (1996 dollars)</w:t>
            </w:r>
          </w:p>
        </w:tc>
        <w:tc>
          <w:tcPr>
            <w:tcW w:type="dxa" w:w="1638"/>
          </w:tcPr>
          <w:p>
            <w:pPr>
              <w:spacing w:after="0"/>
              <w:jc w:val="left"/>
            </w:pPr>
            <w:r>
              <w:rPr>
                <w:sz w:val="16"/>
              </w:rPr>
              <w:t>Event records naming jurisdictions in the plan: Murfreesboro town (20 records), Ahoskie town (18 records), Como town (10 records), Winton town (5 records), Harrellsville town (4 records), Cofield village (3 records).</w:t>
            </w:r>
          </w:p>
        </w:tc>
        <w:tc>
          <w:tcPr>
            <w:tcW w:type="dxa" w:w="1625"/>
          </w:tcPr>
          <w:p>
            <w:pPr>
              <w:spacing w:after="0"/>
              <w:jc w:val="left"/>
            </w:pPr>
          </w:p>
        </w:tc>
      </w:tr>
      <w:tr>
        <w:trPr>
          <w:cantSplit/>
        </w:trPr>
        <w:tc>
          <w:tcPr>
            <w:tcW w:type="dxa" w:w="1933"/>
          </w:tcPr>
          <w:p>
            <w:pPr>
              <w:spacing w:after="0"/>
              <w:jc w:val="left"/>
            </w:pPr>
            <w:r>
              <w:rPr>
                <w:sz w:val="16"/>
              </w:rPr>
              <w:t>Tornado</w:t>
            </w:r>
          </w:p>
        </w:tc>
        <w:tc>
          <w:tcPr>
            <w:tcW w:type="dxa" w:w="1932"/>
          </w:tcPr>
          <w:p>
            <w:pPr>
              <w:spacing w:after="0"/>
              <w:jc w:val="left"/>
            </w:pPr>
            <w:r>
              <w:rPr>
                <w:sz w:val="16"/>
              </w:rPr>
              <w:t>Enhanced Fujita (Fujita before Feb 2007)</w:t>
            </w:r>
          </w:p>
        </w:tc>
        <w:tc>
          <w:tcPr>
            <w:tcW w:type="dxa" w:w="1818"/>
          </w:tcPr>
          <w:p>
            <w:pPr>
              <w:spacing w:after="0"/>
              <w:jc w:val="right"/>
            </w:pPr>
            <w:r>
              <w:rPr>
                <w:sz w:val="16"/>
              </w:rPr>
              <w:t>18 records, 1973 to 2021</w:t>
            </w:r>
          </w:p>
        </w:tc>
        <w:tc>
          <w:tcPr>
            <w:tcW w:type="dxa" w:w="1653"/>
          </w:tcPr>
          <w:p>
            <w:pPr>
              <w:spacing w:after="0"/>
              <w:jc w:val="left"/>
            </w:pPr>
            <w:r>
              <w:rPr>
                <w:sz w:val="16"/>
              </w:rPr>
              <w:t>F/EF0 to F/EF2 (median F/EF1); 18 with a recorded value</w:t>
            </w:r>
          </w:p>
        </w:tc>
        <w:tc>
          <w:tcPr>
            <w:tcW w:type="dxa" w:w="1574"/>
          </w:tcPr>
          <w:p>
            <w:pPr>
              <w:spacing w:after="0"/>
              <w:jc w:val="left"/>
            </w:pPr>
            <w:r>
              <w:rPr>
                <w:sz w:val="16"/>
              </w:rPr>
              <w:t>F2 tornado, 1984-03-28, 2 mi path length (whole path, pre-1996), 527 yd wide, $25,000,000 property; crops not recorded (1984 dollars), 5 direct injuries</w:t>
            </w:r>
          </w:p>
        </w:tc>
        <w:tc>
          <w:tcPr>
            <w:tcW w:type="dxa" w:w="1939"/>
          </w:tcPr>
          <w:p>
            <w:pPr>
              <w:spacing w:after="0"/>
              <w:jc w:val="left"/>
            </w:pPr>
          </w:p>
        </w:tc>
        <w:tc>
          <w:tcPr>
            <w:tcW w:type="dxa" w:w="1638"/>
          </w:tcPr>
          <w:p>
            <w:pPr>
              <w:spacing w:after="0"/>
              <w:jc w:val="left"/>
            </w:pPr>
            <w:r>
              <w:rPr>
                <w:sz w:val="16"/>
              </w:rPr>
              <w:t>Event records naming jurisdictions in the plan: Murfreesboro town (3 records), Como town (2 records), Harrellsville town (1 record).</w:t>
            </w:r>
          </w:p>
        </w:tc>
        <w:tc>
          <w:tcPr>
            <w:tcW w:type="dxa" w:w="162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3"/>
          </w:tcPr>
          <w:p>
            <w:pPr>
              <w:spacing w:after="0"/>
              <w:jc w:val="left"/>
            </w:pPr>
            <w:r>
              <w:rPr>
                <w:sz w:val="16"/>
              </w:rPr>
              <w:t>Wildfire</w:t>
            </w:r>
          </w:p>
        </w:tc>
        <w:tc>
          <w:tcPr>
            <w:tcW w:type="dxa" w:w="1932"/>
          </w:tcPr>
          <w:p>
            <w:pPr>
              <w:spacing w:after="0"/>
              <w:jc w:val="left"/>
            </w:pPr>
            <w:r>
              <w:rPr>
                <w:sz w:val="16"/>
              </w:rPr>
              <w:t>acres burned (local data)</w:t>
            </w:r>
          </w:p>
        </w:tc>
        <w:tc>
          <w:tcPr>
            <w:tcW w:type="dxa" w:w="1818"/>
          </w:tcPr>
          <w:p>
            <w:pPr>
              <w:spacing w:after="0"/>
              <w:jc w:val="right"/>
            </w:pPr>
            <w:r>
              <w:rPr>
                <w:sz w:val="16"/>
              </w:rPr>
              <w:t>0</w:t>
            </w:r>
          </w:p>
        </w:tc>
        <w:tc>
          <w:tcPr>
            <w:tcW w:type="dxa" w:w="1653"/>
          </w:tcPr>
          <w:p>
            <w:pPr>
              <w:spacing w:after="0"/>
              <w:jc w:val="left"/>
            </w:pPr>
          </w:p>
        </w:tc>
        <w:tc>
          <w:tcPr>
            <w:tcW w:type="dxa" w:w="1574"/>
          </w:tcPr>
          <w:p>
            <w:pPr>
              <w:spacing w:after="0"/>
              <w:jc w:val="left"/>
            </w:pPr>
          </w:p>
        </w:tc>
        <w:tc>
          <w:tcPr>
            <w:tcW w:type="dxa" w:w="1939"/>
          </w:tcPr>
          <w:p>
            <w:pPr>
              <w:spacing w:after="0"/>
              <w:jc w:val="left"/>
            </w:pPr>
          </w:p>
        </w:tc>
        <w:tc>
          <w:tcPr>
            <w:tcW w:type="dxa" w:w="1638"/>
          </w:tcPr>
          <w:p>
            <w:pPr>
              <w:spacing w:after="0"/>
              <w:jc w:val="left"/>
            </w:pPr>
          </w:p>
        </w:tc>
        <w:tc>
          <w:tcPr>
            <w:tcW w:type="dxa" w:w="1625"/>
          </w:tcPr>
          <w:p>
            <w:pPr>
              <w:spacing w:after="0"/>
              <w:jc w:val="left"/>
            </w:pPr>
          </w:p>
        </w:tc>
      </w:tr>
      <w:tr>
        <w:trPr>
          <w:cantSplit/>
        </w:trPr>
        <w:tc>
          <w:tcPr>
            <w:tcW w:type="dxa" w:w="1933"/>
          </w:tcPr>
          <w:p>
            <w:pPr>
              <w:spacing w:after="0"/>
              <w:jc w:val="left"/>
            </w:pPr>
            <w:r>
              <w:rPr>
                <w:sz w:val="16"/>
              </w:rPr>
              <w:t>Winter Storm, Heavy Snow, Blizzard, Lake-Effect Snow, Winter Weather, Sleet</w:t>
            </w:r>
          </w:p>
        </w:tc>
        <w:tc>
          <w:tcPr>
            <w:tcW w:type="dxa" w:w="1932"/>
          </w:tcPr>
          <w:p>
            <w:pPr>
              <w:spacing w:after="0"/>
              <w:jc w:val="left"/>
            </w:pPr>
            <w:r>
              <w:rPr>
                <w:sz w:val="16"/>
              </w:rPr>
              <w:t>none in data (snowfall: local data)</w:t>
            </w:r>
          </w:p>
        </w:tc>
        <w:tc>
          <w:tcPr>
            <w:tcW w:type="dxa" w:w="1818"/>
          </w:tcPr>
          <w:p>
            <w:pPr>
              <w:spacing w:after="0"/>
              <w:jc w:val="right"/>
            </w:pPr>
            <w:r>
              <w:rPr>
                <w:sz w:val="16"/>
              </w:rPr>
              <w:t>45 records, 1996 to 2026 (45 zone-level)</w:t>
            </w:r>
          </w:p>
        </w:tc>
        <w:tc>
          <w:tcPr>
            <w:tcW w:type="dxa" w:w="1653"/>
          </w:tcPr>
          <w:p>
            <w:pPr>
              <w:spacing w:after="0"/>
              <w:jc w:val="left"/>
            </w:pPr>
          </w:p>
        </w:tc>
        <w:tc>
          <w:tcPr>
            <w:tcW w:type="dxa" w:w="1574"/>
          </w:tcPr>
          <w:p>
            <w:pPr>
              <w:spacing w:after="0"/>
              <w:jc w:val="left"/>
            </w:pPr>
            <w:r>
              <w:rPr>
                <w:sz w:val="16"/>
              </w:rPr>
              <w:t>Heavy Snow, 2025-02-19, $1,000 property; $0 crops (2025 dollars); NWS zone NCZ013</w:t>
            </w:r>
          </w:p>
        </w:tc>
        <w:tc>
          <w:tcPr>
            <w:tcW w:type="dxa" w:w="1939"/>
          </w:tcPr>
          <w:p>
            <w:pPr>
              <w:spacing w:after="0"/>
              <w:jc w:val="left"/>
            </w:pPr>
          </w:p>
        </w:tc>
        <w:tc>
          <w:tcPr>
            <w:tcW w:type="dxa" w:w="1638"/>
          </w:tcPr>
          <w:p>
            <w:pPr>
              <w:spacing w:after="0"/>
              <w:jc w:val="left"/>
            </w:pPr>
            <w:r>
              <w:rPr>
                <w:sz w:val="16"/>
              </w:rPr>
              <w:t>Countywide (zone-level records).</w:t>
            </w:r>
          </w:p>
        </w:tc>
        <w:tc>
          <w:tcPr>
            <w:tcW w:type="dxa" w:w="162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30"/>
        <w:gridCol w:w="2249"/>
        <w:gridCol w:w="2706"/>
        <w:gridCol w:w="1937"/>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30"/>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27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7"/>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30"/>
          </w:tcPr>
          <w:p>
            <w:pPr>
              <w:spacing w:after="0"/>
              <w:jc w:val="left"/>
            </w:pPr>
            <w:r>
              <w:rPr>
                <w:sz w:val="16"/>
              </w:rPr>
              <w:t>Severe Winter Storm</w:t>
            </w:r>
          </w:p>
        </w:tc>
        <w:tc>
          <w:tcPr>
            <w:tcW w:type="dxa" w:w="2249"/>
          </w:tcPr>
          <w:p>
            <w:pPr>
              <w:spacing w:after="0"/>
              <w:jc w:val="left"/>
            </w:pPr>
            <w:r>
              <w:rPr>
                <w:sz w:val="16"/>
              </w:rPr>
              <w:t>Winter Weather</w:t>
            </w:r>
          </w:p>
        </w:tc>
        <w:tc>
          <w:tcPr>
            <w:tcW w:type="dxa" w:w="2706"/>
          </w:tcPr>
          <w:p>
            <w:pPr>
              <w:spacing w:after="0"/>
              <w:jc w:val="right"/>
            </w:pPr>
            <w:r>
              <w:rPr>
                <w:sz w:val="16"/>
              </w:rPr>
              <w:t>no Public Assistance recorded</w:t>
            </w:r>
          </w:p>
        </w:tc>
        <w:tc>
          <w:tcPr>
            <w:tcW w:type="dxa" w:w="1937"/>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30"/>
          </w:tcPr>
          <w:p>
            <w:pPr>
              <w:spacing w:after="0"/>
              <w:jc w:val="left"/>
            </w:pPr>
            <w:r>
              <w:rPr>
                <w:sz w:val="16"/>
              </w:rPr>
              <w:t>Hurricane Helene</w:t>
            </w:r>
          </w:p>
        </w:tc>
        <w:tc>
          <w:tcPr>
            <w:tcW w:type="dxa" w:w="2249"/>
          </w:tcPr>
          <w:p>
            <w:pPr>
              <w:spacing w:after="0"/>
              <w:jc w:val="left"/>
            </w:pPr>
            <w:r>
              <w:rPr>
                <w:sz w:val="16"/>
              </w:rPr>
              <w:t>Hurricane (primary); also designated: Inland Flooding, Landslide</w:t>
            </w:r>
          </w:p>
        </w:tc>
        <w:tc>
          <w:tcPr>
            <w:tcW w:type="dxa" w:w="2706"/>
          </w:tcPr>
          <w:p>
            <w:pPr>
              <w:spacing w:after="0"/>
              <w:jc w:val="right"/>
            </w:pPr>
            <w:r>
              <w:rPr>
                <w:sz w:val="16"/>
              </w:rPr>
              <w:t>no Public Assistance recorded</w:t>
            </w:r>
          </w:p>
        </w:tc>
        <w:tc>
          <w:tcPr>
            <w:tcW w:type="dxa" w:w="1937"/>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6"/>
          </w:tcPr>
          <w:p>
            <w:pPr>
              <w:spacing w:after="0"/>
              <w:jc w:val="left"/>
            </w:pPr>
            <w:r>
              <w:rPr>
                <w:sz w:val="16"/>
              </w:rPr>
              <w:t>Emergency</w:t>
            </w:r>
          </w:p>
        </w:tc>
        <w:tc>
          <w:tcPr>
            <w:tcW w:type="dxa" w:w="1830"/>
          </w:tcPr>
          <w:p>
            <w:pPr>
              <w:spacing w:after="0"/>
              <w:jc w:val="left"/>
            </w:pPr>
            <w:r>
              <w:rPr>
                <w:sz w:val="16"/>
              </w:rPr>
              <w:t>Tropical Storm Debby</w:t>
            </w:r>
          </w:p>
        </w:tc>
        <w:tc>
          <w:tcPr>
            <w:tcW w:type="dxa" w:w="2249"/>
          </w:tcPr>
          <w:p>
            <w:pPr>
              <w:spacing w:after="0"/>
              <w:jc w:val="left"/>
            </w:pPr>
            <w:r>
              <w:rPr>
                <w:sz w:val="16"/>
              </w:rPr>
              <w:t>Hurricane</w:t>
            </w:r>
          </w:p>
        </w:tc>
        <w:tc>
          <w:tcPr>
            <w:tcW w:type="dxa" w:w="2706"/>
          </w:tcPr>
          <w:p>
            <w:pPr>
              <w:spacing w:after="0"/>
              <w:jc w:val="right"/>
            </w:pPr>
            <w:r>
              <w:rPr>
                <w:sz w:val="16"/>
              </w:rPr>
              <w:t>no Public Assistance recorded</w:t>
            </w:r>
          </w:p>
        </w:tc>
        <w:tc>
          <w:tcPr>
            <w:tcW w:type="dxa" w:w="1937"/>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30"/>
          </w:tcPr>
          <w:p>
            <w:pPr>
              <w:spacing w:after="0"/>
              <w:jc w:val="left"/>
            </w:pPr>
            <w:r>
              <w:rPr>
                <w:sz w:val="16"/>
              </w:rPr>
              <w:t>Hurricane Ian</w:t>
            </w:r>
          </w:p>
        </w:tc>
        <w:tc>
          <w:tcPr>
            <w:tcW w:type="dxa" w:w="2249"/>
          </w:tcPr>
          <w:p>
            <w:pPr>
              <w:spacing w:after="0"/>
              <w:jc w:val="left"/>
            </w:pPr>
            <w:r>
              <w:rPr>
                <w:sz w:val="16"/>
              </w:rPr>
              <w:t>Hurricane</w:t>
            </w:r>
          </w:p>
        </w:tc>
        <w:tc>
          <w:tcPr>
            <w:tcW w:type="dxa" w:w="2706"/>
          </w:tcPr>
          <w:p>
            <w:pPr>
              <w:spacing w:after="0"/>
              <w:jc w:val="right"/>
            </w:pPr>
            <w:r>
              <w:rPr>
                <w:sz w:val="16"/>
              </w:rPr>
              <w:t>no Public Assistance recorded</w:t>
            </w:r>
          </w:p>
        </w:tc>
        <w:tc>
          <w:tcPr>
            <w:tcW w:type="dxa" w:w="193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2021-03-03</w:t>
            </w:r>
          </w:p>
        </w:tc>
        <w:tc>
          <w:tcPr>
            <w:tcW w:type="dxa" w:w="1037"/>
          </w:tcPr>
          <w:p>
            <w:pPr>
              <w:spacing w:after="0"/>
              <w:jc w:val="left"/>
            </w:pPr>
            <w:r>
              <w:rPr>
                <w:sz w:val="16"/>
              </w:rPr>
              <w:t>2020-11-12</w:t>
            </w:r>
          </w:p>
        </w:tc>
        <w:tc>
          <w:tcPr>
            <w:tcW w:type="dxa" w:w="1037"/>
          </w:tcPr>
          <w:p>
            <w:pPr>
              <w:spacing w:after="0"/>
              <w:jc w:val="left"/>
            </w:pPr>
            <w:r>
              <w:rPr>
                <w:sz w:val="16"/>
              </w:rPr>
              <w:t>DR-4588-NC</w:t>
            </w:r>
          </w:p>
        </w:tc>
        <w:tc>
          <w:tcPr>
            <w:tcW w:type="dxa" w:w="1386"/>
          </w:tcPr>
          <w:p>
            <w:pPr>
              <w:spacing w:after="0"/>
              <w:jc w:val="left"/>
            </w:pPr>
            <w:r>
              <w:rPr>
                <w:sz w:val="16"/>
              </w:rPr>
              <w:t>Major disaster</w:t>
            </w:r>
          </w:p>
        </w:tc>
        <w:tc>
          <w:tcPr>
            <w:tcW w:type="dxa" w:w="1830"/>
          </w:tcPr>
          <w:p>
            <w:pPr>
              <w:spacing w:after="0"/>
              <w:jc w:val="left"/>
            </w:pPr>
            <w:r>
              <w:rPr>
                <w:sz w:val="16"/>
              </w:rPr>
              <w:t>Tropical Storm Eta</w:t>
            </w:r>
          </w:p>
        </w:tc>
        <w:tc>
          <w:tcPr>
            <w:tcW w:type="dxa" w:w="2249"/>
          </w:tcPr>
          <w:p>
            <w:pPr>
              <w:spacing w:after="0"/>
              <w:jc w:val="left"/>
            </w:pPr>
            <w:r>
              <w:rPr>
                <w:sz w:val="16"/>
              </w:rPr>
              <w:t>Hurricane</w:t>
            </w:r>
          </w:p>
        </w:tc>
        <w:tc>
          <w:tcPr>
            <w:tcW w:type="dxa" w:w="2706"/>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2020-10-14</w:t>
            </w:r>
          </w:p>
        </w:tc>
        <w:tc>
          <w:tcPr>
            <w:tcW w:type="dxa" w:w="1037"/>
          </w:tcPr>
          <w:p>
            <w:pPr>
              <w:spacing w:after="0"/>
              <w:jc w:val="left"/>
            </w:pPr>
            <w:r>
              <w:rPr>
                <w:sz w:val="16"/>
              </w:rPr>
              <w:t>2020-07-31</w:t>
            </w:r>
          </w:p>
        </w:tc>
        <w:tc>
          <w:tcPr>
            <w:tcW w:type="dxa" w:w="1037"/>
          </w:tcPr>
          <w:p>
            <w:pPr>
              <w:spacing w:after="0"/>
              <w:jc w:val="left"/>
            </w:pPr>
            <w:r>
              <w:rPr>
                <w:sz w:val="16"/>
              </w:rPr>
              <w:t>DR-4568-NC</w:t>
            </w:r>
          </w:p>
        </w:tc>
        <w:tc>
          <w:tcPr>
            <w:tcW w:type="dxa" w:w="1386"/>
          </w:tcPr>
          <w:p>
            <w:pPr>
              <w:spacing w:after="0"/>
              <w:jc w:val="left"/>
            </w:pPr>
            <w:r>
              <w:rPr>
                <w:sz w:val="16"/>
              </w:rPr>
              <w:t>Major disaster</w:t>
            </w:r>
          </w:p>
        </w:tc>
        <w:tc>
          <w:tcPr>
            <w:tcW w:type="dxa" w:w="1830"/>
          </w:tcPr>
          <w:p>
            <w:pPr>
              <w:spacing w:after="0"/>
              <w:jc w:val="left"/>
            </w:pPr>
            <w:r>
              <w:rPr>
                <w:sz w:val="16"/>
              </w:rPr>
              <w:t>Hurricane Isaias</w:t>
            </w:r>
          </w:p>
        </w:tc>
        <w:tc>
          <w:tcPr>
            <w:tcW w:type="dxa" w:w="2249"/>
          </w:tcPr>
          <w:p>
            <w:pPr>
              <w:spacing w:after="0"/>
              <w:jc w:val="left"/>
            </w:pPr>
            <w:r>
              <w:rPr>
                <w:sz w:val="16"/>
              </w:rPr>
              <w:t>Hurricane</w:t>
            </w:r>
          </w:p>
        </w:tc>
        <w:tc>
          <w:tcPr>
            <w:tcW w:type="dxa" w:w="2706"/>
          </w:tcPr>
          <w:p>
            <w:pPr>
              <w:spacing w:after="0"/>
              <w:jc w:val="right"/>
            </w:pPr>
            <w:r>
              <w:rPr>
                <w:sz w:val="16"/>
              </w:rPr>
              <w:t>$209,864.41</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30"/>
          </w:tcPr>
          <w:p>
            <w:pPr>
              <w:spacing w:after="0"/>
              <w:jc w:val="left"/>
            </w:pPr>
            <w:r>
              <w:rPr>
                <w:sz w:val="16"/>
              </w:rPr>
              <w:t>Hurricane Isaias</w:t>
            </w:r>
          </w:p>
        </w:tc>
        <w:tc>
          <w:tcPr>
            <w:tcW w:type="dxa" w:w="2249"/>
          </w:tcPr>
          <w:p>
            <w:pPr>
              <w:spacing w:after="0"/>
              <w:jc w:val="left"/>
            </w:pPr>
            <w:r>
              <w:rPr>
                <w:sz w:val="16"/>
              </w:rPr>
              <w:t>Hurricane</w:t>
            </w:r>
          </w:p>
        </w:tc>
        <w:tc>
          <w:tcPr>
            <w:tcW w:type="dxa" w:w="2706"/>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DR-4568</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30"/>
          </w:tcPr>
          <w:p>
            <w:pPr>
              <w:spacing w:after="0"/>
              <w:jc w:val="left"/>
            </w:pPr>
            <w:r>
              <w:rPr>
                <w:sz w:val="16"/>
              </w:rPr>
              <w:t>COVID-19 Pandemic</w:t>
            </w:r>
          </w:p>
        </w:tc>
        <w:tc>
          <w:tcPr>
            <w:tcW w:type="dxa" w:w="2249"/>
          </w:tcPr>
          <w:p>
            <w:pPr>
              <w:spacing w:after="0"/>
              <w:jc w:val="left"/>
            </w:pPr>
            <w:r>
              <w:rPr>
                <w:sz w:val="16"/>
              </w:rPr>
              <w:t>Non-natural, not counted</w:t>
            </w:r>
          </w:p>
        </w:tc>
        <w:tc>
          <w:tcPr>
            <w:tcW w:type="dxa" w:w="2706"/>
          </w:tcPr>
          <w:p>
            <w:pPr>
              <w:spacing w:after="0"/>
              <w:jc w:val="right"/>
            </w:pPr>
            <w:r>
              <w:rPr>
                <w:sz w:val="16"/>
              </w:rPr>
              <w:t>$33,998.05</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30"/>
          </w:tcPr>
          <w:p>
            <w:pPr>
              <w:spacing w:after="0"/>
              <w:jc w:val="left"/>
            </w:pPr>
            <w:r>
              <w:rPr>
                <w:sz w:val="16"/>
              </w:rPr>
              <w:t>COVID-19</w:t>
            </w:r>
          </w:p>
        </w:tc>
        <w:tc>
          <w:tcPr>
            <w:tcW w:type="dxa" w:w="2249"/>
          </w:tcPr>
          <w:p>
            <w:pPr>
              <w:spacing w:after="0"/>
              <w:jc w:val="left"/>
            </w:pPr>
            <w:r>
              <w:rPr>
                <w:sz w:val="16"/>
              </w:rPr>
              <w:t>Non-natural, not counted</w:t>
            </w:r>
          </w:p>
        </w:tc>
        <w:tc>
          <w:tcPr>
            <w:tcW w:type="dxa" w:w="2706"/>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30"/>
          </w:tcPr>
          <w:p>
            <w:pPr>
              <w:spacing w:after="0"/>
              <w:jc w:val="left"/>
            </w:pPr>
            <w:r>
              <w:rPr>
                <w:sz w:val="16"/>
              </w:rPr>
              <w:t>Hurricane Dorian</w:t>
            </w:r>
          </w:p>
        </w:tc>
        <w:tc>
          <w:tcPr>
            <w:tcW w:type="dxa" w:w="2249"/>
          </w:tcPr>
          <w:p>
            <w:pPr>
              <w:spacing w:after="0"/>
              <w:jc w:val="left"/>
            </w:pPr>
            <w:r>
              <w:rPr>
                <w:sz w:val="16"/>
              </w:rPr>
              <w:t>Hurricane</w:t>
            </w:r>
          </w:p>
        </w:tc>
        <w:tc>
          <w:tcPr>
            <w:tcW w:type="dxa" w:w="2706"/>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30"/>
          </w:tcPr>
          <w:p>
            <w:pPr>
              <w:spacing w:after="0"/>
              <w:jc w:val="left"/>
            </w:pPr>
            <w:r>
              <w:rPr>
                <w:sz w:val="16"/>
              </w:rPr>
              <w:t>Hurricane Florence</w:t>
            </w:r>
          </w:p>
        </w:tc>
        <w:tc>
          <w:tcPr>
            <w:tcW w:type="dxa" w:w="2249"/>
          </w:tcPr>
          <w:p>
            <w:pPr>
              <w:spacing w:after="0"/>
              <w:jc w:val="left"/>
            </w:pPr>
            <w:r>
              <w:rPr>
                <w:sz w:val="16"/>
              </w:rPr>
              <w:t>Hurricane</w:t>
            </w:r>
          </w:p>
        </w:tc>
        <w:tc>
          <w:tcPr>
            <w:tcW w:type="dxa" w:w="2706"/>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6"/>
          </w:tcPr>
          <w:p>
            <w:pPr>
              <w:spacing w:after="0"/>
              <w:jc w:val="left"/>
            </w:pPr>
            <w:r>
              <w:rPr>
                <w:sz w:val="16"/>
              </w:rPr>
              <w:t>Major disaster</w:t>
            </w:r>
          </w:p>
        </w:tc>
        <w:tc>
          <w:tcPr>
            <w:tcW w:type="dxa" w:w="1830"/>
          </w:tcPr>
          <w:p>
            <w:pPr>
              <w:spacing w:after="0"/>
              <w:jc w:val="left"/>
            </w:pPr>
            <w:r>
              <w:rPr>
                <w:sz w:val="16"/>
              </w:rPr>
              <w:t>Hurricane Matthew</w:t>
            </w:r>
          </w:p>
        </w:tc>
        <w:tc>
          <w:tcPr>
            <w:tcW w:type="dxa" w:w="2249"/>
          </w:tcPr>
          <w:p>
            <w:pPr>
              <w:spacing w:after="0"/>
              <w:jc w:val="left"/>
            </w:pPr>
            <w:r>
              <w:rPr>
                <w:sz w:val="16"/>
              </w:rPr>
              <w:t>Hurricane</w:t>
            </w:r>
          </w:p>
        </w:tc>
        <w:tc>
          <w:tcPr>
            <w:tcW w:type="dxa" w:w="2706"/>
          </w:tcPr>
          <w:p>
            <w:pPr>
              <w:spacing w:after="0"/>
              <w:jc w:val="right"/>
            </w:pPr>
            <w:r>
              <w:rPr>
                <w:sz w:val="16"/>
              </w:rPr>
              <w:t>$285,782.34</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6"/>
          </w:tcPr>
          <w:p>
            <w:pPr>
              <w:spacing w:after="0"/>
              <w:jc w:val="left"/>
            </w:pPr>
            <w:r>
              <w:rPr>
                <w:sz w:val="16"/>
              </w:rPr>
              <w:t>Emergency</w:t>
            </w:r>
          </w:p>
        </w:tc>
        <w:tc>
          <w:tcPr>
            <w:tcW w:type="dxa" w:w="1830"/>
          </w:tcPr>
          <w:p>
            <w:pPr>
              <w:spacing w:after="0"/>
              <w:jc w:val="left"/>
            </w:pPr>
            <w:r>
              <w:rPr>
                <w:sz w:val="16"/>
              </w:rPr>
              <w:t>Hurricane Matthew</w:t>
            </w:r>
          </w:p>
        </w:tc>
        <w:tc>
          <w:tcPr>
            <w:tcW w:type="dxa" w:w="2249"/>
          </w:tcPr>
          <w:p>
            <w:pPr>
              <w:spacing w:after="0"/>
              <w:jc w:val="left"/>
            </w:pPr>
            <w:r>
              <w:rPr>
                <w:sz w:val="16"/>
              </w:rPr>
              <w:t>Hurricane</w:t>
            </w:r>
          </w:p>
        </w:tc>
        <w:tc>
          <w:tcPr>
            <w:tcW w:type="dxa" w:w="2706"/>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86"/>
          </w:tcPr>
          <w:p>
            <w:pPr>
              <w:spacing w:after="0"/>
              <w:jc w:val="left"/>
            </w:pPr>
            <w:r>
              <w:rPr>
                <w:sz w:val="16"/>
              </w:rPr>
              <w:t>Major disaster</w:t>
            </w:r>
          </w:p>
        </w:tc>
        <w:tc>
          <w:tcPr>
            <w:tcW w:type="dxa" w:w="1830"/>
          </w:tcPr>
          <w:p>
            <w:pPr>
              <w:spacing w:after="0"/>
              <w:jc w:val="left"/>
            </w:pPr>
            <w:r>
              <w:rPr>
                <w:sz w:val="16"/>
              </w:rPr>
              <w:t>Hurricane Irene</w:t>
            </w:r>
          </w:p>
        </w:tc>
        <w:tc>
          <w:tcPr>
            <w:tcW w:type="dxa" w:w="2249"/>
          </w:tcPr>
          <w:p>
            <w:pPr>
              <w:spacing w:after="0"/>
              <w:jc w:val="left"/>
            </w:pPr>
            <w:r>
              <w:rPr>
                <w:sz w:val="16"/>
              </w:rPr>
              <w:t>Hurricane</w:t>
            </w:r>
          </w:p>
        </w:tc>
        <w:tc>
          <w:tcPr>
            <w:tcW w:type="dxa" w:w="2706"/>
          </w:tcPr>
          <w:p>
            <w:pPr>
              <w:spacing w:after="0"/>
              <w:jc w:val="right"/>
            </w:pPr>
            <w:r>
              <w:rPr>
                <w:sz w:val="16"/>
              </w:rPr>
              <w:t>$239,466.85</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86"/>
          </w:tcPr>
          <w:p>
            <w:pPr>
              <w:spacing w:after="0"/>
              <w:jc w:val="left"/>
            </w:pPr>
            <w:r>
              <w:rPr>
                <w:sz w:val="16"/>
              </w:rPr>
              <w:t>Emergency</w:t>
            </w:r>
          </w:p>
        </w:tc>
        <w:tc>
          <w:tcPr>
            <w:tcW w:type="dxa" w:w="1830"/>
          </w:tcPr>
          <w:p>
            <w:pPr>
              <w:spacing w:after="0"/>
              <w:jc w:val="left"/>
            </w:pPr>
            <w:r>
              <w:rPr>
                <w:sz w:val="16"/>
              </w:rPr>
              <w:t>Hurricane Irene</w:t>
            </w:r>
          </w:p>
        </w:tc>
        <w:tc>
          <w:tcPr>
            <w:tcW w:type="dxa" w:w="2249"/>
          </w:tcPr>
          <w:p>
            <w:pPr>
              <w:spacing w:after="0"/>
              <w:jc w:val="left"/>
            </w:pPr>
            <w:r>
              <w:rPr>
                <w:sz w:val="16"/>
              </w:rPr>
              <w:t>Hurricane</w:t>
            </w:r>
          </w:p>
        </w:tc>
        <w:tc>
          <w:tcPr>
            <w:tcW w:type="dxa" w:w="2706"/>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DR-4019</w:t>
            </w: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86"/>
          </w:tcPr>
          <w:p>
            <w:pPr>
              <w:spacing w:after="0"/>
              <w:jc w:val="left"/>
            </w:pPr>
            <w:r>
              <w:rPr>
                <w:sz w:val="16"/>
              </w:rPr>
              <w:t>Major disaster</w:t>
            </w:r>
          </w:p>
        </w:tc>
        <w:tc>
          <w:tcPr>
            <w:tcW w:type="dxa" w:w="1830"/>
          </w:tcPr>
          <w:p>
            <w:pPr>
              <w:spacing w:after="0"/>
              <w:jc w:val="left"/>
            </w:pPr>
            <w:r>
              <w:rPr>
                <w:sz w:val="16"/>
              </w:rPr>
              <w:t>Severe Storms, Tornadoes, and Flooding</w:t>
            </w:r>
          </w:p>
        </w:tc>
        <w:tc>
          <w:tcPr>
            <w:tcW w:type="dxa" w:w="2249"/>
          </w:tcPr>
          <w:p>
            <w:pPr>
              <w:spacing w:after="0"/>
              <w:jc w:val="left"/>
            </w:pPr>
            <w:r>
              <w:rPr>
                <w:sz w:val="16"/>
              </w:rPr>
              <w:t>Inland Flooding; Tornado</w:t>
            </w:r>
          </w:p>
        </w:tc>
        <w:tc>
          <w:tcPr>
            <w:tcW w:type="dxa" w:w="2706"/>
          </w:tcPr>
          <w:p>
            <w:pPr>
              <w:spacing w:after="0"/>
              <w:jc w:val="right"/>
            </w:pPr>
            <w:r>
              <w:rPr>
                <w:sz w:val="16"/>
              </w:rPr>
              <w:t>$8,854.30</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2010-10-14</w:t>
            </w:r>
          </w:p>
        </w:tc>
        <w:tc>
          <w:tcPr>
            <w:tcW w:type="dxa" w:w="1037"/>
          </w:tcPr>
          <w:p>
            <w:pPr>
              <w:spacing w:after="0"/>
              <w:jc w:val="left"/>
            </w:pPr>
            <w:r>
              <w:rPr>
                <w:sz w:val="16"/>
              </w:rPr>
              <w:t>2010-09-27</w:t>
            </w:r>
          </w:p>
        </w:tc>
        <w:tc>
          <w:tcPr>
            <w:tcW w:type="dxa" w:w="1037"/>
          </w:tcPr>
          <w:p>
            <w:pPr>
              <w:spacing w:after="0"/>
              <w:jc w:val="left"/>
            </w:pPr>
            <w:r>
              <w:rPr>
                <w:sz w:val="16"/>
              </w:rPr>
              <w:t>DR-1942-NC</w:t>
            </w:r>
          </w:p>
        </w:tc>
        <w:tc>
          <w:tcPr>
            <w:tcW w:type="dxa" w:w="1386"/>
          </w:tcPr>
          <w:p>
            <w:pPr>
              <w:spacing w:after="0"/>
              <w:jc w:val="left"/>
            </w:pPr>
            <w:r>
              <w:rPr>
                <w:sz w:val="16"/>
              </w:rPr>
              <w:t>Major disaster</w:t>
            </w:r>
          </w:p>
        </w:tc>
        <w:tc>
          <w:tcPr>
            <w:tcW w:type="dxa" w:w="1830"/>
          </w:tcPr>
          <w:p>
            <w:pPr>
              <w:spacing w:after="0"/>
              <w:jc w:val="left"/>
            </w:pPr>
            <w:r>
              <w:rPr>
                <w:sz w:val="16"/>
              </w:rPr>
              <w:t>Severe Storms, Flooding, and Straight-Line Winds</w:t>
            </w:r>
          </w:p>
        </w:tc>
        <w:tc>
          <w:tcPr>
            <w:tcW w:type="dxa" w:w="2249"/>
          </w:tcPr>
          <w:p>
            <w:pPr>
              <w:spacing w:after="0"/>
              <w:jc w:val="left"/>
            </w:pPr>
            <w:r>
              <w:rPr>
                <w:sz w:val="16"/>
              </w:rPr>
              <w:t>Inland Flooding; Strong Wind</w:t>
            </w:r>
          </w:p>
        </w:tc>
        <w:tc>
          <w:tcPr>
            <w:tcW w:type="dxa" w:w="2706"/>
          </w:tcPr>
          <w:p>
            <w:pPr>
              <w:spacing w:after="0"/>
              <w:jc w:val="right"/>
            </w:pPr>
            <w:r>
              <w:rPr>
                <w:sz w:val="16"/>
              </w:rPr>
              <w:t>PA not declared for this county</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86"/>
          </w:tcPr>
          <w:p>
            <w:pPr>
              <w:spacing w:after="0"/>
              <w:jc w:val="left"/>
            </w:pPr>
            <w:r>
              <w:rPr>
                <w:sz w:val="16"/>
              </w:rPr>
              <w:t>Emergency</w:t>
            </w:r>
          </w:p>
        </w:tc>
        <w:tc>
          <w:tcPr>
            <w:tcW w:type="dxa" w:w="1830"/>
          </w:tcPr>
          <w:p>
            <w:pPr>
              <w:spacing w:after="0"/>
              <w:jc w:val="left"/>
            </w:pPr>
            <w:r>
              <w:rPr>
                <w:sz w:val="16"/>
              </w:rPr>
              <w:t>Hurricane Earl</w:t>
            </w:r>
          </w:p>
        </w:tc>
        <w:tc>
          <w:tcPr>
            <w:tcW w:type="dxa" w:w="2249"/>
          </w:tcPr>
          <w:p>
            <w:pPr>
              <w:spacing w:after="0"/>
              <w:jc w:val="left"/>
            </w:pPr>
            <w:r>
              <w:rPr>
                <w:sz w:val="16"/>
              </w:rPr>
              <w:t>Hurricane</w:t>
            </w:r>
          </w:p>
        </w:tc>
        <w:tc>
          <w:tcPr>
            <w:tcW w:type="dxa" w:w="2706"/>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86"/>
          </w:tcPr>
          <w:p>
            <w:pPr>
              <w:spacing w:after="0"/>
              <w:jc w:val="left"/>
            </w:pPr>
            <w:r>
              <w:rPr>
                <w:sz w:val="16"/>
              </w:rPr>
              <w:t>Emergency</w:t>
            </w:r>
          </w:p>
        </w:tc>
        <w:tc>
          <w:tcPr>
            <w:tcW w:type="dxa" w:w="1830"/>
          </w:tcPr>
          <w:p>
            <w:pPr>
              <w:spacing w:after="0"/>
              <w:jc w:val="left"/>
            </w:pPr>
            <w:r>
              <w:rPr>
                <w:sz w:val="16"/>
              </w:rPr>
              <w:t>Hurricane Ophelia</w:t>
            </w:r>
          </w:p>
        </w:tc>
        <w:tc>
          <w:tcPr>
            <w:tcW w:type="dxa" w:w="2249"/>
          </w:tcPr>
          <w:p>
            <w:pPr>
              <w:spacing w:after="0"/>
              <w:jc w:val="left"/>
            </w:pPr>
            <w:r>
              <w:rPr>
                <w:sz w:val="16"/>
              </w:rPr>
              <w:t>Hurricane</w:t>
            </w:r>
          </w:p>
        </w:tc>
        <w:tc>
          <w:tcPr>
            <w:tcW w:type="dxa" w:w="2706"/>
          </w:tcPr>
          <w:p>
            <w:pPr>
              <w:spacing w:after="0"/>
              <w:jc w:val="right"/>
            </w:pPr>
            <w:r>
              <w:rPr>
                <w:sz w:val="16"/>
              </w:rPr>
              <w:t>$5,535.32</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30"/>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2706"/>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86"/>
          </w:tcPr>
          <w:p>
            <w:pPr>
              <w:spacing w:after="0"/>
              <w:jc w:val="left"/>
            </w:pPr>
            <w:r>
              <w:rPr>
                <w:sz w:val="16"/>
              </w:rPr>
              <w:t>Major disaster</w:t>
            </w:r>
          </w:p>
        </w:tc>
        <w:tc>
          <w:tcPr>
            <w:tcW w:type="dxa" w:w="1830"/>
          </w:tcPr>
          <w:p>
            <w:pPr>
              <w:spacing w:after="0"/>
              <w:jc w:val="left"/>
            </w:pPr>
            <w:r>
              <w:rPr>
                <w:sz w:val="16"/>
              </w:rPr>
              <w:t>Hurricane Isabel</w:t>
            </w:r>
          </w:p>
        </w:tc>
        <w:tc>
          <w:tcPr>
            <w:tcW w:type="dxa" w:w="2249"/>
          </w:tcPr>
          <w:p>
            <w:pPr>
              <w:spacing w:after="0"/>
              <w:jc w:val="left"/>
            </w:pPr>
            <w:r>
              <w:rPr>
                <w:sz w:val="16"/>
              </w:rPr>
              <w:t>Hurricane</w:t>
            </w:r>
          </w:p>
        </w:tc>
        <w:tc>
          <w:tcPr>
            <w:tcW w:type="dxa" w:w="2706"/>
          </w:tcPr>
          <w:p>
            <w:pPr>
              <w:spacing w:after="0"/>
              <w:jc w:val="right"/>
            </w:pPr>
            <w:r>
              <w:rPr>
                <w:sz w:val="16"/>
              </w:rPr>
              <w:t>$663,263.31</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6"/>
          </w:tcPr>
          <w:p>
            <w:pPr>
              <w:spacing w:after="0"/>
              <w:jc w:val="left"/>
            </w:pPr>
            <w:r>
              <w:rPr>
                <w:sz w:val="16"/>
              </w:rPr>
              <w:t>Major disaster</w:t>
            </w:r>
          </w:p>
        </w:tc>
        <w:tc>
          <w:tcPr>
            <w:tcW w:type="dxa" w:w="1830"/>
          </w:tcPr>
          <w:p>
            <w:pPr>
              <w:spacing w:after="0"/>
              <w:jc w:val="left"/>
            </w:pPr>
            <w:r>
              <w:rPr>
                <w:sz w:val="16"/>
              </w:rPr>
              <w:t>Hurricane Floyd Major Disaster Declarations</w:t>
            </w:r>
          </w:p>
        </w:tc>
        <w:tc>
          <w:tcPr>
            <w:tcW w:type="dxa" w:w="2249"/>
          </w:tcPr>
          <w:p>
            <w:pPr>
              <w:spacing w:after="0"/>
              <w:jc w:val="left"/>
            </w:pPr>
            <w:r>
              <w:rPr>
                <w:sz w:val="16"/>
              </w:rPr>
              <w:t>Hurricane</w:t>
            </w:r>
          </w:p>
        </w:tc>
        <w:tc>
          <w:tcPr>
            <w:tcW w:type="dxa" w:w="2706"/>
          </w:tcPr>
          <w:p>
            <w:pPr>
              <w:spacing w:after="0"/>
              <w:jc w:val="right"/>
            </w:pPr>
            <w:r>
              <w:rPr>
                <w:sz w:val="16"/>
              </w:rPr>
              <w:t>$1,413,060.13</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6"/>
          </w:tcPr>
          <w:p>
            <w:pPr>
              <w:spacing w:after="0"/>
              <w:jc w:val="left"/>
            </w:pPr>
            <w:r>
              <w:rPr>
                <w:sz w:val="16"/>
              </w:rPr>
              <w:t>Emergency</w:t>
            </w:r>
          </w:p>
        </w:tc>
        <w:tc>
          <w:tcPr>
            <w:tcW w:type="dxa" w:w="1830"/>
          </w:tcPr>
          <w:p>
            <w:pPr>
              <w:spacing w:after="0"/>
              <w:jc w:val="left"/>
            </w:pPr>
            <w:r>
              <w:rPr>
                <w:sz w:val="16"/>
              </w:rPr>
              <w:t>Hurricane Floyd Emergency Declarations</w:t>
            </w:r>
          </w:p>
        </w:tc>
        <w:tc>
          <w:tcPr>
            <w:tcW w:type="dxa" w:w="2249"/>
          </w:tcPr>
          <w:p>
            <w:pPr>
              <w:spacing w:after="0"/>
              <w:jc w:val="left"/>
            </w:pPr>
            <w:r>
              <w:rPr>
                <w:sz w:val="16"/>
              </w:rPr>
              <w:t>Hurricane</w:t>
            </w:r>
          </w:p>
        </w:tc>
        <w:tc>
          <w:tcPr>
            <w:tcW w:type="dxa" w:w="2706"/>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6"/>
          </w:tcPr>
          <w:p>
            <w:pPr>
              <w:spacing w:after="0"/>
              <w:jc w:val="left"/>
            </w:pPr>
            <w:r>
              <w:rPr>
                <w:sz w:val="16"/>
              </w:rPr>
              <w:t>Major disaster</w:t>
            </w:r>
          </w:p>
        </w:tc>
        <w:tc>
          <w:tcPr>
            <w:tcW w:type="dxa" w:w="1830"/>
          </w:tcPr>
          <w:p>
            <w:pPr>
              <w:spacing w:after="0"/>
              <w:jc w:val="left"/>
            </w:pPr>
            <w:r>
              <w:rPr>
                <w:sz w:val="16"/>
              </w:rPr>
              <w:t>Hurricane Fran</w:t>
            </w:r>
          </w:p>
        </w:tc>
        <w:tc>
          <w:tcPr>
            <w:tcW w:type="dxa" w:w="2249"/>
          </w:tcPr>
          <w:p>
            <w:pPr>
              <w:spacing w:after="0"/>
              <w:jc w:val="left"/>
            </w:pPr>
            <w:r>
              <w:rPr>
                <w:sz w:val="16"/>
              </w:rPr>
              <w:t>Hurricane</w:t>
            </w:r>
          </w:p>
        </w:tc>
        <w:tc>
          <w:tcPr>
            <w:tcW w:type="dxa" w:w="2706"/>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86"/>
          </w:tcPr>
          <w:p>
            <w:pPr>
              <w:spacing w:after="0"/>
              <w:jc w:val="left"/>
            </w:pPr>
            <w:r>
              <w:rPr>
                <w:sz w:val="16"/>
              </w:rPr>
              <w:t>Major disaster</w:t>
            </w:r>
          </w:p>
        </w:tc>
        <w:tc>
          <w:tcPr>
            <w:tcW w:type="dxa" w:w="1830"/>
          </w:tcPr>
          <w:p>
            <w:pPr>
              <w:spacing w:after="0"/>
              <w:jc w:val="left"/>
            </w:pPr>
            <w:r>
              <w:rPr>
                <w:sz w:val="16"/>
              </w:rPr>
              <w:t>Winter Storm</w:t>
            </w:r>
          </w:p>
        </w:tc>
        <w:tc>
          <w:tcPr>
            <w:tcW w:type="dxa" w:w="2249"/>
          </w:tcPr>
          <w:p>
            <w:pPr>
              <w:spacing w:after="0"/>
              <w:jc w:val="left"/>
            </w:pPr>
            <w:r>
              <w:rPr>
                <w:sz w:val="16"/>
              </w:rPr>
              <w:t>Winter Weather</w:t>
            </w:r>
          </w:p>
        </w:tc>
        <w:tc>
          <w:tcPr>
            <w:tcW w:type="dxa" w:w="2706"/>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6"/>
          </w:tcPr>
          <w:p>
            <w:pPr>
              <w:spacing w:after="0"/>
              <w:jc w:val="left"/>
            </w:pPr>
            <w:r>
              <w:rPr>
                <w:sz w:val="16"/>
              </w:rPr>
              <w:t>Major disaster</w:t>
            </w:r>
          </w:p>
        </w:tc>
        <w:tc>
          <w:tcPr>
            <w:tcW w:type="dxa" w:w="1830"/>
          </w:tcPr>
          <w:p>
            <w:pPr>
              <w:spacing w:after="0"/>
              <w:jc w:val="left"/>
            </w:pPr>
            <w:r>
              <w:rPr>
                <w:sz w:val="16"/>
              </w:rPr>
              <w:t>Blizzard of 96</w:t>
            </w:r>
          </w:p>
        </w:tc>
        <w:tc>
          <w:tcPr>
            <w:tcW w:type="dxa" w:w="2249"/>
          </w:tcPr>
          <w:p>
            <w:pPr>
              <w:spacing w:after="0"/>
              <w:jc w:val="left"/>
            </w:pPr>
            <w:r>
              <w:rPr>
                <w:sz w:val="16"/>
              </w:rPr>
              <w:t>Winter Weather</w:t>
            </w:r>
          </w:p>
        </w:tc>
        <w:tc>
          <w:tcPr>
            <w:tcW w:type="dxa" w:w="2706"/>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1984-03-30</w:t>
            </w:r>
          </w:p>
        </w:tc>
        <w:tc>
          <w:tcPr>
            <w:tcW w:type="dxa" w:w="1037"/>
          </w:tcPr>
          <w:p>
            <w:pPr>
              <w:spacing w:after="0"/>
              <w:jc w:val="left"/>
            </w:pPr>
            <w:r>
              <w:rPr>
                <w:sz w:val="16"/>
              </w:rPr>
              <w:t>1984-03-28</w:t>
            </w:r>
          </w:p>
        </w:tc>
        <w:tc>
          <w:tcPr>
            <w:tcW w:type="dxa" w:w="1037"/>
          </w:tcPr>
          <w:p>
            <w:pPr>
              <w:spacing w:after="0"/>
              <w:jc w:val="left"/>
            </w:pPr>
            <w:r>
              <w:rPr>
                <w:sz w:val="16"/>
              </w:rPr>
              <w:t>DR-699-NC</w:t>
            </w:r>
          </w:p>
        </w:tc>
        <w:tc>
          <w:tcPr>
            <w:tcW w:type="dxa" w:w="1386"/>
          </w:tcPr>
          <w:p>
            <w:pPr>
              <w:spacing w:after="0"/>
              <w:jc w:val="left"/>
            </w:pPr>
            <w:r>
              <w:rPr>
                <w:sz w:val="16"/>
              </w:rPr>
              <w:t>Major disaster</w:t>
            </w:r>
          </w:p>
        </w:tc>
        <w:tc>
          <w:tcPr>
            <w:tcW w:type="dxa" w:w="1830"/>
          </w:tcPr>
          <w:p>
            <w:pPr>
              <w:spacing w:after="0"/>
              <w:jc w:val="left"/>
            </w:pPr>
            <w:r>
              <w:rPr>
                <w:sz w:val="16"/>
              </w:rPr>
              <w:t>Severe Storms &amp; Tornadoes</w:t>
            </w:r>
          </w:p>
        </w:tc>
        <w:tc>
          <w:tcPr>
            <w:tcW w:type="dxa" w:w="2249"/>
          </w:tcPr>
          <w:p>
            <w:pPr>
              <w:spacing w:after="0"/>
              <w:jc w:val="left"/>
            </w:pPr>
            <w:r>
              <w:rPr>
                <w:sz w:val="16"/>
              </w:rPr>
              <w:t>Tornado</w:t>
            </w:r>
          </w:p>
        </w:tc>
        <w:tc>
          <w:tcPr>
            <w:tcW w:type="dxa" w:w="2706"/>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1968-02-10</w:t>
            </w:r>
          </w:p>
        </w:tc>
        <w:tc>
          <w:tcPr>
            <w:tcW w:type="dxa" w:w="1037"/>
          </w:tcPr>
          <w:p>
            <w:pPr>
              <w:spacing w:after="0"/>
              <w:jc w:val="left"/>
            </w:pPr>
            <w:r>
              <w:rPr>
                <w:sz w:val="16"/>
              </w:rPr>
              <w:t>1968-02-10</w:t>
            </w:r>
          </w:p>
        </w:tc>
        <w:tc>
          <w:tcPr>
            <w:tcW w:type="dxa" w:w="1037"/>
          </w:tcPr>
          <w:p>
            <w:pPr>
              <w:spacing w:after="0"/>
              <w:jc w:val="left"/>
            </w:pPr>
            <w:r>
              <w:rPr>
                <w:sz w:val="16"/>
              </w:rPr>
              <w:t>DR-234-NC</w:t>
            </w:r>
          </w:p>
        </w:tc>
        <w:tc>
          <w:tcPr>
            <w:tcW w:type="dxa" w:w="1386"/>
          </w:tcPr>
          <w:p>
            <w:pPr>
              <w:spacing w:after="0"/>
              <w:jc w:val="left"/>
            </w:pPr>
            <w:r>
              <w:rPr>
                <w:sz w:val="16"/>
              </w:rPr>
              <w:t>Major disaster</w:t>
            </w:r>
          </w:p>
        </w:tc>
        <w:tc>
          <w:tcPr>
            <w:tcW w:type="dxa" w:w="1830"/>
          </w:tcPr>
          <w:p>
            <w:pPr>
              <w:spacing w:after="0"/>
              <w:jc w:val="left"/>
            </w:pPr>
            <w:r>
              <w:rPr>
                <w:sz w:val="16"/>
              </w:rPr>
              <w:t>Severe Ice Storm</w:t>
            </w:r>
          </w:p>
        </w:tc>
        <w:tc>
          <w:tcPr>
            <w:tcW w:type="dxa" w:w="2249"/>
          </w:tcPr>
          <w:p>
            <w:pPr>
              <w:spacing w:after="0"/>
              <w:jc w:val="left"/>
            </w:pPr>
            <w:r>
              <w:rPr>
                <w:sz w:val="16"/>
              </w:rPr>
              <w:t>Ice Storm</w:t>
            </w:r>
          </w:p>
        </w:tc>
        <w:tc>
          <w:tcPr>
            <w:tcW w:type="dxa" w:w="2706"/>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102</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45</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3"/>
        <w:gridCol w:w="1731"/>
        <w:gridCol w:w="2624"/>
        <w:gridCol w:w="917"/>
        <w:gridCol w:w="2218"/>
        <w:gridCol w:w="1360"/>
        <w:gridCol w:w="2823"/>
      </w:tblGrid>
      <w:tr>
        <w:trPr>
          <w:cantSplit/>
          <w:tblHeader/>
        </w:trPr>
        <w:tc>
          <w:tcPr>
            <w:tcW w:type="dxa" w:w="1037"/>
            <w:shd w:val="clear" w:color="auto" w:fill="E8E8E8"/>
          </w:tcPr>
          <w:p>
            <w:pPr>
              <w:spacing w:after="0"/>
              <w:jc w:val="left"/>
            </w:pPr>
            <w:r>
              <w:rPr>
                <w:b/>
                <w:sz w:val="16"/>
              </w:rPr>
              <w:t>Date</w:t>
            </w:r>
          </w:p>
        </w:tc>
        <w:tc>
          <w:tcPr>
            <w:tcW w:type="dxa" w:w="1403"/>
            <w:shd w:val="clear" w:color="auto" w:fill="E8E8E8"/>
          </w:tcPr>
          <w:p>
            <w:pPr>
              <w:spacing w:after="0"/>
              <w:jc w:val="left"/>
            </w:pPr>
            <w:r>
              <w:rPr>
                <w:b/>
                <w:sz w:val="16"/>
              </w:rPr>
              <w:t>Event type</w:t>
            </w:r>
          </w:p>
        </w:tc>
        <w:tc>
          <w:tcPr>
            <w:tcW w:type="dxa" w:w="1731"/>
            <w:shd w:val="clear" w:color="auto" w:fill="E8E8E8"/>
          </w:tcPr>
          <w:p>
            <w:pPr>
              <w:spacing w:after="0"/>
              <w:jc w:val="left"/>
            </w:pPr>
            <w:r>
              <w:rPr>
                <w:b/>
                <w:sz w:val="16"/>
              </w:rPr>
              <w:t>Magnitude or extent</w:t>
            </w:r>
          </w:p>
        </w:tc>
        <w:tc>
          <w:tcPr>
            <w:tcW w:type="dxa" w:w="2624"/>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8"/>
            <w:shd w:val="clear" w:color="auto" w:fill="E8E8E8"/>
          </w:tcPr>
          <w:p>
            <w:pPr>
              <w:spacing w:after="0"/>
              <w:jc w:val="left"/>
            </w:pPr>
            <w:r>
              <w:rPr>
                <w:b/>
                <w:sz w:val="16"/>
              </w:rPr>
              <w:t>Location</w:t>
            </w:r>
          </w:p>
        </w:tc>
        <w:tc>
          <w:tcPr>
            <w:tcW w:type="dxa" w:w="1360"/>
            <w:shd w:val="clear" w:color="auto" w:fill="E8E8E8"/>
          </w:tcPr>
          <w:p>
            <w:pPr>
              <w:spacing w:after="0"/>
              <w:jc w:val="left"/>
            </w:pPr>
            <w:r>
              <w:rPr>
                <w:b/>
                <w:sz w:val="16"/>
              </w:rPr>
              <w:t>Flags</w:t>
            </w:r>
          </w:p>
        </w:tc>
        <w:tc>
          <w:tcPr>
            <w:tcW w:type="dxa" w:w="28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2025-02-19</w:t>
            </w:r>
          </w:p>
        </w:tc>
        <w:tc>
          <w:tcPr>
            <w:tcW w:type="dxa" w:w="1403"/>
          </w:tcPr>
          <w:p>
            <w:pPr>
              <w:spacing w:after="0"/>
              <w:jc w:val="left"/>
            </w:pPr>
            <w:r>
              <w:rPr>
                <w:sz w:val="16"/>
              </w:rPr>
              <w:t>Heavy Snow</w:t>
            </w:r>
          </w:p>
        </w:tc>
        <w:tc>
          <w:tcPr>
            <w:tcW w:type="dxa" w:w="1731"/>
          </w:tcPr>
          <w:p>
            <w:pPr>
              <w:spacing w:after="0"/>
              <w:jc w:val="left"/>
            </w:pPr>
          </w:p>
        </w:tc>
        <w:tc>
          <w:tcPr>
            <w:tcW w:type="dxa" w:w="2624"/>
          </w:tcPr>
          <w:p>
            <w:pPr>
              <w:spacing w:after="0"/>
              <w:jc w:val="left"/>
            </w:pPr>
            <w:r>
              <w:rPr>
                <w:sz w:val="16"/>
              </w:rPr>
              <w:t>$1,000 property; $0 crops (zone total, 2025 dollars)</w:t>
            </w:r>
          </w:p>
        </w:tc>
        <w:tc>
          <w:tcPr>
            <w:tcW w:type="dxa" w:w="917"/>
          </w:tcPr>
          <w:p>
            <w:pPr>
              <w:spacing w:after="0"/>
              <w:jc w:val="right"/>
            </w:pPr>
            <w:r>
              <w:rPr>
                <w:sz w:val="16"/>
              </w:rPr>
              <w:t>0, 0</w:t>
            </w:r>
          </w:p>
        </w:tc>
        <w:tc>
          <w:tcPr>
            <w:tcW w:type="dxa" w:w="2218"/>
          </w:tcPr>
          <w:p>
            <w:pPr>
              <w:spacing w:after="0"/>
              <w:jc w:val="left"/>
            </w:pPr>
            <w:r>
              <w:rPr>
                <w:sz w:val="16"/>
              </w:rPr>
              <w:t>NWS zone NCZ013 (HERTFORD), zone-level</w:t>
            </w:r>
          </w:p>
        </w:tc>
        <w:tc>
          <w:tcPr>
            <w:tcW w:type="dxa" w:w="1360"/>
          </w:tcPr>
          <w:p>
            <w:pPr>
              <w:spacing w:after="0"/>
              <w:jc w:val="left"/>
            </w:pPr>
            <w:r>
              <w:rPr>
                <w:sz w:val="16"/>
              </w:rPr>
              <w:t>in the 12 months before plan approval; within last 5 years</w:t>
            </w:r>
          </w:p>
        </w:tc>
        <w:tc>
          <w:tcPr>
            <w:tcW w:type="dxa" w:w="28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2024-07-14</w:t>
            </w:r>
          </w:p>
        </w:tc>
        <w:tc>
          <w:tcPr>
            <w:tcW w:type="dxa" w:w="1403"/>
          </w:tcPr>
          <w:p>
            <w:pPr>
              <w:spacing w:after="0"/>
              <w:jc w:val="left"/>
            </w:pPr>
            <w:r>
              <w:rPr>
                <w:sz w:val="16"/>
              </w:rPr>
              <w:t>Lightning</w:t>
            </w:r>
          </w:p>
        </w:tc>
        <w:tc>
          <w:tcPr>
            <w:tcW w:type="dxa" w:w="1731"/>
          </w:tcPr>
          <w:p>
            <w:pPr>
              <w:spacing w:after="0"/>
              <w:jc w:val="left"/>
            </w:pPr>
          </w:p>
        </w:tc>
        <w:tc>
          <w:tcPr>
            <w:tcW w:type="dxa" w:w="2624"/>
          </w:tcPr>
          <w:p>
            <w:pPr>
              <w:spacing w:after="0"/>
              <w:jc w:val="left"/>
            </w:pPr>
            <w:r>
              <w:rPr>
                <w:sz w:val="16"/>
              </w:rPr>
              <w:t>$10,000 property; $0 crops (2024 dollars)</w:t>
            </w:r>
          </w:p>
        </w:tc>
        <w:tc>
          <w:tcPr>
            <w:tcW w:type="dxa" w:w="917"/>
          </w:tcPr>
          <w:p>
            <w:pPr>
              <w:spacing w:after="0"/>
              <w:jc w:val="right"/>
            </w:pPr>
            <w:r>
              <w:rPr>
                <w:sz w:val="16"/>
              </w:rPr>
              <w:t>0, 0</w:t>
            </w:r>
          </w:p>
        </w:tc>
        <w:tc>
          <w:tcPr>
            <w:tcW w:type="dxa" w:w="2218"/>
          </w:tcPr>
          <w:p>
            <w:pPr>
              <w:spacing w:after="0"/>
              <w:jc w:val="left"/>
            </w:pPr>
            <w:r>
              <w:rPr>
                <w:sz w:val="16"/>
              </w:rPr>
              <w:t>HARRELLSVILLE</w:t>
            </w:r>
          </w:p>
        </w:tc>
        <w:tc>
          <w:tcPr>
            <w:tcW w:type="dxa" w:w="1360"/>
          </w:tcPr>
          <w:p>
            <w:pPr>
              <w:spacing w:after="0"/>
              <w:jc w:val="left"/>
            </w:pPr>
            <w:r>
              <w:rPr>
                <w:sz w:val="16"/>
              </w:rPr>
              <w:t>in the 12 months before plan approval; within last 5 years</w:t>
            </w:r>
          </w:p>
        </w:tc>
        <w:tc>
          <w:tcPr>
            <w:tcW w:type="dxa" w:w="2823"/>
          </w:tcPr>
          <w:p>
            <w:pPr>
              <w:spacing w:after="0"/>
              <w:jc w:val="left"/>
            </w:pPr>
            <w:r>
              <w:rPr>
                <w:sz w:val="16"/>
              </w:rPr>
              <w:t>B1-c worst recorded: Lightning</w:t>
            </w:r>
          </w:p>
        </w:tc>
      </w:tr>
      <w:tr>
        <w:trPr>
          <w:cantSplit/>
        </w:trPr>
        <w:tc>
          <w:tcPr>
            <w:tcW w:type="dxa" w:w="1037"/>
          </w:tcPr>
          <w:p>
            <w:pPr>
              <w:spacing w:after="0"/>
              <w:jc w:val="left"/>
            </w:pPr>
            <w:r>
              <w:rPr>
                <w:sz w:val="16"/>
              </w:rPr>
              <w:t>2019-05-31</w:t>
            </w:r>
          </w:p>
        </w:tc>
        <w:tc>
          <w:tcPr>
            <w:tcW w:type="dxa" w:w="1403"/>
          </w:tcPr>
          <w:p>
            <w:pPr>
              <w:spacing w:after="0"/>
              <w:jc w:val="left"/>
            </w:pPr>
            <w:r>
              <w:rPr>
                <w:sz w:val="16"/>
              </w:rPr>
              <w:t>Hail</w:t>
            </w:r>
          </w:p>
        </w:tc>
        <w:tc>
          <w:tcPr>
            <w:tcW w:type="dxa" w:w="1731"/>
          </w:tcPr>
          <w:p>
            <w:pPr>
              <w:spacing w:after="0"/>
              <w:jc w:val="left"/>
            </w:pPr>
            <w:r>
              <w:rPr>
                <w:sz w:val="16"/>
              </w:rPr>
              <w:t>4 in</w:t>
            </w:r>
          </w:p>
        </w:tc>
        <w:tc>
          <w:tcPr>
            <w:tcW w:type="dxa" w:w="2624"/>
          </w:tcPr>
          <w:p>
            <w:pPr>
              <w:spacing w:after="0"/>
              <w:jc w:val="left"/>
            </w:pPr>
            <w:r>
              <w:rPr>
                <w:sz w:val="16"/>
              </w:rPr>
              <w:t>$50,000 property; $100,000 crops (2019 dollars)</w:t>
            </w:r>
          </w:p>
        </w:tc>
        <w:tc>
          <w:tcPr>
            <w:tcW w:type="dxa" w:w="917"/>
          </w:tcPr>
          <w:p>
            <w:pPr>
              <w:spacing w:after="0"/>
              <w:jc w:val="right"/>
            </w:pPr>
            <w:r>
              <w:rPr>
                <w:sz w:val="16"/>
              </w:rPr>
              <w:t>0, 0</w:t>
            </w:r>
          </w:p>
        </w:tc>
        <w:tc>
          <w:tcPr>
            <w:tcW w:type="dxa" w:w="2218"/>
          </w:tcPr>
          <w:p>
            <w:pPr>
              <w:spacing w:after="0"/>
              <w:jc w:val="left"/>
            </w:pPr>
            <w:r>
              <w:rPr>
                <w:sz w:val="16"/>
              </w:rPr>
              <w:t>MURFREESBORO</w:t>
            </w:r>
          </w:p>
        </w:tc>
        <w:tc>
          <w:tcPr>
            <w:tcW w:type="dxa" w:w="1360"/>
          </w:tcPr>
          <w:p>
            <w:pPr>
              <w:spacing w:after="0"/>
              <w:jc w:val="left"/>
            </w:pPr>
          </w:p>
        </w:tc>
        <w:tc>
          <w:tcPr>
            <w:tcW w:type="dxa" w:w="2823"/>
          </w:tcPr>
          <w:p>
            <w:pPr>
              <w:spacing w:after="0"/>
              <w:jc w:val="left"/>
            </w:pPr>
            <w:r>
              <w:rPr>
                <w:sz w:val="16"/>
              </w:rPr>
              <w:t>B1-c worst recorded: Hail</w:t>
            </w:r>
          </w:p>
        </w:tc>
      </w:tr>
      <w:tr>
        <w:trPr>
          <w:cantSplit/>
        </w:trPr>
        <w:tc>
          <w:tcPr>
            <w:tcW w:type="dxa" w:w="1037"/>
          </w:tcPr>
          <w:p>
            <w:pPr>
              <w:spacing w:after="0"/>
              <w:jc w:val="left"/>
            </w:pPr>
            <w:r>
              <w:rPr>
                <w:sz w:val="16"/>
              </w:rPr>
              <w:t>2019-04-26</w:t>
            </w:r>
          </w:p>
        </w:tc>
        <w:tc>
          <w:tcPr>
            <w:tcW w:type="dxa" w:w="1403"/>
          </w:tcPr>
          <w:p>
            <w:pPr>
              <w:spacing w:after="0"/>
              <w:jc w:val="left"/>
            </w:pPr>
            <w:r>
              <w:rPr>
                <w:sz w:val="16"/>
              </w:rPr>
              <w:t>Thunderstorm Wind</w:t>
            </w:r>
          </w:p>
        </w:tc>
        <w:tc>
          <w:tcPr>
            <w:tcW w:type="dxa" w:w="1731"/>
          </w:tcPr>
          <w:p>
            <w:pPr>
              <w:spacing w:after="0"/>
              <w:jc w:val="left"/>
            </w:pPr>
            <w:r>
              <w:rPr>
                <w:sz w:val="16"/>
              </w:rPr>
              <w:t>52 kt (60 mph) estimated gust</w:t>
            </w:r>
          </w:p>
        </w:tc>
        <w:tc>
          <w:tcPr>
            <w:tcW w:type="dxa" w:w="2624"/>
          </w:tcPr>
          <w:p>
            <w:pPr>
              <w:spacing w:after="0"/>
              <w:jc w:val="left"/>
            </w:pPr>
            <w:r>
              <w:rPr>
                <w:sz w:val="16"/>
              </w:rPr>
              <w:t>$1,000 property; $0 crops (2019 dollars)</w:t>
            </w:r>
          </w:p>
        </w:tc>
        <w:tc>
          <w:tcPr>
            <w:tcW w:type="dxa" w:w="917"/>
          </w:tcPr>
          <w:p>
            <w:pPr>
              <w:spacing w:after="0"/>
              <w:jc w:val="right"/>
            </w:pPr>
            <w:r>
              <w:rPr>
                <w:sz w:val="16"/>
              </w:rPr>
              <w:t>0, 0</w:t>
            </w:r>
          </w:p>
        </w:tc>
        <w:tc>
          <w:tcPr>
            <w:tcW w:type="dxa" w:w="2218"/>
          </w:tcPr>
          <w:p>
            <w:pPr>
              <w:spacing w:after="0"/>
              <w:jc w:val="left"/>
            </w:pPr>
            <w:r>
              <w:rPr>
                <w:sz w:val="16"/>
              </w:rPr>
              <w:t>MINTONS STORE</w:t>
            </w:r>
          </w:p>
        </w:tc>
        <w:tc>
          <w:tcPr>
            <w:tcW w:type="dxa" w:w="1360"/>
          </w:tcPr>
          <w:p>
            <w:pPr>
              <w:spacing w:after="0"/>
              <w:jc w:val="left"/>
            </w:pPr>
          </w:p>
        </w:tc>
        <w:tc>
          <w:tcPr>
            <w:tcW w:type="dxa" w:w="2823"/>
          </w:tcPr>
          <w:p>
            <w:pPr>
              <w:spacing w:after="0"/>
              <w:jc w:val="left"/>
            </w:pPr>
            <w:r>
              <w:rPr>
                <w:sz w:val="16"/>
              </w:rPr>
              <w:t>B1-c worst recorded: Thunderstorm Wind</w:t>
            </w:r>
          </w:p>
        </w:tc>
      </w:tr>
      <w:tr>
        <w:trPr>
          <w:cantSplit/>
        </w:trPr>
        <w:tc>
          <w:tcPr>
            <w:tcW w:type="dxa" w:w="1037"/>
          </w:tcPr>
          <w:p>
            <w:pPr>
              <w:spacing w:after="0"/>
              <w:jc w:val="left"/>
            </w:pPr>
            <w:r>
              <w:rPr>
                <w:sz w:val="16"/>
              </w:rPr>
              <w:t>2012-07-05</w:t>
            </w:r>
          </w:p>
        </w:tc>
        <w:tc>
          <w:tcPr>
            <w:tcW w:type="dxa" w:w="1403"/>
          </w:tcPr>
          <w:p>
            <w:pPr>
              <w:spacing w:after="0"/>
              <w:jc w:val="left"/>
            </w:pPr>
            <w:r>
              <w:rPr>
                <w:sz w:val="16"/>
              </w:rPr>
              <w:t>Heat</w:t>
            </w:r>
          </w:p>
        </w:tc>
        <w:tc>
          <w:tcPr>
            <w:tcW w:type="dxa" w:w="1731"/>
          </w:tcPr>
          <w:p>
            <w:pPr>
              <w:spacing w:after="0"/>
              <w:jc w:val="left"/>
            </w:pPr>
          </w:p>
        </w:tc>
        <w:tc>
          <w:tcPr>
            <w:tcW w:type="dxa" w:w="2624"/>
          </w:tcPr>
          <w:p>
            <w:pPr>
              <w:spacing w:after="0"/>
              <w:jc w:val="left"/>
            </w:pPr>
            <w:r>
              <w:rPr>
                <w:sz w:val="16"/>
              </w:rPr>
              <w:t>$0 property; $0 crops (zone total, 2012 dollars)</w:t>
            </w:r>
          </w:p>
        </w:tc>
        <w:tc>
          <w:tcPr>
            <w:tcW w:type="dxa" w:w="917"/>
          </w:tcPr>
          <w:p>
            <w:pPr>
              <w:spacing w:after="0"/>
              <w:jc w:val="right"/>
            </w:pPr>
            <w:r>
              <w:rPr>
                <w:sz w:val="16"/>
              </w:rPr>
              <w:t>0, 0</w:t>
            </w:r>
          </w:p>
        </w:tc>
        <w:tc>
          <w:tcPr>
            <w:tcW w:type="dxa" w:w="2218"/>
          </w:tcPr>
          <w:p>
            <w:pPr>
              <w:spacing w:after="0"/>
              <w:jc w:val="left"/>
            </w:pPr>
            <w:r>
              <w:rPr>
                <w:sz w:val="16"/>
              </w:rPr>
              <w:t>NWS zone NCZ013 (HERTFORD), zone-level</w:t>
            </w:r>
          </w:p>
        </w:tc>
        <w:tc>
          <w:tcPr>
            <w:tcW w:type="dxa" w:w="1360"/>
          </w:tcPr>
          <w:p>
            <w:pPr>
              <w:spacing w:after="0"/>
              <w:jc w:val="left"/>
            </w:pPr>
          </w:p>
        </w:tc>
        <w:tc>
          <w:tcPr>
            <w:tcW w:type="dxa" w:w="2823"/>
          </w:tcPr>
          <w:p>
            <w:pPr>
              <w:spacing w:after="0"/>
              <w:jc w:val="left"/>
            </w:pPr>
            <w:r>
              <w:rPr>
                <w:sz w:val="16"/>
              </w:rPr>
              <w:t>B1-c worst recorded: Excessive Heat, Heat</w:t>
            </w:r>
          </w:p>
        </w:tc>
      </w:tr>
      <w:tr>
        <w:trPr>
          <w:cantSplit/>
        </w:trPr>
        <w:tc>
          <w:tcPr>
            <w:tcW w:type="dxa" w:w="1037"/>
          </w:tcPr>
          <w:p>
            <w:pPr>
              <w:spacing w:after="0"/>
              <w:jc w:val="left"/>
            </w:pPr>
            <w:r>
              <w:rPr>
                <w:sz w:val="16"/>
              </w:rPr>
              <w:t>2011-04-16</w:t>
            </w:r>
          </w:p>
        </w:tc>
        <w:tc>
          <w:tcPr>
            <w:tcW w:type="dxa" w:w="1403"/>
          </w:tcPr>
          <w:p>
            <w:pPr>
              <w:spacing w:after="0"/>
              <w:jc w:val="left"/>
            </w:pPr>
            <w:r>
              <w:rPr>
                <w:sz w:val="16"/>
              </w:rPr>
              <w:t>Tornado</w:t>
            </w:r>
          </w:p>
        </w:tc>
        <w:tc>
          <w:tcPr>
            <w:tcW w:type="dxa" w:w="1731"/>
          </w:tcPr>
          <w:p>
            <w:pPr>
              <w:spacing w:after="0"/>
              <w:jc w:val="left"/>
            </w:pPr>
            <w:r>
              <w:rPr>
                <w:sz w:val="16"/>
              </w:rPr>
              <w:t>EF2, 3.57 mi within this county, 800 yd wide</w:t>
            </w:r>
          </w:p>
        </w:tc>
        <w:tc>
          <w:tcPr>
            <w:tcW w:type="dxa" w:w="2624"/>
          </w:tcPr>
          <w:p>
            <w:pPr>
              <w:spacing w:after="0"/>
              <w:jc w:val="left"/>
            </w:pPr>
            <w:r>
              <w:rPr>
                <w:sz w:val="16"/>
              </w:rPr>
              <w:t>$1,000,000 property; $1,200,000 crops (2011 dollars)</w:t>
            </w:r>
          </w:p>
        </w:tc>
        <w:tc>
          <w:tcPr>
            <w:tcW w:type="dxa" w:w="917"/>
          </w:tcPr>
          <w:p>
            <w:pPr>
              <w:spacing w:after="0"/>
              <w:jc w:val="right"/>
            </w:pPr>
            <w:r>
              <w:rPr>
                <w:sz w:val="16"/>
              </w:rPr>
              <w:t>0, 3</w:t>
            </w:r>
          </w:p>
        </w:tc>
        <w:tc>
          <w:tcPr>
            <w:tcW w:type="dxa" w:w="2218"/>
          </w:tcPr>
          <w:p>
            <w:pPr>
              <w:spacing w:after="0"/>
              <w:jc w:val="left"/>
            </w:pPr>
            <w:r>
              <w:rPr>
                <w:sz w:val="16"/>
              </w:rPr>
              <w:t>NEWSOME STORE to LLOYD XRDS</w:t>
            </w:r>
          </w:p>
        </w:tc>
        <w:tc>
          <w:tcPr>
            <w:tcW w:type="dxa" w:w="1360"/>
          </w:tcPr>
          <w:p>
            <w:pPr>
              <w:spacing w:after="0"/>
              <w:jc w:val="left"/>
            </w:pPr>
          </w:p>
        </w:tc>
        <w:tc>
          <w:tcPr>
            <w:tcW w:type="dxa" w:w="2823"/>
          </w:tcPr>
          <w:p>
            <w:pPr>
              <w:spacing w:after="0"/>
              <w:jc w:val="left"/>
            </w:pPr>
            <w:r>
              <w:rPr>
                <w:sz w:val="16"/>
              </w:rPr>
              <w:t>deaths or injuries recorded</w:t>
            </w:r>
          </w:p>
        </w:tc>
      </w:tr>
      <w:tr>
        <w:trPr>
          <w:cantSplit/>
        </w:trPr>
        <w:tc>
          <w:tcPr>
            <w:tcW w:type="dxa" w:w="1037"/>
          </w:tcPr>
          <w:p>
            <w:pPr>
              <w:spacing w:after="0"/>
              <w:jc w:val="left"/>
            </w:pPr>
            <w:r>
              <w:rPr>
                <w:sz w:val="16"/>
              </w:rPr>
              <w:t>2009-01-07</w:t>
            </w:r>
          </w:p>
        </w:tc>
        <w:tc>
          <w:tcPr>
            <w:tcW w:type="dxa" w:w="1403"/>
          </w:tcPr>
          <w:p>
            <w:pPr>
              <w:spacing w:after="0"/>
              <w:jc w:val="left"/>
            </w:pPr>
            <w:r>
              <w:rPr>
                <w:sz w:val="16"/>
              </w:rPr>
              <w:t>High Wind</w:t>
            </w:r>
          </w:p>
        </w:tc>
        <w:tc>
          <w:tcPr>
            <w:tcW w:type="dxa" w:w="1731"/>
          </w:tcPr>
          <w:p>
            <w:pPr>
              <w:spacing w:after="0"/>
              <w:jc w:val="left"/>
            </w:pPr>
            <w:r>
              <w:rPr>
                <w:sz w:val="16"/>
              </w:rPr>
              <w:t>50 kt (58 mph) estimated gust</w:t>
            </w:r>
          </w:p>
        </w:tc>
        <w:tc>
          <w:tcPr>
            <w:tcW w:type="dxa" w:w="2624"/>
          </w:tcPr>
          <w:p>
            <w:pPr>
              <w:spacing w:after="0"/>
              <w:jc w:val="left"/>
            </w:pPr>
            <w:r>
              <w:rPr>
                <w:sz w:val="16"/>
              </w:rPr>
              <w:t>$2,000 property; $0 crops (zone total, 2009 dollars)</w:t>
            </w:r>
          </w:p>
        </w:tc>
        <w:tc>
          <w:tcPr>
            <w:tcW w:type="dxa" w:w="917"/>
          </w:tcPr>
          <w:p>
            <w:pPr>
              <w:spacing w:after="0"/>
              <w:jc w:val="right"/>
            </w:pPr>
            <w:r>
              <w:rPr>
                <w:sz w:val="16"/>
              </w:rPr>
              <w:t>0, 0</w:t>
            </w:r>
          </w:p>
        </w:tc>
        <w:tc>
          <w:tcPr>
            <w:tcW w:type="dxa" w:w="2218"/>
          </w:tcPr>
          <w:p>
            <w:pPr>
              <w:spacing w:after="0"/>
              <w:jc w:val="left"/>
            </w:pPr>
            <w:r>
              <w:rPr>
                <w:sz w:val="16"/>
              </w:rPr>
              <w:t>NWS zone NCZ013 (HERTFORD), zone-level</w:t>
            </w:r>
          </w:p>
        </w:tc>
        <w:tc>
          <w:tcPr>
            <w:tcW w:type="dxa" w:w="1360"/>
          </w:tcPr>
          <w:p>
            <w:pPr>
              <w:spacing w:after="0"/>
              <w:jc w:val="left"/>
            </w:pPr>
          </w:p>
        </w:tc>
        <w:tc>
          <w:tcPr>
            <w:tcW w:type="dxa" w:w="2823"/>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403"/>
          </w:tcPr>
          <w:p>
            <w:pPr>
              <w:spacing w:after="0"/>
              <w:jc w:val="left"/>
            </w:pPr>
            <w:r>
              <w:rPr>
                <w:sz w:val="16"/>
              </w:rPr>
              <w:t>Hurricane (NOAA event type 'Hurricane (Typhoon)')</w:t>
            </w:r>
          </w:p>
        </w:tc>
        <w:tc>
          <w:tcPr>
            <w:tcW w:type="dxa" w:w="1731"/>
          </w:tcPr>
          <w:p>
            <w:pPr>
              <w:spacing w:after="0"/>
              <w:jc w:val="left"/>
            </w:pPr>
          </w:p>
        </w:tc>
        <w:tc>
          <w:tcPr>
            <w:tcW w:type="dxa" w:w="2624"/>
          </w:tcPr>
          <w:p>
            <w:pPr>
              <w:spacing w:after="0"/>
              <w:jc w:val="left"/>
            </w:pPr>
            <w:r>
              <w:rPr>
                <w:sz w:val="16"/>
              </w:rPr>
              <w:t>$1,400,000 property; crops not reported (zone total, 2003 dollars)</w:t>
            </w:r>
          </w:p>
        </w:tc>
        <w:tc>
          <w:tcPr>
            <w:tcW w:type="dxa" w:w="917"/>
          </w:tcPr>
          <w:p>
            <w:pPr>
              <w:spacing w:after="0"/>
              <w:jc w:val="right"/>
            </w:pPr>
            <w:r>
              <w:rPr>
                <w:sz w:val="16"/>
              </w:rPr>
              <w:t>0, 0</w:t>
            </w:r>
          </w:p>
        </w:tc>
        <w:tc>
          <w:tcPr>
            <w:tcW w:type="dxa" w:w="2218"/>
          </w:tcPr>
          <w:p>
            <w:pPr>
              <w:spacing w:after="0"/>
              <w:jc w:val="left"/>
            </w:pPr>
            <w:r>
              <w:rPr>
                <w:sz w:val="16"/>
              </w:rPr>
              <w:t>NWS zone NCZ013 (HERTFORD), zone-level</w:t>
            </w:r>
          </w:p>
        </w:tc>
        <w:tc>
          <w:tcPr>
            <w:tcW w:type="dxa" w:w="1360"/>
          </w:tcPr>
          <w:p>
            <w:pPr>
              <w:spacing w:after="0"/>
              <w:jc w:val="left"/>
            </w:pPr>
          </w:p>
        </w:tc>
        <w:tc>
          <w:tcPr>
            <w:tcW w:type="dxa" w:w="282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1999-09-15</w:t>
            </w:r>
          </w:p>
        </w:tc>
        <w:tc>
          <w:tcPr>
            <w:tcW w:type="dxa" w:w="1403"/>
          </w:tcPr>
          <w:p>
            <w:pPr>
              <w:spacing w:after="0"/>
              <w:jc w:val="left"/>
            </w:pPr>
            <w:r>
              <w:rPr>
                <w:sz w:val="16"/>
              </w:rPr>
              <w:t>Flash Flood</w:t>
            </w:r>
          </w:p>
        </w:tc>
        <w:tc>
          <w:tcPr>
            <w:tcW w:type="dxa" w:w="1731"/>
          </w:tcPr>
          <w:p>
            <w:pPr>
              <w:spacing w:after="0"/>
              <w:jc w:val="left"/>
            </w:pPr>
          </w:p>
        </w:tc>
        <w:tc>
          <w:tcPr>
            <w:tcW w:type="dxa" w:w="2624"/>
          </w:tcPr>
          <w:p>
            <w:pPr>
              <w:spacing w:after="0"/>
              <w:jc w:val="left"/>
            </w:pPr>
            <w:r>
              <w:rPr>
                <w:sz w:val="16"/>
              </w:rPr>
              <w:t>$7,000,000 property; $12,500,000 crops (1999 dollars)</w:t>
            </w:r>
          </w:p>
        </w:tc>
        <w:tc>
          <w:tcPr>
            <w:tcW w:type="dxa" w:w="917"/>
          </w:tcPr>
          <w:p>
            <w:pPr>
              <w:spacing w:after="0"/>
              <w:jc w:val="right"/>
            </w:pPr>
            <w:r>
              <w:rPr>
                <w:sz w:val="16"/>
              </w:rPr>
              <w:t>0, 0</w:t>
            </w:r>
          </w:p>
        </w:tc>
        <w:tc>
          <w:tcPr>
            <w:tcW w:type="dxa" w:w="2218"/>
          </w:tcPr>
          <w:p>
            <w:pPr>
              <w:spacing w:after="0"/>
              <w:jc w:val="left"/>
            </w:pPr>
            <w:r>
              <w:rPr>
                <w:sz w:val="16"/>
              </w:rPr>
              <w:t>COUNTYWIDE</w:t>
            </w:r>
          </w:p>
        </w:tc>
        <w:tc>
          <w:tcPr>
            <w:tcW w:type="dxa" w:w="1360"/>
          </w:tcPr>
          <w:p>
            <w:pPr>
              <w:spacing w:after="0"/>
              <w:jc w:val="left"/>
            </w:pPr>
          </w:p>
        </w:tc>
        <w:tc>
          <w:tcPr>
            <w:tcW w:type="dxa" w:w="28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1996-02-05</w:t>
            </w:r>
          </w:p>
        </w:tc>
        <w:tc>
          <w:tcPr>
            <w:tcW w:type="dxa" w:w="1403"/>
          </w:tcPr>
          <w:p>
            <w:pPr>
              <w:spacing w:after="0"/>
              <w:jc w:val="left"/>
            </w:pPr>
            <w:r>
              <w:rPr>
                <w:sz w:val="16"/>
              </w:rPr>
              <w:t>Cold/Wind Chill</w:t>
            </w:r>
          </w:p>
        </w:tc>
        <w:tc>
          <w:tcPr>
            <w:tcW w:type="dxa" w:w="1731"/>
          </w:tcPr>
          <w:p>
            <w:pPr>
              <w:spacing w:after="0"/>
              <w:jc w:val="left"/>
            </w:pPr>
          </w:p>
        </w:tc>
        <w:tc>
          <w:tcPr>
            <w:tcW w:type="dxa" w:w="2624"/>
          </w:tcPr>
          <w:p>
            <w:pPr>
              <w:spacing w:after="0"/>
              <w:jc w:val="left"/>
            </w:pPr>
            <w:r>
              <w:rPr>
                <w:sz w:val="16"/>
              </w:rPr>
              <w:t>damage not reported</w:t>
            </w:r>
          </w:p>
        </w:tc>
        <w:tc>
          <w:tcPr>
            <w:tcW w:type="dxa" w:w="917"/>
          </w:tcPr>
          <w:p>
            <w:pPr>
              <w:spacing w:after="0"/>
              <w:jc w:val="right"/>
            </w:pPr>
            <w:r>
              <w:rPr>
                <w:sz w:val="16"/>
              </w:rPr>
              <w:t>0, 0</w:t>
            </w:r>
          </w:p>
        </w:tc>
        <w:tc>
          <w:tcPr>
            <w:tcW w:type="dxa" w:w="2218"/>
          </w:tcPr>
          <w:p>
            <w:pPr>
              <w:spacing w:after="0"/>
              <w:jc w:val="left"/>
            </w:pPr>
            <w:r>
              <w:rPr>
                <w:sz w:val="16"/>
              </w:rPr>
              <w:t>NWS zone NCZ013 (HERTFORD), zone-level</w:t>
            </w:r>
          </w:p>
        </w:tc>
        <w:tc>
          <w:tcPr>
            <w:tcW w:type="dxa" w:w="1360"/>
          </w:tcPr>
          <w:p>
            <w:pPr>
              <w:spacing w:after="0"/>
              <w:jc w:val="left"/>
            </w:pPr>
          </w:p>
        </w:tc>
        <w:tc>
          <w:tcPr>
            <w:tcW w:type="dxa" w:w="28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1984-03-28</w:t>
            </w:r>
          </w:p>
        </w:tc>
        <w:tc>
          <w:tcPr>
            <w:tcW w:type="dxa" w:w="1403"/>
          </w:tcPr>
          <w:p>
            <w:pPr>
              <w:spacing w:after="0"/>
              <w:jc w:val="left"/>
            </w:pPr>
            <w:r>
              <w:rPr>
                <w:sz w:val="16"/>
              </w:rPr>
              <w:t>Tornado</w:t>
            </w:r>
          </w:p>
        </w:tc>
        <w:tc>
          <w:tcPr>
            <w:tcW w:type="dxa" w:w="1731"/>
          </w:tcPr>
          <w:p>
            <w:pPr>
              <w:spacing w:after="0"/>
              <w:jc w:val="left"/>
            </w:pPr>
            <w:r>
              <w:rPr>
                <w:sz w:val="16"/>
              </w:rPr>
              <w:t>F2, 2 mi path length (whole path, pre-1996), 527 yd wide</w:t>
            </w:r>
          </w:p>
        </w:tc>
        <w:tc>
          <w:tcPr>
            <w:tcW w:type="dxa" w:w="2624"/>
          </w:tcPr>
          <w:p>
            <w:pPr>
              <w:spacing w:after="0"/>
              <w:jc w:val="left"/>
            </w:pPr>
            <w:r>
              <w:rPr>
                <w:sz w:val="16"/>
              </w:rPr>
              <w:t>$25,000,000 property; crops not recorded (1984 dollars)</w:t>
            </w:r>
          </w:p>
        </w:tc>
        <w:tc>
          <w:tcPr>
            <w:tcW w:type="dxa" w:w="917"/>
          </w:tcPr>
          <w:p>
            <w:pPr>
              <w:spacing w:after="0"/>
              <w:jc w:val="right"/>
            </w:pPr>
            <w:r>
              <w:rPr>
                <w:sz w:val="16"/>
              </w:rPr>
              <w:t>0, 5</w:t>
            </w:r>
          </w:p>
        </w:tc>
        <w:tc>
          <w:tcPr>
            <w:tcW w:type="dxa" w:w="2218"/>
          </w:tcPr>
          <w:p>
            <w:pPr>
              <w:spacing w:after="0"/>
              <w:jc w:val="left"/>
            </w:pPr>
            <w:r>
              <w:rPr>
                <w:sz w:val="16"/>
              </w:rPr>
              <w:t>location not recorded</w:t>
            </w:r>
          </w:p>
        </w:tc>
        <w:tc>
          <w:tcPr>
            <w:tcW w:type="dxa" w:w="1360"/>
          </w:tcPr>
          <w:p>
            <w:pPr>
              <w:spacing w:after="0"/>
              <w:jc w:val="left"/>
            </w:pPr>
          </w:p>
        </w:tc>
        <w:tc>
          <w:tcPr>
            <w:tcW w:type="dxa" w:w="2823"/>
          </w:tcPr>
          <w:p>
            <w:pPr>
              <w:spacing w:after="0"/>
              <w:jc w:val="left"/>
            </w:pPr>
            <w:r>
              <w:rPr>
                <w:sz w:val="16"/>
              </w:rPr>
              <w:t>deaths or injuries recorded</w:t>
            </w:r>
          </w:p>
        </w:tc>
      </w:tr>
      <w:tr>
        <w:trPr>
          <w:cantSplit/>
        </w:trPr>
        <w:tc>
          <w:tcPr>
            <w:tcW w:type="dxa" w:w="1037"/>
          </w:tcPr>
          <w:p>
            <w:pPr>
              <w:spacing w:after="0"/>
              <w:jc w:val="left"/>
            </w:pPr>
            <w:r>
              <w:rPr>
                <w:sz w:val="16"/>
              </w:rPr>
              <w:t>1981-03-30</w:t>
            </w:r>
          </w:p>
        </w:tc>
        <w:tc>
          <w:tcPr>
            <w:tcW w:type="dxa" w:w="1403"/>
          </w:tcPr>
          <w:p>
            <w:pPr>
              <w:spacing w:after="0"/>
              <w:jc w:val="left"/>
            </w:pPr>
            <w:r>
              <w:rPr>
                <w:sz w:val="16"/>
              </w:rPr>
              <w:t>Tornado</w:t>
            </w:r>
          </w:p>
        </w:tc>
        <w:tc>
          <w:tcPr>
            <w:tcW w:type="dxa" w:w="1731"/>
          </w:tcPr>
          <w:p>
            <w:pPr>
              <w:spacing w:after="0"/>
              <w:jc w:val="left"/>
            </w:pPr>
            <w:r>
              <w:rPr>
                <w:sz w:val="16"/>
              </w:rPr>
              <w:t>F2, 7.7 mi path length (whole path, pre-1996), 83 yd wide</w:t>
            </w:r>
          </w:p>
        </w:tc>
        <w:tc>
          <w:tcPr>
            <w:tcW w:type="dxa" w:w="2624"/>
          </w:tcPr>
          <w:p>
            <w:pPr>
              <w:spacing w:after="0"/>
              <w:jc w:val="left"/>
            </w:pPr>
            <w:r>
              <w:rPr>
                <w:sz w:val="16"/>
              </w:rPr>
              <w:t>$250,000 property; crops not recorded (1981 dollars)</w:t>
            </w:r>
          </w:p>
        </w:tc>
        <w:tc>
          <w:tcPr>
            <w:tcW w:type="dxa" w:w="917"/>
          </w:tcPr>
          <w:p>
            <w:pPr>
              <w:spacing w:after="0"/>
              <w:jc w:val="right"/>
            </w:pPr>
            <w:r>
              <w:rPr>
                <w:sz w:val="16"/>
              </w:rPr>
              <w:t>1, 1</w:t>
            </w:r>
          </w:p>
        </w:tc>
        <w:tc>
          <w:tcPr>
            <w:tcW w:type="dxa" w:w="2218"/>
          </w:tcPr>
          <w:p>
            <w:pPr>
              <w:spacing w:after="0"/>
              <w:jc w:val="left"/>
            </w:pPr>
            <w:r>
              <w:rPr>
                <w:sz w:val="16"/>
              </w:rPr>
              <w:t>location not recorded</w:t>
            </w:r>
          </w:p>
        </w:tc>
        <w:tc>
          <w:tcPr>
            <w:tcW w:type="dxa" w:w="1360"/>
          </w:tcPr>
          <w:p>
            <w:pPr>
              <w:spacing w:after="0"/>
              <w:jc w:val="left"/>
            </w:pPr>
          </w:p>
        </w:tc>
        <w:tc>
          <w:tcPr>
            <w:tcW w:type="dxa" w:w="282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3"/>
        <w:gridCol w:w="1465"/>
        <w:gridCol w:w="1680"/>
        <w:gridCol w:w="1037"/>
        <w:gridCol w:w="1295"/>
        <w:gridCol w:w="1559"/>
        <w:gridCol w:w="1643"/>
        <w:gridCol w:w="1037"/>
        <w:gridCol w:w="2056"/>
      </w:tblGrid>
      <w:tr>
        <w:trPr>
          <w:cantSplit/>
          <w:tblHeader/>
        </w:trPr>
        <w:tc>
          <w:tcPr>
            <w:tcW w:type="dxa" w:w="1037"/>
            <w:shd w:val="clear" w:color="auto" w:fill="E8E8E8"/>
          </w:tcPr>
          <w:p>
            <w:pPr>
              <w:spacing w:after="0"/>
              <w:jc w:val="left"/>
            </w:pPr>
            <w:r>
              <w:rPr>
                <w:b/>
                <w:sz w:val="16"/>
              </w:rPr>
              <w:t>Hazard</w:t>
            </w:r>
          </w:p>
        </w:tc>
        <w:tc>
          <w:tcPr>
            <w:tcW w:type="dxa" w:w="130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5"/>
            <w:shd w:val="clear" w:color="auto" w:fill="E8E8E8"/>
          </w:tcPr>
          <w:p>
            <w:pPr>
              <w:spacing w:after="0"/>
              <w:jc w:val="left"/>
            </w:pPr>
            <w:r>
              <w:rPr>
                <w:b/>
                <w:sz w:val="16"/>
              </w:rPr>
              <w:t>Unit</w:t>
            </w:r>
          </w:p>
        </w:tc>
        <w:tc>
          <w:tcPr>
            <w:tcW w:type="dxa" w:w="16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95"/>
            <w:shd w:val="clear" w:color="auto" w:fill="E8E8E8"/>
          </w:tcPr>
          <w:p>
            <w:pPr>
              <w:spacing w:after="0"/>
              <w:jc w:val="left"/>
            </w:pPr>
            <w:r>
              <w:rPr>
                <w:b/>
                <w:sz w:val="16"/>
              </w:rPr>
              <w:t>Descriptor basis</w:t>
            </w:r>
          </w:p>
        </w:tc>
        <w:tc>
          <w:tcPr>
            <w:tcW w:type="dxa" w:w="1559"/>
            <w:shd w:val="clear" w:color="auto" w:fill="E8E8E8"/>
          </w:tcPr>
          <w:p>
            <w:pPr>
              <w:spacing w:after="0"/>
              <w:jc w:val="right"/>
            </w:pPr>
            <w:r>
              <w:rPr>
                <w:b/>
                <w:sz w:val="16"/>
              </w:rPr>
              <w:t>NRI events or days in its record period (hail, wind and tornado are area-weighted, so can be fractional)</w:t>
            </w:r>
          </w:p>
        </w:tc>
        <w:tc>
          <w:tcPr>
            <w:tcW w:type="dxa" w:w="16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3"/>
          </w:tcPr>
          <w:p>
            <w:pPr>
              <w:spacing w:after="0"/>
              <w:jc w:val="right"/>
            </w:pPr>
            <w:r>
              <w:rPr>
                <w:sz w:val="16"/>
              </w:rPr>
              <w:t>3.63</w:t>
            </w:r>
          </w:p>
        </w:tc>
        <w:tc>
          <w:tcPr>
            <w:tcW w:type="dxa" w:w="1465"/>
          </w:tcPr>
          <w:p>
            <w:pPr>
              <w:spacing w:after="0"/>
              <w:jc w:val="left"/>
            </w:pPr>
            <w:r>
              <w:rPr>
                <w:sz w:val="16"/>
              </w:rPr>
              <w:t>events per year at a location (modeled)</w:t>
            </w:r>
          </w:p>
        </w:tc>
        <w:tc>
          <w:tcPr>
            <w:tcW w:type="dxa" w:w="1680"/>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295"/>
          </w:tcPr>
          <w:p>
            <w:pPr>
              <w:spacing w:after="0"/>
              <w:jc w:val="left"/>
            </w:pPr>
            <w:r>
              <w:rPr>
                <w:sz w:val="16"/>
              </w:rPr>
              <w:t>FEMA annualized frequency (modeled)</w:t>
            </w:r>
          </w:p>
        </w:tc>
        <w:tc>
          <w:tcPr>
            <w:tcW w:type="dxa" w:w="1559"/>
          </w:tcPr>
          <w:p>
            <w:pPr>
              <w:spacing w:after="0"/>
              <w:jc w:val="right"/>
            </w:pPr>
            <w:r>
              <w:rPr>
                <w:sz w:val="16"/>
              </w:rPr>
              <w:t>not shown</w:t>
            </w:r>
          </w:p>
        </w:tc>
        <w:tc>
          <w:tcPr>
            <w:tcW w:type="dxa" w:w="1643"/>
          </w:tcPr>
          <w:p>
            <w:pPr>
              <w:spacing w:after="0"/>
              <w:jc w:val="left"/>
            </w:pPr>
            <w:r>
              <w:rPr>
                <w:sz w:val="16"/>
              </w:rPr>
              <w:t>modeled</w:t>
            </w:r>
          </w:p>
        </w:tc>
        <w:tc>
          <w:tcPr>
            <w:tcW w:type="dxa" w:w="1037"/>
          </w:tcPr>
          <w:p>
            <w:pPr>
              <w:spacing w:after="0"/>
              <w:jc w:val="left"/>
            </w:pPr>
            <w:r>
              <w:rPr>
                <w:sz w:val="16"/>
              </w:rPr>
              <w:t>see B1-f</w:t>
            </w:r>
          </w:p>
        </w:tc>
        <w:tc>
          <w:tcPr>
            <w:tcW w:type="dxa" w:w="205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303"/>
          </w:tcPr>
          <w:p>
            <w:pPr>
              <w:spacing w:after="0"/>
              <w:jc w:val="right"/>
            </w:pPr>
            <w:r>
              <w:rPr>
                <w:sz w:val="16"/>
              </w:rPr>
              <w:t>0.526</w:t>
            </w:r>
          </w:p>
        </w:tc>
        <w:tc>
          <w:tcPr>
            <w:tcW w:type="dxa" w:w="1465"/>
          </w:tcPr>
          <w:p>
            <w:pPr>
              <w:spacing w:after="0"/>
              <w:jc w:val="left"/>
            </w:pPr>
            <w:r>
              <w:rPr>
                <w:sz w:val="16"/>
              </w:rPr>
              <w:t>event-days per year</w:t>
            </w:r>
          </w:p>
        </w:tc>
        <w:tc>
          <w:tcPr>
            <w:tcW w:type="dxa" w:w="1680"/>
          </w:tcPr>
          <w:p>
            <w:pPr>
              <w:spacing w:after="0"/>
              <w:jc w:val="left"/>
            </w:pPr>
            <w:r>
              <w:rPr>
                <w:sz w:val="16"/>
              </w:rPr>
              <w:t>about 0.526 days per year</w:t>
            </w:r>
          </w:p>
        </w:tc>
        <w:tc>
          <w:tcPr>
            <w:tcW w:type="dxa" w:w="1037"/>
          </w:tcPr>
          <w:p>
            <w:pPr>
              <w:spacing w:after="0"/>
              <w:jc w:val="left"/>
            </w:pPr>
            <w:r>
              <w:rPr>
                <w:sz w:val="16"/>
              </w:rPr>
              <w:t>Possible</w:t>
            </w:r>
          </w:p>
        </w:tc>
        <w:tc>
          <w:tcPr>
            <w:tcW w:type="dxa" w:w="1295"/>
          </w:tcPr>
          <w:p>
            <w:pPr>
              <w:spacing w:after="0"/>
              <w:jc w:val="left"/>
            </w:pPr>
            <w:r>
              <w:rPr>
                <w:sz w:val="16"/>
              </w:rPr>
              <w:t>Storm Events event-days in 1 of 30 years, 1996 to 2025 (3.33%)</w:t>
            </w:r>
          </w:p>
        </w:tc>
        <w:tc>
          <w:tcPr>
            <w:tcW w:type="dxa" w:w="1559"/>
          </w:tcPr>
          <w:p>
            <w:pPr>
              <w:spacing w:after="0"/>
              <w:jc w:val="right"/>
            </w:pPr>
            <w:r>
              <w:rPr>
                <w:sz w:val="16"/>
              </w:rPr>
              <w:t>10</w:t>
            </w:r>
          </w:p>
        </w:tc>
        <w:tc>
          <w:tcPr>
            <w:tcW w:type="dxa" w:w="1643"/>
          </w:tcPr>
          <w:p>
            <w:pPr>
              <w:spacing w:after="0"/>
              <w:jc w:val="left"/>
            </w:pPr>
            <w:r>
              <w:rPr>
                <w:sz w:val="16"/>
              </w:rPr>
              <w:t>2005-11-12 to 2024-11-12 (19 years)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Drought</w:t>
            </w:r>
          </w:p>
        </w:tc>
        <w:tc>
          <w:tcPr>
            <w:tcW w:type="dxa" w:w="1303"/>
          </w:tcPr>
          <w:p>
            <w:pPr>
              <w:spacing w:after="0"/>
              <w:jc w:val="right"/>
            </w:pPr>
            <w:r>
              <w:rPr>
                <w:sz w:val="16"/>
              </w:rPr>
              <w:t>3.41</w:t>
            </w:r>
          </w:p>
        </w:tc>
        <w:tc>
          <w:tcPr>
            <w:tcW w:type="dxa" w:w="1465"/>
          </w:tcPr>
          <w:p>
            <w:pPr>
              <w:spacing w:after="0"/>
              <w:jc w:val="left"/>
            </w:pPr>
            <w:r>
              <w:rPr>
                <w:sz w:val="16"/>
              </w:rPr>
              <w:t>event-days per year</w:t>
            </w:r>
          </w:p>
        </w:tc>
        <w:tc>
          <w:tcPr>
            <w:tcW w:type="dxa" w:w="1680"/>
          </w:tcPr>
          <w:p>
            <w:pPr>
              <w:spacing w:after="0"/>
              <w:jc w:val="left"/>
            </w:pPr>
            <w:r>
              <w:rPr>
                <w:sz w:val="16"/>
              </w:rPr>
              <w:t>about 3.41 days per year</w:t>
            </w:r>
          </w:p>
        </w:tc>
        <w:tc>
          <w:tcPr>
            <w:tcW w:type="dxa" w:w="1037"/>
          </w:tcPr>
          <w:p>
            <w:pPr>
              <w:spacing w:after="0"/>
              <w:jc w:val="left"/>
            </w:pPr>
          </w:p>
        </w:tc>
        <w:tc>
          <w:tcPr>
            <w:tcW w:type="dxa" w:w="1295"/>
          </w:tcPr>
          <w:p>
            <w:pPr>
              <w:spacing w:after="0"/>
              <w:jc w:val="left"/>
            </w:pPr>
            <w:r>
              <w:rPr>
                <w:sz w:val="16"/>
              </w:rPr>
              <w:t>Storm Events event-days in 0 of 30 years, 1996 to 2025 (0%)</w:t>
            </w:r>
          </w:p>
        </w:tc>
        <w:tc>
          <w:tcPr>
            <w:tcW w:type="dxa" w:w="1559"/>
          </w:tcPr>
          <w:p>
            <w:pPr>
              <w:spacing w:after="0"/>
              <w:jc w:val="right"/>
            </w:pPr>
            <w:r>
              <w:rPr>
                <w:sz w:val="16"/>
              </w:rPr>
              <w:t>119</w:t>
            </w:r>
          </w:p>
        </w:tc>
        <w:tc>
          <w:tcPr>
            <w:tcW w:type="dxa" w:w="16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6"/>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03"/>
          </w:tcPr>
          <w:p>
            <w:pPr>
              <w:spacing w:after="0"/>
              <w:jc w:val="right"/>
            </w:pPr>
            <w:r>
              <w:rPr>
                <w:sz w:val="16"/>
              </w:rPr>
              <w:t>0.00107</w:t>
            </w:r>
          </w:p>
        </w:tc>
        <w:tc>
          <w:tcPr>
            <w:tcW w:type="dxa" w:w="1465"/>
          </w:tcPr>
          <w:p>
            <w:pPr>
              <w:spacing w:after="0"/>
              <w:jc w:val="left"/>
            </w:pPr>
            <w:r>
              <w:rPr>
                <w:sz w:val="16"/>
              </w:rPr>
              <w:t>annual probability at a location</w:t>
            </w:r>
          </w:p>
        </w:tc>
        <w:tc>
          <w:tcPr>
            <w:tcW w:type="dxa" w:w="1680"/>
          </w:tcPr>
          <w:p>
            <w:pPr>
              <w:spacing w:after="0"/>
              <w:jc w:val="left"/>
            </w:pPr>
            <w:r>
              <w:rPr>
                <w:sz w:val="16"/>
              </w:rPr>
              <w:t>chance a given location in the county has at least minor-damage shaking in a year: 0.107%</w:t>
            </w:r>
          </w:p>
        </w:tc>
        <w:tc>
          <w:tcPr>
            <w:tcW w:type="dxa" w:w="1037"/>
          </w:tcPr>
          <w:p>
            <w:pPr>
              <w:spacing w:after="0"/>
              <w:jc w:val="left"/>
            </w:pPr>
          </w:p>
        </w:tc>
        <w:tc>
          <w:tcPr>
            <w:tcW w:type="dxa" w:w="1295"/>
          </w:tcPr>
          <w:p>
            <w:pPr>
              <w:spacing w:after="0"/>
              <w:jc w:val="left"/>
            </w:pPr>
          </w:p>
        </w:tc>
        <w:tc>
          <w:tcPr>
            <w:tcW w:type="dxa" w:w="1559"/>
          </w:tcPr>
          <w:p>
            <w:pPr>
              <w:spacing w:after="0"/>
              <w:jc w:val="right"/>
            </w:pPr>
            <w:r>
              <w:rPr>
                <w:sz w:val="16"/>
              </w:rPr>
              <w:t>not shown</w:t>
            </w:r>
          </w:p>
        </w:tc>
        <w:tc>
          <w:tcPr>
            <w:tcW w:type="dxa" w:w="1643"/>
          </w:tcPr>
          <w:p>
            <w:pPr>
              <w:spacing w:after="0"/>
              <w:jc w:val="left"/>
            </w:pPr>
            <w:r>
              <w:rPr>
                <w:sz w:val="16"/>
              </w:rPr>
              <w:t>modeled</w:t>
            </w:r>
          </w:p>
        </w:tc>
        <w:tc>
          <w:tcPr>
            <w:tcW w:type="dxa" w:w="1037"/>
          </w:tcPr>
          <w:p>
            <w:pPr>
              <w:spacing w:after="0"/>
              <w:jc w:val="left"/>
            </w:pPr>
            <w:r>
              <w:rPr>
                <w:sz w:val="16"/>
              </w:rPr>
              <w:t>see B1-f</w:t>
            </w:r>
          </w:p>
        </w:tc>
        <w:tc>
          <w:tcPr>
            <w:tcW w:type="dxa" w:w="20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3"/>
          </w:tcPr>
          <w:p>
            <w:pPr>
              <w:spacing w:after="0"/>
              <w:jc w:val="right"/>
            </w:pPr>
            <w:r>
              <w:rPr>
                <w:sz w:val="16"/>
              </w:rPr>
              <w:t>2.33</w:t>
            </w:r>
          </w:p>
        </w:tc>
        <w:tc>
          <w:tcPr>
            <w:tcW w:type="dxa" w:w="1465"/>
          </w:tcPr>
          <w:p>
            <w:pPr>
              <w:spacing w:after="0"/>
              <w:jc w:val="left"/>
            </w:pPr>
            <w:r>
              <w:rPr>
                <w:sz w:val="16"/>
              </w:rPr>
              <w:t>events per year</w:t>
            </w:r>
          </w:p>
        </w:tc>
        <w:tc>
          <w:tcPr>
            <w:tcW w:type="dxa" w:w="1680"/>
          </w:tcPr>
          <w:p>
            <w:pPr>
              <w:spacing w:after="0"/>
              <w:jc w:val="left"/>
            </w:pPr>
            <w:r>
              <w:rPr>
                <w:sz w:val="16"/>
              </w:rPr>
              <w:t>about 2.33 per year</w:t>
            </w:r>
          </w:p>
        </w:tc>
        <w:tc>
          <w:tcPr>
            <w:tcW w:type="dxa" w:w="1037"/>
          </w:tcPr>
          <w:p>
            <w:pPr>
              <w:spacing w:after="0"/>
              <w:jc w:val="left"/>
            </w:pPr>
            <w:r>
              <w:rPr>
                <w:sz w:val="16"/>
              </w:rPr>
              <w:t>Highly likely</w:t>
            </w:r>
          </w:p>
        </w:tc>
        <w:tc>
          <w:tcPr>
            <w:tcW w:type="dxa" w:w="1295"/>
          </w:tcPr>
          <w:p>
            <w:pPr>
              <w:spacing w:after="0"/>
              <w:jc w:val="left"/>
            </w:pPr>
            <w:r>
              <w:rPr>
                <w:sz w:val="16"/>
              </w:rPr>
              <w:t>FEMA annualized frequency (modeled)</w:t>
            </w:r>
          </w:p>
        </w:tc>
        <w:tc>
          <w:tcPr>
            <w:tcW w:type="dxa" w:w="1559"/>
          </w:tcPr>
          <w:p>
            <w:pPr>
              <w:spacing w:after="0"/>
              <w:jc w:val="right"/>
            </w:pPr>
            <w:r>
              <w:rPr>
                <w:sz w:val="16"/>
              </w:rPr>
              <w:t>89.7 (modeled)</w:t>
            </w:r>
          </w:p>
        </w:tc>
        <w:tc>
          <w:tcPr>
            <w:tcW w:type="dxa" w:w="1643"/>
          </w:tcPr>
          <w:p>
            <w:pPr>
              <w:spacing w:after="0"/>
              <w:jc w:val="left"/>
            </w:pPr>
            <w:r>
              <w:rPr>
                <w:sz w:val="16"/>
              </w:rPr>
              <w:t>1986 to 2023 (38 years)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Heat Wave</w:t>
            </w:r>
          </w:p>
        </w:tc>
        <w:tc>
          <w:tcPr>
            <w:tcW w:type="dxa" w:w="1303"/>
          </w:tcPr>
          <w:p>
            <w:pPr>
              <w:spacing w:after="0"/>
              <w:jc w:val="right"/>
            </w:pPr>
            <w:r>
              <w:rPr>
                <w:sz w:val="16"/>
              </w:rPr>
              <w:t>6.58</w:t>
            </w:r>
          </w:p>
        </w:tc>
        <w:tc>
          <w:tcPr>
            <w:tcW w:type="dxa" w:w="1465"/>
          </w:tcPr>
          <w:p>
            <w:pPr>
              <w:spacing w:after="0"/>
              <w:jc w:val="left"/>
            </w:pPr>
            <w:r>
              <w:rPr>
                <w:sz w:val="16"/>
              </w:rPr>
              <w:t>event-days per year</w:t>
            </w:r>
          </w:p>
        </w:tc>
        <w:tc>
          <w:tcPr>
            <w:tcW w:type="dxa" w:w="1680"/>
          </w:tcPr>
          <w:p>
            <w:pPr>
              <w:spacing w:after="0"/>
              <w:jc w:val="left"/>
            </w:pPr>
            <w:r>
              <w:rPr>
                <w:sz w:val="16"/>
              </w:rPr>
              <w:t>about 6.58 days per year</w:t>
            </w:r>
          </w:p>
        </w:tc>
        <w:tc>
          <w:tcPr>
            <w:tcW w:type="dxa" w:w="1037"/>
          </w:tcPr>
          <w:p>
            <w:pPr>
              <w:spacing w:after="0"/>
              <w:jc w:val="left"/>
            </w:pPr>
            <w:r>
              <w:rPr>
                <w:sz w:val="16"/>
              </w:rPr>
              <w:t>Likely</w:t>
            </w:r>
          </w:p>
        </w:tc>
        <w:tc>
          <w:tcPr>
            <w:tcW w:type="dxa" w:w="1295"/>
          </w:tcPr>
          <w:p>
            <w:pPr>
              <w:spacing w:after="0"/>
              <w:jc w:val="left"/>
            </w:pPr>
            <w:r>
              <w:rPr>
                <w:sz w:val="16"/>
              </w:rPr>
              <w:t>Storm Events event-days in 4 of 30 years, 1996 to 2025 (13.3%)</w:t>
            </w:r>
          </w:p>
        </w:tc>
        <w:tc>
          <w:tcPr>
            <w:tcW w:type="dxa" w:w="1559"/>
          </w:tcPr>
          <w:p>
            <w:pPr>
              <w:spacing w:after="0"/>
              <w:jc w:val="right"/>
            </w:pPr>
            <w:r>
              <w:rPr>
                <w:sz w:val="16"/>
              </w:rPr>
              <w:t>98</w:t>
            </w:r>
          </w:p>
        </w:tc>
        <w:tc>
          <w:tcPr>
            <w:tcW w:type="dxa" w:w="1643"/>
          </w:tcPr>
          <w:p>
            <w:pPr>
              <w:spacing w:after="0"/>
              <w:jc w:val="left"/>
            </w:pPr>
            <w:r>
              <w:rPr>
                <w:sz w:val="16"/>
              </w:rPr>
              <w:t>2005-11-12 to 2024-11-12 (19 years)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Hurricane</w:t>
            </w:r>
          </w:p>
        </w:tc>
        <w:tc>
          <w:tcPr>
            <w:tcW w:type="dxa" w:w="1303"/>
          </w:tcPr>
          <w:p>
            <w:pPr>
              <w:spacing w:after="0"/>
              <w:jc w:val="right"/>
            </w:pPr>
            <w:r>
              <w:rPr>
                <w:sz w:val="16"/>
              </w:rPr>
              <w:t>0.26</w:t>
            </w:r>
          </w:p>
        </w:tc>
        <w:tc>
          <w:tcPr>
            <w:tcW w:type="dxa" w:w="1465"/>
          </w:tcPr>
          <w:p>
            <w:pPr>
              <w:spacing w:after="0"/>
              <w:jc w:val="left"/>
            </w:pPr>
            <w:r>
              <w:rPr>
                <w:sz w:val="16"/>
              </w:rPr>
              <w:t>events per year</w:t>
            </w:r>
          </w:p>
        </w:tc>
        <w:tc>
          <w:tcPr>
            <w:tcW w:type="dxa" w:w="1680"/>
          </w:tcPr>
          <w:p>
            <w:pPr>
              <w:spacing w:after="0"/>
              <w:jc w:val="left"/>
            </w:pPr>
            <w:r>
              <w:rPr>
                <w:sz w:val="16"/>
              </w:rPr>
              <w:t>about 1 in 4 years</w:t>
            </w:r>
          </w:p>
        </w:tc>
        <w:tc>
          <w:tcPr>
            <w:tcW w:type="dxa" w:w="1037"/>
          </w:tcPr>
          <w:p>
            <w:pPr>
              <w:spacing w:after="0"/>
              <w:jc w:val="left"/>
            </w:pPr>
            <w:r>
              <w:rPr>
                <w:sz w:val="16"/>
              </w:rPr>
              <w:t>Likely</w:t>
            </w:r>
          </w:p>
        </w:tc>
        <w:tc>
          <w:tcPr>
            <w:tcW w:type="dxa" w:w="1295"/>
          </w:tcPr>
          <w:p>
            <w:pPr>
              <w:spacing w:after="0"/>
              <w:jc w:val="left"/>
            </w:pPr>
            <w:r>
              <w:rPr>
                <w:sz w:val="16"/>
              </w:rPr>
              <w:t>FEMA annualized frequency (modeled)</w:t>
            </w:r>
          </w:p>
        </w:tc>
        <w:tc>
          <w:tcPr>
            <w:tcW w:type="dxa" w:w="1559"/>
          </w:tcPr>
          <w:p>
            <w:pPr>
              <w:spacing w:after="0"/>
              <w:jc w:val="right"/>
            </w:pPr>
            <w:r>
              <w:rPr>
                <w:sz w:val="16"/>
              </w:rPr>
              <w:t>73</w:t>
            </w:r>
          </w:p>
        </w:tc>
        <w:tc>
          <w:tcPr>
            <w:tcW w:type="dxa" w:w="1643"/>
          </w:tcPr>
          <w:p>
            <w:pPr>
              <w:spacing w:after="0"/>
              <w:jc w:val="left"/>
            </w:pPr>
            <w:r>
              <w:rPr>
                <w:sz w:val="16"/>
              </w:rPr>
              <w:t>1851 to 2024 (Atlantic)</w:t>
            </w:r>
          </w:p>
        </w:tc>
        <w:tc>
          <w:tcPr>
            <w:tcW w:type="dxa" w:w="1037"/>
          </w:tcPr>
          <w:p>
            <w:pPr>
              <w:spacing w:after="0"/>
              <w:jc w:val="left"/>
            </w:pPr>
            <w:r>
              <w:rPr>
                <w:sz w:val="16"/>
              </w:rPr>
              <w:t>see B1-f</w:t>
            </w:r>
          </w:p>
        </w:tc>
        <w:tc>
          <w:tcPr>
            <w:tcW w:type="dxa" w:w="20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3"/>
          </w:tcPr>
          <w:p>
            <w:pPr>
              <w:spacing w:after="0"/>
              <w:jc w:val="right"/>
            </w:pPr>
            <w:r>
              <w:rPr>
                <w:sz w:val="16"/>
              </w:rPr>
              <w:t>0.684</w:t>
            </w:r>
          </w:p>
        </w:tc>
        <w:tc>
          <w:tcPr>
            <w:tcW w:type="dxa" w:w="1465"/>
          </w:tcPr>
          <w:p>
            <w:pPr>
              <w:spacing w:after="0"/>
              <w:jc w:val="left"/>
            </w:pPr>
            <w:r>
              <w:rPr>
                <w:sz w:val="16"/>
              </w:rPr>
              <w:t>event-days per year</w:t>
            </w:r>
          </w:p>
        </w:tc>
        <w:tc>
          <w:tcPr>
            <w:tcW w:type="dxa" w:w="1680"/>
          </w:tcPr>
          <w:p>
            <w:pPr>
              <w:spacing w:after="0"/>
              <w:jc w:val="left"/>
            </w:pPr>
            <w:r>
              <w:rPr>
                <w:sz w:val="16"/>
              </w:rPr>
              <w:t>about 0.684 days per year</w:t>
            </w:r>
          </w:p>
        </w:tc>
        <w:tc>
          <w:tcPr>
            <w:tcW w:type="dxa" w:w="1037"/>
          </w:tcPr>
          <w:p>
            <w:pPr>
              <w:spacing w:after="0"/>
              <w:jc w:val="left"/>
            </w:pPr>
            <w:r>
              <w:rPr>
                <w:sz w:val="16"/>
              </w:rPr>
              <w:t>Possible</w:t>
            </w:r>
          </w:p>
        </w:tc>
        <w:tc>
          <w:tcPr>
            <w:tcW w:type="dxa" w:w="1295"/>
          </w:tcPr>
          <w:p>
            <w:pPr>
              <w:spacing w:after="0"/>
              <w:jc w:val="left"/>
            </w:pPr>
            <w:r>
              <w:rPr>
                <w:sz w:val="16"/>
              </w:rPr>
              <w:t>Storm Events event-days in 1 of 30 years, 1996 to 2025 (3.33%)</w:t>
            </w:r>
          </w:p>
        </w:tc>
        <w:tc>
          <w:tcPr>
            <w:tcW w:type="dxa" w:w="1559"/>
          </w:tcPr>
          <w:p>
            <w:pPr>
              <w:spacing w:after="0"/>
              <w:jc w:val="right"/>
            </w:pPr>
            <w:r>
              <w:rPr>
                <w:sz w:val="16"/>
              </w:rPr>
              <w:t>46</w:t>
            </w:r>
          </w:p>
        </w:tc>
        <w:tc>
          <w:tcPr>
            <w:tcW w:type="dxa" w:w="1643"/>
          </w:tcPr>
          <w:p>
            <w:pPr>
              <w:spacing w:after="0"/>
              <w:jc w:val="left"/>
            </w:pPr>
            <w:r>
              <w:rPr>
                <w:sz w:val="16"/>
              </w:rPr>
              <w:t>1946-12-31 to 2014-02-12 (67 years)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Inland Flooding</w:t>
            </w:r>
          </w:p>
        </w:tc>
        <w:tc>
          <w:tcPr>
            <w:tcW w:type="dxa" w:w="1303"/>
          </w:tcPr>
          <w:p>
            <w:pPr>
              <w:spacing w:after="0"/>
              <w:jc w:val="right"/>
            </w:pPr>
            <w:r>
              <w:rPr>
                <w:sz w:val="16"/>
              </w:rPr>
              <w:t>0.571</w:t>
            </w:r>
          </w:p>
        </w:tc>
        <w:tc>
          <w:tcPr>
            <w:tcW w:type="dxa" w:w="1465"/>
          </w:tcPr>
          <w:p>
            <w:pPr>
              <w:spacing w:after="0"/>
              <w:jc w:val="left"/>
            </w:pPr>
            <w:r>
              <w:rPr>
                <w:sz w:val="16"/>
              </w:rPr>
              <w:t>event-days per year</w:t>
            </w:r>
          </w:p>
        </w:tc>
        <w:tc>
          <w:tcPr>
            <w:tcW w:type="dxa" w:w="1680"/>
          </w:tcPr>
          <w:p>
            <w:pPr>
              <w:spacing w:after="0"/>
              <w:jc w:val="left"/>
            </w:pPr>
            <w:r>
              <w:rPr>
                <w:sz w:val="16"/>
              </w:rPr>
              <w:t>about 0.571 days per year</w:t>
            </w:r>
          </w:p>
        </w:tc>
        <w:tc>
          <w:tcPr>
            <w:tcW w:type="dxa" w:w="1037"/>
          </w:tcPr>
          <w:p>
            <w:pPr>
              <w:spacing w:after="0"/>
              <w:jc w:val="left"/>
            </w:pPr>
            <w:r>
              <w:rPr>
                <w:sz w:val="16"/>
              </w:rPr>
              <w:t>Likely</w:t>
            </w:r>
          </w:p>
        </w:tc>
        <w:tc>
          <w:tcPr>
            <w:tcW w:type="dxa" w:w="1295"/>
          </w:tcPr>
          <w:p>
            <w:pPr>
              <w:spacing w:after="0"/>
              <w:jc w:val="left"/>
            </w:pPr>
            <w:r>
              <w:rPr>
                <w:sz w:val="16"/>
              </w:rPr>
              <w:t>Storm Events event-days in 10 of 30 years, 1996 to 2025 (33.3%)</w:t>
            </w:r>
          </w:p>
        </w:tc>
        <w:tc>
          <w:tcPr>
            <w:tcW w:type="dxa" w:w="1559"/>
          </w:tcPr>
          <w:p>
            <w:pPr>
              <w:spacing w:after="0"/>
              <w:jc w:val="right"/>
            </w:pPr>
            <w:r>
              <w:rPr>
                <w:sz w:val="16"/>
              </w:rPr>
              <w:t>16</w:t>
            </w:r>
          </w:p>
        </w:tc>
        <w:tc>
          <w:tcPr>
            <w:tcW w:type="dxa" w:w="1643"/>
          </w:tcPr>
          <w:p>
            <w:pPr>
              <w:spacing w:after="0"/>
              <w:jc w:val="left"/>
            </w:pPr>
            <w:r>
              <w:rPr>
                <w:sz w:val="16"/>
              </w:rPr>
              <w:t>1996 to 2023 (28 years)</w:t>
            </w:r>
          </w:p>
        </w:tc>
        <w:tc>
          <w:tcPr>
            <w:tcW w:type="dxa" w:w="1037"/>
          </w:tcPr>
          <w:p>
            <w:pPr>
              <w:spacing w:after="0"/>
              <w:jc w:val="left"/>
            </w:pPr>
            <w:r>
              <w:rPr>
                <w:sz w:val="16"/>
              </w:rPr>
              <w:t>see B1-f</w:t>
            </w:r>
          </w:p>
        </w:tc>
        <w:tc>
          <w:tcPr>
            <w:tcW w:type="dxa" w:w="2056"/>
          </w:tcPr>
          <w:p>
            <w:pPr>
              <w:spacing w:after="0"/>
              <w:jc w:val="left"/>
            </w:pPr>
          </w:p>
        </w:tc>
      </w:tr>
      <w:tr>
        <w:trPr>
          <w:cantSplit/>
        </w:trPr>
        <w:tc>
          <w:tcPr>
            <w:tcW w:type="dxa" w:w="1037"/>
          </w:tcPr>
          <w:p>
            <w:pPr>
              <w:spacing w:after="0"/>
              <w:jc w:val="left"/>
            </w:pPr>
            <w:r>
              <w:rPr>
                <w:sz w:val="16"/>
              </w:rPr>
              <w:t>Landslide</w:t>
            </w:r>
          </w:p>
        </w:tc>
        <w:tc>
          <w:tcPr>
            <w:tcW w:type="dxa" w:w="1303"/>
          </w:tcPr>
          <w:p>
            <w:pPr>
              <w:spacing w:after="0"/>
              <w:jc w:val="right"/>
            </w:pPr>
            <w:r>
              <w:rPr>
                <w:sz w:val="16"/>
              </w:rPr>
              <w:t>0.0656</w:t>
            </w:r>
          </w:p>
        </w:tc>
        <w:tc>
          <w:tcPr>
            <w:tcW w:type="dxa" w:w="1465"/>
          </w:tcPr>
          <w:p>
            <w:pPr>
              <w:spacing w:after="0"/>
              <w:jc w:val="left"/>
            </w:pPr>
            <w:r>
              <w:rPr>
                <w:sz w:val="16"/>
              </w:rPr>
              <w:t>events per year (modeled)</w:t>
            </w:r>
          </w:p>
        </w:tc>
        <w:tc>
          <w:tcPr>
            <w:tcW w:type="dxa" w:w="1680"/>
          </w:tcPr>
          <w:p>
            <w:pPr>
              <w:spacing w:after="0"/>
              <w:jc w:val="left"/>
            </w:pPr>
            <w:r>
              <w:rPr>
                <w:sz w:val="16"/>
              </w:rPr>
              <w:t>about 1 in 15 years</w:t>
            </w:r>
          </w:p>
        </w:tc>
        <w:tc>
          <w:tcPr>
            <w:tcW w:type="dxa" w:w="1037"/>
          </w:tcPr>
          <w:p>
            <w:pPr>
              <w:spacing w:after="0"/>
              <w:jc w:val="left"/>
            </w:pPr>
            <w:r>
              <w:rPr>
                <w:sz w:val="16"/>
              </w:rPr>
              <w:t>Possible</w:t>
            </w:r>
          </w:p>
        </w:tc>
        <w:tc>
          <w:tcPr>
            <w:tcW w:type="dxa" w:w="1295"/>
          </w:tcPr>
          <w:p>
            <w:pPr>
              <w:spacing w:after="0"/>
              <w:jc w:val="left"/>
            </w:pPr>
            <w:r>
              <w:rPr>
                <w:sz w:val="16"/>
              </w:rPr>
              <w:t>FEMA annualized frequency (modeled)</w:t>
            </w:r>
          </w:p>
        </w:tc>
        <w:tc>
          <w:tcPr>
            <w:tcW w:type="dxa" w:w="1559"/>
          </w:tcPr>
          <w:p>
            <w:pPr>
              <w:spacing w:after="0"/>
              <w:jc w:val="right"/>
            </w:pPr>
            <w:r>
              <w:rPr>
                <w:sz w:val="16"/>
              </w:rPr>
              <w:t>not shown</w:t>
            </w:r>
          </w:p>
        </w:tc>
        <w:tc>
          <w:tcPr>
            <w:tcW w:type="dxa" w:w="1643"/>
          </w:tcPr>
          <w:p>
            <w:pPr>
              <w:spacing w:after="0"/>
              <w:jc w:val="left"/>
            </w:pPr>
            <w:r>
              <w:rPr>
                <w:sz w:val="16"/>
              </w:rPr>
              <w:t>modeled</w:t>
            </w:r>
          </w:p>
        </w:tc>
        <w:tc>
          <w:tcPr>
            <w:tcW w:type="dxa" w:w="1037"/>
          </w:tcPr>
          <w:p>
            <w:pPr>
              <w:spacing w:after="0"/>
              <w:jc w:val="left"/>
            </w:pPr>
            <w:r>
              <w:rPr>
                <w:sz w:val="16"/>
              </w:rPr>
              <w:t>see B1-f</w:t>
            </w:r>
          </w:p>
        </w:tc>
        <w:tc>
          <w:tcPr>
            <w:tcW w:type="dxa" w:w="2056"/>
          </w:tcPr>
          <w:p>
            <w:pPr>
              <w:spacing w:after="0"/>
              <w:jc w:val="left"/>
            </w:pPr>
          </w:p>
        </w:tc>
      </w:tr>
      <w:tr>
        <w:trPr>
          <w:cantSplit/>
        </w:trPr>
        <w:tc>
          <w:tcPr>
            <w:tcW w:type="dxa" w:w="1037"/>
          </w:tcPr>
          <w:p>
            <w:pPr>
              <w:spacing w:after="0"/>
              <w:jc w:val="left"/>
            </w:pPr>
            <w:r>
              <w:rPr>
                <w:sz w:val="16"/>
              </w:rPr>
              <w:t>Lightning</w:t>
            </w:r>
          </w:p>
        </w:tc>
        <w:tc>
          <w:tcPr>
            <w:tcW w:type="dxa" w:w="1303"/>
          </w:tcPr>
          <w:p>
            <w:pPr>
              <w:spacing w:after="0"/>
              <w:jc w:val="right"/>
            </w:pPr>
            <w:r>
              <w:rPr>
                <w:sz w:val="16"/>
              </w:rPr>
              <w:t>46.8</w:t>
            </w:r>
          </w:p>
        </w:tc>
        <w:tc>
          <w:tcPr>
            <w:tcW w:type="dxa" w:w="1465"/>
          </w:tcPr>
          <w:p>
            <w:pPr>
              <w:spacing w:after="0"/>
              <w:jc w:val="left"/>
            </w:pPr>
            <w:r>
              <w:rPr>
                <w:sz w:val="16"/>
              </w:rPr>
              <w:t>days per year with a strike</w:t>
            </w:r>
          </w:p>
        </w:tc>
        <w:tc>
          <w:tcPr>
            <w:tcW w:type="dxa" w:w="1680"/>
          </w:tcPr>
          <w:p>
            <w:pPr>
              <w:spacing w:after="0"/>
              <w:jc w:val="left"/>
            </w:pPr>
            <w:r>
              <w:rPr>
                <w:sz w:val="16"/>
              </w:rPr>
              <w:t>about 46.8 days per year</w:t>
            </w:r>
          </w:p>
        </w:tc>
        <w:tc>
          <w:tcPr>
            <w:tcW w:type="dxa" w:w="1037"/>
          </w:tcPr>
          <w:p>
            <w:pPr>
              <w:spacing w:after="0"/>
              <w:jc w:val="left"/>
            </w:pPr>
            <w:r>
              <w:rPr>
                <w:sz w:val="16"/>
              </w:rPr>
              <w:t>Highly likely</w:t>
            </w:r>
          </w:p>
        </w:tc>
        <w:tc>
          <w:tcPr>
            <w:tcW w:type="dxa" w:w="1295"/>
          </w:tcPr>
          <w:p>
            <w:pPr>
              <w:spacing w:after="0"/>
              <w:jc w:val="left"/>
            </w:pPr>
            <w:r>
              <w:rPr>
                <w:sz w:val="16"/>
              </w:rPr>
              <w:t>FEMA annualized frequency (modeled)</w:t>
            </w:r>
          </w:p>
        </w:tc>
        <w:tc>
          <w:tcPr>
            <w:tcW w:type="dxa" w:w="1559"/>
          </w:tcPr>
          <w:p>
            <w:pPr>
              <w:spacing w:after="0"/>
              <w:jc w:val="right"/>
            </w:pPr>
            <w:r>
              <w:rPr>
                <w:sz w:val="16"/>
              </w:rPr>
              <w:t>not shown</w:t>
            </w:r>
          </w:p>
        </w:tc>
        <w:tc>
          <w:tcPr>
            <w:tcW w:type="dxa" w:w="1643"/>
          </w:tcPr>
          <w:p>
            <w:pPr>
              <w:spacing w:after="0"/>
              <w:jc w:val="left"/>
            </w:pPr>
            <w:r>
              <w:rPr>
                <w:sz w:val="16"/>
              </w:rPr>
              <w:t>1995 to 2023 (29 years; CONUS)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Strong Wind</w:t>
            </w:r>
          </w:p>
        </w:tc>
        <w:tc>
          <w:tcPr>
            <w:tcW w:type="dxa" w:w="1303"/>
          </w:tcPr>
          <w:p>
            <w:pPr>
              <w:spacing w:after="0"/>
              <w:jc w:val="right"/>
            </w:pPr>
            <w:r>
              <w:rPr>
                <w:sz w:val="16"/>
              </w:rPr>
              <w:t>0.799</w:t>
            </w:r>
          </w:p>
        </w:tc>
        <w:tc>
          <w:tcPr>
            <w:tcW w:type="dxa" w:w="1465"/>
          </w:tcPr>
          <w:p>
            <w:pPr>
              <w:spacing w:after="0"/>
              <w:jc w:val="left"/>
            </w:pPr>
            <w:r>
              <w:rPr>
                <w:sz w:val="16"/>
              </w:rPr>
              <w:t>events per year</w:t>
            </w:r>
          </w:p>
        </w:tc>
        <w:tc>
          <w:tcPr>
            <w:tcW w:type="dxa" w:w="1680"/>
          </w:tcPr>
          <w:p>
            <w:pPr>
              <w:spacing w:after="0"/>
              <w:jc w:val="left"/>
            </w:pPr>
            <w:r>
              <w:rPr>
                <w:sz w:val="16"/>
              </w:rPr>
              <w:t>about 0.8 per year</w:t>
            </w:r>
          </w:p>
        </w:tc>
        <w:tc>
          <w:tcPr>
            <w:tcW w:type="dxa" w:w="1037"/>
          </w:tcPr>
          <w:p>
            <w:pPr>
              <w:spacing w:after="0"/>
              <w:jc w:val="left"/>
            </w:pPr>
            <w:r>
              <w:rPr>
                <w:sz w:val="16"/>
              </w:rPr>
              <w:t>Likely</w:t>
            </w:r>
          </w:p>
        </w:tc>
        <w:tc>
          <w:tcPr>
            <w:tcW w:type="dxa" w:w="1295"/>
          </w:tcPr>
          <w:p>
            <w:pPr>
              <w:spacing w:after="0"/>
              <w:jc w:val="left"/>
            </w:pPr>
            <w:r>
              <w:rPr>
                <w:sz w:val="16"/>
              </w:rPr>
              <w:t>FEMA annualized frequency (modeled)</w:t>
            </w:r>
          </w:p>
        </w:tc>
        <w:tc>
          <w:tcPr>
            <w:tcW w:type="dxa" w:w="1559"/>
          </w:tcPr>
          <w:p>
            <w:pPr>
              <w:spacing w:after="0"/>
              <w:jc w:val="right"/>
            </w:pPr>
            <w:r>
              <w:rPr>
                <w:sz w:val="16"/>
              </w:rPr>
              <w:t>31</w:t>
            </w:r>
          </w:p>
        </w:tc>
        <w:tc>
          <w:tcPr>
            <w:tcW w:type="dxa" w:w="1643"/>
          </w:tcPr>
          <w:p>
            <w:pPr>
              <w:spacing w:after="0"/>
              <w:jc w:val="left"/>
            </w:pPr>
            <w:r>
              <w:rPr>
                <w:sz w:val="16"/>
              </w:rPr>
              <w:t>1986 to 2023 (38 years)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Tornado</w:t>
            </w:r>
          </w:p>
        </w:tc>
        <w:tc>
          <w:tcPr>
            <w:tcW w:type="dxa" w:w="1303"/>
          </w:tcPr>
          <w:p>
            <w:pPr>
              <w:spacing w:after="0"/>
              <w:jc w:val="right"/>
            </w:pPr>
            <w:r>
              <w:rPr>
                <w:sz w:val="16"/>
              </w:rPr>
              <w:t>0.21</w:t>
            </w:r>
          </w:p>
        </w:tc>
        <w:tc>
          <w:tcPr>
            <w:tcW w:type="dxa" w:w="1465"/>
          </w:tcPr>
          <w:p>
            <w:pPr>
              <w:spacing w:after="0"/>
              <w:jc w:val="left"/>
            </w:pPr>
            <w:r>
              <w:rPr>
                <w:sz w:val="16"/>
              </w:rPr>
              <w:t>events per year</w:t>
            </w:r>
          </w:p>
        </w:tc>
        <w:tc>
          <w:tcPr>
            <w:tcW w:type="dxa" w:w="1680"/>
          </w:tcPr>
          <w:p>
            <w:pPr>
              <w:spacing w:after="0"/>
              <w:jc w:val="left"/>
            </w:pPr>
            <w:r>
              <w:rPr>
                <w:sz w:val="16"/>
              </w:rPr>
              <w:t>about 1 in 5 years</w:t>
            </w:r>
          </w:p>
        </w:tc>
        <w:tc>
          <w:tcPr>
            <w:tcW w:type="dxa" w:w="1037"/>
          </w:tcPr>
          <w:p>
            <w:pPr>
              <w:spacing w:after="0"/>
              <w:jc w:val="left"/>
            </w:pPr>
            <w:r>
              <w:rPr>
                <w:sz w:val="16"/>
              </w:rPr>
              <w:t>Likely</w:t>
            </w:r>
          </w:p>
        </w:tc>
        <w:tc>
          <w:tcPr>
            <w:tcW w:type="dxa" w:w="1295"/>
          </w:tcPr>
          <w:p>
            <w:pPr>
              <w:spacing w:after="0"/>
              <w:jc w:val="left"/>
            </w:pPr>
            <w:r>
              <w:rPr>
                <w:sz w:val="16"/>
              </w:rPr>
              <w:t>FEMA annualized frequency (modeled)</w:t>
            </w:r>
          </w:p>
        </w:tc>
        <w:tc>
          <w:tcPr>
            <w:tcW w:type="dxa" w:w="1559"/>
          </w:tcPr>
          <w:p>
            <w:pPr>
              <w:spacing w:after="0"/>
              <w:jc w:val="right"/>
            </w:pPr>
            <w:r>
              <w:rPr>
                <w:sz w:val="16"/>
              </w:rPr>
              <w:t>not shown</w:t>
            </w:r>
          </w:p>
        </w:tc>
        <w:tc>
          <w:tcPr>
            <w:tcW w:type="dxa" w:w="1643"/>
          </w:tcPr>
          <w:p>
            <w:pPr>
              <w:spacing w:after="0"/>
              <w:jc w:val="left"/>
            </w:pPr>
            <w:r>
              <w:rPr>
                <w:sz w:val="16"/>
              </w:rPr>
              <w:t>1950 to 2023 (EF2+); 1986 to 2023 (EF0-1)</w:t>
            </w:r>
          </w:p>
        </w:tc>
        <w:tc>
          <w:tcPr>
            <w:tcW w:type="dxa" w:w="1037"/>
          </w:tcPr>
          <w:p>
            <w:pPr>
              <w:spacing w:after="0"/>
              <w:jc w:val="left"/>
            </w:pPr>
            <w:r>
              <w:rPr>
                <w:sz w:val="16"/>
              </w:rPr>
              <w:t>see B1-f</w:t>
            </w:r>
          </w:p>
        </w:tc>
        <w:tc>
          <w:tcPr>
            <w:tcW w:type="dxa" w:w="2056"/>
          </w:tcPr>
          <w:p>
            <w:pPr>
              <w:spacing w:after="0"/>
              <w:jc w:val="left"/>
            </w:pPr>
          </w:p>
        </w:tc>
      </w:tr>
      <w:tr>
        <w:trPr>
          <w:cantSplit/>
        </w:trPr>
        <w:tc>
          <w:tcPr>
            <w:tcW w:type="dxa" w:w="1037"/>
          </w:tcPr>
          <w:p>
            <w:pPr>
              <w:spacing w:after="0"/>
              <w:jc w:val="left"/>
            </w:pPr>
            <w:r>
              <w:rPr>
                <w:sz w:val="16"/>
              </w:rPr>
              <w:t>Wildfire</w:t>
            </w:r>
          </w:p>
        </w:tc>
        <w:tc>
          <w:tcPr>
            <w:tcW w:type="dxa" w:w="1303"/>
          </w:tcPr>
          <w:p>
            <w:pPr>
              <w:spacing w:after="0"/>
              <w:jc w:val="right"/>
            </w:pPr>
            <w:r>
              <w:rPr>
                <w:sz w:val="16"/>
              </w:rPr>
              <w:t>0.000246</w:t>
            </w:r>
          </w:p>
        </w:tc>
        <w:tc>
          <w:tcPr>
            <w:tcW w:type="dxa" w:w="1465"/>
          </w:tcPr>
          <w:p>
            <w:pPr>
              <w:spacing w:after="0"/>
              <w:jc w:val="left"/>
            </w:pPr>
            <w:r>
              <w:rPr>
                <w:sz w:val="16"/>
              </w:rPr>
              <w:t>annual probability at a location</w:t>
            </w:r>
          </w:p>
        </w:tc>
        <w:tc>
          <w:tcPr>
            <w:tcW w:type="dxa" w:w="1680"/>
          </w:tcPr>
          <w:p>
            <w:pPr>
              <w:spacing w:after="0"/>
              <w:jc w:val="left"/>
            </w:pPr>
            <w:r>
              <w:rPr>
                <w:sz w:val="16"/>
              </w:rPr>
              <w:t>chance a given location in the county burns in a year: 0.0246%</w:t>
            </w:r>
          </w:p>
        </w:tc>
        <w:tc>
          <w:tcPr>
            <w:tcW w:type="dxa" w:w="1037"/>
          </w:tcPr>
          <w:p>
            <w:pPr>
              <w:spacing w:after="0"/>
              <w:jc w:val="left"/>
            </w:pPr>
          </w:p>
        </w:tc>
        <w:tc>
          <w:tcPr>
            <w:tcW w:type="dxa" w:w="1295"/>
          </w:tcPr>
          <w:p>
            <w:pPr>
              <w:spacing w:after="0"/>
              <w:jc w:val="left"/>
            </w:pPr>
            <w:r>
              <w:rPr>
                <w:sz w:val="16"/>
              </w:rPr>
              <w:t>Storm Events records in 0 of 30 years, 1996 to 2025 (0%)</w:t>
            </w:r>
          </w:p>
        </w:tc>
        <w:tc>
          <w:tcPr>
            <w:tcW w:type="dxa" w:w="1559"/>
          </w:tcPr>
          <w:p>
            <w:pPr>
              <w:spacing w:after="0"/>
              <w:jc w:val="right"/>
            </w:pPr>
            <w:r>
              <w:rPr>
                <w:sz w:val="16"/>
              </w:rPr>
              <w:t>not shown</w:t>
            </w:r>
          </w:p>
        </w:tc>
        <w:tc>
          <w:tcPr>
            <w:tcW w:type="dxa" w:w="1643"/>
          </w:tcPr>
          <w:p>
            <w:pPr>
              <w:spacing w:after="0"/>
              <w:jc w:val="left"/>
            </w:pPr>
            <w:r>
              <w:rPr>
                <w:sz w:val="16"/>
              </w:rPr>
              <w:t>modeled</w:t>
            </w:r>
          </w:p>
        </w:tc>
        <w:tc>
          <w:tcPr>
            <w:tcW w:type="dxa" w:w="1037"/>
          </w:tcPr>
          <w:p>
            <w:pPr>
              <w:spacing w:after="0"/>
              <w:jc w:val="left"/>
            </w:pPr>
            <w:r>
              <w:rPr>
                <w:sz w:val="16"/>
              </w:rPr>
              <w:t>see B1-f</w:t>
            </w:r>
          </w:p>
        </w:tc>
        <w:tc>
          <w:tcPr>
            <w:tcW w:type="dxa" w:w="20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03"/>
          </w:tcPr>
          <w:p>
            <w:pPr>
              <w:spacing w:after="0"/>
              <w:jc w:val="right"/>
            </w:pPr>
            <w:r>
              <w:rPr>
                <w:sz w:val="16"/>
              </w:rPr>
              <w:t>3.58</w:t>
            </w:r>
          </w:p>
        </w:tc>
        <w:tc>
          <w:tcPr>
            <w:tcW w:type="dxa" w:w="1465"/>
          </w:tcPr>
          <w:p>
            <w:pPr>
              <w:spacing w:after="0"/>
              <w:jc w:val="left"/>
            </w:pPr>
            <w:r>
              <w:rPr>
                <w:sz w:val="16"/>
              </w:rPr>
              <w:t>event-days per year</w:t>
            </w:r>
          </w:p>
        </w:tc>
        <w:tc>
          <w:tcPr>
            <w:tcW w:type="dxa" w:w="1680"/>
          </w:tcPr>
          <w:p>
            <w:pPr>
              <w:spacing w:after="0"/>
              <w:jc w:val="left"/>
            </w:pPr>
            <w:r>
              <w:rPr>
                <w:sz w:val="16"/>
              </w:rPr>
              <w:t>about 3.58 days per year</w:t>
            </w:r>
          </w:p>
        </w:tc>
        <w:tc>
          <w:tcPr>
            <w:tcW w:type="dxa" w:w="1037"/>
          </w:tcPr>
          <w:p>
            <w:pPr>
              <w:spacing w:after="0"/>
              <w:jc w:val="left"/>
            </w:pPr>
            <w:r>
              <w:rPr>
                <w:sz w:val="16"/>
              </w:rPr>
              <w:t>Likely</w:t>
            </w:r>
          </w:p>
        </w:tc>
        <w:tc>
          <w:tcPr>
            <w:tcW w:type="dxa" w:w="1295"/>
          </w:tcPr>
          <w:p>
            <w:pPr>
              <w:spacing w:after="0"/>
              <w:jc w:val="left"/>
            </w:pPr>
            <w:r>
              <w:rPr>
                <w:sz w:val="16"/>
              </w:rPr>
              <w:t>Storm Events event-days in 19 of 30 years, 1996 to 2025 (63.3%)</w:t>
            </w:r>
          </w:p>
        </w:tc>
        <w:tc>
          <w:tcPr>
            <w:tcW w:type="dxa" w:w="1559"/>
          </w:tcPr>
          <w:p>
            <w:pPr>
              <w:spacing w:after="0"/>
              <w:jc w:val="right"/>
            </w:pPr>
            <w:r>
              <w:rPr>
                <w:sz w:val="16"/>
              </w:rPr>
              <w:t>68</w:t>
            </w:r>
          </w:p>
        </w:tc>
        <w:tc>
          <w:tcPr>
            <w:tcW w:type="dxa" w:w="1643"/>
          </w:tcPr>
          <w:p>
            <w:pPr>
              <w:spacing w:after="0"/>
              <w:jc w:val="left"/>
            </w:pPr>
            <w:r>
              <w:rPr>
                <w:sz w:val="16"/>
              </w:rPr>
              <w:t>2005-11-12 to 2024-11-12 (19 years)</w:t>
            </w:r>
          </w:p>
        </w:tc>
        <w:tc>
          <w:tcPr>
            <w:tcW w:type="dxa" w:w="1037"/>
          </w:tcPr>
          <w:p>
            <w:pPr>
              <w:spacing w:after="0"/>
              <w:jc w:val="left"/>
            </w:pPr>
            <w:r>
              <w:rPr>
                <w:sz w:val="16"/>
              </w:rPr>
              <w:t>countywide</w:t>
            </w:r>
          </w:p>
        </w:tc>
        <w:tc>
          <w:tcPr>
            <w:tcW w:type="dxa" w:w="20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Coastal Flooding</w:t>
            </w:r>
          </w:p>
        </w:tc>
        <w:tc>
          <w:tcPr>
            <w:tcW w:type="dxa" w:w="1119"/>
          </w:tcPr>
          <w:p>
            <w:pPr>
              <w:spacing w:after="0"/>
              <w:jc w:val="right"/>
            </w:pPr>
            <w:r>
              <w:rPr>
                <w:sz w:val="16"/>
              </w:rPr>
              <w:t>4 of 8</w:t>
            </w:r>
          </w:p>
        </w:tc>
        <w:tc>
          <w:tcPr>
            <w:tcW w:type="dxa" w:w="1067"/>
          </w:tcPr>
          <w:p>
            <w:pPr>
              <w:spacing w:after="0"/>
              <w:jc w:val="right"/>
            </w:pPr>
            <w:r>
              <w:rPr>
                <w:sz w:val="16"/>
              </w:rPr>
              <w:t>74.9</w:t>
            </w:r>
          </w:p>
        </w:tc>
        <w:tc>
          <w:tcPr>
            <w:tcW w:type="dxa" w:w="1119"/>
          </w:tcPr>
          <w:p>
            <w:pPr>
              <w:spacing w:after="0"/>
              <w:jc w:val="right"/>
            </w:pPr>
            <w:r>
              <w:rPr>
                <w:sz w:val="16"/>
              </w:rPr>
              <w:t>77.3</w:t>
            </w:r>
          </w:p>
        </w:tc>
        <w:tc>
          <w:tcPr>
            <w:tcW w:type="dxa" w:w="1067"/>
          </w:tcPr>
          <w:p>
            <w:pPr>
              <w:spacing w:after="0"/>
              <w:jc w:val="right"/>
            </w:pPr>
            <w:r>
              <w:rPr>
                <w:sz w:val="16"/>
              </w:rPr>
              <w:t>86.5</w:t>
            </w:r>
          </w:p>
        </w:tc>
        <w:tc>
          <w:tcPr>
            <w:tcW w:type="dxa" w:w="8031"/>
          </w:tcPr>
          <w:p>
            <w:pPr>
              <w:spacing w:after="0"/>
              <w:jc w:val="left"/>
            </w:pPr>
            <w:r>
              <w:rPr>
                <w:sz w:val="16"/>
              </w:rPr>
              <w:t>Relatively Low 2, Very Low 2, No Rating 4</w:t>
            </w:r>
          </w:p>
        </w:tc>
      </w:tr>
      <w:tr>
        <w:trPr>
          <w:cantSplit/>
        </w:trPr>
        <w:tc>
          <w:tcPr>
            <w:tcW w:type="dxa" w:w="1708"/>
          </w:tcPr>
          <w:p>
            <w:pPr>
              <w:spacing w:after="0"/>
              <w:jc w:val="left"/>
            </w:pPr>
            <w:r>
              <w:rPr>
                <w:sz w:val="16"/>
              </w:rPr>
              <w:t>Cold Wave</w:t>
            </w:r>
          </w:p>
        </w:tc>
        <w:tc>
          <w:tcPr>
            <w:tcW w:type="dxa" w:w="1119"/>
          </w:tcPr>
          <w:p>
            <w:pPr>
              <w:spacing w:after="0"/>
              <w:jc w:val="right"/>
            </w:pPr>
            <w:r>
              <w:rPr>
                <w:sz w:val="16"/>
              </w:rPr>
              <w:t>8 of 8</w:t>
            </w:r>
          </w:p>
        </w:tc>
        <w:tc>
          <w:tcPr>
            <w:tcW w:type="dxa" w:w="1067"/>
          </w:tcPr>
          <w:p>
            <w:pPr>
              <w:spacing w:after="0"/>
              <w:jc w:val="right"/>
            </w:pPr>
            <w:r>
              <w:rPr>
                <w:sz w:val="16"/>
              </w:rPr>
              <w:t>21.8</w:t>
            </w:r>
          </w:p>
        </w:tc>
        <w:tc>
          <w:tcPr>
            <w:tcW w:type="dxa" w:w="1119"/>
          </w:tcPr>
          <w:p>
            <w:pPr>
              <w:spacing w:after="0"/>
              <w:jc w:val="right"/>
            </w:pPr>
            <w:r>
              <w:rPr>
                <w:sz w:val="16"/>
              </w:rPr>
              <w:t>51.2</w:t>
            </w:r>
          </w:p>
        </w:tc>
        <w:tc>
          <w:tcPr>
            <w:tcW w:type="dxa" w:w="1067"/>
          </w:tcPr>
          <w:p>
            <w:pPr>
              <w:spacing w:after="0"/>
              <w:jc w:val="right"/>
            </w:pPr>
            <w:r>
              <w:rPr>
                <w:sz w:val="16"/>
              </w:rPr>
              <w:t>63.2</w:t>
            </w:r>
          </w:p>
        </w:tc>
        <w:tc>
          <w:tcPr>
            <w:tcW w:type="dxa" w:w="8031"/>
          </w:tcPr>
          <w:p>
            <w:pPr>
              <w:spacing w:after="0"/>
              <w:jc w:val="left"/>
            </w:pPr>
            <w:r>
              <w:rPr>
                <w:sz w:val="16"/>
              </w:rPr>
              <w:t>Relatively Moderate 5, Relatively Low 3</w:t>
            </w:r>
          </w:p>
        </w:tc>
      </w:tr>
      <w:tr>
        <w:trPr>
          <w:cantSplit/>
        </w:trPr>
        <w:tc>
          <w:tcPr>
            <w:tcW w:type="dxa" w:w="1708"/>
          </w:tcPr>
          <w:p>
            <w:pPr>
              <w:spacing w:after="0"/>
              <w:jc w:val="left"/>
            </w:pPr>
            <w:r>
              <w:rPr>
                <w:sz w:val="16"/>
              </w:rPr>
              <w:t>Drought</w:t>
            </w:r>
          </w:p>
        </w:tc>
        <w:tc>
          <w:tcPr>
            <w:tcW w:type="dxa" w:w="1119"/>
          </w:tcPr>
          <w:p>
            <w:pPr>
              <w:spacing w:after="0"/>
              <w:jc w:val="right"/>
            </w:pPr>
            <w:r>
              <w:rPr>
                <w:sz w:val="16"/>
              </w:rPr>
              <w:t>8 of 8</w:t>
            </w:r>
          </w:p>
        </w:tc>
        <w:tc>
          <w:tcPr>
            <w:tcW w:type="dxa" w:w="1067"/>
          </w:tcPr>
          <w:p>
            <w:pPr>
              <w:spacing w:after="0"/>
              <w:jc w:val="right"/>
            </w:pPr>
            <w:r>
              <w:rPr>
                <w:sz w:val="16"/>
              </w:rPr>
              <w:t>72.1</w:t>
            </w:r>
          </w:p>
        </w:tc>
        <w:tc>
          <w:tcPr>
            <w:tcW w:type="dxa" w:w="1119"/>
          </w:tcPr>
          <w:p>
            <w:pPr>
              <w:spacing w:after="0"/>
              <w:jc w:val="right"/>
            </w:pPr>
            <w:r>
              <w:rPr>
                <w:sz w:val="16"/>
              </w:rPr>
              <w:t>95.2</w:t>
            </w:r>
          </w:p>
        </w:tc>
        <w:tc>
          <w:tcPr>
            <w:tcW w:type="dxa" w:w="1067"/>
          </w:tcPr>
          <w:p>
            <w:pPr>
              <w:spacing w:after="0"/>
              <w:jc w:val="right"/>
            </w:pPr>
            <w:r>
              <w:rPr>
                <w:sz w:val="16"/>
              </w:rPr>
              <w:t>97.7</w:t>
            </w:r>
          </w:p>
        </w:tc>
        <w:tc>
          <w:tcPr>
            <w:tcW w:type="dxa" w:w="8031"/>
          </w:tcPr>
          <w:p>
            <w:pPr>
              <w:spacing w:after="0"/>
              <w:jc w:val="left"/>
            </w:pPr>
            <w:r>
              <w:rPr>
                <w:sz w:val="16"/>
              </w:rPr>
              <w:t>Relatively High 1, Relatively Moderate 6, Very Low 1</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8 of 8</w:t>
            </w:r>
          </w:p>
        </w:tc>
        <w:tc>
          <w:tcPr>
            <w:tcW w:type="dxa" w:w="1067"/>
          </w:tcPr>
          <w:p>
            <w:pPr>
              <w:spacing w:after="0"/>
              <w:jc w:val="right"/>
            </w:pPr>
            <w:r>
              <w:rPr>
                <w:sz w:val="16"/>
              </w:rPr>
              <w:t>7.0</w:t>
            </w:r>
          </w:p>
        </w:tc>
        <w:tc>
          <w:tcPr>
            <w:tcW w:type="dxa" w:w="1119"/>
          </w:tcPr>
          <w:p>
            <w:pPr>
              <w:spacing w:after="0"/>
              <w:jc w:val="right"/>
            </w:pPr>
            <w:r>
              <w:rPr>
                <w:sz w:val="16"/>
              </w:rPr>
              <w:t>49.6</w:t>
            </w:r>
          </w:p>
        </w:tc>
        <w:tc>
          <w:tcPr>
            <w:tcW w:type="dxa" w:w="1067"/>
          </w:tcPr>
          <w:p>
            <w:pPr>
              <w:spacing w:after="0"/>
              <w:jc w:val="right"/>
            </w:pPr>
            <w:r>
              <w:rPr>
                <w:sz w:val="16"/>
              </w:rPr>
              <w:t>73.7</w:t>
            </w:r>
          </w:p>
        </w:tc>
        <w:tc>
          <w:tcPr>
            <w:tcW w:type="dxa" w:w="8031"/>
          </w:tcPr>
          <w:p>
            <w:pPr>
              <w:spacing w:after="0"/>
              <w:jc w:val="left"/>
            </w:pPr>
            <w:r>
              <w:rPr>
                <w:sz w:val="16"/>
              </w:rPr>
              <w:t>Relatively Low 5, Very Low 3</w:t>
            </w:r>
          </w:p>
        </w:tc>
      </w:tr>
      <w:tr>
        <w:trPr>
          <w:cantSplit/>
        </w:trPr>
        <w:tc>
          <w:tcPr>
            <w:tcW w:type="dxa" w:w="1708"/>
          </w:tcPr>
          <w:p>
            <w:pPr>
              <w:spacing w:after="0"/>
              <w:jc w:val="left"/>
            </w:pPr>
            <w:r>
              <w:rPr>
                <w:sz w:val="16"/>
              </w:rPr>
              <w:t>Hail</w:t>
            </w:r>
          </w:p>
        </w:tc>
        <w:tc>
          <w:tcPr>
            <w:tcW w:type="dxa" w:w="1119"/>
          </w:tcPr>
          <w:p>
            <w:pPr>
              <w:spacing w:after="0"/>
              <w:jc w:val="right"/>
            </w:pPr>
            <w:r>
              <w:rPr>
                <w:sz w:val="16"/>
              </w:rPr>
              <w:t>8 of 8</w:t>
            </w:r>
          </w:p>
        </w:tc>
        <w:tc>
          <w:tcPr>
            <w:tcW w:type="dxa" w:w="1067"/>
          </w:tcPr>
          <w:p>
            <w:pPr>
              <w:spacing w:after="0"/>
              <w:jc w:val="right"/>
            </w:pPr>
            <w:r>
              <w:rPr>
                <w:sz w:val="16"/>
              </w:rPr>
              <w:t>19.0</w:t>
            </w:r>
          </w:p>
        </w:tc>
        <w:tc>
          <w:tcPr>
            <w:tcW w:type="dxa" w:w="1119"/>
          </w:tcPr>
          <w:p>
            <w:pPr>
              <w:spacing w:after="0"/>
              <w:jc w:val="right"/>
            </w:pPr>
            <w:r>
              <w:rPr>
                <w:sz w:val="16"/>
              </w:rPr>
              <w:t>73.7</w:t>
            </w:r>
          </w:p>
        </w:tc>
        <w:tc>
          <w:tcPr>
            <w:tcW w:type="dxa" w:w="1067"/>
          </w:tcPr>
          <w:p>
            <w:pPr>
              <w:spacing w:after="0"/>
              <w:jc w:val="right"/>
            </w:pPr>
            <w:r>
              <w:rPr>
                <w:sz w:val="16"/>
              </w:rPr>
              <w:t>83.1</w:t>
            </w:r>
          </w:p>
        </w:tc>
        <w:tc>
          <w:tcPr>
            <w:tcW w:type="dxa" w:w="8031"/>
          </w:tcPr>
          <w:p>
            <w:pPr>
              <w:spacing w:after="0"/>
              <w:jc w:val="left"/>
            </w:pPr>
            <w:r>
              <w:rPr>
                <w:sz w:val="16"/>
              </w:rPr>
              <w:t>Relatively Moderate 5, Relatively Low 2, Very Low 1</w:t>
            </w:r>
          </w:p>
        </w:tc>
      </w:tr>
      <w:tr>
        <w:trPr>
          <w:cantSplit/>
        </w:trPr>
        <w:tc>
          <w:tcPr>
            <w:tcW w:type="dxa" w:w="1708"/>
          </w:tcPr>
          <w:p>
            <w:pPr>
              <w:spacing w:after="0"/>
              <w:jc w:val="left"/>
            </w:pPr>
            <w:r>
              <w:rPr>
                <w:sz w:val="16"/>
              </w:rPr>
              <w:t>Heat Wave</w:t>
            </w:r>
          </w:p>
        </w:tc>
        <w:tc>
          <w:tcPr>
            <w:tcW w:type="dxa" w:w="1119"/>
          </w:tcPr>
          <w:p>
            <w:pPr>
              <w:spacing w:after="0"/>
              <w:jc w:val="right"/>
            </w:pPr>
            <w:r>
              <w:rPr>
                <w:sz w:val="16"/>
              </w:rPr>
              <w:t>8 of 8</w:t>
            </w:r>
          </w:p>
        </w:tc>
        <w:tc>
          <w:tcPr>
            <w:tcW w:type="dxa" w:w="1067"/>
          </w:tcPr>
          <w:p>
            <w:pPr>
              <w:spacing w:after="0"/>
              <w:jc w:val="right"/>
            </w:pPr>
            <w:r>
              <w:rPr>
                <w:sz w:val="16"/>
              </w:rPr>
              <w:t>16.4</w:t>
            </w:r>
          </w:p>
        </w:tc>
        <w:tc>
          <w:tcPr>
            <w:tcW w:type="dxa" w:w="1119"/>
          </w:tcPr>
          <w:p>
            <w:pPr>
              <w:spacing w:after="0"/>
              <w:jc w:val="right"/>
            </w:pPr>
            <w:r>
              <w:rPr>
                <w:sz w:val="16"/>
              </w:rPr>
              <w:t>68.8</w:t>
            </w:r>
          </w:p>
        </w:tc>
        <w:tc>
          <w:tcPr>
            <w:tcW w:type="dxa" w:w="1067"/>
          </w:tcPr>
          <w:p>
            <w:pPr>
              <w:spacing w:after="0"/>
              <w:jc w:val="right"/>
            </w:pPr>
            <w:r>
              <w:rPr>
                <w:sz w:val="16"/>
              </w:rPr>
              <w:t>82.4</w:t>
            </w:r>
          </w:p>
        </w:tc>
        <w:tc>
          <w:tcPr>
            <w:tcW w:type="dxa" w:w="8031"/>
          </w:tcPr>
          <w:p>
            <w:pPr>
              <w:spacing w:after="0"/>
              <w:jc w:val="left"/>
            </w:pPr>
            <w:r>
              <w:rPr>
                <w:sz w:val="16"/>
              </w:rPr>
              <w:t>Relatively Moderate 6, Relatively Low 1, Very Low 1</w:t>
            </w:r>
          </w:p>
        </w:tc>
      </w:tr>
      <w:tr>
        <w:trPr>
          <w:cantSplit/>
        </w:trPr>
        <w:tc>
          <w:tcPr>
            <w:tcW w:type="dxa" w:w="1708"/>
          </w:tcPr>
          <w:p>
            <w:pPr>
              <w:spacing w:after="0"/>
              <w:jc w:val="left"/>
            </w:pPr>
            <w:r>
              <w:rPr>
                <w:sz w:val="16"/>
              </w:rPr>
              <w:t>Hurricane</w:t>
            </w:r>
          </w:p>
        </w:tc>
        <w:tc>
          <w:tcPr>
            <w:tcW w:type="dxa" w:w="1119"/>
          </w:tcPr>
          <w:p>
            <w:pPr>
              <w:spacing w:after="0"/>
              <w:jc w:val="right"/>
            </w:pPr>
            <w:r>
              <w:rPr>
                <w:sz w:val="16"/>
              </w:rPr>
              <w:t>8 of 8</w:t>
            </w:r>
          </w:p>
        </w:tc>
        <w:tc>
          <w:tcPr>
            <w:tcW w:type="dxa" w:w="1067"/>
          </w:tcPr>
          <w:p>
            <w:pPr>
              <w:spacing w:after="0"/>
              <w:jc w:val="right"/>
            </w:pPr>
            <w:r>
              <w:rPr>
                <w:sz w:val="16"/>
              </w:rPr>
              <w:t>70.6</w:t>
            </w:r>
          </w:p>
        </w:tc>
        <w:tc>
          <w:tcPr>
            <w:tcW w:type="dxa" w:w="1119"/>
          </w:tcPr>
          <w:p>
            <w:pPr>
              <w:spacing w:after="0"/>
              <w:jc w:val="right"/>
            </w:pPr>
            <w:r>
              <w:rPr>
                <w:sz w:val="16"/>
              </w:rPr>
              <w:t>97.2</w:t>
            </w:r>
          </w:p>
        </w:tc>
        <w:tc>
          <w:tcPr>
            <w:tcW w:type="dxa" w:w="1067"/>
          </w:tcPr>
          <w:p>
            <w:pPr>
              <w:spacing w:after="0"/>
              <w:jc w:val="right"/>
            </w:pPr>
            <w:r>
              <w:rPr>
                <w:sz w:val="16"/>
              </w:rPr>
              <w:t>98.9</w:t>
            </w:r>
          </w:p>
        </w:tc>
        <w:tc>
          <w:tcPr>
            <w:tcW w:type="dxa" w:w="8031"/>
          </w:tcPr>
          <w:p>
            <w:pPr>
              <w:spacing w:after="0"/>
              <w:jc w:val="left"/>
            </w:pPr>
            <w:r>
              <w:rPr>
                <w:sz w:val="16"/>
              </w:rPr>
              <w:t>Very High 4, Relatively High 3, Relatively Low 1</w:t>
            </w:r>
          </w:p>
        </w:tc>
      </w:tr>
      <w:tr>
        <w:trPr>
          <w:cantSplit/>
        </w:trPr>
        <w:tc>
          <w:tcPr>
            <w:tcW w:type="dxa" w:w="1708"/>
          </w:tcPr>
          <w:p>
            <w:pPr>
              <w:spacing w:after="0"/>
              <w:jc w:val="left"/>
            </w:pPr>
            <w:r>
              <w:rPr>
                <w:sz w:val="16"/>
              </w:rPr>
              <w:t>Ice Storm</w:t>
            </w:r>
          </w:p>
        </w:tc>
        <w:tc>
          <w:tcPr>
            <w:tcW w:type="dxa" w:w="1119"/>
          </w:tcPr>
          <w:p>
            <w:pPr>
              <w:spacing w:after="0"/>
              <w:jc w:val="right"/>
            </w:pPr>
            <w:r>
              <w:rPr>
                <w:sz w:val="16"/>
              </w:rPr>
              <w:t>8 of 8</w:t>
            </w:r>
          </w:p>
        </w:tc>
        <w:tc>
          <w:tcPr>
            <w:tcW w:type="dxa" w:w="1067"/>
          </w:tcPr>
          <w:p>
            <w:pPr>
              <w:spacing w:after="0"/>
              <w:jc w:val="right"/>
            </w:pPr>
            <w:r>
              <w:rPr>
                <w:sz w:val="16"/>
              </w:rPr>
              <w:t>2.5</w:t>
            </w:r>
          </w:p>
        </w:tc>
        <w:tc>
          <w:tcPr>
            <w:tcW w:type="dxa" w:w="1119"/>
          </w:tcPr>
          <w:p>
            <w:pPr>
              <w:spacing w:after="0"/>
              <w:jc w:val="right"/>
            </w:pPr>
            <w:r>
              <w:rPr>
                <w:sz w:val="16"/>
              </w:rPr>
              <w:t>52.6</w:t>
            </w:r>
          </w:p>
        </w:tc>
        <w:tc>
          <w:tcPr>
            <w:tcW w:type="dxa" w:w="1067"/>
          </w:tcPr>
          <w:p>
            <w:pPr>
              <w:spacing w:after="0"/>
              <w:jc w:val="right"/>
            </w:pPr>
            <w:r>
              <w:rPr>
                <w:sz w:val="16"/>
              </w:rPr>
              <w:t>71.6</w:t>
            </w:r>
          </w:p>
        </w:tc>
        <w:tc>
          <w:tcPr>
            <w:tcW w:type="dxa" w:w="8031"/>
          </w:tcPr>
          <w:p>
            <w:pPr>
              <w:spacing w:after="0"/>
              <w:jc w:val="left"/>
            </w:pPr>
            <w:r>
              <w:rPr>
                <w:sz w:val="16"/>
              </w:rPr>
              <w:t>Relatively Moderate 1, Relatively Low 6, Very Low 1</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8 of 8</w:t>
            </w:r>
          </w:p>
        </w:tc>
        <w:tc>
          <w:tcPr>
            <w:tcW w:type="dxa" w:w="1067"/>
          </w:tcPr>
          <w:p>
            <w:pPr>
              <w:spacing w:after="0"/>
              <w:jc w:val="right"/>
            </w:pPr>
            <w:r>
              <w:rPr>
                <w:sz w:val="16"/>
              </w:rPr>
              <w:t>0.3</w:t>
            </w:r>
          </w:p>
        </w:tc>
        <w:tc>
          <w:tcPr>
            <w:tcW w:type="dxa" w:w="1119"/>
          </w:tcPr>
          <w:p>
            <w:pPr>
              <w:spacing w:after="0"/>
              <w:jc w:val="right"/>
            </w:pPr>
            <w:r>
              <w:rPr>
                <w:sz w:val="16"/>
              </w:rPr>
              <w:t>55.2</w:t>
            </w:r>
          </w:p>
        </w:tc>
        <w:tc>
          <w:tcPr>
            <w:tcW w:type="dxa" w:w="1067"/>
          </w:tcPr>
          <w:p>
            <w:pPr>
              <w:spacing w:after="0"/>
              <w:jc w:val="right"/>
            </w:pPr>
            <w:r>
              <w:rPr>
                <w:sz w:val="16"/>
              </w:rPr>
              <w:t>94.4</w:t>
            </w:r>
          </w:p>
        </w:tc>
        <w:tc>
          <w:tcPr>
            <w:tcW w:type="dxa" w:w="8031"/>
          </w:tcPr>
          <w:p>
            <w:pPr>
              <w:spacing w:after="0"/>
              <w:jc w:val="left"/>
            </w:pPr>
            <w:r>
              <w:rPr>
                <w:sz w:val="16"/>
              </w:rPr>
              <w:t>Relatively High 2, Relatively Moderate 4, Relatively Low 1, Very Low 1</w:t>
            </w:r>
          </w:p>
        </w:tc>
      </w:tr>
      <w:tr>
        <w:trPr>
          <w:cantSplit/>
        </w:trPr>
        <w:tc>
          <w:tcPr>
            <w:tcW w:type="dxa" w:w="1708"/>
          </w:tcPr>
          <w:p>
            <w:pPr>
              <w:spacing w:after="0"/>
              <w:jc w:val="left"/>
            </w:pPr>
            <w:r>
              <w:rPr>
                <w:sz w:val="16"/>
              </w:rPr>
              <w:t>Landslide</w:t>
            </w:r>
          </w:p>
        </w:tc>
        <w:tc>
          <w:tcPr>
            <w:tcW w:type="dxa" w:w="1119"/>
          </w:tcPr>
          <w:p>
            <w:pPr>
              <w:spacing w:after="0"/>
              <w:jc w:val="right"/>
            </w:pPr>
            <w:r>
              <w:rPr>
                <w:sz w:val="16"/>
              </w:rPr>
              <w:t>8 of 8</w:t>
            </w:r>
          </w:p>
        </w:tc>
        <w:tc>
          <w:tcPr>
            <w:tcW w:type="dxa" w:w="1067"/>
          </w:tcPr>
          <w:p>
            <w:pPr>
              <w:spacing w:after="0"/>
              <w:jc w:val="right"/>
            </w:pPr>
            <w:r>
              <w:rPr>
                <w:sz w:val="16"/>
              </w:rPr>
              <w:t>9.1</w:t>
            </w:r>
          </w:p>
        </w:tc>
        <w:tc>
          <w:tcPr>
            <w:tcW w:type="dxa" w:w="1119"/>
          </w:tcPr>
          <w:p>
            <w:pPr>
              <w:spacing w:after="0"/>
              <w:jc w:val="right"/>
            </w:pPr>
            <w:r>
              <w:rPr>
                <w:sz w:val="16"/>
              </w:rPr>
              <w:t>55.5</w:t>
            </w:r>
          </w:p>
        </w:tc>
        <w:tc>
          <w:tcPr>
            <w:tcW w:type="dxa" w:w="1067"/>
          </w:tcPr>
          <w:p>
            <w:pPr>
              <w:spacing w:after="0"/>
              <w:jc w:val="right"/>
            </w:pPr>
            <w:r>
              <w:rPr>
                <w:sz w:val="16"/>
              </w:rPr>
              <w:t>75.5</w:t>
            </w:r>
          </w:p>
        </w:tc>
        <w:tc>
          <w:tcPr>
            <w:tcW w:type="dxa" w:w="8031"/>
          </w:tcPr>
          <w:p>
            <w:pPr>
              <w:spacing w:after="0"/>
              <w:jc w:val="left"/>
            </w:pPr>
            <w:r>
              <w:rPr>
                <w:sz w:val="16"/>
              </w:rPr>
              <w:t>Very Low 8</w:t>
            </w:r>
          </w:p>
        </w:tc>
      </w:tr>
      <w:tr>
        <w:trPr>
          <w:cantSplit/>
        </w:trPr>
        <w:tc>
          <w:tcPr>
            <w:tcW w:type="dxa" w:w="1708"/>
          </w:tcPr>
          <w:p>
            <w:pPr>
              <w:spacing w:after="0"/>
              <w:jc w:val="left"/>
            </w:pPr>
            <w:r>
              <w:rPr>
                <w:sz w:val="16"/>
              </w:rPr>
              <w:t>Lightning</w:t>
            </w:r>
          </w:p>
        </w:tc>
        <w:tc>
          <w:tcPr>
            <w:tcW w:type="dxa" w:w="1119"/>
          </w:tcPr>
          <w:p>
            <w:pPr>
              <w:spacing w:after="0"/>
              <w:jc w:val="right"/>
            </w:pPr>
            <w:r>
              <w:rPr>
                <w:sz w:val="16"/>
              </w:rPr>
              <w:t>8 of 8</w:t>
            </w:r>
          </w:p>
        </w:tc>
        <w:tc>
          <w:tcPr>
            <w:tcW w:type="dxa" w:w="1067"/>
          </w:tcPr>
          <w:p>
            <w:pPr>
              <w:spacing w:after="0"/>
              <w:jc w:val="right"/>
            </w:pPr>
            <w:r>
              <w:rPr>
                <w:sz w:val="16"/>
              </w:rPr>
              <w:t>17.4</w:t>
            </w:r>
          </w:p>
        </w:tc>
        <w:tc>
          <w:tcPr>
            <w:tcW w:type="dxa" w:w="1119"/>
          </w:tcPr>
          <w:p>
            <w:pPr>
              <w:spacing w:after="0"/>
              <w:jc w:val="right"/>
            </w:pPr>
            <w:r>
              <w:rPr>
                <w:sz w:val="16"/>
              </w:rPr>
              <w:t>62.2</w:t>
            </w:r>
          </w:p>
        </w:tc>
        <w:tc>
          <w:tcPr>
            <w:tcW w:type="dxa" w:w="1067"/>
          </w:tcPr>
          <w:p>
            <w:pPr>
              <w:spacing w:after="0"/>
              <w:jc w:val="right"/>
            </w:pPr>
            <w:r>
              <w:rPr>
                <w:sz w:val="16"/>
              </w:rPr>
              <w:t>79.9</w:t>
            </w:r>
          </w:p>
        </w:tc>
        <w:tc>
          <w:tcPr>
            <w:tcW w:type="dxa" w:w="8031"/>
          </w:tcPr>
          <w:p>
            <w:pPr>
              <w:spacing w:after="0"/>
              <w:jc w:val="left"/>
            </w:pPr>
            <w:r>
              <w:rPr>
                <w:sz w:val="16"/>
              </w:rPr>
              <w:t>Relatively High 1, Relatively Moderate 5, Relatively Low 1, Very Low 1</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8 of 8</w:t>
            </w:r>
          </w:p>
        </w:tc>
        <w:tc>
          <w:tcPr>
            <w:tcW w:type="dxa" w:w="1067"/>
          </w:tcPr>
          <w:p>
            <w:pPr>
              <w:spacing w:after="0"/>
              <w:jc w:val="right"/>
            </w:pPr>
            <w:r>
              <w:rPr>
                <w:sz w:val="16"/>
              </w:rPr>
              <w:t>27.3</w:t>
            </w:r>
          </w:p>
        </w:tc>
        <w:tc>
          <w:tcPr>
            <w:tcW w:type="dxa" w:w="1119"/>
          </w:tcPr>
          <w:p>
            <w:pPr>
              <w:spacing w:after="0"/>
              <w:jc w:val="right"/>
            </w:pPr>
            <w:r>
              <w:rPr>
                <w:sz w:val="16"/>
              </w:rPr>
              <w:t>80.7</w:t>
            </w:r>
          </w:p>
        </w:tc>
        <w:tc>
          <w:tcPr>
            <w:tcW w:type="dxa" w:w="1067"/>
          </w:tcPr>
          <w:p>
            <w:pPr>
              <w:spacing w:after="0"/>
              <w:jc w:val="right"/>
            </w:pPr>
            <w:r>
              <w:rPr>
                <w:sz w:val="16"/>
              </w:rPr>
              <w:t>89.1</w:t>
            </w:r>
          </w:p>
        </w:tc>
        <w:tc>
          <w:tcPr>
            <w:tcW w:type="dxa" w:w="8031"/>
          </w:tcPr>
          <w:p>
            <w:pPr>
              <w:spacing w:after="0"/>
              <w:jc w:val="left"/>
            </w:pPr>
            <w:r>
              <w:rPr>
                <w:sz w:val="16"/>
              </w:rPr>
              <w:t>Relatively High 4, Relatively Moderate 3, Relatively Low 1</w:t>
            </w:r>
          </w:p>
        </w:tc>
      </w:tr>
      <w:tr>
        <w:trPr>
          <w:cantSplit/>
        </w:trPr>
        <w:tc>
          <w:tcPr>
            <w:tcW w:type="dxa" w:w="1708"/>
          </w:tcPr>
          <w:p>
            <w:pPr>
              <w:spacing w:after="0"/>
              <w:jc w:val="left"/>
            </w:pPr>
            <w:r>
              <w:rPr>
                <w:sz w:val="16"/>
              </w:rPr>
              <w:t>Tornado</w:t>
            </w:r>
          </w:p>
        </w:tc>
        <w:tc>
          <w:tcPr>
            <w:tcW w:type="dxa" w:w="1119"/>
          </w:tcPr>
          <w:p>
            <w:pPr>
              <w:spacing w:after="0"/>
              <w:jc w:val="right"/>
            </w:pPr>
            <w:r>
              <w:rPr>
                <w:sz w:val="16"/>
              </w:rPr>
              <w:t>8 of 8</w:t>
            </w:r>
          </w:p>
        </w:tc>
        <w:tc>
          <w:tcPr>
            <w:tcW w:type="dxa" w:w="1067"/>
          </w:tcPr>
          <w:p>
            <w:pPr>
              <w:spacing w:after="0"/>
              <w:jc w:val="right"/>
            </w:pPr>
            <w:r>
              <w:rPr>
                <w:sz w:val="16"/>
              </w:rPr>
              <w:t>25.4</w:t>
            </w:r>
          </w:p>
        </w:tc>
        <w:tc>
          <w:tcPr>
            <w:tcW w:type="dxa" w:w="1119"/>
          </w:tcPr>
          <w:p>
            <w:pPr>
              <w:spacing w:after="0"/>
              <w:jc w:val="right"/>
            </w:pPr>
            <w:r>
              <w:rPr>
                <w:sz w:val="16"/>
              </w:rPr>
              <w:t>61.1</w:t>
            </w:r>
          </w:p>
        </w:tc>
        <w:tc>
          <w:tcPr>
            <w:tcW w:type="dxa" w:w="1067"/>
          </w:tcPr>
          <w:p>
            <w:pPr>
              <w:spacing w:after="0"/>
              <w:jc w:val="right"/>
            </w:pPr>
            <w:r>
              <w:rPr>
                <w:sz w:val="16"/>
              </w:rPr>
              <w:t>77.5</w:t>
            </w:r>
          </w:p>
        </w:tc>
        <w:tc>
          <w:tcPr>
            <w:tcW w:type="dxa" w:w="8031"/>
          </w:tcPr>
          <w:p>
            <w:pPr>
              <w:spacing w:after="0"/>
              <w:jc w:val="left"/>
            </w:pPr>
            <w:r>
              <w:rPr>
                <w:sz w:val="16"/>
              </w:rPr>
              <w:t>Relatively High 1, Relatively Moderate 5, Relatively Low 1, Very Low 1</w:t>
            </w:r>
          </w:p>
        </w:tc>
      </w:tr>
      <w:tr>
        <w:trPr>
          <w:cantSplit/>
        </w:trPr>
        <w:tc>
          <w:tcPr>
            <w:tcW w:type="dxa" w:w="1708"/>
          </w:tcPr>
          <w:p>
            <w:pPr>
              <w:spacing w:after="0"/>
              <w:jc w:val="left"/>
            </w:pPr>
            <w:r>
              <w:rPr>
                <w:sz w:val="16"/>
              </w:rPr>
              <w:t>Wildfire</w:t>
            </w:r>
          </w:p>
        </w:tc>
        <w:tc>
          <w:tcPr>
            <w:tcW w:type="dxa" w:w="1119"/>
          </w:tcPr>
          <w:p>
            <w:pPr>
              <w:spacing w:after="0"/>
              <w:jc w:val="right"/>
            </w:pPr>
            <w:r>
              <w:rPr>
                <w:sz w:val="16"/>
              </w:rPr>
              <w:t>7 of 8</w:t>
            </w:r>
          </w:p>
        </w:tc>
        <w:tc>
          <w:tcPr>
            <w:tcW w:type="dxa" w:w="1067"/>
          </w:tcPr>
          <w:p>
            <w:pPr>
              <w:spacing w:after="0"/>
              <w:jc w:val="right"/>
            </w:pPr>
            <w:r>
              <w:rPr>
                <w:sz w:val="16"/>
              </w:rPr>
              <w:t>58.5</w:t>
            </w:r>
          </w:p>
        </w:tc>
        <w:tc>
          <w:tcPr>
            <w:tcW w:type="dxa" w:w="1119"/>
          </w:tcPr>
          <w:p>
            <w:pPr>
              <w:spacing w:after="0"/>
              <w:jc w:val="right"/>
            </w:pPr>
            <w:r>
              <w:rPr>
                <w:sz w:val="16"/>
              </w:rPr>
              <w:t>73.7</w:t>
            </w:r>
          </w:p>
        </w:tc>
        <w:tc>
          <w:tcPr>
            <w:tcW w:type="dxa" w:w="1067"/>
          </w:tcPr>
          <w:p>
            <w:pPr>
              <w:spacing w:after="0"/>
              <w:jc w:val="right"/>
            </w:pPr>
            <w:r>
              <w:rPr>
                <w:sz w:val="16"/>
              </w:rPr>
              <w:t>75.5</w:t>
            </w:r>
          </w:p>
        </w:tc>
        <w:tc>
          <w:tcPr>
            <w:tcW w:type="dxa" w:w="8031"/>
          </w:tcPr>
          <w:p>
            <w:pPr>
              <w:spacing w:after="0"/>
              <w:jc w:val="left"/>
            </w:pPr>
            <w:r>
              <w:rPr>
                <w:sz w:val="16"/>
              </w:rPr>
              <w:t>Relatively Low 6, Very Low 1, No Rating 1</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8 of 8</w:t>
            </w:r>
          </w:p>
        </w:tc>
        <w:tc>
          <w:tcPr>
            <w:tcW w:type="dxa" w:w="1067"/>
          </w:tcPr>
          <w:p>
            <w:pPr>
              <w:spacing w:after="0"/>
              <w:jc w:val="right"/>
            </w:pPr>
            <w:r>
              <w:rPr>
                <w:sz w:val="16"/>
              </w:rPr>
              <w:t>59.4</w:t>
            </w:r>
          </w:p>
        </w:tc>
        <w:tc>
          <w:tcPr>
            <w:tcW w:type="dxa" w:w="1119"/>
          </w:tcPr>
          <w:p>
            <w:pPr>
              <w:spacing w:after="0"/>
              <w:jc w:val="right"/>
            </w:pPr>
            <w:r>
              <w:rPr>
                <w:sz w:val="16"/>
              </w:rPr>
              <w:t>94.4</w:t>
            </w:r>
          </w:p>
        </w:tc>
        <w:tc>
          <w:tcPr>
            <w:tcW w:type="dxa" w:w="1067"/>
          </w:tcPr>
          <w:p>
            <w:pPr>
              <w:spacing w:after="0"/>
              <w:jc w:val="right"/>
            </w:pPr>
            <w:r>
              <w:rPr>
                <w:sz w:val="16"/>
              </w:rPr>
              <w:t>97.8</w:t>
            </w:r>
          </w:p>
        </w:tc>
        <w:tc>
          <w:tcPr>
            <w:tcW w:type="dxa" w:w="8031"/>
          </w:tcPr>
          <w:p>
            <w:pPr>
              <w:spacing w:after="0"/>
              <w:jc w:val="left"/>
            </w:pPr>
            <w:r>
              <w:rPr>
                <w:sz w:val="16"/>
              </w:rPr>
              <w:t>Very High 3, Relatively High 4,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4"/>
        <w:gridCol w:w="1394"/>
        <w:gridCol w:w="2392"/>
        <w:gridCol w:w="1964"/>
        <w:gridCol w:w="2042"/>
        <w:gridCol w:w="2199"/>
        <w:gridCol w:w="2487"/>
      </w:tblGrid>
      <w:tr>
        <w:trPr>
          <w:cantSplit/>
          <w:tblHeader/>
        </w:trPr>
        <w:tc>
          <w:tcPr>
            <w:tcW w:type="dxa" w:w="163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92"/>
            <w:shd w:val="clear" w:color="auto" w:fill="E8E8E8"/>
          </w:tcPr>
          <w:p>
            <w:pPr>
              <w:spacing w:after="0"/>
              <w:jc w:val="left"/>
            </w:pPr>
            <w:r>
              <w:rPr>
                <w:b/>
                <w:sz w:val="16"/>
              </w:rPr>
              <w:t>Plan status</w:t>
            </w:r>
          </w:p>
        </w:tc>
        <w:tc>
          <w:tcPr>
            <w:tcW w:type="dxa" w:w="196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9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87"/>
            <w:shd w:val="clear" w:color="auto" w:fill="E8E8E8"/>
          </w:tcPr>
          <w:p>
            <w:pPr>
              <w:spacing w:after="0"/>
              <w:jc w:val="left"/>
            </w:pPr>
            <w:r>
              <w:rPr>
                <w:b/>
                <w:sz w:val="16"/>
              </w:rPr>
              <w:t>Notes</w:t>
            </w:r>
          </w:p>
        </w:tc>
      </w:tr>
      <w:tr>
        <w:trPr>
          <w:cantSplit/>
        </w:trPr>
        <w:tc>
          <w:tcPr>
            <w:tcW w:type="dxa" w:w="1634"/>
          </w:tcPr>
          <w:p>
            <w:pPr>
              <w:spacing w:after="0"/>
              <w:jc w:val="left"/>
            </w:pPr>
            <w:r>
              <w:rPr>
                <w:sz w:val="16"/>
              </w:rPr>
              <w:t>Hertford County (unincorporated area)</w:t>
            </w:r>
          </w:p>
        </w:tc>
        <w:tc>
          <w:tcPr>
            <w:tcW w:type="dxa" w:w="1394"/>
          </w:tcPr>
          <w:p>
            <w:pPr>
              <w:spacing w:after="0"/>
              <w:jc w:val="left"/>
            </w:pPr>
            <w:r>
              <w:rPr>
                <w:sz w:val="16"/>
              </w:rPr>
              <w:t>Unincorporated</w:t>
            </w:r>
          </w:p>
        </w:tc>
        <w:tc>
          <w:tcPr>
            <w:tcW w:type="dxa" w:w="2392"/>
          </w:tcPr>
          <w:p>
            <w:pPr>
              <w:spacing w:after="0"/>
              <w:jc w:val="left"/>
            </w:pPr>
            <w:r>
              <w:rPr>
                <w:sz w:val="16"/>
              </w:rPr>
              <w:t>Approved, expires 2030-05-14</w:t>
            </w:r>
          </w:p>
        </w:tc>
        <w:tc>
          <w:tcPr>
            <w:tcW w:type="dxa" w:w="1964"/>
          </w:tcPr>
          <w:p>
            <w:pPr>
              <w:spacing w:after="0"/>
              <w:jc w:val="right"/>
            </w:pPr>
            <w:r>
              <w:rPr>
                <w:sz w:val="16"/>
              </w:rPr>
              <w:t>FMA RL 1, SRL 1; any 12</w:t>
            </w:r>
          </w:p>
        </w:tc>
        <w:tc>
          <w:tcPr>
            <w:tcW w:type="dxa" w:w="2042"/>
          </w:tcPr>
          <w:p>
            <w:pPr>
              <w:spacing w:after="0"/>
              <w:jc w:val="right"/>
            </w:pPr>
            <w:r>
              <w:rPr>
                <w:sz w:val="16"/>
              </w:rPr>
              <w:t>$365,587.90</w:t>
            </w:r>
          </w:p>
        </w:tc>
        <w:tc>
          <w:tcPr>
            <w:tcW w:type="dxa" w:w="2199"/>
          </w:tcPr>
          <w:p>
            <w:pPr>
              <w:spacing w:after="0"/>
              <w:jc w:val="right"/>
            </w:pPr>
            <w:r>
              <w:rPr>
                <w:sz w:val="16"/>
              </w:rPr>
              <w:t>0 total; 0 since its plan</w:t>
            </w:r>
          </w:p>
        </w:tc>
        <w:tc>
          <w:tcPr>
            <w:tcW w:type="dxa" w:w="2487"/>
          </w:tcPr>
          <w:p>
            <w:pPr>
              <w:spacing w:after="0"/>
              <w:jc w:val="left"/>
            </w:pPr>
            <w:r>
              <w:rPr>
                <w:sz w:val="16"/>
              </w:rPr>
              <w:t>Includes $33,998.05 for declarations not counted as hazard incidents (DR-4487-NC).</w:t>
            </w:r>
          </w:p>
        </w:tc>
      </w:tr>
      <w:tr>
        <w:trPr>
          <w:cantSplit/>
        </w:trPr>
        <w:tc>
          <w:tcPr>
            <w:tcW w:type="dxa" w:w="1634"/>
          </w:tcPr>
          <w:p>
            <w:pPr>
              <w:spacing w:after="0"/>
              <w:jc w:val="left"/>
            </w:pPr>
            <w:r>
              <w:rPr>
                <w:sz w:val="16"/>
              </w:rPr>
              <w:t>Ahoskie town</w:t>
            </w:r>
          </w:p>
        </w:tc>
        <w:tc>
          <w:tcPr>
            <w:tcW w:type="dxa" w:w="1394"/>
          </w:tcPr>
          <w:p>
            <w:pPr>
              <w:spacing w:after="0"/>
              <w:jc w:val="left"/>
            </w:pPr>
            <w:r>
              <w:rPr>
                <w:sz w:val="16"/>
              </w:rPr>
              <w:t>Town</w:t>
            </w:r>
          </w:p>
        </w:tc>
        <w:tc>
          <w:tcPr>
            <w:tcW w:type="dxa" w:w="2392"/>
          </w:tcPr>
          <w:p>
            <w:pPr>
              <w:spacing w:after="0"/>
              <w:jc w:val="left"/>
            </w:pPr>
            <w:r>
              <w:rPr>
                <w:sz w:val="16"/>
              </w:rPr>
              <w:t>Approved, expires 2030-05-14</w:t>
            </w:r>
          </w:p>
        </w:tc>
        <w:tc>
          <w:tcPr>
            <w:tcW w:type="dxa" w:w="1964"/>
          </w:tcPr>
          <w:p>
            <w:pPr>
              <w:spacing w:after="0"/>
              <w:jc w:val="right"/>
            </w:pPr>
            <w:r>
              <w:rPr>
                <w:sz w:val="16"/>
              </w:rPr>
              <w:t>FMA RL 1, SRL 0; any 9</w:t>
            </w:r>
          </w:p>
        </w:tc>
        <w:tc>
          <w:tcPr>
            <w:tcW w:type="dxa" w:w="2042"/>
          </w:tcPr>
          <w:p>
            <w:pPr>
              <w:spacing w:after="0"/>
              <w:jc w:val="right"/>
            </w:pPr>
            <w:r>
              <w:rPr>
                <w:sz w:val="16"/>
              </w:rPr>
              <w:t>$355,462.80</w:t>
            </w:r>
          </w:p>
        </w:tc>
        <w:tc>
          <w:tcPr>
            <w:tcW w:type="dxa" w:w="2199"/>
          </w:tcPr>
          <w:p>
            <w:pPr>
              <w:spacing w:after="0"/>
              <w:jc w:val="right"/>
            </w:pPr>
            <w:r>
              <w:rPr>
                <w:sz w:val="16"/>
              </w:rPr>
              <w:t>34 total; 1 since its plan</w:t>
            </w:r>
          </w:p>
        </w:tc>
        <w:tc>
          <w:tcPr>
            <w:tcW w:type="dxa" w:w="2487"/>
          </w:tcPr>
          <w:p>
            <w:pPr>
              <w:spacing w:after="0"/>
              <w:jc w:val="left"/>
            </w:pPr>
          </w:p>
        </w:tc>
      </w:tr>
      <w:tr>
        <w:trPr>
          <w:cantSplit/>
        </w:trPr>
        <w:tc>
          <w:tcPr>
            <w:tcW w:type="dxa" w:w="1634"/>
          </w:tcPr>
          <w:p>
            <w:pPr>
              <w:spacing w:after="0"/>
              <w:jc w:val="left"/>
            </w:pPr>
            <w:r>
              <w:rPr>
                <w:sz w:val="16"/>
              </w:rPr>
              <w:t>Cofield village</w:t>
            </w:r>
          </w:p>
        </w:tc>
        <w:tc>
          <w:tcPr>
            <w:tcW w:type="dxa" w:w="1394"/>
          </w:tcPr>
          <w:p>
            <w:pPr>
              <w:spacing w:after="0"/>
              <w:jc w:val="left"/>
            </w:pPr>
            <w:r>
              <w:rPr>
                <w:sz w:val="16"/>
              </w:rPr>
              <w:t>Village</w:t>
            </w:r>
          </w:p>
        </w:tc>
        <w:tc>
          <w:tcPr>
            <w:tcW w:type="dxa" w:w="2392"/>
          </w:tcPr>
          <w:p>
            <w:pPr>
              <w:spacing w:after="0"/>
              <w:jc w:val="left"/>
            </w:pPr>
            <w:r>
              <w:rPr>
                <w:sz w:val="16"/>
              </w:rPr>
              <w:t>Approved, expires 2030-05-14</w:t>
            </w:r>
          </w:p>
        </w:tc>
        <w:tc>
          <w:tcPr>
            <w:tcW w:type="dxa" w:w="1964"/>
          </w:tcPr>
          <w:p>
            <w:pPr>
              <w:spacing w:after="0"/>
              <w:jc w:val="right"/>
            </w:pPr>
            <w:r>
              <w:rPr>
                <w:sz w:val="16"/>
              </w:rPr>
              <w:t>FMA RL 0, SRL 0; any 0</w:t>
            </w:r>
          </w:p>
        </w:tc>
        <w:tc>
          <w:tcPr>
            <w:tcW w:type="dxa" w:w="2042"/>
          </w:tcPr>
          <w:p>
            <w:pPr>
              <w:spacing w:after="0"/>
              <w:jc w:val="right"/>
            </w:pPr>
            <w:r>
              <w:rPr>
                <w:sz w:val="16"/>
              </w:rPr>
              <w:t>$40,506.89</w:t>
            </w:r>
          </w:p>
        </w:tc>
        <w:tc>
          <w:tcPr>
            <w:tcW w:type="dxa" w:w="2199"/>
          </w:tcPr>
          <w:p>
            <w:pPr>
              <w:spacing w:after="0"/>
              <w:jc w:val="right"/>
            </w:pPr>
            <w:r>
              <w:rPr>
                <w:sz w:val="16"/>
              </w:rPr>
              <w:t>3 total; 0 since its plan</w:t>
            </w:r>
          </w:p>
        </w:tc>
        <w:tc>
          <w:tcPr>
            <w:tcW w:type="dxa" w:w="2487"/>
          </w:tcPr>
          <w:p>
            <w:pPr>
              <w:spacing w:after="0"/>
              <w:jc w:val="left"/>
            </w:pPr>
          </w:p>
        </w:tc>
      </w:tr>
      <w:tr>
        <w:trPr>
          <w:cantSplit/>
        </w:trPr>
        <w:tc>
          <w:tcPr>
            <w:tcW w:type="dxa" w:w="1634"/>
          </w:tcPr>
          <w:p>
            <w:pPr>
              <w:spacing w:after="0"/>
              <w:jc w:val="left"/>
            </w:pPr>
            <w:r>
              <w:rPr>
                <w:sz w:val="16"/>
              </w:rPr>
              <w:t>Como town</w:t>
            </w:r>
          </w:p>
        </w:tc>
        <w:tc>
          <w:tcPr>
            <w:tcW w:type="dxa" w:w="1394"/>
          </w:tcPr>
          <w:p>
            <w:pPr>
              <w:spacing w:after="0"/>
              <w:jc w:val="left"/>
            </w:pPr>
            <w:r>
              <w:rPr>
                <w:sz w:val="16"/>
              </w:rPr>
              <w:t>Town</w:t>
            </w:r>
          </w:p>
        </w:tc>
        <w:tc>
          <w:tcPr>
            <w:tcW w:type="dxa" w:w="2392"/>
          </w:tcPr>
          <w:p>
            <w:pPr>
              <w:spacing w:after="0"/>
              <w:jc w:val="left"/>
            </w:pPr>
            <w:r>
              <w:rPr>
                <w:sz w:val="16"/>
              </w:rPr>
              <w:t>Approved, expires 2030-05-14</w:t>
            </w:r>
          </w:p>
        </w:tc>
        <w:tc>
          <w:tcPr>
            <w:tcW w:type="dxa" w:w="1964"/>
          </w:tcPr>
          <w:p>
            <w:pPr>
              <w:spacing w:after="0"/>
              <w:jc w:val="right"/>
            </w:pPr>
            <w:r>
              <w:rPr>
                <w:sz w:val="16"/>
              </w:rPr>
              <w:t>FMA RL 0, SRL 0; any 0</w:t>
            </w:r>
          </w:p>
        </w:tc>
        <w:tc>
          <w:tcPr>
            <w:tcW w:type="dxa" w:w="2042"/>
          </w:tcPr>
          <w:p>
            <w:pPr>
              <w:spacing w:after="0"/>
              <w:jc w:val="right"/>
            </w:pPr>
            <w:r>
              <w:rPr>
                <w:sz w:val="16"/>
              </w:rPr>
              <w:t>no Public Assistance recorded</w:t>
            </w:r>
          </w:p>
        </w:tc>
        <w:tc>
          <w:tcPr>
            <w:tcW w:type="dxa" w:w="2199"/>
          </w:tcPr>
          <w:p>
            <w:pPr>
              <w:spacing w:after="0"/>
              <w:jc w:val="right"/>
            </w:pPr>
            <w:r>
              <w:rPr>
                <w:sz w:val="16"/>
              </w:rPr>
              <w:t>16 total; 0 since its plan</w:t>
            </w:r>
          </w:p>
        </w:tc>
        <w:tc>
          <w:tcPr>
            <w:tcW w:type="dxa" w:w="2487"/>
          </w:tcPr>
          <w:p>
            <w:pPr>
              <w:spacing w:after="0"/>
              <w:jc w:val="left"/>
            </w:pPr>
          </w:p>
        </w:tc>
      </w:tr>
      <w:tr>
        <w:trPr>
          <w:cantSplit/>
        </w:trPr>
        <w:tc>
          <w:tcPr>
            <w:tcW w:type="dxa" w:w="1634"/>
          </w:tcPr>
          <w:p>
            <w:pPr>
              <w:spacing w:after="0"/>
              <w:jc w:val="left"/>
            </w:pPr>
            <w:r>
              <w:rPr>
                <w:sz w:val="16"/>
              </w:rPr>
              <w:t>Harrellsville town</w:t>
            </w:r>
          </w:p>
        </w:tc>
        <w:tc>
          <w:tcPr>
            <w:tcW w:type="dxa" w:w="1394"/>
          </w:tcPr>
          <w:p>
            <w:pPr>
              <w:spacing w:after="0"/>
              <w:jc w:val="left"/>
            </w:pPr>
            <w:r>
              <w:rPr>
                <w:sz w:val="16"/>
              </w:rPr>
              <w:t>Town</w:t>
            </w:r>
          </w:p>
        </w:tc>
        <w:tc>
          <w:tcPr>
            <w:tcW w:type="dxa" w:w="2392"/>
          </w:tcPr>
          <w:p>
            <w:pPr>
              <w:spacing w:after="0"/>
              <w:jc w:val="left"/>
            </w:pPr>
            <w:r>
              <w:rPr>
                <w:sz w:val="16"/>
              </w:rPr>
              <w:t>Approved, expires 2030-05-14</w:t>
            </w:r>
          </w:p>
        </w:tc>
        <w:tc>
          <w:tcPr>
            <w:tcW w:type="dxa" w:w="1964"/>
          </w:tcPr>
          <w:p>
            <w:pPr>
              <w:spacing w:after="0"/>
              <w:jc w:val="right"/>
            </w:pPr>
            <w:r>
              <w:rPr>
                <w:sz w:val="16"/>
              </w:rPr>
              <w:t>FMA RL 0, SRL 0; any 0</w:t>
            </w:r>
          </w:p>
        </w:tc>
        <w:tc>
          <w:tcPr>
            <w:tcW w:type="dxa" w:w="2042"/>
          </w:tcPr>
          <w:p>
            <w:pPr>
              <w:spacing w:after="0"/>
              <w:jc w:val="right"/>
            </w:pPr>
            <w:r>
              <w:rPr>
                <w:sz w:val="16"/>
              </w:rPr>
              <w:t>$18,665.83</w:t>
            </w:r>
          </w:p>
        </w:tc>
        <w:tc>
          <w:tcPr>
            <w:tcW w:type="dxa" w:w="2199"/>
          </w:tcPr>
          <w:p>
            <w:pPr>
              <w:spacing w:after="0"/>
              <w:jc w:val="right"/>
            </w:pPr>
            <w:r>
              <w:rPr>
                <w:sz w:val="16"/>
              </w:rPr>
              <w:t>6 total; 0 since its plan</w:t>
            </w:r>
          </w:p>
        </w:tc>
        <w:tc>
          <w:tcPr>
            <w:tcW w:type="dxa" w:w="2487"/>
          </w:tcPr>
          <w:p>
            <w:pPr>
              <w:spacing w:after="0"/>
              <w:jc w:val="left"/>
            </w:pPr>
          </w:p>
        </w:tc>
      </w:tr>
      <w:tr>
        <w:trPr>
          <w:cantSplit/>
        </w:trPr>
        <w:tc>
          <w:tcPr>
            <w:tcW w:type="dxa" w:w="1634"/>
          </w:tcPr>
          <w:p>
            <w:pPr>
              <w:spacing w:after="0"/>
              <w:jc w:val="left"/>
            </w:pPr>
            <w:r>
              <w:rPr>
                <w:sz w:val="16"/>
              </w:rPr>
              <w:t>Murfreesboro town</w:t>
            </w:r>
          </w:p>
        </w:tc>
        <w:tc>
          <w:tcPr>
            <w:tcW w:type="dxa" w:w="1394"/>
          </w:tcPr>
          <w:p>
            <w:pPr>
              <w:spacing w:after="0"/>
              <w:jc w:val="left"/>
            </w:pPr>
            <w:r>
              <w:rPr>
                <w:sz w:val="16"/>
              </w:rPr>
              <w:t>Town</w:t>
            </w:r>
          </w:p>
        </w:tc>
        <w:tc>
          <w:tcPr>
            <w:tcW w:type="dxa" w:w="2392"/>
          </w:tcPr>
          <w:p>
            <w:pPr>
              <w:spacing w:after="0"/>
              <w:jc w:val="left"/>
            </w:pPr>
            <w:r>
              <w:rPr>
                <w:sz w:val="16"/>
              </w:rPr>
              <w:t>Approved, expires 2030-05-14</w:t>
            </w:r>
          </w:p>
        </w:tc>
        <w:tc>
          <w:tcPr>
            <w:tcW w:type="dxa" w:w="1964"/>
          </w:tcPr>
          <w:p>
            <w:pPr>
              <w:spacing w:after="0"/>
              <w:jc w:val="right"/>
            </w:pPr>
            <w:r>
              <w:rPr>
                <w:sz w:val="16"/>
              </w:rPr>
              <w:t>FMA RL 0, SRL 0; any 0</w:t>
            </w:r>
          </w:p>
        </w:tc>
        <w:tc>
          <w:tcPr>
            <w:tcW w:type="dxa" w:w="2042"/>
          </w:tcPr>
          <w:p>
            <w:pPr>
              <w:spacing w:after="0"/>
              <w:jc w:val="right"/>
            </w:pPr>
            <w:r>
              <w:rPr>
                <w:sz w:val="16"/>
              </w:rPr>
              <w:t>$1,039,397.19</w:t>
            </w:r>
          </w:p>
        </w:tc>
        <w:tc>
          <w:tcPr>
            <w:tcW w:type="dxa" w:w="2199"/>
          </w:tcPr>
          <w:p>
            <w:pPr>
              <w:spacing w:after="0"/>
              <w:jc w:val="right"/>
            </w:pPr>
            <w:r>
              <w:rPr>
                <w:sz w:val="16"/>
              </w:rPr>
              <w:t>32 total; 1 since its plan</w:t>
            </w:r>
          </w:p>
        </w:tc>
        <w:tc>
          <w:tcPr>
            <w:tcW w:type="dxa" w:w="2487"/>
          </w:tcPr>
          <w:p>
            <w:pPr>
              <w:spacing w:after="0"/>
              <w:jc w:val="left"/>
            </w:pPr>
          </w:p>
        </w:tc>
      </w:tr>
      <w:tr>
        <w:trPr>
          <w:cantSplit/>
        </w:trPr>
        <w:tc>
          <w:tcPr>
            <w:tcW w:type="dxa" w:w="1634"/>
          </w:tcPr>
          <w:p>
            <w:pPr>
              <w:spacing w:after="0"/>
              <w:jc w:val="left"/>
            </w:pPr>
            <w:r>
              <w:rPr>
                <w:sz w:val="16"/>
              </w:rPr>
              <w:t>Winton town</w:t>
            </w:r>
          </w:p>
        </w:tc>
        <w:tc>
          <w:tcPr>
            <w:tcW w:type="dxa" w:w="1394"/>
          </w:tcPr>
          <w:p>
            <w:pPr>
              <w:spacing w:after="0"/>
              <w:jc w:val="left"/>
            </w:pPr>
            <w:r>
              <w:rPr>
                <w:sz w:val="16"/>
              </w:rPr>
              <w:t>Town</w:t>
            </w:r>
          </w:p>
        </w:tc>
        <w:tc>
          <w:tcPr>
            <w:tcW w:type="dxa" w:w="2392"/>
          </w:tcPr>
          <w:p>
            <w:pPr>
              <w:spacing w:after="0"/>
              <w:jc w:val="left"/>
            </w:pPr>
            <w:r>
              <w:rPr>
                <w:sz w:val="16"/>
              </w:rPr>
              <w:t>Approved, expires 2030-05-14</w:t>
            </w:r>
          </w:p>
        </w:tc>
        <w:tc>
          <w:tcPr>
            <w:tcW w:type="dxa" w:w="1964"/>
          </w:tcPr>
          <w:p>
            <w:pPr>
              <w:spacing w:after="0"/>
              <w:jc w:val="right"/>
            </w:pPr>
            <w:r>
              <w:rPr>
                <w:sz w:val="16"/>
              </w:rPr>
              <w:t>FMA RL 0, SRL 0; any 0</w:t>
            </w:r>
          </w:p>
        </w:tc>
        <w:tc>
          <w:tcPr>
            <w:tcW w:type="dxa" w:w="2042"/>
          </w:tcPr>
          <w:p>
            <w:pPr>
              <w:spacing w:after="0"/>
              <w:jc w:val="right"/>
            </w:pPr>
            <w:r>
              <w:rPr>
                <w:sz w:val="16"/>
              </w:rPr>
              <w:t>$91,212.34</w:t>
            </w:r>
          </w:p>
        </w:tc>
        <w:tc>
          <w:tcPr>
            <w:tcW w:type="dxa" w:w="2199"/>
          </w:tcPr>
          <w:p>
            <w:pPr>
              <w:spacing w:after="0"/>
              <w:jc w:val="right"/>
            </w:pPr>
            <w:r>
              <w:rPr>
                <w:sz w:val="16"/>
              </w:rPr>
              <w:t>8 total; 0 since its plan</w:t>
            </w:r>
          </w:p>
        </w:tc>
        <w:tc>
          <w:tcPr>
            <w:tcW w:type="dxa" w:w="24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943"/>
        <w:gridCol w:w="1305"/>
        <w:gridCol w:w="1175"/>
        <w:gridCol w:w="1079"/>
        <w:gridCol w:w="1245"/>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2025-05-15</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$142,455,268</w:t>
            </w:r>
          </w:p>
        </w:tc>
        <w:tc>
          <w:tcPr>
            <w:tcW w:type="dxa" w:w="1215"/>
          </w:tcPr>
          <w:p>
            <w:pPr>
              <w:spacing w:after="0"/>
              <w:jc w:val="right"/>
            </w:pPr>
            <w:r>
              <w:rPr>
                <w:sz w:val="16"/>
              </w:rPr>
              <w:t>n/a</w:t>
            </w:r>
          </w:p>
        </w:tc>
        <w:tc>
          <w:tcPr>
            <w:tcW w:type="dxa" w:w="1042"/>
          </w:tcPr>
          <w:p>
            <w:pPr>
              <w:spacing w:after="0"/>
              <w:jc w:val="right"/>
            </w:pPr>
            <w:r>
              <w:rPr>
                <w:sz w:val="16"/>
              </w:rPr>
              <w:t>566</w:t>
            </w:r>
          </w:p>
        </w:tc>
        <w:tc>
          <w:tcPr>
            <w:tcW w:type="dxa" w:w="1037"/>
          </w:tcPr>
          <w:p>
            <w:pPr>
              <w:spacing w:after="0"/>
              <w:jc w:val="right"/>
            </w:pPr>
            <w:r>
              <w:rPr>
                <w:sz w:val="16"/>
              </w:rPr>
              <w:t>$9,151</w:t>
            </w:r>
          </w:p>
        </w:tc>
        <w:tc>
          <w:tcPr>
            <w:tcW w:type="dxa" w:w="1126"/>
          </w:tcPr>
          <w:p>
            <w:pPr>
              <w:spacing w:after="0"/>
              <w:jc w:val="right"/>
            </w:pPr>
            <w:r>
              <w:rPr>
                <w:sz w:val="16"/>
              </w:rPr>
              <w:t>n/a</w:t>
            </w:r>
          </w:p>
        </w:tc>
        <w:tc>
          <w:tcPr>
            <w:tcW w:type="dxa" w:w="943"/>
          </w:tcPr>
          <w:p>
            <w:pPr>
              <w:spacing w:after="0"/>
              <w:jc w:val="right"/>
            </w:pPr>
            <w:r>
              <w:rPr>
                <w:sz w:val="16"/>
              </w:rPr>
              <w:t>$398</w:t>
            </w:r>
          </w:p>
        </w:tc>
        <w:tc>
          <w:tcPr>
            <w:tcW w:type="dxa" w:w="1305"/>
          </w:tcPr>
          <w:p>
            <w:pPr>
              <w:spacing w:after="0"/>
              <w:jc w:val="right"/>
            </w:pPr>
            <w:r>
              <w:rPr>
                <w:sz w:val="16"/>
              </w:rPr>
              <w:t>0.00642%</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$5,812,340,140</w:t>
            </w:r>
          </w:p>
        </w:tc>
        <w:tc>
          <w:tcPr>
            <w:tcW w:type="dxa" w:w="1215"/>
          </w:tcPr>
          <w:p>
            <w:pPr>
              <w:spacing w:after="0"/>
              <w:jc w:val="right"/>
            </w:pPr>
            <w:r>
              <w:rPr>
                <w:sz w:val="16"/>
              </w:rPr>
              <w:t>$179,369,226</w:t>
            </w:r>
          </w:p>
        </w:tc>
        <w:tc>
          <w:tcPr>
            <w:tcW w:type="dxa" w:w="1042"/>
          </w:tcPr>
          <w:p>
            <w:pPr>
              <w:spacing w:after="0"/>
              <w:jc w:val="right"/>
            </w:pPr>
            <w:r>
              <w:rPr>
                <w:sz w:val="16"/>
              </w:rPr>
              <w:t>21,546</w:t>
            </w:r>
          </w:p>
        </w:tc>
        <w:tc>
          <w:tcPr>
            <w:tcW w:type="dxa" w:w="1037"/>
          </w:tcPr>
          <w:p>
            <w:pPr>
              <w:spacing w:after="0"/>
              <w:jc w:val="right"/>
            </w:pPr>
            <w:r>
              <w:rPr>
                <w:sz w:val="16"/>
              </w:rPr>
              <w:t>$2,143</w:t>
            </w:r>
          </w:p>
        </w:tc>
        <w:tc>
          <w:tcPr>
            <w:tcW w:type="dxa" w:w="1126"/>
          </w:tcPr>
          <w:p>
            <w:pPr>
              <w:spacing w:after="0"/>
              <w:jc w:val="right"/>
            </w:pPr>
            <w:r>
              <w:rPr>
                <w:sz w:val="16"/>
              </w:rPr>
              <w:t>$73,480</w:t>
            </w:r>
          </w:p>
        </w:tc>
        <w:tc>
          <w:tcPr>
            <w:tcW w:type="dxa" w:w="943"/>
          </w:tcPr>
          <w:p>
            <w:pPr>
              <w:spacing w:after="0"/>
              <w:jc w:val="right"/>
            </w:pPr>
            <w:r>
              <w:rPr>
                <w:sz w:val="16"/>
              </w:rPr>
              <w:t>$223,828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$42,017,420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$692,007</w:t>
            </w:r>
          </w:p>
        </w:tc>
        <w:tc>
          <w:tcPr>
            <w:tcW w:type="dxa" w:w="943"/>
          </w:tcPr>
          <w:p>
            <w:pPr>
              <w:spacing w:after="0"/>
              <w:jc w:val="right"/>
            </w:pPr>
            <w:r>
              <w:rPr>
                <w:sz w:val="16"/>
              </w:rPr>
              <w:t>n/a</w:t>
            </w:r>
          </w:p>
        </w:tc>
        <w:tc>
          <w:tcPr>
            <w:tcW w:type="dxa" w:w="1305"/>
          </w:tcPr>
          <w:p>
            <w:pPr>
              <w:spacing w:after="0"/>
              <w:jc w:val="right"/>
            </w:pPr>
            <w:r>
              <w:rPr>
                <w:sz w:val="16"/>
              </w:rPr>
              <w:t>1.65% (agriculture)</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$10,435,003,787</w:t>
            </w:r>
          </w:p>
        </w:tc>
        <w:tc>
          <w:tcPr>
            <w:tcW w:type="dxa" w:w="1215"/>
          </w:tcPr>
          <w:p>
            <w:pPr>
              <w:spacing w:after="0"/>
              <w:jc w:val="right"/>
            </w:pPr>
            <w:r>
              <w:rPr>
                <w:sz w:val="16"/>
              </w:rPr>
              <w:t>n/a</w:t>
            </w:r>
          </w:p>
        </w:tc>
        <w:tc>
          <w:tcPr>
            <w:tcW w:type="dxa" w:w="1042"/>
          </w:tcPr>
          <w:p>
            <w:pPr>
              <w:spacing w:after="0"/>
              <w:jc w:val="right"/>
            </w:pPr>
            <w:r>
              <w:rPr>
                <w:sz w:val="16"/>
              </w:rPr>
              <w:t>21,552</w:t>
            </w:r>
          </w:p>
        </w:tc>
        <w:tc>
          <w:tcPr>
            <w:tcW w:type="dxa" w:w="1037"/>
          </w:tcPr>
          <w:p>
            <w:pPr>
              <w:spacing w:after="0"/>
              <w:jc w:val="right"/>
            </w:pPr>
            <w:r>
              <w:rPr>
                <w:sz w:val="16"/>
              </w:rPr>
              <w:t>$170,807</w:t>
            </w:r>
          </w:p>
        </w:tc>
        <w:tc>
          <w:tcPr>
            <w:tcW w:type="dxa" w:w="1126"/>
          </w:tcPr>
          <w:p>
            <w:pPr>
              <w:spacing w:after="0"/>
              <w:jc w:val="right"/>
            </w:pPr>
            <w:r>
              <w:rPr>
                <w:sz w:val="16"/>
              </w:rPr>
              <w:t>n/a</w:t>
            </w:r>
          </w:p>
        </w:tc>
        <w:tc>
          <w:tcPr>
            <w:tcW w:type="dxa" w:w="943"/>
          </w:tcPr>
          <w:p>
            <w:pPr>
              <w:spacing w:after="0"/>
              <w:jc w:val="right"/>
            </w:pPr>
            <w:r>
              <w:rPr>
                <w:sz w:val="16"/>
              </w:rPr>
              <w:t>$42,897</w:t>
            </w:r>
          </w:p>
        </w:tc>
        <w:tc>
          <w:tcPr>
            <w:tcW w:type="dxa" w:w="1305"/>
          </w:tcPr>
          <w:p>
            <w:pPr>
              <w:spacing w:after="0"/>
              <w:jc w:val="right"/>
            </w:pPr>
            <w:r>
              <w:rPr>
                <w:sz w:val="16"/>
              </w:rPr>
              <w:t>0.00164%</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$5,812,340,140</w:t>
            </w:r>
          </w:p>
        </w:tc>
        <w:tc>
          <w:tcPr>
            <w:tcW w:type="dxa" w:w="1215"/>
          </w:tcPr>
          <w:p>
            <w:pPr>
              <w:spacing w:after="0"/>
              <w:jc w:val="right"/>
            </w:pPr>
            <w:r>
              <w:rPr>
                <w:sz w:val="16"/>
              </w:rPr>
              <w:t>$179,369,226</w:t>
            </w:r>
          </w:p>
        </w:tc>
        <w:tc>
          <w:tcPr>
            <w:tcW w:type="dxa" w:w="1042"/>
          </w:tcPr>
          <w:p>
            <w:pPr>
              <w:spacing w:after="0"/>
              <w:jc w:val="right"/>
            </w:pPr>
            <w:r>
              <w:rPr>
                <w:sz w:val="16"/>
              </w:rPr>
              <w:t>21,546</w:t>
            </w:r>
          </w:p>
        </w:tc>
        <w:tc>
          <w:tcPr>
            <w:tcW w:type="dxa" w:w="1037"/>
          </w:tcPr>
          <w:p>
            <w:pPr>
              <w:spacing w:after="0"/>
              <w:jc w:val="right"/>
            </w:pPr>
            <w:r>
              <w:rPr>
                <w:sz w:val="16"/>
              </w:rPr>
              <w:t>$40,668</w:t>
            </w:r>
          </w:p>
        </w:tc>
        <w:tc>
          <w:tcPr>
            <w:tcW w:type="dxa" w:w="1126"/>
          </w:tcPr>
          <w:p>
            <w:pPr>
              <w:spacing w:after="0"/>
              <w:jc w:val="right"/>
            </w:pPr>
            <w:r>
              <w:rPr>
                <w:sz w:val="16"/>
              </w:rPr>
              <w:t>$91,798</w:t>
            </w:r>
          </w:p>
        </w:tc>
        <w:tc>
          <w:tcPr>
            <w:tcW w:type="dxa" w:w="943"/>
          </w:tcPr>
          <w:p>
            <w:pPr>
              <w:spacing w:after="0"/>
              <w:jc w:val="right"/>
            </w:pPr>
            <w:r>
              <w:rPr>
                <w:sz w:val="16"/>
              </w:rPr>
              <w:t>$17,060</w:t>
            </w:r>
          </w:p>
        </w:tc>
        <w:tc>
          <w:tcPr>
            <w:tcW w:type="dxa" w:w="1305"/>
          </w:tcPr>
          <w:p>
            <w:pPr>
              <w:spacing w:after="0"/>
              <w:jc w:val="right"/>
            </w:pPr>
            <w:r>
              <w:rPr>
                <w:sz w:val="16"/>
              </w:rPr>
              <w:t>0.0007%</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$5,812,340,140</w:t>
            </w:r>
          </w:p>
        </w:tc>
        <w:tc>
          <w:tcPr>
            <w:tcW w:type="dxa" w:w="1215"/>
          </w:tcPr>
          <w:p>
            <w:pPr>
              <w:spacing w:after="0"/>
              <w:jc w:val="right"/>
            </w:pPr>
            <w:r>
              <w:rPr>
                <w:sz w:val="16"/>
              </w:rPr>
              <w:t>$179,369,226</w:t>
            </w:r>
          </w:p>
        </w:tc>
        <w:tc>
          <w:tcPr>
            <w:tcW w:type="dxa" w:w="1042"/>
          </w:tcPr>
          <w:p>
            <w:pPr>
              <w:spacing w:after="0"/>
              <w:jc w:val="right"/>
            </w:pPr>
            <w:r>
              <w:rPr>
                <w:sz w:val="16"/>
              </w:rPr>
              <w:t>21,546</w:t>
            </w:r>
          </w:p>
        </w:tc>
        <w:tc>
          <w:tcPr>
            <w:tcW w:type="dxa" w:w="1037"/>
          </w:tcPr>
          <w:p>
            <w:pPr>
              <w:spacing w:after="0"/>
              <w:jc w:val="right"/>
            </w:pPr>
            <w:r>
              <w:rPr>
                <w:sz w:val="16"/>
              </w:rPr>
              <w:t>$26</w:t>
            </w:r>
          </w:p>
        </w:tc>
        <w:tc>
          <w:tcPr>
            <w:tcW w:type="dxa" w:w="1126"/>
          </w:tcPr>
          <w:p>
            <w:pPr>
              <w:spacing w:after="0"/>
              <w:jc w:val="right"/>
            </w:pPr>
            <w:r>
              <w:rPr>
                <w:sz w:val="16"/>
              </w:rPr>
              <w:t>$326</w:t>
            </w:r>
          </w:p>
        </w:tc>
        <w:tc>
          <w:tcPr>
            <w:tcW w:type="dxa" w:w="943"/>
          </w:tcPr>
          <w:p>
            <w:pPr>
              <w:spacing w:after="0"/>
              <w:jc w:val="right"/>
            </w:pPr>
            <w:r>
              <w:rPr>
                <w:sz w:val="16"/>
              </w:rPr>
              <w:t>$411,828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$5,812,340,140</w:t>
            </w:r>
          </w:p>
        </w:tc>
        <w:tc>
          <w:tcPr>
            <w:tcW w:type="dxa" w:w="1215"/>
          </w:tcPr>
          <w:p>
            <w:pPr>
              <w:spacing w:after="0"/>
              <w:jc w:val="right"/>
            </w:pPr>
            <w:r>
              <w:rPr>
                <w:sz w:val="16"/>
              </w:rPr>
              <w:t>$179,369,226</w:t>
            </w:r>
          </w:p>
        </w:tc>
        <w:tc>
          <w:tcPr>
            <w:tcW w:type="dxa" w:w="1042"/>
          </w:tcPr>
          <w:p>
            <w:pPr>
              <w:spacing w:after="0"/>
              <w:jc w:val="right"/>
            </w:pPr>
            <w:r>
              <w:rPr>
                <w:sz w:val="16"/>
              </w:rPr>
              <w:t>21,546</w:t>
            </w:r>
          </w:p>
        </w:tc>
        <w:tc>
          <w:tcPr>
            <w:tcW w:type="dxa" w:w="1037"/>
          </w:tcPr>
          <w:p>
            <w:pPr>
              <w:spacing w:after="0"/>
              <w:jc w:val="right"/>
            </w:pPr>
            <w:r>
              <w:rPr>
                <w:sz w:val="16"/>
              </w:rPr>
              <w:t>$8,213,262</w:t>
            </w:r>
          </w:p>
        </w:tc>
        <w:tc>
          <w:tcPr>
            <w:tcW w:type="dxa" w:w="1126"/>
          </w:tcPr>
          <w:p>
            <w:pPr>
              <w:spacing w:after="0"/>
              <w:jc w:val="right"/>
            </w:pPr>
            <w:r>
              <w:rPr>
                <w:sz w:val="16"/>
              </w:rPr>
              <w:t>$1,351,119</w:t>
            </w:r>
          </w:p>
        </w:tc>
        <w:tc>
          <w:tcPr>
            <w:tcW w:type="dxa" w:w="943"/>
          </w:tcPr>
          <w:p>
            <w:pPr>
              <w:spacing w:after="0"/>
              <w:jc w:val="right"/>
            </w:pPr>
            <w:r>
              <w:rPr>
                <w:sz w:val="16"/>
              </w:rPr>
              <w:t>$192,959</w:t>
            </w:r>
          </w:p>
        </w:tc>
        <w:tc>
          <w:tcPr>
            <w:tcW w:type="dxa" w:w="1305"/>
          </w:tcPr>
          <w:p>
            <w:pPr>
              <w:spacing w:after="0"/>
              <w:jc w:val="right"/>
            </w:pPr>
            <w:r>
              <w:rPr>
                <w:sz w:val="16"/>
              </w:rPr>
              <w:t>0.141%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$5,812,340,140</w:t>
            </w:r>
          </w:p>
        </w:tc>
        <w:tc>
          <w:tcPr>
            <w:tcW w:type="dxa" w:w="1215"/>
          </w:tcPr>
          <w:p>
            <w:pPr>
              <w:spacing w:after="0"/>
              <w:jc w:val="right"/>
            </w:pPr>
            <w:r>
              <w:rPr>
                <w:sz w:val="16"/>
              </w:rPr>
              <w:t>n/a</w:t>
            </w:r>
          </w:p>
        </w:tc>
        <w:tc>
          <w:tcPr>
            <w:tcW w:type="dxa" w:w="1042"/>
          </w:tcPr>
          <w:p>
            <w:pPr>
              <w:spacing w:after="0"/>
              <w:jc w:val="right"/>
            </w:pPr>
            <w:r>
              <w:rPr>
                <w:sz w:val="16"/>
              </w:rPr>
              <w:t>21,546</w:t>
            </w:r>
          </w:p>
        </w:tc>
        <w:tc>
          <w:tcPr>
            <w:tcW w:type="dxa" w:w="1037"/>
          </w:tcPr>
          <w:p>
            <w:pPr>
              <w:spacing w:after="0"/>
              <w:jc w:val="right"/>
            </w:pPr>
            <w:r>
              <w:rPr>
                <w:sz w:val="16"/>
              </w:rPr>
              <w:t>$32,914</w:t>
            </w:r>
          </w:p>
        </w:tc>
        <w:tc>
          <w:tcPr>
            <w:tcW w:type="dxa" w:w="1126"/>
          </w:tcPr>
          <w:p>
            <w:pPr>
              <w:spacing w:after="0"/>
              <w:jc w:val="right"/>
            </w:pPr>
            <w:r>
              <w:rPr>
                <w:sz w:val="16"/>
              </w:rPr>
              <w:t>n/a</w:t>
            </w:r>
          </w:p>
        </w:tc>
        <w:tc>
          <w:tcPr>
            <w:tcW w:type="dxa" w:w="943"/>
          </w:tcPr>
          <w:p>
            <w:pPr>
              <w:spacing w:after="0"/>
              <w:jc w:val="right"/>
            </w:pPr>
            <w:r>
              <w:rPr>
                <w:sz w:val="16"/>
              </w:rPr>
              <w:t>$42</w:t>
            </w:r>
          </w:p>
        </w:tc>
        <w:tc>
          <w:tcPr>
            <w:tcW w:type="dxa" w:w="1305"/>
          </w:tcPr>
          <w:p>
            <w:pPr>
              <w:spacing w:after="0"/>
              <w:jc w:val="right"/>
            </w:pPr>
            <w:r>
              <w:rPr>
                <w:sz w:val="16"/>
              </w:rPr>
              <w:t>0.000566%</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$5,810,604,670</w:t>
            </w:r>
          </w:p>
        </w:tc>
        <w:tc>
          <w:tcPr>
            <w:tcW w:type="dxa" w:w="1215"/>
          </w:tcPr>
          <w:p>
            <w:pPr>
              <w:spacing w:after="0"/>
              <w:jc w:val="right"/>
            </w:pPr>
            <w:r>
              <w:rPr>
                <w:sz w:val="16"/>
              </w:rPr>
              <w:t>$5,107,926</w:t>
            </w:r>
          </w:p>
        </w:tc>
        <w:tc>
          <w:tcPr>
            <w:tcW w:type="dxa" w:w="1042"/>
          </w:tcPr>
          <w:p>
            <w:pPr>
              <w:spacing w:after="0"/>
              <w:jc w:val="right"/>
            </w:pPr>
            <w:r>
              <w:rPr>
                <w:sz w:val="16"/>
              </w:rPr>
              <w:t>333</w:t>
            </w:r>
          </w:p>
        </w:tc>
        <w:tc>
          <w:tcPr>
            <w:tcW w:type="dxa" w:w="1037"/>
          </w:tcPr>
          <w:p>
            <w:pPr>
              <w:spacing w:after="0"/>
              <w:jc w:val="right"/>
            </w:pPr>
            <w:r>
              <w:rPr>
                <w:sz w:val="16"/>
              </w:rPr>
              <w:t>$4,273,020</w:t>
            </w:r>
          </w:p>
        </w:tc>
        <w:tc>
          <w:tcPr>
            <w:tcW w:type="dxa" w:w="1126"/>
          </w:tcPr>
          <w:p>
            <w:pPr>
              <w:spacing w:after="0"/>
              <w:jc w:val="right"/>
            </w:pPr>
            <w:r>
              <w:rPr>
                <w:sz w:val="16"/>
              </w:rPr>
              <w:t>$39,377</w:t>
            </w:r>
          </w:p>
        </w:tc>
        <w:tc>
          <w:tcPr>
            <w:tcW w:type="dxa" w:w="943"/>
          </w:tcPr>
          <w:p>
            <w:pPr>
              <w:spacing w:after="0"/>
              <w:jc w:val="right"/>
            </w:pPr>
            <w:r>
              <w:rPr>
                <w:sz w:val="16"/>
              </w:rPr>
              <w:t>$9,701</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$24,403,720</w:t>
            </w:r>
          </w:p>
        </w:tc>
        <w:tc>
          <w:tcPr>
            <w:tcW w:type="dxa" w:w="1215"/>
          </w:tcPr>
          <w:p>
            <w:pPr>
              <w:spacing w:after="0"/>
              <w:jc w:val="right"/>
            </w:pPr>
            <w:r>
              <w:rPr>
                <w:sz w:val="16"/>
              </w:rPr>
              <w:t>n/a</w:t>
            </w:r>
          </w:p>
        </w:tc>
        <w:tc>
          <w:tcPr>
            <w:tcW w:type="dxa" w:w="1042"/>
          </w:tcPr>
          <w:p>
            <w:pPr>
              <w:spacing w:after="0"/>
              <w:jc w:val="right"/>
            </w:pPr>
            <w:r>
              <w:rPr>
                <w:sz w:val="16"/>
              </w:rPr>
              <w:t>72</w:t>
            </w:r>
          </w:p>
        </w:tc>
        <w:tc>
          <w:tcPr>
            <w:tcW w:type="dxa" w:w="1037"/>
          </w:tcPr>
          <w:p>
            <w:pPr>
              <w:spacing w:after="0"/>
              <w:jc w:val="right"/>
            </w:pPr>
            <w:r>
              <w:rPr>
                <w:sz w:val="16"/>
              </w:rPr>
              <w:t>$87</w:t>
            </w:r>
          </w:p>
        </w:tc>
        <w:tc>
          <w:tcPr>
            <w:tcW w:type="dxa" w:w="1126"/>
          </w:tcPr>
          <w:p>
            <w:pPr>
              <w:spacing w:after="0"/>
              <w:jc w:val="right"/>
            </w:pPr>
            <w:r>
              <w:rPr>
                <w:sz w:val="16"/>
              </w:rPr>
              <w:t>n/a</w:t>
            </w:r>
          </w:p>
        </w:tc>
        <w:tc>
          <w:tcPr>
            <w:tcW w:type="dxa" w:w="943"/>
          </w:tcPr>
          <w:p>
            <w:pPr>
              <w:spacing w:after="0"/>
              <w:jc w:val="right"/>
            </w:pPr>
            <w:r>
              <w:rPr>
                <w:sz w:val="16"/>
              </w:rPr>
              <w:t>$3</w:t>
            </w:r>
          </w:p>
        </w:tc>
        <w:tc>
          <w:tcPr>
            <w:tcW w:type="dxa" w:w="1305"/>
          </w:tcPr>
          <w:p>
            <w:pPr>
              <w:spacing w:after="0"/>
              <w:jc w:val="right"/>
            </w:pPr>
            <w:r>
              <w:rPr>
                <w:sz w:val="16"/>
              </w:rPr>
              <w:t>0.000358%</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$5,812,340,140</w:t>
            </w:r>
          </w:p>
        </w:tc>
        <w:tc>
          <w:tcPr>
            <w:tcW w:type="dxa" w:w="1215"/>
          </w:tcPr>
          <w:p>
            <w:pPr>
              <w:spacing w:after="0"/>
              <w:jc w:val="right"/>
            </w:pPr>
            <w:r>
              <w:rPr>
                <w:sz w:val="16"/>
              </w:rPr>
              <w:t>n/a</w:t>
            </w:r>
          </w:p>
        </w:tc>
        <w:tc>
          <w:tcPr>
            <w:tcW w:type="dxa" w:w="1042"/>
          </w:tcPr>
          <w:p>
            <w:pPr>
              <w:spacing w:after="0"/>
              <w:jc w:val="right"/>
            </w:pPr>
            <w:r>
              <w:rPr>
                <w:sz w:val="16"/>
              </w:rPr>
              <w:t>21,546</w:t>
            </w:r>
          </w:p>
        </w:tc>
        <w:tc>
          <w:tcPr>
            <w:tcW w:type="dxa" w:w="1037"/>
          </w:tcPr>
          <w:p>
            <w:pPr>
              <w:spacing w:after="0"/>
              <w:jc w:val="right"/>
            </w:pPr>
            <w:r>
              <w:rPr>
                <w:sz w:val="16"/>
              </w:rPr>
              <w:t>$6,113</w:t>
            </w:r>
          </w:p>
        </w:tc>
        <w:tc>
          <w:tcPr>
            <w:tcW w:type="dxa" w:w="1126"/>
          </w:tcPr>
          <w:p>
            <w:pPr>
              <w:spacing w:after="0"/>
              <w:jc w:val="right"/>
            </w:pPr>
            <w:r>
              <w:rPr>
                <w:sz w:val="16"/>
              </w:rPr>
              <w:t>n/a</w:t>
            </w:r>
          </w:p>
        </w:tc>
        <w:tc>
          <w:tcPr>
            <w:tcW w:type="dxa" w:w="943"/>
          </w:tcPr>
          <w:p>
            <w:pPr>
              <w:spacing w:after="0"/>
              <w:jc w:val="right"/>
            </w:pPr>
            <w:r>
              <w:rPr>
                <w:sz w:val="16"/>
              </w:rPr>
              <w:t>$96,446</w:t>
            </w:r>
          </w:p>
        </w:tc>
        <w:tc>
          <w:tcPr>
            <w:tcW w:type="dxa" w:w="1305"/>
          </w:tcPr>
          <w:p>
            <w:pPr>
              <w:spacing w:after="0"/>
              <w:jc w:val="right"/>
            </w:pPr>
            <w:r>
              <w:rPr>
                <w:sz w:val="16"/>
              </w:rPr>
              <w:t>0.000105%</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$5,812,340,140</w:t>
            </w:r>
          </w:p>
        </w:tc>
        <w:tc>
          <w:tcPr>
            <w:tcW w:type="dxa" w:w="1215"/>
          </w:tcPr>
          <w:p>
            <w:pPr>
              <w:spacing w:after="0"/>
              <w:jc w:val="right"/>
            </w:pPr>
            <w:r>
              <w:rPr>
                <w:sz w:val="16"/>
              </w:rPr>
              <w:t>$179,369,226</w:t>
            </w:r>
          </w:p>
        </w:tc>
        <w:tc>
          <w:tcPr>
            <w:tcW w:type="dxa" w:w="1042"/>
          </w:tcPr>
          <w:p>
            <w:pPr>
              <w:spacing w:after="0"/>
              <w:jc w:val="right"/>
            </w:pPr>
            <w:r>
              <w:rPr>
                <w:sz w:val="16"/>
              </w:rPr>
              <w:t>21,546</w:t>
            </w:r>
          </w:p>
        </w:tc>
        <w:tc>
          <w:tcPr>
            <w:tcW w:type="dxa" w:w="1037"/>
          </w:tcPr>
          <w:p>
            <w:pPr>
              <w:spacing w:after="0"/>
              <w:jc w:val="right"/>
            </w:pPr>
            <w:r>
              <w:rPr>
                <w:sz w:val="16"/>
              </w:rPr>
              <w:t>$23,383</w:t>
            </w:r>
          </w:p>
        </w:tc>
        <w:tc>
          <w:tcPr>
            <w:tcW w:type="dxa" w:w="1126"/>
          </w:tcPr>
          <w:p>
            <w:pPr>
              <w:spacing w:after="0"/>
              <w:jc w:val="right"/>
            </w:pPr>
            <w:r>
              <w:rPr>
                <w:sz w:val="16"/>
              </w:rPr>
              <w:t>$77,862</w:t>
            </w:r>
          </w:p>
        </w:tc>
        <w:tc>
          <w:tcPr>
            <w:tcW w:type="dxa" w:w="943"/>
          </w:tcPr>
          <w:p>
            <w:pPr>
              <w:spacing w:after="0"/>
              <w:jc w:val="right"/>
            </w:pPr>
            <w:r>
              <w:rPr>
                <w:sz w:val="16"/>
              </w:rPr>
              <w:t>$216,962</w:t>
            </w:r>
          </w:p>
        </w:tc>
        <w:tc>
          <w:tcPr>
            <w:tcW w:type="dxa" w:w="1305"/>
          </w:tcPr>
          <w:p>
            <w:pPr>
              <w:spacing w:after="0"/>
              <w:jc w:val="right"/>
            </w:pPr>
            <w:r>
              <w:rPr>
                <w:sz w:val="16"/>
              </w:rPr>
              <w:t>0.000402%</w:t>
            </w:r>
          </w:p>
        </w:tc>
        <w:tc>
          <w:tcPr>
            <w:tcW w:type="dxa" w:w="1175"/>
          </w:tcPr>
          <w:p>
            <w:pPr>
              <w:spacing w:after="0"/>
              <w:jc w:val="right"/>
            </w:pPr>
            <w:r>
              <w:rPr>
                <w:sz w:val="16"/>
              </w:rPr>
              <w:t>$19,000</w:t>
            </w: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$5,812,340,140</w:t>
            </w:r>
          </w:p>
        </w:tc>
        <w:tc>
          <w:tcPr>
            <w:tcW w:type="dxa" w:w="1215"/>
          </w:tcPr>
          <w:p>
            <w:pPr>
              <w:spacing w:after="0"/>
              <w:jc w:val="right"/>
            </w:pPr>
            <w:r>
              <w:rPr>
                <w:sz w:val="16"/>
              </w:rPr>
              <w:t>$179,369,226</w:t>
            </w:r>
          </w:p>
        </w:tc>
        <w:tc>
          <w:tcPr>
            <w:tcW w:type="dxa" w:w="1042"/>
          </w:tcPr>
          <w:p>
            <w:pPr>
              <w:spacing w:after="0"/>
              <w:jc w:val="right"/>
            </w:pPr>
            <w:r>
              <w:rPr>
                <w:sz w:val="16"/>
              </w:rPr>
              <w:t>21,546</w:t>
            </w:r>
          </w:p>
        </w:tc>
        <w:tc>
          <w:tcPr>
            <w:tcW w:type="dxa" w:w="1037"/>
          </w:tcPr>
          <w:p>
            <w:pPr>
              <w:spacing w:after="0"/>
              <w:jc w:val="right"/>
            </w:pPr>
            <w:r>
              <w:rPr>
                <w:sz w:val="16"/>
              </w:rPr>
              <w:t>$375,896</w:t>
            </w:r>
          </w:p>
        </w:tc>
        <w:tc>
          <w:tcPr>
            <w:tcW w:type="dxa" w:w="1126"/>
          </w:tcPr>
          <w:p>
            <w:pPr>
              <w:spacing w:after="0"/>
              <w:jc w:val="right"/>
            </w:pPr>
            <w:r>
              <w:rPr>
                <w:sz w:val="16"/>
              </w:rPr>
              <w:t>$3,085</w:t>
            </w:r>
          </w:p>
        </w:tc>
        <w:tc>
          <w:tcPr>
            <w:tcW w:type="dxa" w:w="943"/>
          </w:tcPr>
          <w:p>
            <w:pPr>
              <w:spacing w:after="0"/>
              <w:jc w:val="right"/>
            </w:pPr>
            <w:r>
              <w:rPr>
                <w:sz w:val="16"/>
              </w:rPr>
              <w:t>$344,101</w:t>
            </w:r>
          </w:p>
        </w:tc>
        <w:tc>
          <w:tcPr>
            <w:tcW w:type="dxa" w:w="1305"/>
          </w:tcPr>
          <w:p>
            <w:pPr>
              <w:spacing w:after="0"/>
              <w:jc w:val="right"/>
            </w:pPr>
            <w:r>
              <w:rPr>
                <w:sz w:val="16"/>
              </w:rPr>
              <w:t>0.00647%</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$580,153,443</w:t>
            </w:r>
          </w:p>
        </w:tc>
        <w:tc>
          <w:tcPr>
            <w:tcW w:type="dxa" w:w="1215"/>
          </w:tcPr>
          <w:p>
            <w:pPr>
              <w:spacing w:after="0"/>
              <w:jc w:val="right"/>
            </w:pPr>
            <w:r>
              <w:rPr>
                <w:sz w:val="16"/>
              </w:rPr>
              <w:t>$24,189,239</w:t>
            </w:r>
          </w:p>
        </w:tc>
        <w:tc>
          <w:tcPr>
            <w:tcW w:type="dxa" w:w="1042"/>
          </w:tcPr>
          <w:p>
            <w:pPr>
              <w:spacing w:after="0"/>
              <w:jc w:val="right"/>
            </w:pPr>
            <w:r>
              <w:rPr>
                <w:sz w:val="16"/>
              </w:rPr>
              <w:t>3,279</w:t>
            </w:r>
          </w:p>
        </w:tc>
        <w:tc>
          <w:tcPr>
            <w:tcW w:type="dxa" w:w="1037"/>
          </w:tcPr>
          <w:p>
            <w:pPr>
              <w:spacing w:after="0"/>
              <w:jc w:val="right"/>
            </w:pPr>
            <w:r>
              <w:rPr>
                <w:sz w:val="16"/>
              </w:rPr>
              <w:t>$8,708</w:t>
            </w:r>
          </w:p>
        </w:tc>
        <w:tc>
          <w:tcPr>
            <w:tcW w:type="dxa" w:w="1126"/>
          </w:tcPr>
          <w:p>
            <w:pPr>
              <w:spacing w:after="0"/>
              <w:jc w:val="right"/>
            </w:pPr>
            <w:r>
              <w:rPr>
                <w:sz w:val="16"/>
              </w:rPr>
              <w:t>$49</w:t>
            </w:r>
          </w:p>
        </w:tc>
        <w:tc>
          <w:tcPr>
            <w:tcW w:type="dxa" w:w="943"/>
          </w:tcPr>
          <w:p>
            <w:pPr>
              <w:spacing w:after="0"/>
              <w:jc w:val="right"/>
            </w:pPr>
            <w:r>
              <w:rPr>
                <w:sz w:val="16"/>
              </w:rPr>
              <w:t>$1,071</w:t>
            </w:r>
          </w:p>
        </w:tc>
        <w:tc>
          <w:tcPr>
            <w:tcW w:type="dxa" w:w="1305"/>
          </w:tcPr>
          <w:p>
            <w:pPr>
              <w:spacing w:after="0"/>
              <w:jc w:val="right"/>
            </w:pPr>
            <w:r>
              <w:rPr>
                <w:sz w:val="16"/>
              </w:rPr>
              <w:t>0.0015%</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$5,812,340,140</w:t>
            </w:r>
          </w:p>
        </w:tc>
        <w:tc>
          <w:tcPr>
            <w:tcW w:type="dxa" w:w="1215"/>
          </w:tcPr>
          <w:p>
            <w:pPr>
              <w:spacing w:after="0"/>
              <w:jc w:val="right"/>
            </w:pPr>
            <w:r>
              <w:rPr>
                <w:sz w:val="16"/>
              </w:rPr>
              <w:t>$179,369,226</w:t>
            </w:r>
          </w:p>
        </w:tc>
        <w:tc>
          <w:tcPr>
            <w:tcW w:type="dxa" w:w="1042"/>
          </w:tcPr>
          <w:p>
            <w:pPr>
              <w:spacing w:after="0"/>
              <w:jc w:val="right"/>
            </w:pPr>
            <w:r>
              <w:rPr>
                <w:sz w:val="16"/>
              </w:rPr>
              <w:t>21,546</w:t>
            </w:r>
          </w:p>
        </w:tc>
        <w:tc>
          <w:tcPr>
            <w:tcW w:type="dxa" w:w="1037"/>
          </w:tcPr>
          <w:p>
            <w:pPr>
              <w:spacing w:after="0"/>
              <w:jc w:val="right"/>
            </w:pPr>
            <w:r>
              <w:rPr>
                <w:sz w:val="16"/>
              </w:rPr>
              <w:t>$22,870</w:t>
            </w:r>
          </w:p>
        </w:tc>
        <w:tc>
          <w:tcPr>
            <w:tcW w:type="dxa" w:w="1126"/>
          </w:tcPr>
          <w:p>
            <w:pPr>
              <w:spacing w:after="0"/>
              <w:jc w:val="right"/>
            </w:pPr>
            <w:r>
              <w:rPr>
                <w:sz w:val="16"/>
              </w:rPr>
              <w:t>$64</w:t>
            </w:r>
          </w:p>
        </w:tc>
        <w:tc>
          <w:tcPr>
            <w:tcW w:type="dxa" w:w="943"/>
          </w:tcPr>
          <w:p>
            <w:pPr>
              <w:spacing w:after="0"/>
              <w:jc w:val="right"/>
            </w:pPr>
            <w:r>
              <w:rPr>
                <w:sz w:val="16"/>
              </w:rPr>
              <w:t>$127,081</w:t>
            </w:r>
          </w:p>
        </w:tc>
        <w:tc>
          <w:tcPr>
            <w:tcW w:type="dxa" w:w="1305"/>
          </w:tcPr>
          <w:p>
            <w:pPr>
              <w:spacing w:after="0"/>
              <w:jc w:val="right"/>
            </w:pPr>
            <w:r>
              <w:rPr>
                <w:sz w:val="16"/>
              </w:rPr>
              <w:t>0.000393%</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r>
              <w:rPr>
                <w:sz w:val="16"/>
              </w:rPr>
              <w:t>no Public Assistance recorded (1 declaration)</w:t>
            </w: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2025-05-15 (Storm Events through 2026-06-30): 4 county-coded records, 4 with a damage value recorded (including $0), $19,000; 4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21,546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$5,812,340,140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$179,369,226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$15,508,213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$1,684,376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21</w:t>
            </w:r>
          </w:p>
        </w:tc>
        <w:tc>
          <w:tcPr>
            <w:tcW w:type="dxa" w:w="1336"/>
          </w:tcPr>
          <w:p>
            <w:pPr>
              <w:spacing w:after="0"/>
              <w:jc w:val="right"/>
            </w:pPr>
            <w:r>
              <w:rPr>
                <w:sz w:val="16"/>
              </w:rPr>
              <w:t>1</w:t>
            </w:r>
          </w:p>
        </w:tc>
        <w:tc>
          <w:tcPr>
            <w:tcW w:type="dxa" w:w="1336"/>
          </w:tcPr>
          <w:p>
            <w:pPr>
              <w:spacing w:after="0"/>
              <w:jc w:val="right"/>
            </w:pPr>
            <w:r>
              <w:rPr>
                <w:sz w:val="16"/>
              </w:rPr>
              <w:t>21</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Hertford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Ahoskie town</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Hertford County (unincorporated area)</w:t>
            </w:r>
          </w:p>
        </w:tc>
        <w:tc>
          <w:tcPr>
            <w:tcW w:type="dxa" w:w="1574"/>
          </w:tcPr>
          <w:p>
            <w:pPr>
              <w:spacing w:after="0"/>
              <w:jc w:val="left"/>
            </w:pPr>
            <w:r>
              <w:rPr>
                <w:sz w:val="16"/>
              </w:rPr>
              <w:t>370130</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12</w:t>
            </w:r>
          </w:p>
        </w:tc>
        <w:tc>
          <w:tcPr>
            <w:tcW w:type="dxa" w:w="1414"/>
          </w:tcPr>
          <w:p>
            <w:pPr>
              <w:spacing w:after="0"/>
              <w:jc w:val="right"/>
            </w:pPr>
            <w:r>
              <w:rPr>
                <w:sz w:val="16"/>
              </w:rPr>
              <w:t>1</w:t>
            </w:r>
          </w:p>
        </w:tc>
        <w:tc>
          <w:tcPr>
            <w:tcW w:type="dxa" w:w="1414"/>
          </w:tcPr>
          <w:p>
            <w:pPr>
              <w:spacing w:after="0"/>
              <w:jc w:val="right"/>
            </w:pPr>
            <w:r>
              <w:rPr>
                <w:sz w:val="16"/>
              </w:rPr>
              <w:t>12</w:t>
            </w:r>
          </w:p>
        </w:tc>
        <w:tc>
          <w:tcPr>
            <w:tcW w:type="dxa" w:w="1414"/>
          </w:tcPr>
          <w:p>
            <w:pPr>
              <w:spacing w:after="0"/>
              <w:jc w:val="right"/>
            </w:pPr>
            <w:r>
              <w:rPr>
                <w:sz w:val="16"/>
              </w:rPr>
              <w:t>0</w:t>
            </w:r>
          </w:p>
        </w:tc>
        <w:tc>
          <w:tcPr>
            <w:tcW w:type="dxa" w:w="1574"/>
          </w:tcPr>
          <w:p>
            <w:pPr>
              <w:spacing w:after="0"/>
              <w:jc w:val="right"/>
            </w:pPr>
            <w:r>
              <w:rPr>
                <w:sz w:val="16"/>
              </w:rPr>
              <w:t>4</w:t>
            </w:r>
          </w:p>
        </w:tc>
      </w:tr>
      <w:tr>
        <w:trPr>
          <w:cantSplit/>
        </w:trPr>
        <w:tc>
          <w:tcPr>
            <w:tcW w:type="dxa" w:w="2480"/>
          </w:tcPr>
          <w:p>
            <w:pPr>
              <w:spacing w:after="0"/>
              <w:jc w:val="left"/>
            </w:pPr>
            <w:r>
              <w:rPr>
                <w:sz w:val="16"/>
              </w:rPr>
              <w:t>Ahoskie town</w:t>
            </w:r>
          </w:p>
        </w:tc>
        <w:tc>
          <w:tcPr>
            <w:tcW w:type="dxa" w:w="1574"/>
          </w:tcPr>
          <w:p>
            <w:pPr>
              <w:spacing w:after="0"/>
              <w:jc w:val="left"/>
            </w:pPr>
            <w:r>
              <w:rPr>
                <w:sz w:val="16"/>
              </w:rPr>
              <w:t>370131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Cofield village</w:t>
            </w:r>
          </w:p>
        </w:tc>
        <w:tc>
          <w:tcPr>
            <w:tcW w:type="dxa" w:w="1574"/>
          </w:tcPr>
          <w:p>
            <w:pPr>
              <w:spacing w:after="0"/>
              <w:jc w:val="left"/>
            </w:pPr>
            <w:r>
              <w:rPr>
                <w:sz w:val="16"/>
              </w:rPr>
              <w:t>370409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Como town</w:t>
            </w:r>
          </w:p>
        </w:tc>
        <w:tc>
          <w:tcPr>
            <w:tcW w:type="dxa" w:w="1574"/>
          </w:tcPr>
          <w:p>
            <w:pPr>
              <w:spacing w:after="0"/>
              <w:jc w:val="left"/>
            </w:pPr>
            <w:r>
              <w:rPr>
                <w:sz w:val="16"/>
              </w:rPr>
              <w:t>370662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Harrellsville town</w:t>
            </w:r>
          </w:p>
        </w:tc>
        <w:tc>
          <w:tcPr>
            <w:tcW w:type="dxa" w:w="1574"/>
          </w:tcPr>
          <w:p>
            <w:pPr>
              <w:spacing w:after="0"/>
              <w:jc w:val="left"/>
            </w:pPr>
            <w:r>
              <w:rPr>
                <w:sz w:val="16"/>
              </w:rPr>
              <w:t>370570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Murfreesboro town</w:t>
            </w:r>
          </w:p>
        </w:tc>
        <w:tc>
          <w:tcPr>
            <w:tcW w:type="dxa" w:w="1574"/>
          </w:tcPr>
          <w:p>
            <w:pPr>
              <w:spacing w:after="0"/>
              <w:jc w:val="left"/>
            </w:pPr>
            <w:r>
              <w:rPr>
                <w:sz w:val="16"/>
              </w:rPr>
              <w:t>370419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Winton town</w:t>
            </w:r>
          </w:p>
        </w:tc>
        <w:tc>
          <w:tcPr>
            <w:tcW w:type="dxa" w:w="1574"/>
          </w:tcPr>
          <w:p>
            <w:pPr>
              <w:spacing w:after="0"/>
              <w:jc w:val="left"/>
            </w:pPr>
            <w:r>
              <w:rPr>
                <w:sz w:val="16"/>
              </w:rPr>
              <w:t>370424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Hertford County, NC: risk-assessment baseline packet, release 2026-10 (data as of 2026-09-30; County FIPS 37091). Automated baseline. </w:t>
      </w:r>
      <w:hyperlink r:id="rId15">
        <w:r>
          <w:rPr>
            <w:color w:val="1F4E99"/>
            <w:sz w:val="17"/>
            <w:u w:val="single"/>
          </w:rPr>
          <w:t>https://hazardplain.org/nc/37091/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Hertford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Hertford County, NC: Risk-assessment baseline packet</dc:title>
  <dc:subject>Hazard Plain release 2026-10, as of 2026-09-30. Automated baseline</dc:subject>
  <dc:creator>Hazard Plain</dc:creator>
  <cp:keywords>Hazard Plain; hazard mitigation; risk assessment; 37091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