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Halifax County, NC</w:t>
      </w:r>
    </w:p>
    <w:p>
      <w:pPr>
        <w:spacing w:after="120" w:before="0"/>
      </w:pPr>
      <w:r>
        <w:rPr>
          <w:color w:val="555555"/>
          <w:sz w:val="24"/>
        </w:rPr>
        <w:t>Risk-assessment baseline packet</w:t>
      </w:r>
    </w:p>
    <w:p>
      <w:pPr>
        <w:spacing w:after="120" w:before="0"/>
      </w:pPr>
      <w:r>
        <w:rPr>
          <w:b/>
          <w:sz w:val="18"/>
        </w:rPr>
        <w:t xml:space="preserve">County FIPS: </w:t>
      </w:r>
      <w:r>
        <w:rPr>
          <w:sz w:val="18"/>
        </w:rPr>
        <w:t>37083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2031-09-08. Plan: Halifax-Northampton Regional (FEMA plan 112233), approved 2026-09-09.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2026-09-09: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($9,385,942 a year), Hurricane ($3,704,580) and Tornado ($2,427,119).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2031-09-08</w:t>
      </w:r>
    </w:p>
    <w:p>
      <w:pPr>
        <w:keepNext/>
        <w:spacing w:after="40" w:before="0"/>
      </w:pPr>
      <w:r>
        <w:rPr>
          <w:b/>
        </w:rPr>
        <w:t xml:space="preserve">Plan: </w:t>
      </w:r>
      <w:r>
        <w:rPr/>
        <w:t>Halifax-Northampton Regional (FEMA plan 112233)</w:t>
      </w:r>
    </w:p>
    <w:p>
      <w:pPr>
        <w:keepNext/>
        <w:spacing w:after="40" w:before="0"/>
      </w:pPr>
      <w:r>
        <w:rPr>
          <w:b/>
        </w:rPr>
        <w:t xml:space="preserve">Approved: </w:t>
      </w:r>
      <w:r>
        <w:rPr/>
        <w:t>2026-09-09</w:t>
      </w:r>
    </w:p>
    <w:p>
      <w:pPr>
        <w:keepNext/>
        <w:spacing w:after="40" w:before="0"/>
      </w:pPr>
      <w:r>
        <w:rPr>
          <w:b/>
        </w:rPr>
        <w:t xml:space="preserve">Days to expiry: </w:t>
      </w:r>
      <w:r>
        <w:rPr/>
        <w:t>1,804</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6"/>
        <w:gridCol w:w="1394"/>
        <w:gridCol w:w="1443"/>
        <w:gridCol w:w="1946"/>
        <w:gridCol w:w="1768"/>
        <w:gridCol w:w="1354"/>
        <w:gridCol w:w="816"/>
        <w:gridCol w:w="2084"/>
        <w:gridCol w:w="1752"/>
      </w:tblGrid>
      <w:tr>
        <w:trPr>
          <w:cantSplit/>
          <w:tblHeader/>
        </w:trPr>
        <w:tc>
          <w:tcPr>
            <w:tcW w:type="dxa" w:w="155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43"/>
            <w:shd w:val="clear" w:color="auto" w:fill="E8E8E8"/>
          </w:tcPr>
          <w:p>
            <w:pPr>
              <w:spacing w:after="0"/>
              <w:jc w:val="left"/>
            </w:pPr>
            <w:r>
              <w:rPr>
                <w:b/>
                <w:sz w:val="16"/>
              </w:rPr>
              <w:t>Status</w:t>
            </w:r>
          </w:p>
        </w:tc>
        <w:tc>
          <w:tcPr>
            <w:tcW w:type="dxa" w:w="1946"/>
            <w:shd w:val="clear" w:color="auto" w:fill="E8E8E8"/>
          </w:tcPr>
          <w:p>
            <w:pPr>
              <w:spacing w:after="0"/>
              <w:jc w:val="left"/>
            </w:pPr>
            <w:r>
              <w:rPr>
                <w:b/>
                <w:sz w:val="16"/>
              </w:rPr>
              <w:t>Plan</w:t>
            </w:r>
          </w:p>
        </w:tc>
        <w:tc>
          <w:tcPr>
            <w:tcW w:type="dxa" w:w="1768"/>
            <w:shd w:val="clear" w:color="auto" w:fill="E8E8E8"/>
          </w:tcPr>
          <w:p>
            <w:pPr>
              <w:spacing w:after="0"/>
              <w:jc w:val="left"/>
            </w:pPr>
            <w:r>
              <w:rPr>
                <w:b/>
                <w:sz w:val="16"/>
              </w:rPr>
              <w:t>Approved</w:t>
            </w:r>
          </w:p>
        </w:tc>
        <w:tc>
          <w:tcPr>
            <w:tcW w:type="dxa" w:w="1354"/>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84"/>
            <w:shd w:val="clear" w:color="auto" w:fill="E8E8E8"/>
          </w:tcPr>
          <w:p>
            <w:pPr>
              <w:spacing w:after="0"/>
              <w:jc w:val="left"/>
            </w:pPr>
            <w:r>
              <w:rPr>
                <w:b/>
                <w:sz w:val="16"/>
              </w:rPr>
              <w:t>Update underway</w:t>
            </w:r>
          </w:p>
        </w:tc>
        <w:tc>
          <w:tcPr>
            <w:tcW w:type="dxa" w:w="1752"/>
            <w:shd w:val="clear" w:color="auto" w:fill="E8E8E8"/>
          </w:tcPr>
          <w:p>
            <w:pPr>
              <w:spacing w:after="0"/>
              <w:jc w:val="left"/>
            </w:pPr>
            <w:r>
              <w:rPr>
                <w:b/>
                <w:sz w:val="16"/>
              </w:rPr>
              <w:t>Notes</w:t>
            </w:r>
          </w:p>
        </w:tc>
      </w:tr>
      <w:tr>
        <w:trPr>
          <w:cantSplit/>
        </w:trPr>
        <w:tc>
          <w:tcPr>
            <w:tcW w:type="dxa" w:w="1556"/>
          </w:tcPr>
          <w:p>
            <w:pPr>
              <w:spacing w:after="0"/>
              <w:jc w:val="left"/>
            </w:pPr>
            <w:r>
              <w:rPr>
                <w:sz w:val="16"/>
              </w:rPr>
              <w:t>Halifax County (unincorporated area)</w:t>
            </w:r>
          </w:p>
        </w:tc>
        <w:tc>
          <w:tcPr>
            <w:tcW w:type="dxa" w:w="1394"/>
          </w:tcPr>
          <w:p>
            <w:pPr>
              <w:spacing w:after="0"/>
              <w:jc w:val="left"/>
            </w:pPr>
            <w:r>
              <w:rPr>
                <w:sz w:val="16"/>
              </w:rPr>
              <w:t>Unincorporated</w:t>
            </w:r>
          </w:p>
        </w:tc>
        <w:tc>
          <w:tcPr>
            <w:tcW w:type="dxa" w:w="1443"/>
          </w:tcPr>
          <w:p>
            <w:pPr>
              <w:spacing w:after="0"/>
              <w:jc w:val="left"/>
            </w:pPr>
            <w:r>
              <w:rPr>
                <w:sz w:val="16"/>
              </w:rPr>
              <w:t>Approved, expires 2031-09-08</w:t>
            </w:r>
          </w:p>
        </w:tc>
        <w:tc>
          <w:tcPr>
            <w:tcW w:type="dxa" w:w="1946"/>
          </w:tcPr>
          <w:p>
            <w:pPr>
              <w:spacing w:after="0"/>
              <w:jc w:val="left"/>
            </w:pPr>
            <w:r>
              <w:rPr>
                <w:sz w:val="16"/>
              </w:rPr>
              <w:t>Halifax-Northampton Regional (FEMA plan 112233)</w:t>
            </w:r>
          </w:p>
        </w:tc>
        <w:tc>
          <w:tcPr>
            <w:tcW w:type="dxa" w:w="1768"/>
          </w:tcPr>
          <w:p>
            <w:pPr>
              <w:spacing w:after="0"/>
              <w:jc w:val="left"/>
            </w:pPr>
            <w:r>
              <w:rPr>
                <w:sz w:val="16"/>
              </w:rPr>
              <w:t>2026-09-09</w:t>
            </w:r>
          </w:p>
        </w:tc>
        <w:tc>
          <w:tcPr>
            <w:tcW w:type="dxa" w:w="1354"/>
          </w:tcPr>
          <w:p>
            <w:pPr>
              <w:spacing w:after="0"/>
              <w:jc w:val="left"/>
            </w:pPr>
            <w:r>
              <w:rPr>
                <w:sz w:val="16"/>
              </w:rPr>
              <w:t>2031-09-08</w:t>
            </w:r>
          </w:p>
        </w:tc>
        <w:tc>
          <w:tcPr>
            <w:tcW w:type="dxa" w:w="816"/>
          </w:tcPr>
          <w:p>
            <w:pPr>
              <w:spacing w:after="0"/>
              <w:jc w:val="right"/>
            </w:pPr>
            <w:r>
              <w:rPr>
                <w:sz w:val="16"/>
              </w:rPr>
              <w:t>1,804</w:t>
            </w:r>
          </w:p>
        </w:tc>
        <w:tc>
          <w:tcPr>
            <w:tcW w:type="dxa" w:w="2084"/>
          </w:tcPr>
          <w:p>
            <w:pPr>
              <w:spacing w:after="0"/>
              <w:jc w:val="left"/>
            </w:pPr>
          </w:p>
        </w:tc>
        <w:tc>
          <w:tcPr>
            <w:tcW w:type="dxa" w:w="1752"/>
          </w:tcPr>
          <w:p>
            <w:pPr>
              <w:spacing w:after="0"/>
              <w:jc w:val="left"/>
            </w:pPr>
          </w:p>
        </w:tc>
      </w:tr>
      <w:tr>
        <w:trPr>
          <w:cantSplit/>
        </w:trPr>
        <w:tc>
          <w:tcPr>
            <w:tcW w:type="dxa" w:w="1556"/>
          </w:tcPr>
          <w:p>
            <w:pPr>
              <w:spacing w:after="0"/>
              <w:jc w:val="left"/>
            </w:pPr>
            <w:r>
              <w:rPr>
                <w:sz w:val="16"/>
              </w:rPr>
              <w:t>Enfield town</w:t>
            </w:r>
          </w:p>
        </w:tc>
        <w:tc>
          <w:tcPr>
            <w:tcW w:type="dxa" w:w="1394"/>
          </w:tcPr>
          <w:p>
            <w:pPr>
              <w:spacing w:after="0"/>
              <w:jc w:val="left"/>
            </w:pPr>
            <w:r>
              <w:rPr>
                <w:sz w:val="16"/>
              </w:rPr>
              <w:t>Town</w:t>
            </w:r>
          </w:p>
        </w:tc>
        <w:tc>
          <w:tcPr>
            <w:tcW w:type="dxa" w:w="1443"/>
          </w:tcPr>
          <w:p>
            <w:pPr>
              <w:spacing w:after="0"/>
              <w:jc w:val="left"/>
            </w:pPr>
            <w:r>
              <w:rPr>
                <w:sz w:val="16"/>
              </w:rPr>
              <w:t>Plan 112233 approved 2026-09-09, pending adoption here; not yet eligible</w:t>
            </w:r>
          </w:p>
        </w:tc>
        <w:tc>
          <w:tcPr>
            <w:tcW w:type="dxa" w:w="1946"/>
          </w:tcPr>
          <w:p>
            <w:pPr>
              <w:spacing w:after="0"/>
              <w:jc w:val="left"/>
            </w:pPr>
            <w:r>
              <w:rPr>
                <w:sz w:val="16"/>
              </w:rPr>
              <w:t>Halifax-Northampton Regional (FEMA plan 112233), pending adoption here</w:t>
            </w:r>
          </w:p>
        </w:tc>
        <w:tc>
          <w:tcPr>
            <w:tcW w:type="dxa" w:w="1768"/>
          </w:tcPr>
          <w:p>
            <w:pPr>
              <w:spacing w:after="0"/>
              <w:jc w:val="left"/>
            </w:pPr>
            <w:r>
              <w:rPr>
                <w:sz w:val="16"/>
              </w:rPr>
              <w:t>2026-09-09 by FEMA; not yet adopted here</w:t>
            </w:r>
          </w:p>
        </w:tc>
        <w:tc>
          <w:tcPr>
            <w:tcW w:type="dxa" w:w="1354"/>
          </w:tcPr>
          <w:p>
            <w:pPr>
              <w:spacing w:after="0"/>
              <w:jc w:val="left"/>
            </w:pPr>
            <w:r>
              <w:rPr>
                <w:sz w:val="16"/>
              </w:rPr>
              <w:t>2031-09-08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752"/>
          </w:tcPr>
          <w:p>
            <w:pPr>
              <w:spacing w:after="0"/>
              <w:jc w:val="left"/>
            </w:pPr>
            <w:r>
              <w:rPr>
                <w:sz w:val="16"/>
              </w:rPr>
              <w:t>Not yet eligible: adopt the approved plan.</w:t>
            </w:r>
          </w:p>
        </w:tc>
      </w:tr>
      <w:tr>
        <w:trPr>
          <w:cantSplit/>
        </w:trPr>
        <w:tc>
          <w:tcPr>
            <w:tcW w:type="dxa" w:w="1556"/>
          </w:tcPr>
          <w:p>
            <w:pPr>
              <w:spacing w:after="0"/>
              <w:jc w:val="left"/>
            </w:pPr>
            <w:r>
              <w:rPr>
                <w:sz w:val="16"/>
              </w:rPr>
              <w:t>Halifax town</w:t>
            </w:r>
          </w:p>
        </w:tc>
        <w:tc>
          <w:tcPr>
            <w:tcW w:type="dxa" w:w="1394"/>
          </w:tcPr>
          <w:p>
            <w:pPr>
              <w:spacing w:after="0"/>
              <w:jc w:val="left"/>
            </w:pPr>
            <w:r>
              <w:rPr>
                <w:sz w:val="16"/>
              </w:rPr>
              <w:t>Town</w:t>
            </w:r>
          </w:p>
        </w:tc>
        <w:tc>
          <w:tcPr>
            <w:tcW w:type="dxa" w:w="1443"/>
          </w:tcPr>
          <w:p>
            <w:pPr>
              <w:spacing w:after="0"/>
              <w:jc w:val="left"/>
            </w:pPr>
            <w:r>
              <w:rPr>
                <w:sz w:val="16"/>
              </w:rPr>
              <w:t>Plan 112233 approved 2026-09-09, pending adoption here; not yet eligible</w:t>
            </w:r>
          </w:p>
        </w:tc>
        <w:tc>
          <w:tcPr>
            <w:tcW w:type="dxa" w:w="1946"/>
          </w:tcPr>
          <w:p>
            <w:pPr>
              <w:spacing w:after="0"/>
              <w:jc w:val="left"/>
            </w:pPr>
            <w:r>
              <w:rPr>
                <w:sz w:val="16"/>
              </w:rPr>
              <w:t>Halifax-Northampton Regional (FEMA plan 112233), pending adoption here</w:t>
            </w:r>
          </w:p>
        </w:tc>
        <w:tc>
          <w:tcPr>
            <w:tcW w:type="dxa" w:w="1768"/>
          </w:tcPr>
          <w:p>
            <w:pPr>
              <w:spacing w:after="0"/>
              <w:jc w:val="left"/>
            </w:pPr>
            <w:r>
              <w:rPr>
                <w:sz w:val="16"/>
              </w:rPr>
              <w:t>2026-09-09 by FEMA; not yet adopted here</w:t>
            </w:r>
          </w:p>
        </w:tc>
        <w:tc>
          <w:tcPr>
            <w:tcW w:type="dxa" w:w="1354"/>
          </w:tcPr>
          <w:p>
            <w:pPr>
              <w:spacing w:after="0"/>
              <w:jc w:val="left"/>
            </w:pPr>
            <w:r>
              <w:rPr>
                <w:sz w:val="16"/>
              </w:rPr>
              <w:t>2031-09-08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752"/>
          </w:tcPr>
          <w:p>
            <w:pPr>
              <w:spacing w:after="0"/>
              <w:jc w:val="left"/>
            </w:pPr>
            <w:r>
              <w:rPr>
                <w:sz w:val="16"/>
              </w:rPr>
              <w:t>Not yet eligible: adopt the approved plan.</w:t>
            </w:r>
          </w:p>
        </w:tc>
      </w:tr>
      <w:tr>
        <w:trPr>
          <w:cantSplit/>
        </w:trPr>
        <w:tc>
          <w:tcPr>
            <w:tcW w:type="dxa" w:w="1556"/>
          </w:tcPr>
          <w:p>
            <w:pPr>
              <w:spacing w:after="0"/>
              <w:jc w:val="left"/>
            </w:pPr>
            <w:r>
              <w:rPr>
                <w:sz w:val="16"/>
              </w:rPr>
              <w:t>Hobgood town</w:t>
            </w:r>
          </w:p>
        </w:tc>
        <w:tc>
          <w:tcPr>
            <w:tcW w:type="dxa" w:w="1394"/>
          </w:tcPr>
          <w:p>
            <w:pPr>
              <w:spacing w:after="0"/>
              <w:jc w:val="left"/>
            </w:pPr>
            <w:r>
              <w:rPr>
                <w:sz w:val="16"/>
              </w:rPr>
              <w:t>Town</w:t>
            </w:r>
          </w:p>
        </w:tc>
        <w:tc>
          <w:tcPr>
            <w:tcW w:type="dxa" w:w="1443"/>
          </w:tcPr>
          <w:p>
            <w:pPr>
              <w:spacing w:after="0"/>
              <w:jc w:val="left"/>
            </w:pPr>
            <w:r>
              <w:rPr>
                <w:sz w:val="16"/>
              </w:rPr>
              <w:t>Plan 112233 approved 2026-09-09, pending adoption here; not yet eligible</w:t>
            </w:r>
          </w:p>
        </w:tc>
        <w:tc>
          <w:tcPr>
            <w:tcW w:type="dxa" w:w="1946"/>
          </w:tcPr>
          <w:p>
            <w:pPr>
              <w:spacing w:after="0"/>
              <w:jc w:val="left"/>
            </w:pPr>
            <w:r>
              <w:rPr>
                <w:sz w:val="16"/>
              </w:rPr>
              <w:t>Halifax-Northampton Regional (FEMA plan 112233), pending adoption here</w:t>
            </w:r>
          </w:p>
        </w:tc>
        <w:tc>
          <w:tcPr>
            <w:tcW w:type="dxa" w:w="1768"/>
          </w:tcPr>
          <w:p>
            <w:pPr>
              <w:spacing w:after="0"/>
              <w:jc w:val="left"/>
            </w:pPr>
            <w:r>
              <w:rPr>
                <w:sz w:val="16"/>
              </w:rPr>
              <w:t>2026-09-09 by FEMA; not yet adopted here</w:t>
            </w:r>
          </w:p>
        </w:tc>
        <w:tc>
          <w:tcPr>
            <w:tcW w:type="dxa" w:w="1354"/>
          </w:tcPr>
          <w:p>
            <w:pPr>
              <w:spacing w:after="0"/>
              <w:jc w:val="left"/>
            </w:pPr>
            <w:r>
              <w:rPr>
                <w:sz w:val="16"/>
              </w:rPr>
              <w:t>2031-09-08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752"/>
          </w:tcPr>
          <w:p>
            <w:pPr>
              <w:spacing w:after="0"/>
              <w:jc w:val="left"/>
            </w:pPr>
            <w:r>
              <w:rPr>
                <w:sz w:val="16"/>
              </w:rPr>
              <w:t>Not yet eligible: adopt the approved plan.</w:t>
            </w:r>
          </w:p>
        </w:tc>
      </w:tr>
      <w:tr>
        <w:trPr>
          <w:cantSplit/>
        </w:trPr>
        <w:tc>
          <w:tcPr>
            <w:tcW w:type="dxa" w:w="1556"/>
          </w:tcPr>
          <w:p>
            <w:pPr>
              <w:spacing w:after="0"/>
              <w:jc w:val="left"/>
            </w:pPr>
            <w:r>
              <w:rPr>
                <w:sz w:val="16"/>
              </w:rPr>
              <w:t>Littleton town</w:t>
            </w:r>
          </w:p>
        </w:tc>
        <w:tc>
          <w:tcPr>
            <w:tcW w:type="dxa" w:w="1394"/>
          </w:tcPr>
          <w:p>
            <w:pPr>
              <w:spacing w:after="0"/>
              <w:jc w:val="left"/>
            </w:pPr>
            <w:r>
              <w:rPr>
                <w:sz w:val="16"/>
              </w:rPr>
              <w:t>Town</w:t>
            </w:r>
          </w:p>
        </w:tc>
        <w:tc>
          <w:tcPr>
            <w:tcW w:type="dxa" w:w="1443"/>
          </w:tcPr>
          <w:p>
            <w:pPr>
              <w:spacing w:after="0"/>
              <w:jc w:val="left"/>
            </w:pPr>
            <w:r>
              <w:rPr>
                <w:sz w:val="16"/>
              </w:rPr>
              <w:t>Plan 112233 approved 2026-09-09, pending adoption here; not yet eligible</w:t>
            </w:r>
          </w:p>
        </w:tc>
        <w:tc>
          <w:tcPr>
            <w:tcW w:type="dxa" w:w="1946"/>
          </w:tcPr>
          <w:p>
            <w:pPr>
              <w:spacing w:after="0"/>
              <w:jc w:val="left"/>
            </w:pPr>
            <w:r>
              <w:rPr>
                <w:sz w:val="16"/>
              </w:rPr>
              <w:t>Halifax-Northampton Regional (FEMA plan 112233), pending adoption here</w:t>
            </w:r>
          </w:p>
        </w:tc>
        <w:tc>
          <w:tcPr>
            <w:tcW w:type="dxa" w:w="1768"/>
          </w:tcPr>
          <w:p>
            <w:pPr>
              <w:spacing w:after="0"/>
              <w:jc w:val="left"/>
            </w:pPr>
            <w:r>
              <w:rPr>
                <w:sz w:val="16"/>
              </w:rPr>
              <w:t>2026-09-09 by FEMA; not yet adopted here</w:t>
            </w:r>
          </w:p>
        </w:tc>
        <w:tc>
          <w:tcPr>
            <w:tcW w:type="dxa" w:w="1354"/>
          </w:tcPr>
          <w:p>
            <w:pPr>
              <w:spacing w:after="0"/>
              <w:jc w:val="left"/>
            </w:pPr>
            <w:r>
              <w:rPr>
                <w:sz w:val="16"/>
              </w:rPr>
              <w:t>2031-09-08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752"/>
          </w:tcPr>
          <w:p>
            <w:pPr>
              <w:spacing w:after="0"/>
              <w:jc w:val="left"/>
            </w:pPr>
            <w:r>
              <w:rPr>
                <w:sz w:val="16"/>
              </w:rPr>
              <w:t>Not yet eligible: adopt the approved plan.</w:t>
            </w:r>
          </w:p>
        </w:tc>
      </w:tr>
      <w:tr>
        <w:trPr>
          <w:cantSplit/>
        </w:trPr>
        <w:tc>
          <w:tcPr>
            <w:tcW w:type="dxa" w:w="1556"/>
          </w:tcPr>
          <w:p>
            <w:pPr>
              <w:spacing w:after="0"/>
              <w:jc w:val="left"/>
            </w:pPr>
            <w:r>
              <w:rPr>
                <w:sz w:val="16"/>
              </w:rPr>
              <w:t>Roanoke Rapids city</w:t>
            </w:r>
          </w:p>
        </w:tc>
        <w:tc>
          <w:tcPr>
            <w:tcW w:type="dxa" w:w="1394"/>
          </w:tcPr>
          <w:p>
            <w:pPr>
              <w:spacing w:after="0"/>
              <w:jc w:val="left"/>
            </w:pPr>
            <w:r>
              <w:rPr>
                <w:sz w:val="16"/>
              </w:rPr>
              <w:t>City</w:t>
            </w:r>
          </w:p>
        </w:tc>
        <w:tc>
          <w:tcPr>
            <w:tcW w:type="dxa" w:w="1443"/>
          </w:tcPr>
          <w:p>
            <w:pPr>
              <w:spacing w:after="0"/>
              <w:jc w:val="left"/>
            </w:pPr>
            <w:r>
              <w:rPr>
                <w:sz w:val="16"/>
              </w:rPr>
              <w:t>Approved, expires 2031-09-08</w:t>
            </w:r>
          </w:p>
        </w:tc>
        <w:tc>
          <w:tcPr>
            <w:tcW w:type="dxa" w:w="1946"/>
          </w:tcPr>
          <w:p>
            <w:pPr>
              <w:spacing w:after="0"/>
              <w:jc w:val="left"/>
            </w:pPr>
            <w:r>
              <w:rPr>
                <w:sz w:val="16"/>
              </w:rPr>
              <w:t>Halifax-Northampton Regional (FEMA plan 112233)</w:t>
            </w:r>
          </w:p>
        </w:tc>
        <w:tc>
          <w:tcPr>
            <w:tcW w:type="dxa" w:w="1768"/>
          </w:tcPr>
          <w:p>
            <w:pPr>
              <w:spacing w:after="0"/>
              <w:jc w:val="left"/>
            </w:pPr>
            <w:r>
              <w:rPr>
                <w:sz w:val="16"/>
              </w:rPr>
              <w:t>2026-09-09</w:t>
            </w:r>
          </w:p>
        </w:tc>
        <w:tc>
          <w:tcPr>
            <w:tcW w:type="dxa" w:w="1354"/>
          </w:tcPr>
          <w:p>
            <w:pPr>
              <w:spacing w:after="0"/>
              <w:jc w:val="left"/>
            </w:pPr>
            <w:r>
              <w:rPr>
                <w:sz w:val="16"/>
              </w:rPr>
              <w:t>2031-09-08</w:t>
            </w:r>
          </w:p>
        </w:tc>
        <w:tc>
          <w:tcPr>
            <w:tcW w:type="dxa" w:w="816"/>
          </w:tcPr>
          <w:p>
            <w:pPr>
              <w:spacing w:after="0"/>
              <w:jc w:val="right"/>
            </w:pPr>
            <w:r>
              <w:rPr>
                <w:sz w:val="16"/>
              </w:rPr>
              <w:t>1,804</w:t>
            </w:r>
          </w:p>
        </w:tc>
        <w:tc>
          <w:tcPr>
            <w:tcW w:type="dxa" w:w="2084"/>
          </w:tcPr>
          <w:p>
            <w:pPr>
              <w:spacing w:after="0"/>
              <w:jc w:val="left"/>
            </w:pPr>
          </w:p>
        </w:tc>
        <w:tc>
          <w:tcPr>
            <w:tcW w:type="dxa" w:w="1752"/>
          </w:tcPr>
          <w:p>
            <w:pPr>
              <w:spacing w:after="0"/>
              <w:jc w:val="left"/>
            </w:pPr>
          </w:p>
        </w:tc>
      </w:tr>
      <w:tr>
        <w:trPr>
          <w:cantSplit/>
        </w:trPr>
        <w:tc>
          <w:tcPr>
            <w:tcW w:type="dxa" w:w="1556"/>
          </w:tcPr>
          <w:p>
            <w:pPr>
              <w:spacing w:after="0"/>
              <w:jc w:val="left"/>
            </w:pPr>
            <w:r>
              <w:rPr>
                <w:sz w:val="16"/>
              </w:rPr>
              <w:t>Scotland Neck town</w:t>
            </w:r>
          </w:p>
        </w:tc>
        <w:tc>
          <w:tcPr>
            <w:tcW w:type="dxa" w:w="1394"/>
          </w:tcPr>
          <w:p>
            <w:pPr>
              <w:spacing w:after="0"/>
              <w:jc w:val="left"/>
            </w:pPr>
            <w:r>
              <w:rPr>
                <w:sz w:val="16"/>
              </w:rPr>
              <w:t>Town</w:t>
            </w:r>
          </w:p>
        </w:tc>
        <w:tc>
          <w:tcPr>
            <w:tcW w:type="dxa" w:w="1443"/>
          </w:tcPr>
          <w:p>
            <w:pPr>
              <w:spacing w:after="0"/>
              <w:jc w:val="left"/>
            </w:pPr>
            <w:r>
              <w:rPr>
                <w:sz w:val="16"/>
              </w:rPr>
              <w:t>Plan 112233 approved 2026-09-09, pending adoption here; not yet eligible</w:t>
            </w:r>
          </w:p>
        </w:tc>
        <w:tc>
          <w:tcPr>
            <w:tcW w:type="dxa" w:w="1946"/>
          </w:tcPr>
          <w:p>
            <w:pPr>
              <w:spacing w:after="0"/>
              <w:jc w:val="left"/>
            </w:pPr>
            <w:r>
              <w:rPr>
                <w:sz w:val="16"/>
              </w:rPr>
              <w:t>Halifax-Northampton Regional (FEMA plan 112233), pending adoption here</w:t>
            </w:r>
          </w:p>
        </w:tc>
        <w:tc>
          <w:tcPr>
            <w:tcW w:type="dxa" w:w="1768"/>
          </w:tcPr>
          <w:p>
            <w:pPr>
              <w:spacing w:after="0"/>
              <w:jc w:val="left"/>
            </w:pPr>
            <w:r>
              <w:rPr>
                <w:sz w:val="16"/>
              </w:rPr>
              <w:t>2026-09-09 by FEMA; not yet adopted here</w:t>
            </w:r>
          </w:p>
        </w:tc>
        <w:tc>
          <w:tcPr>
            <w:tcW w:type="dxa" w:w="1354"/>
          </w:tcPr>
          <w:p>
            <w:pPr>
              <w:spacing w:after="0"/>
              <w:jc w:val="left"/>
            </w:pPr>
            <w:r>
              <w:rPr>
                <w:sz w:val="16"/>
              </w:rPr>
              <w:t>2031-09-08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752"/>
          </w:tcPr>
          <w:p>
            <w:pPr>
              <w:spacing w:after="0"/>
              <w:jc w:val="left"/>
            </w:pPr>
            <w:r>
              <w:rPr>
                <w:sz w:val="16"/>
              </w:rPr>
              <w:t>Not yet eligible: adopt the approved plan.</w:t>
            </w:r>
          </w:p>
        </w:tc>
      </w:tr>
      <w:tr>
        <w:trPr>
          <w:cantSplit/>
        </w:trPr>
        <w:tc>
          <w:tcPr>
            <w:tcW w:type="dxa" w:w="1556"/>
          </w:tcPr>
          <w:p>
            <w:pPr>
              <w:spacing w:after="0"/>
              <w:jc w:val="left"/>
            </w:pPr>
            <w:r>
              <w:rPr>
                <w:sz w:val="16"/>
              </w:rPr>
              <w:t>Weldon town</w:t>
            </w:r>
          </w:p>
        </w:tc>
        <w:tc>
          <w:tcPr>
            <w:tcW w:type="dxa" w:w="1394"/>
          </w:tcPr>
          <w:p>
            <w:pPr>
              <w:spacing w:after="0"/>
              <w:jc w:val="left"/>
            </w:pPr>
            <w:r>
              <w:rPr>
                <w:sz w:val="16"/>
              </w:rPr>
              <w:t>Town</w:t>
            </w:r>
          </w:p>
        </w:tc>
        <w:tc>
          <w:tcPr>
            <w:tcW w:type="dxa" w:w="1443"/>
          </w:tcPr>
          <w:p>
            <w:pPr>
              <w:spacing w:after="0"/>
              <w:jc w:val="left"/>
            </w:pPr>
            <w:r>
              <w:rPr>
                <w:sz w:val="16"/>
              </w:rPr>
              <w:t>Plan 112233 approved 2026-09-09, pending adoption here; not yet eligible</w:t>
            </w:r>
          </w:p>
        </w:tc>
        <w:tc>
          <w:tcPr>
            <w:tcW w:type="dxa" w:w="1946"/>
          </w:tcPr>
          <w:p>
            <w:pPr>
              <w:spacing w:after="0"/>
              <w:jc w:val="left"/>
            </w:pPr>
            <w:r>
              <w:rPr>
                <w:sz w:val="16"/>
              </w:rPr>
              <w:t>Halifax-Northampton Regional (FEMA plan 112233), pending adoption here</w:t>
            </w:r>
          </w:p>
        </w:tc>
        <w:tc>
          <w:tcPr>
            <w:tcW w:type="dxa" w:w="1768"/>
          </w:tcPr>
          <w:p>
            <w:pPr>
              <w:spacing w:after="0"/>
              <w:jc w:val="left"/>
            </w:pPr>
            <w:r>
              <w:rPr>
                <w:sz w:val="16"/>
              </w:rPr>
              <w:t>2026-09-09 by FEMA; not yet adopted here</w:t>
            </w:r>
          </w:p>
        </w:tc>
        <w:tc>
          <w:tcPr>
            <w:tcW w:type="dxa" w:w="1354"/>
          </w:tcPr>
          <w:p>
            <w:pPr>
              <w:spacing w:after="0"/>
              <w:jc w:val="left"/>
            </w:pPr>
            <w:r>
              <w:rPr>
                <w:sz w:val="16"/>
              </w:rPr>
              <w:t>2031-09-08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75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112233 lists 10 other participants not on this page, 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0"/>
        <w:gridCol w:w="1037"/>
        <w:gridCol w:w="1414"/>
        <w:gridCol w:w="1414"/>
        <w:gridCol w:w="1037"/>
        <w:gridCol w:w="1126"/>
        <w:gridCol w:w="1911"/>
        <w:gridCol w:w="1187"/>
        <w:gridCol w:w="2092"/>
        <w:gridCol w:w="2175"/>
      </w:tblGrid>
      <w:tr>
        <w:trPr>
          <w:cantSplit/>
          <w:tblHeader/>
        </w:trPr>
        <w:tc>
          <w:tcPr>
            <w:tcW w:type="dxa" w:w="72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4"/>
            <w:shd w:val="clear" w:color="auto" w:fill="E8E8E8"/>
          </w:tcPr>
          <w:p>
            <w:pPr>
              <w:spacing w:after="0"/>
              <w:jc w:val="left"/>
            </w:pPr>
            <w:r>
              <w:rPr>
                <w:b/>
                <w:sz w:val="16"/>
              </w:rPr>
              <w:t>NRI risk rating</w:t>
            </w:r>
          </w:p>
        </w:tc>
        <w:tc>
          <w:tcPr>
            <w:tcW w:type="dxa" w:w="141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9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5"/>
            <w:shd w:val="clear" w:color="auto" w:fill="E8E8E8"/>
          </w:tcPr>
          <w:p>
            <w:pPr>
              <w:spacing w:after="0"/>
              <w:jc w:val="left"/>
            </w:pPr>
            <w:r>
              <w:rPr>
                <w:b/>
                <w:sz w:val="16"/>
              </w:rPr>
              <w:t>Storm Events coverage note</w:t>
            </w:r>
          </w:p>
        </w:tc>
      </w:tr>
      <w:tr>
        <w:trPr>
          <w:cantSplit/>
        </w:trPr>
        <w:tc>
          <w:tcPr>
            <w:tcW w:type="dxa" w:w="720"/>
          </w:tcPr>
          <w:p>
            <w:pPr>
              <w:spacing w:after="0"/>
              <w:jc w:val="right"/>
            </w:pPr>
            <w:r>
              <w:rPr>
                <w:sz w:val="16"/>
              </w:rPr>
              <w:t>1</w:t>
            </w:r>
          </w:p>
        </w:tc>
        <w:tc>
          <w:tcPr>
            <w:tcW w:type="dxa" w:w="1037"/>
          </w:tcPr>
          <w:p>
            <w:pPr>
              <w:spacing w:after="0"/>
              <w:jc w:val="left"/>
            </w:pPr>
            <w:r>
              <w:rPr>
                <w:sz w:val="16"/>
              </w:rPr>
              <w:t>Inland Flooding</w:t>
            </w:r>
          </w:p>
        </w:tc>
        <w:tc>
          <w:tcPr>
            <w:tcW w:type="dxa" w:w="1414"/>
          </w:tcPr>
          <w:p>
            <w:pPr>
              <w:spacing w:after="0"/>
              <w:jc w:val="left"/>
            </w:pPr>
            <w:r>
              <w:rPr>
                <w:sz w:val="16"/>
              </w:rPr>
              <w:t>Relatively Moderate</w:t>
            </w:r>
          </w:p>
        </w:tc>
        <w:tc>
          <w:tcPr>
            <w:tcW w:type="dxa" w:w="1414"/>
          </w:tcPr>
          <w:p>
            <w:pPr>
              <w:spacing w:after="0"/>
              <w:jc w:val="left"/>
            </w:pPr>
            <w:r>
              <w:rPr>
                <w:sz w:val="16"/>
              </w:rPr>
              <w:t>Relatively Low</w:t>
            </w:r>
          </w:p>
        </w:tc>
        <w:tc>
          <w:tcPr>
            <w:tcW w:type="dxa" w:w="1037"/>
          </w:tcPr>
          <w:p>
            <w:pPr>
              <w:spacing w:after="0"/>
              <w:jc w:val="right"/>
            </w:pPr>
            <w:r>
              <w:rPr>
                <w:sz w:val="16"/>
              </w:rPr>
              <w:t>$8,752,034</w:t>
            </w:r>
          </w:p>
        </w:tc>
        <w:tc>
          <w:tcPr>
            <w:tcW w:type="dxa" w:w="1126"/>
          </w:tcPr>
          <w:p>
            <w:pPr>
              <w:spacing w:after="0"/>
              <w:jc w:val="right"/>
            </w:pPr>
            <w:r>
              <w:rPr>
                <w:sz w:val="16"/>
              </w:rPr>
              <w:t>$192,553</w:t>
            </w:r>
          </w:p>
        </w:tc>
        <w:tc>
          <w:tcPr>
            <w:tcW w:type="dxa" w:w="1911"/>
          </w:tcPr>
          <w:p>
            <w:pPr>
              <w:spacing w:after="0"/>
              <w:jc w:val="right"/>
            </w:pPr>
            <w:r>
              <w:rPr>
                <w:sz w:val="16"/>
              </w:rPr>
              <w:t>$441,356</w:t>
            </w:r>
          </w:p>
        </w:tc>
        <w:tc>
          <w:tcPr>
            <w:tcW w:type="dxa" w:w="1187"/>
          </w:tcPr>
          <w:p>
            <w:pPr>
              <w:spacing w:after="0"/>
              <w:jc w:val="right"/>
            </w:pPr>
            <w:r>
              <w:rPr>
                <w:sz w:val="16"/>
              </w:rPr>
              <w:t>$9,385,942</w:t>
            </w:r>
          </w:p>
        </w:tc>
        <w:tc>
          <w:tcPr>
            <w:tcW w:type="dxa" w:w="2092"/>
          </w:tcPr>
          <w:p>
            <w:pPr>
              <w:spacing w:after="0"/>
              <w:jc w:val="right"/>
            </w:pPr>
            <w:r>
              <w:rPr>
                <w:sz w:val="16"/>
              </w:rPr>
              <w:t>42</w:t>
            </w:r>
          </w:p>
        </w:tc>
        <w:tc>
          <w:tcPr>
            <w:tcW w:type="dxa" w:w="2175"/>
          </w:tcPr>
          <w:p>
            <w:pPr>
              <w:spacing w:after="0"/>
              <w:jc w:val="left"/>
            </w:pPr>
          </w:p>
        </w:tc>
      </w:tr>
      <w:tr>
        <w:trPr>
          <w:cantSplit/>
        </w:trPr>
        <w:tc>
          <w:tcPr>
            <w:tcW w:type="dxa" w:w="720"/>
          </w:tcPr>
          <w:p>
            <w:pPr>
              <w:spacing w:after="0"/>
              <w:jc w:val="right"/>
            </w:pPr>
            <w:r>
              <w:rPr>
                <w:sz w:val="16"/>
              </w:rPr>
              <w:t>2</w:t>
            </w:r>
          </w:p>
        </w:tc>
        <w:tc>
          <w:tcPr>
            <w:tcW w:type="dxa" w:w="1037"/>
          </w:tcPr>
          <w:p>
            <w:pPr>
              <w:spacing w:after="0"/>
              <w:jc w:val="left"/>
            </w:pPr>
            <w:r>
              <w:rPr>
                <w:sz w:val="16"/>
              </w:rPr>
              <w:t>Hurricane</w:t>
            </w:r>
          </w:p>
        </w:tc>
        <w:tc>
          <w:tcPr>
            <w:tcW w:type="dxa" w:w="1414"/>
          </w:tcPr>
          <w:p>
            <w:pPr>
              <w:spacing w:after="0"/>
              <w:jc w:val="left"/>
            </w:pPr>
            <w:r>
              <w:rPr>
                <w:sz w:val="16"/>
              </w:rPr>
              <w:t>Relatively Moderate</w:t>
            </w:r>
          </w:p>
        </w:tc>
        <w:tc>
          <w:tcPr>
            <w:tcW w:type="dxa" w:w="1414"/>
          </w:tcPr>
          <w:p>
            <w:pPr>
              <w:spacing w:after="0"/>
              <w:jc w:val="left"/>
            </w:pPr>
            <w:r>
              <w:rPr>
                <w:sz w:val="16"/>
              </w:rPr>
              <w:t>Relatively Moderate</w:t>
            </w:r>
          </w:p>
        </w:tc>
        <w:tc>
          <w:tcPr>
            <w:tcW w:type="dxa" w:w="1037"/>
          </w:tcPr>
          <w:p>
            <w:pPr>
              <w:spacing w:after="0"/>
              <w:jc w:val="right"/>
            </w:pPr>
            <w:r>
              <w:rPr>
                <w:sz w:val="16"/>
              </w:rPr>
              <w:t>$2,591,202</w:t>
            </w:r>
          </w:p>
        </w:tc>
        <w:tc>
          <w:tcPr>
            <w:tcW w:type="dxa" w:w="1126"/>
          </w:tcPr>
          <w:p>
            <w:pPr>
              <w:spacing w:after="0"/>
              <w:jc w:val="right"/>
            </w:pPr>
            <w:r>
              <w:rPr>
                <w:sz w:val="16"/>
              </w:rPr>
              <w:t>$1,010,533</w:t>
            </w:r>
          </w:p>
        </w:tc>
        <w:tc>
          <w:tcPr>
            <w:tcW w:type="dxa" w:w="1911"/>
          </w:tcPr>
          <w:p>
            <w:pPr>
              <w:spacing w:after="0"/>
              <w:jc w:val="right"/>
            </w:pPr>
            <w:r>
              <w:rPr>
                <w:sz w:val="16"/>
              </w:rPr>
              <w:t>$102,845</w:t>
            </w:r>
          </w:p>
        </w:tc>
        <w:tc>
          <w:tcPr>
            <w:tcW w:type="dxa" w:w="1187"/>
          </w:tcPr>
          <w:p>
            <w:pPr>
              <w:spacing w:after="0"/>
              <w:jc w:val="right"/>
            </w:pPr>
            <w:r>
              <w:rPr>
                <w:sz w:val="16"/>
              </w:rPr>
              <w:t>$3,704,580</w:t>
            </w:r>
          </w:p>
        </w:tc>
        <w:tc>
          <w:tcPr>
            <w:tcW w:type="dxa" w:w="2092"/>
          </w:tcPr>
          <w:p>
            <w:pPr>
              <w:spacing w:after="0"/>
              <w:jc w:val="right"/>
            </w:pPr>
            <w:r>
              <w:rPr>
                <w:sz w:val="16"/>
              </w:rPr>
              <w:t>9</w:t>
            </w:r>
          </w:p>
        </w:tc>
        <w:tc>
          <w:tcPr>
            <w:tcW w:type="dxa" w:w="2175"/>
          </w:tcPr>
          <w:p>
            <w:pPr>
              <w:spacing w:after="0"/>
              <w:jc w:val="left"/>
            </w:pPr>
          </w:p>
        </w:tc>
      </w:tr>
      <w:tr>
        <w:trPr>
          <w:cantSplit/>
        </w:trPr>
        <w:tc>
          <w:tcPr>
            <w:tcW w:type="dxa" w:w="720"/>
          </w:tcPr>
          <w:p>
            <w:pPr>
              <w:spacing w:after="0"/>
              <w:jc w:val="right"/>
            </w:pPr>
            <w:r>
              <w:rPr>
                <w:sz w:val="16"/>
              </w:rPr>
              <w:t>3</w:t>
            </w:r>
          </w:p>
        </w:tc>
        <w:tc>
          <w:tcPr>
            <w:tcW w:type="dxa" w:w="1037"/>
          </w:tcPr>
          <w:p>
            <w:pPr>
              <w:spacing w:after="0"/>
              <w:jc w:val="left"/>
            </w:pPr>
            <w:r>
              <w:rPr>
                <w:sz w:val="16"/>
              </w:rPr>
              <w:t>Tornado</w:t>
            </w:r>
          </w:p>
        </w:tc>
        <w:tc>
          <w:tcPr>
            <w:tcW w:type="dxa" w:w="1414"/>
          </w:tcPr>
          <w:p>
            <w:pPr>
              <w:spacing w:after="0"/>
              <w:jc w:val="left"/>
            </w:pPr>
            <w:r>
              <w:rPr>
                <w:sz w:val="16"/>
              </w:rPr>
              <w:t>Relatively Moderate</w:t>
            </w:r>
          </w:p>
        </w:tc>
        <w:tc>
          <w:tcPr>
            <w:tcW w:type="dxa" w:w="1414"/>
          </w:tcPr>
          <w:p>
            <w:pPr>
              <w:spacing w:after="0"/>
              <w:jc w:val="left"/>
            </w:pPr>
            <w:r>
              <w:rPr>
                <w:sz w:val="16"/>
              </w:rPr>
              <w:t>Relatively Moderate</w:t>
            </w:r>
          </w:p>
        </w:tc>
        <w:tc>
          <w:tcPr>
            <w:tcW w:type="dxa" w:w="1037"/>
          </w:tcPr>
          <w:p>
            <w:pPr>
              <w:spacing w:after="0"/>
              <w:jc w:val="right"/>
            </w:pPr>
            <w:r>
              <w:rPr>
                <w:sz w:val="16"/>
              </w:rPr>
              <w:t>$1,139,012</w:t>
            </w:r>
          </w:p>
        </w:tc>
        <w:tc>
          <w:tcPr>
            <w:tcW w:type="dxa" w:w="1126"/>
          </w:tcPr>
          <w:p>
            <w:pPr>
              <w:spacing w:after="0"/>
              <w:jc w:val="right"/>
            </w:pPr>
            <w:r>
              <w:rPr>
                <w:sz w:val="16"/>
              </w:rPr>
              <w:t>$2,789</w:t>
            </w:r>
          </w:p>
        </w:tc>
        <w:tc>
          <w:tcPr>
            <w:tcW w:type="dxa" w:w="1911"/>
          </w:tcPr>
          <w:p>
            <w:pPr>
              <w:spacing w:after="0"/>
              <w:jc w:val="right"/>
            </w:pPr>
            <w:r>
              <w:rPr>
                <w:sz w:val="16"/>
              </w:rPr>
              <w:t>$1,285,319</w:t>
            </w:r>
          </w:p>
        </w:tc>
        <w:tc>
          <w:tcPr>
            <w:tcW w:type="dxa" w:w="1187"/>
          </w:tcPr>
          <w:p>
            <w:pPr>
              <w:spacing w:after="0"/>
              <w:jc w:val="right"/>
            </w:pPr>
            <w:r>
              <w:rPr>
                <w:sz w:val="16"/>
              </w:rPr>
              <w:t>$2,427,119</w:t>
            </w:r>
          </w:p>
        </w:tc>
        <w:tc>
          <w:tcPr>
            <w:tcW w:type="dxa" w:w="2092"/>
          </w:tcPr>
          <w:p>
            <w:pPr>
              <w:spacing w:after="0"/>
              <w:jc w:val="right"/>
            </w:pPr>
            <w:r>
              <w:rPr>
                <w:sz w:val="16"/>
              </w:rPr>
              <w:t>6</w:t>
            </w:r>
          </w:p>
        </w:tc>
        <w:tc>
          <w:tcPr>
            <w:tcW w:type="dxa" w:w="2175"/>
          </w:tcPr>
          <w:p>
            <w:pPr>
              <w:spacing w:after="0"/>
              <w:jc w:val="left"/>
            </w:pPr>
          </w:p>
        </w:tc>
      </w:tr>
      <w:tr>
        <w:trPr>
          <w:cantSplit/>
        </w:trPr>
        <w:tc>
          <w:tcPr>
            <w:tcW w:type="dxa" w:w="720"/>
          </w:tcPr>
          <w:p>
            <w:pPr>
              <w:spacing w:after="0"/>
              <w:jc w:val="right"/>
            </w:pPr>
            <w:r>
              <w:rPr>
                <w:sz w:val="16"/>
              </w:rPr>
              <w:t>4</w:t>
            </w:r>
          </w:p>
        </w:tc>
        <w:tc>
          <w:tcPr>
            <w:tcW w:type="dxa" w:w="1037"/>
          </w:tcPr>
          <w:p>
            <w:pPr>
              <w:spacing w:after="0"/>
              <w:jc w:val="left"/>
            </w:pPr>
            <w:r>
              <w:rPr>
                <w:sz w:val="16"/>
              </w:rPr>
              <w:t>Drought</w:t>
            </w:r>
          </w:p>
        </w:tc>
        <w:tc>
          <w:tcPr>
            <w:tcW w:type="dxa" w:w="1414"/>
          </w:tcPr>
          <w:p>
            <w:pPr>
              <w:spacing w:after="0"/>
              <w:jc w:val="left"/>
            </w:pPr>
            <w:r>
              <w:rPr>
                <w:sz w:val="16"/>
              </w:rPr>
              <w:t>Relatively Moderate</w:t>
            </w:r>
          </w:p>
        </w:tc>
        <w:tc>
          <w:tcPr>
            <w:tcW w:type="dxa" w:w="141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$1,011,943</w:t>
            </w:r>
          </w:p>
        </w:tc>
        <w:tc>
          <w:tcPr>
            <w:tcW w:type="dxa" w:w="1911"/>
          </w:tcPr>
          <w:p>
            <w:pPr>
              <w:spacing w:after="0"/>
              <w:jc w:val="right"/>
            </w:pPr>
            <w:r>
              <w:rPr>
                <w:sz w:val="16"/>
              </w:rPr>
              <w:t>n/a</w:t>
            </w:r>
          </w:p>
        </w:tc>
        <w:tc>
          <w:tcPr>
            <w:tcW w:type="dxa" w:w="1187"/>
          </w:tcPr>
          <w:p>
            <w:pPr>
              <w:spacing w:after="0"/>
              <w:jc w:val="right"/>
            </w:pPr>
            <w:r>
              <w:rPr>
                <w:sz w:val="16"/>
              </w:rPr>
              <w:t>$1,011,943</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5</w:t>
            </w:r>
          </w:p>
        </w:tc>
        <w:tc>
          <w:tcPr>
            <w:tcW w:type="dxa" w:w="1037"/>
          </w:tcPr>
          <w:p>
            <w:pPr>
              <w:spacing w:after="0"/>
              <w:jc w:val="left"/>
            </w:pPr>
            <w:r>
              <w:rPr>
                <w:sz w:val="16"/>
              </w:rPr>
              <w:t>Heat Wave</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$58</w:t>
            </w:r>
          </w:p>
        </w:tc>
        <w:tc>
          <w:tcPr>
            <w:tcW w:type="dxa" w:w="1126"/>
          </w:tcPr>
          <w:p>
            <w:pPr>
              <w:spacing w:after="0"/>
              <w:jc w:val="right"/>
            </w:pPr>
            <w:r>
              <w:rPr>
                <w:sz w:val="16"/>
              </w:rPr>
              <w:t>$340</w:t>
            </w:r>
          </w:p>
        </w:tc>
        <w:tc>
          <w:tcPr>
            <w:tcW w:type="dxa" w:w="1911"/>
          </w:tcPr>
          <w:p>
            <w:pPr>
              <w:spacing w:after="0"/>
              <w:jc w:val="right"/>
            </w:pPr>
            <w:r>
              <w:rPr>
                <w:sz w:val="16"/>
              </w:rPr>
              <w:t>$720,432</w:t>
            </w:r>
          </w:p>
        </w:tc>
        <w:tc>
          <w:tcPr>
            <w:tcW w:type="dxa" w:w="1187"/>
          </w:tcPr>
          <w:p>
            <w:pPr>
              <w:spacing w:after="0"/>
              <w:jc w:val="right"/>
            </w:pPr>
            <w:r>
              <w:rPr>
                <w:sz w:val="16"/>
              </w:rPr>
              <w:t>$720,831</w:t>
            </w:r>
          </w:p>
        </w:tc>
        <w:tc>
          <w:tcPr>
            <w:tcW w:type="dxa" w:w="2092"/>
          </w:tcPr>
          <w:p>
            <w:pPr>
              <w:spacing w:after="0"/>
              <w:jc w:val="right"/>
            </w:pPr>
            <w:r>
              <w:rPr>
                <w:sz w:val="16"/>
              </w:rPr>
              <w:t>6</w:t>
            </w:r>
          </w:p>
        </w:tc>
        <w:tc>
          <w:tcPr>
            <w:tcW w:type="dxa" w:w="2175"/>
          </w:tcPr>
          <w:p>
            <w:pPr>
              <w:spacing w:after="0"/>
              <w:jc w:val="left"/>
            </w:pPr>
          </w:p>
        </w:tc>
      </w:tr>
      <w:tr>
        <w:trPr>
          <w:cantSplit/>
        </w:trPr>
        <w:tc>
          <w:tcPr>
            <w:tcW w:type="dxa" w:w="720"/>
          </w:tcPr>
          <w:p>
            <w:pPr>
              <w:spacing w:after="0"/>
              <w:jc w:val="right"/>
            </w:pPr>
            <w:r>
              <w:rPr>
                <w:sz w:val="16"/>
              </w:rPr>
              <w:t>6</w:t>
            </w:r>
          </w:p>
        </w:tc>
        <w:tc>
          <w:tcPr>
            <w:tcW w:type="dxa" w:w="1037"/>
          </w:tcPr>
          <w:p>
            <w:pPr>
              <w:spacing w:after="0"/>
              <w:jc w:val="left"/>
            </w:pPr>
            <w:r>
              <w:rPr>
                <w:sz w:val="16"/>
              </w:rPr>
              <w:t>Cold Wave</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$4,863</w:t>
            </w:r>
          </w:p>
        </w:tc>
        <w:tc>
          <w:tcPr>
            <w:tcW w:type="dxa" w:w="1126"/>
          </w:tcPr>
          <w:p>
            <w:pPr>
              <w:spacing w:after="0"/>
              <w:jc w:val="right"/>
            </w:pPr>
            <w:r>
              <w:rPr>
                <w:sz w:val="16"/>
              </w:rPr>
              <w:t>$77,276</w:t>
            </w:r>
          </w:p>
        </w:tc>
        <w:tc>
          <w:tcPr>
            <w:tcW w:type="dxa" w:w="1911"/>
          </w:tcPr>
          <w:p>
            <w:pPr>
              <w:spacing w:after="0"/>
              <w:jc w:val="right"/>
            </w:pPr>
            <w:r>
              <w:rPr>
                <w:sz w:val="16"/>
              </w:rPr>
              <w:t>$558,201</w:t>
            </w:r>
          </w:p>
        </w:tc>
        <w:tc>
          <w:tcPr>
            <w:tcW w:type="dxa" w:w="1187"/>
          </w:tcPr>
          <w:p>
            <w:pPr>
              <w:spacing w:after="0"/>
              <w:jc w:val="right"/>
            </w:pPr>
            <w:r>
              <w:rPr>
                <w:sz w:val="16"/>
              </w:rPr>
              <w:t>$640,340</w:t>
            </w:r>
          </w:p>
        </w:tc>
        <w:tc>
          <w:tcPr>
            <w:tcW w:type="dxa" w:w="2092"/>
          </w:tcPr>
          <w:p>
            <w:pPr>
              <w:spacing w:after="0"/>
              <w:jc w:val="right"/>
            </w:pPr>
            <w:r>
              <w:rPr>
                <w:sz w:val="16"/>
              </w:rPr>
              <w:t>2</w:t>
            </w:r>
          </w:p>
        </w:tc>
        <w:tc>
          <w:tcPr>
            <w:tcW w:type="dxa" w:w="2175"/>
          </w:tcPr>
          <w:p>
            <w:pPr>
              <w:spacing w:after="0"/>
              <w:jc w:val="left"/>
            </w:pPr>
            <w:r>
              <w:rPr>
                <w:sz w:val="16"/>
              </w:rPr>
              <w:t>Includes 1 Frost/Freeze record (outside NRI's Cold Wave definition; counted in this table and in B1-d, not in the B1-e descriptor).</w:t>
            </w:r>
          </w:p>
        </w:tc>
      </w:tr>
      <w:tr>
        <w:trPr>
          <w:cantSplit/>
        </w:trPr>
        <w:tc>
          <w:tcPr>
            <w:tcW w:type="dxa" w:w="720"/>
          </w:tcPr>
          <w:p>
            <w:pPr>
              <w:spacing w:after="0"/>
              <w:jc w:val="right"/>
            </w:pPr>
            <w:r>
              <w:rPr>
                <w:sz w:val="16"/>
              </w:rPr>
              <w:t>7</w:t>
            </w:r>
          </w:p>
        </w:tc>
        <w:tc>
          <w:tcPr>
            <w:tcW w:type="dxa" w:w="1037"/>
          </w:tcPr>
          <w:p>
            <w:pPr>
              <w:spacing w:after="0"/>
              <w:jc w:val="left"/>
            </w:pPr>
            <w:r>
              <w:rPr>
                <w:sz w:val="16"/>
              </w:rPr>
              <w:t>Earthquake</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$355,995</w:t>
            </w:r>
          </w:p>
        </w:tc>
        <w:tc>
          <w:tcPr>
            <w:tcW w:type="dxa" w:w="1126"/>
          </w:tcPr>
          <w:p>
            <w:pPr>
              <w:spacing w:after="0"/>
              <w:jc w:val="right"/>
            </w:pPr>
            <w:r>
              <w:rPr>
                <w:sz w:val="16"/>
              </w:rPr>
              <w:t>n/a</w:t>
            </w:r>
          </w:p>
        </w:tc>
        <w:tc>
          <w:tcPr>
            <w:tcW w:type="dxa" w:w="1911"/>
          </w:tcPr>
          <w:p>
            <w:pPr>
              <w:spacing w:after="0"/>
              <w:jc w:val="right"/>
            </w:pPr>
            <w:r>
              <w:rPr>
                <w:sz w:val="16"/>
              </w:rPr>
              <w:t>$128,617</w:t>
            </w:r>
          </w:p>
        </w:tc>
        <w:tc>
          <w:tcPr>
            <w:tcW w:type="dxa" w:w="1187"/>
          </w:tcPr>
          <w:p>
            <w:pPr>
              <w:spacing w:after="0"/>
              <w:jc w:val="right"/>
            </w:pPr>
            <w:r>
              <w:rPr>
                <w:sz w:val="16"/>
              </w:rPr>
              <w:t>$484,612</w:t>
            </w:r>
          </w:p>
        </w:tc>
        <w:tc>
          <w:tcPr>
            <w:tcW w:type="dxa" w:w="2092"/>
          </w:tcPr>
          <w:p>
            <w:pPr>
              <w:spacing w:after="0"/>
              <w:jc w:val="right"/>
            </w:pPr>
          </w:p>
        </w:tc>
        <w:tc>
          <w:tcPr>
            <w:tcW w:type="dxa" w:w="2175"/>
          </w:tcPr>
          <w:p>
            <w:pPr>
              <w:spacing w:after="0"/>
              <w:jc w:val="left"/>
            </w:pPr>
            <w:r>
              <w:rPr>
                <w:sz w:val="16"/>
              </w:rPr>
              <w:t>Storm Events does not record earthquakes.</w:t>
            </w:r>
          </w:p>
        </w:tc>
      </w:tr>
      <w:tr>
        <w:trPr>
          <w:cantSplit/>
        </w:trPr>
        <w:tc>
          <w:tcPr>
            <w:tcW w:type="dxa" w:w="720"/>
          </w:tcPr>
          <w:p>
            <w:pPr>
              <w:spacing w:after="0"/>
              <w:jc w:val="right"/>
            </w:pPr>
            <w:r>
              <w:rPr>
                <w:sz w:val="16"/>
              </w:rPr>
              <w:t>8</w:t>
            </w:r>
          </w:p>
        </w:tc>
        <w:tc>
          <w:tcPr>
            <w:tcW w:type="dxa" w:w="1037"/>
          </w:tcPr>
          <w:p>
            <w:pPr>
              <w:spacing w:after="0"/>
              <w:jc w:val="left"/>
            </w:pPr>
            <w:r>
              <w:rPr>
                <w:sz w:val="16"/>
              </w:rPr>
              <w:t>Winter Weather</w:t>
            </w:r>
          </w:p>
        </w:tc>
        <w:tc>
          <w:tcPr>
            <w:tcW w:type="dxa" w:w="1414"/>
          </w:tcPr>
          <w:p>
            <w:pPr>
              <w:spacing w:after="0"/>
              <w:jc w:val="left"/>
            </w:pPr>
            <w:r>
              <w:rPr>
                <w:sz w:val="16"/>
              </w:rPr>
              <w:t>Relatively High</w:t>
            </w:r>
          </w:p>
        </w:tc>
        <w:tc>
          <w:tcPr>
            <w:tcW w:type="dxa" w:w="1414"/>
          </w:tcPr>
          <w:p>
            <w:pPr>
              <w:spacing w:after="0"/>
              <w:jc w:val="left"/>
            </w:pPr>
            <w:r>
              <w:rPr>
                <w:sz w:val="16"/>
              </w:rPr>
              <w:t>Relatively High</w:t>
            </w:r>
          </w:p>
        </w:tc>
        <w:tc>
          <w:tcPr>
            <w:tcW w:type="dxa" w:w="1037"/>
          </w:tcPr>
          <w:p>
            <w:pPr>
              <w:spacing w:after="0"/>
              <w:jc w:val="right"/>
            </w:pPr>
            <w:r>
              <w:rPr>
                <w:sz w:val="16"/>
              </w:rPr>
              <w:t>$38,680</w:t>
            </w:r>
          </w:p>
        </w:tc>
        <w:tc>
          <w:tcPr>
            <w:tcW w:type="dxa" w:w="1126"/>
          </w:tcPr>
          <w:p>
            <w:pPr>
              <w:spacing w:after="0"/>
              <w:jc w:val="right"/>
            </w:pPr>
            <w:r>
              <w:rPr>
                <w:sz w:val="16"/>
              </w:rPr>
              <w:t>$117</w:t>
            </w:r>
          </w:p>
        </w:tc>
        <w:tc>
          <w:tcPr>
            <w:tcW w:type="dxa" w:w="1911"/>
          </w:tcPr>
          <w:p>
            <w:pPr>
              <w:spacing w:after="0"/>
              <w:jc w:val="right"/>
            </w:pPr>
            <w:r>
              <w:rPr>
                <w:sz w:val="16"/>
              </w:rPr>
              <w:t>$366,413</w:t>
            </w:r>
          </w:p>
        </w:tc>
        <w:tc>
          <w:tcPr>
            <w:tcW w:type="dxa" w:w="1187"/>
          </w:tcPr>
          <w:p>
            <w:pPr>
              <w:spacing w:after="0"/>
              <w:jc w:val="right"/>
            </w:pPr>
            <w:r>
              <w:rPr>
                <w:sz w:val="16"/>
              </w:rPr>
              <w:t>$405,211</w:t>
            </w:r>
          </w:p>
        </w:tc>
        <w:tc>
          <w:tcPr>
            <w:tcW w:type="dxa" w:w="2092"/>
          </w:tcPr>
          <w:p>
            <w:pPr>
              <w:spacing w:after="0"/>
              <w:jc w:val="right"/>
            </w:pPr>
            <w:r>
              <w:rPr>
                <w:sz w:val="16"/>
              </w:rPr>
              <w:t>53</w:t>
            </w:r>
          </w:p>
        </w:tc>
        <w:tc>
          <w:tcPr>
            <w:tcW w:type="dxa" w:w="2175"/>
          </w:tcPr>
          <w:p>
            <w:pPr>
              <w:spacing w:after="0"/>
              <w:jc w:val="left"/>
            </w:pPr>
          </w:p>
        </w:tc>
      </w:tr>
      <w:tr>
        <w:trPr>
          <w:cantSplit/>
        </w:trPr>
        <w:tc>
          <w:tcPr>
            <w:tcW w:type="dxa" w:w="720"/>
          </w:tcPr>
          <w:p>
            <w:pPr>
              <w:spacing w:after="0"/>
              <w:jc w:val="right"/>
            </w:pPr>
            <w:r>
              <w:rPr>
                <w:sz w:val="16"/>
              </w:rPr>
              <w:t>9</w:t>
            </w:r>
          </w:p>
        </w:tc>
        <w:tc>
          <w:tcPr>
            <w:tcW w:type="dxa" w:w="1037"/>
          </w:tcPr>
          <w:p>
            <w:pPr>
              <w:spacing w:after="0"/>
              <w:jc w:val="left"/>
            </w:pPr>
            <w:r>
              <w:rPr>
                <w:sz w:val="16"/>
              </w:rPr>
              <w:t>Strong Wind</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$94,275</w:t>
            </w:r>
          </w:p>
        </w:tc>
        <w:tc>
          <w:tcPr>
            <w:tcW w:type="dxa" w:w="1126"/>
          </w:tcPr>
          <w:p>
            <w:pPr>
              <w:spacing w:after="0"/>
              <w:jc w:val="right"/>
            </w:pPr>
            <w:r>
              <w:rPr>
                <w:sz w:val="16"/>
              </w:rPr>
              <w:t>$49,952</w:t>
            </w:r>
          </w:p>
        </w:tc>
        <w:tc>
          <w:tcPr>
            <w:tcW w:type="dxa" w:w="1911"/>
          </w:tcPr>
          <w:p>
            <w:pPr>
              <w:spacing w:after="0"/>
              <w:jc w:val="right"/>
            </w:pPr>
            <w:r>
              <w:rPr>
                <w:sz w:val="16"/>
              </w:rPr>
              <w:t>$154,424</w:t>
            </w:r>
          </w:p>
        </w:tc>
        <w:tc>
          <w:tcPr>
            <w:tcW w:type="dxa" w:w="1187"/>
          </w:tcPr>
          <w:p>
            <w:pPr>
              <w:spacing w:after="0"/>
              <w:jc w:val="right"/>
            </w:pPr>
            <w:r>
              <w:rPr>
                <w:sz w:val="16"/>
              </w:rPr>
              <w:t>$298,651</w:t>
            </w:r>
          </w:p>
        </w:tc>
        <w:tc>
          <w:tcPr>
            <w:tcW w:type="dxa" w:w="2092"/>
          </w:tcPr>
          <w:p>
            <w:pPr>
              <w:spacing w:after="0"/>
              <w:jc w:val="right"/>
            </w:pPr>
            <w:r>
              <w:rPr>
                <w:sz w:val="16"/>
              </w:rPr>
              <w:t>229</w:t>
            </w:r>
          </w:p>
        </w:tc>
        <w:tc>
          <w:tcPr>
            <w:tcW w:type="dxa" w:w="2175"/>
          </w:tcPr>
          <w:p>
            <w:pPr>
              <w:spacing w:after="0"/>
              <w:jc w:val="left"/>
            </w:pPr>
            <w:r>
              <w:rPr>
                <w:sz w:val="16"/>
              </w:rPr>
              <w:t>Includes 6 High Wind and 13 Strong Wind records (NOAA non-thunderstorm wind types, outside NRI's Strong Wind definition).</w:t>
            </w:r>
          </w:p>
        </w:tc>
      </w:tr>
      <w:tr>
        <w:trPr>
          <w:cantSplit/>
        </w:trPr>
        <w:tc>
          <w:tcPr>
            <w:tcW w:type="dxa" w:w="720"/>
          </w:tcPr>
          <w:p>
            <w:pPr>
              <w:spacing w:after="0"/>
              <w:jc w:val="right"/>
            </w:pPr>
            <w:r>
              <w:rPr>
                <w:sz w:val="16"/>
              </w:rPr>
              <w:t>10</w:t>
            </w:r>
          </w:p>
        </w:tc>
        <w:tc>
          <w:tcPr>
            <w:tcW w:type="dxa" w:w="1037"/>
          </w:tcPr>
          <w:p>
            <w:pPr>
              <w:spacing w:after="0"/>
              <w:jc w:val="left"/>
            </w:pPr>
            <w:r>
              <w:rPr>
                <w:sz w:val="16"/>
              </w:rPr>
              <w:t>Hail</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$155,120</w:t>
            </w:r>
          </w:p>
        </w:tc>
        <w:tc>
          <w:tcPr>
            <w:tcW w:type="dxa" w:w="1126"/>
          </w:tcPr>
          <w:p>
            <w:pPr>
              <w:spacing w:after="0"/>
              <w:jc w:val="right"/>
            </w:pPr>
            <w:r>
              <w:rPr>
                <w:sz w:val="16"/>
              </w:rPr>
              <w:t>$79,846</w:t>
            </w:r>
          </w:p>
        </w:tc>
        <w:tc>
          <w:tcPr>
            <w:tcW w:type="dxa" w:w="1911"/>
          </w:tcPr>
          <w:p>
            <w:pPr>
              <w:spacing w:after="0"/>
              <w:jc w:val="right"/>
            </w:pPr>
            <w:r>
              <w:rPr>
                <w:sz w:val="16"/>
              </w:rPr>
              <w:t>$48,762</w:t>
            </w:r>
          </w:p>
        </w:tc>
        <w:tc>
          <w:tcPr>
            <w:tcW w:type="dxa" w:w="1187"/>
          </w:tcPr>
          <w:p>
            <w:pPr>
              <w:spacing w:after="0"/>
              <w:jc w:val="right"/>
            </w:pPr>
            <w:r>
              <w:rPr>
                <w:sz w:val="16"/>
              </w:rPr>
              <w:t>$283,728</w:t>
            </w:r>
          </w:p>
        </w:tc>
        <w:tc>
          <w:tcPr>
            <w:tcW w:type="dxa" w:w="2092"/>
          </w:tcPr>
          <w:p>
            <w:pPr>
              <w:spacing w:after="0"/>
              <w:jc w:val="right"/>
            </w:pPr>
            <w:r>
              <w:rPr>
                <w:sz w:val="16"/>
              </w:rPr>
              <w:t>59</w:t>
            </w:r>
          </w:p>
        </w:tc>
        <w:tc>
          <w:tcPr>
            <w:tcW w:type="dxa" w:w="2175"/>
          </w:tcPr>
          <w:p>
            <w:pPr>
              <w:spacing w:after="0"/>
              <w:jc w:val="left"/>
            </w:pPr>
          </w:p>
        </w:tc>
      </w:tr>
      <w:tr>
        <w:trPr>
          <w:cantSplit/>
        </w:trPr>
        <w:tc>
          <w:tcPr>
            <w:tcW w:type="dxa" w:w="720"/>
          </w:tcPr>
          <w:p>
            <w:pPr>
              <w:spacing w:after="0"/>
              <w:jc w:val="right"/>
            </w:pPr>
            <w:r>
              <w:rPr>
                <w:sz w:val="16"/>
              </w:rPr>
              <w:t>11</w:t>
            </w:r>
          </w:p>
        </w:tc>
        <w:tc>
          <w:tcPr>
            <w:tcW w:type="dxa" w:w="1037"/>
          </w:tcPr>
          <w:p>
            <w:pPr>
              <w:spacing w:after="0"/>
              <w:jc w:val="left"/>
            </w:pPr>
            <w:r>
              <w:rPr>
                <w:sz w:val="16"/>
              </w:rPr>
              <w:t>Lightning</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$15,111</w:t>
            </w:r>
          </w:p>
        </w:tc>
        <w:tc>
          <w:tcPr>
            <w:tcW w:type="dxa" w:w="1126"/>
          </w:tcPr>
          <w:p>
            <w:pPr>
              <w:spacing w:after="0"/>
              <w:jc w:val="right"/>
            </w:pPr>
            <w:r>
              <w:rPr>
                <w:sz w:val="16"/>
              </w:rPr>
              <w:t>n/a</w:t>
            </w:r>
          </w:p>
        </w:tc>
        <w:tc>
          <w:tcPr>
            <w:tcW w:type="dxa" w:w="1911"/>
          </w:tcPr>
          <w:p>
            <w:pPr>
              <w:spacing w:after="0"/>
              <w:jc w:val="right"/>
            </w:pPr>
            <w:r>
              <w:rPr>
                <w:sz w:val="16"/>
              </w:rPr>
              <w:t>$161,893</w:t>
            </w:r>
          </w:p>
        </w:tc>
        <w:tc>
          <w:tcPr>
            <w:tcW w:type="dxa" w:w="1187"/>
          </w:tcPr>
          <w:p>
            <w:pPr>
              <w:spacing w:after="0"/>
              <w:jc w:val="right"/>
            </w:pPr>
            <w:r>
              <w:rPr>
                <w:sz w:val="16"/>
              </w:rPr>
              <w:t>$177,005</w:t>
            </w:r>
          </w:p>
        </w:tc>
        <w:tc>
          <w:tcPr>
            <w:tcW w:type="dxa" w:w="2092"/>
          </w:tcPr>
          <w:p>
            <w:pPr>
              <w:spacing w:after="0"/>
              <w:jc w:val="right"/>
            </w:pPr>
            <w:r>
              <w:rPr>
                <w:sz w:val="16"/>
              </w:rPr>
              <w:t>1</w:t>
            </w:r>
          </w:p>
        </w:tc>
        <w:tc>
          <w:tcPr>
            <w:tcW w:type="dxa" w:w="2175"/>
          </w:tcPr>
          <w:p>
            <w:pPr>
              <w:spacing w:after="0"/>
              <w:jc w:val="left"/>
            </w:pPr>
          </w:p>
        </w:tc>
      </w:tr>
      <w:tr>
        <w:trPr>
          <w:cantSplit/>
        </w:trPr>
        <w:tc>
          <w:tcPr>
            <w:tcW w:type="dxa" w:w="720"/>
          </w:tcPr>
          <w:p>
            <w:pPr>
              <w:spacing w:after="0"/>
              <w:jc w:val="right"/>
            </w:pPr>
            <w:r>
              <w:rPr>
                <w:sz w:val="16"/>
              </w:rPr>
              <w:t>12</w:t>
            </w:r>
          </w:p>
        </w:tc>
        <w:tc>
          <w:tcPr>
            <w:tcW w:type="dxa" w:w="1037"/>
          </w:tcPr>
          <w:p>
            <w:pPr>
              <w:spacing w:after="0"/>
              <w:jc w:val="left"/>
            </w:pPr>
            <w:r>
              <w:rPr>
                <w:sz w:val="16"/>
              </w:rPr>
              <w:t>Ice Storm</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$81,290</w:t>
            </w:r>
          </w:p>
        </w:tc>
        <w:tc>
          <w:tcPr>
            <w:tcW w:type="dxa" w:w="1126"/>
          </w:tcPr>
          <w:p>
            <w:pPr>
              <w:spacing w:after="0"/>
              <w:jc w:val="right"/>
            </w:pPr>
            <w:r>
              <w:rPr>
                <w:sz w:val="16"/>
              </w:rPr>
              <w:t>n/a</w:t>
            </w:r>
          </w:p>
        </w:tc>
        <w:tc>
          <w:tcPr>
            <w:tcW w:type="dxa" w:w="1911"/>
          </w:tcPr>
          <w:p>
            <w:pPr>
              <w:spacing w:after="0"/>
              <w:jc w:val="right"/>
            </w:pPr>
            <w:r>
              <w:rPr>
                <w:sz w:val="16"/>
              </w:rPr>
              <w:t>$476</w:t>
            </w:r>
          </w:p>
        </w:tc>
        <w:tc>
          <w:tcPr>
            <w:tcW w:type="dxa" w:w="1187"/>
          </w:tcPr>
          <w:p>
            <w:pPr>
              <w:spacing w:after="0"/>
              <w:jc w:val="right"/>
            </w:pPr>
            <w:r>
              <w:rPr>
                <w:sz w:val="16"/>
              </w:rPr>
              <w:t>$81,766</w:t>
            </w:r>
          </w:p>
        </w:tc>
        <w:tc>
          <w:tcPr>
            <w:tcW w:type="dxa" w:w="2092"/>
          </w:tcPr>
          <w:p>
            <w:pPr>
              <w:spacing w:after="0"/>
              <w:jc w:val="right"/>
            </w:pPr>
            <w:r>
              <w:rPr>
                <w:sz w:val="16"/>
              </w:rPr>
              <w:t>3</w:t>
            </w:r>
          </w:p>
        </w:tc>
        <w:tc>
          <w:tcPr>
            <w:tcW w:type="dxa" w:w="2175"/>
          </w:tcPr>
          <w:p>
            <w:pPr>
              <w:spacing w:after="0"/>
              <w:jc w:val="left"/>
            </w:pPr>
          </w:p>
        </w:tc>
      </w:tr>
      <w:tr>
        <w:trPr>
          <w:cantSplit/>
        </w:trPr>
        <w:tc>
          <w:tcPr>
            <w:tcW w:type="dxa" w:w="720"/>
          </w:tcPr>
          <w:p>
            <w:pPr>
              <w:spacing w:after="0"/>
              <w:jc w:val="right"/>
            </w:pPr>
            <w:r>
              <w:rPr>
                <w:sz w:val="16"/>
              </w:rPr>
              <w:t>13</w:t>
            </w:r>
          </w:p>
        </w:tc>
        <w:tc>
          <w:tcPr>
            <w:tcW w:type="dxa" w:w="1037"/>
          </w:tcPr>
          <w:p>
            <w:pPr>
              <w:spacing w:after="0"/>
              <w:jc w:val="left"/>
            </w:pPr>
            <w:r>
              <w:rPr>
                <w:sz w:val="16"/>
              </w:rPr>
              <w:t>Wildfire</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$18,439</w:t>
            </w:r>
          </w:p>
        </w:tc>
        <w:tc>
          <w:tcPr>
            <w:tcW w:type="dxa" w:w="1126"/>
          </w:tcPr>
          <w:p>
            <w:pPr>
              <w:spacing w:after="0"/>
              <w:jc w:val="right"/>
            </w:pPr>
            <w:r>
              <w:rPr>
                <w:sz w:val="16"/>
              </w:rPr>
              <w:t>$44</w:t>
            </w:r>
          </w:p>
        </w:tc>
        <w:tc>
          <w:tcPr>
            <w:tcW w:type="dxa" w:w="1911"/>
          </w:tcPr>
          <w:p>
            <w:pPr>
              <w:spacing w:after="0"/>
              <w:jc w:val="right"/>
            </w:pPr>
            <w:r>
              <w:rPr>
                <w:sz w:val="16"/>
              </w:rPr>
              <w:t>$1,996</w:t>
            </w:r>
          </w:p>
        </w:tc>
        <w:tc>
          <w:tcPr>
            <w:tcW w:type="dxa" w:w="1187"/>
          </w:tcPr>
          <w:p>
            <w:pPr>
              <w:spacing w:after="0"/>
              <w:jc w:val="right"/>
            </w:pPr>
            <w:r>
              <w:rPr>
                <w:sz w:val="16"/>
              </w:rPr>
              <w:t>$20,479</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14</w:t>
            </w:r>
          </w:p>
        </w:tc>
        <w:tc>
          <w:tcPr>
            <w:tcW w:type="dxa" w:w="1037"/>
          </w:tcPr>
          <w:p>
            <w:pPr>
              <w:spacing w:after="0"/>
              <w:jc w:val="left"/>
            </w:pPr>
            <w:r>
              <w:rPr>
                <w:sz w:val="16"/>
              </w:rPr>
              <w:t>Landslide</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$401</w:t>
            </w:r>
          </w:p>
        </w:tc>
        <w:tc>
          <w:tcPr>
            <w:tcW w:type="dxa" w:w="1126"/>
          </w:tcPr>
          <w:p>
            <w:pPr>
              <w:spacing w:after="0"/>
              <w:jc w:val="right"/>
            </w:pPr>
            <w:r>
              <w:rPr>
                <w:sz w:val="16"/>
              </w:rPr>
              <w:t>n/a</w:t>
            </w:r>
          </w:p>
        </w:tc>
        <w:tc>
          <w:tcPr>
            <w:tcW w:type="dxa" w:w="1911"/>
          </w:tcPr>
          <w:p>
            <w:pPr>
              <w:spacing w:after="0"/>
              <w:jc w:val="right"/>
            </w:pPr>
            <w:r>
              <w:rPr>
                <w:sz w:val="16"/>
              </w:rPr>
              <w:t>$6</w:t>
            </w:r>
          </w:p>
        </w:tc>
        <w:tc>
          <w:tcPr>
            <w:tcW w:type="dxa" w:w="1187"/>
          </w:tcPr>
          <w:p>
            <w:pPr>
              <w:spacing w:after="0"/>
              <w:jc w:val="right"/>
            </w:pPr>
            <w:r>
              <w:rPr>
                <w:sz w:val="16"/>
              </w:rPr>
              <w:t>$407</w:t>
            </w:r>
          </w:p>
        </w:tc>
        <w:tc>
          <w:tcPr>
            <w:tcW w:type="dxa" w:w="2092"/>
          </w:tcPr>
          <w:p>
            <w:pPr>
              <w:spacing w:after="0"/>
              <w:jc w:val="right"/>
            </w:pPr>
            <w:r>
              <w:rPr>
                <w:sz w:val="16"/>
              </w:rPr>
              <w:t>0</w:t>
            </w:r>
          </w:p>
        </w:tc>
        <w:tc>
          <w:tcPr>
            <w:tcW w:type="dxa" w:w="2175"/>
          </w:tcPr>
          <w:p>
            <w:pPr>
              <w:spacing w:after="0"/>
              <w:jc w:val="left"/>
            </w:pPr>
            <w:r>
              <w:rPr>
                <w:sz w:val="16"/>
              </w:rPr>
              <w:t>Declared 1 time; no Storm Events record of this type.</w:t>
            </w:r>
          </w:p>
        </w:tc>
      </w:tr>
      <w:tr>
        <w:trPr>
          <w:cantSplit/>
        </w:trPr>
        <w:tc>
          <w:tcPr>
            <w:tcW w:type="dxa" w:w="720"/>
          </w:tcPr>
          <w:p>
            <w:pPr>
              <w:spacing w:after="0"/>
              <w:jc w:val="right"/>
            </w:pPr>
            <w:r>
              <w:rPr>
                <w:sz w:val="16"/>
              </w:rPr>
              <w:t>15</w:t>
            </w:r>
          </w:p>
        </w:tc>
        <w:tc>
          <w:tcPr>
            <w:tcW w:type="dxa" w:w="1037"/>
          </w:tcPr>
          <w:p>
            <w:pPr>
              <w:spacing w:after="0"/>
              <w:jc w:val="left"/>
            </w:pPr>
            <w:r>
              <w:rPr>
                <w:sz w:val="16"/>
              </w:rPr>
              <w:t>Coastal Flooding</w:t>
            </w:r>
          </w:p>
        </w:tc>
        <w:tc>
          <w:tcPr>
            <w:tcW w:type="dxa" w:w="1414"/>
          </w:tcPr>
          <w:p>
            <w:pPr>
              <w:spacing w:after="0"/>
              <w:jc w:val="left"/>
            </w:pPr>
            <w:r>
              <w:rPr>
                <w:sz w:val="16"/>
              </w:rPr>
              <w:t>No Rating</w:t>
            </w:r>
          </w:p>
        </w:tc>
        <w:tc>
          <w:tcPr>
            <w:tcW w:type="dxa" w:w="141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11"/>
          </w:tcPr>
          <w:p>
            <w:pPr>
              <w:spacing w:after="0"/>
              <w:jc w:val="right"/>
            </w:pPr>
            <w:r>
              <w:rPr>
                <w:sz w:val="16"/>
              </w:rPr>
              <w:t>$0</w:t>
            </w:r>
          </w:p>
        </w:tc>
        <w:tc>
          <w:tcPr>
            <w:tcW w:type="dxa" w:w="1187"/>
          </w:tcPr>
          <w:p>
            <w:pPr>
              <w:spacing w:after="0"/>
              <w:jc w:val="right"/>
            </w:pPr>
            <w:r>
              <w:rPr>
                <w:sz w:val="16"/>
              </w:rPr>
              <w:t>$0</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9301 (Relatively Low, 70.1); tract 9304 (Relatively Low, 69.2); tract 9311.02 (Relatively Low, 68.0)</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9311.02 (Relatively High, 93.1); tract 9308 (Relatively High, 92.2); tract 9310 (Relatively High, 91.1)</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9308 (Relatively Low, 84.8); tract 9307.02 (Relatively Low, 84.2); tract 9310 (Relatively Low, 82.1)</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9308 (Relatively High, 88.4); tract 9311.02 (Relatively High, 86.4); tract 9304 (Relatively High, 82.2)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9308 (Relatively Low, 81.9); tract 9311.02 (Relatively Low, 79.8); tract 9301 (Relatively Low, 76.4)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9301 is Census Tract 9301).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6"/>
        <w:gridCol w:w="1934"/>
        <w:gridCol w:w="1821"/>
        <w:gridCol w:w="2067"/>
        <w:gridCol w:w="1498"/>
        <w:gridCol w:w="1572"/>
        <w:gridCol w:w="1657"/>
        <w:gridCol w:w="1627"/>
      </w:tblGrid>
      <w:tr>
        <w:trPr>
          <w:cantSplit/>
          <w:tblHeader/>
        </w:trPr>
        <w:tc>
          <w:tcPr>
            <w:tcW w:type="dxa" w:w="1936"/>
            <w:shd w:val="clear" w:color="auto" w:fill="E8E8E8"/>
          </w:tcPr>
          <w:p>
            <w:pPr>
              <w:spacing w:after="0"/>
              <w:jc w:val="left"/>
            </w:pPr>
            <w:r>
              <w:rPr>
                <w:b/>
                <w:sz w:val="16"/>
              </w:rPr>
              <w:t>Hazard</w:t>
            </w:r>
          </w:p>
        </w:tc>
        <w:tc>
          <w:tcPr>
            <w:tcW w:type="dxa" w:w="1934"/>
            <w:shd w:val="clear" w:color="auto" w:fill="E8E8E8"/>
          </w:tcPr>
          <w:p>
            <w:pPr>
              <w:spacing w:after="0"/>
              <w:jc w:val="left"/>
            </w:pPr>
            <w:r>
              <w:rPr>
                <w:b/>
                <w:sz w:val="16"/>
              </w:rPr>
              <w:t>Scale</w:t>
            </w:r>
          </w:p>
        </w:tc>
        <w:tc>
          <w:tcPr>
            <w:tcW w:type="dxa" w:w="182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7"/>
            <w:shd w:val="clear" w:color="auto" w:fill="E8E8E8"/>
          </w:tcPr>
          <w:p>
            <w:pPr>
              <w:spacing w:after="0"/>
              <w:jc w:val="left"/>
            </w:pPr>
            <w:r>
              <w:rPr>
                <w:b/>
                <w:sz w:val="16"/>
              </w:rPr>
              <w:t>Observed range</w:t>
            </w:r>
          </w:p>
        </w:tc>
        <w:tc>
          <w:tcPr>
            <w:tcW w:type="dxa" w:w="1498"/>
            <w:shd w:val="clear" w:color="auto" w:fill="E8E8E8"/>
          </w:tcPr>
          <w:p>
            <w:pPr>
              <w:spacing w:after="0"/>
              <w:jc w:val="left"/>
            </w:pPr>
            <w:r>
              <w:rPr>
                <w:b/>
                <w:sz w:val="16"/>
              </w:rPr>
              <w:t>Worst recorded event</w:t>
            </w:r>
          </w:p>
        </w:tc>
        <w:tc>
          <w:tcPr>
            <w:tcW w:type="dxa" w:w="1572"/>
            <w:shd w:val="clear" w:color="auto" w:fill="E8E8E8"/>
          </w:tcPr>
          <w:p>
            <w:pPr>
              <w:spacing w:after="0"/>
              <w:jc w:val="left"/>
            </w:pPr>
            <w:r>
              <w:rPr>
                <w:b/>
                <w:sz w:val="16"/>
              </w:rPr>
              <w:t>Most damaging (when different)</w:t>
            </w:r>
          </w:p>
        </w:tc>
        <w:tc>
          <w:tcPr>
            <w:tcW w:type="dxa" w:w="1657"/>
            <w:shd w:val="clear" w:color="auto" w:fill="E8E8E8"/>
          </w:tcPr>
          <w:p>
            <w:pPr>
              <w:spacing w:after="0"/>
              <w:jc w:val="left"/>
            </w:pPr>
            <w:r>
              <w:rPr>
                <w:b/>
                <w:sz w:val="16"/>
              </w:rPr>
              <w:t>How it applies to jurisdictions</w:t>
            </w:r>
          </w:p>
        </w:tc>
        <w:tc>
          <w:tcPr>
            <w:tcW w:type="dxa" w:w="1627"/>
            <w:shd w:val="clear" w:color="auto" w:fill="E8E8E8"/>
          </w:tcPr>
          <w:p>
            <w:pPr>
              <w:spacing w:after="0"/>
              <w:jc w:val="left"/>
            </w:pPr>
            <w:r>
              <w:rPr>
                <w:b/>
                <w:sz w:val="16"/>
              </w:rPr>
              <w:t>Note</w:t>
            </w:r>
          </w:p>
        </w:tc>
      </w:tr>
      <w:tr>
        <w:trPr>
          <w:cantSplit/>
        </w:trPr>
        <w:tc>
          <w:tcPr>
            <w:tcW w:type="dxa" w:w="1936"/>
          </w:tcPr>
          <w:p>
            <w:pPr>
              <w:spacing w:after="0"/>
              <w:jc w:val="left"/>
            </w:pPr>
            <w:r>
              <w:rPr>
                <w:sz w:val="16"/>
              </w:rPr>
              <w:t>Coastal Flood, Storm Surge/Tide</w:t>
            </w:r>
          </w:p>
        </w:tc>
        <w:tc>
          <w:tcPr>
            <w:tcW w:type="dxa" w:w="1934"/>
          </w:tcPr>
          <w:p>
            <w:pPr>
              <w:spacing w:after="0"/>
              <w:jc w:val="left"/>
            </w:pPr>
            <w:r>
              <w:rPr>
                <w:sz w:val="16"/>
              </w:rPr>
              <w:t>none in data (flood depth: FIRM)</w:t>
            </w:r>
          </w:p>
        </w:tc>
        <w:tc>
          <w:tcPr>
            <w:tcW w:type="dxa" w:w="1821"/>
          </w:tcPr>
          <w:p>
            <w:pPr>
              <w:spacing w:after="0"/>
              <w:jc w:val="right"/>
            </w:pPr>
            <w:r>
              <w:rPr>
                <w:sz w:val="16"/>
              </w:rPr>
              <w:t>0</w:t>
            </w:r>
          </w:p>
        </w:tc>
        <w:tc>
          <w:tcPr>
            <w:tcW w:type="dxa" w:w="2067"/>
          </w:tcPr>
          <w:p>
            <w:pPr>
              <w:spacing w:after="0"/>
              <w:jc w:val="left"/>
            </w:pPr>
          </w:p>
        </w:tc>
        <w:tc>
          <w:tcPr>
            <w:tcW w:type="dxa" w:w="1498"/>
          </w:tcPr>
          <w:p>
            <w:pPr>
              <w:spacing w:after="0"/>
              <w:jc w:val="left"/>
            </w:pPr>
          </w:p>
        </w:tc>
        <w:tc>
          <w:tcPr>
            <w:tcW w:type="dxa" w:w="1572"/>
          </w:tcPr>
          <w:p>
            <w:pPr>
              <w:spacing w:after="0"/>
              <w:jc w:val="left"/>
            </w:pPr>
          </w:p>
        </w:tc>
        <w:tc>
          <w:tcPr>
            <w:tcW w:type="dxa" w:w="1657"/>
          </w:tcPr>
          <w:p>
            <w:pPr>
              <w:spacing w:after="0"/>
              <w:jc w:val="left"/>
            </w:pPr>
          </w:p>
        </w:tc>
        <w:tc>
          <w:tcPr>
            <w:tcW w:type="dxa" w:w="1627"/>
          </w:tcPr>
          <w:p>
            <w:pPr>
              <w:spacing w:after="0"/>
              <w:jc w:val="left"/>
            </w:pPr>
            <w:r>
              <w:rPr>
                <w:sz w:val="16"/>
              </w:rPr>
              <w:t>Flood depth: see the FEMA Flood Insurance Rate Map.</w:t>
            </w:r>
          </w:p>
        </w:tc>
      </w:tr>
      <w:tr>
        <w:trPr>
          <w:cantSplit/>
        </w:trPr>
        <w:tc>
          <w:tcPr>
            <w:tcW w:type="dxa" w:w="1936"/>
          </w:tcPr>
          <w:p>
            <w:pPr>
              <w:spacing w:after="0"/>
              <w:jc w:val="left"/>
            </w:pPr>
            <w:r>
              <w:rPr>
                <w:sz w:val="16"/>
              </w:rPr>
              <w:t>Cold/Wind Chill, Extreme Cold/Wind Chill</w:t>
            </w:r>
          </w:p>
        </w:tc>
        <w:tc>
          <w:tcPr>
            <w:tcW w:type="dxa" w:w="1934"/>
          </w:tcPr>
          <w:p>
            <w:pPr>
              <w:spacing w:after="0"/>
              <w:jc w:val="left"/>
            </w:pPr>
            <w:r>
              <w:rPr>
                <w:sz w:val="16"/>
              </w:rPr>
              <w:t>wind chill</w:t>
            </w:r>
          </w:p>
        </w:tc>
        <w:tc>
          <w:tcPr>
            <w:tcW w:type="dxa" w:w="1821"/>
          </w:tcPr>
          <w:p>
            <w:pPr>
              <w:spacing w:after="0"/>
              <w:jc w:val="right"/>
            </w:pPr>
            <w:r>
              <w:rPr>
                <w:sz w:val="16"/>
              </w:rPr>
              <w:t>1 record, 1996 (1 zone-level)</w:t>
            </w:r>
          </w:p>
        </w:tc>
        <w:tc>
          <w:tcPr>
            <w:tcW w:type="dxa" w:w="2067"/>
          </w:tcPr>
          <w:p>
            <w:pPr>
              <w:spacing w:after="0"/>
              <w:jc w:val="left"/>
            </w:pPr>
            <w:r>
              <w:rPr>
                <w:sz w:val="16"/>
              </w:rPr>
              <w:t>3 days; 1 with a recorded value</w:t>
            </w:r>
          </w:p>
        </w:tc>
        <w:tc>
          <w:tcPr>
            <w:tcW w:type="dxa" w:w="1498"/>
          </w:tcPr>
          <w:p>
            <w:pPr>
              <w:spacing w:after="0"/>
              <w:jc w:val="left"/>
            </w:pPr>
            <w:r>
              <w:rPr>
                <w:sz w:val="16"/>
              </w:rPr>
              <w:t>3 consecutive days, 1996-02-03 to 1996-02-05, zone-level</w:t>
            </w:r>
          </w:p>
        </w:tc>
        <w:tc>
          <w:tcPr>
            <w:tcW w:type="dxa" w:w="1572"/>
          </w:tcPr>
          <w:p>
            <w:pPr>
              <w:spacing w:after="0"/>
              <w:jc w:val="left"/>
            </w:pPr>
          </w:p>
        </w:tc>
        <w:tc>
          <w:tcPr>
            <w:tcW w:type="dxa" w:w="1657"/>
          </w:tcPr>
          <w:p>
            <w:pPr>
              <w:spacing w:after="0"/>
              <w:jc w:val="left"/>
            </w:pPr>
            <w:r>
              <w:rPr>
                <w:sz w:val="16"/>
              </w:rPr>
              <w:t>Countywide (zone-level records).</w:t>
            </w:r>
          </w:p>
        </w:tc>
        <w:tc>
          <w:tcPr>
            <w:tcW w:type="dxa" w:w="1627"/>
          </w:tcPr>
          <w:p>
            <w:pPr>
              <w:spacing w:after="0"/>
              <w:jc w:val="left"/>
            </w:pPr>
          </w:p>
        </w:tc>
      </w:tr>
      <w:tr>
        <w:trPr>
          <w:cantSplit/>
        </w:trPr>
        <w:tc>
          <w:tcPr>
            <w:tcW w:type="dxa" w:w="1936"/>
          </w:tcPr>
          <w:p>
            <w:pPr>
              <w:spacing w:after="0"/>
              <w:jc w:val="left"/>
            </w:pPr>
            <w:r>
              <w:rPr>
                <w:sz w:val="16"/>
              </w:rPr>
              <w:t>Frost/Freeze (outside NRI's Cold Wave definition)</w:t>
            </w:r>
          </w:p>
        </w:tc>
        <w:tc>
          <w:tcPr>
            <w:tcW w:type="dxa" w:w="1934"/>
          </w:tcPr>
          <w:p>
            <w:pPr>
              <w:spacing w:after="0"/>
              <w:jc w:val="left"/>
            </w:pPr>
            <w:r>
              <w:rPr>
                <w:sz w:val="16"/>
              </w:rPr>
              <w:t>crop damage</w:t>
            </w:r>
          </w:p>
        </w:tc>
        <w:tc>
          <w:tcPr>
            <w:tcW w:type="dxa" w:w="1821"/>
          </w:tcPr>
          <w:p>
            <w:pPr>
              <w:spacing w:after="0"/>
              <w:jc w:val="right"/>
            </w:pPr>
            <w:r>
              <w:rPr>
                <w:sz w:val="16"/>
              </w:rPr>
              <w:t>1 record, 2025 (1 zone-level)</w:t>
            </w:r>
          </w:p>
        </w:tc>
        <w:tc>
          <w:tcPr>
            <w:tcW w:type="dxa" w:w="2067"/>
          </w:tcPr>
          <w:p>
            <w:pPr>
              <w:spacing w:after="0"/>
              <w:jc w:val="left"/>
            </w:pPr>
          </w:p>
        </w:tc>
        <w:tc>
          <w:tcPr>
            <w:tcW w:type="dxa" w:w="1498"/>
          </w:tcPr>
          <w:p>
            <w:pPr>
              <w:spacing w:after="0"/>
              <w:jc w:val="left"/>
            </w:pPr>
            <w:r>
              <w:rPr>
                <w:sz w:val="16"/>
              </w:rPr>
              <w:t>No crop damage reported in 1 record.</w:t>
            </w:r>
          </w:p>
        </w:tc>
        <w:tc>
          <w:tcPr>
            <w:tcW w:type="dxa" w:w="1572"/>
          </w:tcPr>
          <w:p>
            <w:pPr>
              <w:spacing w:after="0"/>
              <w:jc w:val="left"/>
            </w:pPr>
          </w:p>
        </w:tc>
        <w:tc>
          <w:tcPr>
            <w:tcW w:type="dxa" w:w="1657"/>
          </w:tcPr>
          <w:p>
            <w:pPr>
              <w:spacing w:after="0"/>
              <w:jc w:val="left"/>
            </w:pPr>
            <w:r>
              <w:rPr>
                <w:sz w:val="16"/>
              </w:rPr>
              <w:t>Countywide (zone-level records).</w:t>
            </w:r>
          </w:p>
        </w:tc>
        <w:tc>
          <w:tcPr>
            <w:tcW w:type="dxa" w:w="1627"/>
          </w:tcPr>
          <w:p>
            <w:pPr>
              <w:spacing w:after="0"/>
              <w:jc w:val="left"/>
            </w:pPr>
          </w:p>
        </w:tc>
      </w:tr>
      <w:tr>
        <w:trPr>
          <w:cantSplit/>
        </w:trPr>
        <w:tc>
          <w:tcPr>
            <w:tcW w:type="dxa" w:w="1936"/>
          </w:tcPr>
          <w:p>
            <w:pPr>
              <w:spacing w:after="0"/>
              <w:jc w:val="left"/>
            </w:pPr>
            <w:r>
              <w:rPr>
                <w:sz w:val="16"/>
              </w:rPr>
              <w:t>Drought</w:t>
            </w:r>
          </w:p>
        </w:tc>
        <w:tc>
          <w:tcPr>
            <w:tcW w:type="dxa" w:w="1934"/>
          </w:tcPr>
          <w:p>
            <w:pPr>
              <w:spacing w:after="0"/>
              <w:jc w:val="left"/>
            </w:pPr>
            <w:r>
              <w:rPr>
                <w:sz w:val="16"/>
              </w:rPr>
              <w:t>U.S. Drought Monitor scale (D0 to D4)</w:t>
            </w:r>
          </w:p>
        </w:tc>
        <w:tc>
          <w:tcPr>
            <w:tcW w:type="dxa" w:w="1821"/>
          </w:tcPr>
          <w:p>
            <w:pPr>
              <w:spacing w:after="0"/>
              <w:jc w:val="right"/>
            </w:pPr>
            <w:r>
              <w:rPr>
                <w:sz w:val="16"/>
              </w:rPr>
              <w:t>0</w:t>
            </w:r>
          </w:p>
        </w:tc>
        <w:tc>
          <w:tcPr>
            <w:tcW w:type="dxa" w:w="2067"/>
          </w:tcPr>
          <w:p>
            <w:pPr>
              <w:spacing w:after="0"/>
              <w:jc w:val="left"/>
            </w:pPr>
          </w:p>
        </w:tc>
        <w:tc>
          <w:tcPr>
            <w:tcW w:type="dxa" w:w="1498"/>
          </w:tcPr>
          <w:p>
            <w:pPr>
              <w:spacing w:after="0"/>
              <w:jc w:val="left"/>
            </w:pPr>
          </w:p>
        </w:tc>
        <w:tc>
          <w:tcPr>
            <w:tcW w:type="dxa" w:w="1572"/>
          </w:tcPr>
          <w:p>
            <w:pPr>
              <w:spacing w:after="0"/>
              <w:jc w:val="left"/>
            </w:pPr>
          </w:p>
        </w:tc>
        <w:tc>
          <w:tcPr>
            <w:tcW w:type="dxa" w:w="1657"/>
          </w:tcPr>
          <w:p>
            <w:pPr>
              <w:spacing w:after="0"/>
              <w:jc w:val="left"/>
            </w:pPr>
          </w:p>
        </w:tc>
        <w:tc>
          <w:tcPr>
            <w:tcW w:type="dxa" w:w="16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6"/>
          </w:tcPr>
          <w:p>
            <w:pPr>
              <w:spacing w:after="0"/>
              <w:jc w:val="left"/>
            </w:pPr>
            <w:r>
              <w:rPr>
                <w:sz w:val="16"/>
              </w:rPr>
              <w:t>Earthquake</w:t>
            </w:r>
          </w:p>
        </w:tc>
        <w:tc>
          <w:tcPr>
            <w:tcW w:type="dxa" w:w="1934"/>
          </w:tcPr>
          <w:p>
            <w:pPr>
              <w:spacing w:after="0"/>
              <w:jc w:val="left"/>
            </w:pPr>
            <w:r>
              <w:rPr>
                <w:sz w:val="16"/>
              </w:rPr>
              <w:t>Modified Mercalli (local data)</w:t>
            </w:r>
          </w:p>
        </w:tc>
        <w:tc>
          <w:tcPr>
            <w:tcW w:type="dxa" w:w="1821"/>
          </w:tcPr>
          <w:p>
            <w:pPr>
              <w:spacing w:after="0"/>
              <w:jc w:val="right"/>
            </w:pPr>
            <w:r>
              <w:rPr>
                <w:sz w:val="16"/>
              </w:rPr>
              <w:t>0</w:t>
            </w:r>
          </w:p>
        </w:tc>
        <w:tc>
          <w:tcPr>
            <w:tcW w:type="dxa" w:w="2067"/>
          </w:tcPr>
          <w:p>
            <w:pPr>
              <w:spacing w:after="0"/>
              <w:jc w:val="left"/>
            </w:pPr>
          </w:p>
        </w:tc>
        <w:tc>
          <w:tcPr>
            <w:tcW w:type="dxa" w:w="1498"/>
          </w:tcPr>
          <w:p>
            <w:pPr>
              <w:spacing w:after="0"/>
              <w:jc w:val="left"/>
            </w:pPr>
          </w:p>
        </w:tc>
        <w:tc>
          <w:tcPr>
            <w:tcW w:type="dxa" w:w="1572"/>
          </w:tcPr>
          <w:p>
            <w:pPr>
              <w:spacing w:after="0"/>
              <w:jc w:val="left"/>
            </w:pPr>
          </w:p>
        </w:tc>
        <w:tc>
          <w:tcPr>
            <w:tcW w:type="dxa" w:w="1657"/>
          </w:tcPr>
          <w:p>
            <w:pPr>
              <w:spacing w:after="0"/>
              <w:jc w:val="left"/>
            </w:pPr>
          </w:p>
        </w:tc>
        <w:tc>
          <w:tcPr>
            <w:tcW w:type="dxa" w:w="1627"/>
          </w:tcPr>
          <w:p>
            <w:pPr>
              <w:spacing w:after="0"/>
              <w:jc w:val="left"/>
            </w:pPr>
            <w:r>
              <w:rPr>
                <w:sz w:val="16"/>
              </w:rPr>
              <w:t>Storm Events does not record earthquakes; the USGS earthquake catalog is the source.</w:t>
            </w:r>
          </w:p>
        </w:tc>
      </w:tr>
      <w:tr>
        <w:trPr>
          <w:cantSplit/>
        </w:trPr>
        <w:tc>
          <w:tcPr>
            <w:tcW w:type="dxa" w:w="1936"/>
          </w:tcPr>
          <w:p>
            <w:pPr>
              <w:spacing w:after="0"/>
              <w:jc w:val="left"/>
            </w:pPr>
            <w:r>
              <w:rPr>
                <w:sz w:val="16"/>
              </w:rPr>
              <w:t>Hail</w:t>
            </w:r>
          </w:p>
        </w:tc>
        <w:tc>
          <w:tcPr>
            <w:tcW w:type="dxa" w:w="1934"/>
          </w:tcPr>
          <w:p>
            <w:pPr>
              <w:spacing w:after="0"/>
              <w:jc w:val="left"/>
            </w:pPr>
            <w:r>
              <w:rPr>
                <w:sz w:val="16"/>
              </w:rPr>
              <w:t>hail size (inches)</w:t>
            </w:r>
          </w:p>
        </w:tc>
        <w:tc>
          <w:tcPr>
            <w:tcW w:type="dxa" w:w="1821"/>
          </w:tcPr>
          <w:p>
            <w:pPr>
              <w:spacing w:after="0"/>
              <w:jc w:val="right"/>
            </w:pPr>
            <w:r>
              <w:rPr>
                <w:sz w:val="16"/>
              </w:rPr>
              <w:t>67 records, 1984 to 2024</w:t>
            </w:r>
          </w:p>
        </w:tc>
        <w:tc>
          <w:tcPr>
            <w:tcW w:type="dxa" w:w="2067"/>
          </w:tcPr>
          <w:p>
            <w:pPr>
              <w:spacing w:after="0"/>
              <w:jc w:val="left"/>
            </w:pPr>
            <w:r>
              <w:rPr>
                <w:sz w:val="16"/>
              </w:rPr>
              <w:t>0.75 in to 2.5 in (median 1 in); 67 with a recorded value</w:t>
            </w:r>
          </w:p>
        </w:tc>
        <w:tc>
          <w:tcPr>
            <w:tcW w:type="dxa" w:w="1498"/>
          </w:tcPr>
          <w:p>
            <w:pPr>
              <w:spacing w:after="0"/>
              <w:jc w:val="left"/>
            </w:pPr>
            <w:r>
              <w:rPr>
                <w:sz w:val="16"/>
              </w:rPr>
              <w:t>2.5 in hail, 2019-05-31</w:t>
            </w:r>
          </w:p>
        </w:tc>
        <w:tc>
          <w:tcPr>
            <w:tcW w:type="dxa" w:w="1572"/>
          </w:tcPr>
          <w:p>
            <w:pPr>
              <w:spacing w:after="0"/>
              <w:jc w:val="left"/>
            </w:pPr>
          </w:p>
        </w:tc>
        <w:tc>
          <w:tcPr>
            <w:tcW w:type="dxa" w:w="1657"/>
          </w:tcPr>
          <w:p>
            <w:pPr>
              <w:spacing w:after="0"/>
              <w:jc w:val="left"/>
            </w:pPr>
            <w:r>
              <w:rPr>
                <w:sz w:val="16"/>
              </w:rPr>
              <w:t>Event records naming jurisdictions in the plan: Enfield town (14 records), Roanoke Rapids city (8 records), Scotland Neck town (5 records), Halifax town (4 records), Hobgood town (3 records).</w:t>
            </w:r>
          </w:p>
        </w:tc>
        <w:tc>
          <w:tcPr>
            <w:tcW w:type="dxa" w:w="1627"/>
          </w:tcPr>
          <w:p>
            <w:pPr>
              <w:spacing w:after="0"/>
              <w:jc w:val="left"/>
            </w:pPr>
          </w:p>
        </w:tc>
      </w:tr>
      <w:tr>
        <w:trPr>
          <w:cantSplit/>
        </w:trPr>
        <w:tc>
          <w:tcPr>
            <w:tcW w:type="dxa" w:w="1936"/>
          </w:tcPr>
          <w:p>
            <w:pPr>
              <w:spacing w:after="0"/>
              <w:jc w:val="left"/>
            </w:pPr>
            <w:r>
              <w:rPr>
                <w:sz w:val="16"/>
              </w:rPr>
              <w:t>Excessive Heat, Heat</w:t>
            </w:r>
          </w:p>
        </w:tc>
        <w:tc>
          <w:tcPr>
            <w:tcW w:type="dxa" w:w="1934"/>
          </w:tcPr>
          <w:p>
            <w:pPr>
              <w:spacing w:after="0"/>
              <w:jc w:val="left"/>
            </w:pPr>
            <w:r>
              <w:rPr>
                <w:sz w:val="16"/>
              </w:rPr>
              <w:t>heat index (in event narratives)</w:t>
            </w:r>
          </w:p>
        </w:tc>
        <w:tc>
          <w:tcPr>
            <w:tcW w:type="dxa" w:w="1821"/>
          </w:tcPr>
          <w:p>
            <w:pPr>
              <w:spacing w:after="0"/>
              <w:jc w:val="right"/>
            </w:pPr>
            <w:r>
              <w:rPr>
                <w:sz w:val="16"/>
              </w:rPr>
              <w:t>6 records, 1998 to 2025 (6 zone-level)</w:t>
            </w:r>
          </w:p>
        </w:tc>
        <w:tc>
          <w:tcPr>
            <w:tcW w:type="dxa" w:w="2067"/>
          </w:tcPr>
          <w:p>
            <w:pPr>
              <w:spacing w:after="0"/>
              <w:jc w:val="left"/>
            </w:pPr>
            <w:r>
              <w:rPr>
                <w:sz w:val="16"/>
              </w:rPr>
              <w:t>2 days to 3 days (median 2 days); 3 with a recorded value</w:t>
            </w:r>
          </w:p>
        </w:tc>
        <w:tc>
          <w:tcPr>
            <w:tcW w:type="dxa" w:w="1498"/>
          </w:tcPr>
          <w:p>
            <w:pPr>
              <w:spacing w:after="0"/>
              <w:jc w:val="left"/>
            </w:pPr>
            <w:r>
              <w:rPr>
                <w:sz w:val="16"/>
              </w:rPr>
              <w:t>3 consecutive days, 2025-07-26 to 2025-07-28, zone-level</w:t>
            </w:r>
          </w:p>
        </w:tc>
        <w:tc>
          <w:tcPr>
            <w:tcW w:type="dxa" w:w="1572"/>
          </w:tcPr>
          <w:p>
            <w:pPr>
              <w:spacing w:after="0"/>
              <w:jc w:val="left"/>
            </w:pPr>
          </w:p>
        </w:tc>
        <w:tc>
          <w:tcPr>
            <w:tcW w:type="dxa" w:w="1657"/>
          </w:tcPr>
          <w:p>
            <w:pPr>
              <w:spacing w:after="0"/>
              <w:jc w:val="left"/>
            </w:pPr>
            <w:r>
              <w:rPr>
                <w:sz w:val="16"/>
              </w:rPr>
              <w:t>Countywide (zone-level records).</w:t>
            </w:r>
          </w:p>
        </w:tc>
        <w:tc>
          <w:tcPr>
            <w:tcW w:type="dxa" w:w="1627"/>
          </w:tcPr>
          <w:p>
            <w:pPr>
              <w:spacing w:after="0"/>
              <w:jc w:val="left"/>
            </w:pPr>
          </w:p>
        </w:tc>
      </w:tr>
      <w:tr>
        <w:trPr>
          <w:cantSplit/>
        </w:trPr>
        <w:tc>
          <w:tcPr>
            <w:tcW w:type="dxa" w:w="1936"/>
          </w:tcPr>
          <w:p>
            <w:pPr>
              <w:spacing w:after="0"/>
              <w:jc w:val="left"/>
            </w:pPr>
            <w:r>
              <w:rPr>
                <w:sz w:val="16"/>
              </w:rPr>
              <w:t>Hurricane, Tropical Storm, Tropical Depression</w:t>
            </w:r>
          </w:p>
        </w:tc>
        <w:tc>
          <w:tcPr>
            <w:tcW w:type="dxa" w:w="1934"/>
          </w:tcPr>
          <w:p>
            <w:pPr>
              <w:spacing w:after="0"/>
              <w:jc w:val="left"/>
            </w:pPr>
            <w:r>
              <w:rPr>
                <w:sz w:val="16"/>
              </w:rPr>
              <w:t>Saffir-Simpson</w:t>
            </w:r>
          </w:p>
        </w:tc>
        <w:tc>
          <w:tcPr>
            <w:tcW w:type="dxa" w:w="1821"/>
          </w:tcPr>
          <w:p>
            <w:pPr>
              <w:spacing w:after="0"/>
              <w:jc w:val="right"/>
            </w:pPr>
            <w:r>
              <w:rPr>
                <w:sz w:val="16"/>
              </w:rPr>
              <w:t>9 records, 1996 to 2020 (9 zone-level)</w:t>
            </w:r>
          </w:p>
        </w:tc>
        <w:tc>
          <w:tcPr>
            <w:tcW w:type="dxa" w:w="2067"/>
          </w:tcPr>
          <w:p>
            <w:pPr>
              <w:spacing w:after="0"/>
              <w:jc w:val="left"/>
            </w:pPr>
          </w:p>
        </w:tc>
        <w:tc>
          <w:tcPr>
            <w:tcW w:type="dxa" w:w="1498"/>
          </w:tcPr>
          <w:p>
            <w:pPr>
              <w:spacing w:after="0"/>
              <w:jc w:val="left"/>
            </w:pPr>
            <w:r>
              <w:rPr>
                <w:sz w:val="16"/>
              </w:rPr>
              <w:t>Strongest recorded: Hurricane record (NOAA event type 'Hurricane (Typhoon)'), 2003-09-18, $1,600,000 property; crops not reported (2003 dollars); NWS zone NCZ011</w:t>
            </w:r>
          </w:p>
        </w:tc>
        <w:tc>
          <w:tcPr>
            <w:tcW w:type="dxa" w:w="1572"/>
          </w:tcPr>
          <w:p>
            <w:pPr>
              <w:spacing w:after="0"/>
              <w:jc w:val="left"/>
            </w:pPr>
          </w:p>
        </w:tc>
        <w:tc>
          <w:tcPr>
            <w:tcW w:type="dxa" w:w="1657"/>
          </w:tcPr>
          <w:p>
            <w:pPr>
              <w:spacing w:after="0"/>
              <w:jc w:val="left"/>
            </w:pPr>
            <w:r>
              <w:rPr>
                <w:sz w:val="16"/>
              </w:rPr>
              <w:t>Countywide (zone-level records).</w:t>
            </w:r>
          </w:p>
        </w:tc>
        <w:tc>
          <w:tcPr>
            <w:tcW w:type="dxa" w:w="16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6"/>
          </w:tcPr>
          <w:p>
            <w:pPr>
              <w:spacing w:after="0"/>
              <w:jc w:val="left"/>
            </w:pPr>
            <w:r>
              <w:rPr>
                <w:sz w:val="16"/>
              </w:rPr>
              <w:t>Ice Storm</w:t>
            </w:r>
          </w:p>
        </w:tc>
        <w:tc>
          <w:tcPr>
            <w:tcW w:type="dxa" w:w="1934"/>
          </w:tcPr>
          <w:p>
            <w:pPr>
              <w:spacing w:after="0"/>
              <w:jc w:val="left"/>
            </w:pPr>
            <w:r>
              <w:rPr>
                <w:sz w:val="16"/>
              </w:rPr>
              <w:t>Sperry-Piltz ice scale (local data)</w:t>
            </w:r>
          </w:p>
        </w:tc>
        <w:tc>
          <w:tcPr>
            <w:tcW w:type="dxa" w:w="1821"/>
          </w:tcPr>
          <w:p>
            <w:pPr>
              <w:spacing w:after="0"/>
              <w:jc w:val="right"/>
            </w:pPr>
            <w:r>
              <w:rPr>
                <w:sz w:val="16"/>
              </w:rPr>
              <w:t>3 records, 1996 to 1998 (3 zone-level)</w:t>
            </w:r>
          </w:p>
        </w:tc>
        <w:tc>
          <w:tcPr>
            <w:tcW w:type="dxa" w:w="2067"/>
          </w:tcPr>
          <w:p>
            <w:pPr>
              <w:spacing w:after="0"/>
              <w:jc w:val="left"/>
            </w:pPr>
          </w:p>
        </w:tc>
        <w:tc>
          <w:tcPr>
            <w:tcW w:type="dxa" w:w="1498"/>
          </w:tcPr>
          <w:p>
            <w:pPr>
              <w:spacing w:after="0"/>
              <w:jc w:val="left"/>
            </w:pPr>
            <w:r>
              <w:rPr>
                <w:sz w:val="16"/>
              </w:rPr>
              <w:t>No damage reported in 3 records.</w:t>
            </w:r>
          </w:p>
        </w:tc>
        <w:tc>
          <w:tcPr>
            <w:tcW w:type="dxa" w:w="1572"/>
          </w:tcPr>
          <w:p>
            <w:pPr>
              <w:spacing w:after="0"/>
              <w:jc w:val="left"/>
            </w:pPr>
          </w:p>
        </w:tc>
        <w:tc>
          <w:tcPr>
            <w:tcW w:type="dxa" w:w="1657"/>
          </w:tcPr>
          <w:p>
            <w:pPr>
              <w:spacing w:after="0"/>
              <w:jc w:val="left"/>
            </w:pPr>
            <w:r>
              <w:rPr>
                <w:sz w:val="16"/>
              </w:rPr>
              <w:t>Countywide (zone-level records).</w:t>
            </w:r>
          </w:p>
        </w:tc>
        <w:tc>
          <w:tcPr>
            <w:tcW w:type="dxa" w:w="1627"/>
          </w:tcPr>
          <w:p>
            <w:pPr>
              <w:spacing w:after="0"/>
              <w:jc w:val="left"/>
            </w:pPr>
          </w:p>
        </w:tc>
      </w:tr>
      <w:tr>
        <w:trPr>
          <w:cantSplit/>
        </w:trPr>
        <w:tc>
          <w:tcPr>
            <w:tcW w:type="dxa" w:w="1936"/>
          </w:tcPr>
          <w:p>
            <w:pPr>
              <w:spacing w:after="0"/>
              <w:jc w:val="left"/>
            </w:pPr>
            <w:r>
              <w:rPr>
                <w:sz w:val="16"/>
              </w:rPr>
              <w:t>Flash Flood, Flood, Lakeshore Flood</w:t>
            </w:r>
          </w:p>
        </w:tc>
        <w:tc>
          <w:tcPr>
            <w:tcW w:type="dxa" w:w="1934"/>
          </w:tcPr>
          <w:p>
            <w:pPr>
              <w:spacing w:after="0"/>
              <w:jc w:val="left"/>
            </w:pPr>
            <w:r>
              <w:rPr>
                <w:sz w:val="16"/>
              </w:rPr>
              <w:t>damage and flood days (flood depth: FIRM)</w:t>
            </w:r>
          </w:p>
        </w:tc>
        <w:tc>
          <w:tcPr>
            <w:tcW w:type="dxa" w:w="1821"/>
          </w:tcPr>
          <w:p>
            <w:pPr>
              <w:spacing w:after="0"/>
              <w:jc w:val="right"/>
            </w:pPr>
            <w:r>
              <w:rPr>
                <w:sz w:val="16"/>
              </w:rPr>
              <w:t>42 records, 1996 to 2023 (1 zone-level)</w:t>
            </w:r>
          </w:p>
        </w:tc>
        <w:tc>
          <w:tcPr>
            <w:tcW w:type="dxa" w:w="2067"/>
          </w:tcPr>
          <w:p>
            <w:pPr>
              <w:spacing w:after="0"/>
              <w:jc w:val="left"/>
            </w:pPr>
          </w:p>
        </w:tc>
        <w:tc>
          <w:tcPr>
            <w:tcW w:type="dxa" w:w="1498"/>
          </w:tcPr>
          <w:p>
            <w:pPr>
              <w:spacing w:after="0"/>
              <w:jc w:val="left"/>
            </w:pPr>
            <w:r>
              <w:rPr>
                <w:sz w:val="16"/>
              </w:rPr>
              <w:t>Flood, 2016-10-09, $73,500,000 property; $20,000,000 crops (2016 dollars)</w:t>
            </w:r>
          </w:p>
        </w:tc>
        <w:tc>
          <w:tcPr>
            <w:tcW w:type="dxa" w:w="1572"/>
          </w:tcPr>
          <w:p>
            <w:pPr>
              <w:spacing w:after="0"/>
              <w:jc w:val="left"/>
            </w:pPr>
          </w:p>
        </w:tc>
        <w:tc>
          <w:tcPr>
            <w:tcW w:type="dxa" w:w="1657"/>
          </w:tcPr>
          <w:p>
            <w:pPr>
              <w:spacing w:after="0"/>
              <w:jc w:val="left"/>
            </w:pPr>
            <w:r>
              <w:rPr>
                <w:sz w:val="16"/>
              </w:rPr>
              <w:t>Event records naming jurisdictions in the plan: Scotland Neck town (8 records), Enfield town (4 records), Roanoke Rapids city (3 records), Weldon town (2 records), Hobgood town (1 record). Zone-level records (1) apply countywide.</w:t>
            </w:r>
          </w:p>
        </w:tc>
        <w:tc>
          <w:tcPr>
            <w:tcW w:type="dxa" w:w="16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6"/>
          </w:tcPr>
          <w:p>
            <w:pPr>
              <w:spacing w:after="0"/>
              <w:jc w:val="left"/>
            </w:pPr>
            <w:r>
              <w:rPr>
                <w:sz w:val="16"/>
              </w:rPr>
              <w:t>Debris Flow</w:t>
            </w:r>
          </w:p>
        </w:tc>
        <w:tc>
          <w:tcPr>
            <w:tcW w:type="dxa" w:w="1934"/>
          </w:tcPr>
          <w:p>
            <w:pPr>
              <w:spacing w:after="0"/>
              <w:jc w:val="left"/>
            </w:pPr>
            <w:r>
              <w:rPr>
                <w:sz w:val="16"/>
              </w:rPr>
              <w:t>none (count and damage only)</w:t>
            </w:r>
          </w:p>
        </w:tc>
        <w:tc>
          <w:tcPr>
            <w:tcW w:type="dxa" w:w="1821"/>
          </w:tcPr>
          <w:p>
            <w:pPr>
              <w:spacing w:after="0"/>
              <w:jc w:val="right"/>
            </w:pPr>
            <w:r>
              <w:rPr>
                <w:sz w:val="16"/>
              </w:rPr>
              <w:t>0</w:t>
            </w:r>
          </w:p>
        </w:tc>
        <w:tc>
          <w:tcPr>
            <w:tcW w:type="dxa" w:w="2067"/>
          </w:tcPr>
          <w:p>
            <w:pPr>
              <w:spacing w:after="0"/>
              <w:jc w:val="left"/>
            </w:pPr>
          </w:p>
        </w:tc>
        <w:tc>
          <w:tcPr>
            <w:tcW w:type="dxa" w:w="1498"/>
          </w:tcPr>
          <w:p>
            <w:pPr>
              <w:spacing w:after="0"/>
              <w:jc w:val="left"/>
            </w:pPr>
          </w:p>
        </w:tc>
        <w:tc>
          <w:tcPr>
            <w:tcW w:type="dxa" w:w="1572"/>
          </w:tcPr>
          <w:p>
            <w:pPr>
              <w:spacing w:after="0"/>
              <w:jc w:val="left"/>
            </w:pPr>
          </w:p>
        </w:tc>
        <w:tc>
          <w:tcPr>
            <w:tcW w:type="dxa" w:w="1657"/>
          </w:tcPr>
          <w:p>
            <w:pPr>
              <w:spacing w:after="0"/>
              <w:jc w:val="left"/>
            </w:pPr>
          </w:p>
        </w:tc>
        <w:tc>
          <w:tcPr>
            <w:tcW w:type="dxa" w:w="1627"/>
          </w:tcPr>
          <w:p>
            <w:pPr>
              <w:spacing w:after="0"/>
              <w:jc w:val="left"/>
            </w:pPr>
          </w:p>
        </w:tc>
      </w:tr>
      <w:tr>
        <w:trPr>
          <w:cantSplit/>
        </w:trPr>
        <w:tc>
          <w:tcPr>
            <w:tcW w:type="dxa" w:w="1936"/>
          </w:tcPr>
          <w:p>
            <w:pPr>
              <w:spacing w:after="0"/>
              <w:jc w:val="left"/>
            </w:pPr>
            <w:r>
              <w:rPr>
                <w:sz w:val="16"/>
              </w:rPr>
              <w:t>Lightning</w:t>
            </w:r>
          </w:p>
        </w:tc>
        <w:tc>
          <w:tcPr>
            <w:tcW w:type="dxa" w:w="1934"/>
          </w:tcPr>
          <w:p>
            <w:pPr>
              <w:spacing w:after="0"/>
              <w:jc w:val="left"/>
            </w:pPr>
            <w:r>
              <w:rPr>
                <w:sz w:val="16"/>
              </w:rPr>
              <w:t>annualized frequency (the measure FEMA's Local Mitigation Planning Handbook names)</w:t>
            </w:r>
          </w:p>
        </w:tc>
        <w:tc>
          <w:tcPr>
            <w:tcW w:type="dxa" w:w="1821"/>
          </w:tcPr>
          <w:p>
            <w:pPr>
              <w:spacing w:after="0"/>
              <w:jc w:val="right"/>
            </w:pPr>
            <w:r>
              <w:rPr>
                <w:sz w:val="16"/>
              </w:rPr>
              <w:t>1 record, 1998</w:t>
            </w:r>
          </w:p>
        </w:tc>
        <w:tc>
          <w:tcPr>
            <w:tcW w:type="dxa" w:w="2067"/>
          </w:tcPr>
          <w:p>
            <w:pPr>
              <w:spacing w:after="0"/>
              <w:jc w:val="left"/>
            </w:pPr>
          </w:p>
        </w:tc>
        <w:tc>
          <w:tcPr>
            <w:tcW w:type="dxa" w:w="1498"/>
          </w:tcPr>
          <w:p>
            <w:pPr>
              <w:spacing w:after="0"/>
              <w:jc w:val="left"/>
            </w:pPr>
            <w:r>
              <w:rPr>
                <w:sz w:val="16"/>
              </w:rPr>
              <w:t>Lightning, 1998-06-23, damage not reported, 1 direct injury</w:t>
            </w:r>
          </w:p>
        </w:tc>
        <w:tc>
          <w:tcPr>
            <w:tcW w:type="dxa" w:w="1572"/>
          </w:tcPr>
          <w:p>
            <w:pPr>
              <w:spacing w:after="0"/>
              <w:jc w:val="left"/>
            </w:pPr>
          </w:p>
        </w:tc>
        <w:tc>
          <w:tcPr>
            <w:tcW w:type="dxa" w:w="1657"/>
          </w:tcPr>
          <w:p>
            <w:pPr>
              <w:spacing w:after="0"/>
              <w:jc w:val="left"/>
            </w:pPr>
            <w:r>
              <w:rPr>
                <w:sz w:val="16"/>
              </w:rPr>
              <w:t>Event records naming jurisdictions in the plan: Roanoke Rapids city (1 record).</w:t>
            </w:r>
          </w:p>
        </w:tc>
        <w:tc>
          <w:tcPr>
            <w:tcW w:type="dxa" w:w="1627"/>
          </w:tcPr>
          <w:p>
            <w:pPr>
              <w:spacing w:after="0"/>
              <w:jc w:val="left"/>
            </w:pPr>
            <w:r>
              <w:rPr>
                <w:sz w:val="16"/>
              </w:rPr>
              <w:t>Storm Events lists lightning with damage or casualties.</w:t>
            </w:r>
          </w:p>
        </w:tc>
      </w:tr>
      <w:tr>
        <w:trPr>
          <w:cantSplit/>
        </w:trPr>
        <w:tc>
          <w:tcPr>
            <w:tcW w:type="dxa" w:w="1936"/>
          </w:tcPr>
          <w:p>
            <w:pPr>
              <w:spacing w:after="0"/>
              <w:jc w:val="left"/>
            </w:pPr>
            <w:r>
              <w:rPr>
                <w:sz w:val="16"/>
              </w:rPr>
              <w:t>High Wind and Strong Wind (outside NRI's Strong Wind definition)</w:t>
            </w:r>
          </w:p>
        </w:tc>
        <w:tc>
          <w:tcPr>
            <w:tcW w:type="dxa" w:w="1934"/>
          </w:tcPr>
          <w:p>
            <w:pPr>
              <w:spacing w:after="0"/>
              <w:jc w:val="left"/>
            </w:pPr>
            <w:r>
              <w:rPr>
                <w:sz w:val="16"/>
              </w:rPr>
              <w:t>wind speed (kt and mph)</w:t>
            </w:r>
          </w:p>
        </w:tc>
        <w:tc>
          <w:tcPr>
            <w:tcW w:type="dxa" w:w="1821"/>
          </w:tcPr>
          <w:p>
            <w:pPr>
              <w:spacing w:after="0"/>
              <w:jc w:val="right"/>
            </w:pPr>
            <w:r>
              <w:rPr>
                <w:sz w:val="16"/>
              </w:rPr>
              <w:t>19 records, 1997 to 2020 (19 zone-level)</w:t>
            </w:r>
          </w:p>
        </w:tc>
        <w:tc>
          <w:tcPr>
            <w:tcW w:type="dxa" w:w="2067"/>
          </w:tcPr>
          <w:p>
            <w:pPr>
              <w:spacing w:after="0"/>
              <w:jc w:val="left"/>
            </w:pPr>
            <w:r>
              <w:rPr>
                <w:sz w:val="16"/>
              </w:rPr>
              <w:t>30 kt (35 mph) to 55 kt (63 mph) (median 41 kt (47 mph)); 19 with a recorded value</w:t>
            </w:r>
          </w:p>
        </w:tc>
        <w:tc>
          <w:tcPr>
            <w:tcW w:type="dxa" w:w="1498"/>
          </w:tcPr>
          <w:p>
            <w:pPr>
              <w:spacing w:after="0"/>
              <w:jc w:val="left"/>
            </w:pPr>
            <w:r>
              <w:rPr>
                <w:sz w:val="16"/>
              </w:rPr>
              <w:t>55 kt (63 mph) estimated gust, High Wind, 2009-01-07; NWS zone NCZ011</w:t>
            </w:r>
          </w:p>
        </w:tc>
        <w:tc>
          <w:tcPr>
            <w:tcW w:type="dxa" w:w="1572"/>
          </w:tcPr>
          <w:p>
            <w:pPr>
              <w:spacing w:after="0"/>
              <w:jc w:val="left"/>
            </w:pPr>
            <w:r>
              <w:rPr>
                <w:sz w:val="16"/>
              </w:rPr>
              <w:t>Strong Wind, 2020-10-29, $1,000,000 property; $0 crops (zone total, 2020 dollars)</w:t>
            </w:r>
          </w:p>
        </w:tc>
        <w:tc>
          <w:tcPr>
            <w:tcW w:type="dxa" w:w="1657"/>
          </w:tcPr>
          <w:p>
            <w:pPr>
              <w:spacing w:after="0"/>
              <w:jc w:val="left"/>
            </w:pPr>
            <w:r>
              <w:rPr>
                <w:sz w:val="16"/>
              </w:rPr>
              <w:t>Countywide (zone-level records).</w:t>
            </w:r>
          </w:p>
        </w:tc>
        <w:tc>
          <w:tcPr>
            <w:tcW w:type="dxa" w:w="1627"/>
          </w:tcPr>
          <w:p>
            <w:pPr>
              <w:spacing w:after="0"/>
              <w:jc w:val="left"/>
            </w:pPr>
          </w:p>
        </w:tc>
      </w:tr>
      <w:tr>
        <w:trPr>
          <w:cantSplit/>
        </w:trPr>
        <w:tc>
          <w:tcPr>
            <w:tcW w:type="dxa" w:w="1936"/>
          </w:tcPr>
          <w:p>
            <w:pPr>
              <w:spacing w:after="0"/>
              <w:jc w:val="left"/>
            </w:pPr>
            <w:r>
              <w:rPr>
                <w:sz w:val="16"/>
              </w:rPr>
              <w:t>Thunderstorm Wind</w:t>
            </w:r>
          </w:p>
        </w:tc>
        <w:tc>
          <w:tcPr>
            <w:tcW w:type="dxa" w:w="1934"/>
          </w:tcPr>
          <w:p>
            <w:pPr>
              <w:spacing w:after="0"/>
              <w:jc w:val="left"/>
            </w:pPr>
            <w:r>
              <w:rPr>
                <w:sz w:val="16"/>
              </w:rPr>
              <w:t>wind speed (kt and mph)</w:t>
            </w:r>
          </w:p>
        </w:tc>
        <w:tc>
          <w:tcPr>
            <w:tcW w:type="dxa" w:w="1821"/>
          </w:tcPr>
          <w:p>
            <w:pPr>
              <w:spacing w:after="0"/>
              <w:jc w:val="right"/>
            </w:pPr>
            <w:r>
              <w:rPr>
                <w:sz w:val="16"/>
              </w:rPr>
              <w:t>238 records, 1966 to 2026</w:t>
            </w:r>
          </w:p>
        </w:tc>
        <w:tc>
          <w:tcPr>
            <w:tcW w:type="dxa" w:w="2067"/>
          </w:tcPr>
          <w:p>
            <w:pPr>
              <w:spacing w:after="0"/>
              <w:jc w:val="left"/>
            </w:pPr>
            <w:r>
              <w:rPr>
                <w:sz w:val="16"/>
              </w:rPr>
              <w:t>50 kt (58 mph) to 70 kt (81 mph) (median 50 kt (58 mph)); 210 with a recorded value</w:t>
            </w:r>
          </w:p>
        </w:tc>
        <w:tc>
          <w:tcPr>
            <w:tcW w:type="dxa" w:w="1498"/>
          </w:tcPr>
          <w:p>
            <w:pPr>
              <w:spacing w:after="0"/>
              <w:jc w:val="left"/>
            </w:pPr>
            <w:r>
              <w:rPr>
                <w:sz w:val="16"/>
              </w:rPr>
              <w:t>70 kt (81 mph) estimated gust, Thunderstorm Wind, 2003-06-07</w:t>
            </w:r>
          </w:p>
        </w:tc>
        <w:tc>
          <w:tcPr>
            <w:tcW w:type="dxa" w:w="1572"/>
          </w:tcPr>
          <w:p>
            <w:pPr>
              <w:spacing w:after="0"/>
              <w:jc w:val="left"/>
            </w:pPr>
          </w:p>
        </w:tc>
        <w:tc>
          <w:tcPr>
            <w:tcW w:type="dxa" w:w="1657"/>
          </w:tcPr>
          <w:p>
            <w:pPr>
              <w:spacing w:after="0"/>
              <w:jc w:val="left"/>
            </w:pPr>
            <w:r>
              <w:rPr>
                <w:sz w:val="16"/>
              </w:rPr>
              <w:t>Event records naming jurisdictions in the plan: Roanoke Rapids city (25 records), Enfield town (23 records), Scotland Neck town (23 records), Weldon town (9 records), Hobgood town (6 records), Halifax town (5 records).</w:t>
            </w:r>
          </w:p>
        </w:tc>
        <w:tc>
          <w:tcPr>
            <w:tcW w:type="dxa" w:w="1627"/>
          </w:tcPr>
          <w:p>
            <w:pPr>
              <w:spacing w:after="0"/>
              <w:jc w:val="left"/>
            </w:pPr>
          </w:p>
        </w:tc>
      </w:tr>
      <w:tr>
        <w:trPr>
          <w:cantSplit/>
        </w:trPr>
        <w:tc>
          <w:tcPr>
            <w:tcW w:type="dxa" w:w="1936"/>
          </w:tcPr>
          <w:p>
            <w:pPr>
              <w:spacing w:after="0"/>
              <w:jc w:val="left"/>
            </w:pPr>
            <w:r>
              <w:rPr>
                <w:sz w:val="16"/>
              </w:rPr>
              <w:t>Tornado</w:t>
            </w:r>
          </w:p>
        </w:tc>
        <w:tc>
          <w:tcPr>
            <w:tcW w:type="dxa" w:w="1934"/>
          </w:tcPr>
          <w:p>
            <w:pPr>
              <w:spacing w:after="0"/>
              <w:jc w:val="left"/>
            </w:pPr>
            <w:r>
              <w:rPr>
                <w:sz w:val="16"/>
              </w:rPr>
              <w:t>Enhanced Fujita (Fujita before Feb 2007)</w:t>
            </w:r>
          </w:p>
        </w:tc>
        <w:tc>
          <w:tcPr>
            <w:tcW w:type="dxa" w:w="1821"/>
          </w:tcPr>
          <w:p>
            <w:pPr>
              <w:spacing w:after="0"/>
              <w:jc w:val="right"/>
            </w:pPr>
            <w:r>
              <w:rPr>
                <w:sz w:val="16"/>
              </w:rPr>
              <w:t>14 records, 1952 to 2019</w:t>
            </w:r>
          </w:p>
        </w:tc>
        <w:tc>
          <w:tcPr>
            <w:tcW w:type="dxa" w:w="2067"/>
          </w:tcPr>
          <w:p>
            <w:pPr>
              <w:spacing w:after="0"/>
              <w:jc w:val="left"/>
            </w:pPr>
            <w:r>
              <w:rPr>
                <w:sz w:val="16"/>
              </w:rPr>
              <w:t>F/EF0 to F/EF4 (median F/EF1); 14 with a recorded value</w:t>
            </w:r>
          </w:p>
        </w:tc>
        <w:tc>
          <w:tcPr>
            <w:tcW w:type="dxa" w:w="1498"/>
          </w:tcPr>
          <w:p>
            <w:pPr>
              <w:spacing w:after="0"/>
              <w:jc w:val="left"/>
            </w:pPr>
            <w:r>
              <w:rPr>
                <w:sz w:val="16"/>
              </w:rPr>
              <w:t>F4 tornado, 1988-11-28, 22 mi path length (whole path, pre-1996), 200 yd wide, $2,500,000 property; crops not recorded (1988 dollars), 10 direct injuries</w:t>
            </w:r>
          </w:p>
        </w:tc>
        <w:tc>
          <w:tcPr>
            <w:tcW w:type="dxa" w:w="1572"/>
          </w:tcPr>
          <w:p>
            <w:pPr>
              <w:spacing w:after="0"/>
              <w:jc w:val="left"/>
            </w:pPr>
          </w:p>
        </w:tc>
        <w:tc>
          <w:tcPr>
            <w:tcW w:type="dxa" w:w="1657"/>
          </w:tcPr>
          <w:p>
            <w:pPr>
              <w:spacing w:after="0"/>
              <w:jc w:val="left"/>
            </w:pPr>
            <w:r>
              <w:rPr>
                <w:sz w:val="16"/>
              </w:rPr>
              <w:t>Event records naming jurisdictions in the plan: Enfield town (1 record), Roanoke Rapids city (1 record), Weldon town (1 record).</w:t>
            </w:r>
          </w:p>
        </w:tc>
        <w:tc>
          <w:tcPr>
            <w:tcW w:type="dxa" w:w="16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6"/>
          </w:tcPr>
          <w:p>
            <w:pPr>
              <w:spacing w:after="0"/>
              <w:jc w:val="left"/>
            </w:pPr>
            <w:r>
              <w:rPr>
                <w:sz w:val="16"/>
              </w:rPr>
              <w:t>Wildfire</w:t>
            </w:r>
          </w:p>
        </w:tc>
        <w:tc>
          <w:tcPr>
            <w:tcW w:type="dxa" w:w="1934"/>
          </w:tcPr>
          <w:p>
            <w:pPr>
              <w:spacing w:after="0"/>
              <w:jc w:val="left"/>
            </w:pPr>
            <w:r>
              <w:rPr>
                <w:sz w:val="16"/>
              </w:rPr>
              <w:t>acres burned (local data)</w:t>
            </w:r>
          </w:p>
        </w:tc>
        <w:tc>
          <w:tcPr>
            <w:tcW w:type="dxa" w:w="1821"/>
          </w:tcPr>
          <w:p>
            <w:pPr>
              <w:spacing w:after="0"/>
              <w:jc w:val="right"/>
            </w:pPr>
            <w:r>
              <w:rPr>
                <w:sz w:val="16"/>
              </w:rPr>
              <w:t>0</w:t>
            </w:r>
          </w:p>
        </w:tc>
        <w:tc>
          <w:tcPr>
            <w:tcW w:type="dxa" w:w="2067"/>
          </w:tcPr>
          <w:p>
            <w:pPr>
              <w:spacing w:after="0"/>
              <w:jc w:val="left"/>
            </w:pPr>
          </w:p>
        </w:tc>
        <w:tc>
          <w:tcPr>
            <w:tcW w:type="dxa" w:w="1498"/>
          </w:tcPr>
          <w:p>
            <w:pPr>
              <w:spacing w:after="0"/>
              <w:jc w:val="left"/>
            </w:pPr>
          </w:p>
        </w:tc>
        <w:tc>
          <w:tcPr>
            <w:tcW w:type="dxa" w:w="1572"/>
          </w:tcPr>
          <w:p>
            <w:pPr>
              <w:spacing w:after="0"/>
              <w:jc w:val="left"/>
            </w:pPr>
          </w:p>
        </w:tc>
        <w:tc>
          <w:tcPr>
            <w:tcW w:type="dxa" w:w="1657"/>
          </w:tcPr>
          <w:p>
            <w:pPr>
              <w:spacing w:after="0"/>
              <w:jc w:val="left"/>
            </w:pPr>
          </w:p>
        </w:tc>
        <w:tc>
          <w:tcPr>
            <w:tcW w:type="dxa" w:w="1627"/>
          </w:tcPr>
          <w:p>
            <w:pPr>
              <w:spacing w:after="0"/>
              <w:jc w:val="left"/>
            </w:pPr>
          </w:p>
        </w:tc>
      </w:tr>
      <w:tr>
        <w:trPr>
          <w:cantSplit/>
        </w:trPr>
        <w:tc>
          <w:tcPr>
            <w:tcW w:type="dxa" w:w="1936"/>
          </w:tcPr>
          <w:p>
            <w:pPr>
              <w:spacing w:after="0"/>
              <w:jc w:val="left"/>
            </w:pPr>
            <w:r>
              <w:rPr>
                <w:sz w:val="16"/>
              </w:rPr>
              <w:t>Winter Storm, Heavy Snow, Blizzard, Lake-Effect Snow, Winter Weather, Sleet</w:t>
            </w:r>
          </w:p>
        </w:tc>
        <w:tc>
          <w:tcPr>
            <w:tcW w:type="dxa" w:w="1934"/>
          </w:tcPr>
          <w:p>
            <w:pPr>
              <w:spacing w:after="0"/>
              <w:jc w:val="left"/>
            </w:pPr>
            <w:r>
              <w:rPr>
                <w:sz w:val="16"/>
              </w:rPr>
              <w:t>none in data (snowfall: local data)</w:t>
            </w:r>
          </w:p>
        </w:tc>
        <w:tc>
          <w:tcPr>
            <w:tcW w:type="dxa" w:w="1821"/>
          </w:tcPr>
          <w:p>
            <w:pPr>
              <w:spacing w:after="0"/>
              <w:jc w:val="right"/>
            </w:pPr>
            <w:r>
              <w:rPr>
                <w:sz w:val="16"/>
              </w:rPr>
              <w:t>53 records, 1996 to 2026 (53 zone-level)</w:t>
            </w:r>
          </w:p>
        </w:tc>
        <w:tc>
          <w:tcPr>
            <w:tcW w:type="dxa" w:w="2067"/>
          </w:tcPr>
          <w:p>
            <w:pPr>
              <w:spacing w:after="0"/>
              <w:jc w:val="left"/>
            </w:pPr>
          </w:p>
        </w:tc>
        <w:tc>
          <w:tcPr>
            <w:tcW w:type="dxa" w:w="1498"/>
          </w:tcPr>
          <w:p>
            <w:pPr>
              <w:spacing w:after="0"/>
              <w:jc w:val="left"/>
            </w:pPr>
            <w:r>
              <w:rPr>
                <w:sz w:val="16"/>
              </w:rPr>
              <w:t>Winter Storm, 2015-02-25, $500,000 property; $0 crops (2015 dollars); NWS zone NCZ011</w:t>
            </w:r>
          </w:p>
        </w:tc>
        <w:tc>
          <w:tcPr>
            <w:tcW w:type="dxa" w:w="1572"/>
          </w:tcPr>
          <w:p>
            <w:pPr>
              <w:spacing w:after="0"/>
              <w:jc w:val="left"/>
            </w:pPr>
          </w:p>
        </w:tc>
        <w:tc>
          <w:tcPr>
            <w:tcW w:type="dxa" w:w="1657"/>
          </w:tcPr>
          <w:p>
            <w:pPr>
              <w:spacing w:after="0"/>
              <w:jc w:val="left"/>
            </w:pPr>
            <w:r>
              <w:rPr>
                <w:sz w:val="16"/>
              </w:rPr>
              <w:t>Countywide (zone-level records).</w:t>
            </w:r>
          </w:p>
        </w:tc>
        <w:tc>
          <w:tcPr>
            <w:tcW w:type="dxa" w:w="162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20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9"/>
        <w:gridCol w:w="2249"/>
        <w:gridCol w:w="2707"/>
        <w:gridCol w:w="193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9"/>
            <w:shd w:val="clear" w:color="auto" w:fill="E8E8E8"/>
          </w:tcPr>
          <w:p>
            <w:pPr>
              <w:spacing w:after="0"/>
              <w:jc w:val="left"/>
            </w:pPr>
            <w:r>
              <w:rPr>
                <w:b/>
                <w:sz w:val="16"/>
              </w:rPr>
              <w:t>Title</w:t>
            </w:r>
          </w:p>
        </w:tc>
        <w:tc>
          <w:tcPr>
            <w:tcW w:type="dxa" w:w="2249"/>
            <w:shd w:val="clear" w:color="auto" w:fill="E8E8E8"/>
          </w:tcPr>
          <w:p>
            <w:pPr>
              <w:spacing w:after="0"/>
              <w:jc w:val="left"/>
            </w:pPr>
            <w:r>
              <w:rPr>
                <w:b/>
                <w:sz w:val="16"/>
              </w:rPr>
              <w:t>Mapped hazard</w:t>
            </w:r>
          </w:p>
        </w:tc>
        <w:tc>
          <w:tcPr>
            <w:tcW w:type="dxa" w:w="27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6"/>
          </w:tcPr>
          <w:p>
            <w:pPr>
              <w:spacing w:after="0"/>
              <w:jc w:val="left"/>
            </w:pPr>
            <w:r>
              <w:rPr>
                <w:sz w:val="16"/>
              </w:rPr>
              <w:t>Emergency</w:t>
            </w:r>
          </w:p>
        </w:tc>
        <w:tc>
          <w:tcPr>
            <w:tcW w:type="dxa" w:w="1829"/>
          </w:tcPr>
          <w:p>
            <w:pPr>
              <w:spacing w:after="0"/>
              <w:jc w:val="left"/>
            </w:pPr>
            <w:r>
              <w:rPr>
                <w:sz w:val="16"/>
              </w:rPr>
              <w:t>Severe Winter Storm</w:t>
            </w:r>
          </w:p>
        </w:tc>
        <w:tc>
          <w:tcPr>
            <w:tcW w:type="dxa" w:w="2249"/>
          </w:tcPr>
          <w:p>
            <w:pPr>
              <w:spacing w:after="0"/>
              <w:jc w:val="left"/>
            </w:pPr>
            <w:r>
              <w:rPr>
                <w:sz w:val="16"/>
              </w:rPr>
              <w:t>Winter Weather</w:t>
            </w:r>
          </w:p>
        </w:tc>
        <w:tc>
          <w:tcPr>
            <w:tcW w:type="dxa" w:w="2707"/>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6"/>
          </w:tcPr>
          <w:p>
            <w:pPr>
              <w:spacing w:after="0"/>
              <w:jc w:val="left"/>
            </w:pPr>
            <w:r>
              <w:rPr>
                <w:sz w:val="16"/>
              </w:rPr>
              <w:t>Emergency</w:t>
            </w:r>
          </w:p>
        </w:tc>
        <w:tc>
          <w:tcPr>
            <w:tcW w:type="dxa" w:w="1829"/>
          </w:tcPr>
          <w:p>
            <w:pPr>
              <w:spacing w:after="0"/>
              <w:jc w:val="left"/>
            </w:pPr>
            <w:r>
              <w:rPr>
                <w:sz w:val="16"/>
              </w:rPr>
              <w:t>Hurricane Helene</w:t>
            </w:r>
          </w:p>
        </w:tc>
        <w:tc>
          <w:tcPr>
            <w:tcW w:type="dxa" w:w="2249"/>
          </w:tcPr>
          <w:p>
            <w:pPr>
              <w:spacing w:after="0"/>
              <w:jc w:val="left"/>
            </w:pPr>
            <w:r>
              <w:rPr>
                <w:sz w:val="16"/>
              </w:rPr>
              <w:t>Hurricane (primary); also designated: Inland Flooding, Landslide</w:t>
            </w:r>
          </w:p>
        </w:tc>
        <w:tc>
          <w:tcPr>
            <w:tcW w:type="dxa" w:w="2707"/>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6"/>
          </w:tcPr>
          <w:p>
            <w:pPr>
              <w:spacing w:after="0"/>
              <w:jc w:val="left"/>
            </w:pPr>
            <w:r>
              <w:rPr>
                <w:sz w:val="16"/>
              </w:rPr>
              <w:t>Emergency</w:t>
            </w:r>
          </w:p>
        </w:tc>
        <w:tc>
          <w:tcPr>
            <w:tcW w:type="dxa" w:w="1829"/>
          </w:tcPr>
          <w:p>
            <w:pPr>
              <w:spacing w:after="0"/>
              <w:jc w:val="left"/>
            </w:pPr>
            <w:r>
              <w:rPr>
                <w:sz w:val="16"/>
              </w:rPr>
              <w:t>Tropical Storm Debby</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6"/>
          </w:tcPr>
          <w:p>
            <w:pPr>
              <w:spacing w:after="0"/>
              <w:jc w:val="left"/>
            </w:pPr>
            <w:r>
              <w:rPr>
                <w:sz w:val="16"/>
              </w:rPr>
              <w:t>Emergency</w:t>
            </w:r>
          </w:p>
        </w:tc>
        <w:tc>
          <w:tcPr>
            <w:tcW w:type="dxa" w:w="1829"/>
          </w:tcPr>
          <w:p>
            <w:pPr>
              <w:spacing w:after="0"/>
              <w:jc w:val="left"/>
            </w:pPr>
            <w:r>
              <w:rPr>
                <w:sz w:val="16"/>
              </w:rPr>
              <w:t>Hurricane Ian</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6"/>
          </w:tcPr>
          <w:p>
            <w:pPr>
              <w:spacing w:after="0"/>
              <w:jc w:val="left"/>
            </w:pPr>
            <w:r>
              <w:rPr>
                <w:sz w:val="16"/>
              </w:rPr>
              <w:t>Emergency</w:t>
            </w:r>
          </w:p>
        </w:tc>
        <w:tc>
          <w:tcPr>
            <w:tcW w:type="dxa" w:w="1829"/>
          </w:tcPr>
          <w:p>
            <w:pPr>
              <w:spacing w:after="0"/>
              <w:jc w:val="left"/>
            </w:pPr>
            <w:r>
              <w:rPr>
                <w:sz w:val="16"/>
              </w:rPr>
              <w:t>Hurricane Isaias</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6"/>
          </w:tcPr>
          <w:p>
            <w:pPr>
              <w:spacing w:after="0"/>
              <w:jc w:val="left"/>
            </w:pPr>
            <w:r>
              <w:rPr>
                <w:sz w:val="16"/>
              </w:rPr>
              <w:t>Major disaster</w:t>
            </w:r>
          </w:p>
        </w:tc>
        <w:tc>
          <w:tcPr>
            <w:tcW w:type="dxa" w:w="1829"/>
          </w:tcPr>
          <w:p>
            <w:pPr>
              <w:spacing w:after="0"/>
              <w:jc w:val="left"/>
            </w:pPr>
            <w:r>
              <w:rPr>
                <w:sz w:val="16"/>
              </w:rPr>
              <w:t>COVID-19 Pandemic</w:t>
            </w:r>
          </w:p>
        </w:tc>
        <w:tc>
          <w:tcPr>
            <w:tcW w:type="dxa" w:w="2249"/>
          </w:tcPr>
          <w:p>
            <w:pPr>
              <w:spacing w:after="0"/>
              <w:jc w:val="left"/>
            </w:pPr>
            <w:r>
              <w:rPr>
                <w:sz w:val="16"/>
              </w:rPr>
              <w:t>Non-natural, not counted</w:t>
            </w:r>
          </w:p>
        </w:tc>
        <w:tc>
          <w:tcPr>
            <w:tcW w:type="dxa" w:w="2707"/>
          </w:tcPr>
          <w:p>
            <w:pPr>
              <w:spacing w:after="0"/>
              <w:jc w:val="right"/>
            </w:pPr>
            <w:r>
              <w:rPr>
                <w:sz w:val="16"/>
              </w:rPr>
              <w:t>$6,904.93</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6"/>
          </w:tcPr>
          <w:p>
            <w:pPr>
              <w:spacing w:after="0"/>
              <w:jc w:val="left"/>
            </w:pPr>
            <w:r>
              <w:rPr>
                <w:sz w:val="16"/>
              </w:rPr>
              <w:t>Emergency</w:t>
            </w:r>
          </w:p>
        </w:tc>
        <w:tc>
          <w:tcPr>
            <w:tcW w:type="dxa" w:w="1829"/>
          </w:tcPr>
          <w:p>
            <w:pPr>
              <w:spacing w:after="0"/>
              <w:jc w:val="left"/>
            </w:pPr>
            <w:r>
              <w:rPr>
                <w:sz w:val="16"/>
              </w:rPr>
              <w:t>COVID-19</w:t>
            </w:r>
          </w:p>
        </w:tc>
        <w:tc>
          <w:tcPr>
            <w:tcW w:type="dxa" w:w="2249"/>
          </w:tcPr>
          <w:p>
            <w:pPr>
              <w:spacing w:after="0"/>
              <w:jc w:val="left"/>
            </w:pPr>
            <w:r>
              <w:rPr>
                <w:sz w:val="16"/>
              </w:rPr>
              <w:t>Non-natural, not counted</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6"/>
          </w:tcPr>
          <w:p>
            <w:pPr>
              <w:spacing w:after="0"/>
              <w:jc w:val="left"/>
            </w:pPr>
            <w:r>
              <w:rPr>
                <w:sz w:val="16"/>
              </w:rPr>
              <w:t>Emergency</w:t>
            </w:r>
          </w:p>
        </w:tc>
        <w:tc>
          <w:tcPr>
            <w:tcW w:type="dxa" w:w="1829"/>
          </w:tcPr>
          <w:p>
            <w:pPr>
              <w:spacing w:after="0"/>
              <w:jc w:val="left"/>
            </w:pPr>
            <w:r>
              <w:rPr>
                <w:sz w:val="16"/>
              </w:rPr>
              <w:t>Hurricane Dorian</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6"/>
          </w:tcPr>
          <w:p>
            <w:pPr>
              <w:spacing w:after="0"/>
              <w:jc w:val="left"/>
            </w:pPr>
            <w:r>
              <w:rPr>
                <w:sz w:val="16"/>
              </w:rPr>
              <w:t>Emergency</w:t>
            </w:r>
          </w:p>
        </w:tc>
        <w:tc>
          <w:tcPr>
            <w:tcW w:type="dxa" w:w="1829"/>
          </w:tcPr>
          <w:p>
            <w:pPr>
              <w:spacing w:after="0"/>
              <w:jc w:val="left"/>
            </w:pPr>
            <w:r>
              <w:rPr>
                <w:sz w:val="16"/>
              </w:rPr>
              <w:t>Hurricane Florence</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86"/>
          </w:tcPr>
          <w:p>
            <w:pPr>
              <w:spacing w:after="0"/>
              <w:jc w:val="left"/>
            </w:pPr>
            <w:r>
              <w:rPr>
                <w:sz w:val="16"/>
              </w:rPr>
              <w:t>Major disaster</w:t>
            </w:r>
          </w:p>
        </w:tc>
        <w:tc>
          <w:tcPr>
            <w:tcW w:type="dxa" w:w="1829"/>
          </w:tcPr>
          <w:p>
            <w:pPr>
              <w:spacing w:after="0"/>
              <w:jc w:val="left"/>
            </w:pPr>
            <w:r>
              <w:rPr>
                <w:sz w:val="16"/>
              </w:rPr>
              <w:t>Hurricane Matthew</w:t>
            </w:r>
          </w:p>
        </w:tc>
        <w:tc>
          <w:tcPr>
            <w:tcW w:type="dxa" w:w="2249"/>
          </w:tcPr>
          <w:p>
            <w:pPr>
              <w:spacing w:after="0"/>
              <w:jc w:val="left"/>
            </w:pPr>
            <w:r>
              <w:rPr>
                <w:sz w:val="16"/>
              </w:rPr>
              <w:t>Hurricane</w:t>
            </w:r>
          </w:p>
        </w:tc>
        <w:tc>
          <w:tcPr>
            <w:tcW w:type="dxa" w:w="2707"/>
          </w:tcPr>
          <w:p>
            <w:pPr>
              <w:spacing w:after="0"/>
              <w:jc w:val="right"/>
            </w:pPr>
            <w:r>
              <w:rPr>
                <w:sz w:val="16"/>
              </w:rPr>
              <w:t>$217,989.15</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86"/>
          </w:tcPr>
          <w:p>
            <w:pPr>
              <w:spacing w:after="0"/>
              <w:jc w:val="left"/>
            </w:pPr>
            <w:r>
              <w:rPr>
                <w:sz w:val="16"/>
              </w:rPr>
              <w:t>Emergency</w:t>
            </w:r>
          </w:p>
        </w:tc>
        <w:tc>
          <w:tcPr>
            <w:tcW w:type="dxa" w:w="1829"/>
          </w:tcPr>
          <w:p>
            <w:pPr>
              <w:spacing w:after="0"/>
              <w:jc w:val="left"/>
            </w:pPr>
            <w:r>
              <w:rPr>
                <w:sz w:val="16"/>
              </w:rPr>
              <w:t>Hurricane Matthew</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86"/>
          </w:tcPr>
          <w:p>
            <w:pPr>
              <w:spacing w:after="0"/>
              <w:jc w:val="left"/>
            </w:pPr>
            <w:r>
              <w:rPr>
                <w:sz w:val="16"/>
              </w:rPr>
              <w:t>Major disaster</w:t>
            </w:r>
          </w:p>
        </w:tc>
        <w:tc>
          <w:tcPr>
            <w:tcW w:type="dxa" w:w="1829"/>
          </w:tcPr>
          <w:p>
            <w:pPr>
              <w:spacing w:after="0"/>
              <w:jc w:val="left"/>
            </w:pPr>
            <w:r>
              <w:rPr>
                <w:sz w:val="16"/>
              </w:rPr>
              <w:t>Hurricane Irene</w:t>
            </w:r>
          </w:p>
        </w:tc>
        <w:tc>
          <w:tcPr>
            <w:tcW w:type="dxa" w:w="2249"/>
          </w:tcPr>
          <w:p>
            <w:pPr>
              <w:spacing w:after="0"/>
              <w:jc w:val="left"/>
            </w:pPr>
            <w:r>
              <w:rPr>
                <w:sz w:val="16"/>
              </w:rPr>
              <w:t>Hurricane</w:t>
            </w:r>
          </w:p>
        </w:tc>
        <w:tc>
          <w:tcPr>
            <w:tcW w:type="dxa" w:w="2707"/>
          </w:tcPr>
          <w:p>
            <w:pPr>
              <w:spacing w:after="0"/>
              <w:jc w:val="right"/>
            </w:pPr>
            <w:r>
              <w:rPr>
                <w:sz w:val="16"/>
              </w:rPr>
              <w:t>$1,835,732.98</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386"/>
          </w:tcPr>
          <w:p>
            <w:pPr>
              <w:spacing w:after="0"/>
              <w:jc w:val="left"/>
            </w:pPr>
            <w:r>
              <w:rPr>
                <w:sz w:val="16"/>
              </w:rPr>
              <w:t>Emergency</w:t>
            </w:r>
          </w:p>
        </w:tc>
        <w:tc>
          <w:tcPr>
            <w:tcW w:type="dxa" w:w="1829"/>
          </w:tcPr>
          <w:p>
            <w:pPr>
              <w:spacing w:after="0"/>
              <w:jc w:val="left"/>
            </w:pPr>
            <w:r>
              <w:rPr>
                <w:sz w:val="16"/>
              </w:rPr>
              <w:t>Hurricane Irene</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DR-4019</w:t>
            </w:r>
          </w:p>
        </w:tc>
      </w:tr>
      <w:tr>
        <w:trPr>
          <w:cantSplit/>
        </w:trPr>
        <w:tc>
          <w:tcPr>
            <w:tcW w:type="dxa" w:w="1037"/>
          </w:tcPr>
          <w:p>
            <w:pPr>
              <w:spacing w:after="0"/>
              <w:jc w:val="left"/>
            </w:pPr>
            <w:r>
              <w:rPr>
                <w:sz w:val="16"/>
              </w:rPr>
              <w:t>2011-04-19</w:t>
            </w:r>
          </w:p>
        </w:tc>
        <w:tc>
          <w:tcPr>
            <w:tcW w:type="dxa" w:w="1037"/>
          </w:tcPr>
          <w:p>
            <w:pPr>
              <w:spacing w:after="0"/>
              <w:jc w:val="left"/>
            </w:pPr>
            <w:r>
              <w:rPr>
                <w:sz w:val="16"/>
              </w:rPr>
              <w:t>2011-04-16</w:t>
            </w:r>
          </w:p>
        </w:tc>
        <w:tc>
          <w:tcPr>
            <w:tcW w:type="dxa" w:w="1037"/>
          </w:tcPr>
          <w:p>
            <w:pPr>
              <w:spacing w:after="0"/>
              <w:jc w:val="left"/>
            </w:pPr>
            <w:r>
              <w:rPr>
                <w:sz w:val="16"/>
              </w:rPr>
              <w:t>DR-1969-NC</w:t>
            </w:r>
          </w:p>
        </w:tc>
        <w:tc>
          <w:tcPr>
            <w:tcW w:type="dxa" w:w="1386"/>
          </w:tcPr>
          <w:p>
            <w:pPr>
              <w:spacing w:after="0"/>
              <w:jc w:val="left"/>
            </w:pPr>
            <w:r>
              <w:rPr>
                <w:sz w:val="16"/>
              </w:rPr>
              <w:t>Major disaster</w:t>
            </w:r>
          </w:p>
        </w:tc>
        <w:tc>
          <w:tcPr>
            <w:tcW w:type="dxa" w:w="1829"/>
          </w:tcPr>
          <w:p>
            <w:pPr>
              <w:spacing w:after="0"/>
              <w:jc w:val="left"/>
            </w:pPr>
            <w:r>
              <w:rPr>
                <w:sz w:val="16"/>
              </w:rPr>
              <w:t>Severe Storms, Tornadoes, and Flooding</w:t>
            </w:r>
          </w:p>
        </w:tc>
        <w:tc>
          <w:tcPr>
            <w:tcW w:type="dxa" w:w="2249"/>
          </w:tcPr>
          <w:p>
            <w:pPr>
              <w:spacing w:after="0"/>
              <w:jc w:val="left"/>
            </w:pPr>
            <w:r>
              <w:rPr>
                <w:sz w:val="16"/>
              </w:rPr>
              <w:t>Inland Flooding; Tornado</w:t>
            </w:r>
          </w:p>
        </w:tc>
        <w:tc>
          <w:tcPr>
            <w:tcW w:type="dxa" w:w="2707"/>
          </w:tcPr>
          <w:p>
            <w:pPr>
              <w:spacing w:after="0"/>
              <w:jc w:val="right"/>
            </w:pPr>
            <w:r>
              <w:rPr>
                <w:sz w:val="16"/>
              </w:rPr>
              <w:t>$90,348.32</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386"/>
          </w:tcPr>
          <w:p>
            <w:pPr>
              <w:spacing w:after="0"/>
              <w:jc w:val="left"/>
            </w:pPr>
            <w:r>
              <w:rPr>
                <w:sz w:val="16"/>
              </w:rPr>
              <w:t>Emergency</w:t>
            </w:r>
          </w:p>
        </w:tc>
        <w:tc>
          <w:tcPr>
            <w:tcW w:type="dxa" w:w="1829"/>
          </w:tcPr>
          <w:p>
            <w:pPr>
              <w:spacing w:after="0"/>
              <w:jc w:val="left"/>
            </w:pPr>
            <w:r>
              <w:rPr>
                <w:sz w:val="16"/>
              </w:rPr>
              <w:t>Hurricane Earl</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86"/>
          </w:tcPr>
          <w:p>
            <w:pPr>
              <w:spacing w:after="0"/>
              <w:jc w:val="left"/>
            </w:pPr>
            <w:r>
              <w:rPr>
                <w:sz w:val="16"/>
              </w:rPr>
              <w:t>Emergency</w:t>
            </w:r>
          </w:p>
        </w:tc>
        <w:tc>
          <w:tcPr>
            <w:tcW w:type="dxa" w:w="1829"/>
          </w:tcPr>
          <w:p>
            <w:pPr>
              <w:spacing w:after="0"/>
              <w:jc w:val="left"/>
            </w:pPr>
            <w:r>
              <w:rPr>
                <w:sz w:val="16"/>
              </w:rPr>
              <w:t>Hurricane Ophelia</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6"/>
          </w:tcPr>
          <w:p>
            <w:pPr>
              <w:spacing w:after="0"/>
              <w:jc w:val="left"/>
            </w:pPr>
            <w:r>
              <w:rPr>
                <w:sz w:val="16"/>
              </w:rPr>
              <w:t>Emergency</w:t>
            </w:r>
          </w:p>
        </w:tc>
        <w:tc>
          <w:tcPr>
            <w:tcW w:type="dxa" w:w="1829"/>
          </w:tcPr>
          <w:p>
            <w:pPr>
              <w:spacing w:after="0"/>
              <w:jc w:val="left"/>
            </w:pPr>
            <w:r>
              <w:rPr>
                <w:sz w:val="16"/>
              </w:rPr>
              <w:t>Hurricane Katrina Evacuation</w:t>
            </w:r>
          </w:p>
        </w:tc>
        <w:tc>
          <w:tcPr>
            <w:tcW w:type="dxa" w:w="2249"/>
          </w:tcPr>
          <w:p>
            <w:pPr>
              <w:spacing w:after="0"/>
              <w:jc w:val="left"/>
            </w:pPr>
            <w:r>
              <w:rPr>
                <w:sz w:val="16"/>
              </w:rPr>
              <w:t>Hurricane: evacuation support, not a local hazard event; not counted</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86"/>
          </w:tcPr>
          <w:p>
            <w:pPr>
              <w:spacing w:after="0"/>
              <w:jc w:val="left"/>
            </w:pPr>
            <w:r>
              <w:rPr>
                <w:sz w:val="16"/>
              </w:rPr>
              <w:t>Major disaster</w:t>
            </w:r>
          </w:p>
        </w:tc>
        <w:tc>
          <w:tcPr>
            <w:tcW w:type="dxa" w:w="1829"/>
          </w:tcPr>
          <w:p>
            <w:pPr>
              <w:spacing w:after="0"/>
              <w:jc w:val="left"/>
            </w:pPr>
            <w:r>
              <w:rPr>
                <w:sz w:val="16"/>
              </w:rPr>
              <w:t>Hurricane Isabel</w:t>
            </w:r>
          </w:p>
        </w:tc>
        <w:tc>
          <w:tcPr>
            <w:tcW w:type="dxa" w:w="2249"/>
          </w:tcPr>
          <w:p>
            <w:pPr>
              <w:spacing w:after="0"/>
              <w:jc w:val="left"/>
            </w:pPr>
            <w:r>
              <w:rPr>
                <w:sz w:val="16"/>
              </w:rPr>
              <w:t>Hurricane</w:t>
            </w:r>
          </w:p>
        </w:tc>
        <w:tc>
          <w:tcPr>
            <w:tcW w:type="dxa" w:w="2707"/>
          </w:tcPr>
          <w:p>
            <w:pPr>
              <w:spacing w:after="0"/>
              <w:jc w:val="right"/>
            </w:pPr>
            <w:r>
              <w:rPr>
                <w:sz w:val="16"/>
              </w:rPr>
              <w:t>$1,125,618.75</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86"/>
          </w:tcPr>
          <w:p>
            <w:pPr>
              <w:spacing w:after="0"/>
              <w:jc w:val="left"/>
            </w:pPr>
            <w:r>
              <w:rPr>
                <w:sz w:val="16"/>
              </w:rPr>
              <w:t>Major disaster</w:t>
            </w:r>
          </w:p>
        </w:tc>
        <w:tc>
          <w:tcPr>
            <w:tcW w:type="dxa" w:w="1829"/>
          </w:tcPr>
          <w:p>
            <w:pPr>
              <w:spacing w:after="0"/>
              <w:jc w:val="left"/>
            </w:pPr>
            <w:r>
              <w:rPr>
                <w:sz w:val="16"/>
              </w:rPr>
              <w:t>Severe Ice Storm</w:t>
            </w:r>
          </w:p>
        </w:tc>
        <w:tc>
          <w:tcPr>
            <w:tcW w:type="dxa" w:w="2249"/>
          </w:tcPr>
          <w:p>
            <w:pPr>
              <w:spacing w:after="0"/>
              <w:jc w:val="left"/>
            </w:pPr>
            <w:r>
              <w:rPr>
                <w:sz w:val="16"/>
              </w:rPr>
              <w:t>Ice Storm</w:t>
            </w:r>
          </w:p>
        </w:tc>
        <w:tc>
          <w:tcPr>
            <w:tcW w:type="dxa" w:w="2707"/>
          </w:tcPr>
          <w:p>
            <w:pPr>
              <w:spacing w:after="0"/>
              <w:jc w:val="right"/>
            </w:pPr>
            <w:r>
              <w:rPr>
                <w:sz w:val="16"/>
              </w:rPr>
              <w:t>$853,740.49</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86"/>
          </w:tcPr>
          <w:p>
            <w:pPr>
              <w:spacing w:after="0"/>
              <w:jc w:val="left"/>
            </w:pPr>
            <w:r>
              <w:rPr>
                <w:sz w:val="16"/>
              </w:rPr>
              <w:t>Major disaster</w:t>
            </w:r>
          </w:p>
        </w:tc>
        <w:tc>
          <w:tcPr>
            <w:tcW w:type="dxa" w:w="1829"/>
          </w:tcPr>
          <w:p>
            <w:pPr>
              <w:spacing w:after="0"/>
              <w:jc w:val="left"/>
            </w:pPr>
            <w:r>
              <w:rPr>
                <w:sz w:val="16"/>
              </w:rPr>
              <w:t>Severe Winter Storm</w:t>
            </w:r>
          </w:p>
        </w:tc>
        <w:tc>
          <w:tcPr>
            <w:tcW w:type="dxa" w:w="2249"/>
          </w:tcPr>
          <w:p>
            <w:pPr>
              <w:spacing w:after="0"/>
              <w:jc w:val="left"/>
            </w:pPr>
            <w:r>
              <w:rPr>
                <w:sz w:val="16"/>
              </w:rPr>
              <w:t>Winter Weather</w:t>
            </w:r>
          </w:p>
        </w:tc>
        <w:tc>
          <w:tcPr>
            <w:tcW w:type="dxa" w:w="2707"/>
          </w:tcPr>
          <w:p>
            <w:pPr>
              <w:spacing w:after="0"/>
              <w:jc w:val="right"/>
            </w:pPr>
            <w:r>
              <w:rPr>
                <w:sz w:val="16"/>
              </w:rPr>
              <w:t>$39,978.55</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86"/>
          </w:tcPr>
          <w:p>
            <w:pPr>
              <w:spacing w:after="0"/>
              <w:jc w:val="left"/>
            </w:pPr>
            <w:r>
              <w:rPr>
                <w:sz w:val="16"/>
              </w:rPr>
              <w:t>Major disaster</w:t>
            </w:r>
          </w:p>
        </w:tc>
        <w:tc>
          <w:tcPr>
            <w:tcW w:type="dxa" w:w="1829"/>
          </w:tcPr>
          <w:p>
            <w:pPr>
              <w:spacing w:after="0"/>
              <w:jc w:val="left"/>
            </w:pPr>
            <w:r>
              <w:rPr>
                <w:sz w:val="16"/>
              </w:rPr>
              <w:t>Hurricane Floyd Major Disaster Declarations</w:t>
            </w:r>
          </w:p>
        </w:tc>
        <w:tc>
          <w:tcPr>
            <w:tcW w:type="dxa" w:w="2249"/>
          </w:tcPr>
          <w:p>
            <w:pPr>
              <w:spacing w:after="0"/>
              <w:jc w:val="left"/>
            </w:pPr>
            <w:r>
              <w:rPr>
                <w:sz w:val="16"/>
              </w:rPr>
              <w:t>Hurricane</w:t>
            </w:r>
          </w:p>
        </w:tc>
        <w:tc>
          <w:tcPr>
            <w:tcW w:type="dxa" w:w="2707"/>
          </w:tcPr>
          <w:p>
            <w:pPr>
              <w:spacing w:after="0"/>
              <w:jc w:val="right"/>
            </w:pPr>
            <w:r>
              <w:rPr>
                <w:sz w:val="16"/>
              </w:rPr>
              <w:t>$4,227,998.16</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86"/>
          </w:tcPr>
          <w:p>
            <w:pPr>
              <w:spacing w:after="0"/>
              <w:jc w:val="left"/>
            </w:pPr>
            <w:r>
              <w:rPr>
                <w:sz w:val="16"/>
              </w:rPr>
              <w:t>Emergency</w:t>
            </w:r>
          </w:p>
        </w:tc>
        <w:tc>
          <w:tcPr>
            <w:tcW w:type="dxa" w:w="1829"/>
          </w:tcPr>
          <w:p>
            <w:pPr>
              <w:spacing w:after="0"/>
              <w:jc w:val="left"/>
            </w:pPr>
            <w:r>
              <w:rPr>
                <w:sz w:val="16"/>
              </w:rPr>
              <w:t>Hurricane Floyd Emergency Declarations</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86"/>
          </w:tcPr>
          <w:p>
            <w:pPr>
              <w:spacing w:after="0"/>
              <w:jc w:val="left"/>
            </w:pPr>
            <w:r>
              <w:rPr>
                <w:sz w:val="16"/>
              </w:rPr>
              <w:t>Major disaster</w:t>
            </w:r>
          </w:p>
        </w:tc>
        <w:tc>
          <w:tcPr>
            <w:tcW w:type="dxa" w:w="1829"/>
          </w:tcPr>
          <w:p>
            <w:pPr>
              <w:spacing w:after="0"/>
              <w:jc w:val="left"/>
            </w:pPr>
            <w:r>
              <w:rPr>
                <w:sz w:val="16"/>
              </w:rPr>
              <w:t>Hurricane Fran</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86"/>
          </w:tcPr>
          <w:p>
            <w:pPr>
              <w:spacing w:after="0"/>
              <w:jc w:val="left"/>
            </w:pPr>
            <w:r>
              <w:rPr>
                <w:sz w:val="16"/>
              </w:rPr>
              <w:t>Major disaster</w:t>
            </w:r>
          </w:p>
        </w:tc>
        <w:tc>
          <w:tcPr>
            <w:tcW w:type="dxa" w:w="1829"/>
          </w:tcPr>
          <w:p>
            <w:pPr>
              <w:spacing w:after="0"/>
              <w:jc w:val="left"/>
            </w:pPr>
            <w:r>
              <w:rPr>
                <w:sz w:val="16"/>
              </w:rPr>
              <w:t>Winter Storm</w:t>
            </w:r>
          </w:p>
        </w:tc>
        <w:tc>
          <w:tcPr>
            <w:tcW w:type="dxa" w:w="2249"/>
          </w:tcPr>
          <w:p>
            <w:pPr>
              <w:spacing w:after="0"/>
              <w:jc w:val="left"/>
            </w:pPr>
            <w:r>
              <w:rPr>
                <w:sz w:val="16"/>
              </w:rPr>
              <w:t>Winter Weather</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86"/>
          </w:tcPr>
          <w:p>
            <w:pPr>
              <w:spacing w:after="0"/>
              <w:jc w:val="left"/>
            </w:pPr>
            <w:r>
              <w:rPr>
                <w:sz w:val="16"/>
              </w:rPr>
              <w:t>Major disaster</w:t>
            </w:r>
          </w:p>
        </w:tc>
        <w:tc>
          <w:tcPr>
            <w:tcW w:type="dxa" w:w="1829"/>
          </w:tcPr>
          <w:p>
            <w:pPr>
              <w:spacing w:after="0"/>
              <w:jc w:val="left"/>
            </w:pPr>
            <w:r>
              <w:rPr>
                <w:sz w:val="16"/>
              </w:rPr>
              <w:t>Blizzard of 96</w:t>
            </w:r>
          </w:p>
        </w:tc>
        <w:tc>
          <w:tcPr>
            <w:tcW w:type="dxa" w:w="2249"/>
          </w:tcPr>
          <w:p>
            <w:pPr>
              <w:spacing w:after="0"/>
              <w:jc w:val="left"/>
            </w:pPr>
            <w:r>
              <w:rPr>
                <w:sz w:val="16"/>
              </w:rPr>
              <w:t>Winter Weather</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1988-12-02</w:t>
            </w:r>
          </w:p>
        </w:tc>
        <w:tc>
          <w:tcPr>
            <w:tcW w:type="dxa" w:w="1037"/>
          </w:tcPr>
          <w:p>
            <w:pPr>
              <w:spacing w:after="0"/>
              <w:jc w:val="left"/>
            </w:pPr>
            <w:r>
              <w:rPr>
                <w:sz w:val="16"/>
              </w:rPr>
              <w:t>1988-11-28</w:t>
            </w:r>
          </w:p>
        </w:tc>
        <w:tc>
          <w:tcPr>
            <w:tcW w:type="dxa" w:w="1037"/>
          </w:tcPr>
          <w:p>
            <w:pPr>
              <w:spacing w:after="0"/>
              <w:jc w:val="left"/>
            </w:pPr>
            <w:r>
              <w:rPr>
                <w:sz w:val="16"/>
              </w:rPr>
              <w:t>DR-818-NC</w:t>
            </w:r>
          </w:p>
        </w:tc>
        <w:tc>
          <w:tcPr>
            <w:tcW w:type="dxa" w:w="1386"/>
          </w:tcPr>
          <w:p>
            <w:pPr>
              <w:spacing w:after="0"/>
              <w:jc w:val="left"/>
            </w:pPr>
            <w:r>
              <w:rPr>
                <w:sz w:val="16"/>
              </w:rPr>
              <w:t>Major disaster</w:t>
            </w:r>
          </w:p>
        </w:tc>
        <w:tc>
          <w:tcPr>
            <w:tcW w:type="dxa" w:w="1829"/>
          </w:tcPr>
          <w:p>
            <w:pPr>
              <w:spacing w:after="0"/>
              <w:jc w:val="left"/>
            </w:pPr>
            <w:r>
              <w:rPr>
                <w:sz w:val="16"/>
              </w:rPr>
              <w:t>Severe Storms &amp; Tornadoes</w:t>
            </w:r>
          </w:p>
        </w:tc>
        <w:tc>
          <w:tcPr>
            <w:tcW w:type="dxa" w:w="2249"/>
          </w:tcPr>
          <w:p>
            <w:pPr>
              <w:spacing w:after="0"/>
              <w:jc w:val="left"/>
            </w:pPr>
            <w:r>
              <w:rPr>
                <w:sz w:val="16"/>
              </w:rPr>
              <w:t>Tornado</w:t>
            </w:r>
          </w:p>
        </w:tc>
        <w:tc>
          <w:tcPr>
            <w:tcW w:type="dxa" w:w="2707"/>
          </w:tcPr>
          <w:p>
            <w:pPr>
              <w:spacing w:after="0"/>
              <w:jc w:val="right"/>
            </w:pPr>
            <w:r>
              <w:rPr>
                <w:sz w:val="16"/>
              </w:rPr>
              <w:t>PA not declared for this county</w:t>
            </w:r>
          </w:p>
        </w:tc>
        <w:tc>
          <w:tcPr>
            <w:tcW w:type="dxa" w:w="1938"/>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9</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257</w:t>
            </w:r>
          </w:p>
        </w:tc>
        <w:tc>
          <w:tcPr>
            <w:tcW w:type="dxa" w:w="1159"/>
          </w:tcPr>
          <w:p>
            <w:pPr>
              <w:spacing w:after="0"/>
              <w:jc w:val="right"/>
            </w:pPr>
          </w:p>
        </w:tc>
        <w:tc>
          <w:tcPr>
            <w:tcW w:type="dxa" w:w="2116"/>
          </w:tcPr>
          <w:p>
            <w:pPr>
              <w:spacing w:after="0"/>
              <w:jc w:val="right"/>
            </w:pPr>
            <w:r>
              <w:rPr>
                <w:sz w:val="16"/>
              </w:rPr>
              <w:t>8</w:t>
            </w:r>
          </w:p>
        </w:tc>
        <w:tc>
          <w:tcPr>
            <w:tcW w:type="dxa" w:w="786"/>
          </w:tcPr>
          <w:p>
            <w:pPr>
              <w:spacing w:after="0"/>
              <w:jc w:val="right"/>
            </w:pPr>
            <w:r>
              <w:rPr>
                <w:sz w:val="16"/>
              </w:rPr>
              <w:t>58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 High Wind and 13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53</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2"/>
        <w:gridCol w:w="1836"/>
        <w:gridCol w:w="2935"/>
        <w:gridCol w:w="926"/>
        <w:gridCol w:w="2173"/>
        <w:gridCol w:w="707"/>
        <w:gridCol w:w="3067"/>
      </w:tblGrid>
      <w:tr>
        <w:trPr>
          <w:cantSplit/>
          <w:tblHeader/>
        </w:trPr>
        <w:tc>
          <w:tcPr>
            <w:tcW w:type="dxa" w:w="1037"/>
            <w:shd w:val="clear" w:color="auto" w:fill="E8E8E8"/>
          </w:tcPr>
          <w:p>
            <w:pPr>
              <w:spacing w:after="0"/>
              <w:jc w:val="left"/>
            </w:pPr>
            <w:r>
              <w:rPr>
                <w:b/>
                <w:sz w:val="16"/>
              </w:rPr>
              <w:t>Date</w:t>
            </w:r>
          </w:p>
        </w:tc>
        <w:tc>
          <w:tcPr>
            <w:tcW w:type="dxa" w:w="1432"/>
            <w:shd w:val="clear" w:color="auto" w:fill="E8E8E8"/>
          </w:tcPr>
          <w:p>
            <w:pPr>
              <w:spacing w:after="0"/>
              <w:jc w:val="left"/>
            </w:pPr>
            <w:r>
              <w:rPr>
                <w:b/>
                <w:sz w:val="16"/>
              </w:rPr>
              <w:t>Event type</w:t>
            </w:r>
          </w:p>
        </w:tc>
        <w:tc>
          <w:tcPr>
            <w:tcW w:type="dxa" w:w="1836"/>
            <w:shd w:val="clear" w:color="auto" w:fill="E8E8E8"/>
          </w:tcPr>
          <w:p>
            <w:pPr>
              <w:spacing w:after="0"/>
              <w:jc w:val="left"/>
            </w:pPr>
            <w:r>
              <w:rPr>
                <w:b/>
                <w:sz w:val="16"/>
              </w:rPr>
              <w:t>Magnitude or extent</w:t>
            </w:r>
          </w:p>
        </w:tc>
        <w:tc>
          <w:tcPr>
            <w:tcW w:type="dxa" w:w="2935"/>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3"/>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30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432"/>
          </w:tcPr>
          <w:p>
            <w:pPr>
              <w:spacing w:after="0"/>
              <w:jc w:val="left"/>
            </w:pPr>
            <w:r>
              <w:rPr>
                <w:sz w:val="16"/>
              </w:rPr>
              <w:t>Excessive Heat</w:t>
            </w:r>
          </w:p>
        </w:tc>
        <w:tc>
          <w:tcPr>
            <w:tcW w:type="dxa" w:w="1836"/>
          </w:tcPr>
          <w:p>
            <w:pPr>
              <w:spacing w:after="0"/>
              <w:jc w:val="left"/>
            </w:pPr>
          </w:p>
        </w:tc>
        <w:tc>
          <w:tcPr>
            <w:tcW w:type="dxa" w:w="2935"/>
          </w:tcPr>
          <w:p>
            <w:pPr>
              <w:spacing w:after="0"/>
              <w:jc w:val="left"/>
            </w:pPr>
            <w:r>
              <w:rPr>
                <w:sz w:val="16"/>
              </w:rPr>
              <w:t>$0 property; $0 crops (zone total, 2025 dollars)</w:t>
            </w:r>
          </w:p>
        </w:tc>
        <w:tc>
          <w:tcPr>
            <w:tcW w:type="dxa" w:w="926"/>
          </w:tcPr>
          <w:p>
            <w:pPr>
              <w:spacing w:after="0"/>
              <w:jc w:val="right"/>
            </w:pPr>
            <w:r>
              <w:rPr>
                <w:sz w:val="16"/>
              </w:rPr>
              <w:t>0, 0</w:t>
            </w:r>
          </w:p>
        </w:tc>
        <w:tc>
          <w:tcPr>
            <w:tcW w:type="dxa" w:w="2173"/>
          </w:tcPr>
          <w:p>
            <w:pPr>
              <w:spacing w:after="0"/>
              <w:jc w:val="left"/>
            </w:pPr>
            <w:r>
              <w:rPr>
                <w:sz w:val="16"/>
              </w:rPr>
              <w:t>NWS zone NCZ011 (HALIFAX), zone-level</w:t>
            </w:r>
          </w:p>
        </w:tc>
        <w:tc>
          <w:tcPr>
            <w:tcW w:type="dxa" w:w="707"/>
          </w:tcPr>
          <w:p>
            <w:pPr>
              <w:spacing w:after="0"/>
              <w:jc w:val="left"/>
            </w:pPr>
            <w:r>
              <w:rPr>
                <w:sz w:val="16"/>
              </w:rPr>
              <w:t>within last 5 years</w:t>
            </w:r>
          </w:p>
        </w:tc>
        <w:tc>
          <w:tcPr>
            <w:tcW w:type="dxa" w:w="3067"/>
          </w:tcPr>
          <w:p>
            <w:pPr>
              <w:spacing w:after="0"/>
              <w:jc w:val="left"/>
            </w:pPr>
            <w:r>
              <w:rPr>
                <w:sz w:val="16"/>
              </w:rPr>
              <w:t>B1-c worst recorded: Excessive Heat, Heat</w:t>
            </w:r>
          </w:p>
        </w:tc>
      </w:tr>
      <w:tr>
        <w:trPr>
          <w:cantSplit/>
        </w:trPr>
        <w:tc>
          <w:tcPr>
            <w:tcW w:type="dxa" w:w="1037"/>
          </w:tcPr>
          <w:p>
            <w:pPr>
              <w:spacing w:after="0"/>
              <w:jc w:val="left"/>
            </w:pPr>
            <w:r>
              <w:rPr>
                <w:sz w:val="16"/>
              </w:rPr>
              <w:t>2019-05-31</w:t>
            </w:r>
          </w:p>
        </w:tc>
        <w:tc>
          <w:tcPr>
            <w:tcW w:type="dxa" w:w="1432"/>
          </w:tcPr>
          <w:p>
            <w:pPr>
              <w:spacing w:after="0"/>
              <w:jc w:val="left"/>
            </w:pPr>
            <w:r>
              <w:rPr>
                <w:sz w:val="16"/>
              </w:rPr>
              <w:t>Hail</w:t>
            </w:r>
          </w:p>
        </w:tc>
        <w:tc>
          <w:tcPr>
            <w:tcW w:type="dxa" w:w="1836"/>
          </w:tcPr>
          <w:p>
            <w:pPr>
              <w:spacing w:after="0"/>
              <w:jc w:val="left"/>
            </w:pPr>
            <w:r>
              <w:rPr>
                <w:sz w:val="16"/>
              </w:rPr>
              <w:t>2.5 in</w:t>
            </w:r>
          </w:p>
        </w:tc>
        <w:tc>
          <w:tcPr>
            <w:tcW w:type="dxa" w:w="2935"/>
          </w:tcPr>
          <w:p>
            <w:pPr>
              <w:spacing w:after="0"/>
              <w:jc w:val="left"/>
            </w:pPr>
            <w:r>
              <w:rPr>
                <w:sz w:val="16"/>
              </w:rPr>
              <w:t>$0 property; $0 crops (2019 dollars)</w:t>
            </w:r>
          </w:p>
        </w:tc>
        <w:tc>
          <w:tcPr>
            <w:tcW w:type="dxa" w:w="926"/>
          </w:tcPr>
          <w:p>
            <w:pPr>
              <w:spacing w:after="0"/>
              <w:jc w:val="right"/>
            </w:pPr>
            <w:r>
              <w:rPr>
                <w:sz w:val="16"/>
              </w:rPr>
              <w:t>0, 0</w:t>
            </w:r>
          </w:p>
        </w:tc>
        <w:tc>
          <w:tcPr>
            <w:tcW w:type="dxa" w:w="2173"/>
          </w:tcPr>
          <w:p>
            <w:pPr>
              <w:spacing w:after="0"/>
              <w:jc w:val="left"/>
            </w:pPr>
            <w:r>
              <w:rPr>
                <w:sz w:val="16"/>
              </w:rPr>
              <w:t>HOBGOOD</w:t>
            </w:r>
          </w:p>
        </w:tc>
        <w:tc>
          <w:tcPr>
            <w:tcW w:type="dxa" w:w="707"/>
          </w:tcPr>
          <w:p>
            <w:pPr>
              <w:spacing w:after="0"/>
              <w:jc w:val="left"/>
            </w:pPr>
          </w:p>
        </w:tc>
        <w:tc>
          <w:tcPr>
            <w:tcW w:type="dxa" w:w="3067"/>
          </w:tcPr>
          <w:p>
            <w:pPr>
              <w:spacing w:after="0"/>
              <w:jc w:val="left"/>
            </w:pPr>
            <w:r>
              <w:rPr>
                <w:sz w:val="16"/>
              </w:rPr>
              <w:t>B1-c worst recorded: Hail</w:t>
            </w:r>
          </w:p>
        </w:tc>
      </w:tr>
      <w:tr>
        <w:trPr>
          <w:cantSplit/>
        </w:trPr>
        <w:tc>
          <w:tcPr>
            <w:tcW w:type="dxa" w:w="1037"/>
          </w:tcPr>
          <w:p>
            <w:pPr>
              <w:spacing w:after="0"/>
              <w:jc w:val="left"/>
            </w:pPr>
            <w:r>
              <w:rPr>
                <w:sz w:val="16"/>
              </w:rPr>
              <w:t>2016-10-09</w:t>
            </w:r>
          </w:p>
        </w:tc>
        <w:tc>
          <w:tcPr>
            <w:tcW w:type="dxa" w:w="1432"/>
          </w:tcPr>
          <w:p>
            <w:pPr>
              <w:spacing w:after="0"/>
              <w:jc w:val="left"/>
            </w:pPr>
            <w:r>
              <w:rPr>
                <w:sz w:val="16"/>
              </w:rPr>
              <w:t>Flood</w:t>
            </w:r>
          </w:p>
        </w:tc>
        <w:tc>
          <w:tcPr>
            <w:tcW w:type="dxa" w:w="1836"/>
          </w:tcPr>
          <w:p>
            <w:pPr>
              <w:spacing w:after="0"/>
              <w:jc w:val="left"/>
            </w:pPr>
          </w:p>
        </w:tc>
        <w:tc>
          <w:tcPr>
            <w:tcW w:type="dxa" w:w="2935"/>
          </w:tcPr>
          <w:p>
            <w:pPr>
              <w:spacing w:after="0"/>
              <w:jc w:val="left"/>
            </w:pPr>
            <w:r>
              <w:rPr>
                <w:sz w:val="16"/>
              </w:rPr>
              <w:t>$73,500,000 property; $20,000,000 crops (2016 dollars)</w:t>
            </w:r>
          </w:p>
        </w:tc>
        <w:tc>
          <w:tcPr>
            <w:tcW w:type="dxa" w:w="926"/>
          </w:tcPr>
          <w:p>
            <w:pPr>
              <w:spacing w:after="0"/>
              <w:jc w:val="right"/>
            </w:pPr>
            <w:r>
              <w:rPr>
                <w:sz w:val="16"/>
              </w:rPr>
              <w:t>0, 0</w:t>
            </w:r>
          </w:p>
        </w:tc>
        <w:tc>
          <w:tcPr>
            <w:tcW w:type="dxa" w:w="2173"/>
          </w:tcPr>
          <w:p>
            <w:pPr>
              <w:spacing w:after="0"/>
              <w:jc w:val="left"/>
            </w:pPr>
            <w:r>
              <w:rPr>
                <w:sz w:val="16"/>
              </w:rPr>
              <w:t>SUMMIT to TILLERY</w:t>
            </w:r>
          </w:p>
        </w:tc>
        <w:tc>
          <w:tcPr>
            <w:tcW w:type="dxa" w:w="707"/>
          </w:tcPr>
          <w:p>
            <w:pPr>
              <w:spacing w:after="0"/>
              <w:jc w:val="left"/>
            </w:pPr>
          </w:p>
        </w:tc>
        <w:tc>
          <w:tcPr>
            <w:tcW w:type="dxa" w:w="30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2015-02-25</w:t>
            </w:r>
          </w:p>
        </w:tc>
        <w:tc>
          <w:tcPr>
            <w:tcW w:type="dxa" w:w="1432"/>
          </w:tcPr>
          <w:p>
            <w:pPr>
              <w:spacing w:after="0"/>
              <w:jc w:val="left"/>
            </w:pPr>
            <w:r>
              <w:rPr>
                <w:sz w:val="16"/>
              </w:rPr>
              <w:t>Winter Storm</w:t>
            </w:r>
          </w:p>
        </w:tc>
        <w:tc>
          <w:tcPr>
            <w:tcW w:type="dxa" w:w="1836"/>
          </w:tcPr>
          <w:p>
            <w:pPr>
              <w:spacing w:after="0"/>
              <w:jc w:val="left"/>
            </w:pPr>
          </w:p>
        </w:tc>
        <w:tc>
          <w:tcPr>
            <w:tcW w:type="dxa" w:w="2935"/>
          </w:tcPr>
          <w:p>
            <w:pPr>
              <w:spacing w:after="0"/>
              <w:jc w:val="left"/>
            </w:pPr>
            <w:r>
              <w:rPr>
                <w:sz w:val="16"/>
              </w:rPr>
              <w:t>$500,000 property; $0 crops (zone total, 2015 dollars)</w:t>
            </w:r>
          </w:p>
        </w:tc>
        <w:tc>
          <w:tcPr>
            <w:tcW w:type="dxa" w:w="926"/>
          </w:tcPr>
          <w:p>
            <w:pPr>
              <w:spacing w:after="0"/>
              <w:jc w:val="right"/>
            </w:pPr>
            <w:r>
              <w:rPr>
                <w:sz w:val="16"/>
              </w:rPr>
              <w:t>0, 0</w:t>
            </w:r>
          </w:p>
        </w:tc>
        <w:tc>
          <w:tcPr>
            <w:tcW w:type="dxa" w:w="2173"/>
          </w:tcPr>
          <w:p>
            <w:pPr>
              <w:spacing w:after="0"/>
              <w:jc w:val="left"/>
            </w:pPr>
            <w:r>
              <w:rPr>
                <w:sz w:val="16"/>
              </w:rPr>
              <w:t>NWS zone NCZ011 (HALIFAX), zone-level</w:t>
            </w:r>
          </w:p>
        </w:tc>
        <w:tc>
          <w:tcPr>
            <w:tcW w:type="dxa" w:w="707"/>
          </w:tcPr>
          <w:p>
            <w:pPr>
              <w:spacing w:after="0"/>
              <w:jc w:val="left"/>
            </w:pPr>
          </w:p>
        </w:tc>
        <w:tc>
          <w:tcPr>
            <w:tcW w:type="dxa" w:w="306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2009-01-07</w:t>
            </w:r>
          </w:p>
        </w:tc>
        <w:tc>
          <w:tcPr>
            <w:tcW w:type="dxa" w:w="1432"/>
          </w:tcPr>
          <w:p>
            <w:pPr>
              <w:spacing w:after="0"/>
              <w:jc w:val="left"/>
            </w:pPr>
            <w:r>
              <w:rPr>
                <w:sz w:val="16"/>
              </w:rPr>
              <w:t>High Wind</w:t>
            </w:r>
          </w:p>
        </w:tc>
        <w:tc>
          <w:tcPr>
            <w:tcW w:type="dxa" w:w="1836"/>
          </w:tcPr>
          <w:p>
            <w:pPr>
              <w:spacing w:after="0"/>
              <w:jc w:val="left"/>
            </w:pPr>
            <w:r>
              <w:rPr>
                <w:sz w:val="16"/>
              </w:rPr>
              <w:t>55 kt (63 mph) estimated gust</w:t>
            </w:r>
          </w:p>
        </w:tc>
        <w:tc>
          <w:tcPr>
            <w:tcW w:type="dxa" w:w="2935"/>
          </w:tcPr>
          <w:p>
            <w:pPr>
              <w:spacing w:after="0"/>
              <w:jc w:val="left"/>
            </w:pPr>
            <w:r>
              <w:rPr>
                <w:sz w:val="16"/>
              </w:rPr>
              <w:t>$25,000 property; $15,000 crops (zone total, 2009 dollars)</w:t>
            </w:r>
          </w:p>
        </w:tc>
        <w:tc>
          <w:tcPr>
            <w:tcW w:type="dxa" w:w="926"/>
          </w:tcPr>
          <w:p>
            <w:pPr>
              <w:spacing w:after="0"/>
              <w:jc w:val="right"/>
            </w:pPr>
            <w:r>
              <w:rPr>
                <w:sz w:val="16"/>
              </w:rPr>
              <w:t>0, 0</w:t>
            </w:r>
          </w:p>
        </w:tc>
        <w:tc>
          <w:tcPr>
            <w:tcW w:type="dxa" w:w="2173"/>
          </w:tcPr>
          <w:p>
            <w:pPr>
              <w:spacing w:after="0"/>
              <w:jc w:val="left"/>
            </w:pPr>
            <w:r>
              <w:rPr>
                <w:sz w:val="16"/>
              </w:rPr>
              <w:t>NWS zone NCZ011 (HALIFAX), zone-level</w:t>
            </w:r>
          </w:p>
        </w:tc>
        <w:tc>
          <w:tcPr>
            <w:tcW w:type="dxa" w:w="707"/>
          </w:tcPr>
          <w:p>
            <w:pPr>
              <w:spacing w:after="0"/>
              <w:jc w:val="left"/>
            </w:pPr>
          </w:p>
        </w:tc>
        <w:tc>
          <w:tcPr>
            <w:tcW w:type="dxa" w:w="3067"/>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432"/>
          </w:tcPr>
          <w:p>
            <w:pPr>
              <w:spacing w:after="0"/>
              <w:jc w:val="left"/>
            </w:pPr>
            <w:r>
              <w:rPr>
                <w:sz w:val="16"/>
              </w:rPr>
              <w:t>Hurricane (NOAA event type 'Hurricane (Typhoon)')</w:t>
            </w:r>
          </w:p>
        </w:tc>
        <w:tc>
          <w:tcPr>
            <w:tcW w:type="dxa" w:w="1836"/>
          </w:tcPr>
          <w:p>
            <w:pPr>
              <w:spacing w:after="0"/>
              <w:jc w:val="left"/>
            </w:pPr>
          </w:p>
        </w:tc>
        <w:tc>
          <w:tcPr>
            <w:tcW w:type="dxa" w:w="2935"/>
          </w:tcPr>
          <w:p>
            <w:pPr>
              <w:spacing w:after="0"/>
              <w:jc w:val="left"/>
            </w:pPr>
            <w:r>
              <w:rPr>
                <w:sz w:val="16"/>
              </w:rPr>
              <w:t>$1,600,000 property; crops not reported (zone total, 2003 dollars)</w:t>
            </w:r>
          </w:p>
        </w:tc>
        <w:tc>
          <w:tcPr>
            <w:tcW w:type="dxa" w:w="926"/>
          </w:tcPr>
          <w:p>
            <w:pPr>
              <w:spacing w:after="0"/>
              <w:jc w:val="right"/>
            </w:pPr>
            <w:r>
              <w:rPr>
                <w:sz w:val="16"/>
              </w:rPr>
              <w:t>0, 0</w:t>
            </w:r>
          </w:p>
        </w:tc>
        <w:tc>
          <w:tcPr>
            <w:tcW w:type="dxa" w:w="2173"/>
          </w:tcPr>
          <w:p>
            <w:pPr>
              <w:spacing w:after="0"/>
              <w:jc w:val="left"/>
            </w:pPr>
            <w:r>
              <w:rPr>
                <w:sz w:val="16"/>
              </w:rPr>
              <w:t>NWS zone NCZ011 (HALIFAX), zone-level</w:t>
            </w:r>
          </w:p>
        </w:tc>
        <w:tc>
          <w:tcPr>
            <w:tcW w:type="dxa" w:w="707"/>
          </w:tcPr>
          <w:p>
            <w:pPr>
              <w:spacing w:after="0"/>
              <w:jc w:val="left"/>
            </w:pPr>
          </w:p>
        </w:tc>
        <w:tc>
          <w:tcPr>
            <w:tcW w:type="dxa" w:w="306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2003-06-07</w:t>
            </w:r>
          </w:p>
        </w:tc>
        <w:tc>
          <w:tcPr>
            <w:tcW w:type="dxa" w:w="1432"/>
          </w:tcPr>
          <w:p>
            <w:pPr>
              <w:spacing w:after="0"/>
              <w:jc w:val="left"/>
            </w:pPr>
            <w:r>
              <w:rPr>
                <w:sz w:val="16"/>
              </w:rPr>
              <w:t>Thunderstorm Wind</w:t>
            </w:r>
          </w:p>
        </w:tc>
        <w:tc>
          <w:tcPr>
            <w:tcW w:type="dxa" w:w="1836"/>
          </w:tcPr>
          <w:p>
            <w:pPr>
              <w:spacing w:after="0"/>
              <w:jc w:val="left"/>
            </w:pPr>
            <w:r>
              <w:rPr>
                <w:sz w:val="16"/>
              </w:rPr>
              <w:t>70 kt (81 mph) estimated gust</w:t>
            </w:r>
          </w:p>
        </w:tc>
        <w:tc>
          <w:tcPr>
            <w:tcW w:type="dxa" w:w="2935"/>
          </w:tcPr>
          <w:p>
            <w:pPr>
              <w:spacing w:after="0"/>
              <w:jc w:val="left"/>
            </w:pPr>
            <w:r>
              <w:rPr>
                <w:sz w:val="16"/>
              </w:rPr>
              <w:t>$250,000 property; crops not reported (2003 dollars)</w:t>
            </w:r>
          </w:p>
        </w:tc>
        <w:tc>
          <w:tcPr>
            <w:tcW w:type="dxa" w:w="926"/>
          </w:tcPr>
          <w:p>
            <w:pPr>
              <w:spacing w:after="0"/>
              <w:jc w:val="right"/>
            </w:pPr>
            <w:r>
              <w:rPr>
                <w:sz w:val="16"/>
              </w:rPr>
              <w:t>0, 0</w:t>
            </w:r>
          </w:p>
        </w:tc>
        <w:tc>
          <w:tcPr>
            <w:tcW w:type="dxa" w:w="2173"/>
          </w:tcPr>
          <w:p>
            <w:pPr>
              <w:spacing w:after="0"/>
              <w:jc w:val="left"/>
            </w:pPr>
            <w:r>
              <w:rPr>
                <w:sz w:val="16"/>
              </w:rPr>
              <w:t>SCOTLAND NECK</w:t>
            </w:r>
          </w:p>
        </w:tc>
        <w:tc>
          <w:tcPr>
            <w:tcW w:type="dxa" w:w="707"/>
          </w:tcPr>
          <w:p>
            <w:pPr>
              <w:spacing w:after="0"/>
              <w:jc w:val="left"/>
            </w:pPr>
          </w:p>
        </w:tc>
        <w:tc>
          <w:tcPr>
            <w:tcW w:type="dxa" w:w="3067"/>
          </w:tcPr>
          <w:p>
            <w:pPr>
              <w:spacing w:after="0"/>
              <w:jc w:val="left"/>
            </w:pPr>
            <w:r>
              <w:rPr>
                <w:sz w:val="16"/>
              </w:rPr>
              <w:t>B1-c worst recorded: Thunderstorm Wind</w:t>
            </w:r>
          </w:p>
        </w:tc>
      </w:tr>
      <w:tr>
        <w:trPr>
          <w:cantSplit/>
        </w:trPr>
        <w:tc>
          <w:tcPr>
            <w:tcW w:type="dxa" w:w="1037"/>
          </w:tcPr>
          <w:p>
            <w:pPr>
              <w:spacing w:after="0"/>
              <w:jc w:val="left"/>
            </w:pPr>
            <w:r>
              <w:rPr>
                <w:sz w:val="16"/>
              </w:rPr>
              <w:t>1999-09-15</w:t>
            </w:r>
          </w:p>
        </w:tc>
        <w:tc>
          <w:tcPr>
            <w:tcW w:type="dxa" w:w="1432"/>
          </w:tcPr>
          <w:p>
            <w:pPr>
              <w:spacing w:after="0"/>
              <w:jc w:val="left"/>
            </w:pPr>
            <w:r>
              <w:rPr>
                <w:sz w:val="16"/>
              </w:rPr>
              <w:t>Flash Flood</w:t>
            </w:r>
          </w:p>
        </w:tc>
        <w:tc>
          <w:tcPr>
            <w:tcW w:type="dxa" w:w="1836"/>
          </w:tcPr>
          <w:p>
            <w:pPr>
              <w:spacing w:after="0"/>
              <w:jc w:val="left"/>
            </w:pPr>
          </w:p>
        </w:tc>
        <w:tc>
          <w:tcPr>
            <w:tcW w:type="dxa" w:w="2935"/>
          </w:tcPr>
          <w:p>
            <w:pPr>
              <w:spacing w:after="0"/>
              <w:jc w:val="left"/>
            </w:pPr>
            <w:r>
              <w:rPr>
                <w:sz w:val="16"/>
              </w:rPr>
              <w:t>damage not reported</w:t>
            </w:r>
          </w:p>
        </w:tc>
        <w:tc>
          <w:tcPr>
            <w:tcW w:type="dxa" w:w="926"/>
          </w:tcPr>
          <w:p>
            <w:pPr>
              <w:spacing w:after="0"/>
              <w:jc w:val="right"/>
            </w:pPr>
            <w:r>
              <w:rPr>
                <w:sz w:val="16"/>
              </w:rPr>
              <w:t>2, 0</w:t>
            </w:r>
          </w:p>
        </w:tc>
        <w:tc>
          <w:tcPr>
            <w:tcW w:type="dxa" w:w="2173"/>
          </w:tcPr>
          <w:p>
            <w:pPr>
              <w:spacing w:after="0"/>
              <w:jc w:val="left"/>
            </w:pPr>
            <w:r>
              <w:rPr>
                <w:sz w:val="16"/>
              </w:rPr>
              <w:t>COUNTYWIDE</w:t>
            </w:r>
          </w:p>
        </w:tc>
        <w:tc>
          <w:tcPr>
            <w:tcW w:type="dxa" w:w="707"/>
          </w:tcPr>
          <w:p>
            <w:pPr>
              <w:spacing w:after="0"/>
              <w:jc w:val="left"/>
            </w:pPr>
          </w:p>
        </w:tc>
        <w:tc>
          <w:tcPr>
            <w:tcW w:type="dxa" w:w="3067"/>
          </w:tcPr>
          <w:p>
            <w:pPr>
              <w:spacing w:after="0"/>
              <w:jc w:val="left"/>
            </w:pPr>
            <w:r>
              <w:rPr>
                <w:sz w:val="16"/>
              </w:rPr>
              <w:t>deaths or injuries recorded</w:t>
            </w:r>
          </w:p>
        </w:tc>
      </w:tr>
      <w:tr>
        <w:trPr>
          <w:cantSplit/>
        </w:trPr>
        <w:tc>
          <w:tcPr>
            <w:tcW w:type="dxa" w:w="1037"/>
          </w:tcPr>
          <w:p>
            <w:pPr>
              <w:spacing w:after="0"/>
              <w:jc w:val="left"/>
            </w:pPr>
            <w:r>
              <w:rPr>
                <w:sz w:val="16"/>
              </w:rPr>
              <w:t>1998-06-23</w:t>
            </w:r>
          </w:p>
        </w:tc>
        <w:tc>
          <w:tcPr>
            <w:tcW w:type="dxa" w:w="1432"/>
          </w:tcPr>
          <w:p>
            <w:pPr>
              <w:spacing w:after="0"/>
              <w:jc w:val="left"/>
            </w:pPr>
            <w:r>
              <w:rPr>
                <w:sz w:val="16"/>
              </w:rPr>
              <w:t>Lightning</w:t>
            </w:r>
          </w:p>
        </w:tc>
        <w:tc>
          <w:tcPr>
            <w:tcW w:type="dxa" w:w="1836"/>
          </w:tcPr>
          <w:p>
            <w:pPr>
              <w:spacing w:after="0"/>
              <w:jc w:val="left"/>
            </w:pPr>
          </w:p>
        </w:tc>
        <w:tc>
          <w:tcPr>
            <w:tcW w:type="dxa" w:w="2935"/>
          </w:tcPr>
          <w:p>
            <w:pPr>
              <w:spacing w:after="0"/>
              <w:jc w:val="left"/>
            </w:pPr>
            <w:r>
              <w:rPr>
                <w:sz w:val="16"/>
              </w:rPr>
              <w:t>damage not reported</w:t>
            </w:r>
          </w:p>
        </w:tc>
        <w:tc>
          <w:tcPr>
            <w:tcW w:type="dxa" w:w="926"/>
          </w:tcPr>
          <w:p>
            <w:pPr>
              <w:spacing w:after="0"/>
              <w:jc w:val="right"/>
            </w:pPr>
            <w:r>
              <w:rPr>
                <w:sz w:val="16"/>
              </w:rPr>
              <w:t>0, 1</w:t>
            </w:r>
          </w:p>
        </w:tc>
        <w:tc>
          <w:tcPr>
            <w:tcW w:type="dxa" w:w="2173"/>
          </w:tcPr>
          <w:p>
            <w:pPr>
              <w:spacing w:after="0"/>
              <w:jc w:val="left"/>
            </w:pPr>
            <w:r>
              <w:rPr>
                <w:sz w:val="16"/>
              </w:rPr>
              <w:t>ROANOKE RAPIDS</w:t>
            </w:r>
          </w:p>
        </w:tc>
        <w:tc>
          <w:tcPr>
            <w:tcW w:type="dxa" w:w="707"/>
          </w:tcPr>
          <w:p>
            <w:pPr>
              <w:spacing w:after="0"/>
              <w:jc w:val="left"/>
            </w:pPr>
          </w:p>
        </w:tc>
        <w:tc>
          <w:tcPr>
            <w:tcW w:type="dxa" w:w="3067"/>
          </w:tcPr>
          <w:p>
            <w:pPr>
              <w:spacing w:after="0"/>
              <w:jc w:val="left"/>
            </w:pPr>
            <w:r>
              <w:rPr>
                <w:sz w:val="16"/>
              </w:rPr>
              <w:t>B1-c worst recorded: Lightning</w:t>
            </w:r>
          </w:p>
        </w:tc>
      </w:tr>
      <w:tr>
        <w:trPr>
          <w:cantSplit/>
        </w:trPr>
        <w:tc>
          <w:tcPr>
            <w:tcW w:type="dxa" w:w="1037"/>
          </w:tcPr>
          <w:p>
            <w:pPr>
              <w:spacing w:after="0"/>
              <w:jc w:val="left"/>
            </w:pPr>
            <w:r>
              <w:rPr>
                <w:sz w:val="16"/>
              </w:rPr>
              <w:t>1996-02-03</w:t>
            </w:r>
          </w:p>
        </w:tc>
        <w:tc>
          <w:tcPr>
            <w:tcW w:type="dxa" w:w="1432"/>
          </w:tcPr>
          <w:p>
            <w:pPr>
              <w:spacing w:after="0"/>
              <w:jc w:val="left"/>
            </w:pPr>
            <w:r>
              <w:rPr>
                <w:sz w:val="16"/>
              </w:rPr>
              <w:t>Cold/Wind Chill</w:t>
            </w:r>
          </w:p>
        </w:tc>
        <w:tc>
          <w:tcPr>
            <w:tcW w:type="dxa" w:w="1836"/>
          </w:tcPr>
          <w:p>
            <w:pPr>
              <w:spacing w:after="0"/>
              <w:jc w:val="left"/>
            </w:pPr>
          </w:p>
        </w:tc>
        <w:tc>
          <w:tcPr>
            <w:tcW w:type="dxa" w:w="2935"/>
          </w:tcPr>
          <w:p>
            <w:pPr>
              <w:spacing w:after="0"/>
              <w:jc w:val="left"/>
            </w:pPr>
            <w:r>
              <w:rPr>
                <w:sz w:val="16"/>
              </w:rPr>
              <w:t>damage not reported</w:t>
            </w:r>
          </w:p>
        </w:tc>
        <w:tc>
          <w:tcPr>
            <w:tcW w:type="dxa" w:w="926"/>
          </w:tcPr>
          <w:p>
            <w:pPr>
              <w:spacing w:after="0"/>
              <w:jc w:val="right"/>
            </w:pPr>
            <w:r>
              <w:rPr>
                <w:sz w:val="16"/>
              </w:rPr>
              <w:t>0, 0</w:t>
            </w:r>
          </w:p>
        </w:tc>
        <w:tc>
          <w:tcPr>
            <w:tcW w:type="dxa" w:w="2173"/>
          </w:tcPr>
          <w:p>
            <w:pPr>
              <w:spacing w:after="0"/>
              <w:jc w:val="left"/>
            </w:pPr>
            <w:r>
              <w:rPr>
                <w:sz w:val="16"/>
              </w:rPr>
              <w:t>NWS zone NCZ011 (HALIFAX), zone-level</w:t>
            </w:r>
          </w:p>
        </w:tc>
        <w:tc>
          <w:tcPr>
            <w:tcW w:type="dxa" w:w="707"/>
          </w:tcPr>
          <w:p>
            <w:pPr>
              <w:spacing w:after="0"/>
              <w:jc w:val="left"/>
            </w:pPr>
          </w:p>
        </w:tc>
        <w:tc>
          <w:tcPr>
            <w:tcW w:type="dxa" w:w="30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1988-11-28</w:t>
            </w:r>
          </w:p>
        </w:tc>
        <w:tc>
          <w:tcPr>
            <w:tcW w:type="dxa" w:w="1432"/>
          </w:tcPr>
          <w:p>
            <w:pPr>
              <w:spacing w:after="0"/>
              <w:jc w:val="left"/>
            </w:pPr>
            <w:r>
              <w:rPr>
                <w:sz w:val="16"/>
              </w:rPr>
              <w:t>Tornado</w:t>
            </w:r>
          </w:p>
        </w:tc>
        <w:tc>
          <w:tcPr>
            <w:tcW w:type="dxa" w:w="1836"/>
          </w:tcPr>
          <w:p>
            <w:pPr>
              <w:spacing w:after="0"/>
              <w:jc w:val="left"/>
            </w:pPr>
            <w:r>
              <w:rPr>
                <w:sz w:val="16"/>
              </w:rPr>
              <w:t>F4, 22 mi path length (whole path, pre-1996), 200 yd wide</w:t>
            </w:r>
          </w:p>
        </w:tc>
        <w:tc>
          <w:tcPr>
            <w:tcW w:type="dxa" w:w="2935"/>
          </w:tcPr>
          <w:p>
            <w:pPr>
              <w:spacing w:after="0"/>
              <w:jc w:val="left"/>
            </w:pPr>
            <w:r>
              <w:rPr>
                <w:sz w:val="16"/>
              </w:rPr>
              <w:t>$2,500,000 property; crops not recorded (1988 dollars)</w:t>
            </w:r>
          </w:p>
        </w:tc>
        <w:tc>
          <w:tcPr>
            <w:tcW w:type="dxa" w:w="926"/>
          </w:tcPr>
          <w:p>
            <w:pPr>
              <w:spacing w:after="0"/>
              <w:jc w:val="right"/>
            </w:pPr>
            <w:r>
              <w:rPr>
                <w:sz w:val="16"/>
              </w:rPr>
              <w:t>0, 10</w:t>
            </w:r>
          </w:p>
        </w:tc>
        <w:tc>
          <w:tcPr>
            <w:tcW w:type="dxa" w:w="2173"/>
          </w:tcPr>
          <w:p>
            <w:pPr>
              <w:spacing w:after="0"/>
              <w:jc w:val="left"/>
            </w:pPr>
            <w:r>
              <w:rPr>
                <w:sz w:val="16"/>
              </w:rPr>
              <w:t>location not recorded</w:t>
            </w:r>
          </w:p>
        </w:tc>
        <w:tc>
          <w:tcPr>
            <w:tcW w:type="dxa" w:w="707"/>
          </w:tcPr>
          <w:p>
            <w:pPr>
              <w:spacing w:after="0"/>
              <w:jc w:val="left"/>
            </w:pPr>
          </w:p>
        </w:tc>
        <w:tc>
          <w:tcPr>
            <w:tcW w:type="dxa" w:w="3067"/>
          </w:tcPr>
          <w:p>
            <w:pPr>
              <w:spacing w:after="0"/>
              <w:jc w:val="left"/>
            </w:pPr>
            <w:r>
              <w:rPr>
                <w:sz w:val="16"/>
              </w:rPr>
              <w:t>deaths or injuries recorded</w:t>
            </w:r>
          </w:p>
        </w:tc>
      </w:tr>
      <w:tr>
        <w:trPr>
          <w:cantSplit/>
        </w:trPr>
        <w:tc>
          <w:tcPr>
            <w:tcW w:type="dxa" w:w="1037"/>
          </w:tcPr>
          <w:p>
            <w:pPr>
              <w:spacing w:after="0"/>
              <w:jc w:val="left"/>
            </w:pPr>
            <w:r>
              <w:rPr>
                <w:sz w:val="16"/>
              </w:rPr>
              <w:t>1979-04-03</w:t>
            </w:r>
          </w:p>
        </w:tc>
        <w:tc>
          <w:tcPr>
            <w:tcW w:type="dxa" w:w="1432"/>
          </w:tcPr>
          <w:p>
            <w:pPr>
              <w:spacing w:after="0"/>
              <w:jc w:val="left"/>
            </w:pPr>
            <w:r>
              <w:rPr>
                <w:sz w:val="16"/>
              </w:rPr>
              <w:t>Tornado</w:t>
            </w:r>
          </w:p>
        </w:tc>
        <w:tc>
          <w:tcPr>
            <w:tcW w:type="dxa" w:w="1836"/>
          </w:tcPr>
          <w:p>
            <w:pPr>
              <w:spacing w:after="0"/>
              <w:jc w:val="left"/>
            </w:pPr>
            <w:r>
              <w:rPr>
                <w:sz w:val="16"/>
              </w:rPr>
              <w:t>F2, 0.8 mi path length (whole path, pre-1996), 50 yd wide</w:t>
            </w:r>
          </w:p>
        </w:tc>
        <w:tc>
          <w:tcPr>
            <w:tcW w:type="dxa" w:w="2935"/>
          </w:tcPr>
          <w:p>
            <w:pPr>
              <w:spacing w:after="0"/>
              <w:jc w:val="left"/>
            </w:pPr>
            <w:r>
              <w:rPr>
                <w:sz w:val="16"/>
              </w:rPr>
              <w:t>$250,000 property; crops not recorded (1979 dollars)</w:t>
            </w:r>
          </w:p>
        </w:tc>
        <w:tc>
          <w:tcPr>
            <w:tcW w:type="dxa" w:w="926"/>
          </w:tcPr>
          <w:p>
            <w:pPr>
              <w:spacing w:after="0"/>
              <w:jc w:val="right"/>
            </w:pPr>
            <w:r>
              <w:rPr>
                <w:sz w:val="16"/>
              </w:rPr>
              <w:t>0, 2</w:t>
            </w:r>
          </w:p>
        </w:tc>
        <w:tc>
          <w:tcPr>
            <w:tcW w:type="dxa" w:w="2173"/>
          </w:tcPr>
          <w:p>
            <w:pPr>
              <w:spacing w:after="0"/>
              <w:jc w:val="left"/>
            </w:pPr>
            <w:r>
              <w:rPr>
                <w:sz w:val="16"/>
              </w:rPr>
              <w:t>location not recorded</w:t>
            </w:r>
          </w:p>
        </w:tc>
        <w:tc>
          <w:tcPr>
            <w:tcW w:type="dxa" w:w="707"/>
          </w:tcPr>
          <w:p>
            <w:pPr>
              <w:spacing w:after="0"/>
              <w:jc w:val="left"/>
            </w:pPr>
          </w:p>
        </w:tc>
        <w:tc>
          <w:tcPr>
            <w:tcW w:type="dxa" w:w="306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3"/>
        <w:gridCol w:w="1465"/>
        <w:gridCol w:w="1688"/>
        <w:gridCol w:w="1037"/>
        <w:gridCol w:w="1287"/>
        <w:gridCol w:w="1559"/>
        <w:gridCol w:w="1643"/>
        <w:gridCol w:w="1037"/>
        <w:gridCol w:w="2056"/>
      </w:tblGrid>
      <w:tr>
        <w:trPr>
          <w:cantSplit/>
          <w:tblHeader/>
        </w:trPr>
        <w:tc>
          <w:tcPr>
            <w:tcW w:type="dxa" w:w="1037"/>
            <w:shd w:val="clear" w:color="auto" w:fill="E8E8E8"/>
          </w:tcPr>
          <w:p>
            <w:pPr>
              <w:spacing w:after="0"/>
              <w:jc w:val="left"/>
            </w:pPr>
            <w:r>
              <w:rPr>
                <w:b/>
                <w:sz w:val="16"/>
              </w:rPr>
              <w:t>Hazard</w:t>
            </w:r>
          </w:p>
        </w:tc>
        <w:tc>
          <w:tcPr>
            <w:tcW w:type="dxa" w:w="130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5"/>
            <w:shd w:val="clear" w:color="auto" w:fill="E8E8E8"/>
          </w:tcPr>
          <w:p>
            <w:pPr>
              <w:spacing w:after="0"/>
              <w:jc w:val="left"/>
            </w:pPr>
            <w:r>
              <w:rPr>
                <w:b/>
                <w:sz w:val="16"/>
              </w:rPr>
              <w:t>Unit</w:t>
            </w:r>
          </w:p>
        </w:tc>
        <w:tc>
          <w:tcPr>
            <w:tcW w:type="dxa" w:w="168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87"/>
            <w:shd w:val="clear" w:color="auto" w:fill="E8E8E8"/>
          </w:tcPr>
          <w:p>
            <w:pPr>
              <w:spacing w:after="0"/>
              <w:jc w:val="left"/>
            </w:pPr>
            <w:r>
              <w:rPr>
                <w:b/>
                <w:sz w:val="16"/>
              </w:rPr>
              <w:t>Descriptor basis</w:t>
            </w:r>
          </w:p>
        </w:tc>
        <w:tc>
          <w:tcPr>
            <w:tcW w:type="dxa" w:w="1559"/>
            <w:shd w:val="clear" w:color="auto" w:fill="E8E8E8"/>
          </w:tcPr>
          <w:p>
            <w:pPr>
              <w:spacing w:after="0"/>
              <w:jc w:val="right"/>
            </w:pPr>
            <w:r>
              <w:rPr>
                <w:b/>
                <w:sz w:val="16"/>
              </w:rPr>
              <w:t>NRI events or days in its record period (hail, wind and tornado are area-weighted, so can be fractional)</w:t>
            </w:r>
          </w:p>
        </w:tc>
        <w:tc>
          <w:tcPr>
            <w:tcW w:type="dxa" w:w="16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3"/>
          </w:tcPr>
          <w:p>
            <w:pPr>
              <w:spacing w:after="0"/>
              <w:jc w:val="right"/>
            </w:pPr>
            <w:r>
              <w:rPr>
                <w:sz w:val="16"/>
              </w:rPr>
              <w:t>0.01</w:t>
            </w:r>
          </w:p>
        </w:tc>
        <w:tc>
          <w:tcPr>
            <w:tcW w:type="dxa" w:w="1465"/>
          </w:tcPr>
          <w:p>
            <w:pPr>
              <w:spacing w:after="0"/>
              <w:jc w:val="left"/>
            </w:pPr>
            <w:r>
              <w:rPr>
                <w:sz w:val="16"/>
              </w:rPr>
              <w:t>events per year at a location (modeled)</w:t>
            </w:r>
          </w:p>
        </w:tc>
        <w:tc>
          <w:tcPr>
            <w:tcW w:type="dxa" w:w="1688"/>
          </w:tcPr>
          <w:p>
            <w:pPr>
              <w:spacing w:after="0"/>
              <w:jc w:val="left"/>
            </w:pPr>
            <w:r>
              <w:rPr>
                <w:sz w:val="16"/>
              </w:rPr>
              <w:t>about 0.01 per year at a given location in the county</w:t>
            </w:r>
          </w:p>
        </w:tc>
        <w:tc>
          <w:tcPr>
            <w:tcW w:type="dxa" w:w="1037"/>
          </w:tcPr>
          <w:p>
            <w:pPr>
              <w:spacing w:after="0"/>
              <w:jc w:val="left"/>
            </w:pPr>
          </w:p>
        </w:tc>
        <w:tc>
          <w:tcPr>
            <w:tcW w:type="dxa" w:w="1287"/>
          </w:tcPr>
          <w:p>
            <w:pPr>
              <w:spacing w:after="0"/>
              <w:jc w:val="left"/>
            </w:pPr>
            <w:r>
              <w:rPr>
                <w:sz w:val="16"/>
              </w:rPr>
              <w:t>Storm Events records in 0 of 30 years, 1996 to 2025 (0%)</w:t>
            </w:r>
          </w:p>
        </w:tc>
        <w:tc>
          <w:tcPr>
            <w:tcW w:type="dxa" w:w="1559"/>
          </w:tcPr>
          <w:p>
            <w:pPr>
              <w:spacing w:after="0"/>
              <w:jc w:val="right"/>
            </w:pPr>
            <w:r>
              <w:rPr>
                <w:sz w:val="16"/>
              </w:rPr>
              <w:t>not shown</w:t>
            </w:r>
          </w:p>
        </w:tc>
        <w:tc>
          <w:tcPr>
            <w:tcW w:type="dxa" w:w="1643"/>
          </w:tcPr>
          <w:p>
            <w:pPr>
              <w:spacing w:after="0"/>
              <w:jc w:val="left"/>
            </w:pPr>
            <w:r>
              <w:rPr>
                <w:sz w:val="16"/>
              </w:rPr>
              <w:t>modeled</w:t>
            </w:r>
          </w:p>
        </w:tc>
        <w:tc>
          <w:tcPr>
            <w:tcW w:type="dxa" w:w="1037"/>
          </w:tcPr>
          <w:p>
            <w:pPr>
              <w:spacing w:after="0"/>
              <w:jc w:val="left"/>
            </w:pPr>
            <w:r>
              <w:rPr>
                <w:sz w:val="16"/>
              </w:rPr>
              <w:t>see B1-f</w:t>
            </w:r>
          </w:p>
        </w:tc>
        <w:tc>
          <w:tcPr>
            <w:tcW w:type="dxa" w:w="2056"/>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03"/>
          </w:tcPr>
          <w:p>
            <w:pPr>
              <w:spacing w:after="0"/>
              <w:jc w:val="right"/>
            </w:pPr>
            <w:r>
              <w:rPr>
                <w:sz w:val="16"/>
              </w:rPr>
              <w:t>0.579</w:t>
            </w:r>
          </w:p>
        </w:tc>
        <w:tc>
          <w:tcPr>
            <w:tcW w:type="dxa" w:w="1465"/>
          </w:tcPr>
          <w:p>
            <w:pPr>
              <w:spacing w:after="0"/>
              <w:jc w:val="left"/>
            </w:pPr>
            <w:r>
              <w:rPr>
                <w:sz w:val="16"/>
              </w:rPr>
              <w:t>event-days per year</w:t>
            </w:r>
          </w:p>
        </w:tc>
        <w:tc>
          <w:tcPr>
            <w:tcW w:type="dxa" w:w="1688"/>
          </w:tcPr>
          <w:p>
            <w:pPr>
              <w:spacing w:after="0"/>
              <w:jc w:val="left"/>
            </w:pPr>
            <w:r>
              <w:rPr>
                <w:sz w:val="16"/>
              </w:rPr>
              <w:t>about 0.579 days per year</w:t>
            </w:r>
          </w:p>
        </w:tc>
        <w:tc>
          <w:tcPr>
            <w:tcW w:type="dxa" w:w="1037"/>
          </w:tcPr>
          <w:p>
            <w:pPr>
              <w:spacing w:after="0"/>
              <w:jc w:val="left"/>
            </w:pPr>
            <w:r>
              <w:rPr>
                <w:sz w:val="16"/>
              </w:rPr>
              <w:t>Possible</w:t>
            </w:r>
          </w:p>
        </w:tc>
        <w:tc>
          <w:tcPr>
            <w:tcW w:type="dxa" w:w="1287"/>
          </w:tcPr>
          <w:p>
            <w:pPr>
              <w:spacing w:after="0"/>
              <w:jc w:val="left"/>
            </w:pPr>
            <w:r>
              <w:rPr>
                <w:sz w:val="16"/>
              </w:rPr>
              <w:t>Storm Events event-days in 1 of 30 years, 1996 to 2025 (3.33%)</w:t>
            </w:r>
          </w:p>
        </w:tc>
        <w:tc>
          <w:tcPr>
            <w:tcW w:type="dxa" w:w="1559"/>
          </w:tcPr>
          <w:p>
            <w:pPr>
              <w:spacing w:after="0"/>
              <w:jc w:val="right"/>
            </w:pPr>
            <w:r>
              <w:rPr>
                <w:sz w:val="16"/>
              </w:rPr>
              <w:t>11</w:t>
            </w:r>
          </w:p>
        </w:tc>
        <w:tc>
          <w:tcPr>
            <w:tcW w:type="dxa" w:w="1643"/>
          </w:tcPr>
          <w:p>
            <w:pPr>
              <w:spacing w:after="0"/>
              <w:jc w:val="left"/>
            </w:pPr>
            <w:r>
              <w:rPr>
                <w:sz w:val="16"/>
              </w:rPr>
              <w:t>2005-11-12 to 2024-11-12 (19 years)</w:t>
            </w:r>
          </w:p>
        </w:tc>
        <w:tc>
          <w:tcPr>
            <w:tcW w:type="dxa" w:w="1037"/>
          </w:tcPr>
          <w:p>
            <w:pPr>
              <w:spacing w:after="0"/>
              <w:jc w:val="left"/>
            </w:pPr>
            <w:r>
              <w:rPr>
                <w:sz w:val="16"/>
              </w:rPr>
              <w:t>countywide</w:t>
            </w:r>
          </w:p>
        </w:tc>
        <w:tc>
          <w:tcPr>
            <w:tcW w:type="dxa" w:w="2056"/>
          </w:tcPr>
          <w:p>
            <w:pPr>
              <w:spacing w:after="0"/>
              <w:jc w:val="left"/>
            </w:pPr>
          </w:p>
        </w:tc>
      </w:tr>
      <w:tr>
        <w:trPr>
          <w:cantSplit/>
        </w:trPr>
        <w:tc>
          <w:tcPr>
            <w:tcW w:type="dxa" w:w="1037"/>
          </w:tcPr>
          <w:p>
            <w:pPr>
              <w:spacing w:after="0"/>
              <w:jc w:val="left"/>
            </w:pPr>
            <w:r>
              <w:rPr>
                <w:sz w:val="16"/>
              </w:rPr>
              <w:t>Drought</w:t>
            </w:r>
          </w:p>
        </w:tc>
        <w:tc>
          <w:tcPr>
            <w:tcW w:type="dxa" w:w="1303"/>
          </w:tcPr>
          <w:p>
            <w:pPr>
              <w:spacing w:after="0"/>
              <w:jc w:val="right"/>
            </w:pPr>
            <w:r>
              <w:rPr>
                <w:sz w:val="16"/>
              </w:rPr>
              <w:t>11.8</w:t>
            </w:r>
          </w:p>
        </w:tc>
        <w:tc>
          <w:tcPr>
            <w:tcW w:type="dxa" w:w="1465"/>
          </w:tcPr>
          <w:p>
            <w:pPr>
              <w:spacing w:after="0"/>
              <w:jc w:val="left"/>
            </w:pPr>
            <w:r>
              <w:rPr>
                <w:sz w:val="16"/>
              </w:rPr>
              <w:t>event-days per year</w:t>
            </w:r>
          </w:p>
        </w:tc>
        <w:tc>
          <w:tcPr>
            <w:tcW w:type="dxa" w:w="1688"/>
          </w:tcPr>
          <w:p>
            <w:pPr>
              <w:spacing w:after="0"/>
              <w:jc w:val="left"/>
            </w:pPr>
            <w:r>
              <w:rPr>
                <w:sz w:val="16"/>
              </w:rPr>
              <w:t>about 11.8 days per year</w:t>
            </w:r>
          </w:p>
        </w:tc>
        <w:tc>
          <w:tcPr>
            <w:tcW w:type="dxa" w:w="1037"/>
          </w:tcPr>
          <w:p>
            <w:pPr>
              <w:spacing w:after="0"/>
              <w:jc w:val="left"/>
            </w:pPr>
          </w:p>
        </w:tc>
        <w:tc>
          <w:tcPr>
            <w:tcW w:type="dxa" w:w="1287"/>
          </w:tcPr>
          <w:p>
            <w:pPr>
              <w:spacing w:after="0"/>
              <w:jc w:val="left"/>
            </w:pPr>
            <w:r>
              <w:rPr>
                <w:sz w:val="16"/>
              </w:rPr>
              <w:t>Storm Events event-days in 0 of 30 years, 1996 to 2025 (0%)</w:t>
            </w:r>
          </w:p>
        </w:tc>
        <w:tc>
          <w:tcPr>
            <w:tcW w:type="dxa" w:w="1559"/>
          </w:tcPr>
          <w:p>
            <w:pPr>
              <w:spacing w:after="0"/>
              <w:jc w:val="right"/>
            </w:pPr>
            <w:r>
              <w:rPr>
                <w:sz w:val="16"/>
              </w:rPr>
              <w:t>392</w:t>
            </w:r>
          </w:p>
        </w:tc>
        <w:tc>
          <w:tcPr>
            <w:tcW w:type="dxa" w:w="16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6"/>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03"/>
          </w:tcPr>
          <w:p>
            <w:pPr>
              <w:spacing w:after="0"/>
              <w:jc w:val="right"/>
            </w:pPr>
            <w:r>
              <w:rPr>
                <w:sz w:val="16"/>
              </w:rPr>
              <w:t>0.000984</w:t>
            </w:r>
          </w:p>
        </w:tc>
        <w:tc>
          <w:tcPr>
            <w:tcW w:type="dxa" w:w="1465"/>
          </w:tcPr>
          <w:p>
            <w:pPr>
              <w:spacing w:after="0"/>
              <w:jc w:val="left"/>
            </w:pPr>
            <w:r>
              <w:rPr>
                <w:sz w:val="16"/>
              </w:rPr>
              <w:t>annual probability at a location</w:t>
            </w:r>
          </w:p>
        </w:tc>
        <w:tc>
          <w:tcPr>
            <w:tcW w:type="dxa" w:w="1688"/>
          </w:tcPr>
          <w:p>
            <w:pPr>
              <w:spacing w:after="0"/>
              <w:jc w:val="left"/>
            </w:pPr>
            <w:r>
              <w:rPr>
                <w:sz w:val="16"/>
              </w:rPr>
              <w:t>chance a given location in the county has at least minor-damage shaking in a year: 0.0984%</w:t>
            </w:r>
          </w:p>
        </w:tc>
        <w:tc>
          <w:tcPr>
            <w:tcW w:type="dxa" w:w="1037"/>
          </w:tcPr>
          <w:p>
            <w:pPr>
              <w:spacing w:after="0"/>
              <w:jc w:val="left"/>
            </w:pPr>
          </w:p>
        </w:tc>
        <w:tc>
          <w:tcPr>
            <w:tcW w:type="dxa" w:w="1287"/>
          </w:tcPr>
          <w:p>
            <w:pPr>
              <w:spacing w:after="0"/>
              <w:jc w:val="left"/>
            </w:pPr>
          </w:p>
        </w:tc>
        <w:tc>
          <w:tcPr>
            <w:tcW w:type="dxa" w:w="1559"/>
          </w:tcPr>
          <w:p>
            <w:pPr>
              <w:spacing w:after="0"/>
              <w:jc w:val="right"/>
            </w:pPr>
            <w:r>
              <w:rPr>
                <w:sz w:val="16"/>
              </w:rPr>
              <w:t>not shown</w:t>
            </w:r>
          </w:p>
        </w:tc>
        <w:tc>
          <w:tcPr>
            <w:tcW w:type="dxa" w:w="1643"/>
          </w:tcPr>
          <w:p>
            <w:pPr>
              <w:spacing w:after="0"/>
              <w:jc w:val="left"/>
            </w:pPr>
            <w:r>
              <w:rPr>
                <w:sz w:val="16"/>
              </w:rPr>
              <w:t>modeled</w:t>
            </w:r>
          </w:p>
        </w:tc>
        <w:tc>
          <w:tcPr>
            <w:tcW w:type="dxa" w:w="1037"/>
          </w:tcPr>
          <w:p>
            <w:pPr>
              <w:spacing w:after="0"/>
              <w:jc w:val="left"/>
            </w:pPr>
            <w:r>
              <w:rPr>
                <w:sz w:val="16"/>
              </w:rPr>
              <w:t>see B1-f</w:t>
            </w:r>
          </w:p>
        </w:tc>
        <w:tc>
          <w:tcPr>
            <w:tcW w:type="dxa" w:w="20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3"/>
          </w:tcPr>
          <w:p>
            <w:pPr>
              <w:spacing w:after="0"/>
              <w:jc w:val="right"/>
            </w:pPr>
            <w:r>
              <w:rPr>
                <w:sz w:val="16"/>
              </w:rPr>
              <w:t>3</w:t>
            </w:r>
          </w:p>
        </w:tc>
        <w:tc>
          <w:tcPr>
            <w:tcW w:type="dxa" w:w="1465"/>
          </w:tcPr>
          <w:p>
            <w:pPr>
              <w:spacing w:after="0"/>
              <w:jc w:val="left"/>
            </w:pPr>
            <w:r>
              <w:rPr>
                <w:sz w:val="16"/>
              </w:rPr>
              <w:t>events per year</w:t>
            </w:r>
          </w:p>
        </w:tc>
        <w:tc>
          <w:tcPr>
            <w:tcW w:type="dxa" w:w="1688"/>
          </w:tcPr>
          <w:p>
            <w:pPr>
              <w:spacing w:after="0"/>
              <w:jc w:val="left"/>
            </w:pPr>
            <w:r>
              <w:rPr>
                <w:sz w:val="16"/>
              </w:rPr>
              <w:t>about 3 per year</w:t>
            </w:r>
          </w:p>
        </w:tc>
        <w:tc>
          <w:tcPr>
            <w:tcW w:type="dxa" w:w="1037"/>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9"/>
          </w:tcPr>
          <w:p>
            <w:pPr>
              <w:spacing w:after="0"/>
              <w:jc w:val="right"/>
            </w:pPr>
            <w:r>
              <w:rPr>
                <w:sz w:val="16"/>
              </w:rPr>
              <w:t>114.1 (modeled)</w:t>
            </w:r>
          </w:p>
        </w:tc>
        <w:tc>
          <w:tcPr>
            <w:tcW w:type="dxa" w:w="1643"/>
          </w:tcPr>
          <w:p>
            <w:pPr>
              <w:spacing w:after="0"/>
              <w:jc w:val="left"/>
            </w:pPr>
            <w:r>
              <w:rPr>
                <w:sz w:val="16"/>
              </w:rPr>
              <w:t>1986 to 2023 (38 years)</w:t>
            </w:r>
          </w:p>
        </w:tc>
        <w:tc>
          <w:tcPr>
            <w:tcW w:type="dxa" w:w="1037"/>
          </w:tcPr>
          <w:p>
            <w:pPr>
              <w:spacing w:after="0"/>
              <w:jc w:val="left"/>
            </w:pPr>
            <w:r>
              <w:rPr>
                <w:sz w:val="16"/>
              </w:rPr>
              <w:t>countywide</w:t>
            </w:r>
          </w:p>
        </w:tc>
        <w:tc>
          <w:tcPr>
            <w:tcW w:type="dxa" w:w="2056"/>
          </w:tcPr>
          <w:p>
            <w:pPr>
              <w:spacing w:after="0"/>
              <w:jc w:val="left"/>
            </w:pPr>
          </w:p>
        </w:tc>
      </w:tr>
      <w:tr>
        <w:trPr>
          <w:cantSplit/>
        </w:trPr>
        <w:tc>
          <w:tcPr>
            <w:tcW w:type="dxa" w:w="1037"/>
          </w:tcPr>
          <w:p>
            <w:pPr>
              <w:spacing w:after="0"/>
              <w:jc w:val="left"/>
            </w:pPr>
            <w:r>
              <w:rPr>
                <w:sz w:val="16"/>
              </w:rPr>
              <w:t>Heat Wave</w:t>
            </w:r>
          </w:p>
        </w:tc>
        <w:tc>
          <w:tcPr>
            <w:tcW w:type="dxa" w:w="1303"/>
          </w:tcPr>
          <w:p>
            <w:pPr>
              <w:spacing w:after="0"/>
              <w:jc w:val="right"/>
            </w:pPr>
            <w:r>
              <w:rPr>
                <w:sz w:val="16"/>
              </w:rPr>
              <w:t>7.21</w:t>
            </w:r>
          </w:p>
        </w:tc>
        <w:tc>
          <w:tcPr>
            <w:tcW w:type="dxa" w:w="1465"/>
          </w:tcPr>
          <w:p>
            <w:pPr>
              <w:spacing w:after="0"/>
              <w:jc w:val="left"/>
            </w:pPr>
            <w:r>
              <w:rPr>
                <w:sz w:val="16"/>
              </w:rPr>
              <w:t>event-days per year</w:t>
            </w:r>
          </w:p>
        </w:tc>
        <w:tc>
          <w:tcPr>
            <w:tcW w:type="dxa" w:w="1688"/>
          </w:tcPr>
          <w:p>
            <w:pPr>
              <w:spacing w:after="0"/>
              <w:jc w:val="left"/>
            </w:pPr>
            <w:r>
              <w:rPr>
                <w:sz w:val="16"/>
              </w:rPr>
              <w:t>about 7.21 days per year</w:t>
            </w:r>
          </w:p>
        </w:tc>
        <w:tc>
          <w:tcPr>
            <w:tcW w:type="dxa" w:w="1037"/>
          </w:tcPr>
          <w:p>
            <w:pPr>
              <w:spacing w:after="0"/>
              <w:jc w:val="left"/>
            </w:pPr>
            <w:r>
              <w:rPr>
                <w:sz w:val="16"/>
              </w:rPr>
              <w:t>Possible</w:t>
            </w:r>
          </w:p>
        </w:tc>
        <w:tc>
          <w:tcPr>
            <w:tcW w:type="dxa" w:w="1287"/>
          </w:tcPr>
          <w:p>
            <w:pPr>
              <w:spacing w:after="0"/>
              <w:jc w:val="left"/>
            </w:pPr>
            <w:r>
              <w:rPr>
                <w:sz w:val="16"/>
              </w:rPr>
              <w:t>Storm Events event-days in 2 of 30 years, 1996 to 2025 (6.67%)</w:t>
            </w:r>
          </w:p>
        </w:tc>
        <w:tc>
          <w:tcPr>
            <w:tcW w:type="dxa" w:w="1559"/>
          </w:tcPr>
          <w:p>
            <w:pPr>
              <w:spacing w:after="0"/>
              <w:jc w:val="right"/>
            </w:pPr>
            <w:r>
              <w:rPr>
                <w:sz w:val="16"/>
              </w:rPr>
              <w:t>116</w:t>
            </w:r>
          </w:p>
        </w:tc>
        <w:tc>
          <w:tcPr>
            <w:tcW w:type="dxa" w:w="1643"/>
          </w:tcPr>
          <w:p>
            <w:pPr>
              <w:spacing w:after="0"/>
              <w:jc w:val="left"/>
            </w:pPr>
            <w:r>
              <w:rPr>
                <w:sz w:val="16"/>
              </w:rPr>
              <w:t>2005-11-12 to 2024-11-12 (19 years)</w:t>
            </w:r>
          </w:p>
        </w:tc>
        <w:tc>
          <w:tcPr>
            <w:tcW w:type="dxa" w:w="1037"/>
          </w:tcPr>
          <w:p>
            <w:pPr>
              <w:spacing w:after="0"/>
              <w:jc w:val="left"/>
            </w:pPr>
            <w:r>
              <w:rPr>
                <w:sz w:val="16"/>
              </w:rPr>
              <w:t>countywide</w:t>
            </w:r>
          </w:p>
        </w:tc>
        <w:tc>
          <w:tcPr>
            <w:tcW w:type="dxa" w:w="2056"/>
          </w:tcPr>
          <w:p>
            <w:pPr>
              <w:spacing w:after="0"/>
              <w:jc w:val="left"/>
            </w:pPr>
          </w:p>
        </w:tc>
      </w:tr>
      <w:tr>
        <w:trPr>
          <w:cantSplit/>
        </w:trPr>
        <w:tc>
          <w:tcPr>
            <w:tcW w:type="dxa" w:w="1037"/>
          </w:tcPr>
          <w:p>
            <w:pPr>
              <w:spacing w:after="0"/>
              <w:jc w:val="left"/>
            </w:pPr>
            <w:r>
              <w:rPr>
                <w:sz w:val="16"/>
              </w:rPr>
              <w:t>Hurricane</w:t>
            </w:r>
          </w:p>
        </w:tc>
        <w:tc>
          <w:tcPr>
            <w:tcW w:type="dxa" w:w="1303"/>
          </w:tcPr>
          <w:p>
            <w:pPr>
              <w:spacing w:after="0"/>
              <w:jc w:val="right"/>
            </w:pPr>
            <w:r>
              <w:rPr>
                <w:sz w:val="16"/>
              </w:rPr>
              <w:t>0.2</w:t>
            </w:r>
          </w:p>
        </w:tc>
        <w:tc>
          <w:tcPr>
            <w:tcW w:type="dxa" w:w="1465"/>
          </w:tcPr>
          <w:p>
            <w:pPr>
              <w:spacing w:after="0"/>
              <w:jc w:val="left"/>
            </w:pPr>
            <w:r>
              <w:rPr>
                <w:sz w:val="16"/>
              </w:rPr>
              <w:t>events per year</w:t>
            </w:r>
          </w:p>
        </w:tc>
        <w:tc>
          <w:tcPr>
            <w:tcW w:type="dxa" w:w="1688"/>
          </w:tcPr>
          <w:p>
            <w:pPr>
              <w:spacing w:after="0"/>
              <w:jc w:val="left"/>
            </w:pPr>
            <w:r>
              <w:rPr>
                <w:sz w:val="16"/>
              </w:rPr>
              <w:t>about 1 in 5 years</w:t>
            </w:r>
          </w:p>
        </w:tc>
        <w:tc>
          <w:tcPr>
            <w:tcW w:type="dxa" w:w="1037"/>
          </w:tcPr>
          <w:p>
            <w:pPr>
              <w:spacing w:after="0"/>
              <w:jc w:val="left"/>
            </w:pPr>
            <w:r>
              <w:rPr>
                <w:sz w:val="16"/>
              </w:rPr>
              <w:t>Likely</w:t>
            </w:r>
          </w:p>
        </w:tc>
        <w:tc>
          <w:tcPr>
            <w:tcW w:type="dxa" w:w="1287"/>
          </w:tcPr>
          <w:p>
            <w:pPr>
              <w:spacing w:after="0"/>
              <w:jc w:val="left"/>
            </w:pPr>
            <w:r>
              <w:rPr>
                <w:sz w:val="16"/>
              </w:rPr>
              <w:t>FEMA annualized frequency (modeled)</w:t>
            </w:r>
          </w:p>
        </w:tc>
        <w:tc>
          <w:tcPr>
            <w:tcW w:type="dxa" w:w="1559"/>
          </w:tcPr>
          <w:p>
            <w:pPr>
              <w:spacing w:after="0"/>
              <w:jc w:val="right"/>
            </w:pPr>
            <w:r>
              <w:rPr>
                <w:sz w:val="16"/>
              </w:rPr>
              <w:t>85</w:t>
            </w:r>
          </w:p>
        </w:tc>
        <w:tc>
          <w:tcPr>
            <w:tcW w:type="dxa" w:w="1643"/>
          </w:tcPr>
          <w:p>
            <w:pPr>
              <w:spacing w:after="0"/>
              <w:jc w:val="left"/>
            </w:pPr>
            <w:r>
              <w:rPr>
                <w:sz w:val="16"/>
              </w:rPr>
              <w:t>1851 to 2024 (Atlantic)</w:t>
            </w:r>
          </w:p>
        </w:tc>
        <w:tc>
          <w:tcPr>
            <w:tcW w:type="dxa" w:w="1037"/>
          </w:tcPr>
          <w:p>
            <w:pPr>
              <w:spacing w:after="0"/>
              <w:jc w:val="left"/>
            </w:pPr>
            <w:r>
              <w:rPr>
                <w:sz w:val="16"/>
              </w:rPr>
              <w:t>see B1-f</w:t>
            </w:r>
          </w:p>
        </w:tc>
        <w:tc>
          <w:tcPr>
            <w:tcW w:type="dxa" w:w="20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3"/>
          </w:tcPr>
          <w:p>
            <w:pPr>
              <w:spacing w:after="0"/>
              <w:jc w:val="right"/>
            </w:pPr>
            <w:r>
              <w:rPr>
                <w:sz w:val="16"/>
              </w:rPr>
              <w:t>1.05</w:t>
            </w:r>
          </w:p>
        </w:tc>
        <w:tc>
          <w:tcPr>
            <w:tcW w:type="dxa" w:w="1465"/>
          </w:tcPr>
          <w:p>
            <w:pPr>
              <w:spacing w:after="0"/>
              <w:jc w:val="left"/>
            </w:pPr>
            <w:r>
              <w:rPr>
                <w:sz w:val="16"/>
              </w:rPr>
              <w:t>event-days per year</w:t>
            </w:r>
          </w:p>
        </w:tc>
        <w:tc>
          <w:tcPr>
            <w:tcW w:type="dxa" w:w="1688"/>
          </w:tcPr>
          <w:p>
            <w:pPr>
              <w:spacing w:after="0"/>
              <w:jc w:val="left"/>
            </w:pPr>
            <w:r>
              <w:rPr>
                <w:sz w:val="16"/>
              </w:rPr>
              <w:t>about 1.05 days per year</w:t>
            </w:r>
          </w:p>
        </w:tc>
        <w:tc>
          <w:tcPr>
            <w:tcW w:type="dxa" w:w="1037"/>
          </w:tcPr>
          <w:p>
            <w:pPr>
              <w:spacing w:after="0"/>
              <w:jc w:val="left"/>
            </w:pPr>
            <w:r>
              <w:rPr>
                <w:sz w:val="16"/>
              </w:rPr>
              <w:t>Possible</w:t>
            </w:r>
          </w:p>
        </w:tc>
        <w:tc>
          <w:tcPr>
            <w:tcW w:type="dxa" w:w="1287"/>
          </w:tcPr>
          <w:p>
            <w:pPr>
              <w:spacing w:after="0"/>
              <w:jc w:val="left"/>
            </w:pPr>
            <w:r>
              <w:rPr>
                <w:sz w:val="16"/>
              </w:rPr>
              <w:t>Storm Events event-days in 2 of 30 years, 1996 to 2025 (6.67%)</w:t>
            </w:r>
          </w:p>
        </w:tc>
        <w:tc>
          <w:tcPr>
            <w:tcW w:type="dxa" w:w="1559"/>
          </w:tcPr>
          <w:p>
            <w:pPr>
              <w:spacing w:after="0"/>
              <w:jc w:val="right"/>
            </w:pPr>
            <w:r>
              <w:rPr>
                <w:sz w:val="16"/>
              </w:rPr>
              <w:t>71</w:t>
            </w:r>
          </w:p>
        </w:tc>
        <w:tc>
          <w:tcPr>
            <w:tcW w:type="dxa" w:w="1643"/>
          </w:tcPr>
          <w:p>
            <w:pPr>
              <w:spacing w:after="0"/>
              <w:jc w:val="left"/>
            </w:pPr>
            <w:r>
              <w:rPr>
                <w:sz w:val="16"/>
              </w:rPr>
              <w:t>1946-12-31 to 2014-02-12 (67 years)</w:t>
            </w:r>
          </w:p>
        </w:tc>
        <w:tc>
          <w:tcPr>
            <w:tcW w:type="dxa" w:w="1037"/>
          </w:tcPr>
          <w:p>
            <w:pPr>
              <w:spacing w:after="0"/>
              <w:jc w:val="left"/>
            </w:pPr>
            <w:r>
              <w:rPr>
                <w:sz w:val="16"/>
              </w:rPr>
              <w:t>countywide</w:t>
            </w:r>
          </w:p>
        </w:tc>
        <w:tc>
          <w:tcPr>
            <w:tcW w:type="dxa" w:w="2056"/>
          </w:tcPr>
          <w:p>
            <w:pPr>
              <w:spacing w:after="0"/>
              <w:jc w:val="left"/>
            </w:pPr>
          </w:p>
        </w:tc>
      </w:tr>
      <w:tr>
        <w:trPr>
          <w:cantSplit/>
        </w:trPr>
        <w:tc>
          <w:tcPr>
            <w:tcW w:type="dxa" w:w="1037"/>
          </w:tcPr>
          <w:p>
            <w:pPr>
              <w:spacing w:after="0"/>
              <w:jc w:val="left"/>
            </w:pPr>
            <w:r>
              <w:rPr>
                <w:sz w:val="16"/>
              </w:rPr>
              <w:t>Inland Flooding</w:t>
            </w:r>
          </w:p>
        </w:tc>
        <w:tc>
          <w:tcPr>
            <w:tcW w:type="dxa" w:w="1303"/>
          </w:tcPr>
          <w:p>
            <w:pPr>
              <w:spacing w:after="0"/>
              <w:jc w:val="right"/>
            </w:pPr>
            <w:r>
              <w:rPr>
                <w:sz w:val="16"/>
              </w:rPr>
              <w:t>1.21</w:t>
            </w:r>
          </w:p>
        </w:tc>
        <w:tc>
          <w:tcPr>
            <w:tcW w:type="dxa" w:w="1465"/>
          </w:tcPr>
          <w:p>
            <w:pPr>
              <w:spacing w:after="0"/>
              <w:jc w:val="left"/>
            </w:pPr>
            <w:r>
              <w:rPr>
                <w:sz w:val="16"/>
              </w:rPr>
              <w:t>event-days per year</w:t>
            </w:r>
          </w:p>
        </w:tc>
        <w:tc>
          <w:tcPr>
            <w:tcW w:type="dxa" w:w="1688"/>
          </w:tcPr>
          <w:p>
            <w:pPr>
              <w:spacing w:after="0"/>
              <w:jc w:val="left"/>
            </w:pPr>
            <w:r>
              <w:rPr>
                <w:sz w:val="16"/>
              </w:rPr>
              <w:t>about 1.21 days per year</w:t>
            </w:r>
          </w:p>
        </w:tc>
        <w:tc>
          <w:tcPr>
            <w:tcW w:type="dxa" w:w="1037"/>
          </w:tcPr>
          <w:p>
            <w:pPr>
              <w:spacing w:after="0"/>
              <w:jc w:val="left"/>
            </w:pPr>
            <w:r>
              <w:rPr>
                <w:sz w:val="16"/>
              </w:rPr>
              <w:t>Likely</w:t>
            </w:r>
          </w:p>
        </w:tc>
        <w:tc>
          <w:tcPr>
            <w:tcW w:type="dxa" w:w="1287"/>
          </w:tcPr>
          <w:p>
            <w:pPr>
              <w:spacing w:after="0"/>
              <w:jc w:val="left"/>
            </w:pPr>
            <w:r>
              <w:rPr>
                <w:sz w:val="16"/>
              </w:rPr>
              <w:t>Storm Events event-days in 20 of 30 years, 1996 to 2025 (66.7%)</w:t>
            </w:r>
          </w:p>
        </w:tc>
        <w:tc>
          <w:tcPr>
            <w:tcW w:type="dxa" w:w="1559"/>
          </w:tcPr>
          <w:p>
            <w:pPr>
              <w:spacing w:after="0"/>
              <w:jc w:val="right"/>
            </w:pPr>
            <w:r>
              <w:rPr>
                <w:sz w:val="16"/>
              </w:rPr>
              <w:t>34</w:t>
            </w:r>
          </w:p>
        </w:tc>
        <w:tc>
          <w:tcPr>
            <w:tcW w:type="dxa" w:w="1643"/>
          </w:tcPr>
          <w:p>
            <w:pPr>
              <w:spacing w:after="0"/>
              <w:jc w:val="left"/>
            </w:pPr>
            <w:r>
              <w:rPr>
                <w:sz w:val="16"/>
              </w:rPr>
              <w:t>1996 to 2023 (28 years)</w:t>
            </w:r>
          </w:p>
        </w:tc>
        <w:tc>
          <w:tcPr>
            <w:tcW w:type="dxa" w:w="1037"/>
          </w:tcPr>
          <w:p>
            <w:pPr>
              <w:spacing w:after="0"/>
              <w:jc w:val="left"/>
            </w:pPr>
            <w:r>
              <w:rPr>
                <w:sz w:val="16"/>
              </w:rPr>
              <w:t>see B1-f</w:t>
            </w:r>
          </w:p>
        </w:tc>
        <w:tc>
          <w:tcPr>
            <w:tcW w:type="dxa" w:w="2056"/>
          </w:tcPr>
          <w:p>
            <w:pPr>
              <w:spacing w:after="0"/>
              <w:jc w:val="left"/>
            </w:pPr>
          </w:p>
        </w:tc>
      </w:tr>
      <w:tr>
        <w:trPr>
          <w:cantSplit/>
        </w:trPr>
        <w:tc>
          <w:tcPr>
            <w:tcW w:type="dxa" w:w="1037"/>
          </w:tcPr>
          <w:p>
            <w:pPr>
              <w:spacing w:after="0"/>
              <w:jc w:val="left"/>
            </w:pPr>
            <w:r>
              <w:rPr>
                <w:sz w:val="16"/>
              </w:rPr>
              <w:t>Landslide</w:t>
            </w:r>
          </w:p>
        </w:tc>
        <w:tc>
          <w:tcPr>
            <w:tcW w:type="dxa" w:w="1303"/>
          </w:tcPr>
          <w:p>
            <w:pPr>
              <w:spacing w:after="0"/>
              <w:jc w:val="right"/>
            </w:pPr>
            <w:r>
              <w:rPr>
                <w:sz w:val="16"/>
              </w:rPr>
              <w:t>0.141</w:t>
            </w:r>
          </w:p>
        </w:tc>
        <w:tc>
          <w:tcPr>
            <w:tcW w:type="dxa" w:w="1465"/>
          </w:tcPr>
          <w:p>
            <w:pPr>
              <w:spacing w:after="0"/>
              <w:jc w:val="left"/>
            </w:pPr>
            <w:r>
              <w:rPr>
                <w:sz w:val="16"/>
              </w:rPr>
              <w:t>events per year (modeled)</w:t>
            </w:r>
          </w:p>
        </w:tc>
        <w:tc>
          <w:tcPr>
            <w:tcW w:type="dxa" w:w="1688"/>
          </w:tcPr>
          <w:p>
            <w:pPr>
              <w:spacing w:after="0"/>
              <w:jc w:val="left"/>
            </w:pPr>
            <w:r>
              <w:rPr>
                <w:sz w:val="16"/>
              </w:rPr>
              <w:t>about 1 in 7 years</w:t>
            </w:r>
          </w:p>
        </w:tc>
        <w:tc>
          <w:tcPr>
            <w:tcW w:type="dxa" w:w="1037"/>
          </w:tcPr>
          <w:p>
            <w:pPr>
              <w:spacing w:after="0"/>
              <w:jc w:val="left"/>
            </w:pPr>
            <w:r>
              <w:rPr>
                <w:sz w:val="16"/>
              </w:rPr>
              <w:t>Likely</w:t>
            </w:r>
          </w:p>
        </w:tc>
        <w:tc>
          <w:tcPr>
            <w:tcW w:type="dxa" w:w="1287"/>
          </w:tcPr>
          <w:p>
            <w:pPr>
              <w:spacing w:after="0"/>
              <w:jc w:val="left"/>
            </w:pPr>
            <w:r>
              <w:rPr>
                <w:sz w:val="16"/>
              </w:rPr>
              <w:t>FEMA annualized frequency (modeled)</w:t>
            </w:r>
          </w:p>
        </w:tc>
        <w:tc>
          <w:tcPr>
            <w:tcW w:type="dxa" w:w="1559"/>
          </w:tcPr>
          <w:p>
            <w:pPr>
              <w:spacing w:after="0"/>
              <w:jc w:val="right"/>
            </w:pPr>
            <w:r>
              <w:rPr>
                <w:sz w:val="16"/>
              </w:rPr>
              <w:t>not shown</w:t>
            </w:r>
          </w:p>
        </w:tc>
        <w:tc>
          <w:tcPr>
            <w:tcW w:type="dxa" w:w="1643"/>
          </w:tcPr>
          <w:p>
            <w:pPr>
              <w:spacing w:after="0"/>
              <w:jc w:val="left"/>
            </w:pPr>
            <w:r>
              <w:rPr>
                <w:sz w:val="16"/>
              </w:rPr>
              <w:t>modeled</w:t>
            </w:r>
          </w:p>
        </w:tc>
        <w:tc>
          <w:tcPr>
            <w:tcW w:type="dxa" w:w="1037"/>
          </w:tcPr>
          <w:p>
            <w:pPr>
              <w:spacing w:after="0"/>
              <w:jc w:val="left"/>
            </w:pPr>
            <w:r>
              <w:rPr>
                <w:sz w:val="16"/>
              </w:rPr>
              <w:t>see B1-f</w:t>
            </w:r>
          </w:p>
        </w:tc>
        <w:tc>
          <w:tcPr>
            <w:tcW w:type="dxa" w:w="2056"/>
          </w:tcPr>
          <w:p>
            <w:pPr>
              <w:spacing w:after="0"/>
              <w:jc w:val="left"/>
            </w:pPr>
          </w:p>
        </w:tc>
      </w:tr>
      <w:tr>
        <w:trPr>
          <w:cantSplit/>
        </w:trPr>
        <w:tc>
          <w:tcPr>
            <w:tcW w:type="dxa" w:w="1037"/>
          </w:tcPr>
          <w:p>
            <w:pPr>
              <w:spacing w:after="0"/>
              <w:jc w:val="left"/>
            </w:pPr>
            <w:r>
              <w:rPr>
                <w:sz w:val="16"/>
              </w:rPr>
              <w:t>Lightning</w:t>
            </w:r>
          </w:p>
        </w:tc>
        <w:tc>
          <w:tcPr>
            <w:tcW w:type="dxa" w:w="1303"/>
          </w:tcPr>
          <w:p>
            <w:pPr>
              <w:spacing w:after="0"/>
              <w:jc w:val="right"/>
            </w:pPr>
            <w:r>
              <w:rPr>
                <w:sz w:val="16"/>
              </w:rPr>
              <w:t>46.3</w:t>
            </w:r>
          </w:p>
        </w:tc>
        <w:tc>
          <w:tcPr>
            <w:tcW w:type="dxa" w:w="1465"/>
          </w:tcPr>
          <w:p>
            <w:pPr>
              <w:spacing w:after="0"/>
              <w:jc w:val="left"/>
            </w:pPr>
            <w:r>
              <w:rPr>
                <w:sz w:val="16"/>
              </w:rPr>
              <w:t>days per year with a strike</w:t>
            </w:r>
          </w:p>
        </w:tc>
        <w:tc>
          <w:tcPr>
            <w:tcW w:type="dxa" w:w="1688"/>
          </w:tcPr>
          <w:p>
            <w:pPr>
              <w:spacing w:after="0"/>
              <w:jc w:val="left"/>
            </w:pPr>
            <w:r>
              <w:rPr>
                <w:sz w:val="16"/>
              </w:rPr>
              <w:t>about 46.3 days per year</w:t>
            </w:r>
          </w:p>
        </w:tc>
        <w:tc>
          <w:tcPr>
            <w:tcW w:type="dxa" w:w="1037"/>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9"/>
          </w:tcPr>
          <w:p>
            <w:pPr>
              <w:spacing w:after="0"/>
              <w:jc w:val="right"/>
            </w:pPr>
            <w:r>
              <w:rPr>
                <w:sz w:val="16"/>
              </w:rPr>
              <w:t>not shown</w:t>
            </w:r>
          </w:p>
        </w:tc>
        <w:tc>
          <w:tcPr>
            <w:tcW w:type="dxa" w:w="1643"/>
          </w:tcPr>
          <w:p>
            <w:pPr>
              <w:spacing w:after="0"/>
              <w:jc w:val="left"/>
            </w:pPr>
            <w:r>
              <w:rPr>
                <w:sz w:val="16"/>
              </w:rPr>
              <w:t>1995 to 2023 (29 years; CONUS)</w:t>
            </w:r>
          </w:p>
        </w:tc>
        <w:tc>
          <w:tcPr>
            <w:tcW w:type="dxa" w:w="1037"/>
          </w:tcPr>
          <w:p>
            <w:pPr>
              <w:spacing w:after="0"/>
              <w:jc w:val="left"/>
            </w:pPr>
            <w:r>
              <w:rPr>
                <w:sz w:val="16"/>
              </w:rPr>
              <w:t>countywide</w:t>
            </w:r>
          </w:p>
        </w:tc>
        <w:tc>
          <w:tcPr>
            <w:tcW w:type="dxa" w:w="2056"/>
          </w:tcPr>
          <w:p>
            <w:pPr>
              <w:spacing w:after="0"/>
              <w:jc w:val="left"/>
            </w:pPr>
          </w:p>
        </w:tc>
      </w:tr>
      <w:tr>
        <w:trPr>
          <w:cantSplit/>
        </w:trPr>
        <w:tc>
          <w:tcPr>
            <w:tcW w:type="dxa" w:w="1037"/>
          </w:tcPr>
          <w:p>
            <w:pPr>
              <w:spacing w:after="0"/>
              <w:jc w:val="left"/>
            </w:pPr>
            <w:r>
              <w:rPr>
                <w:sz w:val="16"/>
              </w:rPr>
              <w:t>Strong Wind</w:t>
            </w:r>
          </w:p>
        </w:tc>
        <w:tc>
          <w:tcPr>
            <w:tcW w:type="dxa" w:w="1303"/>
          </w:tcPr>
          <w:p>
            <w:pPr>
              <w:spacing w:after="0"/>
              <w:jc w:val="right"/>
            </w:pPr>
            <w:r>
              <w:rPr>
                <w:sz w:val="16"/>
              </w:rPr>
              <w:t>0.718</w:t>
            </w:r>
          </w:p>
        </w:tc>
        <w:tc>
          <w:tcPr>
            <w:tcW w:type="dxa" w:w="1465"/>
          </w:tcPr>
          <w:p>
            <w:pPr>
              <w:spacing w:after="0"/>
              <w:jc w:val="left"/>
            </w:pPr>
            <w:r>
              <w:rPr>
                <w:sz w:val="16"/>
              </w:rPr>
              <w:t>events per year</w:t>
            </w:r>
          </w:p>
        </w:tc>
        <w:tc>
          <w:tcPr>
            <w:tcW w:type="dxa" w:w="1688"/>
          </w:tcPr>
          <w:p>
            <w:pPr>
              <w:spacing w:after="0"/>
              <w:jc w:val="left"/>
            </w:pPr>
            <w:r>
              <w:rPr>
                <w:sz w:val="16"/>
              </w:rPr>
              <w:t>about 0.72 per year</w:t>
            </w:r>
          </w:p>
        </w:tc>
        <w:tc>
          <w:tcPr>
            <w:tcW w:type="dxa" w:w="1037"/>
          </w:tcPr>
          <w:p>
            <w:pPr>
              <w:spacing w:after="0"/>
              <w:jc w:val="left"/>
            </w:pPr>
            <w:r>
              <w:rPr>
                <w:sz w:val="16"/>
              </w:rPr>
              <w:t>Likely</w:t>
            </w:r>
          </w:p>
        </w:tc>
        <w:tc>
          <w:tcPr>
            <w:tcW w:type="dxa" w:w="1287"/>
          </w:tcPr>
          <w:p>
            <w:pPr>
              <w:spacing w:after="0"/>
              <w:jc w:val="left"/>
            </w:pPr>
            <w:r>
              <w:rPr>
                <w:sz w:val="16"/>
              </w:rPr>
              <w:t>FEMA annualized frequency (modeled)</w:t>
            </w:r>
          </w:p>
        </w:tc>
        <w:tc>
          <w:tcPr>
            <w:tcW w:type="dxa" w:w="1559"/>
          </w:tcPr>
          <w:p>
            <w:pPr>
              <w:spacing w:after="0"/>
              <w:jc w:val="right"/>
            </w:pPr>
            <w:r>
              <w:rPr>
                <w:sz w:val="16"/>
              </w:rPr>
              <w:t>28</w:t>
            </w:r>
          </w:p>
        </w:tc>
        <w:tc>
          <w:tcPr>
            <w:tcW w:type="dxa" w:w="1643"/>
          </w:tcPr>
          <w:p>
            <w:pPr>
              <w:spacing w:after="0"/>
              <w:jc w:val="left"/>
            </w:pPr>
            <w:r>
              <w:rPr>
                <w:sz w:val="16"/>
              </w:rPr>
              <w:t>1986 to 2023 (38 years)</w:t>
            </w:r>
          </w:p>
        </w:tc>
        <w:tc>
          <w:tcPr>
            <w:tcW w:type="dxa" w:w="1037"/>
          </w:tcPr>
          <w:p>
            <w:pPr>
              <w:spacing w:after="0"/>
              <w:jc w:val="left"/>
            </w:pPr>
            <w:r>
              <w:rPr>
                <w:sz w:val="16"/>
              </w:rPr>
              <w:t>countywide</w:t>
            </w:r>
          </w:p>
        </w:tc>
        <w:tc>
          <w:tcPr>
            <w:tcW w:type="dxa" w:w="2056"/>
          </w:tcPr>
          <w:p>
            <w:pPr>
              <w:spacing w:after="0"/>
              <w:jc w:val="left"/>
            </w:pPr>
          </w:p>
        </w:tc>
      </w:tr>
      <w:tr>
        <w:trPr>
          <w:cantSplit/>
        </w:trPr>
        <w:tc>
          <w:tcPr>
            <w:tcW w:type="dxa" w:w="1037"/>
          </w:tcPr>
          <w:p>
            <w:pPr>
              <w:spacing w:after="0"/>
              <w:jc w:val="left"/>
            </w:pPr>
            <w:r>
              <w:rPr>
                <w:sz w:val="16"/>
              </w:rPr>
              <w:t>Tornado</w:t>
            </w:r>
          </w:p>
        </w:tc>
        <w:tc>
          <w:tcPr>
            <w:tcW w:type="dxa" w:w="1303"/>
          </w:tcPr>
          <w:p>
            <w:pPr>
              <w:spacing w:after="0"/>
              <w:jc w:val="right"/>
            </w:pPr>
            <w:r>
              <w:rPr>
                <w:sz w:val="16"/>
              </w:rPr>
              <w:t>0.411</w:t>
            </w:r>
          </w:p>
        </w:tc>
        <w:tc>
          <w:tcPr>
            <w:tcW w:type="dxa" w:w="1465"/>
          </w:tcPr>
          <w:p>
            <w:pPr>
              <w:spacing w:after="0"/>
              <w:jc w:val="left"/>
            </w:pPr>
            <w:r>
              <w:rPr>
                <w:sz w:val="16"/>
              </w:rPr>
              <w:t>events per year</w:t>
            </w:r>
          </w:p>
        </w:tc>
        <w:tc>
          <w:tcPr>
            <w:tcW w:type="dxa" w:w="1688"/>
          </w:tcPr>
          <w:p>
            <w:pPr>
              <w:spacing w:after="0"/>
              <w:jc w:val="left"/>
            </w:pPr>
            <w:r>
              <w:rPr>
                <w:sz w:val="16"/>
              </w:rPr>
              <w:t>about 1 in 2 years</w:t>
            </w:r>
          </w:p>
        </w:tc>
        <w:tc>
          <w:tcPr>
            <w:tcW w:type="dxa" w:w="1037"/>
          </w:tcPr>
          <w:p>
            <w:pPr>
              <w:spacing w:after="0"/>
              <w:jc w:val="left"/>
            </w:pPr>
            <w:r>
              <w:rPr>
                <w:sz w:val="16"/>
              </w:rPr>
              <w:t>Likely</w:t>
            </w:r>
          </w:p>
        </w:tc>
        <w:tc>
          <w:tcPr>
            <w:tcW w:type="dxa" w:w="1287"/>
          </w:tcPr>
          <w:p>
            <w:pPr>
              <w:spacing w:after="0"/>
              <w:jc w:val="left"/>
            </w:pPr>
            <w:r>
              <w:rPr>
                <w:sz w:val="16"/>
              </w:rPr>
              <w:t>FEMA annualized frequency (modeled)</w:t>
            </w:r>
          </w:p>
        </w:tc>
        <w:tc>
          <w:tcPr>
            <w:tcW w:type="dxa" w:w="1559"/>
          </w:tcPr>
          <w:p>
            <w:pPr>
              <w:spacing w:after="0"/>
              <w:jc w:val="right"/>
            </w:pPr>
            <w:r>
              <w:rPr>
                <w:sz w:val="16"/>
              </w:rPr>
              <w:t>not shown</w:t>
            </w:r>
          </w:p>
        </w:tc>
        <w:tc>
          <w:tcPr>
            <w:tcW w:type="dxa" w:w="1643"/>
          </w:tcPr>
          <w:p>
            <w:pPr>
              <w:spacing w:after="0"/>
              <w:jc w:val="left"/>
            </w:pPr>
            <w:r>
              <w:rPr>
                <w:sz w:val="16"/>
              </w:rPr>
              <w:t>1950 to 2023 (EF2+); 1986 to 2023 (EF0-1)</w:t>
            </w:r>
          </w:p>
        </w:tc>
        <w:tc>
          <w:tcPr>
            <w:tcW w:type="dxa" w:w="1037"/>
          </w:tcPr>
          <w:p>
            <w:pPr>
              <w:spacing w:after="0"/>
              <w:jc w:val="left"/>
            </w:pPr>
            <w:r>
              <w:rPr>
                <w:sz w:val="16"/>
              </w:rPr>
              <w:t>see B1-f</w:t>
            </w:r>
          </w:p>
        </w:tc>
        <w:tc>
          <w:tcPr>
            <w:tcW w:type="dxa" w:w="2056"/>
          </w:tcPr>
          <w:p>
            <w:pPr>
              <w:spacing w:after="0"/>
              <w:jc w:val="left"/>
            </w:pPr>
          </w:p>
        </w:tc>
      </w:tr>
      <w:tr>
        <w:trPr>
          <w:cantSplit/>
        </w:trPr>
        <w:tc>
          <w:tcPr>
            <w:tcW w:type="dxa" w:w="1037"/>
          </w:tcPr>
          <w:p>
            <w:pPr>
              <w:spacing w:after="0"/>
              <w:jc w:val="left"/>
            </w:pPr>
            <w:r>
              <w:rPr>
                <w:sz w:val="16"/>
              </w:rPr>
              <w:t>Wildfire</w:t>
            </w:r>
          </w:p>
        </w:tc>
        <w:tc>
          <w:tcPr>
            <w:tcW w:type="dxa" w:w="1303"/>
          </w:tcPr>
          <w:p>
            <w:pPr>
              <w:spacing w:after="0"/>
              <w:jc w:val="right"/>
            </w:pPr>
            <w:r>
              <w:rPr>
                <w:sz w:val="16"/>
              </w:rPr>
              <w:t>0.000242</w:t>
            </w:r>
          </w:p>
        </w:tc>
        <w:tc>
          <w:tcPr>
            <w:tcW w:type="dxa" w:w="1465"/>
          </w:tcPr>
          <w:p>
            <w:pPr>
              <w:spacing w:after="0"/>
              <w:jc w:val="left"/>
            </w:pPr>
            <w:r>
              <w:rPr>
                <w:sz w:val="16"/>
              </w:rPr>
              <w:t>annual probability at a location</w:t>
            </w:r>
          </w:p>
        </w:tc>
        <w:tc>
          <w:tcPr>
            <w:tcW w:type="dxa" w:w="1688"/>
          </w:tcPr>
          <w:p>
            <w:pPr>
              <w:spacing w:after="0"/>
              <w:jc w:val="left"/>
            </w:pPr>
            <w:r>
              <w:rPr>
                <w:sz w:val="16"/>
              </w:rPr>
              <w:t>chance a given location in the county burns in a year: 0.0242%</w:t>
            </w:r>
          </w:p>
        </w:tc>
        <w:tc>
          <w:tcPr>
            <w:tcW w:type="dxa" w:w="1037"/>
          </w:tcPr>
          <w:p>
            <w:pPr>
              <w:spacing w:after="0"/>
              <w:jc w:val="left"/>
            </w:pPr>
          </w:p>
        </w:tc>
        <w:tc>
          <w:tcPr>
            <w:tcW w:type="dxa" w:w="1287"/>
          </w:tcPr>
          <w:p>
            <w:pPr>
              <w:spacing w:after="0"/>
              <w:jc w:val="left"/>
            </w:pPr>
            <w:r>
              <w:rPr>
                <w:sz w:val="16"/>
              </w:rPr>
              <w:t>Storm Events records in 0 of 30 years, 1996 to 2025 (0%)</w:t>
            </w:r>
          </w:p>
        </w:tc>
        <w:tc>
          <w:tcPr>
            <w:tcW w:type="dxa" w:w="1559"/>
          </w:tcPr>
          <w:p>
            <w:pPr>
              <w:spacing w:after="0"/>
              <w:jc w:val="right"/>
            </w:pPr>
            <w:r>
              <w:rPr>
                <w:sz w:val="16"/>
              </w:rPr>
              <w:t>not shown</w:t>
            </w:r>
          </w:p>
        </w:tc>
        <w:tc>
          <w:tcPr>
            <w:tcW w:type="dxa" w:w="1643"/>
          </w:tcPr>
          <w:p>
            <w:pPr>
              <w:spacing w:after="0"/>
              <w:jc w:val="left"/>
            </w:pPr>
            <w:r>
              <w:rPr>
                <w:sz w:val="16"/>
              </w:rPr>
              <w:t>modeled</w:t>
            </w:r>
          </w:p>
        </w:tc>
        <w:tc>
          <w:tcPr>
            <w:tcW w:type="dxa" w:w="1037"/>
          </w:tcPr>
          <w:p>
            <w:pPr>
              <w:spacing w:after="0"/>
              <w:jc w:val="left"/>
            </w:pPr>
            <w:r>
              <w:rPr>
                <w:sz w:val="16"/>
              </w:rPr>
              <w:t>see B1-f</w:t>
            </w:r>
          </w:p>
        </w:tc>
        <w:tc>
          <w:tcPr>
            <w:tcW w:type="dxa" w:w="205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03"/>
          </w:tcPr>
          <w:p>
            <w:pPr>
              <w:spacing w:after="0"/>
              <w:jc w:val="right"/>
            </w:pPr>
            <w:r>
              <w:rPr>
                <w:sz w:val="16"/>
              </w:rPr>
              <w:t>6.21</w:t>
            </w:r>
          </w:p>
        </w:tc>
        <w:tc>
          <w:tcPr>
            <w:tcW w:type="dxa" w:w="1465"/>
          </w:tcPr>
          <w:p>
            <w:pPr>
              <w:spacing w:after="0"/>
              <w:jc w:val="left"/>
            </w:pPr>
            <w:r>
              <w:rPr>
                <w:sz w:val="16"/>
              </w:rPr>
              <w:t>event-days per year</w:t>
            </w:r>
          </w:p>
        </w:tc>
        <w:tc>
          <w:tcPr>
            <w:tcW w:type="dxa" w:w="1688"/>
          </w:tcPr>
          <w:p>
            <w:pPr>
              <w:spacing w:after="0"/>
              <w:jc w:val="left"/>
            </w:pPr>
            <w:r>
              <w:rPr>
                <w:sz w:val="16"/>
              </w:rPr>
              <w:t>about 6.21 days per year</w:t>
            </w:r>
          </w:p>
        </w:tc>
        <w:tc>
          <w:tcPr>
            <w:tcW w:type="dxa" w:w="1037"/>
          </w:tcPr>
          <w:p>
            <w:pPr>
              <w:spacing w:after="0"/>
              <w:jc w:val="left"/>
            </w:pPr>
            <w:r>
              <w:rPr>
                <w:sz w:val="16"/>
              </w:rPr>
              <w:t>Likely</w:t>
            </w:r>
          </w:p>
        </w:tc>
        <w:tc>
          <w:tcPr>
            <w:tcW w:type="dxa" w:w="1287"/>
          </w:tcPr>
          <w:p>
            <w:pPr>
              <w:spacing w:after="0"/>
              <w:jc w:val="left"/>
            </w:pPr>
            <w:r>
              <w:rPr>
                <w:sz w:val="16"/>
              </w:rPr>
              <w:t>Storm Events event-days in 18 of 30 years, 1996 to 2025 (60%)</w:t>
            </w:r>
          </w:p>
        </w:tc>
        <w:tc>
          <w:tcPr>
            <w:tcW w:type="dxa" w:w="1559"/>
          </w:tcPr>
          <w:p>
            <w:pPr>
              <w:spacing w:after="0"/>
              <w:jc w:val="right"/>
            </w:pPr>
            <w:r>
              <w:rPr>
                <w:sz w:val="16"/>
              </w:rPr>
              <w:t>118</w:t>
            </w:r>
          </w:p>
        </w:tc>
        <w:tc>
          <w:tcPr>
            <w:tcW w:type="dxa" w:w="1643"/>
          </w:tcPr>
          <w:p>
            <w:pPr>
              <w:spacing w:after="0"/>
              <w:jc w:val="left"/>
            </w:pPr>
            <w:r>
              <w:rPr>
                <w:sz w:val="16"/>
              </w:rPr>
              <w:t>2005-11-12 to 2024-11-12 (19 years)</w:t>
            </w:r>
          </w:p>
        </w:tc>
        <w:tc>
          <w:tcPr>
            <w:tcW w:type="dxa" w:w="1037"/>
          </w:tcPr>
          <w:p>
            <w:pPr>
              <w:spacing w:after="0"/>
              <w:jc w:val="left"/>
            </w:pPr>
            <w:r>
              <w:rPr>
                <w:sz w:val="16"/>
              </w:rPr>
              <w:t>countywide</w:t>
            </w:r>
          </w:p>
        </w:tc>
        <w:tc>
          <w:tcPr>
            <w:tcW w:type="dxa" w:w="20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199</w:t>
            </w:r>
          </w:p>
        </w:tc>
        <w:tc>
          <w:tcPr>
            <w:tcW w:type="dxa" w:w="1381"/>
          </w:tcPr>
          <w:p>
            <w:pPr>
              <w:spacing w:after="0"/>
              <w:jc w:val="right"/>
            </w:pPr>
            <w:r>
              <w:rPr>
                <w:sz w:val="16"/>
              </w:rPr>
              <w:t>30</w:t>
            </w:r>
          </w:p>
        </w:tc>
        <w:tc>
          <w:tcPr>
            <w:tcW w:type="dxa" w:w="1381"/>
          </w:tcPr>
          <w:p>
            <w:pPr>
              <w:spacing w:after="0"/>
              <w:jc w:val="right"/>
            </w:pPr>
            <w:r>
              <w:rPr>
                <w:sz w:val="16"/>
              </w:rPr>
              <w:t>6.63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Coastal Flooding</w:t>
            </w:r>
          </w:p>
        </w:tc>
        <w:tc>
          <w:tcPr>
            <w:tcW w:type="dxa" w:w="1305"/>
          </w:tcPr>
          <w:p>
            <w:pPr>
              <w:spacing w:after="0"/>
              <w:jc w:val="right"/>
            </w:pPr>
            <w:r>
              <w:rPr>
                <w:sz w:val="16"/>
              </w:rPr>
              <w:t>0 of 16</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 Rating 16</w:t>
            </w:r>
          </w:p>
        </w:tc>
      </w:tr>
      <w:tr>
        <w:trPr>
          <w:cantSplit/>
        </w:trPr>
        <w:tc>
          <w:tcPr>
            <w:tcW w:type="dxa" w:w="1576"/>
          </w:tcPr>
          <w:p>
            <w:pPr>
              <w:spacing w:after="0"/>
              <w:jc w:val="left"/>
            </w:pPr>
            <w:r>
              <w:rPr>
                <w:sz w:val="16"/>
              </w:rPr>
              <w:t>Cold Wave</w:t>
            </w:r>
          </w:p>
        </w:tc>
        <w:tc>
          <w:tcPr>
            <w:tcW w:type="dxa" w:w="1305"/>
          </w:tcPr>
          <w:p>
            <w:pPr>
              <w:spacing w:after="0"/>
              <w:jc w:val="right"/>
            </w:pPr>
            <w:r>
              <w:rPr>
                <w:sz w:val="16"/>
              </w:rPr>
              <w:t>16 of 16</w:t>
            </w:r>
          </w:p>
        </w:tc>
        <w:tc>
          <w:tcPr>
            <w:tcW w:type="dxa" w:w="985"/>
          </w:tcPr>
          <w:p>
            <w:pPr>
              <w:spacing w:after="0"/>
              <w:jc w:val="right"/>
            </w:pPr>
            <w:r>
              <w:rPr>
                <w:sz w:val="16"/>
              </w:rPr>
              <w:t>35.1</w:t>
            </w:r>
          </w:p>
        </w:tc>
        <w:tc>
          <w:tcPr>
            <w:tcW w:type="dxa" w:w="1033"/>
          </w:tcPr>
          <w:p>
            <w:pPr>
              <w:spacing w:after="0"/>
              <w:jc w:val="right"/>
            </w:pPr>
            <w:r>
              <w:rPr>
                <w:sz w:val="16"/>
              </w:rPr>
              <w:t>51.8</w:t>
            </w:r>
          </w:p>
        </w:tc>
        <w:tc>
          <w:tcPr>
            <w:tcW w:type="dxa" w:w="985"/>
          </w:tcPr>
          <w:p>
            <w:pPr>
              <w:spacing w:after="0"/>
              <w:jc w:val="right"/>
            </w:pPr>
            <w:r>
              <w:rPr>
                <w:sz w:val="16"/>
              </w:rPr>
              <w:t>70.8</w:t>
            </w:r>
          </w:p>
        </w:tc>
        <w:tc>
          <w:tcPr>
            <w:tcW w:type="dxa" w:w="8227"/>
          </w:tcPr>
          <w:p>
            <w:pPr>
              <w:spacing w:after="0"/>
              <w:jc w:val="left"/>
            </w:pPr>
            <w:r>
              <w:rPr>
                <w:sz w:val="16"/>
              </w:rPr>
              <w:t>Relatively Moderate 12, Relatively Low 4</w:t>
            </w:r>
          </w:p>
        </w:tc>
      </w:tr>
      <w:tr>
        <w:trPr>
          <w:cantSplit/>
        </w:trPr>
        <w:tc>
          <w:tcPr>
            <w:tcW w:type="dxa" w:w="1576"/>
          </w:tcPr>
          <w:p>
            <w:pPr>
              <w:spacing w:after="0"/>
              <w:jc w:val="left"/>
            </w:pPr>
            <w:r>
              <w:rPr>
                <w:sz w:val="16"/>
              </w:rPr>
              <w:t>Drought</w:t>
            </w:r>
          </w:p>
        </w:tc>
        <w:tc>
          <w:tcPr>
            <w:tcW w:type="dxa" w:w="1305"/>
          </w:tcPr>
          <w:p>
            <w:pPr>
              <w:spacing w:after="0"/>
              <w:jc w:val="right"/>
            </w:pPr>
            <w:r>
              <w:rPr>
                <w:sz w:val="16"/>
              </w:rPr>
              <w:t>16 of 16</w:t>
            </w:r>
          </w:p>
        </w:tc>
        <w:tc>
          <w:tcPr>
            <w:tcW w:type="dxa" w:w="985"/>
          </w:tcPr>
          <w:p>
            <w:pPr>
              <w:spacing w:after="0"/>
              <w:jc w:val="right"/>
            </w:pPr>
            <w:r>
              <w:rPr>
                <w:sz w:val="16"/>
              </w:rPr>
              <w:t>69.2</w:t>
            </w:r>
          </w:p>
        </w:tc>
        <w:tc>
          <w:tcPr>
            <w:tcW w:type="dxa" w:w="1033"/>
          </w:tcPr>
          <w:p>
            <w:pPr>
              <w:spacing w:after="0"/>
              <w:jc w:val="right"/>
            </w:pPr>
            <w:r>
              <w:rPr>
                <w:sz w:val="16"/>
              </w:rPr>
              <w:t>92.8</w:t>
            </w:r>
          </w:p>
        </w:tc>
        <w:tc>
          <w:tcPr>
            <w:tcW w:type="dxa" w:w="985"/>
          </w:tcPr>
          <w:p>
            <w:pPr>
              <w:spacing w:after="0"/>
              <w:jc w:val="right"/>
            </w:pPr>
            <w:r>
              <w:rPr>
                <w:sz w:val="16"/>
              </w:rPr>
              <w:t>98.3</w:t>
            </w:r>
          </w:p>
        </w:tc>
        <w:tc>
          <w:tcPr>
            <w:tcW w:type="dxa" w:w="8227"/>
          </w:tcPr>
          <w:p>
            <w:pPr>
              <w:spacing w:after="0"/>
              <w:jc w:val="left"/>
            </w:pPr>
            <w:r>
              <w:rPr>
                <w:sz w:val="16"/>
              </w:rPr>
              <w:t>Relatively High 2, Relatively Moderate 6, Relatively Low 5, Very Low 3</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16 of 16</w:t>
            </w:r>
          </w:p>
        </w:tc>
        <w:tc>
          <w:tcPr>
            <w:tcW w:type="dxa" w:w="985"/>
          </w:tcPr>
          <w:p>
            <w:pPr>
              <w:spacing w:after="0"/>
              <w:jc w:val="right"/>
            </w:pPr>
            <w:r>
              <w:rPr>
                <w:sz w:val="16"/>
              </w:rPr>
              <w:t>27.0</w:t>
            </w:r>
          </w:p>
        </w:tc>
        <w:tc>
          <w:tcPr>
            <w:tcW w:type="dxa" w:w="1033"/>
          </w:tcPr>
          <w:p>
            <w:pPr>
              <w:spacing w:after="0"/>
              <w:jc w:val="right"/>
            </w:pPr>
            <w:r>
              <w:rPr>
                <w:sz w:val="16"/>
              </w:rPr>
              <w:t>54.4</w:t>
            </w:r>
          </w:p>
        </w:tc>
        <w:tc>
          <w:tcPr>
            <w:tcW w:type="dxa" w:w="985"/>
          </w:tcPr>
          <w:p>
            <w:pPr>
              <w:spacing w:after="0"/>
              <w:jc w:val="right"/>
            </w:pPr>
            <w:r>
              <w:rPr>
                <w:sz w:val="16"/>
              </w:rPr>
              <w:t>70.1</w:t>
            </w:r>
          </w:p>
        </w:tc>
        <w:tc>
          <w:tcPr>
            <w:tcW w:type="dxa" w:w="8227"/>
          </w:tcPr>
          <w:p>
            <w:pPr>
              <w:spacing w:after="0"/>
              <w:jc w:val="left"/>
            </w:pPr>
            <w:r>
              <w:rPr>
                <w:sz w:val="16"/>
              </w:rPr>
              <w:t>Relatively Low 14, Very Low 2</w:t>
            </w:r>
          </w:p>
        </w:tc>
      </w:tr>
      <w:tr>
        <w:trPr>
          <w:cantSplit/>
        </w:trPr>
        <w:tc>
          <w:tcPr>
            <w:tcW w:type="dxa" w:w="1576"/>
          </w:tcPr>
          <w:p>
            <w:pPr>
              <w:spacing w:after="0"/>
              <w:jc w:val="left"/>
            </w:pPr>
            <w:r>
              <w:rPr>
                <w:sz w:val="16"/>
              </w:rPr>
              <w:t>Hail</w:t>
            </w:r>
          </w:p>
        </w:tc>
        <w:tc>
          <w:tcPr>
            <w:tcW w:type="dxa" w:w="1305"/>
          </w:tcPr>
          <w:p>
            <w:pPr>
              <w:spacing w:after="0"/>
              <w:jc w:val="right"/>
            </w:pPr>
            <w:r>
              <w:rPr>
                <w:sz w:val="16"/>
              </w:rPr>
              <w:t>16 of 16</w:t>
            </w:r>
          </w:p>
        </w:tc>
        <w:tc>
          <w:tcPr>
            <w:tcW w:type="dxa" w:w="985"/>
          </w:tcPr>
          <w:p>
            <w:pPr>
              <w:spacing w:after="0"/>
              <w:jc w:val="right"/>
            </w:pPr>
            <w:r>
              <w:rPr>
                <w:sz w:val="16"/>
              </w:rPr>
              <w:t>55.9</w:t>
            </w:r>
          </w:p>
        </w:tc>
        <w:tc>
          <w:tcPr>
            <w:tcW w:type="dxa" w:w="1033"/>
          </w:tcPr>
          <w:p>
            <w:pPr>
              <w:spacing w:after="0"/>
              <w:jc w:val="right"/>
            </w:pPr>
            <w:r>
              <w:rPr>
                <w:sz w:val="16"/>
              </w:rPr>
              <w:t>69.0</w:t>
            </w:r>
          </w:p>
        </w:tc>
        <w:tc>
          <w:tcPr>
            <w:tcW w:type="dxa" w:w="985"/>
          </w:tcPr>
          <w:p>
            <w:pPr>
              <w:spacing w:after="0"/>
              <w:jc w:val="right"/>
            </w:pPr>
            <w:r>
              <w:rPr>
                <w:sz w:val="16"/>
              </w:rPr>
              <w:t>85.5</w:t>
            </w:r>
          </w:p>
        </w:tc>
        <w:tc>
          <w:tcPr>
            <w:tcW w:type="dxa" w:w="8227"/>
          </w:tcPr>
          <w:p>
            <w:pPr>
              <w:spacing w:after="0"/>
              <w:jc w:val="left"/>
            </w:pPr>
            <w:r>
              <w:rPr>
                <w:sz w:val="16"/>
              </w:rPr>
              <w:t>Relatively Moderate 8, Relatively Low 8</w:t>
            </w:r>
          </w:p>
        </w:tc>
      </w:tr>
      <w:tr>
        <w:trPr>
          <w:cantSplit/>
        </w:trPr>
        <w:tc>
          <w:tcPr>
            <w:tcW w:type="dxa" w:w="1576"/>
          </w:tcPr>
          <w:p>
            <w:pPr>
              <w:spacing w:after="0"/>
              <w:jc w:val="left"/>
            </w:pPr>
            <w:r>
              <w:rPr>
                <w:sz w:val="16"/>
              </w:rPr>
              <w:t>Heat Wave</w:t>
            </w:r>
          </w:p>
        </w:tc>
        <w:tc>
          <w:tcPr>
            <w:tcW w:type="dxa" w:w="1305"/>
          </w:tcPr>
          <w:p>
            <w:pPr>
              <w:spacing w:after="0"/>
              <w:jc w:val="right"/>
            </w:pPr>
            <w:r>
              <w:rPr>
                <w:sz w:val="16"/>
              </w:rPr>
              <w:t>16 of 16</w:t>
            </w:r>
          </w:p>
        </w:tc>
        <w:tc>
          <w:tcPr>
            <w:tcW w:type="dxa" w:w="985"/>
          </w:tcPr>
          <w:p>
            <w:pPr>
              <w:spacing w:after="0"/>
              <w:jc w:val="right"/>
            </w:pPr>
            <w:r>
              <w:rPr>
                <w:sz w:val="16"/>
              </w:rPr>
              <w:t>34.5</w:t>
            </w:r>
          </w:p>
        </w:tc>
        <w:tc>
          <w:tcPr>
            <w:tcW w:type="dxa" w:w="1033"/>
          </w:tcPr>
          <w:p>
            <w:pPr>
              <w:spacing w:after="0"/>
              <w:jc w:val="right"/>
            </w:pPr>
            <w:r>
              <w:rPr>
                <w:sz w:val="16"/>
              </w:rPr>
              <w:t>67.7</w:t>
            </w:r>
          </w:p>
        </w:tc>
        <w:tc>
          <w:tcPr>
            <w:tcW w:type="dxa" w:w="985"/>
          </w:tcPr>
          <w:p>
            <w:pPr>
              <w:spacing w:after="0"/>
              <w:jc w:val="right"/>
            </w:pPr>
            <w:r>
              <w:rPr>
                <w:sz w:val="16"/>
              </w:rPr>
              <w:t>82.3</w:t>
            </w:r>
          </w:p>
        </w:tc>
        <w:tc>
          <w:tcPr>
            <w:tcW w:type="dxa" w:w="8227"/>
          </w:tcPr>
          <w:p>
            <w:pPr>
              <w:spacing w:after="0"/>
              <w:jc w:val="left"/>
            </w:pPr>
            <w:r>
              <w:rPr>
                <w:sz w:val="16"/>
              </w:rPr>
              <w:t>Relatively Moderate 12, Relatively Low 4</w:t>
            </w:r>
          </w:p>
        </w:tc>
      </w:tr>
      <w:tr>
        <w:trPr>
          <w:cantSplit/>
        </w:trPr>
        <w:tc>
          <w:tcPr>
            <w:tcW w:type="dxa" w:w="1576"/>
          </w:tcPr>
          <w:p>
            <w:pPr>
              <w:spacing w:after="0"/>
              <w:jc w:val="left"/>
            </w:pPr>
            <w:r>
              <w:rPr>
                <w:sz w:val="16"/>
              </w:rPr>
              <w:t>Hurricane</w:t>
            </w:r>
          </w:p>
        </w:tc>
        <w:tc>
          <w:tcPr>
            <w:tcW w:type="dxa" w:w="1305"/>
          </w:tcPr>
          <w:p>
            <w:pPr>
              <w:spacing w:after="0"/>
              <w:jc w:val="right"/>
            </w:pPr>
            <w:r>
              <w:rPr>
                <w:sz w:val="16"/>
              </w:rPr>
              <w:t>16 of 16</w:t>
            </w:r>
          </w:p>
        </w:tc>
        <w:tc>
          <w:tcPr>
            <w:tcW w:type="dxa" w:w="985"/>
          </w:tcPr>
          <w:p>
            <w:pPr>
              <w:spacing w:after="0"/>
              <w:jc w:val="right"/>
            </w:pPr>
            <w:r>
              <w:rPr>
                <w:sz w:val="16"/>
              </w:rPr>
              <w:t>77.8</w:t>
            </w:r>
          </w:p>
        </w:tc>
        <w:tc>
          <w:tcPr>
            <w:tcW w:type="dxa" w:w="1033"/>
          </w:tcPr>
          <w:p>
            <w:pPr>
              <w:spacing w:after="0"/>
              <w:jc w:val="right"/>
            </w:pPr>
            <w:r>
              <w:rPr>
                <w:sz w:val="16"/>
              </w:rPr>
              <w:t>85.9</w:t>
            </w:r>
          </w:p>
        </w:tc>
        <w:tc>
          <w:tcPr>
            <w:tcW w:type="dxa" w:w="985"/>
          </w:tcPr>
          <w:p>
            <w:pPr>
              <w:spacing w:after="0"/>
              <w:jc w:val="right"/>
            </w:pPr>
            <w:r>
              <w:rPr>
                <w:sz w:val="16"/>
              </w:rPr>
              <w:t>93.1</w:t>
            </w:r>
          </w:p>
        </w:tc>
        <w:tc>
          <w:tcPr>
            <w:tcW w:type="dxa" w:w="8227"/>
          </w:tcPr>
          <w:p>
            <w:pPr>
              <w:spacing w:after="0"/>
              <w:jc w:val="left"/>
            </w:pPr>
            <w:r>
              <w:rPr>
                <w:sz w:val="16"/>
              </w:rPr>
              <w:t>Relatively High 3, Relatively Moderate 12, Relatively Low 1</w:t>
            </w:r>
          </w:p>
        </w:tc>
      </w:tr>
      <w:tr>
        <w:trPr>
          <w:cantSplit/>
        </w:trPr>
        <w:tc>
          <w:tcPr>
            <w:tcW w:type="dxa" w:w="1576"/>
          </w:tcPr>
          <w:p>
            <w:pPr>
              <w:spacing w:after="0"/>
              <w:jc w:val="left"/>
            </w:pPr>
            <w:r>
              <w:rPr>
                <w:sz w:val="16"/>
              </w:rPr>
              <w:t>Ice Storm</w:t>
            </w:r>
          </w:p>
        </w:tc>
        <w:tc>
          <w:tcPr>
            <w:tcW w:type="dxa" w:w="1305"/>
          </w:tcPr>
          <w:p>
            <w:pPr>
              <w:spacing w:after="0"/>
              <w:jc w:val="right"/>
            </w:pPr>
            <w:r>
              <w:rPr>
                <w:sz w:val="16"/>
              </w:rPr>
              <w:t>16 of 16</w:t>
            </w:r>
          </w:p>
        </w:tc>
        <w:tc>
          <w:tcPr>
            <w:tcW w:type="dxa" w:w="985"/>
          </w:tcPr>
          <w:p>
            <w:pPr>
              <w:spacing w:after="0"/>
              <w:jc w:val="right"/>
            </w:pPr>
            <w:r>
              <w:rPr>
                <w:sz w:val="16"/>
              </w:rPr>
              <w:t>35.4</w:t>
            </w:r>
          </w:p>
        </w:tc>
        <w:tc>
          <w:tcPr>
            <w:tcW w:type="dxa" w:w="1033"/>
          </w:tcPr>
          <w:p>
            <w:pPr>
              <w:spacing w:after="0"/>
              <w:jc w:val="right"/>
            </w:pPr>
            <w:r>
              <w:rPr>
                <w:sz w:val="16"/>
              </w:rPr>
              <w:t>60.2</w:t>
            </w:r>
          </w:p>
        </w:tc>
        <w:tc>
          <w:tcPr>
            <w:tcW w:type="dxa" w:w="985"/>
          </w:tcPr>
          <w:p>
            <w:pPr>
              <w:spacing w:after="0"/>
              <w:jc w:val="right"/>
            </w:pPr>
            <w:r>
              <w:rPr>
                <w:sz w:val="16"/>
              </w:rPr>
              <w:t>77.6</w:t>
            </w:r>
          </w:p>
        </w:tc>
        <w:tc>
          <w:tcPr>
            <w:tcW w:type="dxa" w:w="8227"/>
          </w:tcPr>
          <w:p>
            <w:pPr>
              <w:spacing w:after="0"/>
              <w:jc w:val="left"/>
            </w:pPr>
            <w:r>
              <w:rPr>
                <w:sz w:val="16"/>
              </w:rPr>
              <w:t>Relatively Moderate 2, Relatively Low 14</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16 of 16</w:t>
            </w:r>
          </w:p>
        </w:tc>
        <w:tc>
          <w:tcPr>
            <w:tcW w:type="dxa" w:w="985"/>
          </w:tcPr>
          <w:p>
            <w:pPr>
              <w:spacing w:after="0"/>
              <w:jc w:val="right"/>
            </w:pPr>
            <w:r>
              <w:rPr>
                <w:sz w:val="16"/>
              </w:rPr>
              <w:t>14.1</w:t>
            </w:r>
          </w:p>
        </w:tc>
        <w:tc>
          <w:tcPr>
            <w:tcW w:type="dxa" w:w="1033"/>
          </w:tcPr>
          <w:p>
            <w:pPr>
              <w:spacing w:after="0"/>
              <w:jc w:val="right"/>
            </w:pPr>
            <w:r>
              <w:rPr>
                <w:sz w:val="16"/>
              </w:rPr>
              <w:t>60.4</w:t>
            </w:r>
          </w:p>
        </w:tc>
        <w:tc>
          <w:tcPr>
            <w:tcW w:type="dxa" w:w="985"/>
          </w:tcPr>
          <w:p>
            <w:pPr>
              <w:spacing w:after="0"/>
              <w:jc w:val="right"/>
            </w:pPr>
            <w:r>
              <w:rPr>
                <w:sz w:val="16"/>
              </w:rPr>
              <w:t>92.2</w:t>
            </w:r>
          </w:p>
        </w:tc>
        <w:tc>
          <w:tcPr>
            <w:tcW w:type="dxa" w:w="8227"/>
          </w:tcPr>
          <w:p>
            <w:pPr>
              <w:spacing w:after="0"/>
              <w:jc w:val="left"/>
            </w:pPr>
            <w:r>
              <w:rPr>
                <w:sz w:val="16"/>
              </w:rPr>
              <w:t>Relatively High 5, Relatively Moderate 7, Relatively Low 3, Very Low 1</w:t>
            </w:r>
          </w:p>
        </w:tc>
      </w:tr>
      <w:tr>
        <w:trPr>
          <w:cantSplit/>
        </w:trPr>
        <w:tc>
          <w:tcPr>
            <w:tcW w:type="dxa" w:w="1576"/>
          </w:tcPr>
          <w:p>
            <w:pPr>
              <w:spacing w:after="0"/>
              <w:jc w:val="left"/>
            </w:pPr>
            <w:r>
              <w:rPr>
                <w:sz w:val="16"/>
              </w:rPr>
              <w:t>Landslide</w:t>
            </w:r>
          </w:p>
        </w:tc>
        <w:tc>
          <w:tcPr>
            <w:tcW w:type="dxa" w:w="1305"/>
          </w:tcPr>
          <w:p>
            <w:pPr>
              <w:spacing w:after="0"/>
              <w:jc w:val="right"/>
            </w:pPr>
            <w:r>
              <w:rPr>
                <w:sz w:val="16"/>
              </w:rPr>
              <w:t>16 of 16</w:t>
            </w:r>
          </w:p>
        </w:tc>
        <w:tc>
          <w:tcPr>
            <w:tcW w:type="dxa" w:w="985"/>
          </w:tcPr>
          <w:p>
            <w:pPr>
              <w:spacing w:after="0"/>
              <w:jc w:val="right"/>
            </w:pPr>
            <w:r>
              <w:rPr>
                <w:sz w:val="16"/>
              </w:rPr>
              <w:t>36.6</w:t>
            </w:r>
          </w:p>
        </w:tc>
        <w:tc>
          <w:tcPr>
            <w:tcW w:type="dxa" w:w="1033"/>
          </w:tcPr>
          <w:p>
            <w:pPr>
              <w:spacing w:after="0"/>
              <w:jc w:val="right"/>
            </w:pPr>
            <w:r>
              <w:rPr>
                <w:sz w:val="16"/>
              </w:rPr>
              <w:t>62.6</w:t>
            </w:r>
          </w:p>
        </w:tc>
        <w:tc>
          <w:tcPr>
            <w:tcW w:type="dxa" w:w="985"/>
          </w:tcPr>
          <w:p>
            <w:pPr>
              <w:spacing w:after="0"/>
              <w:jc w:val="right"/>
            </w:pPr>
            <w:r>
              <w:rPr>
                <w:sz w:val="16"/>
              </w:rPr>
              <w:t>84.8</w:t>
            </w:r>
          </w:p>
        </w:tc>
        <w:tc>
          <w:tcPr>
            <w:tcW w:type="dxa" w:w="8227"/>
          </w:tcPr>
          <w:p>
            <w:pPr>
              <w:spacing w:after="0"/>
              <w:jc w:val="left"/>
            </w:pPr>
            <w:r>
              <w:rPr>
                <w:sz w:val="16"/>
              </w:rPr>
              <w:t>Relatively Low 3, Very Low 13</w:t>
            </w:r>
          </w:p>
        </w:tc>
      </w:tr>
      <w:tr>
        <w:trPr>
          <w:cantSplit/>
        </w:trPr>
        <w:tc>
          <w:tcPr>
            <w:tcW w:type="dxa" w:w="1576"/>
          </w:tcPr>
          <w:p>
            <w:pPr>
              <w:spacing w:after="0"/>
              <w:jc w:val="left"/>
            </w:pPr>
            <w:r>
              <w:rPr>
                <w:sz w:val="16"/>
              </w:rPr>
              <w:t>Lightning</w:t>
            </w:r>
          </w:p>
        </w:tc>
        <w:tc>
          <w:tcPr>
            <w:tcW w:type="dxa" w:w="1305"/>
          </w:tcPr>
          <w:p>
            <w:pPr>
              <w:spacing w:after="0"/>
              <w:jc w:val="right"/>
            </w:pPr>
            <w:r>
              <w:rPr>
                <w:sz w:val="16"/>
              </w:rPr>
              <w:t>16 of 16</w:t>
            </w:r>
          </w:p>
        </w:tc>
        <w:tc>
          <w:tcPr>
            <w:tcW w:type="dxa" w:w="985"/>
          </w:tcPr>
          <w:p>
            <w:pPr>
              <w:spacing w:after="0"/>
              <w:jc w:val="right"/>
            </w:pPr>
            <w:r>
              <w:rPr>
                <w:sz w:val="16"/>
              </w:rPr>
              <w:t>31.5</w:t>
            </w:r>
          </w:p>
        </w:tc>
        <w:tc>
          <w:tcPr>
            <w:tcW w:type="dxa" w:w="1033"/>
          </w:tcPr>
          <w:p>
            <w:pPr>
              <w:spacing w:after="0"/>
              <w:jc w:val="right"/>
            </w:pPr>
            <w:r>
              <w:rPr>
                <w:sz w:val="16"/>
              </w:rPr>
              <w:t>61.2</w:t>
            </w:r>
          </w:p>
        </w:tc>
        <w:tc>
          <w:tcPr>
            <w:tcW w:type="dxa" w:w="985"/>
          </w:tcPr>
          <w:p>
            <w:pPr>
              <w:spacing w:after="0"/>
              <w:jc w:val="right"/>
            </w:pPr>
            <w:r>
              <w:rPr>
                <w:sz w:val="16"/>
              </w:rPr>
              <w:t>78.3</w:t>
            </w:r>
          </w:p>
        </w:tc>
        <w:tc>
          <w:tcPr>
            <w:tcW w:type="dxa" w:w="8227"/>
          </w:tcPr>
          <w:p>
            <w:pPr>
              <w:spacing w:after="0"/>
              <w:jc w:val="left"/>
            </w:pPr>
            <w:r>
              <w:rPr>
                <w:sz w:val="16"/>
              </w:rPr>
              <w:t>Relatively High 1, Relatively Moderate 11, Relatively Low 4</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16 of 16</w:t>
            </w:r>
          </w:p>
        </w:tc>
        <w:tc>
          <w:tcPr>
            <w:tcW w:type="dxa" w:w="985"/>
          </w:tcPr>
          <w:p>
            <w:pPr>
              <w:spacing w:after="0"/>
              <w:jc w:val="right"/>
            </w:pPr>
            <w:r>
              <w:rPr>
                <w:sz w:val="16"/>
              </w:rPr>
              <w:t>43.1</w:t>
            </w:r>
          </w:p>
        </w:tc>
        <w:tc>
          <w:tcPr>
            <w:tcW w:type="dxa" w:w="1033"/>
          </w:tcPr>
          <w:p>
            <w:pPr>
              <w:spacing w:after="0"/>
              <w:jc w:val="right"/>
            </w:pPr>
            <w:r>
              <w:rPr>
                <w:sz w:val="16"/>
              </w:rPr>
              <w:t>60.2</w:t>
            </w:r>
          </w:p>
        </w:tc>
        <w:tc>
          <w:tcPr>
            <w:tcW w:type="dxa" w:w="985"/>
          </w:tcPr>
          <w:p>
            <w:pPr>
              <w:spacing w:after="0"/>
              <w:jc w:val="right"/>
            </w:pPr>
            <w:r>
              <w:rPr>
                <w:sz w:val="16"/>
              </w:rPr>
              <w:t>82.9</w:t>
            </w:r>
          </w:p>
        </w:tc>
        <w:tc>
          <w:tcPr>
            <w:tcW w:type="dxa" w:w="8227"/>
          </w:tcPr>
          <w:p>
            <w:pPr>
              <w:spacing w:after="0"/>
              <w:jc w:val="left"/>
            </w:pPr>
            <w:r>
              <w:rPr>
                <w:sz w:val="16"/>
              </w:rPr>
              <w:t>Relatively High 1, Relatively Moderate 9, Relatively Low 6</w:t>
            </w:r>
          </w:p>
        </w:tc>
      </w:tr>
      <w:tr>
        <w:trPr>
          <w:cantSplit/>
        </w:trPr>
        <w:tc>
          <w:tcPr>
            <w:tcW w:type="dxa" w:w="1576"/>
          </w:tcPr>
          <w:p>
            <w:pPr>
              <w:spacing w:after="0"/>
              <w:jc w:val="left"/>
            </w:pPr>
            <w:r>
              <w:rPr>
                <w:sz w:val="16"/>
              </w:rPr>
              <w:t>Tornado</w:t>
            </w:r>
          </w:p>
        </w:tc>
        <w:tc>
          <w:tcPr>
            <w:tcW w:type="dxa" w:w="1305"/>
          </w:tcPr>
          <w:p>
            <w:pPr>
              <w:spacing w:after="0"/>
              <w:jc w:val="right"/>
            </w:pPr>
            <w:r>
              <w:rPr>
                <w:sz w:val="16"/>
              </w:rPr>
              <w:t>16 of 16</w:t>
            </w:r>
          </w:p>
        </w:tc>
        <w:tc>
          <w:tcPr>
            <w:tcW w:type="dxa" w:w="985"/>
          </w:tcPr>
          <w:p>
            <w:pPr>
              <w:spacing w:after="0"/>
              <w:jc w:val="right"/>
            </w:pPr>
            <w:r>
              <w:rPr>
                <w:sz w:val="16"/>
              </w:rPr>
              <w:t>52.3</w:t>
            </w:r>
          </w:p>
        </w:tc>
        <w:tc>
          <w:tcPr>
            <w:tcW w:type="dxa" w:w="1033"/>
          </w:tcPr>
          <w:p>
            <w:pPr>
              <w:spacing w:after="0"/>
              <w:jc w:val="right"/>
            </w:pPr>
            <w:r>
              <w:rPr>
                <w:sz w:val="16"/>
              </w:rPr>
              <w:t>76.2</w:t>
            </w:r>
          </w:p>
        </w:tc>
        <w:tc>
          <w:tcPr>
            <w:tcW w:type="dxa" w:w="985"/>
          </w:tcPr>
          <w:p>
            <w:pPr>
              <w:spacing w:after="0"/>
              <w:jc w:val="right"/>
            </w:pPr>
            <w:r>
              <w:rPr>
                <w:sz w:val="16"/>
              </w:rPr>
              <w:t>88.4</w:t>
            </w:r>
          </w:p>
        </w:tc>
        <w:tc>
          <w:tcPr>
            <w:tcW w:type="dxa" w:w="8227"/>
          </w:tcPr>
          <w:p>
            <w:pPr>
              <w:spacing w:after="0"/>
              <w:jc w:val="left"/>
            </w:pPr>
            <w:r>
              <w:rPr>
                <w:sz w:val="16"/>
              </w:rPr>
              <w:t>Relatively High 12, Relatively Moderate 3, Relatively Low 1</w:t>
            </w:r>
          </w:p>
        </w:tc>
      </w:tr>
      <w:tr>
        <w:trPr>
          <w:cantSplit/>
        </w:trPr>
        <w:tc>
          <w:tcPr>
            <w:tcW w:type="dxa" w:w="1576"/>
          </w:tcPr>
          <w:p>
            <w:pPr>
              <w:spacing w:after="0"/>
              <w:jc w:val="left"/>
            </w:pPr>
            <w:r>
              <w:rPr>
                <w:sz w:val="16"/>
              </w:rPr>
              <w:t>Wildfire</w:t>
            </w:r>
          </w:p>
        </w:tc>
        <w:tc>
          <w:tcPr>
            <w:tcW w:type="dxa" w:w="1305"/>
          </w:tcPr>
          <w:p>
            <w:pPr>
              <w:spacing w:after="0"/>
              <w:jc w:val="right"/>
            </w:pPr>
            <w:r>
              <w:rPr>
                <w:sz w:val="16"/>
              </w:rPr>
              <w:t>16 of 16</w:t>
            </w:r>
          </w:p>
        </w:tc>
        <w:tc>
          <w:tcPr>
            <w:tcW w:type="dxa" w:w="985"/>
          </w:tcPr>
          <w:p>
            <w:pPr>
              <w:spacing w:after="0"/>
              <w:jc w:val="right"/>
            </w:pPr>
            <w:r>
              <w:rPr>
                <w:sz w:val="16"/>
              </w:rPr>
              <w:t>38.6</w:t>
            </w:r>
          </w:p>
        </w:tc>
        <w:tc>
          <w:tcPr>
            <w:tcW w:type="dxa" w:w="1033"/>
          </w:tcPr>
          <w:p>
            <w:pPr>
              <w:spacing w:after="0"/>
              <w:jc w:val="right"/>
            </w:pPr>
            <w:r>
              <w:rPr>
                <w:sz w:val="16"/>
              </w:rPr>
              <w:t>69.9</w:t>
            </w:r>
          </w:p>
        </w:tc>
        <w:tc>
          <w:tcPr>
            <w:tcW w:type="dxa" w:w="985"/>
          </w:tcPr>
          <w:p>
            <w:pPr>
              <w:spacing w:after="0"/>
              <w:jc w:val="right"/>
            </w:pPr>
            <w:r>
              <w:rPr>
                <w:sz w:val="16"/>
              </w:rPr>
              <w:t>81.9</w:t>
            </w:r>
          </w:p>
        </w:tc>
        <w:tc>
          <w:tcPr>
            <w:tcW w:type="dxa" w:w="8227"/>
          </w:tcPr>
          <w:p>
            <w:pPr>
              <w:spacing w:after="0"/>
              <w:jc w:val="left"/>
            </w:pPr>
            <w:r>
              <w:rPr>
                <w:sz w:val="16"/>
              </w:rPr>
              <w:t>Relatively Low 9, Very Low 7</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16 of 16</w:t>
            </w:r>
          </w:p>
        </w:tc>
        <w:tc>
          <w:tcPr>
            <w:tcW w:type="dxa" w:w="985"/>
          </w:tcPr>
          <w:p>
            <w:pPr>
              <w:spacing w:after="0"/>
              <w:jc w:val="right"/>
            </w:pPr>
            <w:r>
              <w:rPr>
                <w:sz w:val="16"/>
              </w:rPr>
              <w:t>87.0</w:t>
            </w:r>
          </w:p>
        </w:tc>
        <w:tc>
          <w:tcPr>
            <w:tcW w:type="dxa" w:w="1033"/>
          </w:tcPr>
          <w:p>
            <w:pPr>
              <w:spacing w:after="0"/>
              <w:jc w:val="right"/>
            </w:pPr>
            <w:r>
              <w:rPr>
                <w:sz w:val="16"/>
              </w:rPr>
              <w:t>97.2</w:t>
            </w:r>
          </w:p>
        </w:tc>
        <w:tc>
          <w:tcPr>
            <w:tcW w:type="dxa" w:w="985"/>
          </w:tcPr>
          <w:p>
            <w:pPr>
              <w:spacing w:after="0"/>
              <w:jc w:val="right"/>
            </w:pPr>
            <w:r>
              <w:rPr>
                <w:sz w:val="16"/>
              </w:rPr>
              <w:t>99.0</w:t>
            </w:r>
          </w:p>
        </w:tc>
        <w:tc>
          <w:tcPr>
            <w:tcW w:type="dxa" w:w="8227"/>
          </w:tcPr>
          <w:p>
            <w:pPr>
              <w:spacing w:after="0"/>
              <w:jc w:val="left"/>
            </w:pPr>
            <w:r>
              <w:rPr>
                <w:sz w:val="16"/>
              </w:rPr>
              <w:t>Very High 12, 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9"/>
        <w:gridCol w:w="1394"/>
        <w:gridCol w:w="2147"/>
        <w:gridCol w:w="1997"/>
        <w:gridCol w:w="2074"/>
        <w:gridCol w:w="2271"/>
        <w:gridCol w:w="2510"/>
      </w:tblGrid>
      <w:tr>
        <w:trPr>
          <w:cantSplit/>
          <w:tblHeader/>
        </w:trPr>
        <w:tc>
          <w:tcPr>
            <w:tcW w:type="dxa" w:w="171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47"/>
            <w:shd w:val="clear" w:color="auto" w:fill="E8E8E8"/>
          </w:tcPr>
          <w:p>
            <w:pPr>
              <w:spacing w:after="0"/>
              <w:jc w:val="left"/>
            </w:pPr>
            <w:r>
              <w:rPr>
                <w:b/>
                <w:sz w:val="16"/>
              </w:rPr>
              <w:t>Plan status</w:t>
            </w:r>
          </w:p>
        </w:tc>
        <w:tc>
          <w:tcPr>
            <w:tcW w:type="dxa" w:w="19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0"/>
            <w:shd w:val="clear" w:color="auto" w:fill="E8E8E8"/>
          </w:tcPr>
          <w:p>
            <w:pPr>
              <w:spacing w:after="0"/>
              <w:jc w:val="left"/>
            </w:pPr>
            <w:r>
              <w:rPr>
                <w:b/>
                <w:sz w:val="16"/>
              </w:rPr>
              <w:t>Notes</w:t>
            </w:r>
          </w:p>
        </w:tc>
      </w:tr>
      <w:tr>
        <w:trPr>
          <w:cantSplit/>
        </w:trPr>
        <w:tc>
          <w:tcPr>
            <w:tcW w:type="dxa" w:w="1719"/>
          </w:tcPr>
          <w:p>
            <w:pPr>
              <w:spacing w:after="0"/>
              <w:jc w:val="left"/>
            </w:pPr>
            <w:r>
              <w:rPr>
                <w:sz w:val="16"/>
              </w:rPr>
              <w:t>Halifax County (unincorporated area)</w:t>
            </w:r>
          </w:p>
        </w:tc>
        <w:tc>
          <w:tcPr>
            <w:tcW w:type="dxa" w:w="1394"/>
          </w:tcPr>
          <w:p>
            <w:pPr>
              <w:spacing w:after="0"/>
              <w:jc w:val="left"/>
            </w:pPr>
            <w:r>
              <w:rPr>
                <w:sz w:val="16"/>
              </w:rPr>
              <w:t>Unincorporated</w:t>
            </w:r>
          </w:p>
        </w:tc>
        <w:tc>
          <w:tcPr>
            <w:tcW w:type="dxa" w:w="2147"/>
          </w:tcPr>
          <w:p>
            <w:pPr>
              <w:spacing w:after="0"/>
              <w:jc w:val="left"/>
            </w:pPr>
            <w:r>
              <w:rPr>
                <w:sz w:val="16"/>
              </w:rPr>
              <w:t>Approved, expires 2031-09-08</w:t>
            </w:r>
          </w:p>
        </w:tc>
        <w:tc>
          <w:tcPr>
            <w:tcW w:type="dxa" w:w="1997"/>
          </w:tcPr>
          <w:p>
            <w:pPr>
              <w:spacing w:after="0"/>
              <w:jc w:val="right"/>
            </w:pPr>
            <w:r>
              <w:rPr>
                <w:sz w:val="16"/>
              </w:rPr>
              <w:t>FMA RL 0, SRL 0; any 0</w:t>
            </w:r>
          </w:p>
        </w:tc>
        <w:tc>
          <w:tcPr>
            <w:tcW w:type="dxa" w:w="2074"/>
          </w:tcPr>
          <w:p>
            <w:pPr>
              <w:spacing w:after="0"/>
              <w:jc w:val="right"/>
            </w:pPr>
            <w:r>
              <w:rPr>
                <w:sz w:val="16"/>
              </w:rPr>
              <w:t>$753,444.37</w:t>
            </w:r>
          </w:p>
        </w:tc>
        <w:tc>
          <w:tcPr>
            <w:tcW w:type="dxa" w:w="2271"/>
          </w:tcPr>
          <w:p>
            <w:pPr>
              <w:spacing w:after="0"/>
              <w:jc w:val="right"/>
            </w:pPr>
            <w:r>
              <w:rPr>
                <w:sz w:val="16"/>
              </w:rPr>
              <w:t>0 total; not yet covered</w:t>
            </w:r>
          </w:p>
        </w:tc>
        <w:tc>
          <w:tcPr>
            <w:tcW w:type="dxa" w:w="2510"/>
          </w:tcPr>
          <w:p>
            <w:pPr>
              <w:spacing w:after="0"/>
              <w:jc w:val="left"/>
            </w:pPr>
          </w:p>
        </w:tc>
      </w:tr>
      <w:tr>
        <w:trPr>
          <w:cantSplit/>
        </w:trPr>
        <w:tc>
          <w:tcPr>
            <w:tcW w:type="dxa" w:w="1719"/>
          </w:tcPr>
          <w:p>
            <w:pPr>
              <w:spacing w:after="0"/>
              <w:jc w:val="left"/>
            </w:pPr>
            <w:r>
              <w:rPr>
                <w:sz w:val="16"/>
              </w:rPr>
              <w:t>Enfield town</w:t>
            </w:r>
          </w:p>
        </w:tc>
        <w:tc>
          <w:tcPr>
            <w:tcW w:type="dxa" w:w="1394"/>
          </w:tcPr>
          <w:p>
            <w:pPr>
              <w:spacing w:after="0"/>
              <w:jc w:val="left"/>
            </w:pPr>
            <w:r>
              <w:rPr>
                <w:sz w:val="16"/>
              </w:rPr>
              <w:t>Town</w:t>
            </w:r>
          </w:p>
        </w:tc>
        <w:tc>
          <w:tcPr>
            <w:tcW w:type="dxa" w:w="2147"/>
          </w:tcPr>
          <w:p>
            <w:pPr>
              <w:spacing w:after="0"/>
              <w:jc w:val="left"/>
            </w:pPr>
            <w:r>
              <w:rPr>
                <w:sz w:val="16"/>
              </w:rPr>
              <w:t>Plan 112233 approved 2026-09-09, pending adoption here; not yet eligible</w:t>
            </w:r>
          </w:p>
        </w:tc>
        <w:tc>
          <w:tcPr>
            <w:tcW w:type="dxa" w:w="1997"/>
          </w:tcPr>
          <w:p>
            <w:pPr>
              <w:spacing w:after="0"/>
              <w:jc w:val="right"/>
            </w:pPr>
            <w:r>
              <w:rPr>
                <w:sz w:val="16"/>
              </w:rPr>
              <w:t>FMA RL 0, SRL 0; any 0</w:t>
            </w:r>
          </w:p>
        </w:tc>
        <w:tc>
          <w:tcPr>
            <w:tcW w:type="dxa" w:w="2074"/>
          </w:tcPr>
          <w:p>
            <w:pPr>
              <w:spacing w:after="0"/>
              <w:jc w:val="right"/>
            </w:pPr>
            <w:r>
              <w:rPr>
                <w:sz w:val="16"/>
              </w:rPr>
              <w:t>$1,222,316.80</w:t>
            </w:r>
          </w:p>
        </w:tc>
        <w:tc>
          <w:tcPr>
            <w:tcW w:type="dxa" w:w="2271"/>
          </w:tcPr>
          <w:p>
            <w:pPr>
              <w:spacing w:after="0"/>
              <w:jc w:val="right"/>
            </w:pPr>
            <w:r>
              <w:rPr>
                <w:sz w:val="16"/>
              </w:rPr>
              <w:t>42 total; no approved plan</w:t>
            </w:r>
          </w:p>
        </w:tc>
        <w:tc>
          <w:tcPr>
            <w:tcW w:type="dxa" w:w="2510"/>
          </w:tcPr>
          <w:p>
            <w:pPr>
              <w:spacing w:after="0"/>
              <w:jc w:val="left"/>
            </w:pPr>
          </w:p>
        </w:tc>
      </w:tr>
      <w:tr>
        <w:trPr>
          <w:cantSplit/>
        </w:trPr>
        <w:tc>
          <w:tcPr>
            <w:tcW w:type="dxa" w:w="1719"/>
          </w:tcPr>
          <w:p>
            <w:pPr>
              <w:spacing w:after="0"/>
              <w:jc w:val="left"/>
            </w:pPr>
            <w:r>
              <w:rPr>
                <w:sz w:val="16"/>
              </w:rPr>
              <w:t>Halifax town</w:t>
            </w:r>
          </w:p>
        </w:tc>
        <w:tc>
          <w:tcPr>
            <w:tcW w:type="dxa" w:w="1394"/>
          </w:tcPr>
          <w:p>
            <w:pPr>
              <w:spacing w:after="0"/>
              <w:jc w:val="left"/>
            </w:pPr>
            <w:r>
              <w:rPr>
                <w:sz w:val="16"/>
              </w:rPr>
              <w:t>Town</w:t>
            </w:r>
          </w:p>
        </w:tc>
        <w:tc>
          <w:tcPr>
            <w:tcW w:type="dxa" w:w="2147"/>
          </w:tcPr>
          <w:p>
            <w:pPr>
              <w:spacing w:after="0"/>
              <w:jc w:val="left"/>
            </w:pPr>
            <w:r>
              <w:rPr>
                <w:sz w:val="16"/>
              </w:rPr>
              <w:t>Plan 112233 approved 2026-09-09, pending adoption here; not yet eligible</w:t>
            </w:r>
          </w:p>
        </w:tc>
        <w:tc>
          <w:tcPr>
            <w:tcW w:type="dxa" w:w="1997"/>
          </w:tcPr>
          <w:p>
            <w:pPr>
              <w:spacing w:after="0"/>
              <w:jc w:val="right"/>
            </w:pPr>
            <w:r>
              <w:rPr>
                <w:sz w:val="16"/>
              </w:rPr>
              <w:t>FMA RL 0, SRL 0; any 0</w:t>
            </w:r>
          </w:p>
        </w:tc>
        <w:tc>
          <w:tcPr>
            <w:tcW w:type="dxa" w:w="2074"/>
          </w:tcPr>
          <w:p>
            <w:pPr>
              <w:spacing w:after="0"/>
              <w:jc w:val="right"/>
            </w:pPr>
            <w:r>
              <w:rPr>
                <w:sz w:val="16"/>
              </w:rPr>
              <w:t>$111,503.53</w:t>
            </w:r>
          </w:p>
        </w:tc>
        <w:tc>
          <w:tcPr>
            <w:tcW w:type="dxa" w:w="2271"/>
          </w:tcPr>
          <w:p>
            <w:pPr>
              <w:spacing w:after="0"/>
              <w:jc w:val="right"/>
            </w:pPr>
            <w:r>
              <w:rPr>
                <w:sz w:val="16"/>
              </w:rPr>
              <w:t>9 total; no approved plan</w:t>
            </w:r>
          </w:p>
        </w:tc>
        <w:tc>
          <w:tcPr>
            <w:tcW w:type="dxa" w:w="2510"/>
          </w:tcPr>
          <w:p>
            <w:pPr>
              <w:spacing w:after="0"/>
              <w:jc w:val="left"/>
            </w:pPr>
          </w:p>
        </w:tc>
      </w:tr>
      <w:tr>
        <w:trPr>
          <w:cantSplit/>
        </w:trPr>
        <w:tc>
          <w:tcPr>
            <w:tcW w:type="dxa" w:w="1719"/>
          </w:tcPr>
          <w:p>
            <w:pPr>
              <w:spacing w:after="0"/>
              <w:jc w:val="left"/>
            </w:pPr>
            <w:r>
              <w:rPr>
                <w:sz w:val="16"/>
              </w:rPr>
              <w:t>Hobgood town</w:t>
            </w:r>
          </w:p>
        </w:tc>
        <w:tc>
          <w:tcPr>
            <w:tcW w:type="dxa" w:w="1394"/>
          </w:tcPr>
          <w:p>
            <w:pPr>
              <w:spacing w:after="0"/>
              <w:jc w:val="left"/>
            </w:pPr>
            <w:r>
              <w:rPr>
                <w:sz w:val="16"/>
              </w:rPr>
              <w:t>Town</w:t>
            </w:r>
          </w:p>
        </w:tc>
        <w:tc>
          <w:tcPr>
            <w:tcW w:type="dxa" w:w="2147"/>
          </w:tcPr>
          <w:p>
            <w:pPr>
              <w:spacing w:after="0"/>
              <w:jc w:val="left"/>
            </w:pPr>
            <w:r>
              <w:rPr>
                <w:sz w:val="16"/>
              </w:rPr>
              <w:t>Plan 112233 approved 2026-09-09, pending adoption here; not yet eligible</w:t>
            </w:r>
          </w:p>
        </w:tc>
        <w:tc>
          <w:tcPr>
            <w:tcW w:type="dxa" w:w="1997"/>
          </w:tcPr>
          <w:p>
            <w:pPr>
              <w:spacing w:after="0"/>
              <w:jc w:val="right"/>
            </w:pPr>
            <w:r>
              <w:rPr>
                <w:sz w:val="16"/>
              </w:rPr>
              <w:t>FMA RL 0, SRL 0; any 0</w:t>
            </w:r>
          </w:p>
        </w:tc>
        <w:tc>
          <w:tcPr>
            <w:tcW w:type="dxa" w:w="2074"/>
          </w:tcPr>
          <w:p>
            <w:pPr>
              <w:spacing w:after="0"/>
              <w:jc w:val="right"/>
            </w:pPr>
            <w:r>
              <w:rPr>
                <w:sz w:val="16"/>
              </w:rPr>
              <w:t>$116,250.54</w:t>
            </w:r>
          </w:p>
        </w:tc>
        <w:tc>
          <w:tcPr>
            <w:tcW w:type="dxa" w:w="2271"/>
          </w:tcPr>
          <w:p>
            <w:pPr>
              <w:spacing w:after="0"/>
              <w:jc w:val="right"/>
            </w:pPr>
            <w:r>
              <w:rPr>
                <w:sz w:val="16"/>
              </w:rPr>
              <w:t>10 total; no approved plan</w:t>
            </w:r>
          </w:p>
        </w:tc>
        <w:tc>
          <w:tcPr>
            <w:tcW w:type="dxa" w:w="2510"/>
          </w:tcPr>
          <w:p>
            <w:pPr>
              <w:spacing w:after="0"/>
              <w:jc w:val="left"/>
            </w:pPr>
          </w:p>
        </w:tc>
      </w:tr>
      <w:tr>
        <w:trPr>
          <w:cantSplit/>
        </w:trPr>
        <w:tc>
          <w:tcPr>
            <w:tcW w:type="dxa" w:w="1719"/>
          </w:tcPr>
          <w:p>
            <w:pPr>
              <w:spacing w:after="0"/>
              <w:jc w:val="left"/>
            </w:pPr>
            <w:r>
              <w:rPr>
                <w:sz w:val="16"/>
              </w:rPr>
              <w:t>Littleton town</w:t>
            </w:r>
          </w:p>
        </w:tc>
        <w:tc>
          <w:tcPr>
            <w:tcW w:type="dxa" w:w="1394"/>
          </w:tcPr>
          <w:p>
            <w:pPr>
              <w:spacing w:after="0"/>
              <w:jc w:val="left"/>
            </w:pPr>
            <w:r>
              <w:rPr>
                <w:sz w:val="16"/>
              </w:rPr>
              <w:t>Town</w:t>
            </w:r>
          </w:p>
        </w:tc>
        <w:tc>
          <w:tcPr>
            <w:tcW w:type="dxa" w:w="2147"/>
          </w:tcPr>
          <w:p>
            <w:pPr>
              <w:spacing w:after="0"/>
              <w:jc w:val="left"/>
            </w:pPr>
            <w:r>
              <w:rPr>
                <w:sz w:val="16"/>
              </w:rPr>
              <w:t>Plan 112233 approved 2026-09-09, pending adoption here; not yet eligible</w:t>
            </w:r>
          </w:p>
        </w:tc>
        <w:tc>
          <w:tcPr>
            <w:tcW w:type="dxa" w:w="1997"/>
          </w:tcPr>
          <w:p>
            <w:pPr>
              <w:spacing w:after="0"/>
              <w:jc w:val="right"/>
            </w:pPr>
            <w:r>
              <w:rPr>
                <w:sz w:val="16"/>
              </w:rPr>
              <w:t>FMA RL 0, SRL 0; any 0</w:t>
            </w:r>
          </w:p>
        </w:tc>
        <w:tc>
          <w:tcPr>
            <w:tcW w:type="dxa" w:w="2074"/>
          </w:tcPr>
          <w:p>
            <w:pPr>
              <w:spacing w:after="0"/>
              <w:jc w:val="right"/>
            </w:pPr>
            <w:r>
              <w:rPr>
                <w:sz w:val="16"/>
              </w:rPr>
              <w:t>$99,835.77</w:t>
            </w:r>
          </w:p>
        </w:tc>
        <w:tc>
          <w:tcPr>
            <w:tcW w:type="dxa" w:w="2271"/>
          </w:tcPr>
          <w:p>
            <w:pPr>
              <w:spacing w:after="0"/>
              <w:jc w:val="right"/>
            </w:pPr>
            <w:r>
              <w:rPr>
                <w:sz w:val="16"/>
              </w:rPr>
              <w:t>0 total; no approved plan</w:t>
            </w:r>
          </w:p>
        </w:tc>
        <w:tc>
          <w:tcPr>
            <w:tcW w:type="dxa" w:w="2510"/>
          </w:tcPr>
          <w:p>
            <w:pPr>
              <w:spacing w:after="0"/>
              <w:jc w:val="left"/>
            </w:pPr>
          </w:p>
        </w:tc>
      </w:tr>
      <w:tr>
        <w:trPr>
          <w:cantSplit/>
        </w:trPr>
        <w:tc>
          <w:tcPr>
            <w:tcW w:type="dxa" w:w="1719"/>
          </w:tcPr>
          <w:p>
            <w:pPr>
              <w:spacing w:after="0"/>
              <w:jc w:val="left"/>
            </w:pPr>
            <w:r>
              <w:rPr>
                <w:sz w:val="16"/>
              </w:rPr>
              <w:t>Roanoke Rapids city</w:t>
            </w:r>
          </w:p>
        </w:tc>
        <w:tc>
          <w:tcPr>
            <w:tcW w:type="dxa" w:w="1394"/>
          </w:tcPr>
          <w:p>
            <w:pPr>
              <w:spacing w:after="0"/>
              <w:jc w:val="left"/>
            </w:pPr>
            <w:r>
              <w:rPr>
                <w:sz w:val="16"/>
              </w:rPr>
              <w:t>City</w:t>
            </w:r>
          </w:p>
        </w:tc>
        <w:tc>
          <w:tcPr>
            <w:tcW w:type="dxa" w:w="2147"/>
          </w:tcPr>
          <w:p>
            <w:pPr>
              <w:spacing w:after="0"/>
              <w:jc w:val="left"/>
            </w:pPr>
            <w:r>
              <w:rPr>
                <w:sz w:val="16"/>
              </w:rPr>
              <w:t>Approved, expires 2031-09-08</w:t>
            </w:r>
          </w:p>
        </w:tc>
        <w:tc>
          <w:tcPr>
            <w:tcW w:type="dxa" w:w="1997"/>
          </w:tcPr>
          <w:p>
            <w:pPr>
              <w:spacing w:after="0"/>
              <w:jc w:val="right"/>
            </w:pPr>
            <w:r>
              <w:rPr>
                <w:sz w:val="16"/>
              </w:rPr>
              <w:t>FMA RL 1, SRL 0; any 3</w:t>
            </w:r>
          </w:p>
        </w:tc>
        <w:tc>
          <w:tcPr>
            <w:tcW w:type="dxa" w:w="2074"/>
          </w:tcPr>
          <w:p>
            <w:pPr>
              <w:spacing w:after="0"/>
              <w:jc w:val="right"/>
            </w:pPr>
            <w:r>
              <w:rPr>
                <w:sz w:val="16"/>
              </w:rPr>
              <w:t>$2,116,285.82</w:t>
            </w:r>
          </w:p>
        </w:tc>
        <w:tc>
          <w:tcPr>
            <w:tcW w:type="dxa" w:w="2271"/>
          </w:tcPr>
          <w:p>
            <w:pPr>
              <w:spacing w:after="0"/>
              <w:jc w:val="right"/>
            </w:pPr>
            <w:r>
              <w:rPr>
                <w:sz w:val="16"/>
              </w:rPr>
              <w:t>38 total; not yet covered</w:t>
            </w:r>
          </w:p>
        </w:tc>
        <w:tc>
          <w:tcPr>
            <w:tcW w:type="dxa" w:w="2510"/>
          </w:tcPr>
          <w:p>
            <w:pPr>
              <w:spacing w:after="0"/>
              <w:jc w:val="left"/>
            </w:pPr>
            <w:r>
              <w:rPr>
                <w:sz w:val="16"/>
              </w:rPr>
              <w:t>Includes $6,904.93 for declarations not counted as hazard incidents (DR-4487-NC).</w:t>
            </w:r>
          </w:p>
        </w:tc>
      </w:tr>
      <w:tr>
        <w:trPr>
          <w:cantSplit/>
        </w:trPr>
        <w:tc>
          <w:tcPr>
            <w:tcW w:type="dxa" w:w="1719"/>
          </w:tcPr>
          <w:p>
            <w:pPr>
              <w:spacing w:after="0"/>
              <w:jc w:val="left"/>
            </w:pPr>
            <w:r>
              <w:rPr>
                <w:sz w:val="16"/>
              </w:rPr>
              <w:t>Scotland Neck town</w:t>
            </w:r>
          </w:p>
        </w:tc>
        <w:tc>
          <w:tcPr>
            <w:tcW w:type="dxa" w:w="1394"/>
          </w:tcPr>
          <w:p>
            <w:pPr>
              <w:spacing w:after="0"/>
              <w:jc w:val="left"/>
            </w:pPr>
            <w:r>
              <w:rPr>
                <w:sz w:val="16"/>
              </w:rPr>
              <w:t>Town</w:t>
            </w:r>
          </w:p>
        </w:tc>
        <w:tc>
          <w:tcPr>
            <w:tcW w:type="dxa" w:w="2147"/>
          </w:tcPr>
          <w:p>
            <w:pPr>
              <w:spacing w:after="0"/>
              <w:jc w:val="left"/>
            </w:pPr>
            <w:r>
              <w:rPr>
                <w:sz w:val="16"/>
              </w:rPr>
              <w:t>Plan 112233 approved 2026-09-09, pending adoption here; not yet eligible</w:t>
            </w:r>
          </w:p>
        </w:tc>
        <w:tc>
          <w:tcPr>
            <w:tcW w:type="dxa" w:w="1997"/>
          </w:tcPr>
          <w:p>
            <w:pPr>
              <w:spacing w:after="0"/>
              <w:jc w:val="right"/>
            </w:pPr>
            <w:r>
              <w:rPr>
                <w:sz w:val="16"/>
              </w:rPr>
              <w:t>FMA RL 0, SRL 0; any 0</w:t>
            </w:r>
          </w:p>
        </w:tc>
        <w:tc>
          <w:tcPr>
            <w:tcW w:type="dxa" w:w="2074"/>
          </w:tcPr>
          <w:p>
            <w:pPr>
              <w:spacing w:after="0"/>
              <w:jc w:val="right"/>
            </w:pPr>
            <w:r>
              <w:rPr>
                <w:sz w:val="16"/>
              </w:rPr>
              <w:t>$739,959.61</w:t>
            </w:r>
          </w:p>
        </w:tc>
        <w:tc>
          <w:tcPr>
            <w:tcW w:type="dxa" w:w="2271"/>
          </w:tcPr>
          <w:p>
            <w:pPr>
              <w:spacing w:after="0"/>
              <w:jc w:val="right"/>
            </w:pPr>
            <w:r>
              <w:rPr>
                <w:sz w:val="16"/>
              </w:rPr>
              <w:t>36 total; no approved plan</w:t>
            </w:r>
          </w:p>
        </w:tc>
        <w:tc>
          <w:tcPr>
            <w:tcW w:type="dxa" w:w="2510"/>
          </w:tcPr>
          <w:p>
            <w:pPr>
              <w:spacing w:after="0"/>
              <w:jc w:val="left"/>
            </w:pPr>
          </w:p>
        </w:tc>
      </w:tr>
      <w:tr>
        <w:trPr>
          <w:cantSplit/>
        </w:trPr>
        <w:tc>
          <w:tcPr>
            <w:tcW w:type="dxa" w:w="1719"/>
          </w:tcPr>
          <w:p>
            <w:pPr>
              <w:spacing w:after="0"/>
              <w:jc w:val="left"/>
            </w:pPr>
            <w:r>
              <w:rPr>
                <w:sz w:val="16"/>
              </w:rPr>
              <w:t>Weldon town</w:t>
            </w:r>
          </w:p>
        </w:tc>
        <w:tc>
          <w:tcPr>
            <w:tcW w:type="dxa" w:w="1394"/>
          </w:tcPr>
          <w:p>
            <w:pPr>
              <w:spacing w:after="0"/>
              <w:jc w:val="left"/>
            </w:pPr>
            <w:r>
              <w:rPr>
                <w:sz w:val="16"/>
              </w:rPr>
              <w:t>Town</w:t>
            </w:r>
          </w:p>
        </w:tc>
        <w:tc>
          <w:tcPr>
            <w:tcW w:type="dxa" w:w="2147"/>
          </w:tcPr>
          <w:p>
            <w:pPr>
              <w:spacing w:after="0"/>
              <w:jc w:val="left"/>
            </w:pPr>
            <w:r>
              <w:rPr>
                <w:sz w:val="16"/>
              </w:rPr>
              <w:t>Plan 112233 approved 2026-09-09, pending adoption here; not yet eligible</w:t>
            </w:r>
          </w:p>
        </w:tc>
        <w:tc>
          <w:tcPr>
            <w:tcW w:type="dxa" w:w="1997"/>
          </w:tcPr>
          <w:p>
            <w:pPr>
              <w:spacing w:after="0"/>
              <w:jc w:val="right"/>
            </w:pPr>
            <w:r>
              <w:rPr>
                <w:sz w:val="16"/>
              </w:rPr>
              <w:t>FMA RL 0, SRL 0; any 1</w:t>
            </w:r>
          </w:p>
        </w:tc>
        <w:tc>
          <w:tcPr>
            <w:tcW w:type="dxa" w:w="2074"/>
          </w:tcPr>
          <w:p>
            <w:pPr>
              <w:spacing w:after="0"/>
              <w:jc w:val="right"/>
            </w:pPr>
            <w:r>
              <w:rPr>
                <w:sz w:val="16"/>
              </w:rPr>
              <w:t>$233,905.40</w:t>
            </w:r>
          </w:p>
        </w:tc>
        <w:tc>
          <w:tcPr>
            <w:tcW w:type="dxa" w:w="2271"/>
          </w:tcPr>
          <w:p>
            <w:pPr>
              <w:spacing w:after="0"/>
              <w:jc w:val="right"/>
            </w:pPr>
            <w:r>
              <w:rPr>
                <w:sz w:val="16"/>
              </w:rPr>
              <w:t>12 total; no approved plan</w:t>
            </w:r>
          </w:p>
        </w:tc>
        <w:tc>
          <w:tcPr>
            <w:tcW w:type="dxa" w:w="251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2026-09-09</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$20,721,748</w:t>
            </w:r>
          </w:p>
        </w:tc>
        <w:tc>
          <w:tcPr>
            <w:tcW w:type="dxa" w:w="1215"/>
          </w:tcPr>
          <w:p>
            <w:pPr>
              <w:spacing w:after="0"/>
              <w:jc w:val="right"/>
            </w:pPr>
            <w:r>
              <w:rPr>
                <w:sz w:val="16"/>
              </w:rPr>
              <w:t>n/a</w:t>
            </w:r>
          </w:p>
        </w:tc>
        <w:tc>
          <w:tcPr>
            <w:tcW w:type="dxa" w:w="1042"/>
          </w:tcPr>
          <w:p>
            <w:pPr>
              <w:spacing w:after="0"/>
              <w:jc w:val="right"/>
            </w:pPr>
            <w:r>
              <w:rPr>
                <w:sz w:val="16"/>
              </w:rPr>
              <w:t>86</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109"/>
          </w:tcPr>
          <w:p>
            <w:pPr>
              <w:spacing w:after="0"/>
              <w:jc w:val="right"/>
            </w:pPr>
            <w:r>
              <w:rPr>
                <w:sz w:val="16"/>
              </w:rPr>
              <w:t>$0</w:t>
            </w:r>
          </w:p>
        </w:tc>
        <w:tc>
          <w:tcPr>
            <w:tcW w:type="dxa" w:w="1305"/>
          </w:tcPr>
          <w:p>
            <w:pPr>
              <w:spacing w:after="0"/>
              <w:jc w:val="right"/>
            </w:pPr>
            <w:r>
              <w:rPr>
                <w:sz w:val="16"/>
              </w:rPr>
              <w:t>0%</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$11,993,270,658</w:t>
            </w:r>
          </w:p>
        </w:tc>
        <w:tc>
          <w:tcPr>
            <w:tcW w:type="dxa" w:w="1215"/>
          </w:tcPr>
          <w:p>
            <w:pPr>
              <w:spacing w:after="0"/>
              <w:jc w:val="right"/>
            </w:pPr>
            <w:r>
              <w:rPr>
                <w:sz w:val="16"/>
              </w:rPr>
              <w:t>$171,496,959</w:t>
            </w:r>
          </w:p>
        </w:tc>
        <w:tc>
          <w:tcPr>
            <w:tcW w:type="dxa" w:w="1042"/>
          </w:tcPr>
          <w:p>
            <w:pPr>
              <w:spacing w:after="0"/>
              <w:jc w:val="right"/>
            </w:pPr>
            <w:r>
              <w:rPr>
                <w:sz w:val="16"/>
              </w:rPr>
              <w:t>48,603</w:t>
            </w:r>
          </w:p>
        </w:tc>
        <w:tc>
          <w:tcPr>
            <w:tcW w:type="dxa" w:w="1037"/>
          </w:tcPr>
          <w:p>
            <w:pPr>
              <w:spacing w:after="0"/>
              <w:jc w:val="right"/>
            </w:pPr>
            <w:r>
              <w:rPr>
                <w:sz w:val="16"/>
              </w:rPr>
              <w:t>$4,863</w:t>
            </w:r>
          </w:p>
        </w:tc>
        <w:tc>
          <w:tcPr>
            <w:tcW w:type="dxa" w:w="1126"/>
          </w:tcPr>
          <w:p>
            <w:pPr>
              <w:spacing w:after="0"/>
              <w:jc w:val="right"/>
            </w:pPr>
            <w:r>
              <w:rPr>
                <w:sz w:val="16"/>
              </w:rPr>
              <w:t>$77,276</w:t>
            </w:r>
          </w:p>
        </w:tc>
        <w:tc>
          <w:tcPr>
            <w:tcW w:type="dxa" w:w="1109"/>
          </w:tcPr>
          <w:p>
            <w:pPr>
              <w:spacing w:after="0"/>
              <w:jc w:val="right"/>
            </w:pPr>
            <w:r>
              <w:rPr>
                <w:sz w:val="16"/>
              </w:rPr>
              <w:t>$558,201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$74,834,356</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$1,011,943</w:t>
            </w:r>
          </w:p>
        </w:tc>
        <w:tc>
          <w:tcPr>
            <w:tcW w:type="dxa" w:w="1109"/>
          </w:tcPr>
          <w:p>
            <w:pPr>
              <w:spacing w:after="0"/>
              <w:jc w:val="right"/>
            </w:pPr>
            <w:r>
              <w:rPr>
                <w:sz w:val="16"/>
              </w:rPr>
              <w:t>n/a</w:t>
            </w:r>
          </w:p>
        </w:tc>
        <w:tc>
          <w:tcPr>
            <w:tcW w:type="dxa" w:w="1305"/>
          </w:tcPr>
          <w:p>
            <w:pPr>
              <w:spacing w:after="0"/>
              <w:jc w:val="right"/>
            </w:pPr>
            <w:r>
              <w:rPr>
                <w:sz w:val="16"/>
              </w:rPr>
              <w:t>1.35%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$20,876,251,243</w:t>
            </w:r>
          </w:p>
        </w:tc>
        <w:tc>
          <w:tcPr>
            <w:tcW w:type="dxa" w:w="1215"/>
          </w:tcPr>
          <w:p>
            <w:pPr>
              <w:spacing w:after="0"/>
              <w:jc w:val="right"/>
            </w:pPr>
            <w:r>
              <w:rPr>
                <w:sz w:val="16"/>
              </w:rPr>
              <w:t>n/a</w:t>
            </w:r>
          </w:p>
        </w:tc>
        <w:tc>
          <w:tcPr>
            <w:tcW w:type="dxa" w:w="1042"/>
          </w:tcPr>
          <w:p>
            <w:pPr>
              <w:spacing w:after="0"/>
              <w:jc w:val="right"/>
            </w:pPr>
            <w:r>
              <w:rPr>
                <w:sz w:val="16"/>
              </w:rPr>
              <w:t>48,622</w:t>
            </w:r>
          </w:p>
        </w:tc>
        <w:tc>
          <w:tcPr>
            <w:tcW w:type="dxa" w:w="1037"/>
          </w:tcPr>
          <w:p>
            <w:pPr>
              <w:spacing w:after="0"/>
              <w:jc w:val="right"/>
            </w:pPr>
            <w:r>
              <w:rPr>
                <w:sz w:val="16"/>
              </w:rPr>
              <w:t>$355,995</w:t>
            </w:r>
          </w:p>
        </w:tc>
        <w:tc>
          <w:tcPr>
            <w:tcW w:type="dxa" w:w="1126"/>
          </w:tcPr>
          <w:p>
            <w:pPr>
              <w:spacing w:after="0"/>
              <w:jc w:val="right"/>
            </w:pPr>
            <w:r>
              <w:rPr>
                <w:sz w:val="16"/>
              </w:rPr>
              <w:t>n/a</w:t>
            </w:r>
          </w:p>
        </w:tc>
        <w:tc>
          <w:tcPr>
            <w:tcW w:type="dxa" w:w="1109"/>
          </w:tcPr>
          <w:p>
            <w:pPr>
              <w:spacing w:after="0"/>
              <w:jc w:val="right"/>
            </w:pPr>
            <w:r>
              <w:rPr>
                <w:sz w:val="16"/>
              </w:rPr>
              <w:t>$128,617</w:t>
            </w:r>
          </w:p>
        </w:tc>
        <w:tc>
          <w:tcPr>
            <w:tcW w:type="dxa" w:w="1305"/>
          </w:tcPr>
          <w:p>
            <w:pPr>
              <w:spacing w:after="0"/>
              <w:jc w:val="right"/>
            </w:pPr>
            <w:r>
              <w:rPr>
                <w:sz w:val="16"/>
              </w:rPr>
              <w:t>0.00171%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$11,993,270,658</w:t>
            </w:r>
          </w:p>
        </w:tc>
        <w:tc>
          <w:tcPr>
            <w:tcW w:type="dxa" w:w="1215"/>
          </w:tcPr>
          <w:p>
            <w:pPr>
              <w:spacing w:after="0"/>
              <w:jc w:val="right"/>
            </w:pPr>
            <w:r>
              <w:rPr>
                <w:sz w:val="16"/>
              </w:rPr>
              <w:t>$171,496,959</w:t>
            </w:r>
          </w:p>
        </w:tc>
        <w:tc>
          <w:tcPr>
            <w:tcW w:type="dxa" w:w="1042"/>
          </w:tcPr>
          <w:p>
            <w:pPr>
              <w:spacing w:after="0"/>
              <w:jc w:val="right"/>
            </w:pPr>
            <w:r>
              <w:rPr>
                <w:sz w:val="16"/>
              </w:rPr>
              <w:t>48,603</w:t>
            </w:r>
          </w:p>
        </w:tc>
        <w:tc>
          <w:tcPr>
            <w:tcW w:type="dxa" w:w="1037"/>
          </w:tcPr>
          <w:p>
            <w:pPr>
              <w:spacing w:after="0"/>
              <w:jc w:val="right"/>
            </w:pPr>
            <w:r>
              <w:rPr>
                <w:sz w:val="16"/>
              </w:rPr>
              <w:t>$155,120</w:t>
            </w:r>
          </w:p>
        </w:tc>
        <w:tc>
          <w:tcPr>
            <w:tcW w:type="dxa" w:w="1126"/>
          </w:tcPr>
          <w:p>
            <w:pPr>
              <w:spacing w:after="0"/>
              <w:jc w:val="right"/>
            </w:pPr>
            <w:r>
              <w:rPr>
                <w:sz w:val="16"/>
              </w:rPr>
              <w:t>$79,846</w:t>
            </w:r>
          </w:p>
        </w:tc>
        <w:tc>
          <w:tcPr>
            <w:tcW w:type="dxa" w:w="1109"/>
          </w:tcPr>
          <w:p>
            <w:pPr>
              <w:spacing w:after="0"/>
              <w:jc w:val="right"/>
            </w:pPr>
            <w:r>
              <w:rPr>
                <w:sz w:val="16"/>
              </w:rPr>
              <w:t>$48,762</w:t>
            </w:r>
          </w:p>
        </w:tc>
        <w:tc>
          <w:tcPr>
            <w:tcW w:type="dxa" w:w="1305"/>
          </w:tcPr>
          <w:p>
            <w:pPr>
              <w:spacing w:after="0"/>
              <w:jc w:val="right"/>
            </w:pPr>
            <w:r>
              <w:rPr>
                <w:sz w:val="16"/>
              </w:rPr>
              <w:t>0.00129%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$11,993,270,658</w:t>
            </w:r>
          </w:p>
        </w:tc>
        <w:tc>
          <w:tcPr>
            <w:tcW w:type="dxa" w:w="1215"/>
          </w:tcPr>
          <w:p>
            <w:pPr>
              <w:spacing w:after="0"/>
              <w:jc w:val="right"/>
            </w:pPr>
            <w:r>
              <w:rPr>
                <w:sz w:val="16"/>
              </w:rPr>
              <w:t>$171,496,959</w:t>
            </w:r>
          </w:p>
        </w:tc>
        <w:tc>
          <w:tcPr>
            <w:tcW w:type="dxa" w:w="1042"/>
          </w:tcPr>
          <w:p>
            <w:pPr>
              <w:spacing w:after="0"/>
              <w:jc w:val="right"/>
            </w:pPr>
            <w:r>
              <w:rPr>
                <w:sz w:val="16"/>
              </w:rPr>
              <w:t>48,603</w:t>
            </w:r>
          </w:p>
        </w:tc>
        <w:tc>
          <w:tcPr>
            <w:tcW w:type="dxa" w:w="1037"/>
          </w:tcPr>
          <w:p>
            <w:pPr>
              <w:spacing w:after="0"/>
              <w:jc w:val="right"/>
            </w:pPr>
            <w:r>
              <w:rPr>
                <w:sz w:val="16"/>
              </w:rPr>
              <w:t>$58</w:t>
            </w:r>
          </w:p>
        </w:tc>
        <w:tc>
          <w:tcPr>
            <w:tcW w:type="dxa" w:w="1126"/>
          </w:tcPr>
          <w:p>
            <w:pPr>
              <w:spacing w:after="0"/>
              <w:jc w:val="right"/>
            </w:pPr>
            <w:r>
              <w:rPr>
                <w:sz w:val="16"/>
              </w:rPr>
              <w:t>$340</w:t>
            </w:r>
          </w:p>
        </w:tc>
        <w:tc>
          <w:tcPr>
            <w:tcW w:type="dxa" w:w="1109"/>
          </w:tcPr>
          <w:p>
            <w:pPr>
              <w:spacing w:after="0"/>
              <w:jc w:val="right"/>
            </w:pPr>
            <w:r>
              <w:rPr>
                <w:sz w:val="16"/>
              </w:rPr>
              <w:t>$720,432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$11,993,270,658</w:t>
            </w:r>
          </w:p>
        </w:tc>
        <w:tc>
          <w:tcPr>
            <w:tcW w:type="dxa" w:w="1215"/>
          </w:tcPr>
          <w:p>
            <w:pPr>
              <w:spacing w:after="0"/>
              <w:jc w:val="right"/>
            </w:pPr>
            <w:r>
              <w:rPr>
                <w:sz w:val="16"/>
              </w:rPr>
              <w:t>$171,482,590</w:t>
            </w:r>
          </w:p>
        </w:tc>
        <w:tc>
          <w:tcPr>
            <w:tcW w:type="dxa" w:w="1042"/>
          </w:tcPr>
          <w:p>
            <w:pPr>
              <w:spacing w:after="0"/>
              <w:jc w:val="right"/>
            </w:pPr>
            <w:r>
              <w:rPr>
                <w:sz w:val="16"/>
              </w:rPr>
              <w:t>48,603</w:t>
            </w:r>
          </w:p>
        </w:tc>
        <w:tc>
          <w:tcPr>
            <w:tcW w:type="dxa" w:w="1037"/>
          </w:tcPr>
          <w:p>
            <w:pPr>
              <w:spacing w:after="0"/>
              <w:jc w:val="right"/>
            </w:pPr>
            <w:r>
              <w:rPr>
                <w:sz w:val="16"/>
              </w:rPr>
              <w:t>$2,591,202</w:t>
            </w:r>
          </w:p>
        </w:tc>
        <w:tc>
          <w:tcPr>
            <w:tcW w:type="dxa" w:w="1126"/>
          </w:tcPr>
          <w:p>
            <w:pPr>
              <w:spacing w:after="0"/>
              <w:jc w:val="right"/>
            </w:pPr>
            <w:r>
              <w:rPr>
                <w:sz w:val="16"/>
              </w:rPr>
              <w:t>$1,010,533</w:t>
            </w:r>
          </w:p>
        </w:tc>
        <w:tc>
          <w:tcPr>
            <w:tcW w:type="dxa" w:w="1109"/>
          </w:tcPr>
          <w:p>
            <w:pPr>
              <w:spacing w:after="0"/>
              <w:jc w:val="right"/>
            </w:pPr>
            <w:r>
              <w:rPr>
                <w:sz w:val="16"/>
              </w:rPr>
              <w:t>$102,845</w:t>
            </w:r>
          </w:p>
        </w:tc>
        <w:tc>
          <w:tcPr>
            <w:tcW w:type="dxa" w:w="1305"/>
          </w:tcPr>
          <w:p>
            <w:pPr>
              <w:spacing w:after="0"/>
              <w:jc w:val="right"/>
            </w:pPr>
            <w:r>
              <w:rPr>
                <w:sz w:val="16"/>
              </w:rPr>
              <w:t>0.0216%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$11,968,351,702</w:t>
            </w:r>
          </w:p>
        </w:tc>
        <w:tc>
          <w:tcPr>
            <w:tcW w:type="dxa" w:w="1215"/>
          </w:tcPr>
          <w:p>
            <w:pPr>
              <w:spacing w:after="0"/>
              <w:jc w:val="right"/>
            </w:pPr>
            <w:r>
              <w:rPr>
                <w:sz w:val="16"/>
              </w:rPr>
              <w:t>n/a</w:t>
            </w:r>
          </w:p>
        </w:tc>
        <w:tc>
          <w:tcPr>
            <w:tcW w:type="dxa" w:w="1042"/>
          </w:tcPr>
          <w:p>
            <w:pPr>
              <w:spacing w:after="0"/>
              <w:jc w:val="right"/>
            </w:pPr>
            <w:r>
              <w:rPr>
                <w:sz w:val="16"/>
              </w:rPr>
              <w:t>48,471</w:t>
            </w:r>
          </w:p>
        </w:tc>
        <w:tc>
          <w:tcPr>
            <w:tcW w:type="dxa" w:w="1037"/>
          </w:tcPr>
          <w:p>
            <w:pPr>
              <w:spacing w:after="0"/>
              <w:jc w:val="right"/>
            </w:pPr>
            <w:r>
              <w:rPr>
                <w:sz w:val="16"/>
              </w:rPr>
              <w:t>$81,290</w:t>
            </w:r>
          </w:p>
        </w:tc>
        <w:tc>
          <w:tcPr>
            <w:tcW w:type="dxa" w:w="1126"/>
          </w:tcPr>
          <w:p>
            <w:pPr>
              <w:spacing w:after="0"/>
              <w:jc w:val="right"/>
            </w:pPr>
            <w:r>
              <w:rPr>
                <w:sz w:val="16"/>
              </w:rPr>
              <w:t>n/a</w:t>
            </w:r>
          </w:p>
        </w:tc>
        <w:tc>
          <w:tcPr>
            <w:tcW w:type="dxa" w:w="1109"/>
          </w:tcPr>
          <w:p>
            <w:pPr>
              <w:spacing w:after="0"/>
              <w:jc w:val="right"/>
            </w:pPr>
            <w:r>
              <w:rPr>
                <w:sz w:val="16"/>
              </w:rPr>
              <w:t>$476</w:t>
            </w:r>
          </w:p>
        </w:tc>
        <w:tc>
          <w:tcPr>
            <w:tcW w:type="dxa" w:w="1305"/>
          </w:tcPr>
          <w:p>
            <w:pPr>
              <w:spacing w:after="0"/>
              <w:jc w:val="right"/>
            </w:pPr>
            <w:r>
              <w:rPr>
                <w:sz w:val="16"/>
              </w:rPr>
              <w:t>0.000679%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$11,987,810,336</w:t>
            </w:r>
          </w:p>
        </w:tc>
        <w:tc>
          <w:tcPr>
            <w:tcW w:type="dxa" w:w="1215"/>
          </w:tcPr>
          <w:p>
            <w:pPr>
              <w:spacing w:after="0"/>
              <w:jc w:val="right"/>
            </w:pPr>
            <w:r>
              <w:rPr>
                <w:sz w:val="16"/>
              </w:rPr>
              <w:t>$11,550,246</w:t>
            </w:r>
          </w:p>
        </w:tc>
        <w:tc>
          <w:tcPr>
            <w:tcW w:type="dxa" w:w="1042"/>
          </w:tcPr>
          <w:p>
            <w:pPr>
              <w:spacing w:after="0"/>
              <w:jc w:val="right"/>
            </w:pPr>
            <w:r>
              <w:rPr>
                <w:sz w:val="16"/>
              </w:rPr>
              <w:t>645</w:t>
            </w:r>
          </w:p>
        </w:tc>
        <w:tc>
          <w:tcPr>
            <w:tcW w:type="dxa" w:w="1037"/>
          </w:tcPr>
          <w:p>
            <w:pPr>
              <w:spacing w:after="0"/>
              <w:jc w:val="right"/>
            </w:pPr>
            <w:r>
              <w:rPr>
                <w:sz w:val="16"/>
              </w:rPr>
              <w:t>$8,752,034</w:t>
            </w:r>
          </w:p>
        </w:tc>
        <w:tc>
          <w:tcPr>
            <w:tcW w:type="dxa" w:w="1126"/>
          </w:tcPr>
          <w:p>
            <w:pPr>
              <w:spacing w:after="0"/>
              <w:jc w:val="right"/>
            </w:pPr>
            <w:r>
              <w:rPr>
                <w:sz w:val="16"/>
              </w:rPr>
              <w:t>$192,553</w:t>
            </w:r>
          </w:p>
        </w:tc>
        <w:tc>
          <w:tcPr>
            <w:tcW w:type="dxa" w:w="1109"/>
          </w:tcPr>
          <w:p>
            <w:pPr>
              <w:spacing w:after="0"/>
              <w:jc w:val="right"/>
            </w:pPr>
            <w:r>
              <w:rPr>
                <w:sz w:val="16"/>
              </w:rPr>
              <w:t>$441,356</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$52,063,385</w:t>
            </w:r>
          </w:p>
        </w:tc>
        <w:tc>
          <w:tcPr>
            <w:tcW w:type="dxa" w:w="1215"/>
          </w:tcPr>
          <w:p>
            <w:pPr>
              <w:spacing w:after="0"/>
              <w:jc w:val="right"/>
            </w:pPr>
            <w:r>
              <w:rPr>
                <w:sz w:val="16"/>
              </w:rPr>
              <w:t>n/a</w:t>
            </w:r>
          </w:p>
        </w:tc>
        <w:tc>
          <w:tcPr>
            <w:tcW w:type="dxa" w:w="1042"/>
          </w:tcPr>
          <w:p>
            <w:pPr>
              <w:spacing w:after="0"/>
              <w:jc w:val="right"/>
            </w:pPr>
            <w:r>
              <w:rPr>
                <w:sz w:val="16"/>
              </w:rPr>
              <w:t>182</w:t>
            </w:r>
          </w:p>
        </w:tc>
        <w:tc>
          <w:tcPr>
            <w:tcW w:type="dxa" w:w="1037"/>
          </w:tcPr>
          <w:p>
            <w:pPr>
              <w:spacing w:after="0"/>
              <w:jc w:val="right"/>
            </w:pPr>
            <w:r>
              <w:rPr>
                <w:sz w:val="16"/>
              </w:rPr>
              <w:t>$401</w:t>
            </w:r>
          </w:p>
        </w:tc>
        <w:tc>
          <w:tcPr>
            <w:tcW w:type="dxa" w:w="1126"/>
          </w:tcPr>
          <w:p>
            <w:pPr>
              <w:spacing w:after="0"/>
              <w:jc w:val="right"/>
            </w:pPr>
            <w:r>
              <w:rPr>
                <w:sz w:val="16"/>
              </w:rPr>
              <w:t>n/a</w:t>
            </w:r>
          </w:p>
        </w:tc>
        <w:tc>
          <w:tcPr>
            <w:tcW w:type="dxa" w:w="1109"/>
          </w:tcPr>
          <w:p>
            <w:pPr>
              <w:spacing w:after="0"/>
              <w:jc w:val="right"/>
            </w:pPr>
            <w:r>
              <w:rPr>
                <w:sz w:val="16"/>
              </w:rPr>
              <w:t>$6</w:t>
            </w:r>
          </w:p>
        </w:tc>
        <w:tc>
          <w:tcPr>
            <w:tcW w:type="dxa" w:w="1305"/>
          </w:tcPr>
          <w:p>
            <w:pPr>
              <w:spacing w:after="0"/>
              <w:jc w:val="right"/>
            </w:pPr>
            <w:r>
              <w:rPr>
                <w:sz w:val="16"/>
              </w:rPr>
              <w:t>0.00077%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$11,993,270,658</w:t>
            </w:r>
          </w:p>
        </w:tc>
        <w:tc>
          <w:tcPr>
            <w:tcW w:type="dxa" w:w="1215"/>
          </w:tcPr>
          <w:p>
            <w:pPr>
              <w:spacing w:after="0"/>
              <w:jc w:val="right"/>
            </w:pPr>
            <w:r>
              <w:rPr>
                <w:sz w:val="16"/>
              </w:rPr>
              <w:t>n/a</w:t>
            </w:r>
          </w:p>
        </w:tc>
        <w:tc>
          <w:tcPr>
            <w:tcW w:type="dxa" w:w="1042"/>
          </w:tcPr>
          <w:p>
            <w:pPr>
              <w:spacing w:after="0"/>
              <w:jc w:val="right"/>
            </w:pPr>
            <w:r>
              <w:rPr>
                <w:sz w:val="16"/>
              </w:rPr>
              <w:t>48,603</w:t>
            </w:r>
          </w:p>
        </w:tc>
        <w:tc>
          <w:tcPr>
            <w:tcW w:type="dxa" w:w="1037"/>
          </w:tcPr>
          <w:p>
            <w:pPr>
              <w:spacing w:after="0"/>
              <w:jc w:val="right"/>
            </w:pPr>
            <w:r>
              <w:rPr>
                <w:sz w:val="16"/>
              </w:rPr>
              <w:t>$15,111</w:t>
            </w:r>
          </w:p>
        </w:tc>
        <w:tc>
          <w:tcPr>
            <w:tcW w:type="dxa" w:w="1126"/>
          </w:tcPr>
          <w:p>
            <w:pPr>
              <w:spacing w:after="0"/>
              <w:jc w:val="right"/>
            </w:pPr>
            <w:r>
              <w:rPr>
                <w:sz w:val="16"/>
              </w:rPr>
              <w:t>n/a</w:t>
            </w:r>
          </w:p>
        </w:tc>
        <w:tc>
          <w:tcPr>
            <w:tcW w:type="dxa" w:w="1109"/>
          </w:tcPr>
          <w:p>
            <w:pPr>
              <w:spacing w:after="0"/>
              <w:jc w:val="right"/>
            </w:pPr>
            <w:r>
              <w:rPr>
                <w:sz w:val="16"/>
              </w:rPr>
              <w:t>$161,893</w:t>
            </w:r>
          </w:p>
        </w:tc>
        <w:tc>
          <w:tcPr>
            <w:tcW w:type="dxa" w:w="1305"/>
          </w:tcPr>
          <w:p>
            <w:pPr>
              <w:spacing w:after="0"/>
              <w:jc w:val="right"/>
            </w:pPr>
            <w:r>
              <w:rPr>
                <w:sz w:val="16"/>
              </w:rPr>
              <w:t>0.000126%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$11,993,270,658</w:t>
            </w:r>
          </w:p>
        </w:tc>
        <w:tc>
          <w:tcPr>
            <w:tcW w:type="dxa" w:w="1215"/>
          </w:tcPr>
          <w:p>
            <w:pPr>
              <w:spacing w:after="0"/>
              <w:jc w:val="right"/>
            </w:pPr>
            <w:r>
              <w:rPr>
                <w:sz w:val="16"/>
              </w:rPr>
              <w:t>$171,496,959</w:t>
            </w:r>
          </w:p>
        </w:tc>
        <w:tc>
          <w:tcPr>
            <w:tcW w:type="dxa" w:w="1042"/>
          </w:tcPr>
          <w:p>
            <w:pPr>
              <w:spacing w:after="0"/>
              <w:jc w:val="right"/>
            </w:pPr>
            <w:r>
              <w:rPr>
                <w:sz w:val="16"/>
              </w:rPr>
              <w:t>48,603</w:t>
            </w:r>
          </w:p>
        </w:tc>
        <w:tc>
          <w:tcPr>
            <w:tcW w:type="dxa" w:w="1037"/>
          </w:tcPr>
          <w:p>
            <w:pPr>
              <w:spacing w:after="0"/>
              <w:jc w:val="right"/>
            </w:pPr>
            <w:r>
              <w:rPr>
                <w:sz w:val="16"/>
              </w:rPr>
              <w:t>$94,275</w:t>
            </w:r>
          </w:p>
        </w:tc>
        <w:tc>
          <w:tcPr>
            <w:tcW w:type="dxa" w:w="1126"/>
          </w:tcPr>
          <w:p>
            <w:pPr>
              <w:spacing w:after="0"/>
              <w:jc w:val="right"/>
            </w:pPr>
            <w:r>
              <w:rPr>
                <w:sz w:val="16"/>
              </w:rPr>
              <w:t>$49,952</w:t>
            </w:r>
          </w:p>
        </w:tc>
        <w:tc>
          <w:tcPr>
            <w:tcW w:type="dxa" w:w="1109"/>
          </w:tcPr>
          <w:p>
            <w:pPr>
              <w:spacing w:after="0"/>
              <w:jc w:val="right"/>
            </w:pPr>
            <w:r>
              <w:rPr>
                <w:sz w:val="16"/>
              </w:rPr>
              <w:t>$154,424</w:t>
            </w:r>
          </w:p>
        </w:tc>
        <w:tc>
          <w:tcPr>
            <w:tcW w:type="dxa" w:w="1305"/>
          </w:tcPr>
          <w:p>
            <w:pPr>
              <w:spacing w:after="0"/>
              <w:jc w:val="right"/>
            </w:pPr>
            <w:r>
              <w:rPr>
                <w:sz w:val="16"/>
              </w:rPr>
              <w:t>0.000786%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$11,993,270,658</w:t>
            </w:r>
          </w:p>
        </w:tc>
        <w:tc>
          <w:tcPr>
            <w:tcW w:type="dxa" w:w="1215"/>
          </w:tcPr>
          <w:p>
            <w:pPr>
              <w:spacing w:after="0"/>
              <w:jc w:val="right"/>
            </w:pPr>
            <w:r>
              <w:rPr>
                <w:sz w:val="16"/>
              </w:rPr>
              <w:t>$171,496,959</w:t>
            </w:r>
          </w:p>
        </w:tc>
        <w:tc>
          <w:tcPr>
            <w:tcW w:type="dxa" w:w="1042"/>
          </w:tcPr>
          <w:p>
            <w:pPr>
              <w:spacing w:after="0"/>
              <w:jc w:val="right"/>
            </w:pPr>
            <w:r>
              <w:rPr>
                <w:sz w:val="16"/>
              </w:rPr>
              <w:t>48,603</w:t>
            </w:r>
          </w:p>
        </w:tc>
        <w:tc>
          <w:tcPr>
            <w:tcW w:type="dxa" w:w="1037"/>
          </w:tcPr>
          <w:p>
            <w:pPr>
              <w:spacing w:after="0"/>
              <w:jc w:val="right"/>
            </w:pPr>
            <w:r>
              <w:rPr>
                <w:sz w:val="16"/>
              </w:rPr>
              <w:t>$1,139,012</w:t>
            </w:r>
          </w:p>
        </w:tc>
        <w:tc>
          <w:tcPr>
            <w:tcW w:type="dxa" w:w="1126"/>
          </w:tcPr>
          <w:p>
            <w:pPr>
              <w:spacing w:after="0"/>
              <w:jc w:val="right"/>
            </w:pPr>
            <w:r>
              <w:rPr>
                <w:sz w:val="16"/>
              </w:rPr>
              <w:t>$2,789</w:t>
            </w:r>
          </w:p>
        </w:tc>
        <w:tc>
          <w:tcPr>
            <w:tcW w:type="dxa" w:w="1109"/>
          </w:tcPr>
          <w:p>
            <w:pPr>
              <w:spacing w:after="0"/>
              <w:jc w:val="right"/>
            </w:pPr>
            <w:r>
              <w:rPr>
                <w:sz w:val="16"/>
              </w:rPr>
              <w:t>$1,285,319</w:t>
            </w:r>
          </w:p>
        </w:tc>
        <w:tc>
          <w:tcPr>
            <w:tcW w:type="dxa" w:w="1305"/>
          </w:tcPr>
          <w:p>
            <w:pPr>
              <w:spacing w:after="0"/>
              <w:jc w:val="right"/>
            </w:pPr>
            <w:r>
              <w:rPr>
                <w:sz w:val="16"/>
              </w:rPr>
              <w:t>0.0095%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$1,482,494,969</w:t>
            </w:r>
          </w:p>
        </w:tc>
        <w:tc>
          <w:tcPr>
            <w:tcW w:type="dxa" w:w="1215"/>
          </w:tcPr>
          <w:p>
            <w:pPr>
              <w:spacing w:after="0"/>
              <w:jc w:val="right"/>
            </w:pPr>
            <w:r>
              <w:rPr>
                <w:sz w:val="16"/>
              </w:rPr>
              <w:t>$23,694,487</w:t>
            </w:r>
          </w:p>
        </w:tc>
        <w:tc>
          <w:tcPr>
            <w:tcW w:type="dxa" w:w="1042"/>
          </w:tcPr>
          <w:p>
            <w:pPr>
              <w:spacing w:after="0"/>
              <w:jc w:val="right"/>
            </w:pPr>
            <w:r>
              <w:rPr>
                <w:sz w:val="16"/>
              </w:rPr>
              <w:t>7,526</w:t>
            </w:r>
          </w:p>
        </w:tc>
        <w:tc>
          <w:tcPr>
            <w:tcW w:type="dxa" w:w="1037"/>
          </w:tcPr>
          <w:p>
            <w:pPr>
              <w:spacing w:after="0"/>
              <w:jc w:val="right"/>
            </w:pPr>
            <w:r>
              <w:rPr>
                <w:sz w:val="16"/>
              </w:rPr>
              <w:t>$18,439</w:t>
            </w:r>
          </w:p>
        </w:tc>
        <w:tc>
          <w:tcPr>
            <w:tcW w:type="dxa" w:w="1126"/>
          </w:tcPr>
          <w:p>
            <w:pPr>
              <w:spacing w:after="0"/>
              <w:jc w:val="right"/>
            </w:pPr>
            <w:r>
              <w:rPr>
                <w:sz w:val="16"/>
              </w:rPr>
              <w:t>$44</w:t>
            </w:r>
          </w:p>
        </w:tc>
        <w:tc>
          <w:tcPr>
            <w:tcW w:type="dxa" w:w="1109"/>
          </w:tcPr>
          <w:p>
            <w:pPr>
              <w:spacing w:after="0"/>
              <w:jc w:val="right"/>
            </w:pPr>
            <w:r>
              <w:rPr>
                <w:sz w:val="16"/>
              </w:rPr>
              <w:t>$1,996</w:t>
            </w:r>
          </w:p>
        </w:tc>
        <w:tc>
          <w:tcPr>
            <w:tcW w:type="dxa" w:w="1305"/>
          </w:tcPr>
          <w:p>
            <w:pPr>
              <w:spacing w:after="0"/>
              <w:jc w:val="right"/>
            </w:pPr>
            <w:r>
              <w:rPr>
                <w:sz w:val="16"/>
              </w:rPr>
              <w:t>0.00124%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$11,993,270,658</w:t>
            </w:r>
          </w:p>
        </w:tc>
        <w:tc>
          <w:tcPr>
            <w:tcW w:type="dxa" w:w="1215"/>
          </w:tcPr>
          <w:p>
            <w:pPr>
              <w:spacing w:after="0"/>
              <w:jc w:val="right"/>
            </w:pPr>
            <w:r>
              <w:rPr>
                <w:sz w:val="16"/>
              </w:rPr>
              <w:t>$171,496,959</w:t>
            </w:r>
          </w:p>
        </w:tc>
        <w:tc>
          <w:tcPr>
            <w:tcW w:type="dxa" w:w="1042"/>
          </w:tcPr>
          <w:p>
            <w:pPr>
              <w:spacing w:after="0"/>
              <w:jc w:val="right"/>
            </w:pPr>
            <w:r>
              <w:rPr>
                <w:sz w:val="16"/>
              </w:rPr>
              <w:t>48,603</w:t>
            </w:r>
          </w:p>
        </w:tc>
        <w:tc>
          <w:tcPr>
            <w:tcW w:type="dxa" w:w="1037"/>
          </w:tcPr>
          <w:p>
            <w:pPr>
              <w:spacing w:after="0"/>
              <w:jc w:val="right"/>
            </w:pPr>
            <w:r>
              <w:rPr>
                <w:sz w:val="16"/>
              </w:rPr>
              <w:t>$38,680</w:t>
            </w:r>
          </w:p>
        </w:tc>
        <w:tc>
          <w:tcPr>
            <w:tcW w:type="dxa" w:w="1126"/>
          </w:tcPr>
          <w:p>
            <w:pPr>
              <w:spacing w:after="0"/>
              <w:jc w:val="right"/>
            </w:pPr>
            <w:r>
              <w:rPr>
                <w:sz w:val="16"/>
              </w:rPr>
              <w:t>$117</w:t>
            </w:r>
          </w:p>
        </w:tc>
        <w:tc>
          <w:tcPr>
            <w:tcW w:type="dxa" w:w="1109"/>
          </w:tcPr>
          <w:p>
            <w:pPr>
              <w:spacing w:after="0"/>
              <w:jc w:val="right"/>
            </w:pPr>
            <w:r>
              <w:rPr>
                <w:sz w:val="16"/>
              </w:rPr>
              <w:t>$366,413</w:t>
            </w:r>
          </w:p>
        </w:tc>
        <w:tc>
          <w:tcPr>
            <w:tcW w:type="dxa" w:w="1305"/>
          </w:tcPr>
          <w:p>
            <w:pPr>
              <w:spacing w:after="0"/>
              <w:jc w:val="right"/>
            </w:pPr>
            <w:r>
              <w:rPr>
                <w:sz w:val="16"/>
              </w:rPr>
              <w:t>0.000323%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2026-09-09: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48,603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$11,993,270,658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$171,496,959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$15,671,873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$3,970,740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Roanoke Rapids city</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Weldon town</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Halifax County (unincorporated area)</w:t>
            </w:r>
          </w:p>
        </w:tc>
        <w:tc>
          <w:tcPr>
            <w:tcW w:type="dxa" w:w="1559"/>
          </w:tcPr>
          <w:p>
            <w:pPr>
              <w:spacing w:after="0"/>
              <w:jc w:val="left"/>
            </w:pPr>
            <w:r>
              <w:rPr>
                <w:sz w:val="16"/>
              </w:rPr>
              <w:t>370327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Enfield town</w:t>
            </w:r>
          </w:p>
        </w:tc>
        <w:tc>
          <w:tcPr>
            <w:tcW w:type="dxa" w:w="1559"/>
          </w:tcPr>
          <w:p>
            <w:pPr>
              <w:spacing w:after="0"/>
              <w:jc w:val="left"/>
            </w:pPr>
            <w:r>
              <w:rPr>
                <w:sz w:val="16"/>
              </w:rPr>
              <w:t>370115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Halifax town</w:t>
            </w:r>
          </w:p>
        </w:tc>
        <w:tc>
          <w:tcPr>
            <w:tcW w:type="dxa" w:w="1559"/>
          </w:tcPr>
          <w:p>
            <w:pPr>
              <w:spacing w:after="0"/>
              <w:jc w:val="left"/>
            </w:pPr>
            <w:r>
              <w:rPr>
                <w:sz w:val="16"/>
              </w:rPr>
              <w:t>370415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Hobgood town</w:t>
            </w:r>
          </w:p>
        </w:tc>
        <w:tc>
          <w:tcPr>
            <w:tcW w:type="dxa" w:w="1559"/>
          </w:tcPr>
          <w:p>
            <w:pPr>
              <w:spacing w:after="0"/>
              <w:jc w:val="left"/>
            </w:pPr>
            <w:r>
              <w:rPr>
                <w:sz w:val="16"/>
              </w:rPr>
              <w:t>370116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Littleton town</w:t>
            </w:r>
          </w:p>
        </w:tc>
        <w:tc>
          <w:tcPr>
            <w:tcW w:type="dxa" w:w="1559"/>
          </w:tcPr>
          <w:p>
            <w:pPr>
              <w:spacing w:after="0"/>
              <w:jc w:val="left"/>
            </w:pPr>
            <w:r>
              <w:rPr>
                <w:sz w:val="16"/>
              </w:rPr>
              <w:t>370584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Roanoke Rapids city</w:t>
            </w:r>
          </w:p>
        </w:tc>
        <w:tc>
          <w:tcPr>
            <w:tcW w:type="dxa" w:w="1559"/>
          </w:tcPr>
          <w:p>
            <w:pPr>
              <w:spacing w:after="0"/>
              <w:jc w:val="left"/>
            </w:pPr>
            <w:r>
              <w:rPr>
                <w:sz w:val="16"/>
              </w:rPr>
              <w:t>370117</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Scotland Neck town</w:t>
            </w:r>
          </w:p>
        </w:tc>
        <w:tc>
          <w:tcPr>
            <w:tcW w:type="dxa" w:w="1559"/>
          </w:tcPr>
          <w:p>
            <w:pPr>
              <w:spacing w:after="0"/>
              <w:jc w:val="left"/>
            </w:pPr>
            <w:r>
              <w:rPr>
                <w:sz w:val="16"/>
              </w:rPr>
              <w:t>370118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Weldon town</w:t>
            </w:r>
          </w:p>
        </w:tc>
        <w:tc>
          <w:tcPr>
            <w:tcW w:type="dxa" w:w="1559"/>
          </w:tcPr>
          <w:p>
            <w:pPr>
              <w:spacing w:after="0"/>
              <w:jc w:val="left"/>
            </w:pPr>
            <w:r>
              <w:rPr>
                <w:sz w:val="16"/>
              </w:rPr>
              <w:t>370119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Halifax County, NC: risk-assessment baseline packet, release 2026-10 (data as of 2026-09-30; County FIPS 37083). Automated baseline. </w:t>
      </w:r>
      <w:hyperlink r:id="rId15">
        <w:r>
          <w:rPr>
            <w:color w:val="1F4E99"/>
            <w:sz w:val="17"/>
            <w:u w:val="single"/>
          </w:rPr>
          <w:t>https://hazardplain.org/nc/37083/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Halifax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Halifax County, NC: Risk-assessment baseline packet</dc:title>
  <dc:subject>Hazard Plain release 2026-10, as of 2026-09-30. Automated baseline</dc:subject>
  <dc:creator>Hazard Plain</dc:creator>
  <cp:keywords>Hazard Plain; hazard mitigation; risk assessment; 37083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