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Graham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2027-09-12</w:t>
      </w:r>
    </w:p>
    <w:p>
      <w:pPr>
        <w:keepNext/>
        <w:spacing w:after="40" w:before="0"/>
      </w:pPr>
      <w:r>
        <w:rPr>
          <w:b/>
        </w:rPr>
        <w:t xml:space="preserve">Plan: </w:t>
      </w:r>
      <w:r>
        <w:rPr/>
        <w:t>Smoky Mountain Regional (FEMA plan 108483)</w:t>
      </w:r>
    </w:p>
    <w:p>
      <w:pPr>
        <w:keepNext/>
        <w:spacing w:after="40" w:before="0"/>
      </w:pPr>
      <w:r>
        <w:rPr>
          <w:b/>
        </w:rPr>
        <w:t xml:space="preserve">Approved: </w:t>
      </w:r>
      <w:r>
        <w:rPr/>
        <w:t>2022-09-13</w:t>
      </w:r>
    </w:p>
    <w:p>
      <w:pPr>
        <w:keepNext/>
        <w:spacing w:after="40" w:before="0"/>
      </w:pPr>
      <w:r>
        <w:rPr>
          <w:b/>
        </w:rPr>
        <w:t xml:space="preserve">Expires: </w:t>
      </w:r>
      <w:r>
        <w:rPr/>
        <w:t>2027-09-12</w:t>
      </w:r>
    </w:p>
    <w:p>
      <w:pPr>
        <w:keepNext/>
        <w:spacing w:after="40" w:before="0"/>
      </w:pPr>
      <w:r>
        <w:rPr>
          <w:b/>
        </w:rPr>
        <w:t xml:space="preserve">As of: </w:t>
      </w:r>
      <w:r>
        <w:rPr/>
        <w:t>2026-09-28</w:t>
      </w:r>
    </w:p>
    <w:p>
      <w:pPr>
        <w:keepNext/>
        <w:spacing w:after="40" w:before="0"/>
      </w:pPr>
      <w:r>
        <w:rPr>
          <w:b/>
        </w:rPr>
        <w:t xml:space="preserve">Days: </w:t>
      </w:r>
      <w:r>
        <w:rPr/>
        <w:t>349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EM-3586-NC, EM-3617-NC, DR-4827-NC, EM-3637-NC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3"/>
        <w:gridCol w:w="1394"/>
        <w:gridCol w:w="2549"/>
        <w:gridCol w:w="3715"/>
        <w:gridCol w:w="1037"/>
        <w:gridCol w:w="1037"/>
        <w:gridCol w:w="888"/>
        <w:gridCol w:w="942"/>
        <w:gridCol w:w="648"/>
      </w:tblGrid>
      <w:tr>
        <w:trPr>
          <w:cantSplit/>
          <w:tblHeader/>
        </w:trPr>
        <w:tc>
          <w:tcPr>
            <w:tcW w:type="dxa" w:w="19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49"/>
            <w:shd w:val="clear" w:color="auto" w:fill="E8E8E8"/>
          </w:tcPr>
          <w:p>
            <w:pPr>
              <w:spacing w:after="0"/>
              <w:jc w:val="left"/>
            </w:pPr>
            <w:r>
              <w:rPr>
                <w:b/>
                <w:sz w:val="16"/>
              </w:rPr>
              <w:t>Status</w:t>
            </w:r>
          </w:p>
        </w:tc>
        <w:tc>
          <w:tcPr>
            <w:tcW w:type="dxa" w:w="37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903"/>
          </w:tcPr>
          <w:p>
            <w:pPr>
              <w:spacing w:after="0"/>
              <w:jc w:val="left"/>
            </w:pPr>
            <w:r>
              <w:rPr>
                <w:sz w:val="16"/>
              </w:rPr>
              <w:t>Graham County (unincorporated area)</w:t>
            </w:r>
          </w:p>
        </w:tc>
        <w:tc>
          <w:tcPr>
            <w:tcW w:type="dxa" w:w="1394"/>
          </w:tcPr>
          <w:p>
            <w:pPr>
              <w:spacing w:after="0"/>
              <w:jc w:val="left"/>
            </w:pPr>
            <w:r>
              <w:rPr>
                <w:sz w:val="16"/>
              </w:rPr>
              <w:t>Unincorporated</w:t>
            </w:r>
          </w:p>
        </w:tc>
        <w:tc>
          <w:tcPr>
            <w:tcW w:type="dxa" w:w="2549"/>
          </w:tcPr>
          <w:p>
            <w:pPr>
              <w:spacing w:after="0"/>
              <w:jc w:val="left"/>
            </w:pPr>
            <w:r>
              <w:rPr>
                <w:sz w:val="16"/>
              </w:rPr>
              <w:t>Approved, expires 2027-09-12</w:t>
            </w:r>
          </w:p>
        </w:tc>
        <w:tc>
          <w:tcPr>
            <w:tcW w:type="dxa" w:w="3715"/>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88"/>
          </w:tcPr>
          <w:p>
            <w:pPr>
              <w:spacing w:after="0"/>
              <w:jc w:val="right"/>
            </w:pPr>
            <w:r>
              <w:rPr>
                <w:sz w:val="16"/>
              </w:rPr>
              <w:t>349</w:t>
            </w:r>
          </w:p>
        </w:tc>
        <w:tc>
          <w:tcPr>
            <w:tcW w:type="dxa" w:w="942"/>
          </w:tcPr>
          <w:p>
            <w:pPr>
              <w:spacing w:after="0"/>
              <w:jc w:val="left"/>
            </w:pPr>
          </w:p>
        </w:tc>
        <w:tc>
          <w:tcPr>
            <w:tcW w:type="dxa" w:w="648"/>
          </w:tcPr>
          <w:p>
            <w:pPr>
              <w:spacing w:after="0"/>
              <w:jc w:val="left"/>
            </w:pPr>
          </w:p>
        </w:tc>
      </w:tr>
      <w:tr>
        <w:trPr>
          <w:cantSplit/>
        </w:trPr>
        <w:tc>
          <w:tcPr>
            <w:tcW w:type="dxa" w:w="1903"/>
          </w:tcPr>
          <w:p>
            <w:pPr>
              <w:spacing w:after="0"/>
              <w:jc w:val="left"/>
            </w:pPr>
            <w:r>
              <w:rPr>
                <w:sz w:val="16"/>
              </w:rPr>
              <w:t>Fontana Dam town</w:t>
            </w:r>
          </w:p>
        </w:tc>
        <w:tc>
          <w:tcPr>
            <w:tcW w:type="dxa" w:w="1394"/>
          </w:tcPr>
          <w:p>
            <w:pPr>
              <w:spacing w:after="0"/>
              <w:jc w:val="left"/>
            </w:pPr>
            <w:r>
              <w:rPr>
                <w:sz w:val="16"/>
              </w:rPr>
              <w:t>Town</w:t>
            </w:r>
          </w:p>
        </w:tc>
        <w:tc>
          <w:tcPr>
            <w:tcW w:type="dxa" w:w="2549"/>
          </w:tcPr>
          <w:p>
            <w:pPr>
              <w:spacing w:after="0"/>
              <w:jc w:val="left"/>
            </w:pPr>
            <w:r>
              <w:rPr>
                <w:sz w:val="16"/>
              </w:rPr>
              <w:t>Approved, expires 2027-09-12</w:t>
            </w:r>
          </w:p>
        </w:tc>
        <w:tc>
          <w:tcPr>
            <w:tcW w:type="dxa" w:w="3715"/>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88"/>
          </w:tcPr>
          <w:p>
            <w:pPr>
              <w:spacing w:after="0"/>
              <w:jc w:val="right"/>
            </w:pPr>
            <w:r>
              <w:rPr>
                <w:sz w:val="16"/>
              </w:rPr>
              <w:t>349</w:t>
            </w:r>
          </w:p>
        </w:tc>
        <w:tc>
          <w:tcPr>
            <w:tcW w:type="dxa" w:w="942"/>
          </w:tcPr>
          <w:p>
            <w:pPr>
              <w:spacing w:after="0"/>
              <w:jc w:val="left"/>
            </w:pPr>
          </w:p>
        </w:tc>
        <w:tc>
          <w:tcPr>
            <w:tcW w:type="dxa" w:w="648"/>
          </w:tcPr>
          <w:p>
            <w:pPr>
              <w:spacing w:after="0"/>
              <w:jc w:val="left"/>
            </w:pPr>
          </w:p>
        </w:tc>
      </w:tr>
      <w:tr>
        <w:trPr>
          <w:cantSplit/>
        </w:trPr>
        <w:tc>
          <w:tcPr>
            <w:tcW w:type="dxa" w:w="1903"/>
          </w:tcPr>
          <w:p>
            <w:pPr>
              <w:spacing w:after="0"/>
              <w:jc w:val="left"/>
            </w:pPr>
            <w:r>
              <w:rPr>
                <w:sz w:val="16"/>
              </w:rPr>
              <w:t>Lake Santeetlah town</w:t>
            </w:r>
          </w:p>
        </w:tc>
        <w:tc>
          <w:tcPr>
            <w:tcW w:type="dxa" w:w="1394"/>
          </w:tcPr>
          <w:p>
            <w:pPr>
              <w:spacing w:after="0"/>
              <w:jc w:val="left"/>
            </w:pPr>
            <w:r>
              <w:rPr>
                <w:sz w:val="16"/>
              </w:rPr>
              <w:t>Town</w:t>
            </w:r>
          </w:p>
        </w:tc>
        <w:tc>
          <w:tcPr>
            <w:tcW w:type="dxa" w:w="2549"/>
          </w:tcPr>
          <w:p>
            <w:pPr>
              <w:spacing w:after="0"/>
              <w:jc w:val="left"/>
            </w:pPr>
            <w:r>
              <w:rPr>
                <w:sz w:val="16"/>
              </w:rPr>
              <w:t>Approved, expires 2027-09-12</w:t>
            </w:r>
          </w:p>
        </w:tc>
        <w:tc>
          <w:tcPr>
            <w:tcW w:type="dxa" w:w="3715"/>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88"/>
          </w:tcPr>
          <w:p>
            <w:pPr>
              <w:spacing w:after="0"/>
              <w:jc w:val="right"/>
            </w:pPr>
            <w:r>
              <w:rPr>
                <w:sz w:val="16"/>
              </w:rPr>
              <w:t>349</w:t>
            </w:r>
          </w:p>
        </w:tc>
        <w:tc>
          <w:tcPr>
            <w:tcW w:type="dxa" w:w="942"/>
          </w:tcPr>
          <w:p>
            <w:pPr>
              <w:spacing w:after="0"/>
              <w:jc w:val="left"/>
            </w:pPr>
          </w:p>
        </w:tc>
        <w:tc>
          <w:tcPr>
            <w:tcW w:type="dxa" w:w="648"/>
          </w:tcPr>
          <w:p>
            <w:pPr>
              <w:spacing w:after="0"/>
              <w:jc w:val="left"/>
            </w:pPr>
          </w:p>
        </w:tc>
      </w:tr>
      <w:tr>
        <w:trPr>
          <w:cantSplit/>
        </w:trPr>
        <w:tc>
          <w:tcPr>
            <w:tcW w:type="dxa" w:w="1903"/>
          </w:tcPr>
          <w:p>
            <w:pPr>
              <w:spacing w:after="0"/>
              <w:jc w:val="left"/>
            </w:pPr>
            <w:r>
              <w:rPr>
                <w:sz w:val="16"/>
              </w:rPr>
              <w:t>Robbinsville town</w:t>
            </w:r>
          </w:p>
        </w:tc>
        <w:tc>
          <w:tcPr>
            <w:tcW w:type="dxa" w:w="1394"/>
          </w:tcPr>
          <w:p>
            <w:pPr>
              <w:spacing w:after="0"/>
              <w:jc w:val="left"/>
            </w:pPr>
            <w:r>
              <w:rPr>
                <w:sz w:val="16"/>
              </w:rPr>
              <w:t>Town</w:t>
            </w:r>
          </w:p>
        </w:tc>
        <w:tc>
          <w:tcPr>
            <w:tcW w:type="dxa" w:w="2549"/>
          </w:tcPr>
          <w:p>
            <w:pPr>
              <w:spacing w:after="0"/>
              <w:jc w:val="left"/>
            </w:pPr>
            <w:r>
              <w:rPr>
                <w:sz w:val="16"/>
              </w:rPr>
              <w:t>Approved, expires 2027-09-12</w:t>
            </w:r>
          </w:p>
        </w:tc>
        <w:tc>
          <w:tcPr>
            <w:tcW w:type="dxa" w:w="3715"/>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88"/>
          </w:tcPr>
          <w:p>
            <w:pPr>
              <w:spacing w:after="0"/>
              <w:jc w:val="right"/>
            </w:pPr>
            <w:r>
              <w:rPr>
                <w:sz w:val="16"/>
              </w:rPr>
              <w:t>349</w:t>
            </w:r>
          </w:p>
        </w:tc>
        <w:tc>
          <w:tcPr>
            <w:tcW w:type="dxa" w:w="942"/>
          </w:tcPr>
          <w:p>
            <w:pPr>
              <w:spacing w:after="0"/>
              <w:jc w:val="left"/>
            </w:pPr>
          </w:p>
        </w:tc>
        <w:tc>
          <w:tcPr>
            <w:tcW w:type="dxa" w:w="648"/>
          </w:tcPr>
          <w:p>
            <w:pPr>
              <w:spacing w:after="0"/>
              <w:jc w:val="left"/>
            </w:pPr>
          </w:p>
        </w:tc>
      </w:tr>
    </w:tbl>
    <w:p>
      <w:pPr>
        <w:spacing w:after="40" w:before="60"/>
      </w:pPr>
      <w:r>
        <w:rPr>
          <w:sz w:val="15"/>
        </w:rPr>
        <w:t>Plan 108483 also covers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$3,436,896</w:t>
            </w:r>
          </w:p>
        </w:tc>
        <w:tc>
          <w:tcPr>
            <w:tcW w:type="dxa" w:w="1126"/>
          </w:tcPr>
          <w:p>
            <w:pPr>
              <w:spacing w:after="0"/>
              <w:jc w:val="right"/>
            </w:pPr>
            <w:r>
              <w:rPr>
                <w:sz w:val="16"/>
              </w:rPr>
              <w:t>$1,569</w:t>
            </w:r>
          </w:p>
        </w:tc>
        <w:tc>
          <w:tcPr>
            <w:tcW w:type="dxa" w:w="1310"/>
          </w:tcPr>
          <w:p>
            <w:pPr>
              <w:spacing w:after="0"/>
              <w:jc w:val="right"/>
            </w:pPr>
            <w:r>
              <w:rPr>
                <w:sz w:val="16"/>
              </w:rPr>
              <w:t>$8,403</w:t>
            </w:r>
          </w:p>
        </w:tc>
        <w:tc>
          <w:tcPr>
            <w:tcW w:type="dxa" w:w="1117"/>
          </w:tcPr>
          <w:p>
            <w:pPr>
              <w:spacing w:after="0"/>
              <w:jc w:val="right"/>
            </w:pPr>
            <w:r>
              <w:rPr>
                <w:sz w:val="16"/>
              </w:rPr>
              <w:t>$3,446,868</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$4,713</w:t>
            </w:r>
          </w:p>
        </w:tc>
        <w:tc>
          <w:tcPr>
            <w:tcW w:type="dxa" w:w="1126"/>
          </w:tcPr>
          <w:p>
            <w:pPr>
              <w:spacing w:after="0"/>
              <w:jc w:val="right"/>
            </w:pPr>
            <w:r>
              <w:rPr>
                <w:sz w:val="16"/>
              </w:rPr>
              <w:t>$56,084</w:t>
            </w:r>
          </w:p>
        </w:tc>
        <w:tc>
          <w:tcPr>
            <w:tcW w:type="dxa" w:w="1310"/>
          </w:tcPr>
          <w:p>
            <w:pPr>
              <w:spacing w:after="0"/>
              <w:jc w:val="right"/>
            </w:pPr>
            <w:r>
              <w:rPr>
                <w:sz w:val="16"/>
              </w:rPr>
              <w:t>$1,031,818</w:t>
            </w:r>
          </w:p>
        </w:tc>
        <w:tc>
          <w:tcPr>
            <w:tcW w:type="dxa" w:w="1117"/>
          </w:tcPr>
          <w:p>
            <w:pPr>
              <w:spacing w:after="0"/>
              <w:jc w:val="right"/>
            </w:pPr>
            <w:r>
              <w:rPr>
                <w:sz w:val="16"/>
              </w:rPr>
              <w:t>$1,092,614</w:t>
            </w:r>
          </w:p>
        </w:tc>
        <w:tc>
          <w:tcPr>
            <w:tcW w:type="dxa" w:w="1232"/>
          </w:tcPr>
          <w:p>
            <w:pPr>
              <w:spacing w:after="0"/>
              <w:jc w:val="right"/>
            </w:pPr>
            <w:r>
              <w:rPr>
                <w:sz w:val="16"/>
              </w:rPr>
              <w:t>20</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$148,311</w:t>
            </w:r>
          </w:p>
        </w:tc>
        <w:tc>
          <w:tcPr>
            <w:tcW w:type="dxa" w:w="1126"/>
          </w:tcPr>
          <w:p>
            <w:pPr>
              <w:spacing w:after="0"/>
              <w:jc w:val="right"/>
            </w:pPr>
            <w:r>
              <w:rPr>
                <w:sz w:val="16"/>
              </w:rPr>
              <w:t>$64</w:t>
            </w:r>
          </w:p>
        </w:tc>
        <w:tc>
          <w:tcPr>
            <w:tcW w:type="dxa" w:w="1310"/>
          </w:tcPr>
          <w:p>
            <w:pPr>
              <w:spacing w:after="0"/>
              <w:jc w:val="right"/>
            </w:pPr>
            <w:r>
              <w:rPr>
                <w:sz w:val="16"/>
              </w:rPr>
              <w:t>$162,636</w:t>
            </w:r>
          </w:p>
        </w:tc>
        <w:tc>
          <w:tcPr>
            <w:tcW w:type="dxa" w:w="1117"/>
          </w:tcPr>
          <w:p>
            <w:pPr>
              <w:spacing w:after="0"/>
              <w:jc w:val="right"/>
            </w:pPr>
            <w:r>
              <w:rPr>
                <w:sz w:val="16"/>
              </w:rPr>
              <w:t>$311,011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2 times; no Storm Events record of this type.</w:t>
            </w: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$190,963</w:t>
            </w:r>
          </w:p>
        </w:tc>
        <w:tc>
          <w:tcPr>
            <w:tcW w:type="dxa" w:w="1126"/>
          </w:tcPr>
          <w:p>
            <w:pPr>
              <w:spacing w:after="0"/>
              <w:jc w:val="right"/>
            </w:pPr>
          </w:p>
        </w:tc>
        <w:tc>
          <w:tcPr>
            <w:tcW w:type="dxa" w:w="1310"/>
          </w:tcPr>
          <w:p>
            <w:pPr>
              <w:spacing w:after="0"/>
              <w:jc w:val="right"/>
            </w:pPr>
            <w:r>
              <w:rPr>
                <w:sz w:val="16"/>
              </w:rPr>
              <w:t>$34,439</w:t>
            </w:r>
          </w:p>
        </w:tc>
        <w:tc>
          <w:tcPr>
            <w:tcW w:type="dxa" w:w="1117"/>
          </w:tcPr>
          <w:p>
            <w:pPr>
              <w:spacing w:after="0"/>
              <w:jc w:val="right"/>
            </w:pPr>
            <w:r>
              <w:rPr>
                <w:sz w:val="16"/>
              </w:rPr>
              <w:t>$225,402</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$35,114</w:t>
            </w:r>
          </w:p>
        </w:tc>
        <w:tc>
          <w:tcPr>
            <w:tcW w:type="dxa" w:w="1126"/>
          </w:tcPr>
          <w:p>
            <w:pPr>
              <w:spacing w:after="0"/>
              <w:jc w:val="right"/>
            </w:pPr>
            <w:r>
              <w:rPr>
                <w:sz w:val="16"/>
              </w:rPr>
              <w:t>$1,610</w:t>
            </w:r>
          </w:p>
        </w:tc>
        <w:tc>
          <w:tcPr>
            <w:tcW w:type="dxa" w:w="1310"/>
          </w:tcPr>
          <w:p>
            <w:pPr>
              <w:spacing w:after="0"/>
              <w:jc w:val="right"/>
            </w:pPr>
            <w:r>
              <w:rPr>
                <w:sz w:val="16"/>
              </w:rPr>
              <w:t>$160,095</w:t>
            </w:r>
          </w:p>
        </w:tc>
        <w:tc>
          <w:tcPr>
            <w:tcW w:type="dxa" w:w="1117"/>
          </w:tcPr>
          <w:p>
            <w:pPr>
              <w:spacing w:after="0"/>
              <w:jc w:val="right"/>
            </w:pPr>
            <w:r>
              <w:rPr>
                <w:sz w:val="16"/>
              </w:rPr>
              <w:t>$196,818</w:t>
            </w:r>
          </w:p>
        </w:tc>
        <w:tc>
          <w:tcPr>
            <w:tcW w:type="dxa" w:w="1232"/>
          </w:tcPr>
          <w:p>
            <w:pPr>
              <w:spacing w:after="0"/>
              <w:jc w:val="right"/>
            </w:pPr>
            <w:r>
              <w:rPr>
                <w:sz w:val="16"/>
              </w:rPr>
              <w:t>110</w:t>
            </w:r>
          </w:p>
        </w:tc>
        <w:tc>
          <w:tcPr>
            <w:tcW w:type="dxa" w:w="2253"/>
          </w:tcPr>
          <w:p>
            <w:pPr>
              <w:spacing w:after="0"/>
              <w:jc w:val="left"/>
            </w:pPr>
          </w:p>
        </w:tc>
        <w:tc>
          <w:tcPr>
            <w:tcW w:type="dxa" w:w="1921"/>
          </w:tcPr>
          <w:p>
            <w:pPr>
              <w:spacing w:after="0"/>
              <w:jc w:val="left"/>
            </w:pPr>
            <w:r>
              <w:rPr>
                <w:sz w:val="16"/>
              </w:rPr>
              <w:t>Includes 21 High Wind records and 4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Landslide</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$17,124</w:t>
            </w:r>
          </w:p>
        </w:tc>
        <w:tc>
          <w:tcPr>
            <w:tcW w:type="dxa" w:w="1126"/>
          </w:tcPr>
          <w:p>
            <w:pPr>
              <w:spacing w:after="0"/>
              <w:jc w:val="right"/>
            </w:pPr>
          </w:p>
        </w:tc>
        <w:tc>
          <w:tcPr>
            <w:tcW w:type="dxa" w:w="1310"/>
          </w:tcPr>
          <w:p>
            <w:pPr>
              <w:spacing w:after="0"/>
              <w:jc w:val="right"/>
            </w:pPr>
            <w:r>
              <w:rPr>
                <w:sz w:val="16"/>
              </w:rPr>
              <w:t>$61,521</w:t>
            </w:r>
          </w:p>
        </w:tc>
        <w:tc>
          <w:tcPr>
            <w:tcW w:type="dxa" w:w="1117"/>
          </w:tcPr>
          <w:p>
            <w:pPr>
              <w:spacing w:after="0"/>
              <w:jc w:val="right"/>
            </w:pPr>
            <w:r>
              <w:rPr>
                <w:sz w:val="16"/>
              </w:rPr>
              <w:t>$78,645</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$8,436</w:t>
            </w:r>
          </w:p>
        </w:tc>
        <w:tc>
          <w:tcPr>
            <w:tcW w:type="dxa" w:w="1126"/>
          </w:tcPr>
          <w:p>
            <w:pPr>
              <w:spacing w:after="0"/>
              <w:jc w:val="right"/>
            </w:pPr>
          </w:p>
        </w:tc>
        <w:tc>
          <w:tcPr>
            <w:tcW w:type="dxa" w:w="1310"/>
          </w:tcPr>
          <w:p>
            <w:pPr>
              <w:spacing w:after="0"/>
              <w:jc w:val="right"/>
            </w:pPr>
            <w:r>
              <w:rPr>
                <w:sz w:val="16"/>
              </w:rPr>
              <w:t>$66,057</w:t>
            </w:r>
          </w:p>
        </w:tc>
        <w:tc>
          <w:tcPr>
            <w:tcW w:type="dxa" w:w="1117"/>
          </w:tcPr>
          <w:p>
            <w:pPr>
              <w:spacing w:after="0"/>
              <w:jc w:val="right"/>
            </w:pPr>
            <w:r>
              <w:rPr>
                <w:sz w:val="16"/>
              </w:rPr>
              <w:t>$74,492</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$27,446</w:t>
            </w:r>
          </w:p>
        </w:tc>
        <w:tc>
          <w:tcPr>
            <w:tcW w:type="dxa" w:w="1126"/>
          </w:tcPr>
          <w:p>
            <w:pPr>
              <w:spacing w:after="0"/>
              <w:jc w:val="right"/>
            </w:pPr>
            <w:r>
              <w:rPr>
                <w:sz w:val="16"/>
              </w:rPr>
              <w:t>$11</w:t>
            </w:r>
          </w:p>
        </w:tc>
        <w:tc>
          <w:tcPr>
            <w:tcW w:type="dxa" w:w="1310"/>
          </w:tcPr>
          <w:p>
            <w:pPr>
              <w:spacing w:after="0"/>
              <w:jc w:val="right"/>
            </w:pPr>
            <w:r>
              <w:rPr>
                <w:sz w:val="16"/>
              </w:rPr>
              <w:t>$7,574</w:t>
            </w:r>
          </w:p>
        </w:tc>
        <w:tc>
          <w:tcPr>
            <w:tcW w:type="dxa" w:w="1117"/>
          </w:tcPr>
          <w:p>
            <w:pPr>
              <w:spacing w:after="0"/>
              <w:jc w:val="right"/>
            </w:pPr>
            <w:r>
              <w:rPr>
                <w:sz w:val="16"/>
              </w:rPr>
              <w:t>$35,030</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$27,320</w:t>
            </w:r>
          </w:p>
        </w:tc>
        <w:tc>
          <w:tcPr>
            <w:tcW w:type="dxa" w:w="1126"/>
          </w:tcPr>
          <w:p>
            <w:pPr>
              <w:spacing w:after="0"/>
              <w:jc w:val="right"/>
            </w:pPr>
            <w:r>
              <w:rPr>
                <w:sz w:val="16"/>
              </w:rPr>
              <w:t>$465</w:t>
            </w:r>
          </w:p>
        </w:tc>
        <w:tc>
          <w:tcPr>
            <w:tcW w:type="dxa" w:w="1310"/>
          </w:tcPr>
          <w:p>
            <w:pPr>
              <w:spacing w:after="0"/>
              <w:jc w:val="right"/>
            </w:pPr>
            <w:r>
              <w:rPr>
                <w:sz w:val="16"/>
              </w:rPr>
              <w:t>$657</w:t>
            </w:r>
          </w:p>
        </w:tc>
        <w:tc>
          <w:tcPr>
            <w:tcW w:type="dxa" w:w="1117"/>
          </w:tcPr>
          <w:p>
            <w:pPr>
              <w:spacing w:after="0"/>
              <w:jc w:val="right"/>
            </w:pPr>
            <w:r>
              <w:rPr>
                <w:sz w:val="16"/>
              </w:rPr>
              <w:t>$28,441</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$19,934</w:t>
            </w:r>
          </w:p>
        </w:tc>
        <w:tc>
          <w:tcPr>
            <w:tcW w:type="dxa" w:w="1126"/>
          </w:tcPr>
          <w:p>
            <w:pPr>
              <w:spacing w:after="0"/>
              <w:jc w:val="right"/>
            </w:pPr>
            <w:r>
              <w:rPr>
                <w:sz w:val="16"/>
              </w:rPr>
              <w:t>$569</w:t>
            </w:r>
          </w:p>
        </w:tc>
        <w:tc>
          <w:tcPr>
            <w:tcW w:type="dxa" w:w="1310"/>
          </w:tcPr>
          <w:p>
            <w:pPr>
              <w:spacing w:after="0"/>
              <w:jc w:val="right"/>
            </w:pPr>
            <w:r>
              <w:rPr>
                <w:sz w:val="16"/>
              </w:rPr>
              <w:t>$6,826</w:t>
            </w:r>
          </w:p>
        </w:tc>
        <w:tc>
          <w:tcPr>
            <w:tcW w:type="dxa" w:w="1117"/>
          </w:tcPr>
          <w:p>
            <w:pPr>
              <w:spacing w:after="0"/>
              <w:jc w:val="right"/>
            </w:pPr>
            <w:r>
              <w:rPr>
                <w:sz w:val="16"/>
              </w:rPr>
              <w:t>$27,329</w:t>
            </w:r>
          </w:p>
        </w:tc>
        <w:tc>
          <w:tcPr>
            <w:tcW w:type="dxa" w:w="1232"/>
          </w:tcPr>
          <w:p>
            <w:pPr>
              <w:spacing w:after="0"/>
              <w:jc w:val="right"/>
            </w:pPr>
            <w:r>
              <w:rPr>
                <w:sz w:val="16"/>
              </w:rPr>
              <w:t>28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$1,470</w:t>
            </w:r>
          </w:p>
        </w:tc>
        <w:tc>
          <w:tcPr>
            <w:tcW w:type="dxa" w:w="1126"/>
          </w:tcPr>
          <w:p>
            <w:pPr>
              <w:spacing w:after="0"/>
              <w:jc w:val="right"/>
            </w:pPr>
            <w:r>
              <w:rPr>
                <w:sz w:val="16"/>
              </w:rPr>
              <w:t>under $1</w:t>
            </w:r>
          </w:p>
        </w:tc>
        <w:tc>
          <w:tcPr>
            <w:tcW w:type="dxa" w:w="1310"/>
          </w:tcPr>
          <w:p>
            <w:pPr>
              <w:spacing w:after="0"/>
              <w:jc w:val="right"/>
            </w:pPr>
            <w:r>
              <w:rPr>
                <w:sz w:val="16"/>
              </w:rPr>
              <w:t>$11,754</w:t>
            </w:r>
          </w:p>
        </w:tc>
        <w:tc>
          <w:tcPr>
            <w:tcW w:type="dxa" w:w="1117"/>
          </w:tcPr>
          <w:p>
            <w:pPr>
              <w:spacing w:after="0"/>
              <w:jc w:val="right"/>
            </w:pPr>
            <w:r>
              <w:rPr>
                <w:sz w:val="16"/>
              </w:rPr>
              <w:t>$13,224</w:t>
            </w:r>
          </w:p>
        </w:tc>
        <w:tc>
          <w:tcPr>
            <w:tcW w:type="dxa" w:w="1232"/>
          </w:tcPr>
          <w:p>
            <w:pPr>
              <w:spacing w:after="0"/>
              <w:jc w:val="right"/>
            </w:pPr>
            <w:r>
              <w:rPr>
                <w:sz w:val="16"/>
              </w:rPr>
              <w:t>214</w:t>
            </w:r>
          </w:p>
        </w:tc>
        <w:tc>
          <w:tcPr>
            <w:tcW w:type="dxa" w:w="2253"/>
          </w:tcPr>
          <w:p>
            <w:pPr>
              <w:spacing w:after="0"/>
              <w:jc w:val="left"/>
            </w:pPr>
          </w:p>
        </w:tc>
        <w:tc>
          <w:tcPr>
            <w:tcW w:type="dxa" w:w="1921"/>
          </w:tcPr>
          <w:p>
            <w:pPr>
              <w:spacing w:after="0"/>
              <w:jc w:val="left"/>
            </w:pPr>
            <w:r>
              <w:rPr>
                <w:sz w:val="16"/>
              </w:rPr>
              <w:t>Includes 3 Sleet records, event types the NRI definition of this hazard leaves out.</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$10,783</w:t>
            </w:r>
          </w:p>
        </w:tc>
        <w:tc>
          <w:tcPr>
            <w:tcW w:type="dxa" w:w="1126"/>
          </w:tcPr>
          <w:p>
            <w:pPr>
              <w:spacing w:after="0"/>
              <w:jc w:val="right"/>
            </w:pPr>
          </w:p>
        </w:tc>
        <w:tc>
          <w:tcPr>
            <w:tcW w:type="dxa" w:w="1310"/>
          </w:tcPr>
          <w:p>
            <w:pPr>
              <w:spacing w:after="0"/>
              <w:jc w:val="right"/>
            </w:pPr>
            <w:r>
              <w:rPr>
                <w:sz w:val="16"/>
              </w:rPr>
              <w:t>$1,136</w:t>
            </w:r>
          </w:p>
        </w:tc>
        <w:tc>
          <w:tcPr>
            <w:tcW w:type="dxa" w:w="1117"/>
          </w:tcPr>
          <w:p>
            <w:pPr>
              <w:spacing w:after="0"/>
              <w:jc w:val="right"/>
            </w:pPr>
            <w:r>
              <w:rPr>
                <w:sz w:val="16"/>
              </w:rPr>
              <w:t>$11,919</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Drought</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10"/>
          </w:tcPr>
          <w:p>
            <w:pPr>
              <w:spacing w:after="0"/>
              <w:jc w:val="right"/>
            </w:pPr>
          </w:p>
        </w:tc>
        <w:tc>
          <w:tcPr>
            <w:tcW w:type="dxa" w:w="1117"/>
          </w:tcPr>
          <w:p>
            <w:pPr>
              <w:spacing w:after="0"/>
              <w:jc w:val="right"/>
            </w:pPr>
            <w:r>
              <w:rPr>
                <w:sz w:val="16"/>
              </w:rPr>
              <w:t>$0</w:t>
            </w:r>
          </w:p>
        </w:tc>
        <w:tc>
          <w:tcPr>
            <w:tcW w:type="dxa" w:w="1232"/>
          </w:tcPr>
          <w:p>
            <w:pPr>
              <w:spacing w:after="0"/>
              <w:jc w:val="right"/>
            </w:pPr>
            <w:r>
              <w:rPr>
                <w:sz w:val="16"/>
              </w:rPr>
              <w:t>37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Heat Wave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0"/>
          </w:tcPr>
          <w:p>
            <w:pPr>
              <w:spacing w:after="0"/>
              <w:jc w:val="right"/>
            </w:pPr>
            <w:r>
              <w:rPr>
                <w:sz w:val="16"/>
              </w:rPr>
              <w:t>$0</w:t>
            </w:r>
          </w:p>
        </w:tc>
        <w:tc>
          <w:tcPr>
            <w:tcW w:type="dxa" w:w="1117"/>
          </w:tcPr>
          <w:p>
            <w:pPr>
              <w:spacing w:after="0"/>
              <w:jc w:val="right"/>
            </w:pPr>
            <w:r>
              <w:rPr>
                <w:sz w:val="16"/>
              </w:rPr>
              <w:t>$0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766"/>
        <w:gridCol w:w="1597"/>
        <w:gridCol w:w="1403"/>
        <w:gridCol w:w="1891"/>
        <w:gridCol w:w="1629"/>
        <w:gridCol w:w="1736"/>
        <w:gridCol w:w="2305"/>
      </w:tblGrid>
      <w:tr>
        <w:trPr>
          <w:cantSplit/>
          <w:tblHeader/>
        </w:trPr>
        <w:tc>
          <w:tcPr>
            <w:tcW w:type="dxa" w:w="1785"/>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years</w:t>
            </w:r>
          </w:p>
        </w:tc>
        <w:tc>
          <w:tcPr>
            <w:tcW w:type="dxa" w:w="1403"/>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736"/>
            <w:shd w:val="clear" w:color="auto" w:fill="E8E8E8"/>
          </w:tcPr>
          <w:p>
            <w:pPr>
              <w:spacing w:after="0"/>
              <w:jc w:val="left"/>
            </w:pPr>
            <w:r>
              <w:rPr>
                <w:b/>
                <w:sz w:val="16"/>
              </w:rPr>
              <w:t>How it applies to members</w:t>
            </w:r>
          </w:p>
        </w:tc>
        <w:tc>
          <w:tcPr>
            <w:tcW w:type="dxa" w:w="2305"/>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403"/>
          </w:tcPr>
          <w:p>
            <w:pPr>
              <w:spacing w:after="0"/>
              <w:jc w:val="left"/>
            </w:pPr>
          </w:p>
        </w:tc>
        <w:tc>
          <w:tcPr>
            <w:tcW w:type="dxa" w:w="1891"/>
          </w:tcPr>
          <w:p>
            <w:pPr>
              <w:spacing w:after="0"/>
              <w:jc w:val="left"/>
            </w:pPr>
          </w:p>
        </w:tc>
        <w:tc>
          <w:tcPr>
            <w:tcW w:type="dxa" w:w="1629"/>
          </w:tcPr>
          <w:p>
            <w:pPr>
              <w:spacing w:after="0"/>
              <w:jc w:val="left"/>
            </w:pPr>
          </w:p>
        </w:tc>
        <w:tc>
          <w:tcPr>
            <w:tcW w:type="dxa" w:w="1736"/>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Coastal Flood, Storm Surge/Tide</w:t>
            </w:r>
          </w:p>
        </w:tc>
        <w:tc>
          <w:tcPr>
            <w:tcW w:type="dxa" w:w="1766"/>
          </w:tcPr>
          <w:p>
            <w:pPr>
              <w:spacing w:after="0"/>
              <w:jc w:val="left"/>
            </w:pPr>
            <w:r>
              <w:rPr>
                <w:sz w:val="16"/>
              </w:rPr>
              <w:t>none in data (FIRM for depth)</w:t>
            </w:r>
          </w:p>
        </w:tc>
        <w:tc>
          <w:tcPr>
            <w:tcW w:type="dxa" w:w="1597"/>
          </w:tcPr>
          <w:p>
            <w:pPr>
              <w:spacing w:after="0"/>
              <w:jc w:val="right"/>
            </w:pPr>
            <w:r>
              <w:rPr>
                <w:sz w:val="16"/>
              </w:rPr>
              <w:t>0</w:t>
            </w:r>
          </w:p>
        </w:tc>
        <w:tc>
          <w:tcPr>
            <w:tcW w:type="dxa" w:w="1403"/>
          </w:tcPr>
          <w:p>
            <w:pPr>
              <w:spacing w:after="0"/>
              <w:jc w:val="left"/>
            </w:pPr>
          </w:p>
        </w:tc>
        <w:tc>
          <w:tcPr>
            <w:tcW w:type="dxa" w:w="1891"/>
          </w:tcPr>
          <w:p>
            <w:pPr>
              <w:spacing w:after="0"/>
              <w:jc w:val="left"/>
            </w:pPr>
          </w:p>
        </w:tc>
        <w:tc>
          <w:tcPr>
            <w:tcW w:type="dxa" w:w="1629"/>
          </w:tcPr>
          <w:p>
            <w:pPr>
              <w:spacing w:after="0"/>
              <w:jc w:val="left"/>
            </w:pPr>
          </w:p>
        </w:tc>
        <w:tc>
          <w:tcPr>
            <w:tcW w:type="dxa" w:w="1736"/>
          </w:tcPr>
          <w:p>
            <w:pPr>
              <w:spacing w:after="0"/>
              <w:jc w:val="left"/>
            </w:pPr>
          </w:p>
        </w:tc>
        <w:tc>
          <w:tcPr>
            <w:tcW w:type="dxa" w:w="2305"/>
          </w:tcPr>
          <w:p>
            <w:pPr>
              <w:spacing w:after="0"/>
              <w:jc w:val="left"/>
            </w:pPr>
            <w:r>
              <w:rPr>
                <w:sz w:val="16"/>
              </w:rPr>
              <w:t>Flood depth: see the FEMA Flood Insurance Rate Map.</w:t>
            </w:r>
          </w:p>
        </w:tc>
      </w:tr>
      <w:tr>
        <w:trPr>
          <w:cantSplit/>
        </w:trPr>
        <w:tc>
          <w:tcPr>
            <w:tcW w:type="dxa" w:w="1785"/>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597"/>
          </w:tcPr>
          <w:p>
            <w:pPr>
              <w:spacing w:after="0"/>
              <w:jc w:val="right"/>
            </w:pPr>
            <w:r>
              <w:rPr>
                <w:sz w:val="16"/>
              </w:rPr>
              <w:t>19, 1997 to 2026 (19 zone-level)</w:t>
            </w:r>
          </w:p>
        </w:tc>
        <w:tc>
          <w:tcPr>
            <w:tcW w:type="dxa" w:w="1403"/>
          </w:tcPr>
          <w:p>
            <w:pPr>
              <w:spacing w:after="0"/>
              <w:jc w:val="left"/>
            </w:pPr>
            <w:r>
              <w:rPr>
                <w:sz w:val="16"/>
              </w:rPr>
              <w:t>1 day to 31 days (median 2 days); 19 with a recorded value</w:t>
            </w:r>
          </w:p>
        </w:tc>
        <w:tc>
          <w:tcPr>
            <w:tcW w:type="dxa" w:w="189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Wind chill: in event narratives only; local data required.</w:t>
            </w:r>
          </w:p>
        </w:tc>
      </w:tr>
      <w:tr>
        <w:trPr>
          <w:cantSplit/>
        </w:trPr>
        <w:tc>
          <w:tcPr>
            <w:tcW w:type="dxa" w:w="1785"/>
          </w:tcPr>
          <w:p>
            <w:pPr>
              <w:spacing w:after="0"/>
              <w:jc w:val="left"/>
            </w:pPr>
            <w:r>
              <w:rPr>
                <w:sz w:val="16"/>
              </w:rPr>
              <w:t>Frost/Freeze (outside NRI Cold Wave definition)</w:t>
            </w:r>
          </w:p>
        </w:tc>
        <w:tc>
          <w:tcPr>
            <w:tcW w:type="dxa" w:w="1766"/>
          </w:tcPr>
          <w:p>
            <w:pPr>
              <w:spacing w:after="0"/>
              <w:jc w:val="left"/>
            </w:pPr>
            <w:r>
              <w:rPr>
                <w:sz w:val="16"/>
              </w:rPr>
              <w:t>crop damage</w:t>
            </w:r>
          </w:p>
        </w:tc>
        <w:tc>
          <w:tcPr>
            <w:tcW w:type="dxa" w:w="1597"/>
          </w:tcPr>
          <w:p>
            <w:pPr>
              <w:spacing w:after="0"/>
              <w:jc w:val="right"/>
            </w:pPr>
            <w:r>
              <w:rPr>
                <w:sz w:val="16"/>
              </w:rPr>
              <w:t>1, 2007 to 2007 (1 zone-level)</w:t>
            </w:r>
          </w:p>
        </w:tc>
        <w:tc>
          <w:tcPr>
            <w:tcW w:type="dxa" w:w="1403"/>
          </w:tcPr>
          <w:p>
            <w:pPr>
              <w:spacing w:after="0"/>
              <w:jc w:val="left"/>
            </w:pPr>
          </w:p>
        </w:tc>
        <w:tc>
          <w:tcPr>
            <w:tcW w:type="dxa" w:w="1891"/>
          </w:tcPr>
          <w:p>
            <w:pPr>
              <w:spacing w:after="0"/>
              <w:jc w:val="left"/>
            </w:pPr>
            <w:r>
              <w:rPr>
                <w:sz w:val="16"/>
              </w:rPr>
              <w:t>Frost/Freeze, 2007-04-08, $1,000,000 crop damage, reported for the zone (2007 dollars); NWS zone NCZ058 (GRAHAM), zone-level: may include parts of neighboring counties</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Temperature: in event narratives only; local data required.</w:t>
            </w:r>
          </w:p>
        </w:tc>
      </w:tr>
      <w:tr>
        <w:trPr>
          <w:cantSplit/>
        </w:trPr>
        <w:tc>
          <w:tcPr>
            <w:tcW w:type="dxa" w:w="1785"/>
          </w:tcPr>
          <w:p>
            <w:pPr>
              <w:spacing w:after="0"/>
              <w:jc w:val="left"/>
            </w:pPr>
            <w:r>
              <w:rPr>
                <w:sz w:val="16"/>
              </w:rPr>
              <w:t>Drought</w:t>
            </w:r>
          </w:p>
        </w:tc>
        <w:tc>
          <w:tcPr>
            <w:tcW w:type="dxa" w:w="1766"/>
          </w:tcPr>
          <w:p>
            <w:pPr>
              <w:spacing w:after="0"/>
              <w:jc w:val="left"/>
            </w:pPr>
            <w:r>
              <w:rPr>
                <w:sz w:val="16"/>
              </w:rPr>
              <w:t>US Drought Monitor D-scale</w:t>
            </w:r>
          </w:p>
        </w:tc>
        <w:tc>
          <w:tcPr>
            <w:tcW w:type="dxa" w:w="1597"/>
          </w:tcPr>
          <w:p>
            <w:pPr>
              <w:spacing w:after="0"/>
              <w:jc w:val="right"/>
            </w:pPr>
            <w:r>
              <w:rPr>
                <w:sz w:val="16"/>
              </w:rPr>
              <w:t>37, 1998 to 2026 (37 zone-level)</w:t>
            </w:r>
          </w:p>
        </w:tc>
        <w:tc>
          <w:tcPr>
            <w:tcW w:type="dxa" w:w="1403"/>
          </w:tcPr>
          <w:p>
            <w:pPr>
              <w:spacing w:after="0"/>
              <w:jc w:val="left"/>
            </w:pPr>
            <w:r>
              <w:rPr>
                <w:sz w:val="16"/>
              </w:rPr>
              <w:t>31 days to 276 days (median 61 days); 12 with a recorded value</w:t>
            </w:r>
          </w:p>
        </w:tc>
        <w:tc>
          <w:tcPr>
            <w:tcW w:type="dxa" w:w="1891"/>
          </w:tcPr>
          <w:p>
            <w:pPr>
              <w:spacing w:after="0"/>
              <w:jc w:val="left"/>
            </w:pPr>
            <w:r>
              <w:rPr>
                <w:sz w:val="16"/>
              </w:rPr>
              <w:t>276 days (9 months), 2007-05-01 to 2008-01-31, a run of 9 consecutive Storm Events drought records, zone-level</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766"/>
          </w:tcPr>
          <w:p>
            <w:pPr>
              <w:spacing w:after="0"/>
              <w:jc w:val="left"/>
            </w:pPr>
            <w:r>
              <w:rPr>
                <w:sz w:val="16"/>
              </w:rPr>
              <w:t>Modified Mercalli (local data)</w:t>
            </w:r>
          </w:p>
        </w:tc>
        <w:tc>
          <w:tcPr>
            <w:tcW w:type="dxa" w:w="1597"/>
          </w:tcPr>
          <w:p>
            <w:pPr>
              <w:spacing w:after="0"/>
              <w:jc w:val="right"/>
            </w:pPr>
            <w:r>
              <w:rPr>
                <w:sz w:val="16"/>
              </w:rPr>
              <w:t>0</w:t>
            </w:r>
          </w:p>
        </w:tc>
        <w:tc>
          <w:tcPr>
            <w:tcW w:type="dxa" w:w="1403"/>
          </w:tcPr>
          <w:p>
            <w:pPr>
              <w:spacing w:after="0"/>
              <w:jc w:val="left"/>
            </w:pPr>
          </w:p>
        </w:tc>
        <w:tc>
          <w:tcPr>
            <w:tcW w:type="dxa" w:w="1891"/>
          </w:tcPr>
          <w:p>
            <w:pPr>
              <w:spacing w:after="0"/>
              <w:jc w:val="left"/>
            </w:pPr>
          </w:p>
        </w:tc>
        <w:tc>
          <w:tcPr>
            <w:tcW w:type="dxa" w:w="1629"/>
          </w:tcPr>
          <w:p>
            <w:pPr>
              <w:spacing w:after="0"/>
              <w:jc w:val="left"/>
            </w:pPr>
          </w:p>
        </w:tc>
        <w:tc>
          <w:tcPr>
            <w:tcW w:type="dxa" w:w="1736"/>
          </w:tcPr>
          <w:p>
            <w:pPr>
              <w:spacing w:after="0"/>
              <w:jc w:val="left"/>
            </w:pPr>
          </w:p>
        </w:tc>
        <w:tc>
          <w:tcPr>
            <w:tcW w:type="dxa" w:w="2305"/>
          </w:tcPr>
          <w:p>
            <w:pPr>
              <w:spacing w:after="0"/>
              <w:jc w:val="left"/>
            </w:pPr>
            <w:r>
              <w:rPr>
                <w:sz w:val="16"/>
              </w:rPr>
              <w:t>No Storm Events record; local data required (e.g., USGS).</w:t>
            </w:r>
          </w:p>
        </w:tc>
      </w:tr>
      <w:tr>
        <w:trPr>
          <w:cantSplit/>
        </w:trPr>
        <w:tc>
          <w:tcPr>
            <w:tcW w:type="dxa" w:w="1785"/>
          </w:tcPr>
          <w:p>
            <w:pPr>
              <w:spacing w:after="0"/>
              <w:jc w:val="left"/>
            </w:pPr>
            <w:r>
              <w:rPr>
                <w:sz w:val="16"/>
              </w:rPr>
              <w:t>Hail</w:t>
            </w:r>
          </w:p>
        </w:tc>
        <w:tc>
          <w:tcPr>
            <w:tcW w:type="dxa" w:w="1766"/>
          </w:tcPr>
          <w:p>
            <w:pPr>
              <w:spacing w:after="0"/>
              <w:jc w:val="left"/>
            </w:pPr>
            <w:r>
              <w:rPr>
                <w:sz w:val="16"/>
              </w:rPr>
              <w:t>hail size (inches)</w:t>
            </w:r>
          </w:p>
        </w:tc>
        <w:tc>
          <w:tcPr>
            <w:tcW w:type="dxa" w:w="1597"/>
          </w:tcPr>
          <w:p>
            <w:pPr>
              <w:spacing w:after="0"/>
              <w:jc w:val="right"/>
            </w:pPr>
            <w:r>
              <w:rPr>
                <w:sz w:val="16"/>
              </w:rPr>
              <w:t>34, 1974 to 2023</w:t>
            </w:r>
          </w:p>
        </w:tc>
        <w:tc>
          <w:tcPr>
            <w:tcW w:type="dxa" w:w="1403"/>
          </w:tcPr>
          <w:p>
            <w:pPr>
              <w:spacing w:after="0"/>
              <w:jc w:val="left"/>
            </w:pPr>
            <w:r>
              <w:rPr>
                <w:sz w:val="16"/>
              </w:rPr>
              <w:t>0.75 in to 3 in (median 0.88 in); 34 with a recorded value</w:t>
            </w:r>
          </w:p>
        </w:tc>
        <w:tc>
          <w:tcPr>
            <w:tcW w:type="dxa" w:w="1891"/>
          </w:tcPr>
          <w:p>
            <w:pPr>
              <w:spacing w:after="0"/>
              <w:jc w:val="left"/>
            </w:pPr>
            <w:r>
              <w:rPr>
                <w:sz w:val="16"/>
              </w:rPr>
              <w:t>3 in hail, 1974-04-03</w:t>
            </w:r>
          </w:p>
        </w:tc>
        <w:tc>
          <w:tcPr>
            <w:tcW w:type="dxa" w:w="1629"/>
          </w:tcPr>
          <w:p>
            <w:pPr>
              <w:spacing w:after="0"/>
              <w:jc w:val="left"/>
            </w:pPr>
          </w:p>
        </w:tc>
        <w:tc>
          <w:tcPr>
            <w:tcW w:type="dxa" w:w="1736"/>
          </w:tcPr>
          <w:p>
            <w:pPr>
              <w:spacing w:after="0"/>
              <w:jc w:val="left"/>
            </w:pPr>
            <w:r>
              <w:rPr>
                <w:sz w:val="16"/>
              </w:rPr>
              <w:t>Event records naming member places: Robbinsville town (18 records).</w:t>
            </w:r>
          </w:p>
        </w:tc>
        <w:tc>
          <w:tcPr>
            <w:tcW w:type="dxa" w:w="2305"/>
          </w:tcPr>
          <w:p>
            <w:pPr>
              <w:spacing w:after="0"/>
              <w:jc w:val="left"/>
            </w:pPr>
          </w:p>
        </w:tc>
      </w:tr>
      <w:tr>
        <w:trPr>
          <w:cantSplit/>
        </w:trPr>
        <w:tc>
          <w:tcPr>
            <w:tcW w:type="dxa" w:w="1785"/>
          </w:tcPr>
          <w:p>
            <w:pPr>
              <w:spacing w:after="0"/>
              <w:jc w:val="left"/>
            </w:pPr>
            <w:r>
              <w:rPr>
                <w:sz w:val="16"/>
              </w:rPr>
              <w:t>Excessive Heat, Heat</w:t>
            </w:r>
          </w:p>
        </w:tc>
        <w:tc>
          <w:tcPr>
            <w:tcW w:type="dxa" w:w="1766"/>
          </w:tcPr>
          <w:p>
            <w:pPr>
              <w:spacing w:after="0"/>
              <w:jc w:val="left"/>
            </w:pPr>
            <w:r>
              <w:rPr>
                <w:sz w:val="16"/>
              </w:rPr>
              <w:t>heat index (narratives)</w:t>
            </w:r>
          </w:p>
        </w:tc>
        <w:tc>
          <w:tcPr>
            <w:tcW w:type="dxa" w:w="1597"/>
          </w:tcPr>
          <w:p>
            <w:pPr>
              <w:spacing w:after="0"/>
              <w:jc w:val="right"/>
            </w:pPr>
            <w:r>
              <w:rPr>
                <w:sz w:val="16"/>
              </w:rPr>
              <w:t>0</w:t>
            </w:r>
          </w:p>
        </w:tc>
        <w:tc>
          <w:tcPr>
            <w:tcW w:type="dxa" w:w="1403"/>
          </w:tcPr>
          <w:p>
            <w:pPr>
              <w:spacing w:after="0"/>
              <w:jc w:val="left"/>
            </w:pPr>
          </w:p>
        </w:tc>
        <w:tc>
          <w:tcPr>
            <w:tcW w:type="dxa" w:w="1891"/>
          </w:tcPr>
          <w:p>
            <w:pPr>
              <w:spacing w:after="0"/>
              <w:jc w:val="left"/>
            </w:pPr>
          </w:p>
        </w:tc>
        <w:tc>
          <w:tcPr>
            <w:tcW w:type="dxa" w:w="1629"/>
          </w:tcPr>
          <w:p>
            <w:pPr>
              <w:spacing w:after="0"/>
              <w:jc w:val="left"/>
            </w:pPr>
          </w:p>
        </w:tc>
        <w:tc>
          <w:tcPr>
            <w:tcW w:type="dxa" w:w="1736"/>
          </w:tcPr>
          <w:p>
            <w:pPr>
              <w:spacing w:after="0"/>
              <w:jc w:val="left"/>
            </w:pPr>
          </w:p>
        </w:tc>
        <w:tc>
          <w:tcPr>
            <w:tcW w:type="dxa" w:w="2305"/>
          </w:tcPr>
          <w:p>
            <w:pPr>
              <w:spacing w:after="0"/>
              <w:jc w:val="left"/>
            </w:pPr>
            <w:r>
              <w:rPr>
                <w:sz w:val="16"/>
              </w:rPr>
              <w:t>Heat index: in event narratives only; local data required.</w:t>
            </w:r>
          </w:p>
        </w:tc>
      </w:tr>
      <w:tr>
        <w:trPr>
          <w:cantSplit/>
        </w:trPr>
        <w:tc>
          <w:tcPr>
            <w:tcW w:type="dxa" w:w="1785"/>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597"/>
          </w:tcPr>
          <w:p>
            <w:pPr>
              <w:spacing w:after="0"/>
              <w:jc w:val="right"/>
            </w:pPr>
            <w:r>
              <w:rPr>
                <w:sz w:val="16"/>
              </w:rPr>
              <w:t>1, 2020 to 2020 (1 zone-level)</w:t>
            </w:r>
          </w:p>
        </w:tc>
        <w:tc>
          <w:tcPr>
            <w:tcW w:type="dxa" w:w="1403"/>
          </w:tcPr>
          <w:p>
            <w:pPr>
              <w:spacing w:after="0"/>
              <w:jc w:val="left"/>
            </w:pPr>
          </w:p>
        </w:tc>
        <w:tc>
          <w:tcPr>
            <w:tcW w:type="dxa" w:w="1891"/>
          </w:tcPr>
          <w:p>
            <w:pPr>
              <w:spacing w:after="0"/>
              <w:jc w:val="left"/>
            </w:pPr>
            <w:r>
              <w:rPr>
                <w:sz w:val="16"/>
              </w:rPr>
              <w:t>Strongest recorded (records with damage, a wind speed or direct casualties first, then storm type, category and wind): Tropical Storm record, 2020-10-29, $0 property; $0 crops, reported for the zone (2020 dollars); NWS zone NCZ058 (GRAHAM), zone-level: may include parts of neighboring counties</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5"/>
          </w:tcPr>
          <w:p>
            <w:pPr>
              <w:spacing w:after="0"/>
              <w:jc w:val="left"/>
            </w:pPr>
            <w:r>
              <w:rPr>
                <w:sz w:val="16"/>
              </w:rPr>
              <w:t>Ice Storm</w:t>
            </w:r>
          </w:p>
        </w:tc>
        <w:tc>
          <w:tcPr>
            <w:tcW w:type="dxa" w:w="1766"/>
          </w:tcPr>
          <w:p>
            <w:pPr>
              <w:spacing w:after="0"/>
              <w:jc w:val="left"/>
            </w:pPr>
            <w:r>
              <w:rPr>
                <w:sz w:val="16"/>
              </w:rPr>
              <w:t>Sperry-Piltz (local data)</w:t>
            </w:r>
          </w:p>
        </w:tc>
        <w:tc>
          <w:tcPr>
            <w:tcW w:type="dxa" w:w="1597"/>
          </w:tcPr>
          <w:p>
            <w:pPr>
              <w:spacing w:after="0"/>
              <w:jc w:val="right"/>
            </w:pPr>
            <w:r>
              <w:rPr>
                <w:sz w:val="16"/>
              </w:rPr>
              <w:t>3, 1996 to 2000 (3 zone-level)</w:t>
            </w:r>
          </w:p>
        </w:tc>
        <w:tc>
          <w:tcPr>
            <w:tcW w:type="dxa" w:w="1403"/>
          </w:tcPr>
          <w:p>
            <w:pPr>
              <w:spacing w:after="0"/>
              <w:jc w:val="left"/>
            </w:pPr>
          </w:p>
        </w:tc>
        <w:tc>
          <w:tcPr>
            <w:tcW w:type="dxa" w:w="1891"/>
          </w:tcPr>
          <w:p>
            <w:pPr>
              <w:spacing w:after="0"/>
              <w:jc w:val="left"/>
            </w:pPr>
            <w:r>
              <w:rPr>
                <w:sz w:val="16"/>
              </w:rPr>
              <w:t>No damage reported in 3 records.</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Ice thickness: in event narratives only; local data required.</w:t>
            </w:r>
          </w:p>
        </w:tc>
      </w:tr>
      <w:tr>
        <w:trPr>
          <w:cantSplit/>
        </w:trPr>
        <w:tc>
          <w:tcPr>
            <w:tcW w:type="dxa" w:w="1785"/>
          </w:tcPr>
          <w:p>
            <w:pPr>
              <w:spacing w:after="0"/>
              <w:jc w:val="left"/>
            </w:pPr>
            <w:r>
              <w:rPr>
                <w:sz w:val="16"/>
              </w:rPr>
              <w:t>Flash Flood, Flood, Lakeshore Flood</w:t>
            </w:r>
          </w:p>
        </w:tc>
        <w:tc>
          <w:tcPr>
            <w:tcW w:type="dxa" w:w="1766"/>
          </w:tcPr>
          <w:p>
            <w:pPr>
              <w:spacing w:after="0"/>
              <w:jc w:val="left"/>
            </w:pPr>
            <w:r>
              <w:rPr>
                <w:sz w:val="16"/>
              </w:rPr>
              <w:t>damage and flood days (FIRM for depth)</w:t>
            </w:r>
          </w:p>
        </w:tc>
        <w:tc>
          <w:tcPr>
            <w:tcW w:type="dxa" w:w="1597"/>
          </w:tcPr>
          <w:p>
            <w:pPr>
              <w:spacing w:after="0"/>
              <w:jc w:val="right"/>
            </w:pPr>
            <w:r>
              <w:rPr>
                <w:sz w:val="16"/>
              </w:rPr>
              <w:t>11, 1997 to 2009 (5 zone-level)</w:t>
            </w:r>
          </w:p>
        </w:tc>
        <w:tc>
          <w:tcPr>
            <w:tcW w:type="dxa" w:w="1403"/>
          </w:tcPr>
          <w:p>
            <w:pPr>
              <w:spacing w:after="0"/>
              <w:jc w:val="left"/>
            </w:pPr>
          </w:p>
        </w:tc>
        <w:tc>
          <w:tcPr>
            <w:tcW w:type="dxa" w:w="1891"/>
          </w:tcPr>
          <w:p>
            <w:pPr>
              <w:spacing w:after="0"/>
              <w:jc w:val="left"/>
            </w:pPr>
            <w:r>
              <w:rPr>
                <w:sz w:val="16"/>
              </w:rPr>
              <w:t>Flash Flood, 2003-05-07, $250,000 property; crops not reported (2003 dollars)</w:t>
            </w:r>
          </w:p>
        </w:tc>
        <w:tc>
          <w:tcPr>
            <w:tcW w:type="dxa" w:w="1629"/>
          </w:tcPr>
          <w:p>
            <w:pPr>
              <w:spacing w:after="0"/>
              <w:jc w:val="left"/>
            </w:pPr>
          </w:p>
        </w:tc>
        <w:tc>
          <w:tcPr>
            <w:tcW w:type="dxa" w:w="1736"/>
          </w:tcPr>
          <w:p>
            <w:pPr>
              <w:spacing w:after="0"/>
              <w:jc w:val="left"/>
            </w:pPr>
            <w:r>
              <w:rPr>
                <w:sz w:val="16"/>
              </w:rPr>
              <w:t>Event records naming member places: Robbinsville town (1 record). Zone-level records (5) apply countywide.</w:t>
            </w:r>
          </w:p>
        </w:tc>
        <w:tc>
          <w:tcPr>
            <w:tcW w:type="dxa" w:w="23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5"/>
          </w:tcPr>
          <w:p>
            <w:pPr>
              <w:spacing w:after="0"/>
              <w:jc w:val="left"/>
            </w:pPr>
            <w:r>
              <w:rPr>
                <w:sz w:val="16"/>
              </w:rPr>
              <w:t>Debris Flow</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403"/>
          </w:tcPr>
          <w:p>
            <w:pPr>
              <w:spacing w:after="0"/>
              <w:jc w:val="left"/>
            </w:pPr>
          </w:p>
        </w:tc>
        <w:tc>
          <w:tcPr>
            <w:tcW w:type="dxa" w:w="1891"/>
          </w:tcPr>
          <w:p>
            <w:pPr>
              <w:spacing w:after="0"/>
              <w:jc w:val="left"/>
            </w:pPr>
          </w:p>
        </w:tc>
        <w:tc>
          <w:tcPr>
            <w:tcW w:type="dxa" w:w="1629"/>
          </w:tcPr>
          <w:p>
            <w:pPr>
              <w:spacing w:after="0"/>
              <w:jc w:val="left"/>
            </w:pPr>
          </w:p>
        </w:tc>
        <w:tc>
          <w:tcPr>
            <w:tcW w:type="dxa" w:w="1736"/>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597"/>
          </w:tcPr>
          <w:p>
            <w:pPr>
              <w:spacing w:after="0"/>
              <w:jc w:val="right"/>
            </w:pPr>
            <w:r>
              <w:rPr>
                <w:sz w:val="16"/>
              </w:rPr>
              <w:t>1, 1999 to 1999</w:t>
            </w:r>
          </w:p>
        </w:tc>
        <w:tc>
          <w:tcPr>
            <w:tcW w:type="dxa" w:w="1403"/>
          </w:tcPr>
          <w:p>
            <w:pPr>
              <w:spacing w:after="0"/>
              <w:jc w:val="left"/>
            </w:pPr>
          </w:p>
        </w:tc>
        <w:tc>
          <w:tcPr>
            <w:tcW w:type="dxa" w:w="1891"/>
          </w:tcPr>
          <w:p>
            <w:pPr>
              <w:spacing w:after="0"/>
              <w:jc w:val="left"/>
            </w:pPr>
            <w:r>
              <w:rPr>
                <w:sz w:val="16"/>
              </w:rPr>
              <w:t>No damage or casualties reported in 1 records.</w:t>
            </w:r>
          </w:p>
        </w:tc>
        <w:tc>
          <w:tcPr>
            <w:tcW w:type="dxa" w:w="1629"/>
          </w:tcPr>
          <w:p>
            <w:pPr>
              <w:spacing w:after="0"/>
              <w:jc w:val="left"/>
            </w:pPr>
          </w:p>
        </w:tc>
        <w:tc>
          <w:tcPr>
            <w:tcW w:type="dxa" w:w="1736"/>
          </w:tcPr>
          <w:p>
            <w:pPr>
              <w:spacing w:after="0"/>
              <w:jc w:val="left"/>
            </w:pPr>
            <w:r>
              <w:rPr>
                <w:sz w:val="16"/>
              </w:rPr>
              <w:t>Event records naming member places: Robbinsville town (1 record).</w:t>
            </w:r>
          </w:p>
        </w:tc>
        <w:tc>
          <w:tcPr>
            <w:tcW w:type="dxa" w:w="2305"/>
          </w:tcPr>
          <w:p>
            <w:pPr>
              <w:spacing w:after="0"/>
              <w:jc w:val="left"/>
            </w:pPr>
            <w:r>
              <w:rPr>
                <w:sz w:val="16"/>
              </w:rPr>
              <w:t>Storm Events lists lightning with damage or casualties; physical measure in event narratives only; local data required.</w:t>
            </w:r>
          </w:p>
        </w:tc>
      </w:tr>
      <w:tr>
        <w:trPr>
          <w:cantSplit/>
        </w:trPr>
        <w:tc>
          <w:tcPr>
            <w:tcW w:type="dxa" w:w="1785"/>
          </w:tcPr>
          <w:p>
            <w:pPr>
              <w:spacing w:after="0"/>
              <w:jc w:val="left"/>
            </w:pPr>
            <w:r>
              <w:rPr>
                <w:sz w:val="16"/>
              </w:rPr>
              <w:t>High Wind and Strong Wind (outside NRI Strong Wind definition)</w:t>
            </w:r>
          </w:p>
        </w:tc>
        <w:tc>
          <w:tcPr>
            <w:tcW w:type="dxa" w:w="1766"/>
          </w:tcPr>
          <w:p>
            <w:pPr>
              <w:spacing w:after="0"/>
              <w:jc w:val="left"/>
            </w:pPr>
            <w:r>
              <w:rPr>
                <w:sz w:val="16"/>
              </w:rPr>
              <w:t>wind speed (kt and mph)</w:t>
            </w:r>
          </w:p>
        </w:tc>
        <w:tc>
          <w:tcPr>
            <w:tcW w:type="dxa" w:w="1597"/>
          </w:tcPr>
          <w:p>
            <w:pPr>
              <w:spacing w:after="0"/>
              <w:jc w:val="right"/>
            </w:pPr>
            <w:r>
              <w:rPr>
                <w:sz w:val="16"/>
              </w:rPr>
              <w:t>25, 1996 to 2025 (25 zone-level)</w:t>
            </w:r>
          </w:p>
        </w:tc>
        <w:tc>
          <w:tcPr>
            <w:tcW w:type="dxa" w:w="1403"/>
          </w:tcPr>
          <w:p>
            <w:pPr>
              <w:spacing w:after="0"/>
              <w:jc w:val="left"/>
            </w:pPr>
            <w:r>
              <w:rPr>
                <w:sz w:val="16"/>
              </w:rPr>
              <w:t>50 kt (58 mph) to 60 kt (69 mph) (median 50 kt (58 mph)); 20 with a recorded value</w:t>
            </w:r>
          </w:p>
        </w:tc>
        <w:tc>
          <w:tcPr>
            <w:tcW w:type="dxa" w:w="1891"/>
          </w:tcPr>
          <w:p>
            <w:pPr>
              <w:spacing w:after="0"/>
              <w:jc w:val="left"/>
            </w:pPr>
            <w:r>
              <w:rPr>
                <w:sz w:val="16"/>
              </w:rPr>
              <w:t>60 kt (69 mph) estimated gust, High Wind, 2007-04-16; same speed and measurement basis also recorded on 2003-02-04; NWS zone NCZ058 (GRAHAM), zone-level: may include parts of neighboring counties</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p>
        </w:tc>
      </w:tr>
      <w:tr>
        <w:trPr>
          <w:cantSplit/>
        </w:trPr>
        <w:tc>
          <w:tcPr>
            <w:tcW w:type="dxa" w:w="1785"/>
          </w:tcPr>
          <w:p>
            <w:pPr>
              <w:spacing w:after="0"/>
              <w:jc w:val="left"/>
            </w:pPr>
            <w:r>
              <w:rPr>
                <w:sz w:val="16"/>
              </w:rPr>
              <w:t>Thunderstorm Wind</w:t>
            </w:r>
          </w:p>
        </w:tc>
        <w:tc>
          <w:tcPr>
            <w:tcW w:type="dxa" w:w="1766"/>
          </w:tcPr>
          <w:p>
            <w:pPr>
              <w:spacing w:after="0"/>
              <w:jc w:val="left"/>
            </w:pPr>
            <w:r>
              <w:rPr>
                <w:sz w:val="16"/>
              </w:rPr>
              <w:t>wind speed (kt and mph)</w:t>
            </w:r>
          </w:p>
        </w:tc>
        <w:tc>
          <w:tcPr>
            <w:tcW w:type="dxa" w:w="1597"/>
          </w:tcPr>
          <w:p>
            <w:pPr>
              <w:spacing w:after="0"/>
              <w:jc w:val="right"/>
            </w:pPr>
            <w:r>
              <w:rPr>
                <w:sz w:val="16"/>
              </w:rPr>
              <w:t>92, 1990 to 2025</w:t>
            </w:r>
          </w:p>
        </w:tc>
        <w:tc>
          <w:tcPr>
            <w:tcW w:type="dxa" w:w="1403"/>
          </w:tcPr>
          <w:p>
            <w:pPr>
              <w:spacing w:after="0"/>
              <w:jc w:val="left"/>
            </w:pPr>
            <w:r>
              <w:rPr>
                <w:sz w:val="16"/>
              </w:rPr>
              <w:t>50 kt (58 mph) to 65 kt (75 mph) (median 50 kt (58 mph)); 85 with a recorded value</w:t>
            </w:r>
          </w:p>
        </w:tc>
        <w:tc>
          <w:tcPr>
            <w:tcW w:type="dxa" w:w="1891"/>
          </w:tcPr>
          <w:p>
            <w:pPr>
              <w:spacing w:after="0"/>
              <w:jc w:val="left"/>
            </w:pPr>
            <w:r>
              <w:rPr>
                <w:sz w:val="16"/>
              </w:rPr>
              <w:t>65 kt (75 mph) estimated gust, Thunderstorm Wind, 2011-06-15</w:t>
            </w:r>
          </w:p>
        </w:tc>
        <w:tc>
          <w:tcPr>
            <w:tcW w:type="dxa" w:w="1629"/>
          </w:tcPr>
          <w:p>
            <w:pPr>
              <w:spacing w:after="0"/>
              <w:jc w:val="left"/>
            </w:pPr>
            <w:r>
              <w:rPr>
                <w:sz w:val="16"/>
              </w:rPr>
              <w:t>Thunderstorm Wind, 2002-05-02, $30,000 property; crops not reported (2002 dollars)</w:t>
            </w:r>
          </w:p>
        </w:tc>
        <w:tc>
          <w:tcPr>
            <w:tcW w:type="dxa" w:w="1736"/>
          </w:tcPr>
          <w:p>
            <w:pPr>
              <w:spacing w:after="0"/>
              <w:jc w:val="left"/>
            </w:pPr>
            <w:r>
              <w:rPr>
                <w:sz w:val="16"/>
              </w:rPr>
              <w:t>Event records naming member places: Robbinsville town (28 records).</w:t>
            </w:r>
          </w:p>
        </w:tc>
        <w:tc>
          <w:tcPr>
            <w:tcW w:type="dxa" w:w="2305"/>
          </w:tcPr>
          <w:p>
            <w:pPr>
              <w:spacing w:after="0"/>
              <w:jc w:val="left"/>
            </w:pPr>
          </w:p>
        </w:tc>
      </w:tr>
      <w:tr>
        <w:trPr>
          <w:cantSplit/>
        </w:trPr>
        <w:tc>
          <w:tcPr>
            <w:tcW w:type="dxa" w:w="1785"/>
          </w:tcPr>
          <w:p>
            <w:pPr>
              <w:spacing w:after="0"/>
              <w:jc w:val="left"/>
            </w:pPr>
            <w:r>
              <w:rPr>
                <w:sz w:val="16"/>
              </w:rPr>
              <w:t>Tornado</w:t>
            </w:r>
          </w:p>
        </w:tc>
        <w:tc>
          <w:tcPr>
            <w:tcW w:type="dxa" w:w="1766"/>
          </w:tcPr>
          <w:p>
            <w:pPr>
              <w:spacing w:after="0"/>
              <w:jc w:val="left"/>
            </w:pPr>
            <w:r>
              <w:rPr>
                <w:sz w:val="16"/>
              </w:rPr>
              <w:t>Enhanced Fujita (F before Feb 2007)</w:t>
            </w:r>
          </w:p>
        </w:tc>
        <w:tc>
          <w:tcPr>
            <w:tcW w:type="dxa" w:w="1597"/>
          </w:tcPr>
          <w:p>
            <w:pPr>
              <w:spacing w:after="0"/>
              <w:jc w:val="right"/>
            </w:pPr>
            <w:r>
              <w:rPr>
                <w:sz w:val="16"/>
              </w:rPr>
              <w:t>1, 1974 to 1974</w:t>
            </w:r>
          </w:p>
        </w:tc>
        <w:tc>
          <w:tcPr>
            <w:tcW w:type="dxa" w:w="1403"/>
          </w:tcPr>
          <w:p>
            <w:pPr>
              <w:spacing w:after="0"/>
              <w:jc w:val="left"/>
            </w:pPr>
            <w:r>
              <w:rPr>
                <w:sz w:val="16"/>
              </w:rPr>
              <w:t>F/EF2; 1 with a recorded value</w:t>
            </w:r>
          </w:p>
        </w:tc>
        <w:tc>
          <w:tcPr>
            <w:tcW w:type="dxa" w:w="1891"/>
          </w:tcPr>
          <w:p>
            <w:pPr>
              <w:spacing w:after="0"/>
              <w:jc w:val="left"/>
            </w:pPr>
            <w:r>
              <w:rPr>
                <w:sz w:val="16"/>
              </w:rPr>
              <w:t>F2 tornado, 1974-04-03, 10.5 mi path length (records before 1996 may include the whole path; rating and listing come from the county where the tornado began), 33 yd wide, $250,000 property; crops not recorded (1974 dollars), 2 direct deaths, 11 direct injuries</w:t>
            </w:r>
          </w:p>
        </w:tc>
        <w:tc>
          <w:tcPr>
            <w:tcW w:type="dxa" w:w="1629"/>
          </w:tcPr>
          <w:p>
            <w:pPr>
              <w:spacing w:after="0"/>
              <w:jc w:val="left"/>
            </w:pPr>
          </w:p>
        </w:tc>
        <w:tc>
          <w:tcPr>
            <w:tcW w:type="dxa" w:w="1736"/>
          </w:tcPr>
          <w:p>
            <w:pPr>
              <w:spacing w:after="0"/>
              <w:jc w:val="left"/>
            </w:pPr>
            <w:r>
              <w:rPr>
                <w:sz w:val="16"/>
              </w:rPr>
              <w:t>No event record names a member place.</w:t>
            </w:r>
          </w:p>
        </w:tc>
        <w:tc>
          <w:tcPr>
            <w:tcW w:type="dxa" w:w="23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5"/>
          </w:tcPr>
          <w:p>
            <w:pPr>
              <w:spacing w:after="0"/>
              <w:jc w:val="left"/>
            </w:pPr>
            <w:r>
              <w:rPr>
                <w:sz w:val="16"/>
              </w:rPr>
              <w:t>Tsunami</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403"/>
          </w:tcPr>
          <w:p>
            <w:pPr>
              <w:spacing w:after="0"/>
              <w:jc w:val="left"/>
            </w:pPr>
          </w:p>
        </w:tc>
        <w:tc>
          <w:tcPr>
            <w:tcW w:type="dxa" w:w="1891"/>
          </w:tcPr>
          <w:p>
            <w:pPr>
              <w:spacing w:after="0"/>
              <w:jc w:val="left"/>
            </w:pPr>
          </w:p>
        </w:tc>
        <w:tc>
          <w:tcPr>
            <w:tcW w:type="dxa" w:w="1629"/>
          </w:tcPr>
          <w:p>
            <w:pPr>
              <w:spacing w:after="0"/>
              <w:jc w:val="left"/>
            </w:pPr>
          </w:p>
        </w:tc>
        <w:tc>
          <w:tcPr>
            <w:tcW w:type="dxa" w:w="1736"/>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Volcanic Ash, Volcanic Ashfall</w:t>
            </w:r>
          </w:p>
        </w:tc>
        <w:tc>
          <w:tcPr>
            <w:tcW w:type="dxa" w:w="1766"/>
          </w:tcPr>
          <w:p>
            <w:pPr>
              <w:spacing w:after="0"/>
              <w:jc w:val="left"/>
            </w:pPr>
            <w:r>
              <w:rPr>
                <w:sz w:val="16"/>
              </w:rPr>
              <w:t>Volcanic Explosivity Index (local data)</w:t>
            </w:r>
          </w:p>
        </w:tc>
        <w:tc>
          <w:tcPr>
            <w:tcW w:type="dxa" w:w="1597"/>
          </w:tcPr>
          <w:p>
            <w:pPr>
              <w:spacing w:after="0"/>
              <w:jc w:val="right"/>
            </w:pPr>
            <w:r>
              <w:rPr>
                <w:sz w:val="16"/>
              </w:rPr>
              <w:t>0</w:t>
            </w:r>
          </w:p>
        </w:tc>
        <w:tc>
          <w:tcPr>
            <w:tcW w:type="dxa" w:w="1403"/>
          </w:tcPr>
          <w:p>
            <w:pPr>
              <w:spacing w:after="0"/>
              <w:jc w:val="left"/>
            </w:pPr>
          </w:p>
        </w:tc>
        <w:tc>
          <w:tcPr>
            <w:tcW w:type="dxa" w:w="1891"/>
          </w:tcPr>
          <w:p>
            <w:pPr>
              <w:spacing w:after="0"/>
              <w:jc w:val="left"/>
            </w:pPr>
          </w:p>
        </w:tc>
        <w:tc>
          <w:tcPr>
            <w:tcW w:type="dxa" w:w="1629"/>
          </w:tcPr>
          <w:p>
            <w:pPr>
              <w:spacing w:after="0"/>
              <w:jc w:val="left"/>
            </w:pPr>
          </w:p>
        </w:tc>
        <w:tc>
          <w:tcPr>
            <w:tcW w:type="dxa" w:w="1736"/>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Wildfire</w:t>
            </w:r>
          </w:p>
        </w:tc>
        <w:tc>
          <w:tcPr>
            <w:tcW w:type="dxa" w:w="1766"/>
          </w:tcPr>
          <w:p>
            <w:pPr>
              <w:spacing w:after="0"/>
              <w:jc w:val="left"/>
            </w:pPr>
            <w:r>
              <w:rPr>
                <w:sz w:val="16"/>
              </w:rPr>
              <w:t>acres burned (local data)</w:t>
            </w:r>
          </w:p>
        </w:tc>
        <w:tc>
          <w:tcPr>
            <w:tcW w:type="dxa" w:w="1597"/>
          </w:tcPr>
          <w:p>
            <w:pPr>
              <w:spacing w:after="0"/>
              <w:jc w:val="right"/>
            </w:pPr>
            <w:r>
              <w:rPr>
                <w:sz w:val="16"/>
              </w:rPr>
              <w:t>1, 2016 to 2016 (1 zone-level)</w:t>
            </w:r>
          </w:p>
        </w:tc>
        <w:tc>
          <w:tcPr>
            <w:tcW w:type="dxa" w:w="1403"/>
          </w:tcPr>
          <w:p>
            <w:pPr>
              <w:spacing w:after="0"/>
              <w:jc w:val="left"/>
            </w:pPr>
          </w:p>
        </w:tc>
        <w:tc>
          <w:tcPr>
            <w:tcW w:type="dxa" w:w="1891"/>
          </w:tcPr>
          <w:p>
            <w:pPr>
              <w:spacing w:after="0"/>
              <w:jc w:val="left"/>
            </w:pPr>
            <w:r>
              <w:rPr>
                <w:sz w:val="16"/>
              </w:rPr>
              <w:t>No damage reported in 1 records.</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Acres burned: in event narratives only; local data required.</w:t>
            </w:r>
          </w:p>
        </w:tc>
      </w:tr>
      <w:tr>
        <w:trPr>
          <w:cantSplit/>
        </w:trPr>
        <w:tc>
          <w:tcPr>
            <w:tcW w:type="dxa" w:w="1785"/>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w:t>
            </w:r>
          </w:p>
        </w:tc>
        <w:tc>
          <w:tcPr>
            <w:tcW w:type="dxa" w:w="1597"/>
          </w:tcPr>
          <w:p>
            <w:pPr>
              <w:spacing w:after="0"/>
              <w:jc w:val="right"/>
            </w:pPr>
            <w:r>
              <w:rPr>
                <w:sz w:val="16"/>
              </w:rPr>
              <w:t>214, 1996 to 2026 (214 zone-level)</w:t>
            </w:r>
          </w:p>
        </w:tc>
        <w:tc>
          <w:tcPr>
            <w:tcW w:type="dxa" w:w="1403"/>
          </w:tcPr>
          <w:p>
            <w:pPr>
              <w:spacing w:after="0"/>
              <w:jc w:val="left"/>
            </w:pPr>
          </w:p>
        </w:tc>
        <w:tc>
          <w:tcPr>
            <w:tcW w:type="dxa" w:w="1891"/>
          </w:tcPr>
          <w:p>
            <w:pPr>
              <w:spacing w:after="0"/>
              <w:jc w:val="left"/>
            </w:pPr>
            <w:r>
              <w:rPr>
                <w:sz w:val="16"/>
              </w:rPr>
              <w:t>No damage reported in 214 records.</w:t>
            </w:r>
          </w:p>
        </w:tc>
        <w:tc>
          <w:tcPr>
            <w:tcW w:type="dxa" w:w="1629"/>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2026-01-24</w:t>
            </w:r>
          </w:p>
        </w:tc>
        <w:tc>
          <w:tcPr>
            <w:tcW w:type="dxa" w:w="1112"/>
          </w:tcPr>
          <w:p>
            <w:pPr>
              <w:spacing w:after="0"/>
              <w:jc w:val="left"/>
            </w:pPr>
            <w:r>
              <w:rPr>
                <w:sz w:val="16"/>
              </w:rPr>
              <w:t>2026-01-21</w:t>
            </w:r>
          </w:p>
        </w:tc>
        <w:tc>
          <w:tcPr>
            <w:tcW w:type="dxa" w:w="1112"/>
          </w:tcPr>
          <w:p>
            <w:pPr>
              <w:spacing w:after="0"/>
              <w:jc w:val="left"/>
            </w:pPr>
            <w:r>
              <w:rPr>
                <w:sz w:val="16"/>
              </w:rPr>
              <w:t>EM-3637-NC</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2024-09-28</w:t>
            </w:r>
          </w:p>
        </w:tc>
        <w:tc>
          <w:tcPr>
            <w:tcW w:type="dxa" w:w="1112"/>
          </w:tcPr>
          <w:p>
            <w:pPr>
              <w:spacing w:after="0"/>
              <w:jc w:val="left"/>
            </w:pPr>
            <w:r>
              <w:rPr>
                <w:sz w:val="16"/>
              </w:rPr>
              <w:t>2024-09-25</w:t>
            </w:r>
          </w:p>
        </w:tc>
        <w:tc>
          <w:tcPr>
            <w:tcW w:type="dxa" w:w="1112"/>
          </w:tcPr>
          <w:p>
            <w:pPr>
              <w:spacing w:after="0"/>
              <w:jc w:val="left"/>
            </w:pPr>
            <w:r>
              <w:rPr>
                <w:sz w:val="16"/>
              </w:rPr>
              <w:t>DR-4827-NC</w:t>
            </w:r>
          </w:p>
        </w:tc>
        <w:tc>
          <w:tcPr>
            <w:tcW w:type="dxa" w:w="1496"/>
          </w:tcPr>
          <w:p>
            <w:pPr>
              <w:spacing w:after="0"/>
              <w:jc w:val="left"/>
            </w:pPr>
            <w:r>
              <w:rPr>
                <w:sz w:val="16"/>
              </w:rPr>
              <w:t>Major disaster</w:t>
            </w:r>
          </w:p>
        </w:tc>
        <w:tc>
          <w:tcPr>
            <w:tcW w:type="dxa" w:w="2837"/>
          </w:tcPr>
          <w:p>
            <w:pPr>
              <w:spacing w:after="0"/>
              <w:jc w:val="left"/>
            </w:pPr>
            <w:r>
              <w:rPr>
                <w:sz w:val="16"/>
              </w:rPr>
              <w:t>TROPICAL STORM HELENE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2024-09-26</w:t>
            </w:r>
          </w:p>
        </w:tc>
        <w:tc>
          <w:tcPr>
            <w:tcW w:type="dxa" w:w="1112"/>
          </w:tcPr>
          <w:p>
            <w:pPr>
              <w:spacing w:after="0"/>
              <w:jc w:val="left"/>
            </w:pPr>
            <w:r>
              <w:rPr>
                <w:sz w:val="16"/>
              </w:rPr>
              <w:t>2024-09-25</w:t>
            </w:r>
          </w:p>
        </w:tc>
        <w:tc>
          <w:tcPr>
            <w:tcW w:type="dxa" w:w="1112"/>
          </w:tcPr>
          <w:p>
            <w:pPr>
              <w:spacing w:after="0"/>
              <w:jc w:val="left"/>
            </w:pPr>
            <w:r>
              <w:rPr>
                <w:sz w:val="16"/>
              </w:rPr>
              <w:t>EM-3617-NC</w:t>
            </w:r>
          </w:p>
        </w:tc>
        <w:tc>
          <w:tcPr>
            <w:tcW w:type="dxa" w:w="1496"/>
          </w:tcPr>
          <w:p>
            <w:pPr>
              <w:spacing w:after="0"/>
              <w:jc w:val="left"/>
            </w:pPr>
            <w:r>
              <w:rPr>
                <w:sz w:val="16"/>
              </w:rPr>
              <w:t>Emergency</w:t>
            </w:r>
          </w:p>
        </w:tc>
        <w:tc>
          <w:tcPr>
            <w:tcW w:type="dxa" w:w="2837"/>
          </w:tcPr>
          <w:p>
            <w:pPr>
              <w:spacing w:after="0"/>
              <w:jc w:val="left"/>
            </w:pPr>
            <w:r>
              <w:rPr>
                <w:sz w:val="16"/>
              </w:rPr>
              <w:t>HURRICANE HELENE</w:t>
            </w:r>
          </w:p>
        </w:tc>
        <w:tc>
          <w:tcPr>
            <w:tcW w:type="dxa" w:w="2454"/>
          </w:tcPr>
          <w:p>
            <w:pPr>
              <w:spacing w:after="0"/>
              <w:jc w:val="left"/>
            </w:pPr>
            <w:r>
              <w:rPr>
                <w:sz w:val="16"/>
              </w:rPr>
              <w:t>Hurricane (primary); also designated: Inland Flooding, Landslide</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r>
              <w:rPr>
                <w:sz w:val="16"/>
              </w:rPr>
              <w:t>same incident as DR-4827</w:t>
            </w:r>
          </w:p>
        </w:tc>
      </w:tr>
      <w:tr>
        <w:trPr>
          <w:cantSplit/>
        </w:trPr>
        <w:tc>
          <w:tcPr>
            <w:tcW w:type="dxa" w:w="1112"/>
          </w:tcPr>
          <w:p>
            <w:pPr>
              <w:spacing w:after="0"/>
              <w:jc w:val="left"/>
            </w:pPr>
            <w:r>
              <w:rPr>
                <w:sz w:val="16"/>
              </w:rPr>
              <w:t>2022-10-01</w:t>
            </w:r>
          </w:p>
        </w:tc>
        <w:tc>
          <w:tcPr>
            <w:tcW w:type="dxa" w:w="1112"/>
          </w:tcPr>
          <w:p>
            <w:pPr>
              <w:spacing w:after="0"/>
              <w:jc w:val="left"/>
            </w:pPr>
            <w:r>
              <w:rPr>
                <w:sz w:val="16"/>
              </w:rPr>
              <w:t>2022-09-28</w:t>
            </w:r>
          </w:p>
        </w:tc>
        <w:tc>
          <w:tcPr>
            <w:tcW w:type="dxa" w:w="1112"/>
          </w:tcPr>
          <w:p>
            <w:pPr>
              <w:spacing w:after="0"/>
              <w:jc w:val="left"/>
            </w:pPr>
            <w:r>
              <w:rPr>
                <w:sz w:val="16"/>
              </w:rPr>
              <w:t>EM-3586-NC</w:t>
            </w:r>
          </w:p>
        </w:tc>
        <w:tc>
          <w:tcPr>
            <w:tcW w:type="dxa" w:w="1496"/>
          </w:tcPr>
          <w:p>
            <w:pPr>
              <w:spacing w:after="0"/>
              <w:jc w:val="left"/>
            </w:pPr>
            <w:r>
              <w:rPr>
                <w:sz w:val="16"/>
              </w:rPr>
              <w:t>Emergency</w:t>
            </w:r>
          </w:p>
        </w:tc>
        <w:tc>
          <w:tcPr>
            <w:tcW w:type="dxa" w:w="2837"/>
          </w:tcPr>
          <w:p>
            <w:pPr>
              <w:spacing w:after="0"/>
              <w:jc w:val="left"/>
            </w:pPr>
            <w:r>
              <w:rPr>
                <w:sz w:val="16"/>
              </w:rPr>
              <w:t>HURRICANE IAN</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2021-09-08</w:t>
            </w:r>
          </w:p>
        </w:tc>
        <w:tc>
          <w:tcPr>
            <w:tcW w:type="dxa" w:w="1112"/>
          </w:tcPr>
          <w:p>
            <w:pPr>
              <w:spacing w:after="0"/>
              <w:jc w:val="left"/>
            </w:pPr>
            <w:r>
              <w:rPr>
                <w:sz w:val="16"/>
              </w:rPr>
              <w:t>2021-08-16</w:t>
            </w:r>
          </w:p>
        </w:tc>
        <w:tc>
          <w:tcPr>
            <w:tcW w:type="dxa" w:w="1112"/>
          </w:tcPr>
          <w:p>
            <w:pPr>
              <w:spacing w:after="0"/>
              <w:jc w:val="left"/>
            </w:pPr>
            <w:r>
              <w:rPr>
                <w:sz w:val="16"/>
              </w:rPr>
              <w:t>DR-4617-NC</w:t>
            </w:r>
          </w:p>
        </w:tc>
        <w:tc>
          <w:tcPr>
            <w:tcW w:type="dxa" w:w="1496"/>
          </w:tcPr>
          <w:p>
            <w:pPr>
              <w:spacing w:after="0"/>
              <w:jc w:val="left"/>
            </w:pPr>
            <w:r>
              <w:rPr>
                <w:sz w:val="16"/>
              </w:rPr>
              <w:t>Major disaster</w:t>
            </w:r>
          </w:p>
        </w:tc>
        <w:tc>
          <w:tcPr>
            <w:tcW w:type="dxa" w:w="2837"/>
          </w:tcPr>
          <w:p>
            <w:pPr>
              <w:spacing w:after="0"/>
              <w:jc w:val="left"/>
            </w:pPr>
            <w:r>
              <w:rPr>
                <w:sz w:val="16"/>
              </w:rPr>
              <w:t>REMNANTS OF TROPICAL STORM FRED</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2020-08-02</w:t>
            </w:r>
          </w:p>
        </w:tc>
        <w:tc>
          <w:tcPr>
            <w:tcW w:type="dxa" w:w="1112"/>
          </w:tcPr>
          <w:p>
            <w:pPr>
              <w:spacing w:after="0"/>
              <w:jc w:val="left"/>
            </w:pPr>
            <w:r>
              <w:rPr>
                <w:sz w:val="16"/>
              </w:rPr>
              <w:t>2020-07-31</w:t>
            </w:r>
          </w:p>
        </w:tc>
        <w:tc>
          <w:tcPr>
            <w:tcW w:type="dxa" w:w="1112"/>
          </w:tcPr>
          <w:p>
            <w:pPr>
              <w:spacing w:after="0"/>
              <w:jc w:val="left"/>
            </w:pPr>
            <w:r>
              <w:rPr>
                <w:sz w:val="16"/>
              </w:rPr>
              <w:t>EM-3534-NC</w:t>
            </w:r>
          </w:p>
        </w:tc>
        <w:tc>
          <w:tcPr>
            <w:tcW w:type="dxa" w:w="1496"/>
          </w:tcPr>
          <w:p>
            <w:pPr>
              <w:spacing w:after="0"/>
              <w:jc w:val="left"/>
            </w:pPr>
            <w:r>
              <w:rPr>
                <w:sz w:val="16"/>
              </w:rPr>
              <w:t>Emergency</w:t>
            </w:r>
          </w:p>
        </w:tc>
        <w:tc>
          <w:tcPr>
            <w:tcW w:type="dxa" w:w="2837"/>
          </w:tcPr>
          <w:p>
            <w:pPr>
              <w:spacing w:after="0"/>
              <w:jc w:val="left"/>
            </w:pPr>
            <w:r>
              <w:rPr>
                <w:sz w:val="16"/>
              </w:rPr>
              <w:t>HURRICANE ISAIAS</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2020-05-08</w:t>
            </w:r>
          </w:p>
        </w:tc>
        <w:tc>
          <w:tcPr>
            <w:tcW w:type="dxa" w:w="1112"/>
          </w:tcPr>
          <w:p>
            <w:pPr>
              <w:spacing w:after="0"/>
              <w:jc w:val="left"/>
            </w:pPr>
            <w:r>
              <w:rPr>
                <w:sz w:val="16"/>
              </w:rPr>
              <w:t>2020-02-06</w:t>
            </w:r>
          </w:p>
        </w:tc>
        <w:tc>
          <w:tcPr>
            <w:tcW w:type="dxa" w:w="1112"/>
          </w:tcPr>
          <w:p>
            <w:pPr>
              <w:spacing w:after="0"/>
              <w:jc w:val="left"/>
            </w:pPr>
            <w:r>
              <w:rPr>
                <w:sz w:val="16"/>
              </w:rPr>
              <w:t>DR-4543-NC</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2020-03-25</w:t>
            </w:r>
          </w:p>
        </w:tc>
        <w:tc>
          <w:tcPr>
            <w:tcW w:type="dxa" w:w="1112"/>
          </w:tcPr>
          <w:p>
            <w:pPr>
              <w:spacing w:after="0"/>
              <w:jc w:val="left"/>
            </w:pPr>
            <w:r>
              <w:rPr>
                <w:sz w:val="16"/>
              </w:rPr>
              <w:t>2020-01-20</w:t>
            </w:r>
          </w:p>
        </w:tc>
        <w:tc>
          <w:tcPr>
            <w:tcW w:type="dxa" w:w="1112"/>
          </w:tcPr>
          <w:p>
            <w:pPr>
              <w:spacing w:after="0"/>
              <w:jc w:val="left"/>
            </w:pPr>
            <w:r>
              <w:rPr>
                <w:sz w:val="16"/>
              </w:rPr>
              <w:t>DR-4487-NC</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EM-3471-NC</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DR-4487</w:t>
            </w:r>
          </w:p>
        </w:tc>
      </w:tr>
      <w:tr>
        <w:trPr>
          <w:cantSplit/>
        </w:trPr>
        <w:tc>
          <w:tcPr>
            <w:tcW w:type="dxa" w:w="1112"/>
          </w:tcPr>
          <w:p>
            <w:pPr>
              <w:spacing w:after="0"/>
              <w:jc w:val="left"/>
            </w:pPr>
            <w:r>
              <w:rPr>
                <w:sz w:val="16"/>
              </w:rPr>
              <w:t>2019-09-03</w:t>
            </w:r>
          </w:p>
        </w:tc>
        <w:tc>
          <w:tcPr>
            <w:tcW w:type="dxa" w:w="1112"/>
          </w:tcPr>
          <w:p>
            <w:pPr>
              <w:spacing w:after="0"/>
              <w:jc w:val="left"/>
            </w:pPr>
            <w:r>
              <w:rPr>
                <w:sz w:val="16"/>
              </w:rPr>
              <w:t>2019-09-01</w:t>
            </w:r>
          </w:p>
        </w:tc>
        <w:tc>
          <w:tcPr>
            <w:tcW w:type="dxa" w:w="1112"/>
          </w:tcPr>
          <w:p>
            <w:pPr>
              <w:spacing w:after="0"/>
              <w:jc w:val="left"/>
            </w:pPr>
            <w:r>
              <w:rPr>
                <w:sz w:val="16"/>
              </w:rPr>
              <w:t>EM-3423-NC</w:t>
            </w:r>
          </w:p>
        </w:tc>
        <w:tc>
          <w:tcPr>
            <w:tcW w:type="dxa" w:w="1496"/>
          </w:tcPr>
          <w:p>
            <w:pPr>
              <w:spacing w:after="0"/>
              <w:jc w:val="left"/>
            </w:pPr>
            <w:r>
              <w:rPr>
                <w:sz w:val="16"/>
              </w:rPr>
              <w:t>Emergency</w:t>
            </w:r>
          </w:p>
        </w:tc>
        <w:tc>
          <w:tcPr>
            <w:tcW w:type="dxa" w:w="2837"/>
          </w:tcPr>
          <w:p>
            <w:pPr>
              <w:spacing w:after="0"/>
              <w:jc w:val="left"/>
            </w:pPr>
            <w:r>
              <w:rPr>
                <w:sz w:val="16"/>
              </w:rPr>
              <w:t>HURRICANE DORIAN</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2018-09-10</w:t>
            </w:r>
          </w:p>
        </w:tc>
        <w:tc>
          <w:tcPr>
            <w:tcW w:type="dxa" w:w="1112"/>
          </w:tcPr>
          <w:p>
            <w:pPr>
              <w:spacing w:after="0"/>
              <w:jc w:val="left"/>
            </w:pPr>
            <w:r>
              <w:rPr>
                <w:sz w:val="16"/>
              </w:rPr>
              <w:t>2018-09-07</w:t>
            </w:r>
          </w:p>
        </w:tc>
        <w:tc>
          <w:tcPr>
            <w:tcW w:type="dxa" w:w="1112"/>
          </w:tcPr>
          <w:p>
            <w:pPr>
              <w:spacing w:after="0"/>
              <w:jc w:val="left"/>
            </w:pPr>
            <w:r>
              <w:rPr>
                <w:sz w:val="16"/>
              </w:rPr>
              <w:t>EM-3401-NC</w:t>
            </w:r>
          </w:p>
        </w:tc>
        <w:tc>
          <w:tcPr>
            <w:tcW w:type="dxa" w:w="1496"/>
          </w:tcPr>
          <w:p>
            <w:pPr>
              <w:spacing w:after="0"/>
              <w:jc w:val="left"/>
            </w:pPr>
            <w:r>
              <w:rPr>
                <w:sz w:val="16"/>
              </w:rPr>
              <w:t>Emergency</w:t>
            </w:r>
          </w:p>
        </w:tc>
        <w:tc>
          <w:tcPr>
            <w:tcW w:type="dxa" w:w="2837"/>
          </w:tcPr>
          <w:p>
            <w:pPr>
              <w:spacing w:after="0"/>
              <w:jc w:val="left"/>
            </w:pPr>
            <w:r>
              <w:rPr>
                <w:sz w:val="16"/>
              </w:rPr>
              <w:t>HURRICANE FLORENCE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2005-09-05</w:t>
            </w:r>
          </w:p>
        </w:tc>
        <w:tc>
          <w:tcPr>
            <w:tcW w:type="dxa" w:w="1112"/>
          </w:tcPr>
          <w:p>
            <w:pPr>
              <w:spacing w:after="0"/>
              <w:jc w:val="left"/>
            </w:pPr>
            <w:r>
              <w:rPr>
                <w:sz w:val="16"/>
              </w:rPr>
              <w:t>2005-08-29</w:t>
            </w:r>
          </w:p>
        </w:tc>
        <w:tc>
          <w:tcPr>
            <w:tcW w:type="dxa" w:w="1112"/>
          </w:tcPr>
          <w:p>
            <w:pPr>
              <w:spacing w:after="0"/>
              <w:jc w:val="left"/>
            </w:pPr>
            <w:r>
              <w:rPr>
                <w:sz w:val="16"/>
              </w:rPr>
              <w:t>EM-3222-NC</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2004-09-18</w:t>
            </w:r>
          </w:p>
        </w:tc>
        <w:tc>
          <w:tcPr>
            <w:tcW w:type="dxa" w:w="1112"/>
          </w:tcPr>
          <w:p>
            <w:pPr>
              <w:spacing w:after="0"/>
              <w:jc w:val="left"/>
            </w:pPr>
            <w:r>
              <w:rPr>
                <w:sz w:val="16"/>
              </w:rPr>
              <w:t>2004-09-16</w:t>
            </w:r>
          </w:p>
        </w:tc>
        <w:tc>
          <w:tcPr>
            <w:tcW w:type="dxa" w:w="1112"/>
          </w:tcPr>
          <w:p>
            <w:pPr>
              <w:spacing w:after="0"/>
              <w:jc w:val="left"/>
            </w:pPr>
            <w:r>
              <w:rPr>
                <w:sz w:val="16"/>
              </w:rPr>
              <w:t>DR-1553-NC</w:t>
            </w:r>
          </w:p>
        </w:tc>
        <w:tc>
          <w:tcPr>
            <w:tcW w:type="dxa" w:w="1496"/>
          </w:tcPr>
          <w:p>
            <w:pPr>
              <w:spacing w:after="0"/>
              <w:jc w:val="left"/>
            </w:pPr>
            <w:r>
              <w:rPr>
                <w:sz w:val="16"/>
              </w:rPr>
              <w:t>Major disaster</w:t>
            </w:r>
          </w:p>
        </w:tc>
        <w:tc>
          <w:tcPr>
            <w:tcW w:type="dxa" w:w="2837"/>
          </w:tcPr>
          <w:p>
            <w:pPr>
              <w:spacing w:after="0"/>
              <w:jc w:val="left"/>
            </w:pPr>
            <w:r>
              <w:rPr>
                <w:sz w:val="16"/>
              </w:rPr>
              <w:t>HURRICANE IVAN</w:t>
            </w:r>
          </w:p>
        </w:tc>
        <w:tc>
          <w:tcPr>
            <w:tcW w:type="dxa" w:w="2454"/>
          </w:tcPr>
          <w:p>
            <w:pPr>
              <w:spacing w:after="0"/>
              <w:jc w:val="left"/>
            </w:pPr>
            <w:r>
              <w:rPr>
                <w:sz w:val="16"/>
              </w:rPr>
              <w:t>Hurricane</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1996-01-13</w:t>
            </w:r>
          </w:p>
        </w:tc>
        <w:tc>
          <w:tcPr>
            <w:tcW w:type="dxa" w:w="1112"/>
          </w:tcPr>
          <w:p>
            <w:pPr>
              <w:spacing w:after="0"/>
              <w:jc w:val="left"/>
            </w:pPr>
            <w:r>
              <w:rPr>
                <w:sz w:val="16"/>
              </w:rPr>
              <w:t>1996-01-06</w:t>
            </w:r>
          </w:p>
        </w:tc>
        <w:tc>
          <w:tcPr>
            <w:tcW w:type="dxa" w:w="1112"/>
          </w:tcPr>
          <w:p>
            <w:pPr>
              <w:spacing w:after="0"/>
              <w:jc w:val="left"/>
            </w:pPr>
            <w:r>
              <w:rPr>
                <w:sz w:val="16"/>
              </w:rPr>
              <w:t>DR-1087-NC</w:t>
            </w:r>
          </w:p>
        </w:tc>
        <w:tc>
          <w:tcPr>
            <w:tcW w:type="dxa" w:w="1496"/>
          </w:tcPr>
          <w:p>
            <w:pPr>
              <w:spacing w:after="0"/>
              <w:jc w:val="left"/>
            </w:pPr>
            <w:r>
              <w:rPr>
                <w:sz w:val="16"/>
              </w:rPr>
              <w:t>Major disaster</w:t>
            </w:r>
          </w:p>
        </w:tc>
        <w:tc>
          <w:tcPr>
            <w:tcW w:type="dxa" w:w="2837"/>
          </w:tcPr>
          <w:p>
            <w:pPr>
              <w:spacing w:after="0"/>
              <w:jc w:val="left"/>
            </w:pPr>
            <w:r>
              <w:rPr>
                <w:sz w:val="16"/>
              </w:rPr>
              <w:t>BLIZZARD OF 96</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1995-10-23</w:t>
            </w:r>
          </w:p>
        </w:tc>
        <w:tc>
          <w:tcPr>
            <w:tcW w:type="dxa" w:w="1112"/>
          </w:tcPr>
          <w:p>
            <w:pPr>
              <w:spacing w:after="0"/>
              <w:jc w:val="left"/>
            </w:pPr>
            <w:r>
              <w:rPr>
                <w:sz w:val="16"/>
              </w:rPr>
              <w:t>1995-10-04</w:t>
            </w:r>
          </w:p>
        </w:tc>
        <w:tc>
          <w:tcPr>
            <w:tcW w:type="dxa" w:w="1112"/>
          </w:tcPr>
          <w:p>
            <w:pPr>
              <w:spacing w:after="0"/>
              <w:jc w:val="left"/>
            </w:pPr>
            <w:r>
              <w:rPr>
                <w:sz w:val="16"/>
              </w:rPr>
              <w:t>DR-1073-NC</w:t>
            </w:r>
          </w:p>
        </w:tc>
        <w:tc>
          <w:tcPr>
            <w:tcW w:type="dxa" w:w="1496"/>
          </w:tcPr>
          <w:p>
            <w:pPr>
              <w:spacing w:after="0"/>
              <w:jc w:val="left"/>
            </w:pPr>
            <w:r>
              <w:rPr>
                <w:sz w:val="16"/>
              </w:rPr>
              <w:t>Major disaster</w:t>
            </w:r>
          </w:p>
        </w:tc>
        <w:tc>
          <w:tcPr>
            <w:tcW w:type="dxa" w:w="2837"/>
          </w:tcPr>
          <w:p>
            <w:pPr>
              <w:spacing w:after="0"/>
              <w:jc w:val="left"/>
            </w:pPr>
            <w:r>
              <w:rPr>
                <w:sz w:val="16"/>
              </w:rPr>
              <w:t>SEVERE STORMS, FLOODING, HIGH WINDS</w:t>
            </w:r>
          </w:p>
        </w:tc>
        <w:tc>
          <w:tcPr>
            <w:tcW w:type="dxa" w:w="2454"/>
          </w:tcPr>
          <w:p>
            <w:pPr>
              <w:spacing w:after="0"/>
              <w:jc w:val="left"/>
            </w:pPr>
            <w:r>
              <w:rPr>
                <w:sz w:val="16"/>
              </w:rPr>
              <w:t>Inland Flooding (primary); also designated: Strong Wind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1993-03-17</w:t>
            </w:r>
          </w:p>
        </w:tc>
        <w:tc>
          <w:tcPr>
            <w:tcW w:type="dxa" w:w="1112"/>
          </w:tcPr>
          <w:p>
            <w:pPr>
              <w:spacing w:after="0"/>
              <w:jc w:val="left"/>
            </w:pPr>
            <w:r>
              <w:rPr>
                <w:sz w:val="16"/>
              </w:rPr>
              <w:t>1993-03-13</w:t>
            </w:r>
          </w:p>
        </w:tc>
        <w:tc>
          <w:tcPr>
            <w:tcW w:type="dxa" w:w="1112"/>
          </w:tcPr>
          <w:p>
            <w:pPr>
              <w:spacing w:after="0"/>
              <w:jc w:val="left"/>
            </w:pPr>
            <w:r>
              <w:rPr>
                <w:sz w:val="16"/>
              </w:rPr>
              <w:t>EM-3110-NC</w:t>
            </w:r>
          </w:p>
        </w:tc>
        <w:tc>
          <w:tcPr>
            <w:tcW w:type="dxa" w:w="1496"/>
          </w:tcPr>
          <w:p>
            <w:pPr>
              <w:spacing w:after="0"/>
              <w:jc w:val="left"/>
            </w:pPr>
            <w:r>
              <w:rPr>
                <w:sz w:val="16"/>
              </w:rPr>
              <w:t>Emergency</w:t>
            </w:r>
          </w:p>
        </w:tc>
        <w:tc>
          <w:tcPr>
            <w:tcW w:type="dxa" w:w="2837"/>
          </w:tcPr>
          <w:p>
            <w:pPr>
              <w:spacing w:after="0"/>
              <w:jc w:val="left"/>
            </w:pPr>
            <w:r>
              <w:rPr>
                <w:sz w:val="16"/>
              </w:rPr>
              <w:t>SEVERE SNOWFALL &amp;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1974-04-12</w:t>
            </w:r>
          </w:p>
        </w:tc>
        <w:tc>
          <w:tcPr>
            <w:tcW w:type="dxa" w:w="1112"/>
          </w:tcPr>
          <w:p>
            <w:pPr>
              <w:spacing w:after="0"/>
              <w:jc w:val="left"/>
            </w:pPr>
            <w:r>
              <w:rPr>
                <w:sz w:val="16"/>
              </w:rPr>
              <w:t>1974-04-12</w:t>
            </w:r>
          </w:p>
        </w:tc>
        <w:tc>
          <w:tcPr>
            <w:tcW w:type="dxa" w:w="1112"/>
          </w:tcPr>
          <w:p>
            <w:pPr>
              <w:spacing w:after="0"/>
              <w:jc w:val="left"/>
            </w:pPr>
            <w:r>
              <w:rPr>
                <w:sz w:val="16"/>
              </w:rPr>
              <w:t>DR-428-NC</w:t>
            </w:r>
          </w:p>
        </w:tc>
        <w:tc>
          <w:tcPr>
            <w:tcW w:type="dxa" w:w="1496"/>
          </w:tcPr>
          <w:p>
            <w:pPr>
              <w:spacing w:after="0"/>
              <w:jc w:val="left"/>
            </w:pPr>
            <w:r>
              <w:rPr>
                <w:sz w:val="16"/>
              </w:rPr>
              <w:t>Major disaster</w:t>
            </w:r>
          </w:p>
        </w:tc>
        <w:tc>
          <w:tcPr>
            <w:tcW w:type="dxa" w:w="2837"/>
          </w:tcPr>
          <w:p>
            <w:pPr>
              <w:spacing w:after="0"/>
              <w:jc w:val="left"/>
            </w:pPr>
            <w:r>
              <w:rPr>
                <w:sz w:val="16"/>
              </w:rPr>
              <w:t>TORNADOES</w:t>
            </w:r>
          </w:p>
        </w:tc>
        <w:tc>
          <w:tcPr>
            <w:tcW w:type="dxa" w:w="2454"/>
          </w:tcPr>
          <w:p>
            <w:pPr>
              <w:spacing w:after="0"/>
              <w:jc w:val="left"/>
            </w:pPr>
            <w:r>
              <w:rPr>
                <w:sz w:val="16"/>
              </w:rPr>
              <w:t>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117</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214</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8"/>
        <w:gridCol w:w="3044"/>
        <w:gridCol w:w="3320"/>
        <w:gridCol w:w="1128"/>
        <w:gridCol w:w="1883"/>
        <w:gridCol w:w="648"/>
        <w:gridCol w:w="1604"/>
      </w:tblGrid>
      <w:tr>
        <w:trPr>
          <w:cantSplit/>
          <w:tblHeader/>
        </w:trPr>
        <w:tc>
          <w:tcPr>
            <w:tcW w:type="dxa" w:w="1037"/>
            <w:shd w:val="clear" w:color="auto" w:fill="E8E8E8"/>
          </w:tcPr>
          <w:p>
            <w:pPr>
              <w:spacing w:after="0"/>
              <w:jc w:val="left"/>
            </w:pPr>
            <w:r>
              <w:rPr>
                <w:b/>
                <w:sz w:val="16"/>
              </w:rPr>
              <w:t>Date</w:t>
            </w:r>
          </w:p>
        </w:tc>
        <w:tc>
          <w:tcPr>
            <w:tcW w:type="dxa" w:w="1448"/>
            <w:shd w:val="clear" w:color="auto" w:fill="E8E8E8"/>
          </w:tcPr>
          <w:p>
            <w:pPr>
              <w:spacing w:after="0"/>
              <w:jc w:val="left"/>
            </w:pPr>
            <w:r>
              <w:rPr>
                <w:b/>
                <w:sz w:val="16"/>
              </w:rPr>
              <w:t>Event type</w:t>
            </w:r>
          </w:p>
        </w:tc>
        <w:tc>
          <w:tcPr>
            <w:tcW w:type="dxa" w:w="3044"/>
            <w:shd w:val="clear" w:color="auto" w:fill="E8E8E8"/>
          </w:tcPr>
          <w:p>
            <w:pPr>
              <w:spacing w:after="0"/>
              <w:jc w:val="left"/>
            </w:pPr>
            <w:r>
              <w:rPr>
                <w:b/>
                <w:sz w:val="16"/>
              </w:rPr>
              <w:t>Magnitude or extent</w:t>
            </w:r>
          </w:p>
        </w:tc>
        <w:tc>
          <w:tcPr>
            <w:tcW w:type="dxa" w:w="332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1448"/>
          </w:tcPr>
          <w:p>
            <w:pPr>
              <w:spacing w:after="0"/>
              <w:jc w:val="left"/>
            </w:pPr>
            <w:r>
              <w:rPr>
                <w:sz w:val="16"/>
              </w:rPr>
              <w:t>Tropical Storm</w:t>
            </w:r>
          </w:p>
        </w:tc>
        <w:tc>
          <w:tcPr>
            <w:tcW w:type="dxa" w:w="3044"/>
          </w:tcPr>
          <w:p>
            <w:pPr>
              <w:spacing w:after="0"/>
              <w:jc w:val="left"/>
            </w:pPr>
          </w:p>
        </w:tc>
        <w:tc>
          <w:tcPr>
            <w:tcW w:type="dxa" w:w="3320"/>
          </w:tcPr>
          <w:p>
            <w:pPr>
              <w:spacing w:after="0"/>
              <w:jc w:val="left"/>
            </w:pPr>
            <w:r>
              <w:rPr>
                <w:sz w:val="16"/>
              </w:rPr>
              <w:t>$0 property; $0 crops, reported for the zone (2020 dollars)</w:t>
            </w:r>
          </w:p>
        </w:tc>
        <w:tc>
          <w:tcPr>
            <w:tcW w:type="dxa" w:w="1128"/>
          </w:tcPr>
          <w:p>
            <w:pPr>
              <w:spacing w:after="0"/>
              <w:jc w:val="right"/>
            </w:pPr>
            <w:r>
              <w:rPr>
                <w:sz w:val="16"/>
              </w:rPr>
              <w:t>0, 0</w:t>
            </w:r>
          </w:p>
        </w:tc>
        <w:tc>
          <w:tcPr>
            <w:tcW w:type="dxa" w:w="1883"/>
          </w:tcPr>
          <w:p>
            <w:pPr>
              <w:spacing w:after="0"/>
              <w:jc w:val="left"/>
            </w:pPr>
            <w:r>
              <w:rPr>
                <w:sz w:val="16"/>
              </w:rPr>
              <w:t>NWS zone NCZ058 (GRAHAM), zone-level: may include parts of neighboring counties</w:t>
            </w:r>
          </w:p>
        </w:tc>
        <w:tc>
          <w:tcPr>
            <w:tcW w:type="dxa" w:w="648"/>
          </w:tcPr>
          <w:p>
            <w:pPr>
              <w:spacing w:after="0"/>
              <w:jc w:val="left"/>
            </w:pPr>
          </w:p>
        </w:tc>
        <w:tc>
          <w:tcPr>
            <w:tcW w:type="dxa" w:w="16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2011-06-15</w:t>
            </w:r>
          </w:p>
        </w:tc>
        <w:tc>
          <w:tcPr>
            <w:tcW w:type="dxa" w:w="1448"/>
          </w:tcPr>
          <w:p>
            <w:pPr>
              <w:spacing w:after="0"/>
              <w:jc w:val="left"/>
            </w:pPr>
            <w:r>
              <w:rPr>
                <w:sz w:val="16"/>
              </w:rPr>
              <w:t>Thunderstorm Wind</w:t>
            </w:r>
          </w:p>
        </w:tc>
        <w:tc>
          <w:tcPr>
            <w:tcW w:type="dxa" w:w="3044"/>
          </w:tcPr>
          <w:p>
            <w:pPr>
              <w:spacing w:after="0"/>
              <w:jc w:val="left"/>
            </w:pPr>
            <w:r>
              <w:rPr>
                <w:sz w:val="16"/>
              </w:rPr>
              <w:t>65 kt (75 mph) estimated gust</w:t>
            </w:r>
          </w:p>
        </w:tc>
        <w:tc>
          <w:tcPr>
            <w:tcW w:type="dxa" w:w="3320"/>
          </w:tcPr>
          <w:p>
            <w:pPr>
              <w:spacing w:after="0"/>
              <w:jc w:val="left"/>
            </w:pPr>
            <w:r>
              <w:rPr>
                <w:sz w:val="16"/>
              </w:rPr>
              <w:t>damage not reported</w:t>
            </w:r>
          </w:p>
        </w:tc>
        <w:tc>
          <w:tcPr>
            <w:tcW w:type="dxa" w:w="1128"/>
          </w:tcPr>
          <w:p>
            <w:pPr>
              <w:spacing w:after="0"/>
              <w:jc w:val="right"/>
            </w:pPr>
            <w:r>
              <w:rPr>
                <w:sz w:val="16"/>
              </w:rPr>
              <w:t>0, 0</w:t>
            </w:r>
          </w:p>
        </w:tc>
        <w:tc>
          <w:tcPr>
            <w:tcW w:type="dxa" w:w="1883"/>
          </w:tcPr>
          <w:p>
            <w:pPr>
              <w:spacing w:after="0"/>
              <w:jc w:val="left"/>
            </w:pPr>
            <w:r>
              <w:rPr>
                <w:sz w:val="16"/>
              </w:rPr>
              <w:t>TAPOCO to STECOAH</w:t>
            </w:r>
          </w:p>
        </w:tc>
        <w:tc>
          <w:tcPr>
            <w:tcW w:type="dxa" w:w="648"/>
          </w:tcPr>
          <w:p>
            <w:pPr>
              <w:spacing w:after="0"/>
              <w:jc w:val="left"/>
            </w:pPr>
          </w:p>
        </w:tc>
        <w:tc>
          <w:tcPr>
            <w:tcW w:type="dxa" w:w="1604"/>
          </w:tcPr>
          <w:p>
            <w:pPr>
              <w:spacing w:after="0"/>
              <w:jc w:val="left"/>
            </w:pPr>
            <w:r>
              <w:rPr>
                <w:sz w:val="16"/>
              </w:rPr>
              <w:t>B1-c worst recorded: Thunderstorm Wind</w:t>
            </w:r>
          </w:p>
        </w:tc>
      </w:tr>
      <w:tr>
        <w:trPr>
          <w:cantSplit/>
        </w:trPr>
        <w:tc>
          <w:tcPr>
            <w:tcW w:type="dxa" w:w="1037"/>
          </w:tcPr>
          <w:p>
            <w:pPr>
              <w:spacing w:after="0"/>
              <w:jc w:val="left"/>
            </w:pPr>
            <w:r>
              <w:rPr>
                <w:sz w:val="16"/>
              </w:rPr>
              <w:t>2007-05-01</w:t>
            </w:r>
          </w:p>
        </w:tc>
        <w:tc>
          <w:tcPr>
            <w:tcW w:type="dxa" w:w="1448"/>
          </w:tcPr>
          <w:p>
            <w:pPr>
              <w:spacing w:after="0"/>
              <w:jc w:val="left"/>
            </w:pPr>
            <w:r>
              <w:rPr>
                <w:sz w:val="16"/>
              </w:rPr>
              <w:t>Drought</w:t>
            </w:r>
          </w:p>
        </w:tc>
        <w:tc>
          <w:tcPr>
            <w:tcW w:type="dxa" w:w="3044"/>
          </w:tcPr>
          <w:p>
            <w:pPr>
              <w:spacing w:after="0"/>
              <w:jc w:val="left"/>
            </w:pPr>
          </w:p>
        </w:tc>
        <w:tc>
          <w:tcPr>
            <w:tcW w:type="dxa" w:w="3320"/>
          </w:tcPr>
          <w:p>
            <w:pPr>
              <w:spacing w:after="0"/>
              <w:jc w:val="left"/>
            </w:pPr>
            <w:r>
              <w:rPr>
                <w:sz w:val="16"/>
              </w:rPr>
              <w:t>$0 property; $0 crops, reported for the zone (2007 dollars)</w:t>
            </w:r>
          </w:p>
        </w:tc>
        <w:tc>
          <w:tcPr>
            <w:tcW w:type="dxa" w:w="1128"/>
          </w:tcPr>
          <w:p>
            <w:pPr>
              <w:spacing w:after="0"/>
              <w:jc w:val="right"/>
            </w:pPr>
            <w:r>
              <w:rPr>
                <w:sz w:val="16"/>
              </w:rPr>
              <w:t>0, 0</w:t>
            </w:r>
          </w:p>
        </w:tc>
        <w:tc>
          <w:tcPr>
            <w:tcW w:type="dxa" w:w="1883"/>
          </w:tcPr>
          <w:p>
            <w:pPr>
              <w:spacing w:after="0"/>
              <w:jc w:val="left"/>
            </w:pPr>
            <w:r>
              <w:rPr>
                <w:sz w:val="16"/>
              </w:rPr>
              <w:t>NWS zone NCZ058 (GRAHAM), zone-level: may include parts of neighboring counties</w:t>
            </w:r>
          </w:p>
        </w:tc>
        <w:tc>
          <w:tcPr>
            <w:tcW w:type="dxa" w:w="648"/>
          </w:tcPr>
          <w:p>
            <w:pPr>
              <w:spacing w:after="0"/>
              <w:jc w:val="left"/>
            </w:pPr>
          </w:p>
        </w:tc>
        <w:tc>
          <w:tcPr>
            <w:tcW w:type="dxa" w:w="1604"/>
          </w:tcPr>
          <w:p>
            <w:pPr>
              <w:spacing w:after="0"/>
              <w:jc w:val="left"/>
            </w:pPr>
            <w:r>
              <w:rPr>
                <w:sz w:val="16"/>
              </w:rPr>
              <w:t>B1-c worst recorded: Drought</w:t>
            </w:r>
          </w:p>
        </w:tc>
      </w:tr>
      <w:tr>
        <w:trPr>
          <w:cantSplit/>
        </w:trPr>
        <w:tc>
          <w:tcPr>
            <w:tcW w:type="dxa" w:w="1037"/>
          </w:tcPr>
          <w:p>
            <w:pPr>
              <w:spacing w:after="0"/>
              <w:jc w:val="left"/>
            </w:pPr>
            <w:r>
              <w:rPr>
                <w:sz w:val="16"/>
              </w:rPr>
              <w:t>2007-04-16</w:t>
            </w:r>
          </w:p>
        </w:tc>
        <w:tc>
          <w:tcPr>
            <w:tcW w:type="dxa" w:w="1448"/>
          </w:tcPr>
          <w:p>
            <w:pPr>
              <w:spacing w:after="0"/>
              <w:jc w:val="left"/>
            </w:pPr>
            <w:r>
              <w:rPr>
                <w:sz w:val="16"/>
              </w:rPr>
              <w:t>High Wind</w:t>
            </w:r>
          </w:p>
        </w:tc>
        <w:tc>
          <w:tcPr>
            <w:tcW w:type="dxa" w:w="3044"/>
          </w:tcPr>
          <w:p>
            <w:pPr>
              <w:spacing w:after="0"/>
              <w:jc w:val="left"/>
            </w:pPr>
            <w:r>
              <w:rPr>
                <w:sz w:val="16"/>
              </w:rPr>
              <w:t>60 kt (69 mph) estimated gust</w:t>
            </w:r>
          </w:p>
        </w:tc>
        <w:tc>
          <w:tcPr>
            <w:tcW w:type="dxa" w:w="3320"/>
          </w:tcPr>
          <w:p>
            <w:pPr>
              <w:spacing w:after="0"/>
              <w:jc w:val="left"/>
            </w:pPr>
            <w:r>
              <w:rPr>
                <w:sz w:val="16"/>
              </w:rPr>
              <w:t>$500,000 property; $0 crops, reported for the zone (2007 dollars)</w:t>
            </w:r>
          </w:p>
        </w:tc>
        <w:tc>
          <w:tcPr>
            <w:tcW w:type="dxa" w:w="1128"/>
          </w:tcPr>
          <w:p>
            <w:pPr>
              <w:spacing w:after="0"/>
              <w:jc w:val="right"/>
            </w:pPr>
            <w:r>
              <w:rPr>
                <w:sz w:val="16"/>
              </w:rPr>
              <w:t>0, 0</w:t>
            </w:r>
          </w:p>
        </w:tc>
        <w:tc>
          <w:tcPr>
            <w:tcW w:type="dxa" w:w="1883"/>
          </w:tcPr>
          <w:p>
            <w:pPr>
              <w:spacing w:after="0"/>
              <w:jc w:val="left"/>
            </w:pPr>
            <w:r>
              <w:rPr>
                <w:sz w:val="16"/>
              </w:rPr>
              <w:t>NWS zone NCZ058 (GRAHAM), zone-level: may include parts of neighboring counties</w:t>
            </w:r>
          </w:p>
        </w:tc>
        <w:tc>
          <w:tcPr>
            <w:tcW w:type="dxa" w:w="648"/>
          </w:tcPr>
          <w:p>
            <w:pPr>
              <w:spacing w:after="0"/>
              <w:jc w:val="left"/>
            </w:pPr>
          </w:p>
        </w:tc>
        <w:tc>
          <w:tcPr>
            <w:tcW w:type="dxa" w:w="16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448"/>
          </w:tcPr>
          <w:p>
            <w:pPr>
              <w:spacing w:after="0"/>
              <w:jc w:val="left"/>
            </w:pPr>
            <w:r>
              <w:rPr>
                <w:sz w:val="16"/>
              </w:rPr>
              <w:t>Frost/Freeze</w:t>
            </w:r>
          </w:p>
        </w:tc>
        <w:tc>
          <w:tcPr>
            <w:tcW w:type="dxa" w:w="3044"/>
          </w:tcPr>
          <w:p>
            <w:pPr>
              <w:spacing w:after="0"/>
              <w:jc w:val="left"/>
            </w:pPr>
          </w:p>
        </w:tc>
        <w:tc>
          <w:tcPr>
            <w:tcW w:type="dxa" w:w="3320"/>
          </w:tcPr>
          <w:p>
            <w:pPr>
              <w:spacing w:after="0"/>
              <w:jc w:val="left"/>
            </w:pPr>
            <w:r>
              <w:rPr>
                <w:sz w:val="16"/>
              </w:rPr>
              <w:t>$0 property; $1,000,000 crops, reported for the zone (2007 dollars)</w:t>
            </w:r>
          </w:p>
        </w:tc>
        <w:tc>
          <w:tcPr>
            <w:tcW w:type="dxa" w:w="1128"/>
          </w:tcPr>
          <w:p>
            <w:pPr>
              <w:spacing w:after="0"/>
              <w:jc w:val="right"/>
            </w:pPr>
            <w:r>
              <w:rPr>
                <w:sz w:val="16"/>
              </w:rPr>
              <w:t>0, 0</w:t>
            </w:r>
          </w:p>
        </w:tc>
        <w:tc>
          <w:tcPr>
            <w:tcW w:type="dxa" w:w="1883"/>
          </w:tcPr>
          <w:p>
            <w:pPr>
              <w:spacing w:after="0"/>
              <w:jc w:val="left"/>
            </w:pPr>
            <w:r>
              <w:rPr>
                <w:sz w:val="16"/>
              </w:rPr>
              <w:t>NWS zone NCZ058 (GRAHAM), zone-level: may include parts of neighboring counties</w:t>
            </w:r>
          </w:p>
        </w:tc>
        <w:tc>
          <w:tcPr>
            <w:tcW w:type="dxa" w:w="648"/>
          </w:tcPr>
          <w:p>
            <w:pPr>
              <w:spacing w:after="0"/>
              <w:jc w:val="left"/>
            </w:pPr>
          </w:p>
        </w:tc>
        <w:tc>
          <w:tcPr>
            <w:tcW w:type="dxa" w:w="160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2003-05-07</w:t>
            </w:r>
          </w:p>
        </w:tc>
        <w:tc>
          <w:tcPr>
            <w:tcW w:type="dxa" w:w="1448"/>
          </w:tcPr>
          <w:p>
            <w:pPr>
              <w:spacing w:after="0"/>
              <w:jc w:val="left"/>
            </w:pPr>
            <w:r>
              <w:rPr>
                <w:sz w:val="16"/>
              </w:rPr>
              <w:t>Flash Flood</w:t>
            </w:r>
          </w:p>
        </w:tc>
        <w:tc>
          <w:tcPr>
            <w:tcW w:type="dxa" w:w="3044"/>
          </w:tcPr>
          <w:p>
            <w:pPr>
              <w:spacing w:after="0"/>
              <w:jc w:val="left"/>
            </w:pPr>
          </w:p>
        </w:tc>
        <w:tc>
          <w:tcPr>
            <w:tcW w:type="dxa" w:w="3320"/>
          </w:tcPr>
          <w:p>
            <w:pPr>
              <w:spacing w:after="0"/>
              <w:jc w:val="left"/>
            </w:pPr>
            <w:r>
              <w:rPr>
                <w:sz w:val="16"/>
              </w:rPr>
              <w:t>$250,000 property; crops not reported (2003 dollars)</w:t>
            </w:r>
          </w:p>
        </w:tc>
        <w:tc>
          <w:tcPr>
            <w:tcW w:type="dxa" w:w="1128"/>
          </w:tcPr>
          <w:p>
            <w:pPr>
              <w:spacing w:after="0"/>
              <w:jc w:val="right"/>
            </w:pPr>
            <w:r>
              <w:rPr>
                <w:sz w:val="16"/>
              </w:rPr>
              <w:t>0, 0</w:t>
            </w:r>
          </w:p>
        </w:tc>
        <w:tc>
          <w:tcPr>
            <w:tcW w:type="dxa" w:w="1883"/>
          </w:tcPr>
          <w:p>
            <w:pPr>
              <w:spacing w:after="0"/>
              <w:jc w:val="left"/>
            </w:pPr>
            <w:r>
              <w:rPr>
                <w:sz w:val="16"/>
              </w:rPr>
              <w:t>COUNTYWIDE</w:t>
            </w:r>
          </w:p>
        </w:tc>
        <w:tc>
          <w:tcPr>
            <w:tcW w:type="dxa" w:w="648"/>
          </w:tcPr>
          <w:p>
            <w:pPr>
              <w:spacing w:after="0"/>
              <w:jc w:val="left"/>
            </w:pPr>
          </w:p>
        </w:tc>
        <w:tc>
          <w:tcPr>
            <w:tcW w:type="dxa" w:w="1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2003-05-06</w:t>
            </w:r>
          </w:p>
        </w:tc>
        <w:tc>
          <w:tcPr>
            <w:tcW w:type="dxa" w:w="1448"/>
          </w:tcPr>
          <w:p>
            <w:pPr>
              <w:spacing w:after="0"/>
              <w:jc w:val="left"/>
            </w:pPr>
            <w:r>
              <w:rPr>
                <w:sz w:val="16"/>
              </w:rPr>
              <w:t>Flash Flood</w:t>
            </w:r>
          </w:p>
        </w:tc>
        <w:tc>
          <w:tcPr>
            <w:tcW w:type="dxa" w:w="3044"/>
          </w:tcPr>
          <w:p>
            <w:pPr>
              <w:spacing w:after="0"/>
              <w:jc w:val="left"/>
            </w:pPr>
          </w:p>
        </w:tc>
        <w:tc>
          <w:tcPr>
            <w:tcW w:type="dxa" w:w="3320"/>
          </w:tcPr>
          <w:p>
            <w:pPr>
              <w:spacing w:after="0"/>
              <w:jc w:val="left"/>
            </w:pPr>
            <w:r>
              <w:rPr>
                <w:sz w:val="16"/>
              </w:rPr>
              <w:t>$100,000 property; crops not reported (2003 dollars)</w:t>
            </w:r>
          </w:p>
        </w:tc>
        <w:tc>
          <w:tcPr>
            <w:tcW w:type="dxa" w:w="1128"/>
          </w:tcPr>
          <w:p>
            <w:pPr>
              <w:spacing w:after="0"/>
              <w:jc w:val="right"/>
            </w:pPr>
            <w:r>
              <w:rPr>
                <w:sz w:val="16"/>
              </w:rPr>
              <w:t>0, 0</w:t>
            </w:r>
          </w:p>
        </w:tc>
        <w:tc>
          <w:tcPr>
            <w:tcW w:type="dxa" w:w="1883"/>
          </w:tcPr>
          <w:p>
            <w:pPr>
              <w:spacing w:after="0"/>
              <w:jc w:val="left"/>
            </w:pPr>
            <w:r>
              <w:rPr>
                <w:sz w:val="16"/>
              </w:rPr>
              <w:t>COUNTYWIDE</w:t>
            </w:r>
          </w:p>
        </w:tc>
        <w:tc>
          <w:tcPr>
            <w:tcW w:type="dxa" w:w="648"/>
          </w:tcPr>
          <w:p>
            <w:pPr>
              <w:spacing w:after="0"/>
              <w:jc w:val="left"/>
            </w:pPr>
          </w:p>
        </w:tc>
        <w:tc>
          <w:tcPr>
            <w:tcW w:type="dxa" w:w="1604"/>
          </w:tcPr>
          <w:p>
            <w:pPr>
              <w:spacing w:after="0"/>
              <w:jc w:val="left"/>
            </w:pPr>
            <w:r>
              <w:rPr>
                <w:sz w:val="16"/>
              </w:rPr>
              <w:t>large reported damage</w:t>
            </w:r>
          </w:p>
        </w:tc>
      </w:tr>
      <w:tr>
        <w:trPr>
          <w:cantSplit/>
        </w:trPr>
        <w:tc>
          <w:tcPr>
            <w:tcW w:type="dxa" w:w="1037"/>
          </w:tcPr>
          <w:p>
            <w:pPr>
              <w:spacing w:after="0"/>
              <w:jc w:val="left"/>
            </w:pPr>
            <w:r>
              <w:rPr>
                <w:sz w:val="16"/>
              </w:rPr>
              <w:t>2002-05-02</w:t>
            </w:r>
          </w:p>
        </w:tc>
        <w:tc>
          <w:tcPr>
            <w:tcW w:type="dxa" w:w="1448"/>
          </w:tcPr>
          <w:p>
            <w:pPr>
              <w:spacing w:after="0"/>
              <w:jc w:val="left"/>
            </w:pPr>
            <w:r>
              <w:rPr>
                <w:sz w:val="16"/>
              </w:rPr>
              <w:t>Thunderstorm Wind</w:t>
            </w:r>
          </w:p>
        </w:tc>
        <w:tc>
          <w:tcPr>
            <w:tcW w:type="dxa" w:w="3044"/>
          </w:tcPr>
          <w:p>
            <w:pPr>
              <w:spacing w:after="0"/>
              <w:jc w:val="left"/>
            </w:pPr>
            <w:r>
              <w:rPr>
                <w:sz w:val="16"/>
              </w:rPr>
              <w:t>60 kt (69 mph) estimated</w:t>
            </w:r>
          </w:p>
        </w:tc>
        <w:tc>
          <w:tcPr>
            <w:tcW w:type="dxa" w:w="3320"/>
          </w:tcPr>
          <w:p>
            <w:pPr>
              <w:spacing w:after="0"/>
              <w:jc w:val="left"/>
            </w:pPr>
            <w:r>
              <w:rPr>
                <w:sz w:val="16"/>
              </w:rPr>
              <w:t>$30,000 property; crops not reported (2002 dollars)</w:t>
            </w:r>
          </w:p>
        </w:tc>
        <w:tc>
          <w:tcPr>
            <w:tcW w:type="dxa" w:w="1128"/>
          </w:tcPr>
          <w:p>
            <w:pPr>
              <w:spacing w:after="0"/>
              <w:jc w:val="right"/>
            </w:pPr>
            <w:r>
              <w:rPr>
                <w:sz w:val="16"/>
              </w:rPr>
              <w:t>0, 0</w:t>
            </w:r>
          </w:p>
        </w:tc>
        <w:tc>
          <w:tcPr>
            <w:tcW w:type="dxa" w:w="1883"/>
          </w:tcPr>
          <w:p>
            <w:pPr>
              <w:spacing w:after="0"/>
              <w:jc w:val="left"/>
            </w:pPr>
            <w:r>
              <w:rPr>
                <w:sz w:val="16"/>
              </w:rPr>
              <w:t>ROBBINSVILLE</w:t>
            </w:r>
          </w:p>
        </w:tc>
        <w:tc>
          <w:tcPr>
            <w:tcW w:type="dxa" w:w="648"/>
          </w:tcPr>
          <w:p>
            <w:pPr>
              <w:spacing w:after="0"/>
              <w:jc w:val="left"/>
            </w:pPr>
          </w:p>
        </w:tc>
        <w:tc>
          <w:tcPr>
            <w:tcW w:type="dxa" w:w="1604"/>
          </w:tcPr>
          <w:p>
            <w:pPr>
              <w:spacing w:after="0"/>
              <w:jc w:val="left"/>
            </w:pPr>
            <w:r>
              <w:rPr>
                <w:sz w:val="16"/>
              </w:rPr>
              <w:t>B1-c most damaging: Thunderstorm Wind</w:t>
            </w:r>
          </w:p>
        </w:tc>
      </w:tr>
      <w:tr>
        <w:trPr>
          <w:cantSplit/>
        </w:trPr>
        <w:tc>
          <w:tcPr>
            <w:tcW w:type="dxa" w:w="1037"/>
          </w:tcPr>
          <w:p>
            <w:pPr>
              <w:spacing w:after="0"/>
              <w:jc w:val="left"/>
            </w:pPr>
            <w:r>
              <w:rPr>
                <w:sz w:val="16"/>
              </w:rPr>
              <w:t>2000-12-01</w:t>
            </w:r>
          </w:p>
        </w:tc>
        <w:tc>
          <w:tcPr>
            <w:tcW w:type="dxa" w:w="1448"/>
          </w:tcPr>
          <w:p>
            <w:pPr>
              <w:spacing w:after="0"/>
              <w:jc w:val="left"/>
            </w:pPr>
            <w:r>
              <w:rPr>
                <w:sz w:val="16"/>
              </w:rPr>
              <w:t>Extreme Cold/Wind Chill</w:t>
            </w:r>
          </w:p>
        </w:tc>
        <w:tc>
          <w:tcPr>
            <w:tcW w:type="dxa" w:w="3044"/>
          </w:tcPr>
          <w:p>
            <w:pPr>
              <w:spacing w:after="0"/>
              <w:jc w:val="left"/>
            </w:pPr>
          </w:p>
        </w:tc>
        <w:tc>
          <w:tcPr>
            <w:tcW w:type="dxa" w:w="3320"/>
          </w:tcPr>
          <w:p>
            <w:pPr>
              <w:spacing w:after="0"/>
              <w:jc w:val="left"/>
            </w:pPr>
            <w:r>
              <w:rPr>
                <w:sz w:val="16"/>
              </w:rPr>
              <w:t>damage not reported</w:t>
            </w:r>
          </w:p>
        </w:tc>
        <w:tc>
          <w:tcPr>
            <w:tcW w:type="dxa" w:w="1128"/>
          </w:tcPr>
          <w:p>
            <w:pPr>
              <w:spacing w:after="0"/>
              <w:jc w:val="right"/>
            </w:pPr>
            <w:r>
              <w:rPr>
                <w:sz w:val="16"/>
              </w:rPr>
              <w:t>0, 0</w:t>
            </w:r>
          </w:p>
        </w:tc>
        <w:tc>
          <w:tcPr>
            <w:tcW w:type="dxa" w:w="1883"/>
          </w:tcPr>
          <w:p>
            <w:pPr>
              <w:spacing w:after="0"/>
              <w:jc w:val="left"/>
            </w:pPr>
            <w:r>
              <w:rPr>
                <w:sz w:val="16"/>
              </w:rPr>
              <w:t>NWS zone NCZ058 (GRAHAM), zone-level: may include parts of neighboring counties</w:t>
            </w:r>
          </w:p>
        </w:tc>
        <w:tc>
          <w:tcPr>
            <w:tcW w:type="dxa" w:w="648"/>
          </w:tcPr>
          <w:p>
            <w:pPr>
              <w:spacing w:after="0"/>
              <w:jc w:val="left"/>
            </w:pPr>
          </w:p>
        </w:tc>
        <w:tc>
          <w:tcPr>
            <w:tcW w:type="dxa" w:w="16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1997-07-04</w:t>
            </w:r>
          </w:p>
        </w:tc>
        <w:tc>
          <w:tcPr>
            <w:tcW w:type="dxa" w:w="1448"/>
          </w:tcPr>
          <w:p>
            <w:pPr>
              <w:spacing w:after="0"/>
              <w:jc w:val="left"/>
            </w:pPr>
            <w:r>
              <w:rPr>
                <w:sz w:val="16"/>
              </w:rPr>
              <w:t>Thunderstorm Wind</w:t>
            </w:r>
          </w:p>
        </w:tc>
        <w:tc>
          <w:tcPr>
            <w:tcW w:type="dxa" w:w="3044"/>
          </w:tcPr>
          <w:p>
            <w:pPr>
              <w:spacing w:after="0"/>
              <w:jc w:val="left"/>
            </w:pPr>
            <w:r>
              <w:rPr>
                <w:sz w:val="16"/>
              </w:rPr>
              <w:t>50 kt (58 mph), measurement type not recorded</w:t>
            </w:r>
          </w:p>
        </w:tc>
        <w:tc>
          <w:tcPr>
            <w:tcW w:type="dxa" w:w="3320"/>
          </w:tcPr>
          <w:p>
            <w:pPr>
              <w:spacing w:after="0"/>
              <w:jc w:val="left"/>
            </w:pPr>
            <w:r>
              <w:rPr>
                <w:sz w:val="16"/>
              </w:rPr>
              <w:t>damage not reported</w:t>
            </w:r>
          </w:p>
        </w:tc>
        <w:tc>
          <w:tcPr>
            <w:tcW w:type="dxa" w:w="1128"/>
          </w:tcPr>
          <w:p>
            <w:pPr>
              <w:spacing w:after="0"/>
              <w:jc w:val="right"/>
            </w:pPr>
            <w:r>
              <w:rPr>
                <w:sz w:val="16"/>
              </w:rPr>
              <w:t>0, 3</w:t>
            </w:r>
          </w:p>
        </w:tc>
        <w:tc>
          <w:tcPr>
            <w:tcW w:type="dxa" w:w="1883"/>
          </w:tcPr>
          <w:p>
            <w:pPr>
              <w:spacing w:after="0"/>
              <w:jc w:val="left"/>
            </w:pPr>
            <w:r>
              <w:rPr>
                <w:sz w:val="16"/>
              </w:rPr>
              <w:t>ROBBINSVILLE</w:t>
            </w:r>
          </w:p>
        </w:tc>
        <w:tc>
          <w:tcPr>
            <w:tcW w:type="dxa" w:w="648"/>
          </w:tcPr>
          <w:p>
            <w:pPr>
              <w:spacing w:after="0"/>
              <w:jc w:val="left"/>
            </w:pPr>
          </w:p>
        </w:tc>
        <w:tc>
          <w:tcPr>
            <w:tcW w:type="dxa" w:w="160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48"/>
          </w:tcPr>
          <w:p>
            <w:pPr>
              <w:spacing w:after="0"/>
              <w:jc w:val="left"/>
            </w:pPr>
            <w:r>
              <w:rPr>
                <w:sz w:val="16"/>
              </w:rPr>
              <w:t>Tornado</w:t>
            </w:r>
          </w:p>
        </w:tc>
        <w:tc>
          <w:tcPr>
            <w:tcW w:type="dxa" w:w="3044"/>
          </w:tcPr>
          <w:p>
            <w:pPr>
              <w:spacing w:after="0"/>
              <w:jc w:val="left"/>
            </w:pPr>
            <w:r>
              <w:rPr>
                <w:sz w:val="16"/>
              </w:rPr>
              <w:t>F2, 10.5 mi path length (records before 1996 may include the whole path; rating and listing come from the county where the tornado began), 33 yd wide</w:t>
            </w:r>
          </w:p>
        </w:tc>
        <w:tc>
          <w:tcPr>
            <w:tcW w:type="dxa" w:w="3320"/>
          </w:tcPr>
          <w:p>
            <w:pPr>
              <w:spacing w:after="0"/>
              <w:jc w:val="left"/>
            </w:pPr>
            <w:r>
              <w:rPr>
                <w:sz w:val="16"/>
              </w:rPr>
              <w:t>$250,000 property; crops not recorded (1974 dollars)</w:t>
            </w:r>
          </w:p>
        </w:tc>
        <w:tc>
          <w:tcPr>
            <w:tcW w:type="dxa" w:w="1128"/>
          </w:tcPr>
          <w:p>
            <w:pPr>
              <w:spacing w:after="0"/>
              <w:jc w:val="right"/>
            </w:pPr>
            <w:r>
              <w:rPr>
                <w:sz w:val="16"/>
              </w:rPr>
              <w:t>2, 11</w:t>
            </w:r>
          </w:p>
        </w:tc>
        <w:tc>
          <w:tcPr>
            <w:tcW w:type="dxa" w:w="1883"/>
          </w:tcPr>
          <w:p>
            <w:pPr>
              <w:spacing w:after="0"/>
              <w:jc w:val="left"/>
            </w:pPr>
            <w:r>
              <w:rPr>
                <w:sz w:val="16"/>
              </w:rPr>
              <w:t>location not recorded</w:t>
            </w:r>
          </w:p>
        </w:tc>
        <w:tc>
          <w:tcPr>
            <w:tcW w:type="dxa" w:w="648"/>
          </w:tcPr>
          <w:p>
            <w:pPr>
              <w:spacing w:after="0"/>
              <w:jc w:val="left"/>
            </w:pPr>
          </w:p>
        </w:tc>
        <w:tc>
          <w:tcPr>
            <w:tcW w:type="dxa" w:w="160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48"/>
          </w:tcPr>
          <w:p>
            <w:pPr>
              <w:spacing w:after="0"/>
              <w:jc w:val="left"/>
            </w:pPr>
            <w:r>
              <w:rPr>
                <w:sz w:val="16"/>
              </w:rPr>
              <w:t>Hail</w:t>
            </w:r>
          </w:p>
        </w:tc>
        <w:tc>
          <w:tcPr>
            <w:tcW w:type="dxa" w:w="3044"/>
          </w:tcPr>
          <w:p>
            <w:pPr>
              <w:spacing w:after="0"/>
              <w:jc w:val="left"/>
            </w:pPr>
            <w:r>
              <w:rPr>
                <w:sz w:val="16"/>
              </w:rPr>
              <w:t>3 in</w:t>
            </w:r>
          </w:p>
        </w:tc>
        <w:tc>
          <w:tcPr>
            <w:tcW w:type="dxa" w:w="3320"/>
          </w:tcPr>
          <w:p>
            <w:pPr>
              <w:spacing w:after="0"/>
              <w:jc w:val="left"/>
            </w:pPr>
            <w:r>
              <w:rPr>
                <w:sz w:val="16"/>
              </w:rPr>
              <w:t>damage not recorded (pre-1996 record)</w:t>
            </w:r>
          </w:p>
        </w:tc>
        <w:tc>
          <w:tcPr>
            <w:tcW w:type="dxa" w:w="1128"/>
          </w:tcPr>
          <w:p>
            <w:pPr>
              <w:spacing w:after="0"/>
              <w:jc w:val="right"/>
            </w:pPr>
            <w:r>
              <w:rPr>
                <w:sz w:val="16"/>
              </w:rPr>
              <w:t>0, 0</w:t>
            </w:r>
          </w:p>
        </w:tc>
        <w:tc>
          <w:tcPr>
            <w:tcW w:type="dxa" w:w="1883"/>
          </w:tcPr>
          <w:p>
            <w:pPr>
              <w:spacing w:after="0"/>
              <w:jc w:val="left"/>
            </w:pPr>
            <w:r>
              <w:rPr>
                <w:sz w:val="16"/>
              </w:rPr>
              <w:t>location not recorded</w:t>
            </w:r>
          </w:p>
        </w:tc>
        <w:tc>
          <w:tcPr>
            <w:tcW w:type="dxa" w:w="648"/>
          </w:tcPr>
          <w:p>
            <w:pPr>
              <w:spacing w:after="0"/>
              <w:jc w:val="left"/>
            </w:pPr>
          </w:p>
        </w:tc>
        <w:tc>
          <w:tcPr>
            <w:tcW w:type="dxa" w:w="160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3.58</w:t>
            </w:r>
          </w:p>
        </w:tc>
        <w:tc>
          <w:tcPr>
            <w:tcW w:type="dxa" w:w="1450"/>
          </w:tcPr>
          <w:p>
            <w:pPr>
              <w:spacing w:after="0"/>
              <w:jc w:val="left"/>
            </w:pPr>
            <w:r>
              <w:rPr>
                <w:sz w:val="16"/>
              </w:rPr>
              <w:t>event-days per year</w:t>
            </w:r>
          </w:p>
        </w:tc>
        <w:tc>
          <w:tcPr>
            <w:tcW w:type="dxa" w:w="1573"/>
          </w:tcPr>
          <w:p>
            <w:pPr>
              <w:spacing w:after="0"/>
              <w:jc w:val="left"/>
            </w:pPr>
            <w:r>
              <w:rPr>
                <w:sz w:val="16"/>
              </w:rPr>
              <w:t>about 3.58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68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3.58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29.7</w:t>
            </w:r>
          </w:p>
        </w:tc>
        <w:tc>
          <w:tcPr>
            <w:tcW w:type="dxa" w:w="1450"/>
          </w:tcPr>
          <w:p>
            <w:pPr>
              <w:spacing w:after="0"/>
              <w:jc w:val="left"/>
            </w:pPr>
            <w:r>
              <w:rPr>
                <w:sz w:val="16"/>
              </w:rPr>
              <w:t>event-days per year</w:t>
            </w:r>
          </w:p>
        </w:tc>
        <w:tc>
          <w:tcPr>
            <w:tcW w:type="dxa" w:w="1573"/>
          </w:tcPr>
          <w:p>
            <w:pPr>
              <w:spacing w:after="0"/>
              <w:jc w:val="left"/>
            </w:pPr>
            <w:r>
              <w:rPr>
                <w:sz w:val="16"/>
              </w:rPr>
              <w:t>about 29.7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784</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29.7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0.00373</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0.373%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3.42</w:t>
            </w:r>
          </w:p>
        </w:tc>
        <w:tc>
          <w:tcPr>
            <w:tcW w:type="dxa" w:w="1450"/>
          </w:tcPr>
          <w:p>
            <w:pPr>
              <w:spacing w:after="0"/>
              <w:jc w:val="left"/>
            </w:pPr>
            <w:r>
              <w:rPr>
                <w:sz w:val="16"/>
              </w:rPr>
              <w:t>events per year</w:t>
            </w:r>
          </w:p>
        </w:tc>
        <w:tc>
          <w:tcPr>
            <w:tcW w:type="dxa" w:w="1573"/>
          </w:tcPr>
          <w:p>
            <w:pPr>
              <w:spacing w:after="0"/>
              <w:jc w:val="left"/>
            </w:pPr>
            <w:r>
              <w:rPr>
                <w:sz w:val="16"/>
              </w:rPr>
              <w:t>about 3.42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130.1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3"/>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0.0232</w:t>
            </w:r>
          </w:p>
        </w:tc>
        <w:tc>
          <w:tcPr>
            <w:tcW w:type="dxa" w:w="1450"/>
          </w:tcPr>
          <w:p>
            <w:pPr>
              <w:spacing w:after="0"/>
              <w:jc w:val="left"/>
            </w:pPr>
            <w:r>
              <w:rPr>
                <w:sz w:val="16"/>
              </w:rPr>
              <w:t>events per year</w:t>
            </w:r>
          </w:p>
        </w:tc>
        <w:tc>
          <w:tcPr>
            <w:tcW w:type="dxa" w:w="1573"/>
          </w:tcPr>
          <w:p>
            <w:pPr>
              <w:spacing w:after="0"/>
              <w:jc w:val="left"/>
            </w:pPr>
            <w:r>
              <w:rPr>
                <w:sz w:val="16"/>
              </w:rPr>
              <w:t>about 1 in 43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5</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0.264</w:t>
            </w:r>
          </w:p>
        </w:tc>
        <w:tc>
          <w:tcPr>
            <w:tcW w:type="dxa" w:w="1450"/>
          </w:tcPr>
          <w:p>
            <w:pPr>
              <w:spacing w:after="0"/>
              <w:jc w:val="left"/>
            </w:pPr>
            <w:r>
              <w:rPr>
                <w:sz w:val="16"/>
              </w:rPr>
              <w:t>event-days per year</w:t>
            </w:r>
          </w:p>
        </w:tc>
        <w:tc>
          <w:tcPr>
            <w:tcW w:type="dxa" w:w="1573"/>
          </w:tcPr>
          <w:p>
            <w:pPr>
              <w:spacing w:after="0"/>
              <w:jc w:val="left"/>
            </w:pPr>
            <w:r>
              <w:rPr>
                <w:sz w:val="16"/>
              </w:rPr>
              <w:t>about 0.264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18</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0.357</w:t>
            </w:r>
          </w:p>
        </w:tc>
        <w:tc>
          <w:tcPr>
            <w:tcW w:type="dxa" w:w="1450"/>
          </w:tcPr>
          <w:p>
            <w:pPr>
              <w:spacing w:after="0"/>
              <w:jc w:val="left"/>
            </w:pPr>
            <w:r>
              <w:rPr>
                <w:sz w:val="16"/>
              </w:rPr>
              <w:t>event-days per year</w:t>
            </w:r>
          </w:p>
        </w:tc>
        <w:tc>
          <w:tcPr>
            <w:tcW w:type="dxa" w:w="1573"/>
          </w:tcPr>
          <w:p>
            <w:pPr>
              <w:spacing w:after="0"/>
              <w:jc w:val="left"/>
            </w:pPr>
            <w:r>
              <w:rPr>
                <w:sz w:val="16"/>
              </w:rPr>
              <w:t>about 0.357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10</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1.37</w:t>
            </w:r>
          </w:p>
        </w:tc>
        <w:tc>
          <w:tcPr>
            <w:tcW w:type="dxa" w:w="1450"/>
          </w:tcPr>
          <w:p>
            <w:pPr>
              <w:spacing w:after="0"/>
              <w:jc w:val="left"/>
            </w:pPr>
            <w:r>
              <w:rPr>
                <w:sz w:val="16"/>
              </w:rPr>
              <w:t>events per year (modeled)</w:t>
            </w:r>
          </w:p>
        </w:tc>
        <w:tc>
          <w:tcPr>
            <w:tcW w:type="dxa" w:w="1573"/>
          </w:tcPr>
          <w:p>
            <w:pPr>
              <w:spacing w:after="0"/>
              <w:jc w:val="left"/>
            </w:pPr>
            <w:r>
              <w:rPr>
                <w:sz w:val="16"/>
              </w:rPr>
              <w:t>about 1.37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57.7</w:t>
            </w:r>
          </w:p>
        </w:tc>
        <w:tc>
          <w:tcPr>
            <w:tcW w:type="dxa" w:w="1450"/>
          </w:tcPr>
          <w:p>
            <w:pPr>
              <w:spacing w:after="0"/>
              <w:jc w:val="left"/>
            </w:pPr>
            <w:r>
              <w:rPr>
                <w:sz w:val="16"/>
              </w:rPr>
              <w:t>days per year with a strike</w:t>
            </w:r>
          </w:p>
        </w:tc>
        <w:tc>
          <w:tcPr>
            <w:tcW w:type="dxa" w:w="1573"/>
          </w:tcPr>
          <w:p>
            <w:pPr>
              <w:spacing w:after="0"/>
              <w:jc w:val="left"/>
            </w:pPr>
            <w:r>
              <w:rPr>
                <w:sz w:val="16"/>
              </w:rPr>
              <w:t>about 57.7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w:t>
            </w:r>
          </w:p>
        </w:tc>
        <w:tc>
          <w:tcPr>
            <w:tcW w:type="dxa" w:w="1450"/>
          </w:tcPr>
          <w:p>
            <w:pPr>
              <w:spacing w:after="0"/>
              <w:jc w:val="left"/>
            </w:pPr>
            <w:r>
              <w:rPr>
                <w:sz w:val="16"/>
              </w:rPr>
              <w:t>events per year</w:t>
            </w:r>
          </w:p>
        </w:tc>
        <w:tc>
          <w:tcPr>
            <w:tcW w:type="dxa" w:w="1573"/>
          </w:tcPr>
          <w:p>
            <w:pPr>
              <w:spacing w:after="0"/>
              <w:jc w:val="left"/>
            </w:pPr>
            <w:r>
              <w:rPr>
                <w:sz w:val="16"/>
              </w:rPr>
              <w:t>about 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0.105</w:t>
            </w:r>
          </w:p>
        </w:tc>
        <w:tc>
          <w:tcPr>
            <w:tcW w:type="dxa" w:w="1450"/>
          </w:tcPr>
          <w:p>
            <w:pPr>
              <w:spacing w:after="0"/>
              <w:jc w:val="left"/>
            </w:pPr>
            <w:r>
              <w:rPr>
                <w:sz w:val="16"/>
              </w:rPr>
              <w:t>events per year</w:t>
            </w:r>
          </w:p>
        </w:tc>
        <w:tc>
          <w:tcPr>
            <w:tcW w:type="dxa" w:w="1573"/>
          </w:tcPr>
          <w:p>
            <w:pPr>
              <w:spacing w:after="0"/>
              <w:jc w:val="left"/>
            </w:pPr>
            <w:r>
              <w:rPr>
                <w:sz w:val="16"/>
              </w:rPr>
              <w:t>about 1 in 10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0.00265</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0.265%</w:t>
            </w:r>
          </w:p>
        </w:tc>
        <w:tc>
          <w:tcPr>
            <w:tcW w:type="dxa" w:w="1037"/>
          </w:tcPr>
          <w:p>
            <w:pPr>
              <w:spacing w:after="0"/>
              <w:jc w:val="left"/>
            </w:pPr>
            <w:r>
              <w:rPr>
                <w:sz w:val="16"/>
              </w:rPr>
              <w:t>Possible</w:t>
            </w:r>
          </w:p>
        </w:tc>
        <w:tc>
          <w:tcPr>
            <w:tcW w:type="dxa" w:w="1729"/>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20.6</w:t>
            </w:r>
          </w:p>
        </w:tc>
        <w:tc>
          <w:tcPr>
            <w:tcW w:type="dxa" w:w="1450"/>
          </w:tcPr>
          <w:p>
            <w:pPr>
              <w:spacing w:after="0"/>
              <w:jc w:val="left"/>
            </w:pPr>
            <w:r>
              <w:rPr>
                <w:sz w:val="16"/>
              </w:rPr>
              <w:t>event-days per year</w:t>
            </w:r>
          </w:p>
        </w:tc>
        <w:tc>
          <w:tcPr>
            <w:tcW w:type="dxa" w:w="1573"/>
          </w:tcPr>
          <w:p>
            <w:pPr>
              <w:spacing w:after="0"/>
              <w:jc w:val="left"/>
            </w:pPr>
            <w:r>
              <w:rPr>
                <w:sz w:val="16"/>
              </w:rPr>
              <w:t>about 20.6 days per year</w:t>
            </w:r>
          </w:p>
        </w:tc>
        <w:tc>
          <w:tcPr>
            <w:tcW w:type="dxa" w:w="1037"/>
          </w:tcPr>
          <w:p>
            <w:pPr>
              <w:spacing w:after="0"/>
              <w:jc w:val="left"/>
            </w:pPr>
            <w:r>
              <w:rPr>
                <w:sz w:val="16"/>
              </w:rPr>
              <w:t>Highly likely</w:t>
            </w:r>
          </w:p>
        </w:tc>
        <w:tc>
          <w:tcPr>
            <w:tcW w:type="dxa" w:w="1729"/>
          </w:tcPr>
          <w:p>
            <w:pPr>
              <w:spacing w:after="0"/>
              <w:jc w:val="left"/>
            </w:pPr>
            <w:r>
              <w:rPr>
                <w:sz w:val="16"/>
              </w:rPr>
              <w:t>event-days in 30 of 30 years, 1996 to 2025 (100%)</w:t>
            </w:r>
          </w:p>
        </w:tc>
        <w:tc>
          <w:tcPr>
            <w:tcW w:type="dxa" w:w="1521"/>
          </w:tcPr>
          <w:p>
            <w:pPr>
              <w:spacing w:after="0"/>
              <w:jc w:val="right"/>
            </w:pPr>
            <w:r>
              <w:rPr>
                <w:sz w:val="16"/>
              </w:rPr>
              <w:t>391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3 of 3</w:t>
            </w:r>
          </w:p>
        </w:tc>
        <w:tc>
          <w:tcPr>
            <w:tcW w:type="dxa" w:w="1007"/>
          </w:tcPr>
          <w:p>
            <w:pPr>
              <w:spacing w:after="0"/>
              <w:jc w:val="right"/>
            </w:pPr>
            <w:r>
              <w:rPr>
                <w:sz w:val="16"/>
              </w:rPr>
              <w:t>94.0</w:t>
            </w:r>
          </w:p>
        </w:tc>
        <w:tc>
          <w:tcPr>
            <w:tcW w:type="dxa" w:w="766"/>
          </w:tcPr>
          <w:p>
            <w:pPr>
              <w:spacing w:after="0"/>
              <w:jc w:val="right"/>
            </w:pPr>
            <w:r>
              <w:rPr>
                <w:sz w:val="16"/>
              </w:rPr>
              <w:t>94.8</w:t>
            </w:r>
          </w:p>
        </w:tc>
        <w:tc>
          <w:tcPr>
            <w:tcW w:type="dxa" w:w="730"/>
          </w:tcPr>
          <w:p>
            <w:pPr>
              <w:spacing w:after="0"/>
              <w:jc w:val="right"/>
            </w:pPr>
            <w:r>
              <w:rPr>
                <w:sz w:val="16"/>
              </w:rPr>
              <w:t>95.4</w:t>
            </w:r>
          </w:p>
        </w:tc>
        <w:tc>
          <w:tcPr>
            <w:tcW w:type="dxa" w:w="1872"/>
          </w:tcPr>
          <w:p>
            <w:pPr>
              <w:spacing w:after="0"/>
              <w:jc w:val="left"/>
            </w:pPr>
            <w:r>
              <w:rPr>
                <w:sz w:val="16"/>
              </w:rPr>
              <w:t>Very High 1, 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3 of 3</w:t>
            </w:r>
          </w:p>
        </w:tc>
        <w:tc>
          <w:tcPr>
            <w:tcW w:type="dxa" w:w="1007"/>
          </w:tcPr>
          <w:p>
            <w:pPr>
              <w:spacing w:after="0"/>
              <w:jc w:val="right"/>
            </w:pPr>
            <w:r>
              <w:rPr>
                <w:sz w:val="16"/>
              </w:rPr>
              <w:t>64.2</w:t>
            </w:r>
          </w:p>
        </w:tc>
        <w:tc>
          <w:tcPr>
            <w:tcW w:type="dxa" w:w="766"/>
          </w:tcPr>
          <w:p>
            <w:pPr>
              <w:spacing w:after="0"/>
              <w:jc w:val="right"/>
            </w:pPr>
            <w:r>
              <w:rPr>
                <w:sz w:val="16"/>
              </w:rPr>
              <w:t>69.7</w:t>
            </w:r>
          </w:p>
        </w:tc>
        <w:tc>
          <w:tcPr>
            <w:tcW w:type="dxa" w:w="730"/>
          </w:tcPr>
          <w:p>
            <w:pPr>
              <w:spacing w:after="0"/>
              <w:jc w:val="right"/>
            </w:pPr>
            <w:r>
              <w:rPr>
                <w:sz w:val="16"/>
              </w:rPr>
              <w:t>77.6</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3 of 3</w:t>
            </w:r>
          </w:p>
        </w:tc>
        <w:tc>
          <w:tcPr>
            <w:tcW w:type="dxa" w:w="1007"/>
          </w:tcPr>
          <w:p>
            <w:pPr>
              <w:spacing w:after="0"/>
              <w:jc w:val="right"/>
            </w:pPr>
            <w:r>
              <w:rPr>
                <w:sz w:val="16"/>
              </w:rPr>
              <w:t>55.3</w:t>
            </w:r>
          </w:p>
        </w:tc>
        <w:tc>
          <w:tcPr>
            <w:tcW w:type="dxa" w:w="766"/>
          </w:tcPr>
          <w:p>
            <w:pPr>
              <w:spacing w:after="0"/>
              <w:jc w:val="right"/>
            </w:pPr>
            <w:r>
              <w:rPr>
                <w:sz w:val="16"/>
              </w:rPr>
              <w:t>58.7</w:t>
            </w:r>
          </w:p>
        </w:tc>
        <w:tc>
          <w:tcPr>
            <w:tcW w:type="dxa" w:w="730"/>
          </w:tcPr>
          <w:p>
            <w:pPr>
              <w:spacing w:after="0"/>
              <w:jc w:val="right"/>
            </w:pPr>
            <w:r>
              <w:rPr>
                <w:sz w:val="16"/>
              </w:rPr>
              <w:t>62.8</w:t>
            </w:r>
          </w:p>
        </w:tc>
        <w:tc>
          <w:tcPr>
            <w:tcW w:type="dxa" w:w="1872"/>
          </w:tcPr>
          <w:p>
            <w:pPr>
              <w:spacing w:after="0"/>
              <w:jc w:val="left"/>
            </w:pPr>
            <w:r>
              <w:rPr>
                <w:sz w:val="16"/>
              </w:rPr>
              <w:t>Relatively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3 of 3</w:t>
            </w:r>
          </w:p>
        </w:tc>
        <w:tc>
          <w:tcPr>
            <w:tcW w:type="dxa" w:w="1007"/>
          </w:tcPr>
          <w:p>
            <w:pPr>
              <w:spacing w:after="0"/>
              <w:jc w:val="right"/>
            </w:pPr>
            <w:r>
              <w:rPr>
                <w:sz w:val="16"/>
              </w:rPr>
              <w:t>51.6</w:t>
            </w:r>
          </w:p>
        </w:tc>
        <w:tc>
          <w:tcPr>
            <w:tcW w:type="dxa" w:w="766"/>
          </w:tcPr>
          <w:p>
            <w:pPr>
              <w:spacing w:after="0"/>
              <w:jc w:val="right"/>
            </w:pPr>
            <w:r>
              <w:rPr>
                <w:sz w:val="16"/>
              </w:rPr>
              <w:t>53.4</w:t>
            </w:r>
          </w:p>
        </w:tc>
        <w:tc>
          <w:tcPr>
            <w:tcW w:type="dxa" w:w="730"/>
          </w:tcPr>
          <w:p>
            <w:pPr>
              <w:spacing w:after="0"/>
              <w:jc w:val="right"/>
            </w:pPr>
            <w:r>
              <w:rPr>
                <w:sz w:val="16"/>
              </w:rPr>
              <w:t>55.0</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3 of 3</w:t>
            </w:r>
          </w:p>
        </w:tc>
        <w:tc>
          <w:tcPr>
            <w:tcW w:type="dxa" w:w="1007"/>
          </w:tcPr>
          <w:p>
            <w:pPr>
              <w:spacing w:after="0"/>
              <w:jc w:val="right"/>
            </w:pPr>
            <w:r>
              <w:rPr>
                <w:sz w:val="16"/>
              </w:rPr>
              <w:t>43.8</w:t>
            </w:r>
          </w:p>
        </w:tc>
        <w:tc>
          <w:tcPr>
            <w:tcW w:type="dxa" w:w="766"/>
          </w:tcPr>
          <w:p>
            <w:pPr>
              <w:spacing w:after="0"/>
              <w:jc w:val="right"/>
            </w:pPr>
            <w:r>
              <w:rPr>
                <w:sz w:val="16"/>
              </w:rPr>
              <w:t>50.7</w:t>
            </w:r>
          </w:p>
        </w:tc>
        <w:tc>
          <w:tcPr>
            <w:tcW w:type="dxa" w:w="730"/>
          </w:tcPr>
          <w:p>
            <w:pPr>
              <w:spacing w:after="0"/>
              <w:jc w:val="right"/>
            </w:pPr>
            <w:r>
              <w:rPr>
                <w:sz w:val="16"/>
              </w:rPr>
              <w:t>57.7</w:t>
            </w:r>
          </w:p>
        </w:tc>
        <w:tc>
          <w:tcPr>
            <w:tcW w:type="dxa" w:w="1872"/>
          </w:tcPr>
          <w:p>
            <w:pPr>
              <w:spacing w:after="0"/>
              <w:jc w:val="left"/>
            </w:pPr>
            <w:r>
              <w:rPr>
                <w:sz w:val="16"/>
              </w:rPr>
              <w:t>Relatively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3 of 3</w:t>
            </w:r>
          </w:p>
        </w:tc>
        <w:tc>
          <w:tcPr>
            <w:tcW w:type="dxa" w:w="1007"/>
          </w:tcPr>
          <w:p>
            <w:pPr>
              <w:spacing w:after="0"/>
              <w:jc w:val="right"/>
            </w:pPr>
            <w:r>
              <w:rPr>
                <w:sz w:val="16"/>
              </w:rPr>
              <w:t>82.4</w:t>
            </w:r>
          </w:p>
        </w:tc>
        <w:tc>
          <w:tcPr>
            <w:tcW w:type="dxa" w:w="766"/>
          </w:tcPr>
          <w:p>
            <w:pPr>
              <w:spacing w:after="0"/>
              <w:jc w:val="right"/>
            </w:pPr>
            <w:r>
              <w:rPr>
                <w:sz w:val="16"/>
              </w:rPr>
              <w:t>84.7</w:t>
            </w:r>
          </w:p>
        </w:tc>
        <w:tc>
          <w:tcPr>
            <w:tcW w:type="dxa" w:w="730"/>
          </w:tcPr>
          <w:p>
            <w:pPr>
              <w:spacing w:after="0"/>
              <w:jc w:val="right"/>
            </w:pPr>
            <w:r>
              <w:rPr>
                <w:sz w:val="16"/>
              </w:rPr>
              <w:t>93.5</w:t>
            </w:r>
          </w:p>
        </w:tc>
        <w:tc>
          <w:tcPr>
            <w:tcW w:type="dxa" w:w="1872"/>
          </w:tcPr>
          <w:p>
            <w:pPr>
              <w:spacing w:after="0"/>
              <w:jc w:val="left"/>
            </w:pPr>
            <w:r>
              <w:rPr>
                <w:sz w:val="16"/>
              </w:rPr>
              <w:t>Relatively High 3</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3 of 3</w:t>
            </w:r>
          </w:p>
        </w:tc>
        <w:tc>
          <w:tcPr>
            <w:tcW w:type="dxa" w:w="1007"/>
          </w:tcPr>
          <w:p>
            <w:pPr>
              <w:spacing w:after="0"/>
              <w:jc w:val="right"/>
            </w:pPr>
            <w:r>
              <w:rPr>
                <w:sz w:val="16"/>
              </w:rPr>
              <w:t>97.9</w:t>
            </w:r>
          </w:p>
        </w:tc>
        <w:tc>
          <w:tcPr>
            <w:tcW w:type="dxa" w:w="766"/>
          </w:tcPr>
          <w:p>
            <w:pPr>
              <w:spacing w:after="0"/>
              <w:jc w:val="right"/>
            </w:pPr>
            <w:r>
              <w:rPr>
                <w:sz w:val="16"/>
              </w:rPr>
              <w:t>99.2</w:t>
            </w:r>
          </w:p>
        </w:tc>
        <w:tc>
          <w:tcPr>
            <w:tcW w:type="dxa" w:w="730"/>
          </w:tcPr>
          <w:p>
            <w:pPr>
              <w:spacing w:after="0"/>
              <w:jc w:val="right"/>
            </w:pPr>
            <w:r>
              <w:rPr>
                <w:sz w:val="16"/>
              </w:rPr>
              <w:t>99.4</w:t>
            </w:r>
          </w:p>
        </w:tc>
        <w:tc>
          <w:tcPr>
            <w:tcW w:type="dxa" w:w="1872"/>
          </w:tcPr>
          <w:p>
            <w:pPr>
              <w:spacing w:after="0"/>
              <w:jc w:val="left"/>
            </w:pPr>
            <w:r>
              <w:rPr>
                <w:sz w:val="16"/>
              </w:rPr>
              <w:t>Relatively High 1, Relatively Moderate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3 of 3</w:t>
            </w:r>
          </w:p>
        </w:tc>
        <w:tc>
          <w:tcPr>
            <w:tcW w:type="dxa" w:w="1007"/>
          </w:tcPr>
          <w:p>
            <w:pPr>
              <w:spacing w:after="0"/>
              <w:jc w:val="right"/>
            </w:pPr>
            <w:r>
              <w:rPr>
                <w:sz w:val="16"/>
              </w:rPr>
              <w:t>79.2</w:t>
            </w:r>
          </w:p>
        </w:tc>
        <w:tc>
          <w:tcPr>
            <w:tcW w:type="dxa" w:w="766"/>
          </w:tcPr>
          <w:p>
            <w:pPr>
              <w:spacing w:after="0"/>
              <w:jc w:val="right"/>
            </w:pPr>
            <w:r>
              <w:rPr>
                <w:sz w:val="16"/>
              </w:rPr>
              <w:t>80.6</w:t>
            </w:r>
          </w:p>
        </w:tc>
        <w:tc>
          <w:tcPr>
            <w:tcW w:type="dxa" w:w="730"/>
          </w:tcPr>
          <w:p>
            <w:pPr>
              <w:spacing w:after="0"/>
              <w:jc w:val="right"/>
            </w:pPr>
            <w:r>
              <w:rPr>
                <w:sz w:val="16"/>
              </w:rPr>
              <w:t>84.8</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3 of 3</w:t>
            </w:r>
          </w:p>
        </w:tc>
        <w:tc>
          <w:tcPr>
            <w:tcW w:type="dxa" w:w="1007"/>
          </w:tcPr>
          <w:p>
            <w:pPr>
              <w:spacing w:after="0"/>
              <w:jc w:val="right"/>
            </w:pPr>
            <w:r>
              <w:rPr>
                <w:sz w:val="16"/>
              </w:rPr>
              <w:t>87.1</w:t>
            </w:r>
          </w:p>
        </w:tc>
        <w:tc>
          <w:tcPr>
            <w:tcW w:type="dxa" w:w="766"/>
          </w:tcPr>
          <w:p>
            <w:pPr>
              <w:spacing w:after="0"/>
              <w:jc w:val="right"/>
            </w:pPr>
            <w:r>
              <w:rPr>
                <w:sz w:val="16"/>
              </w:rPr>
              <w:t>87.4</w:t>
            </w:r>
          </w:p>
        </w:tc>
        <w:tc>
          <w:tcPr>
            <w:tcW w:type="dxa" w:w="730"/>
          </w:tcPr>
          <w:p>
            <w:pPr>
              <w:spacing w:after="0"/>
              <w:jc w:val="right"/>
            </w:pPr>
            <w:r>
              <w:rPr>
                <w:sz w:val="16"/>
              </w:rPr>
              <w:t>90.0</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3 of 3</w:t>
            </w:r>
          </w:p>
        </w:tc>
        <w:tc>
          <w:tcPr>
            <w:tcW w:type="dxa" w:w="1007"/>
          </w:tcPr>
          <w:p>
            <w:pPr>
              <w:spacing w:after="0"/>
              <w:jc w:val="right"/>
            </w:pPr>
            <w:r>
              <w:rPr>
                <w:sz w:val="16"/>
              </w:rPr>
              <w:t>61.6</w:t>
            </w:r>
          </w:p>
        </w:tc>
        <w:tc>
          <w:tcPr>
            <w:tcW w:type="dxa" w:w="766"/>
          </w:tcPr>
          <w:p>
            <w:pPr>
              <w:spacing w:after="0"/>
              <w:jc w:val="right"/>
            </w:pPr>
            <w:r>
              <w:rPr>
                <w:sz w:val="16"/>
              </w:rPr>
              <w:t>63.4</w:t>
            </w:r>
          </w:p>
        </w:tc>
        <w:tc>
          <w:tcPr>
            <w:tcW w:type="dxa" w:w="730"/>
          </w:tcPr>
          <w:p>
            <w:pPr>
              <w:spacing w:after="0"/>
              <w:jc w:val="right"/>
            </w:pPr>
            <w:r>
              <w:rPr>
                <w:sz w:val="16"/>
              </w:rPr>
              <w:t>68.5</w:t>
            </w:r>
          </w:p>
        </w:tc>
        <w:tc>
          <w:tcPr>
            <w:tcW w:type="dxa" w:w="1872"/>
          </w:tcPr>
          <w:p>
            <w:pPr>
              <w:spacing w:after="0"/>
              <w:jc w:val="left"/>
            </w:pPr>
            <w:r>
              <w:rPr>
                <w:sz w:val="16"/>
              </w:rPr>
              <w:t>Relatively Moderate 3</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3 of 3</w:t>
            </w:r>
          </w:p>
        </w:tc>
        <w:tc>
          <w:tcPr>
            <w:tcW w:type="dxa" w:w="1007"/>
          </w:tcPr>
          <w:p>
            <w:pPr>
              <w:spacing w:after="0"/>
              <w:jc w:val="right"/>
            </w:pPr>
            <w:r>
              <w:rPr>
                <w:sz w:val="16"/>
              </w:rPr>
              <w:t>81.5</w:t>
            </w:r>
          </w:p>
        </w:tc>
        <w:tc>
          <w:tcPr>
            <w:tcW w:type="dxa" w:w="766"/>
          </w:tcPr>
          <w:p>
            <w:pPr>
              <w:spacing w:after="0"/>
              <w:jc w:val="right"/>
            </w:pPr>
            <w:r>
              <w:rPr>
                <w:sz w:val="16"/>
              </w:rPr>
              <w:t>85.9</w:t>
            </w:r>
          </w:p>
        </w:tc>
        <w:tc>
          <w:tcPr>
            <w:tcW w:type="dxa" w:w="730"/>
          </w:tcPr>
          <w:p>
            <w:pPr>
              <w:spacing w:after="0"/>
              <w:jc w:val="right"/>
            </w:pPr>
            <w:r>
              <w:rPr>
                <w:sz w:val="16"/>
              </w:rPr>
              <w:t>89.4</w:t>
            </w:r>
          </w:p>
        </w:tc>
        <w:tc>
          <w:tcPr>
            <w:tcW w:type="dxa" w:w="1872"/>
          </w:tcPr>
          <w:p>
            <w:pPr>
              <w:spacing w:after="0"/>
              <w:jc w:val="left"/>
            </w:pPr>
            <w:r>
              <w:rPr>
                <w:sz w:val="16"/>
              </w:rPr>
              <w:t>Relatively Moderate 1, 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3 of 3</w:t>
            </w:r>
          </w:p>
        </w:tc>
        <w:tc>
          <w:tcPr>
            <w:tcW w:type="dxa" w:w="1007"/>
          </w:tcPr>
          <w:p>
            <w:pPr>
              <w:spacing w:after="0"/>
              <w:jc w:val="right"/>
            </w:pPr>
            <w:r>
              <w:rPr>
                <w:sz w:val="16"/>
              </w:rPr>
              <w:t>66.8</w:t>
            </w:r>
          </w:p>
        </w:tc>
        <w:tc>
          <w:tcPr>
            <w:tcW w:type="dxa" w:w="766"/>
          </w:tcPr>
          <w:p>
            <w:pPr>
              <w:spacing w:after="0"/>
              <w:jc w:val="right"/>
            </w:pPr>
            <w:r>
              <w:rPr>
                <w:sz w:val="16"/>
              </w:rPr>
              <w:t>67.7</w:t>
            </w:r>
          </w:p>
        </w:tc>
        <w:tc>
          <w:tcPr>
            <w:tcW w:type="dxa" w:w="730"/>
          </w:tcPr>
          <w:p>
            <w:pPr>
              <w:spacing w:after="0"/>
              <w:jc w:val="right"/>
            </w:pPr>
            <w:r>
              <w:rPr>
                <w:sz w:val="16"/>
              </w:rPr>
              <w:t>71.7</w:t>
            </w:r>
          </w:p>
        </w:tc>
        <w:tc>
          <w:tcPr>
            <w:tcW w:type="dxa" w:w="1872"/>
          </w:tcPr>
          <w:p>
            <w:pPr>
              <w:spacing w:after="0"/>
              <w:jc w:val="left"/>
            </w:pPr>
            <w:r>
              <w:rPr>
                <w:sz w:val="16"/>
              </w:rPr>
              <w:t>Relatively Moderate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99"/>
        <w:gridCol w:w="1516"/>
        <w:gridCol w:w="2875"/>
        <w:gridCol w:w="2293"/>
        <w:gridCol w:w="1613"/>
        <w:gridCol w:w="1963"/>
        <w:gridCol w:w="1754"/>
      </w:tblGrid>
      <w:tr>
        <w:trPr>
          <w:cantSplit/>
          <w:tblHeader/>
        </w:trPr>
        <w:tc>
          <w:tcPr>
            <w:tcW w:type="dxa" w:w="2099"/>
            <w:shd w:val="clear" w:color="auto" w:fill="E8E8E8"/>
          </w:tcPr>
          <w:p>
            <w:pPr>
              <w:spacing w:after="0"/>
              <w:jc w:val="left"/>
            </w:pPr>
            <w:r>
              <w:rPr>
                <w:b/>
                <w:sz w:val="16"/>
              </w:rPr>
              <w:t>Member</w:t>
            </w:r>
          </w:p>
        </w:tc>
        <w:tc>
          <w:tcPr>
            <w:tcW w:type="dxa" w:w="1516"/>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Plan status</w:t>
            </w:r>
          </w:p>
        </w:tc>
        <w:tc>
          <w:tcPr>
            <w:tcW w:type="dxa" w:w="22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754"/>
            <w:shd w:val="clear" w:color="auto" w:fill="E8E8E8"/>
          </w:tcPr>
          <w:p>
            <w:pPr>
              <w:spacing w:after="0"/>
              <w:jc w:val="left"/>
            </w:pPr>
            <w:r>
              <w:rPr>
                <w:b/>
                <w:sz w:val="16"/>
              </w:rPr>
              <w:t>Notes</w:t>
            </w:r>
          </w:p>
        </w:tc>
      </w:tr>
      <w:tr>
        <w:trPr>
          <w:cantSplit/>
        </w:trPr>
        <w:tc>
          <w:tcPr>
            <w:tcW w:type="dxa" w:w="2099"/>
          </w:tcPr>
          <w:p>
            <w:pPr>
              <w:spacing w:after="0"/>
              <w:jc w:val="left"/>
            </w:pPr>
            <w:r>
              <w:rPr>
                <w:sz w:val="16"/>
              </w:rPr>
              <w:t>Graham County (unincorporated area)</w:t>
            </w:r>
          </w:p>
        </w:tc>
        <w:tc>
          <w:tcPr>
            <w:tcW w:type="dxa" w:w="1516"/>
          </w:tcPr>
          <w:p>
            <w:pPr>
              <w:spacing w:after="0"/>
              <w:jc w:val="left"/>
            </w:pPr>
            <w:r>
              <w:rPr>
                <w:sz w:val="16"/>
              </w:rPr>
              <w:t>Unincorporated</w:t>
            </w:r>
          </w:p>
        </w:tc>
        <w:tc>
          <w:tcPr>
            <w:tcW w:type="dxa" w:w="2875"/>
          </w:tcPr>
          <w:p>
            <w:pPr>
              <w:spacing w:after="0"/>
              <w:jc w:val="left"/>
            </w:pPr>
            <w:r>
              <w:rPr>
                <w:sz w:val="16"/>
              </w:rPr>
              <w:t>Approved, expires 2027-09-12</w:t>
            </w:r>
          </w:p>
        </w:tc>
        <w:tc>
          <w:tcPr>
            <w:tcW w:type="dxa" w:w="2293"/>
          </w:tcPr>
          <w:p>
            <w:pPr>
              <w:spacing w:after="0"/>
              <w:jc w:val="right"/>
            </w:pPr>
            <w:r>
              <w:rPr>
                <w:sz w:val="16"/>
              </w:rPr>
              <w:t>FMA RL 0, SRL 0; any 0</w:t>
            </w:r>
          </w:p>
        </w:tc>
        <w:tc>
          <w:tcPr>
            <w:tcW w:type="dxa" w:w="1613"/>
          </w:tcPr>
          <w:p>
            <w:pPr>
              <w:spacing w:after="0"/>
              <w:jc w:val="right"/>
            </w:pPr>
            <w:r>
              <w:rPr>
                <w:sz w:val="16"/>
              </w:rPr>
              <w:t>none found</w:t>
            </w:r>
          </w:p>
        </w:tc>
        <w:tc>
          <w:tcPr>
            <w:tcW w:type="dxa" w:w="1963"/>
          </w:tcPr>
          <w:p>
            <w:pPr>
              <w:spacing w:after="0"/>
              <w:jc w:val="right"/>
            </w:pPr>
            <w:r>
              <w:rPr>
                <w:sz w:val="16"/>
              </w:rPr>
              <w:t>0; 0</w:t>
            </w:r>
          </w:p>
        </w:tc>
        <w:tc>
          <w:tcPr>
            <w:tcW w:type="dxa" w:w="1754"/>
          </w:tcPr>
          <w:p>
            <w:pPr>
              <w:spacing w:after="0"/>
              <w:jc w:val="left"/>
            </w:pPr>
          </w:p>
        </w:tc>
      </w:tr>
      <w:tr>
        <w:trPr>
          <w:cantSplit/>
        </w:trPr>
        <w:tc>
          <w:tcPr>
            <w:tcW w:type="dxa" w:w="2099"/>
          </w:tcPr>
          <w:p>
            <w:pPr>
              <w:spacing w:after="0"/>
              <w:jc w:val="left"/>
            </w:pPr>
            <w:r>
              <w:rPr>
                <w:sz w:val="16"/>
              </w:rPr>
              <w:t>Fontana Dam town</w:t>
            </w:r>
          </w:p>
        </w:tc>
        <w:tc>
          <w:tcPr>
            <w:tcW w:type="dxa" w:w="1516"/>
          </w:tcPr>
          <w:p>
            <w:pPr>
              <w:spacing w:after="0"/>
              <w:jc w:val="left"/>
            </w:pPr>
            <w:r>
              <w:rPr>
                <w:sz w:val="16"/>
              </w:rPr>
              <w:t>Town</w:t>
            </w:r>
          </w:p>
        </w:tc>
        <w:tc>
          <w:tcPr>
            <w:tcW w:type="dxa" w:w="2875"/>
          </w:tcPr>
          <w:p>
            <w:pPr>
              <w:spacing w:after="0"/>
              <w:jc w:val="left"/>
            </w:pPr>
            <w:r>
              <w:rPr>
                <w:sz w:val="16"/>
              </w:rPr>
              <w:t>Approved, expires 2027-09-12</w:t>
            </w:r>
          </w:p>
        </w:tc>
        <w:tc>
          <w:tcPr>
            <w:tcW w:type="dxa" w:w="2293"/>
          </w:tcPr>
          <w:p>
            <w:pPr>
              <w:spacing w:after="0"/>
              <w:jc w:val="right"/>
            </w:pPr>
          </w:p>
        </w:tc>
        <w:tc>
          <w:tcPr>
            <w:tcW w:type="dxa" w:w="1613"/>
          </w:tcPr>
          <w:p>
            <w:pPr>
              <w:spacing w:after="0"/>
              <w:jc w:val="right"/>
            </w:pPr>
            <w:r>
              <w:rPr>
                <w:sz w:val="16"/>
              </w:rPr>
              <w:t>none found</w:t>
            </w:r>
          </w:p>
        </w:tc>
        <w:tc>
          <w:tcPr>
            <w:tcW w:type="dxa" w:w="1963"/>
          </w:tcPr>
          <w:p>
            <w:pPr>
              <w:spacing w:after="0"/>
              <w:jc w:val="right"/>
            </w:pPr>
            <w:r>
              <w:rPr>
                <w:sz w:val="16"/>
              </w:rPr>
              <w:t>0; 0</w:t>
            </w:r>
          </w:p>
        </w:tc>
        <w:tc>
          <w:tcPr>
            <w:tcW w:type="dxa" w:w="1754"/>
          </w:tcPr>
          <w:p>
            <w:pPr>
              <w:spacing w:after="0"/>
              <w:jc w:val="left"/>
            </w:pPr>
            <w:r>
              <w:rPr>
                <w:sz w:val="16"/>
              </w:rPr>
              <w:t>No NFIP community ID on this member's plan row.</w:t>
            </w:r>
          </w:p>
        </w:tc>
      </w:tr>
      <w:tr>
        <w:trPr>
          <w:cantSplit/>
        </w:trPr>
        <w:tc>
          <w:tcPr>
            <w:tcW w:type="dxa" w:w="2099"/>
          </w:tcPr>
          <w:p>
            <w:pPr>
              <w:spacing w:after="0"/>
              <w:jc w:val="left"/>
            </w:pPr>
            <w:r>
              <w:rPr>
                <w:sz w:val="16"/>
              </w:rPr>
              <w:t>Lake Santeetlah town</w:t>
            </w:r>
          </w:p>
        </w:tc>
        <w:tc>
          <w:tcPr>
            <w:tcW w:type="dxa" w:w="1516"/>
          </w:tcPr>
          <w:p>
            <w:pPr>
              <w:spacing w:after="0"/>
              <w:jc w:val="left"/>
            </w:pPr>
            <w:r>
              <w:rPr>
                <w:sz w:val="16"/>
              </w:rPr>
              <w:t>Town</w:t>
            </w:r>
          </w:p>
        </w:tc>
        <w:tc>
          <w:tcPr>
            <w:tcW w:type="dxa" w:w="2875"/>
          </w:tcPr>
          <w:p>
            <w:pPr>
              <w:spacing w:after="0"/>
              <w:jc w:val="left"/>
            </w:pPr>
            <w:r>
              <w:rPr>
                <w:sz w:val="16"/>
              </w:rPr>
              <w:t>Approved, expires 2027-09-12</w:t>
            </w:r>
          </w:p>
        </w:tc>
        <w:tc>
          <w:tcPr>
            <w:tcW w:type="dxa" w:w="2293"/>
          </w:tcPr>
          <w:p>
            <w:pPr>
              <w:spacing w:after="0"/>
              <w:jc w:val="right"/>
            </w:pPr>
            <w:r>
              <w:rPr>
                <w:sz w:val="16"/>
              </w:rPr>
              <w:t>FMA RL 0, SRL 0; any 0</w:t>
            </w:r>
          </w:p>
        </w:tc>
        <w:tc>
          <w:tcPr>
            <w:tcW w:type="dxa" w:w="1613"/>
          </w:tcPr>
          <w:p>
            <w:pPr>
              <w:spacing w:after="0"/>
              <w:jc w:val="right"/>
            </w:pPr>
            <w:r>
              <w:rPr>
                <w:sz w:val="16"/>
              </w:rPr>
              <w:t>none found</w:t>
            </w:r>
          </w:p>
        </w:tc>
        <w:tc>
          <w:tcPr>
            <w:tcW w:type="dxa" w:w="1963"/>
          </w:tcPr>
          <w:p>
            <w:pPr>
              <w:spacing w:after="0"/>
              <w:jc w:val="right"/>
            </w:pPr>
            <w:r>
              <w:rPr>
                <w:sz w:val="16"/>
              </w:rPr>
              <w:t>0; 0</w:t>
            </w:r>
          </w:p>
        </w:tc>
        <w:tc>
          <w:tcPr>
            <w:tcW w:type="dxa" w:w="1754"/>
          </w:tcPr>
          <w:p>
            <w:pPr>
              <w:spacing w:after="0"/>
              <w:jc w:val="left"/>
            </w:pPr>
          </w:p>
        </w:tc>
      </w:tr>
      <w:tr>
        <w:trPr>
          <w:cantSplit/>
        </w:trPr>
        <w:tc>
          <w:tcPr>
            <w:tcW w:type="dxa" w:w="2099"/>
          </w:tcPr>
          <w:p>
            <w:pPr>
              <w:spacing w:after="0"/>
              <w:jc w:val="left"/>
            </w:pPr>
            <w:r>
              <w:rPr>
                <w:sz w:val="16"/>
              </w:rPr>
              <w:t>Robbinsville town</w:t>
            </w:r>
          </w:p>
        </w:tc>
        <w:tc>
          <w:tcPr>
            <w:tcW w:type="dxa" w:w="1516"/>
          </w:tcPr>
          <w:p>
            <w:pPr>
              <w:spacing w:after="0"/>
              <w:jc w:val="left"/>
            </w:pPr>
            <w:r>
              <w:rPr>
                <w:sz w:val="16"/>
              </w:rPr>
              <w:t>Town</w:t>
            </w:r>
          </w:p>
        </w:tc>
        <w:tc>
          <w:tcPr>
            <w:tcW w:type="dxa" w:w="2875"/>
          </w:tcPr>
          <w:p>
            <w:pPr>
              <w:spacing w:after="0"/>
              <w:jc w:val="left"/>
            </w:pPr>
            <w:r>
              <w:rPr>
                <w:sz w:val="16"/>
              </w:rPr>
              <w:t>Approved, expires 2027-09-12</w:t>
            </w:r>
          </w:p>
        </w:tc>
        <w:tc>
          <w:tcPr>
            <w:tcW w:type="dxa" w:w="2293"/>
          </w:tcPr>
          <w:p>
            <w:pPr>
              <w:spacing w:after="0"/>
              <w:jc w:val="right"/>
            </w:pPr>
            <w:r>
              <w:rPr>
                <w:sz w:val="16"/>
              </w:rPr>
              <w:t>FMA RL 0, SRL 0; any 0</w:t>
            </w:r>
          </w:p>
        </w:tc>
        <w:tc>
          <w:tcPr>
            <w:tcW w:type="dxa" w:w="1613"/>
          </w:tcPr>
          <w:p>
            <w:pPr>
              <w:spacing w:after="0"/>
              <w:jc w:val="right"/>
            </w:pPr>
            <w:r>
              <w:rPr>
                <w:sz w:val="16"/>
              </w:rPr>
              <w:t>none found</w:t>
            </w:r>
          </w:p>
        </w:tc>
        <w:tc>
          <w:tcPr>
            <w:tcW w:type="dxa" w:w="1963"/>
          </w:tcPr>
          <w:p>
            <w:pPr>
              <w:spacing w:after="0"/>
              <w:jc w:val="right"/>
            </w:pPr>
            <w:r>
              <w:rPr>
                <w:sz w:val="16"/>
              </w:rPr>
              <w:t>48; 1</w:t>
            </w:r>
          </w:p>
        </w:tc>
        <w:tc>
          <w:tcPr>
            <w:tcW w:type="dxa" w:w="17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2022-09-13</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$1,880,235,396</w:t>
            </w:r>
          </w:p>
        </w:tc>
        <w:tc>
          <w:tcPr>
            <w:tcW w:type="dxa" w:w="1141"/>
          </w:tcPr>
          <w:p>
            <w:pPr>
              <w:spacing w:after="0"/>
              <w:jc w:val="right"/>
            </w:pPr>
            <w:r>
              <w:rPr>
                <w:sz w:val="16"/>
              </w:rPr>
              <w:t>$1,756,758</w:t>
            </w:r>
          </w:p>
        </w:tc>
        <w:tc>
          <w:tcPr>
            <w:tcW w:type="dxa" w:w="1049"/>
          </w:tcPr>
          <w:p>
            <w:pPr>
              <w:spacing w:after="0"/>
              <w:jc w:val="right"/>
            </w:pPr>
            <w:r>
              <w:rPr>
                <w:sz w:val="16"/>
              </w:rPr>
              <w:t>8,013</w:t>
            </w:r>
          </w:p>
        </w:tc>
        <w:tc>
          <w:tcPr>
            <w:tcW w:type="dxa" w:w="1037"/>
          </w:tcPr>
          <w:p>
            <w:pPr>
              <w:spacing w:after="0"/>
              <w:jc w:val="right"/>
            </w:pPr>
            <w:r>
              <w:rPr>
                <w:sz w:val="16"/>
              </w:rPr>
              <w:t>$4,713</w:t>
            </w:r>
          </w:p>
        </w:tc>
        <w:tc>
          <w:tcPr>
            <w:tcW w:type="dxa" w:w="1126"/>
          </w:tcPr>
          <w:p>
            <w:pPr>
              <w:spacing w:after="0"/>
              <w:jc w:val="right"/>
            </w:pPr>
            <w:r>
              <w:rPr>
                <w:sz w:val="16"/>
              </w:rPr>
              <w:t>$56,084</w:t>
            </w:r>
          </w:p>
        </w:tc>
        <w:tc>
          <w:tcPr>
            <w:tcW w:type="dxa" w:w="1195"/>
          </w:tcPr>
          <w:p>
            <w:pPr>
              <w:spacing w:after="0"/>
              <w:jc w:val="right"/>
            </w:pPr>
            <w:r>
              <w:rPr>
                <w:sz w:val="16"/>
              </w:rPr>
              <w:t>$1,031,818</w:t>
            </w:r>
          </w:p>
        </w:tc>
        <w:tc>
          <w:tcPr>
            <w:tcW w:type="dxa" w:w="1059"/>
          </w:tcPr>
          <w:p>
            <w:pPr>
              <w:spacing w:after="0"/>
              <w:jc w:val="right"/>
            </w:pPr>
            <w:r>
              <w:rPr>
                <w:sz w:val="16"/>
              </w:rPr>
              <w:t>0.000251%</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$3,220,125,624</w:t>
            </w:r>
          </w:p>
        </w:tc>
        <w:tc>
          <w:tcPr>
            <w:tcW w:type="dxa" w:w="1141"/>
          </w:tcPr>
          <w:p>
            <w:pPr>
              <w:spacing w:after="0"/>
              <w:jc w:val="right"/>
            </w:pPr>
          </w:p>
        </w:tc>
        <w:tc>
          <w:tcPr>
            <w:tcW w:type="dxa" w:w="1049"/>
          </w:tcPr>
          <w:p>
            <w:pPr>
              <w:spacing w:after="0"/>
              <w:jc w:val="right"/>
            </w:pPr>
            <w:r>
              <w:rPr>
                <w:sz w:val="16"/>
              </w:rPr>
              <w:t>8,030</w:t>
            </w:r>
          </w:p>
        </w:tc>
        <w:tc>
          <w:tcPr>
            <w:tcW w:type="dxa" w:w="1037"/>
          </w:tcPr>
          <w:p>
            <w:pPr>
              <w:spacing w:after="0"/>
              <w:jc w:val="right"/>
            </w:pPr>
            <w:r>
              <w:rPr>
                <w:sz w:val="16"/>
              </w:rPr>
              <w:t>$190,963</w:t>
            </w:r>
          </w:p>
        </w:tc>
        <w:tc>
          <w:tcPr>
            <w:tcW w:type="dxa" w:w="1126"/>
          </w:tcPr>
          <w:p>
            <w:pPr>
              <w:spacing w:after="0"/>
              <w:jc w:val="right"/>
            </w:pPr>
          </w:p>
        </w:tc>
        <w:tc>
          <w:tcPr>
            <w:tcW w:type="dxa" w:w="1195"/>
          </w:tcPr>
          <w:p>
            <w:pPr>
              <w:spacing w:after="0"/>
              <w:jc w:val="right"/>
            </w:pPr>
            <w:r>
              <w:rPr>
                <w:sz w:val="16"/>
              </w:rPr>
              <w:t>$34,439</w:t>
            </w:r>
          </w:p>
        </w:tc>
        <w:tc>
          <w:tcPr>
            <w:tcW w:type="dxa" w:w="1059"/>
          </w:tcPr>
          <w:p>
            <w:pPr>
              <w:spacing w:after="0"/>
              <w:jc w:val="right"/>
            </w:pPr>
            <w:r>
              <w:rPr>
                <w:sz w:val="16"/>
              </w:rPr>
              <w:t>0.00593%</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$1,880,236,728</w:t>
            </w:r>
          </w:p>
        </w:tc>
        <w:tc>
          <w:tcPr>
            <w:tcW w:type="dxa" w:w="1141"/>
          </w:tcPr>
          <w:p>
            <w:pPr>
              <w:spacing w:after="0"/>
              <w:jc w:val="right"/>
            </w:pPr>
            <w:r>
              <w:rPr>
                <w:sz w:val="16"/>
              </w:rPr>
              <w:t>$1,756,758</w:t>
            </w:r>
          </w:p>
        </w:tc>
        <w:tc>
          <w:tcPr>
            <w:tcW w:type="dxa" w:w="1049"/>
          </w:tcPr>
          <w:p>
            <w:pPr>
              <w:spacing w:after="0"/>
              <w:jc w:val="right"/>
            </w:pPr>
            <w:r>
              <w:rPr>
                <w:sz w:val="16"/>
              </w:rPr>
              <w:t>8,013</w:t>
            </w:r>
          </w:p>
        </w:tc>
        <w:tc>
          <w:tcPr>
            <w:tcW w:type="dxa" w:w="1037"/>
          </w:tcPr>
          <w:p>
            <w:pPr>
              <w:spacing w:after="0"/>
              <w:jc w:val="right"/>
            </w:pPr>
            <w:r>
              <w:rPr>
                <w:sz w:val="16"/>
              </w:rPr>
              <w:t>$19,934</w:t>
            </w:r>
          </w:p>
        </w:tc>
        <w:tc>
          <w:tcPr>
            <w:tcW w:type="dxa" w:w="1126"/>
          </w:tcPr>
          <w:p>
            <w:pPr>
              <w:spacing w:after="0"/>
              <w:jc w:val="right"/>
            </w:pPr>
            <w:r>
              <w:rPr>
                <w:sz w:val="16"/>
              </w:rPr>
              <w:t>$569</w:t>
            </w:r>
          </w:p>
        </w:tc>
        <w:tc>
          <w:tcPr>
            <w:tcW w:type="dxa" w:w="1195"/>
          </w:tcPr>
          <w:p>
            <w:pPr>
              <w:spacing w:after="0"/>
              <w:jc w:val="right"/>
            </w:pPr>
            <w:r>
              <w:rPr>
                <w:sz w:val="16"/>
              </w:rPr>
              <w:t>$6,826</w:t>
            </w:r>
          </w:p>
        </w:tc>
        <w:tc>
          <w:tcPr>
            <w:tcW w:type="dxa" w:w="1059"/>
          </w:tcPr>
          <w:p>
            <w:pPr>
              <w:spacing w:after="0"/>
              <w:jc w:val="right"/>
            </w:pPr>
            <w:r>
              <w:rPr>
                <w:sz w:val="16"/>
              </w:rPr>
              <w:t>0.00106%</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$1,880,235,396</w:t>
            </w:r>
          </w:p>
        </w:tc>
        <w:tc>
          <w:tcPr>
            <w:tcW w:type="dxa" w:w="1141"/>
          </w:tcPr>
          <w:p>
            <w:pPr>
              <w:spacing w:after="0"/>
              <w:jc w:val="right"/>
            </w:pPr>
            <w:r>
              <w:rPr>
                <w:sz w:val="16"/>
              </w:rPr>
              <w:t>$1,756,758</w:t>
            </w:r>
          </w:p>
        </w:tc>
        <w:tc>
          <w:tcPr>
            <w:tcW w:type="dxa" w:w="1049"/>
          </w:tcPr>
          <w:p>
            <w:pPr>
              <w:spacing w:after="0"/>
              <w:jc w:val="right"/>
            </w:pPr>
            <w:r>
              <w:rPr>
                <w:sz w:val="16"/>
              </w:rPr>
              <w:t>8,013</w:t>
            </w:r>
          </w:p>
        </w:tc>
        <w:tc>
          <w:tcPr>
            <w:tcW w:type="dxa" w:w="1037"/>
          </w:tcPr>
          <w:p>
            <w:pPr>
              <w:spacing w:after="0"/>
              <w:jc w:val="right"/>
            </w:pPr>
            <w:r>
              <w:rPr>
                <w:sz w:val="16"/>
              </w:rPr>
              <w:t>$27,320</w:t>
            </w:r>
          </w:p>
        </w:tc>
        <w:tc>
          <w:tcPr>
            <w:tcW w:type="dxa" w:w="1126"/>
          </w:tcPr>
          <w:p>
            <w:pPr>
              <w:spacing w:after="0"/>
              <w:jc w:val="right"/>
            </w:pPr>
            <w:r>
              <w:rPr>
                <w:sz w:val="16"/>
              </w:rPr>
              <w:t>$465</w:t>
            </w:r>
          </w:p>
        </w:tc>
        <w:tc>
          <w:tcPr>
            <w:tcW w:type="dxa" w:w="1195"/>
          </w:tcPr>
          <w:p>
            <w:pPr>
              <w:spacing w:after="0"/>
              <w:jc w:val="right"/>
            </w:pPr>
            <w:r>
              <w:rPr>
                <w:sz w:val="16"/>
              </w:rPr>
              <w:t>$657</w:t>
            </w:r>
          </w:p>
        </w:tc>
        <w:tc>
          <w:tcPr>
            <w:tcW w:type="dxa" w:w="1059"/>
          </w:tcPr>
          <w:p>
            <w:pPr>
              <w:spacing w:after="0"/>
              <w:jc w:val="right"/>
            </w:pPr>
            <w:r>
              <w:rPr>
                <w:sz w:val="16"/>
              </w:rPr>
              <w:t>0.00145%</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(3 declarations)</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$1,880,235,396</w:t>
            </w:r>
          </w:p>
        </w:tc>
        <w:tc>
          <w:tcPr>
            <w:tcW w:type="dxa" w:w="1141"/>
          </w:tcPr>
          <w:p>
            <w:pPr>
              <w:spacing w:after="0"/>
              <w:jc w:val="right"/>
            </w:pPr>
          </w:p>
        </w:tc>
        <w:tc>
          <w:tcPr>
            <w:tcW w:type="dxa" w:w="1049"/>
          </w:tcPr>
          <w:p>
            <w:pPr>
              <w:spacing w:after="0"/>
              <w:jc w:val="right"/>
            </w:pPr>
            <w:r>
              <w:rPr>
                <w:sz w:val="16"/>
              </w:rPr>
              <w:t>8,013</w:t>
            </w:r>
          </w:p>
        </w:tc>
        <w:tc>
          <w:tcPr>
            <w:tcW w:type="dxa" w:w="1037"/>
          </w:tcPr>
          <w:p>
            <w:pPr>
              <w:spacing w:after="0"/>
              <w:jc w:val="right"/>
            </w:pPr>
            <w:r>
              <w:rPr>
                <w:sz w:val="16"/>
              </w:rPr>
              <w:t>$10,783</w:t>
            </w:r>
          </w:p>
        </w:tc>
        <w:tc>
          <w:tcPr>
            <w:tcW w:type="dxa" w:w="1126"/>
          </w:tcPr>
          <w:p>
            <w:pPr>
              <w:spacing w:after="0"/>
              <w:jc w:val="right"/>
            </w:pPr>
          </w:p>
        </w:tc>
        <w:tc>
          <w:tcPr>
            <w:tcW w:type="dxa" w:w="1195"/>
          </w:tcPr>
          <w:p>
            <w:pPr>
              <w:spacing w:after="0"/>
              <w:jc w:val="right"/>
            </w:pPr>
            <w:r>
              <w:rPr>
                <w:sz w:val="16"/>
              </w:rPr>
              <w:t>$1,136</w:t>
            </w:r>
          </w:p>
        </w:tc>
        <w:tc>
          <w:tcPr>
            <w:tcW w:type="dxa" w:w="1059"/>
          </w:tcPr>
          <w:p>
            <w:pPr>
              <w:spacing w:after="0"/>
              <w:jc w:val="right"/>
            </w:pPr>
            <w:r>
              <w:rPr>
                <w:sz w:val="16"/>
              </w:rPr>
              <w:t>0.000573%</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$1,872,844,884</w:t>
            </w:r>
          </w:p>
        </w:tc>
        <w:tc>
          <w:tcPr>
            <w:tcW w:type="dxa" w:w="1141"/>
          </w:tcPr>
          <w:p>
            <w:pPr>
              <w:spacing w:after="0"/>
              <w:jc w:val="right"/>
            </w:pPr>
            <w:r>
              <w:rPr>
                <w:sz w:val="16"/>
              </w:rPr>
              <w:t>$437,053</w:t>
            </w:r>
          </w:p>
        </w:tc>
        <w:tc>
          <w:tcPr>
            <w:tcW w:type="dxa" w:w="1049"/>
          </w:tcPr>
          <w:p>
            <w:pPr>
              <w:spacing w:after="0"/>
              <w:jc w:val="right"/>
            </w:pPr>
            <w:r>
              <w:rPr>
                <w:sz w:val="16"/>
              </w:rPr>
              <w:t>612</w:t>
            </w:r>
          </w:p>
        </w:tc>
        <w:tc>
          <w:tcPr>
            <w:tcW w:type="dxa" w:w="1037"/>
          </w:tcPr>
          <w:p>
            <w:pPr>
              <w:spacing w:after="0"/>
              <w:jc w:val="right"/>
            </w:pPr>
            <w:r>
              <w:rPr>
                <w:sz w:val="16"/>
              </w:rPr>
              <w:t>$3,436,896</w:t>
            </w:r>
          </w:p>
        </w:tc>
        <w:tc>
          <w:tcPr>
            <w:tcW w:type="dxa" w:w="1126"/>
          </w:tcPr>
          <w:p>
            <w:pPr>
              <w:spacing w:after="0"/>
              <w:jc w:val="right"/>
            </w:pPr>
            <w:r>
              <w:rPr>
                <w:sz w:val="16"/>
              </w:rPr>
              <w:t>$1,569</w:t>
            </w:r>
          </w:p>
        </w:tc>
        <w:tc>
          <w:tcPr>
            <w:tcW w:type="dxa" w:w="1195"/>
          </w:tcPr>
          <w:p>
            <w:pPr>
              <w:spacing w:after="0"/>
              <w:jc w:val="right"/>
            </w:pPr>
            <w:r>
              <w:rPr>
                <w:sz w:val="16"/>
              </w:rPr>
              <w:t>$8,403</w:t>
            </w:r>
          </w:p>
        </w:tc>
        <w:tc>
          <w:tcPr>
            <w:tcW w:type="dxa" w:w="1059"/>
          </w:tcPr>
          <w:p>
            <w:pPr>
              <w:spacing w:after="0"/>
              <w:jc w:val="right"/>
            </w:pPr>
            <w:r>
              <w:rPr>
                <w:sz w:val="16"/>
              </w:rPr>
              <w:t>n/a (see note)</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$613,890,505</w:t>
            </w:r>
          </w:p>
        </w:tc>
        <w:tc>
          <w:tcPr>
            <w:tcW w:type="dxa" w:w="1141"/>
          </w:tcPr>
          <w:p>
            <w:pPr>
              <w:spacing w:after="0"/>
              <w:jc w:val="right"/>
            </w:pPr>
          </w:p>
        </w:tc>
        <w:tc>
          <w:tcPr>
            <w:tcW w:type="dxa" w:w="1049"/>
          </w:tcPr>
          <w:p>
            <w:pPr>
              <w:spacing w:after="0"/>
              <w:jc w:val="right"/>
            </w:pPr>
            <w:r>
              <w:rPr>
                <w:sz w:val="16"/>
              </w:rPr>
              <w:t>3,007</w:t>
            </w:r>
          </w:p>
        </w:tc>
        <w:tc>
          <w:tcPr>
            <w:tcW w:type="dxa" w:w="1037"/>
          </w:tcPr>
          <w:p>
            <w:pPr>
              <w:spacing w:after="0"/>
              <w:jc w:val="right"/>
            </w:pPr>
            <w:r>
              <w:rPr>
                <w:sz w:val="16"/>
              </w:rPr>
              <w:t>$17,124</w:t>
            </w:r>
          </w:p>
        </w:tc>
        <w:tc>
          <w:tcPr>
            <w:tcW w:type="dxa" w:w="1126"/>
          </w:tcPr>
          <w:p>
            <w:pPr>
              <w:spacing w:after="0"/>
              <w:jc w:val="right"/>
            </w:pPr>
          </w:p>
        </w:tc>
        <w:tc>
          <w:tcPr>
            <w:tcW w:type="dxa" w:w="1195"/>
          </w:tcPr>
          <w:p>
            <w:pPr>
              <w:spacing w:after="0"/>
              <w:jc w:val="right"/>
            </w:pPr>
            <w:r>
              <w:rPr>
                <w:sz w:val="16"/>
              </w:rPr>
              <w:t>$61,521</w:t>
            </w:r>
          </w:p>
        </w:tc>
        <w:tc>
          <w:tcPr>
            <w:tcW w:type="dxa" w:w="1059"/>
          </w:tcPr>
          <w:p>
            <w:pPr>
              <w:spacing w:after="0"/>
              <w:jc w:val="right"/>
            </w:pPr>
            <w:r>
              <w:rPr>
                <w:sz w:val="16"/>
              </w:rPr>
              <w:t>0.00279%</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$1,880,236,728</w:t>
            </w:r>
          </w:p>
        </w:tc>
        <w:tc>
          <w:tcPr>
            <w:tcW w:type="dxa" w:w="1141"/>
          </w:tcPr>
          <w:p>
            <w:pPr>
              <w:spacing w:after="0"/>
              <w:jc w:val="right"/>
            </w:pPr>
          </w:p>
        </w:tc>
        <w:tc>
          <w:tcPr>
            <w:tcW w:type="dxa" w:w="1049"/>
          </w:tcPr>
          <w:p>
            <w:pPr>
              <w:spacing w:after="0"/>
              <w:jc w:val="right"/>
            </w:pPr>
            <w:r>
              <w:rPr>
                <w:sz w:val="16"/>
              </w:rPr>
              <w:t>8,013</w:t>
            </w:r>
          </w:p>
        </w:tc>
        <w:tc>
          <w:tcPr>
            <w:tcW w:type="dxa" w:w="1037"/>
          </w:tcPr>
          <w:p>
            <w:pPr>
              <w:spacing w:after="0"/>
              <w:jc w:val="right"/>
            </w:pPr>
            <w:r>
              <w:rPr>
                <w:sz w:val="16"/>
              </w:rPr>
              <w:t>$8,436</w:t>
            </w:r>
          </w:p>
        </w:tc>
        <w:tc>
          <w:tcPr>
            <w:tcW w:type="dxa" w:w="1126"/>
          </w:tcPr>
          <w:p>
            <w:pPr>
              <w:spacing w:after="0"/>
              <w:jc w:val="right"/>
            </w:pPr>
          </w:p>
        </w:tc>
        <w:tc>
          <w:tcPr>
            <w:tcW w:type="dxa" w:w="1195"/>
          </w:tcPr>
          <w:p>
            <w:pPr>
              <w:spacing w:after="0"/>
              <w:jc w:val="right"/>
            </w:pPr>
            <w:r>
              <w:rPr>
                <w:sz w:val="16"/>
              </w:rPr>
              <w:t>$66,057</w:t>
            </w:r>
          </w:p>
        </w:tc>
        <w:tc>
          <w:tcPr>
            <w:tcW w:type="dxa" w:w="1059"/>
          </w:tcPr>
          <w:p>
            <w:pPr>
              <w:spacing w:after="0"/>
              <w:jc w:val="right"/>
            </w:pPr>
            <w:r>
              <w:rPr>
                <w:sz w:val="16"/>
              </w:rPr>
              <w:t>0.000449%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$1,880,236,728</w:t>
            </w:r>
          </w:p>
        </w:tc>
        <w:tc>
          <w:tcPr>
            <w:tcW w:type="dxa" w:w="1141"/>
          </w:tcPr>
          <w:p>
            <w:pPr>
              <w:spacing w:after="0"/>
              <w:jc w:val="right"/>
            </w:pPr>
            <w:r>
              <w:rPr>
                <w:sz w:val="16"/>
              </w:rPr>
              <w:t>$1,756,758</w:t>
            </w:r>
          </w:p>
        </w:tc>
        <w:tc>
          <w:tcPr>
            <w:tcW w:type="dxa" w:w="1049"/>
          </w:tcPr>
          <w:p>
            <w:pPr>
              <w:spacing w:after="0"/>
              <w:jc w:val="right"/>
            </w:pPr>
            <w:r>
              <w:rPr>
                <w:sz w:val="16"/>
              </w:rPr>
              <w:t>8,013</w:t>
            </w:r>
          </w:p>
        </w:tc>
        <w:tc>
          <w:tcPr>
            <w:tcW w:type="dxa" w:w="1037"/>
          </w:tcPr>
          <w:p>
            <w:pPr>
              <w:spacing w:after="0"/>
              <w:jc w:val="right"/>
            </w:pPr>
            <w:r>
              <w:rPr>
                <w:sz w:val="16"/>
              </w:rPr>
              <w:t>$35,114</w:t>
            </w:r>
          </w:p>
        </w:tc>
        <w:tc>
          <w:tcPr>
            <w:tcW w:type="dxa" w:w="1126"/>
          </w:tcPr>
          <w:p>
            <w:pPr>
              <w:spacing w:after="0"/>
              <w:jc w:val="right"/>
            </w:pPr>
            <w:r>
              <w:rPr>
                <w:sz w:val="16"/>
              </w:rPr>
              <w:t>$1,610</w:t>
            </w:r>
          </w:p>
        </w:tc>
        <w:tc>
          <w:tcPr>
            <w:tcW w:type="dxa" w:w="1195"/>
          </w:tcPr>
          <w:p>
            <w:pPr>
              <w:spacing w:after="0"/>
              <w:jc w:val="right"/>
            </w:pPr>
            <w:r>
              <w:rPr>
                <w:sz w:val="16"/>
              </w:rPr>
              <w:t>$160,095</w:t>
            </w:r>
          </w:p>
        </w:tc>
        <w:tc>
          <w:tcPr>
            <w:tcW w:type="dxa" w:w="1059"/>
          </w:tcPr>
          <w:p>
            <w:pPr>
              <w:spacing w:after="0"/>
              <w:jc w:val="right"/>
            </w:pPr>
            <w:r>
              <w:rPr>
                <w:sz w:val="16"/>
              </w:rPr>
              <w:t>0.00187%</w:t>
            </w:r>
          </w:p>
        </w:tc>
        <w:tc>
          <w:tcPr>
            <w:tcW w:type="dxa" w:w="1270"/>
          </w:tcPr>
          <w:p>
            <w:pPr>
              <w:spacing w:after="0"/>
              <w:jc w:val="right"/>
            </w:pPr>
            <w:r>
              <w:rPr>
                <w:sz w:val="16"/>
              </w:rPr>
              <w:t>$0</w:t>
            </w: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$1,880,236,728</w:t>
            </w:r>
          </w:p>
        </w:tc>
        <w:tc>
          <w:tcPr>
            <w:tcW w:type="dxa" w:w="1141"/>
          </w:tcPr>
          <w:p>
            <w:pPr>
              <w:spacing w:after="0"/>
              <w:jc w:val="right"/>
            </w:pPr>
            <w:r>
              <w:rPr>
                <w:sz w:val="16"/>
              </w:rPr>
              <w:t>$1,756,758</w:t>
            </w:r>
          </w:p>
        </w:tc>
        <w:tc>
          <w:tcPr>
            <w:tcW w:type="dxa" w:w="1049"/>
          </w:tcPr>
          <w:p>
            <w:pPr>
              <w:spacing w:after="0"/>
              <w:jc w:val="right"/>
            </w:pPr>
            <w:r>
              <w:rPr>
                <w:sz w:val="16"/>
              </w:rPr>
              <w:t>8,013</w:t>
            </w:r>
          </w:p>
        </w:tc>
        <w:tc>
          <w:tcPr>
            <w:tcW w:type="dxa" w:w="1037"/>
          </w:tcPr>
          <w:p>
            <w:pPr>
              <w:spacing w:after="0"/>
              <w:jc w:val="right"/>
            </w:pPr>
            <w:r>
              <w:rPr>
                <w:sz w:val="16"/>
              </w:rPr>
              <w:t>$148,311</w:t>
            </w:r>
          </w:p>
        </w:tc>
        <w:tc>
          <w:tcPr>
            <w:tcW w:type="dxa" w:w="1126"/>
          </w:tcPr>
          <w:p>
            <w:pPr>
              <w:spacing w:after="0"/>
              <w:jc w:val="right"/>
            </w:pPr>
            <w:r>
              <w:rPr>
                <w:sz w:val="16"/>
              </w:rPr>
              <w:t>$64</w:t>
            </w:r>
          </w:p>
        </w:tc>
        <w:tc>
          <w:tcPr>
            <w:tcW w:type="dxa" w:w="1195"/>
          </w:tcPr>
          <w:p>
            <w:pPr>
              <w:spacing w:after="0"/>
              <w:jc w:val="right"/>
            </w:pPr>
            <w:r>
              <w:rPr>
                <w:sz w:val="16"/>
              </w:rPr>
              <w:t>$162,636</w:t>
            </w:r>
          </w:p>
        </w:tc>
        <w:tc>
          <w:tcPr>
            <w:tcW w:type="dxa" w:w="1059"/>
          </w:tcPr>
          <w:p>
            <w:pPr>
              <w:spacing w:after="0"/>
              <w:jc w:val="right"/>
            </w:pPr>
            <w:r>
              <w:rPr>
                <w:sz w:val="16"/>
              </w:rPr>
              <w:t>0.00789%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$120,175,291</w:t>
            </w:r>
          </w:p>
        </w:tc>
        <w:tc>
          <w:tcPr>
            <w:tcW w:type="dxa" w:w="1141"/>
          </w:tcPr>
          <w:p>
            <w:pPr>
              <w:spacing w:after="0"/>
              <w:jc w:val="right"/>
            </w:pPr>
            <w:r>
              <w:rPr>
                <w:sz w:val="16"/>
              </w:rPr>
              <w:t>$548,787</w:t>
            </w:r>
          </w:p>
        </w:tc>
        <w:tc>
          <w:tcPr>
            <w:tcW w:type="dxa" w:w="1049"/>
          </w:tcPr>
          <w:p>
            <w:pPr>
              <w:spacing w:after="0"/>
              <w:jc w:val="right"/>
            </w:pPr>
            <w:r>
              <w:rPr>
                <w:sz w:val="16"/>
              </w:rPr>
              <w:t>1,842</w:t>
            </w:r>
          </w:p>
        </w:tc>
        <w:tc>
          <w:tcPr>
            <w:tcW w:type="dxa" w:w="1037"/>
          </w:tcPr>
          <w:p>
            <w:pPr>
              <w:spacing w:after="0"/>
              <w:jc w:val="right"/>
            </w:pPr>
            <w:r>
              <w:rPr>
                <w:sz w:val="16"/>
              </w:rPr>
              <w:t>$27,446</w:t>
            </w:r>
          </w:p>
        </w:tc>
        <w:tc>
          <w:tcPr>
            <w:tcW w:type="dxa" w:w="1126"/>
          </w:tcPr>
          <w:p>
            <w:pPr>
              <w:spacing w:after="0"/>
              <w:jc w:val="right"/>
            </w:pPr>
            <w:r>
              <w:rPr>
                <w:sz w:val="16"/>
              </w:rPr>
              <w:t>$11</w:t>
            </w:r>
          </w:p>
        </w:tc>
        <w:tc>
          <w:tcPr>
            <w:tcW w:type="dxa" w:w="1195"/>
          </w:tcPr>
          <w:p>
            <w:pPr>
              <w:spacing w:after="0"/>
              <w:jc w:val="right"/>
            </w:pPr>
            <w:r>
              <w:rPr>
                <w:sz w:val="16"/>
              </w:rPr>
              <w:t>$7,574</w:t>
            </w:r>
          </w:p>
        </w:tc>
        <w:tc>
          <w:tcPr>
            <w:tcW w:type="dxa" w:w="1059"/>
          </w:tcPr>
          <w:p>
            <w:pPr>
              <w:spacing w:after="0"/>
              <w:jc w:val="right"/>
            </w:pPr>
            <w:r>
              <w:rPr>
                <w:sz w:val="16"/>
              </w:rPr>
              <w:t>0.0228%</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$1,880,235,396</w:t>
            </w:r>
          </w:p>
        </w:tc>
        <w:tc>
          <w:tcPr>
            <w:tcW w:type="dxa" w:w="1141"/>
          </w:tcPr>
          <w:p>
            <w:pPr>
              <w:spacing w:after="0"/>
              <w:jc w:val="right"/>
            </w:pPr>
            <w:r>
              <w:rPr>
                <w:sz w:val="16"/>
              </w:rPr>
              <w:t>$1,756,758</w:t>
            </w:r>
          </w:p>
        </w:tc>
        <w:tc>
          <w:tcPr>
            <w:tcW w:type="dxa" w:w="1049"/>
          </w:tcPr>
          <w:p>
            <w:pPr>
              <w:spacing w:after="0"/>
              <w:jc w:val="right"/>
            </w:pPr>
            <w:r>
              <w:rPr>
                <w:sz w:val="16"/>
              </w:rPr>
              <w:t>8,013</w:t>
            </w:r>
          </w:p>
        </w:tc>
        <w:tc>
          <w:tcPr>
            <w:tcW w:type="dxa" w:w="1037"/>
          </w:tcPr>
          <w:p>
            <w:pPr>
              <w:spacing w:after="0"/>
              <w:jc w:val="right"/>
            </w:pPr>
            <w:r>
              <w:rPr>
                <w:sz w:val="16"/>
              </w:rPr>
              <w:t>$1,470</w:t>
            </w:r>
          </w:p>
        </w:tc>
        <w:tc>
          <w:tcPr>
            <w:tcW w:type="dxa" w:w="1126"/>
          </w:tcPr>
          <w:p>
            <w:pPr>
              <w:spacing w:after="0"/>
              <w:jc w:val="right"/>
            </w:pPr>
            <w:r>
              <w:rPr>
                <w:sz w:val="16"/>
              </w:rPr>
              <w:t>under $1</w:t>
            </w:r>
          </w:p>
        </w:tc>
        <w:tc>
          <w:tcPr>
            <w:tcW w:type="dxa" w:w="1195"/>
          </w:tcPr>
          <w:p>
            <w:pPr>
              <w:spacing w:after="0"/>
              <w:jc w:val="right"/>
            </w:pPr>
            <w:r>
              <w:rPr>
                <w:sz w:val="16"/>
              </w:rPr>
              <w:t>$11,754</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r>
              <w:rPr>
                <w:sz w:val="16"/>
              </w:rPr>
              <w:t>none found (1 declaration)</w:t>
            </w:r>
          </w:p>
        </w:tc>
        <w:tc>
          <w:tcPr>
            <w:tcW w:type="dxa" w:w="1304"/>
          </w:tcPr>
          <w:p>
            <w:pPr>
              <w:spacing w:after="0"/>
              <w:jc w:val="left"/>
            </w:pPr>
          </w:p>
        </w:tc>
      </w:tr>
    </w:tbl>
    <w:p>
      <w:pPr>
        <w:spacing w:after="40" w:before="60"/>
      </w:pPr>
      <w:r>
        <w:rPr>
          <w:sz w:val="15"/>
        </w:rPr>
        <w:t>Totals since 2022-09-13 (Storm Events through 2026-06-30): 9 county-coded records, 8 with a damage value recorded (including $0), $0; 18 zone-level records, 17 with a damage value recorded (including $0), $0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8,013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$1,880,236,728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$1,756,758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$3,988,879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$1,552,914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Graham County (unincorporated area)</w:t>
            </w:r>
          </w:p>
        </w:tc>
        <w:tc>
          <w:tcPr>
            <w:tcW w:type="dxa" w:w="1435"/>
          </w:tcPr>
          <w:p>
            <w:pPr>
              <w:spacing w:after="0"/>
              <w:jc w:val="left"/>
            </w:pPr>
            <w:r>
              <w:rPr>
                <w:sz w:val="16"/>
              </w:rPr>
              <w:t>370105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Lake Santeetlah town</w:t>
            </w:r>
          </w:p>
        </w:tc>
        <w:tc>
          <w:tcPr>
            <w:tcW w:type="dxa" w:w="1435"/>
          </w:tcPr>
          <w:p>
            <w:pPr>
              <w:spacing w:after="0"/>
              <w:jc w:val="left"/>
            </w:pPr>
            <w:r>
              <w:rPr>
                <w:sz w:val="16"/>
              </w:rPr>
              <w:t>370656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Robbinsville town</w:t>
            </w:r>
          </w:p>
        </w:tc>
        <w:tc>
          <w:tcPr>
            <w:tcW w:type="dxa" w:w="1435"/>
          </w:tcPr>
          <w:p>
            <w:pPr>
              <w:spacing w:after="0"/>
              <w:jc w:val="left"/>
            </w:pPr>
            <w:r>
              <w:rPr>
                <w:sz w:val="16"/>
              </w:rPr>
              <w:t>370106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Graham County, NC: risk-assessment baseline packet, release 2026-10 (data as of 2026-09-28; County area 37075).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Graham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Graham County, NC: Risk-assessment baseline packet</dc:title>
  <dc:subject>Hazard Plain release 2026-10, as of 2026-09-28. Preview: automated baseline</dc:subject>
  <dc:creator>Hazard Plain</dc:creator>
  <cp:keywords>Hazard Plain; hazard mitigation; risk assessment; 37075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