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Duplin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2031-05-19</w:t>
      </w:r>
    </w:p>
    <w:p>
      <w:pPr>
        <w:keepNext/>
        <w:spacing w:after="40" w:before="0"/>
      </w:pPr>
      <w:r>
        <w:rPr>
          <w:b/>
        </w:rPr>
        <w:t xml:space="preserve">Plan: </w:t>
      </w:r>
      <w:r>
        <w:rPr/>
        <w:t>Sampson Duplin Regional (FEMA plan 111583)</w:t>
      </w:r>
    </w:p>
    <w:p>
      <w:pPr>
        <w:keepNext/>
        <w:spacing w:after="40" w:before="0"/>
      </w:pPr>
      <w:r>
        <w:rPr>
          <w:b/>
        </w:rPr>
        <w:t xml:space="preserve">Approved: </w:t>
      </w:r>
      <w:r>
        <w:rPr/>
        <w:t>2026-05-20</w:t>
      </w:r>
    </w:p>
    <w:p>
      <w:pPr>
        <w:keepNext/>
        <w:spacing w:after="40" w:before="0"/>
      </w:pPr>
      <w:r>
        <w:rPr>
          <w:b/>
        </w:rPr>
        <w:t xml:space="preserve">Expires: </w:t>
      </w:r>
      <w:r>
        <w:rPr/>
        <w:t>2031-05-19</w:t>
      </w:r>
    </w:p>
    <w:p>
      <w:pPr>
        <w:keepNext/>
        <w:spacing w:after="40" w:before="0"/>
      </w:pPr>
      <w:r>
        <w:rPr>
          <w:b/>
        </w:rPr>
        <w:t xml:space="preserve">As of: </w:t>
      </w:r>
      <w:r>
        <w:rPr/>
        <w:t>2026-09-28</w:t>
      </w:r>
    </w:p>
    <w:p>
      <w:pPr>
        <w:keepNext/>
        <w:spacing w:after="40" w:before="0"/>
      </w:pPr>
      <w:r>
        <w:rPr>
          <w:b/>
        </w:rPr>
        <w:t xml:space="preserve">Days: </w:t>
      </w:r>
      <w:r>
        <w:rPr/>
        <w:t>1,694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13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1407"/>
        <w:gridCol w:w="2669"/>
        <w:gridCol w:w="3931"/>
        <w:gridCol w:w="1047"/>
        <w:gridCol w:w="1047"/>
        <w:gridCol w:w="903"/>
        <w:gridCol w:w="957"/>
        <w:gridCol w:w="654"/>
      </w:tblGrid>
      <w:tr>
        <w:trPr>
          <w:cantSplit/>
          <w:tblHeader/>
        </w:trPr>
        <w:tc>
          <w:tcPr>
            <w:tcW w:type="dxa" w:w="1497"/>
            <w:shd w:val="clear" w:color="auto" w:fill="E8E8E8"/>
          </w:tcPr>
          <w:p>
            <w:pPr>
              <w:spacing w:after="0"/>
              <w:jc w:val="left"/>
            </w:pPr>
            <w:r>
              <w:rPr>
                <w:b/>
                <w:sz w:val="16"/>
              </w:rPr>
              <w:t>Jurisdiction</w:t>
            </w:r>
          </w:p>
        </w:tc>
        <w:tc>
          <w:tcPr>
            <w:tcW w:type="dxa" w:w="1407"/>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Status</w:t>
            </w:r>
          </w:p>
        </w:tc>
        <w:tc>
          <w:tcPr>
            <w:tcW w:type="dxa" w:w="3931"/>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7"/>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497"/>
          </w:tcPr>
          <w:p>
            <w:pPr>
              <w:spacing w:after="0"/>
              <w:jc w:val="left"/>
            </w:pPr>
            <w:r>
              <w:rPr>
                <w:sz w:val="16"/>
              </w:rPr>
              <w:t>Duplin County (unincorporated area)</w:t>
            </w:r>
          </w:p>
        </w:tc>
        <w:tc>
          <w:tcPr>
            <w:tcW w:type="dxa" w:w="1407"/>
          </w:tcPr>
          <w:p>
            <w:pPr>
              <w:spacing w:after="0"/>
              <w:jc w:val="left"/>
            </w:pPr>
            <w:r>
              <w:rPr>
                <w:sz w:val="16"/>
              </w:rPr>
              <w:t>Unincorporated</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Beulaville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Calypso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Faison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Greenevers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Kenansville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Magnolia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Rose Hill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Teachey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Wallace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r>
        <w:trPr>
          <w:cantSplit/>
        </w:trPr>
        <w:tc>
          <w:tcPr>
            <w:tcW w:type="dxa" w:w="1497"/>
          </w:tcPr>
          <w:p>
            <w:pPr>
              <w:spacing w:after="0"/>
              <w:jc w:val="left"/>
            </w:pPr>
            <w:r>
              <w:rPr>
                <w:sz w:val="16"/>
              </w:rPr>
              <w:t>Warsaw town</w:t>
            </w:r>
          </w:p>
        </w:tc>
        <w:tc>
          <w:tcPr>
            <w:tcW w:type="dxa" w:w="1407"/>
          </w:tcPr>
          <w:p>
            <w:pPr>
              <w:spacing w:after="0"/>
              <w:jc w:val="left"/>
            </w:pPr>
            <w:r>
              <w:rPr>
                <w:sz w:val="16"/>
              </w:rPr>
              <w:t>Town</w:t>
            </w:r>
          </w:p>
        </w:tc>
        <w:tc>
          <w:tcPr>
            <w:tcW w:type="dxa" w:w="2669"/>
          </w:tcPr>
          <w:p>
            <w:pPr>
              <w:spacing w:after="0"/>
              <w:jc w:val="left"/>
            </w:pPr>
            <w:r>
              <w:rPr>
                <w:sz w:val="16"/>
              </w:rPr>
              <w:t>Approved, expires 2031-05-19</w:t>
            </w:r>
          </w:p>
        </w:tc>
        <w:tc>
          <w:tcPr>
            <w:tcW w:type="dxa" w:w="3931"/>
          </w:tcPr>
          <w:p>
            <w:pPr>
              <w:spacing w:after="0"/>
              <w:jc w:val="left"/>
            </w:pPr>
            <w:r>
              <w:rPr>
                <w:sz w:val="16"/>
              </w:rPr>
              <w:t>Sampson Duplin Regional (FEMA plan 111583)</w:t>
            </w:r>
          </w:p>
        </w:tc>
        <w:tc>
          <w:tcPr>
            <w:tcW w:type="dxa" w:w="1047"/>
          </w:tcPr>
          <w:p>
            <w:pPr>
              <w:spacing w:after="0"/>
              <w:jc w:val="left"/>
            </w:pPr>
            <w:r>
              <w:rPr>
                <w:sz w:val="16"/>
              </w:rPr>
              <w:t>2026-05-20</w:t>
            </w:r>
          </w:p>
        </w:tc>
        <w:tc>
          <w:tcPr>
            <w:tcW w:type="dxa" w:w="1047"/>
          </w:tcPr>
          <w:p>
            <w:pPr>
              <w:spacing w:after="0"/>
              <w:jc w:val="left"/>
            </w:pPr>
            <w:r>
              <w:rPr>
                <w:sz w:val="16"/>
              </w:rPr>
              <w:t>2031-05-19</w:t>
            </w:r>
          </w:p>
        </w:tc>
        <w:tc>
          <w:tcPr>
            <w:tcW w:type="dxa" w:w="903"/>
          </w:tcPr>
          <w:p>
            <w:pPr>
              <w:spacing w:after="0"/>
              <w:jc w:val="right"/>
            </w:pPr>
            <w:r>
              <w:rPr>
                <w:sz w:val="16"/>
              </w:rPr>
              <w:t>1,694</w:t>
            </w:r>
          </w:p>
        </w:tc>
        <w:tc>
          <w:tcPr>
            <w:tcW w:type="dxa" w:w="957"/>
          </w:tcPr>
          <w:p>
            <w:pPr>
              <w:spacing w:after="0"/>
              <w:jc w:val="left"/>
            </w:pPr>
          </w:p>
        </w:tc>
        <w:tc>
          <w:tcPr>
            <w:tcW w:type="dxa" w:w="654"/>
          </w:tcPr>
          <w:p>
            <w:pPr>
              <w:spacing w:after="0"/>
              <w:jc w:val="left"/>
            </w:pPr>
          </w:p>
        </w:tc>
      </w:tr>
    </w:tbl>
    <w:p>
      <w:pPr>
        <w:spacing w:after="40" w:before="60"/>
      </w:pPr>
      <w:r>
        <w:rPr>
          <w:sz w:val="15"/>
        </w:rPr>
        <w:t>Plan 111583 also covers 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7"/>
        <w:gridCol w:w="1324"/>
        <w:gridCol w:w="1126"/>
        <w:gridCol w:w="1126"/>
        <w:gridCol w:w="1273"/>
        <w:gridCol w:w="1158"/>
        <w:gridCol w:w="1140"/>
        <w:gridCol w:w="2027"/>
        <w:gridCol w:w="202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3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197"/>
          </w:tcPr>
          <w:p>
            <w:pPr>
              <w:spacing w:after="0"/>
              <w:jc w:val="left"/>
            </w:pPr>
            <w:r>
              <w:rPr>
                <w:sz w:val="16"/>
              </w:rPr>
              <w:t>Relatively High</w:t>
            </w:r>
          </w:p>
        </w:tc>
        <w:tc>
          <w:tcPr>
            <w:tcW w:type="dxa" w:w="1324"/>
          </w:tcPr>
          <w:p>
            <w:pPr>
              <w:spacing w:after="0"/>
              <w:jc w:val="left"/>
            </w:pPr>
            <w:r>
              <w:rPr>
                <w:sz w:val="16"/>
              </w:rPr>
              <w:t>Relatively High</w:t>
            </w:r>
          </w:p>
        </w:tc>
        <w:tc>
          <w:tcPr>
            <w:tcW w:type="dxa" w:w="1126"/>
          </w:tcPr>
          <w:p>
            <w:pPr>
              <w:spacing w:after="0"/>
              <w:jc w:val="right"/>
            </w:pPr>
            <w:r>
              <w:rPr>
                <w:sz w:val="16"/>
              </w:rPr>
              <w:t>$19,875,939</w:t>
            </w:r>
          </w:p>
        </w:tc>
        <w:tc>
          <w:tcPr>
            <w:tcW w:type="dxa" w:w="1126"/>
          </w:tcPr>
          <w:p>
            <w:pPr>
              <w:spacing w:after="0"/>
              <w:jc w:val="right"/>
            </w:pPr>
            <w:r>
              <w:rPr>
                <w:sz w:val="16"/>
              </w:rPr>
              <w:t>$16,542,053</w:t>
            </w:r>
          </w:p>
        </w:tc>
        <w:tc>
          <w:tcPr>
            <w:tcW w:type="dxa" w:w="1273"/>
          </w:tcPr>
          <w:p>
            <w:pPr>
              <w:spacing w:after="0"/>
              <w:jc w:val="right"/>
            </w:pPr>
            <w:r>
              <w:rPr>
                <w:sz w:val="16"/>
              </w:rPr>
              <w:t>$553,766</w:t>
            </w:r>
          </w:p>
        </w:tc>
        <w:tc>
          <w:tcPr>
            <w:tcW w:type="dxa" w:w="1158"/>
          </w:tcPr>
          <w:p>
            <w:pPr>
              <w:spacing w:after="0"/>
              <w:jc w:val="right"/>
            </w:pPr>
            <w:r>
              <w:rPr>
                <w:sz w:val="16"/>
              </w:rPr>
              <w:t>$36,971,758</w:t>
            </w:r>
          </w:p>
        </w:tc>
        <w:tc>
          <w:tcPr>
            <w:tcW w:type="dxa" w:w="1140"/>
          </w:tcPr>
          <w:p>
            <w:pPr>
              <w:spacing w:after="0"/>
              <w:jc w:val="right"/>
            </w:pPr>
            <w:r>
              <w:rPr>
                <w:sz w:val="16"/>
              </w:rPr>
              <w:t>22</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324"/>
          </w:tcPr>
          <w:p>
            <w:pPr>
              <w:spacing w:after="0"/>
              <w:jc w:val="left"/>
            </w:pPr>
            <w:r>
              <w:rPr>
                <w:sz w:val="16"/>
              </w:rPr>
              <w:t>Relatively Low</w:t>
            </w:r>
          </w:p>
        </w:tc>
        <w:tc>
          <w:tcPr>
            <w:tcW w:type="dxa" w:w="1126"/>
          </w:tcPr>
          <w:p>
            <w:pPr>
              <w:spacing w:after="0"/>
              <w:jc w:val="right"/>
            </w:pPr>
            <w:r>
              <w:rPr>
                <w:sz w:val="16"/>
              </w:rPr>
              <w:t>$6,739,307</w:t>
            </w:r>
          </w:p>
        </w:tc>
        <w:tc>
          <w:tcPr>
            <w:tcW w:type="dxa" w:w="1126"/>
          </w:tcPr>
          <w:p>
            <w:pPr>
              <w:spacing w:after="0"/>
              <w:jc w:val="right"/>
            </w:pPr>
            <w:r>
              <w:rPr>
                <w:sz w:val="16"/>
              </w:rPr>
              <w:t>$309,118</w:t>
            </w:r>
          </w:p>
        </w:tc>
        <w:tc>
          <w:tcPr>
            <w:tcW w:type="dxa" w:w="1273"/>
          </w:tcPr>
          <w:p>
            <w:pPr>
              <w:spacing w:after="0"/>
              <w:jc w:val="right"/>
            </w:pPr>
            <w:r>
              <w:rPr>
                <w:sz w:val="16"/>
              </w:rPr>
              <w:t>$506,508</w:t>
            </w:r>
          </w:p>
        </w:tc>
        <w:tc>
          <w:tcPr>
            <w:tcW w:type="dxa" w:w="1158"/>
          </w:tcPr>
          <w:p>
            <w:pPr>
              <w:spacing w:after="0"/>
              <w:jc w:val="right"/>
            </w:pPr>
            <w:r>
              <w:rPr>
                <w:sz w:val="16"/>
              </w:rPr>
              <w:t>$7,554,933</w:t>
            </w:r>
          </w:p>
        </w:tc>
        <w:tc>
          <w:tcPr>
            <w:tcW w:type="dxa" w:w="1140"/>
          </w:tcPr>
          <w:p>
            <w:pPr>
              <w:spacing w:after="0"/>
              <w:jc w:val="right"/>
            </w:pPr>
            <w:r>
              <w:rPr>
                <w:sz w:val="16"/>
              </w:rPr>
              <w:t>53</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324"/>
          </w:tcPr>
          <w:p>
            <w:pPr>
              <w:spacing w:after="0"/>
              <w:jc w:val="left"/>
            </w:pPr>
            <w:r>
              <w:rPr>
                <w:sz w:val="16"/>
              </w:rPr>
              <w:t>Relatively Moderate</w:t>
            </w:r>
          </w:p>
        </w:tc>
        <w:tc>
          <w:tcPr>
            <w:tcW w:type="dxa" w:w="1126"/>
          </w:tcPr>
          <w:p>
            <w:pPr>
              <w:spacing w:after="0"/>
              <w:jc w:val="right"/>
            </w:pPr>
            <w:r>
              <w:rPr>
                <w:sz w:val="16"/>
              </w:rPr>
              <w:t>$1,349,112</w:t>
            </w:r>
          </w:p>
        </w:tc>
        <w:tc>
          <w:tcPr>
            <w:tcW w:type="dxa" w:w="1126"/>
          </w:tcPr>
          <w:p>
            <w:pPr>
              <w:spacing w:after="0"/>
              <w:jc w:val="right"/>
            </w:pPr>
            <w:r>
              <w:rPr>
                <w:sz w:val="16"/>
              </w:rPr>
              <w:t>$22,474</w:t>
            </w:r>
          </w:p>
        </w:tc>
        <w:tc>
          <w:tcPr>
            <w:tcW w:type="dxa" w:w="1273"/>
          </w:tcPr>
          <w:p>
            <w:pPr>
              <w:spacing w:after="0"/>
              <w:jc w:val="right"/>
            </w:pPr>
            <w:r>
              <w:rPr>
                <w:sz w:val="16"/>
              </w:rPr>
              <w:t>$1,723,102</w:t>
            </w:r>
          </w:p>
        </w:tc>
        <w:tc>
          <w:tcPr>
            <w:tcW w:type="dxa" w:w="1158"/>
          </w:tcPr>
          <w:p>
            <w:pPr>
              <w:spacing w:after="0"/>
              <w:jc w:val="right"/>
            </w:pPr>
            <w:r>
              <w:rPr>
                <w:sz w:val="16"/>
              </w:rPr>
              <w:t>$3,094,688</w:t>
            </w:r>
          </w:p>
        </w:tc>
        <w:tc>
          <w:tcPr>
            <w:tcW w:type="dxa" w:w="1140"/>
          </w:tcPr>
          <w:p>
            <w:pPr>
              <w:spacing w:after="0"/>
              <w:jc w:val="right"/>
            </w:pPr>
            <w:r>
              <w:rPr>
                <w:sz w:val="16"/>
              </w:rPr>
              <w:t>24</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High</w:t>
            </w:r>
          </w:p>
        </w:tc>
        <w:tc>
          <w:tcPr>
            <w:tcW w:type="dxa" w:w="1324"/>
          </w:tcPr>
          <w:p>
            <w:pPr>
              <w:spacing w:after="0"/>
              <w:jc w:val="left"/>
            </w:pPr>
            <w:r>
              <w:rPr>
                <w:sz w:val="16"/>
              </w:rPr>
              <w:t>Relatively Moderate</w:t>
            </w:r>
          </w:p>
        </w:tc>
        <w:tc>
          <w:tcPr>
            <w:tcW w:type="dxa" w:w="1126"/>
          </w:tcPr>
          <w:p>
            <w:pPr>
              <w:spacing w:after="0"/>
              <w:jc w:val="right"/>
            </w:pPr>
            <w:r>
              <w:rPr>
                <w:sz w:val="16"/>
              </w:rPr>
              <w:t>$173,610</w:t>
            </w:r>
          </w:p>
        </w:tc>
        <w:tc>
          <w:tcPr>
            <w:tcW w:type="dxa" w:w="1126"/>
          </w:tcPr>
          <w:p>
            <w:pPr>
              <w:spacing w:after="0"/>
              <w:jc w:val="right"/>
            </w:pPr>
            <w:r>
              <w:rPr>
                <w:sz w:val="16"/>
              </w:rPr>
              <w:t>$984,334</w:t>
            </w:r>
          </w:p>
        </w:tc>
        <w:tc>
          <w:tcPr>
            <w:tcW w:type="dxa" w:w="1273"/>
          </w:tcPr>
          <w:p>
            <w:pPr>
              <w:spacing w:after="0"/>
              <w:jc w:val="right"/>
            </w:pPr>
            <w:r>
              <w:rPr>
                <w:sz w:val="16"/>
              </w:rPr>
              <w:t>$295,442</w:t>
            </w:r>
          </w:p>
        </w:tc>
        <w:tc>
          <w:tcPr>
            <w:tcW w:type="dxa" w:w="1158"/>
          </w:tcPr>
          <w:p>
            <w:pPr>
              <w:spacing w:after="0"/>
              <w:jc w:val="right"/>
            </w:pPr>
            <w:r>
              <w:rPr>
                <w:sz w:val="16"/>
              </w:rPr>
              <w:t>$1,453,386</w:t>
            </w:r>
          </w:p>
        </w:tc>
        <w:tc>
          <w:tcPr>
            <w:tcW w:type="dxa" w:w="1140"/>
          </w:tcPr>
          <w:p>
            <w:pPr>
              <w:spacing w:after="0"/>
              <w:jc w:val="right"/>
            </w:pPr>
            <w:r>
              <w:rPr>
                <w:sz w:val="16"/>
              </w:rPr>
              <w:t>224</w:t>
            </w:r>
          </w:p>
        </w:tc>
        <w:tc>
          <w:tcPr>
            <w:tcW w:type="dxa" w:w="2027"/>
          </w:tcPr>
          <w:p>
            <w:pPr>
              <w:spacing w:after="0"/>
              <w:jc w:val="left"/>
            </w:pPr>
          </w:p>
        </w:tc>
        <w:tc>
          <w:tcPr>
            <w:tcW w:type="dxa" w:w="2025"/>
          </w:tcPr>
          <w:p>
            <w:pPr>
              <w:spacing w:after="0"/>
              <w:jc w:val="left"/>
            </w:pPr>
            <w:r>
              <w:rPr>
                <w:sz w:val="16"/>
              </w:rPr>
              <w:t>Includes 2 High Wind records and 1 Strong Wind record,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324"/>
          </w:tcPr>
          <w:p>
            <w:pPr>
              <w:spacing w:after="0"/>
              <w:jc w:val="left"/>
            </w:pPr>
            <w:r>
              <w:rPr>
                <w:sz w:val="16"/>
              </w:rPr>
              <w:t>Relatively Moderate</w:t>
            </w:r>
          </w:p>
        </w:tc>
        <w:tc>
          <w:tcPr>
            <w:tcW w:type="dxa" w:w="1126"/>
          </w:tcPr>
          <w:p>
            <w:pPr>
              <w:spacing w:after="0"/>
              <w:jc w:val="right"/>
            </w:pPr>
            <w:r>
              <w:rPr>
                <w:sz w:val="16"/>
              </w:rPr>
              <w:t>$2,842</w:t>
            </w:r>
          </w:p>
        </w:tc>
        <w:tc>
          <w:tcPr>
            <w:tcW w:type="dxa" w:w="1126"/>
          </w:tcPr>
          <w:p>
            <w:pPr>
              <w:spacing w:after="0"/>
              <w:jc w:val="right"/>
            </w:pPr>
            <w:r>
              <w:rPr>
                <w:sz w:val="16"/>
              </w:rPr>
              <w:t>$532,418</w:t>
            </w:r>
          </w:p>
        </w:tc>
        <w:tc>
          <w:tcPr>
            <w:tcW w:type="dxa" w:w="1273"/>
          </w:tcPr>
          <w:p>
            <w:pPr>
              <w:spacing w:after="0"/>
              <w:jc w:val="right"/>
            </w:pPr>
            <w:r>
              <w:rPr>
                <w:sz w:val="16"/>
              </w:rPr>
              <w:t>$465,319</w:t>
            </w:r>
          </w:p>
        </w:tc>
        <w:tc>
          <w:tcPr>
            <w:tcW w:type="dxa" w:w="1158"/>
          </w:tcPr>
          <w:p>
            <w:pPr>
              <w:spacing w:after="0"/>
              <w:jc w:val="right"/>
            </w:pPr>
            <w:r>
              <w:rPr>
                <w:sz w:val="16"/>
              </w:rPr>
              <w:t>$1,000,579</w:t>
            </w:r>
          </w:p>
        </w:tc>
        <w:tc>
          <w:tcPr>
            <w:tcW w:type="dxa" w:w="1140"/>
          </w:tcPr>
          <w:p>
            <w:pPr>
              <w:spacing w:after="0"/>
              <w:jc w:val="right"/>
            </w:pPr>
            <w:r>
              <w:rPr>
                <w:sz w:val="16"/>
              </w:rPr>
              <w:t>2</w:t>
            </w:r>
          </w:p>
        </w:tc>
        <w:tc>
          <w:tcPr>
            <w:tcW w:type="dxa" w:w="2027"/>
          </w:tcPr>
          <w:p>
            <w:pPr>
              <w:spacing w:after="0"/>
              <w:jc w:val="left"/>
            </w:pPr>
          </w:p>
        </w:tc>
        <w:tc>
          <w:tcPr>
            <w:tcW w:type="dxa" w:w="2025"/>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324"/>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$3,681</w:t>
            </w:r>
          </w:p>
        </w:tc>
        <w:tc>
          <w:tcPr>
            <w:tcW w:type="dxa" w:w="1273"/>
          </w:tcPr>
          <w:p>
            <w:pPr>
              <w:spacing w:after="0"/>
              <w:jc w:val="right"/>
            </w:pPr>
            <w:r>
              <w:rPr>
                <w:sz w:val="16"/>
              </w:rPr>
              <w:t>$776,933</w:t>
            </w:r>
          </w:p>
        </w:tc>
        <w:tc>
          <w:tcPr>
            <w:tcW w:type="dxa" w:w="1158"/>
          </w:tcPr>
          <w:p>
            <w:pPr>
              <w:spacing w:after="0"/>
              <w:jc w:val="right"/>
            </w:pPr>
            <w:r>
              <w:rPr>
                <w:sz w:val="16"/>
              </w:rPr>
              <w:t>$780,668</w:t>
            </w:r>
          </w:p>
        </w:tc>
        <w:tc>
          <w:tcPr>
            <w:tcW w:type="dxa" w:w="1140"/>
          </w:tcPr>
          <w:p>
            <w:pPr>
              <w:spacing w:after="0"/>
              <w:jc w:val="right"/>
            </w:pPr>
            <w:r>
              <w:rPr>
                <w:sz w:val="16"/>
              </w:rPr>
              <w:t>3</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324"/>
          </w:tcPr>
          <w:p>
            <w:pPr>
              <w:spacing w:after="0"/>
              <w:jc w:val="left"/>
            </w:pPr>
            <w:r>
              <w:rPr>
                <w:sz w:val="16"/>
              </w:rPr>
              <w:t>Relatively Low</w:t>
            </w:r>
          </w:p>
        </w:tc>
        <w:tc>
          <w:tcPr>
            <w:tcW w:type="dxa" w:w="1126"/>
          </w:tcPr>
          <w:p>
            <w:pPr>
              <w:spacing w:after="0"/>
              <w:jc w:val="right"/>
            </w:pPr>
            <w:r>
              <w:rPr>
                <w:sz w:val="16"/>
              </w:rPr>
              <w:t>$56,481</w:t>
            </w:r>
          </w:p>
        </w:tc>
        <w:tc>
          <w:tcPr>
            <w:tcW w:type="dxa" w:w="1126"/>
          </w:tcPr>
          <w:p>
            <w:pPr>
              <w:spacing w:after="0"/>
              <w:jc w:val="right"/>
            </w:pPr>
            <w:r>
              <w:rPr>
                <w:sz w:val="16"/>
              </w:rPr>
              <w:t>$486,445</w:t>
            </w:r>
          </w:p>
        </w:tc>
        <w:tc>
          <w:tcPr>
            <w:tcW w:type="dxa" w:w="1273"/>
          </w:tcPr>
          <w:p>
            <w:pPr>
              <w:spacing w:after="0"/>
              <w:jc w:val="right"/>
            </w:pPr>
            <w:r>
              <w:rPr>
                <w:sz w:val="16"/>
              </w:rPr>
              <w:t>$3,132</w:t>
            </w:r>
          </w:p>
        </w:tc>
        <w:tc>
          <w:tcPr>
            <w:tcW w:type="dxa" w:w="1158"/>
          </w:tcPr>
          <w:p>
            <w:pPr>
              <w:spacing w:after="0"/>
              <w:jc w:val="right"/>
            </w:pPr>
            <w:r>
              <w:rPr>
                <w:sz w:val="16"/>
              </w:rPr>
              <w:t>$546,058</w:t>
            </w:r>
          </w:p>
        </w:tc>
        <w:tc>
          <w:tcPr>
            <w:tcW w:type="dxa" w:w="1140"/>
          </w:tcPr>
          <w:p>
            <w:pPr>
              <w:spacing w:after="0"/>
              <w:jc w:val="right"/>
            </w:pPr>
            <w:r>
              <w:rPr>
                <w:sz w:val="16"/>
              </w:rPr>
              <w:t>118</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324"/>
          </w:tcPr>
          <w:p>
            <w:pPr>
              <w:spacing w:after="0"/>
              <w:jc w:val="left"/>
            </w:pPr>
            <w:r>
              <w:rPr>
                <w:sz w:val="16"/>
              </w:rPr>
              <w:t>Relatively Low</w:t>
            </w:r>
          </w:p>
        </w:tc>
        <w:tc>
          <w:tcPr>
            <w:tcW w:type="dxa" w:w="1126"/>
          </w:tcPr>
          <w:p>
            <w:pPr>
              <w:spacing w:after="0"/>
              <w:jc w:val="right"/>
            </w:pPr>
            <w:r>
              <w:rPr>
                <w:sz w:val="16"/>
              </w:rPr>
              <w:t>$370,661</w:t>
            </w:r>
          </w:p>
        </w:tc>
        <w:tc>
          <w:tcPr>
            <w:tcW w:type="dxa" w:w="1126"/>
          </w:tcPr>
          <w:p>
            <w:pPr>
              <w:spacing w:after="0"/>
              <w:jc w:val="right"/>
            </w:pPr>
          </w:p>
        </w:tc>
        <w:tc>
          <w:tcPr>
            <w:tcW w:type="dxa" w:w="1273"/>
          </w:tcPr>
          <w:p>
            <w:pPr>
              <w:spacing w:after="0"/>
              <w:jc w:val="right"/>
            </w:pPr>
            <w:r>
              <w:rPr>
                <w:sz w:val="16"/>
              </w:rPr>
              <w:t>$115,072</w:t>
            </w:r>
          </w:p>
        </w:tc>
        <w:tc>
          <w:tcPr>
            <w:tcW w:type="dxa" w:w="1158"/>
          </w:tcPr>
          <w:p>
            <w:pPr>
              <w:spacing w:after="0"/>
              <w:jc w:val="right"/>
            </w:pPr>
            <w:r>
              <w:rPr>
                <w:sz w:val="16"/>
              </w:rPr>
              <w:t>$485,733</w:t>
            </w:r>
          </w:p>
        </w:tc>
        <w:tc>
          <w:tcPr>
            <w:tcW w:type="dxa" w:w="1140"/>
          </w:tcPr>
          <w:p>
            <w:pPr>
              <w:spacing w:after="0"/>
              <w:jc w:val="right"/>
            </w:pPr>
          </w:p>
        </w:tc>
        <w:tc>
          <w:tcPr>
            <w:tcW w:type="dxa" w:w="2027"/>
          </w:tcPr>
          <w:p>
            <w:pPr>
              <w:spacing w:after="0"/>
              <w:jc w:val="left"/>
            </w:pPr>
          </w:p>
        </w:tc>
        <w:tc>
          <w:tcPr>
            <w:tcW w:type="dxa" w:w="202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High</w:t>
            </w:r>
          </w:p>
        </w:tc>
        <w:tc>
          <w:tcPr>
            <w:tcW w:type="dxa" w:w="1324"/>
          </w:tcPr>
          <w:p>
            <w:pPr>
              <w:spacing w:after="0"/>
              <w:jc w:val="left"/>
            </w:pPr>
            <w:r>
              <w:rPr>
                <w:sz w:val="16"/>
              </w:rPr>
              <w:t>Relatively High</w:t>
            </w:r>
          </w:p>
        </w:tc>
        <w:tc>
          <w:tcPr>
            <w:tcW w:type="dxa" w:w="1126"/>
          </w:tcPr>
          <w:p>
            <w:pPr>
              <w:spacing w:after="0"/>
              <w:jc w:val="right"/>
            </w:pPr>
            <w:r>
              <w:rPr>
                <w:sz w:val="16"/>
              </w:rPr>
              <w:t>$44,399</w:t>
            </w:r>
          </w:p>
        </w:tc>
        <w:tc>
          <w:tcPr>
            <w:tcW w:type="dxa" w:w="1126"/>
          </w:tcPr>
          <w:p>
            <w:pPr>
              <w:spacing w:after="0"/>
              <w:jc w:val="right"/>
            </w:pPr>
            <w:r>
              <w:rPr>
                <w:sz w:val="16"/>
              </w:rPr>
              <w:t>$442</w:t>
            </w:r>
          </w:p>
        </w:tc>
        <w:tc>
          <w:tcPr>
            <w:tcW w:type="dxa" w:w="1273"/>
          </w:tcPr>
          <w:p>
            <w:pPr>
              <w:spacing w:after="0"/>
              <w:jc w:val="right"/>
            </w:pPr>
            <w:r>
              <w:rPr>
                <w:sz w:val="16"/>
              </w:rPr>
              <w:t>$360,958</w:t>
            </w:r>
          </w:p>
        </w:tc>
        <w:tc>
          <w:tcPr>
            <w:tcW w:type="dxa" w:w="1158"/>
          </w:tcPr>
          <w:p>
            <w:pPr>
              <w:spacing w:after="0"/>
              <w:jc w:val="right"/>
            </w:pPr>
            <w:r>
              <w:rPr>
                <w:sz w:val="16"/>
              </w:rPr>
              <w:t>$405,799</w:t>
            </w:r>
          </w:p>
        </w:tc>
        <w:tc>
          <w:tcPr>
            <w:tcW w:type="dxa" w:w="1140"/>
          </w:tcPr>
          <w:p>
            <w:pPr>
              <w:spacing w:after="0"/>
              <w:jc w:val="right"/>
            </w:pPr>
            <w:r>
              <w:rPr>
                <w:sz w:val="16"/>
              </w:rPr>
              <w:t>33</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324"/>
          </w:tcPr>
          <w:p>
            <w:pPr>
              <w:spacing w:after="0"/>
              <w:jc w:val="left"/>
            </w:pPr>
            <w:r>
              <w:rPr>
                <w:sz w:val="16"/>
              </w:rPr>
              <w:t>Relatively Moderate</w:t>
            </w:r>
          </w:p>
        </w:tc>
        <w:tc>
          <w:tcPr>
            <w:tcW w:type="dxa" w:w="1126"/>
          </w:tcPr>
          <w:p>
            <w:pPr>
              <w:spacing w:after="0"/>
              <w:jc w:val="right"/>
            </w:pPr>
            <w:r>
              <w:rPr>
                <w:sz w:val="16"/>
              </w:rPr>
              <w:t>$33,260</w:t>
            </w:r>
          </w:p>
        </w:tc>
        <w:tc>
          <w:tcPr>
            <w:tcW w:type="dxa" w:w="1126"/>
          </w:tcPr>
          <w:p>
            <w:pPr>
              <w:spacing w:after="0"/>
              <w:jc w:val="right"/>
            </w:pPr>
          </w:p>
        </w:tc>
        <w:tc>
          <w:tcPr>
            <w:tcW w:type="dxa" w:w="1273"/>
          </w:tcPr>
          <w:p>
            <w:pPr>
              <w:spacing w:after="0"/>
              <w:jc w:val="right"/>
            </w:pPr>
            <w:r>
              <w:rPr>
                <w:sz w:val="16"/>
              </w:rPr>
              <w:t>$306,091</w:t>
            </w:r>
          </w:p>
        </w:tc>
        <w:tc>
          <w:tcPr>
            <w:tcW w:type="dxa" w:w="1158"/>
          </w:tcPr>
          <w:p>
            <w:pPr>
              <w:spacing w:after="0"/>
              <w:jc w:val="right"/>
            </w:pPr>
            <w:r>
              <w:rPr>
                <w:sz w:val="16"/>
              </w:rPr>
              <w:t>$339,352</w:t>
            </w:r>
          </w:p>
        </w:tc>
        <w:tc>
          <w:tcPr>
            <w:tcW w:type="dxa" w:w="1140"/>
          </w:tcPr>
          <w:p>
            <w:pPr>
              <w:spacing w:after="0"/>
              <w:jc w:val="right"/>
            </w:pPr>
            <w:r>
              <w:rPr>
                <w:sz w:val="16"/>
              </w:rPr>
              <w:t>0</w:t>
            </w:r>
          </w:p>
        </w:tc>
        <w:tc>
          <w:tcPr>
            <w:tcW w:type="dxa" w:w="2027"/>
          </w:tcPr>
          <w:p>
            <w:pPr>
              <w:spacing w:after="0"/>
              <w:jc w:val="left"/>
            </w:pPr>
          </w:p>
        </w:tc>
        <w:tc>
          <w:tcPr>
            <w:tcW w:type="dxa" w:w="20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32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$267,084</w:t>
            </w:r>
          </w:p>
        </w:tc>
        <w:tc>
          <w:tcPr>
            <w:tcW w:type="dxa" w:w="1273"/>
          </w:tcPr>
          <w:p>
            <w:pPr>
              <w:spacing w:after="0"/>
              <w:jc w:val="right"/>
            </w:pPr>
          </w:p>
        </w:tc>
        <w:tc>
          <w:tcPr>
            <w:tcW w:type="dxa" w:w="1158"/>
          </w:tcPr>
          <w:p>
            <w:pPr>
              <w:spacing w:after="0"/>
              <w:jc w:val="right"/>
            </w:pPr>
            <w:r>
              <w:rPr>
                <w:sz w:val="16"/>
              </w:rPr>
              <w:t>$267,084</w:t>
            </w:r>
          </w:p>
        </w:tc>
        <w:tc>
          <w:tcPr>
            <w:tcW w:type="dxa" w:w="1140"/>
          </w:tcPr>
          <w:p>
            <w:pPr>
              <w:spacing w:after="0"/>
              <w:jc w:val="right"/>
            </w:pPr>
            <w:r>
              <w:rPr>
                <w:sz w:val="16"/>
              </w:rPr>
              <w:t>15</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324"/>
          </w:tcPr>
          <w:p>
            <w:pPr>
              <w:spacing w:after="0"/>
              <w:jc w:val="left"/>
            </w:pPr>
            <w:r>
              <w:rPr>
                <w:sz w:val="16"/>
              </w:rPr>
              <w:t>Relatively Moderate</w:t>
            </w:r>
          </w:p>
        </w:tc>
        <w:tc>
          <w:tcPr>
            <w:tcW w:type="dxa" w:w="1126"/>
          </w:tcPr>
          <w:p>
            <w:pPr>
              <w:spacing w:after="0"/>
              <w:jc w:val="right"/>
            </w:pPr>
            <w:r>
              <w:rPr>
                <w:sz w:val="16"/>
              </w:rPr>
              <w:t>$130,400</w:t>
            </w:r>
          </w:p>
        </w:tc>
        <w:tc>
          <w:tcPr>
            <w:tcW w:type="dxa" w:w="1126"/>
          </w:tcPr>
          <w:p>
            <w:pPr>
              <w:spacing w:after="0"/>
              <w:jc w:val="right"/>
            </w:pPr>
          </w:p>
        </w:tc>
        <w:tc>
          <w:tcPr>
            <w:tcW w:type="dxa" w:w="1273"/>
          </w:tcPr>
          <w:p>
            <w:pPr>
              <w:spacing w:after="0"/>
              <w:jc w:val="right"/>
            </w:pPr>
            <w:r>
              <w:rPr>
                <w:sz w:val="16"/>
              </w:rPr>
              <w:t>$24,495</w:t>
            </w:r>
          </w:p>
        </w:tc>
        <w:tc>
          <w:tcPr>
            <w:tcW w:type="dxa" w:w="1158"/>
          </w:tcPr>
          <w:p>
            <w:pPr>
              <w:spacing w:after="0"/>
              <w:jc w:val="right"/>
            </w:pPr>
            <w:r>
              <w:rPr>
                <w:sz w:val="16"/>
              </w:rPr>
              <w:t>$154,896</w:t>
            </w:r>
          </w:p>
        </w:tc>
        <w:tc>
          <w:tcPr>
            <w:tcW w:type="dxa" w:w="1140"/>
          </w:tcPr>
          <w:p>
            <w:pPr>
              <w:spacing w:after="0"/>
              <w:jc w:val="right"/>
            </w:pPr>
            <w:r>
              <w:rPr>
                <w:sz w:val="16"/>
              </w:rPr>
              <w:t>2</w:t>
            </w:r>
          </w:p>
        </w:tc>
        <w:tc>
          <w:tcPr>
            <w:tcW w:type="dxa" w:w="2027"/>
          </w:tcPr>
          <w:p>
            <w:pPr>
              <w:spacing w:after="0"/>
              <w:jc w:val="left"/>
            </w:pPr>
          </w:p>
        </w:tc>
        <w:tc>
          <w:tcPr>
            <w:tcW w:type="dxa" w:w="2025"/>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324"/>
          </w:tcPr>
          <w:p>
            <w:pPr>
              <w:spacing w:after="0"/>
              <w:jc w:val="left"/>
            </w:pPr>
            <w:r>
              <w:rPr>
                <w:sz w:val="16"/>
              </w:rPr>
              <w:t>Very Low</w:t>
            </w:r>
          </w:p>
        </w:tc>
        <w:tc>
          <w:tcPr>
            <w:tcW w:type="dxa" w:w="1126"/>
          </w:tcPr>
          <w:p>
            <w:pPr>
              <w:spacing w:after="0"/>
              <w:jc w:val="right"/>
            </w:pPr>
            <w:r>
              <w:rPr>
                <w:sz w:val="16"/>
              </w:rPr>
              <w:t>$72,263</w:t>
            </w:r>
          </w:p>
        </w:tc>
        <w:tc>
          <w:tcPr>
            <w:tcW w:type="dxa" w:w="1126"/>
          </w:tcPr>
          <w:p>
            <w:pPr>
              <w:spacing w:after="0"/>
              <w:jc w:val="right"/>
            </w:pPr>
            <w:r>
              <w:rPr>
                <w:sz w:val="16"/>
              </w:rPr>
              <w:t>$1,270</w:t>
            </w:r>
          </w:p>
        </w:tc>
        <w:tc>
          <w:tcPr>
            <w:tcW w:type="dxa" w:w="1273"/>
          </w:tcPr>
          <w:p>
            <w:pPr>
              <w:spacing w:after="0"/>
              <w:jc w:val="right"/>
            </w:pPr>
            <w:r>
              <w:rPr>
                <w:sz w:val="16"/>
              </w:rPr>
              <w:t>$10,798</w:t>
            </w:r>
          </w:p>
        </w:tc>
        <w:tc>
          <w:tcPr>
            <w:tcW w:type="dxa" w:w="1158"/>
          </w:tcPr>
          <w:p>
            <w:pPr>
              <w:spacing w:after="0"/>
              <w:jc w:val="right"/>
            </w:pPr>
            <w:r>
              <w:rPr>
                <w:sz w:val="16"/>
              </w:rPr>
              <w:t>$84,332</w:t>
            </w:r>
          </w:p>
        </w:tc>
        <w:tc>
          <w:tcPr>
            <w:tcW w:type="dxa" w:w="1140"/>
          </w:tcPr>
          <w:p>
            <w:pPr>
              <w:spacing w:after="0"/>
              <w:jc w:val="right"/>
            </w:pPr>
            <w:r>
              <w:rPr>
                <w:sz w:val="16"/>
              </w:rPr>
              <w:t>0</w:t>
            </w:r>
          </w:p>
        </w:tc>
        <w:tc>
          <w:tcPr>
            <w:tcW w:type="dxa" w:w="2027"/>
          </w:tcPr>
          <w:p>
            <w:pPr>
              <w:spacing w:after="0"/>
              <w:jc w:val="left"/>
            </w:pPr>
          </w:p>
        </w:tc>
        <w:tc>
          <w:tcPr>
            <w:tcW w:type="dxa" w:w="20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324"/>
          </w:tcPr>
          <w:p>
            <w:pPr>
              <w:spacing w:after="0"/>
              <w:jc w:val="left"/>
            </w:pPr>
            <w:r>
              <w:rPr>
                <w:sz w:val="16"/>
              </w:rPr>
              <w:t>Very Low</w:t>
            </w:r>
          </w:p>
        </w:tc>
        <w:tc>
          <w:tcPr>
            <w:tcW w:type="dxa" w:w="1126"/>
          </w:tcPr>
          <w:p>
            <w:pPr>
              <w:spacing w:after="0"/>
              <w:jc w:val="right"/>
            </w:pPr>
            <w:r>
              <w:rPr>
                <w:sz w:val="16"/>
              </w:rPr>
              <w:t>$80</w:t>
            </w:r>
          </w:p>
        </w:tc>
        <w:tc>
          <w:tcPr>
            <w:tcW w:type="dxa" w:w="1126"/>
          </w:tcPr>
          <w:p>
            <w:pPr>
              <w:spacing w:after="0"/>
              <w:jc w:val="right"/>
            </w:pPr>
          </w:p>
        </w:tc>
        <w:tc>
          <w:tcPr>
            <w:tcW w:type="dxa" w:w="1273"/>
          </w:tcPr>
          <w:p>
            <w:pPr>
              <w:spacing w:after="0"/>
              <w:jc w:val="right"/>
            </w:pPr>
            <w:r>
              <w:rPr>
                <w:sz w:val="16"/>
              </w:rPr>
              <w:t>$1</w:t>
            </w:r>
          </w:p>
        </w:tc>
        <w:tc>
          <w:tcPr>
            <w:tcW w:type="dxa" w:w="1158"/>
          </w:tcPr>
          <w:p>
            <w:pPr>
              <w:spacing w:after="0"/>
              <w:jc w:val="right"/>
            </w:pPr>
            <w:r>
              <w:rPr>
                <w:sz w:val="16"/>
              </w:rPr>
              <w:t>$81</w:t>
            </w:r>
          </w:p>
        </w:tc>
        <w:tc>
          <w:tcPr>
            <w:tcW w:type="dxa" w:w="1140"/>
          </w:tcPr>
          <w:p>
            <w:pPr>
              <w:spacing w:after="0"/>
              <w:jc w:val="right"/>
            </w:pPr>
            <w:r>
              <w:rPr>
                <w:sz w:val="16"/>
              </w:rPr>
              <w:t>0</w:t>
            </w:r>
          </w:p>
        </w:tc>
        <w:tc>
          <w:tcPr>
            <w:tcW w:type="dxa" w:w="2027"/>
          </w:tcPr>
          <w:p>
            <w:pPr>
              <w:spacing w:after="0"/>
              <w:jc w:val="left"/>
            </w:pPr>
          </w:p>
        </w:tc>
        <w:tc>
          <w:tcPr>
            <w:tcW w:type="dxa" w:w="202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Coastal Flooding</w:t>
            </w:r>
          </w:p>
        </w:tc>
        <w:tc>
          <w:tcPr>
            <w:tcW w:type="dxa" w:w="1197"/>
          </w:tcPr>
          <w:p>
            <w:pPr>
              <w:spacing w:after="0"/>
              <w:jc w:val="left"/>
            </w:pPr>
            <w:r>
              <w:rPr>
                <w:sz w:val="16"/>
              </w:rPr>
              <w:t>No Rating</w:t>
            </w:r>
          </w:p>
        </w:tc>
        <w:tc>
          <w:tcPr>
            <w:tcW w:type="dxa" w:w="13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3"/>
          </w:tcPr>
          <w:p>
            <w:pPr>
              <w:spacing w:after="0"/>
              <w:jc w:val="right"/>
            </w:pPr>
            <w:r>
              <w:rPr>
                <w:sz w:val="16"/>
              </w:rPr>
              <w:t>$0</w:t>
            </w:r>
          </w:p>
        </w:tc>
        <w:tc>
          <w:tcPr>
            <w:tcW w:type="dxa" w:w="1158"/>
          </w:tcPr>
          <w:p>
            <w:pPr>
              <w:spacing w:after="0"/>
              <w:jc w:val="right"/>
            </w:pPr>
            <w:r>
              <w:rPr>
                <w:sz w:val="16"/>
              </w:rPr>
              <w:t>$0</w:t>
            </w:r>
          </w:p>
        </w:tc>
        <w:tc>
          <w:tcPr>
            <w:tcW w:type="dxa" w:w="1140"/>
          </w:tcPr>
          <w:p>
            <w:pPr>
              <w:spacing w:after="0"/>
              <w:jc w:val="right"/>
            </w:pPr>
            <w:r>
              <w:rPr>
                <w:sz w:val="16"/>
              </w:rPr>
              <w:t>0</w:t>
            </w:r>
          </w:p>
        </w:tc>
        <w:tc>
          <w:tcPr>
            <w:tcW w:type="dxa" w:w="2027"/>
          </w:tcPr>
          <w:p>
            <w:pPr>
              <w:spacing w:after="0"/>
              <w:jc w:val="left"/>
            </w:pPr>
          </w:p>
        </w:tc>
        <w:tc>
          <w:tcPr>
            <w:tcW w:type="dxa" w:w="202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3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0"/>
          </w:tcPr>
          <w:p>
            <w:pPr>
              <w:spacing w:after="0"/>
              <w:jc w:val="right"/>
            </w:pPr>
            <w:r>
              <w:rPr>
                <w:sz w:val="16"/>
              </w:rPr>
              <w:t>0</w:t>
            </w:r>
          </w:p>
        </w:tc>
        <w:tc>
          <w:tcPr>
            <w:tcW w:type="dxa" w:w="2027"/>
          </w:tcPr>
          <w:p>
            <w:pPr>
              <w:spacing w:after="0"/>
              <w:jc w:val="left"/>
            </w:pPr>
            <w:r>
              <w:rPr>
                <w:sz w:val="16"/>
              </w:rPr>
              <w:t>NRI rates avalanche Not Applicable for this county, and no federal declaration for this county names it.</w:t>
            </w:r>
          </w:p>
        </w:tc>
        <w:tc>
          <w:tcPr>
            <w:tcW w:type="dxa" w:w="202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3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0"/>
          </w:tcPr>
          <w:p>
            <w:pPr>
              <w:spacing w:after="0"/>
              <w:jc w:val="right"/>
            </w:pPr>
            <w:r>
              <w:rPr>
                <w:sz w:val="16"/>
              </w:rPr>
              <w:t>0</w:t>
            </w:r>
          </w:p>
        </w:tc>
        <w:tc>
          <w:tcPr>
            <w:tcW w:type="dxa" w:w="2027"/>
          </w:tcPr>
          <w:p>
            <w:pPr>
              <w:spacing w:after="0"/>
              <w:jc w:val="left"/>
            </w:pPr>
            <w:r>
              <w:rPr>
                <w:sz w:val="16"/>
              </w:rPr>
              <w:t>NRI rates tsunami Not Applicable for this county, and no federal declaration for this county names it.</w:t>
            </w:r>
          </w:p>
        </w:tc>
        <w:tc>
          <w:tcPr>
            <w:tcW w:type="dxa" w:w="20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32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0"/>
          </w:tcPr>
          <w:p>
            <w:pPr>
              <w:spacing w:after="0"/>
              <w:jc w:val="right"/>
            </w:pPr>
            <w:r>
              <w:rPr>
                <w:sz w:val="16"/>
              </w:rPr>
              <w:t>0</w:t>
            </w:r>
          </w:p>
        </w:tc>
        <w:tc>
          <w:tcPr>
            <w:tcW w:type="dxa" w:w="2027"/>
          </w:tcPr>
          <w:p>
            <w:pPr>
              <w:spacing w:after="0"/>
              <w:jc w:val="left"/>
            </w:pPr>
            <w:r>
              <w:rPr>
                <w:sz w:val="16"/>
              </w:rPr>
              <w:t>NRI rates volcanic activity Not Applicable for this county, and no federal declaration for this county names it.</w:t>
            </w:r>
          </w:p>
        </w:tc>
        <w:tc>
          <w:tcPr>
            <w:tcW w:type="dxa" w:w="202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793"/>
        <w:gridCol w:w="1842"/>
        <w:gridCol w:w="1881"/>
        <w:gridCol w:w="1585"/>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1842"/>
            <w:shd w:val="clear" w:color="auto" w:fill="E8E8E8"/>
          </w:tcPr>
          <w:p>
            <w:pPr>
              <w:spacing w:after="0"/>
              <w:jc w:val="left"/>
            </w:pPr>
            <w:r>
              <w:rPr>
                <w:b/>
                <w:sz w:val="16"/>
              </w:rPr>
              <w:t>Worst recorded event</w:t>
            </w:r>
          </w:p>
        </w:tc>
        <w:tc>
          <w:tcPr>
            <w:tcW w:type="dxa" w:w="1881"/>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1, 1998 to 1998 (1 zone-level)</w:t>
            </w:r>
          </w:p>
        </w:tc>
        <w:tc>
          <w:tcPr>
            <w:tcW w:type="dxa" w:w="1793"/>
          </w:tcPr>
          <w:p>
            <w:pPr>
              <w:spacing w:after="0"/>
              <w:jc w:val="left"/>
            </w:pPr>
            <w:r>
              <w:rPr>
                <w:sz w:val="16"/>
              </w:rPr>
              <w:t>3 days; 1 with a recorded value</w:t>
            </w:r>
          </w:p>
        </w:tc>
        <w:tc>
          <w:tcPr>
            <w:tcW w:type="dxa" w:w="1842"/>
          </w:tcPr>
          <w:p>
            <w:pPr>
              <w:spacing w:after="0"/>
              <w:jc w:val="left"/>
            </w:pPr>
            <w:r>
              <w:rPr>
                <w:sz w:val="16"/>
              </w:rPr>
              <w:t>3 consecutive days, 1998-03-11 to 1998-03-13, zone-level</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1, 2004 to 2004 (1 zone-level)</w:t>
            </w:r>
          </w:p>
        </w:tc>
        <w:tc>
          <w:tcPr>
            <w:tcW w:type="dxa" w:w="1793"/>
          </w:tcPr>
          <w:p>
            <w:pPr>
              <w:spacing w:after="0"/>
              <w:jc w:val="left"/>
            </w:pPr>
          </w:p>
        </w:tc>
        <w:tc>
          <w:tcPr>
            <w:tcW w:type="dxa" w:w="1842"/>
          </w:tcPr>
          <w:p>
            <w:pPr>
              <w:spacing w:after="0"/>
              <w:jc w:val="left"/>
            </w:pPr>
            <w:r>
              <w:rPr>
                <w:sz w:val="16"/>
              </w:rPr>
              <w:t>No crop damage reported in 1 records.</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15, 2011 to 2026 (15 zone-level)</w:t>
            </w:r>
          </w:p>
        </w:tc>
        <w:tc>
          <w:tcPr>
            <w:tcW w:type="dxa" w:w="1793"/>
          </w:tcPr>
          <w:p>
            <w:pPr>
              <w:spacing w:after="0"/>
              <w:jc w:val="left"/>
            </w:pPr>
            <w:r>
              <w:rPr>
                <w:sz w:val="16"/>
              </w:rPr>
              <w:t>14 days to 169 days (median 100 days); 4 with a recorded value</w:t>
            </w:r>
          </w:p>
        </w:tc>
        <w:tc>
          <w:tcPr>
            <w:tcW w:type="dxa" w:w="1842"/>
          </w:tcPr>
          <w:p>
            <w:pPr>
              <w:spacing w:after="0"/>
              <w:jc w:val="left"/>
            </w:pPr>
            <w:r>
              <w:rPr>
                <w:sz w:val="16"/>
              </w:rPr>
              <w:t>169 days (about 5.6 months), 2026-01-13 to 2026-06-30, a run of 6 consecutive Storm Events drought records, zone-level</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140, 1978 to 2025</w:t>
            </w:r>
          </w:p>
        </w:tc>
        <w:tc>
          <w:tcPr>
            <w:tcW w:type="dxa" w:w="1793"/>
          </w:tcPr>
          <w:p>
            <w:pPr>
              <w:spacing w:after="0"/>
              <w:jc w:val="left"/>
            </w:pPr>
            <w:r>
              <w:rPr>
                <w:sz w:val="16"/>
              </w:rPr>
              <w:t>0.5 in to 2.75 in (median 0.88 in); 140 with a recorded value</w:t>
            </w:r>
          </w:p>
        </w:tc>
        <w:tc>
          <w:tcPr>
            <w:tcW w:type="dxa" w:w="1842"/>
          </w:tcPr>
          <w:p>
            <w:pPr>
              <w:spacing w:after="0"/>
              <w:jc w:val="left"/>
            </w:pPr>
            <w:r>
              <w:rPr>
                <w:sz w:val="16"/>
              </w:rPr>
              <w:t>2.75 in hail, 2000-05-21</w:t>
            </w:r>
          </w:p>
        </w:tc>
        <w:tc>
          <w:tcPr>
            <w:tcW w:type="dxa" w:w="1881"/>
          </w:tcPr>
          <w:p>
            <w:pPr>
              <w:spacing w:after="0"/>
              <w:jc w:val="left"/>
            </w:pPr>
            <w:r>
              <w:rPr>
                <w:sz w:val="16"/>
              </w:rPr>
              <w:t>Hail, 2000-07-16, property not reported; $500,000 crops (2000 dollars)</w:t>
            </w:r>
          </w:p>
        </w:tc>
        <w:tc>
          <w:tcPr>
            <w:tcW w:type="dxa" w:w="1585"/>
          </w:tcPr>
          <w:p>
            <w:pPr>
              <w:spacing w:after="0"/>
              <w:jc w:val="left"/>
            </w:pPr>
            <w:r>
              <w:rPr>
                <w:sz w:val="16"/>
              </w:rPr>
              <w:t>Event records naming member places: Beulaville town (19 records), Wallace town (13 records), Rose Hill town (12 records), Faison town (9 records), Calypso town (7 records), Kenansville town (7 records), Magnolia town (7 records), Warsaw town (7 records).</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3, 2023 to 2025 (3 zone-level)</w:t>
            </w:r>
          </w:p>
        </w:tc>
        <w:tc>
          <w:tcPr>
            <w:tcW w:type="dxa" w:w="1793"/>
          </w:tcPr>
          <w:p>
            <w:pPr>
              <w:spacing w:after="0"/>
              <w:jc w:val="left"/>
            </w:pPr>
            <w:r>
              <w:rPr>
                <w:sz w:val="16"/>
              </w:rPr>
              <w:t>1 day to 2 days (median 1 day); 3 with a recorded value</w:t>
            </w:r>
          </w:p>
        </w:tc>
        <w:tc>
          <w:tcPr>
            <w:tcW w:type="dxa" w:w="1842"/>
          </w:tcPr>
          <w:p>
            <w:pPr>
              <w:spacing w:after="0"/>
              <w:jc w:val="left"/>
            </w:pPr>
            <w:r>
              <w:rPr>
                <w:sz w:val="16"/>
              </w:rPr>
              <w:t>2 consecutive days, 2025-06-24 to 2025-06-25, zone-level</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22, 1996 to 2022 (22 zone-level)</w:t>
            </w:r>
          </w:p>
        </w:tc>
        <w:tc>
          <w:tcPr>
            <w:tcW w:type="dxa" w:w="1793"/>
          </w:tcPr>
          <w:p>
            <w:pPr>
              <w:spacing w:after="0"/>
              <w:jc w:val="left"/>
            </w:pPr>
          </w:p>
        </w:tc>
        <w:tc>
          <w:tcPr>
            <w:tcW w:type="dxa" w:w="1842"/>
          </w:tcPr>
          <w:p>
            <w:pPr>
              <w:spacing w:after="0"/>
              <w:jc w:val="left"/>
            </w:pPr>
            <w:r>
              <w:rPr>
                <w:sz w:val="16"/>
              </w:rPr>
              <w:t>Strongest recorded (records with damage, a wind speed or direct casualties first, then storm type, category and wind): Hurricane (Typhoon) record, 1999-09-14 to 1999-09-16, property not reported; $68,100,000 crops, reported for the zone (1999 dollars), 3 direct deaths (reported for the zone); NWS zone NCZ090 (DUPLIN), zone-level: may include parts of neighboring counties</w:t>
            </w:r>
          </w:p>
        </w:tc>
        <w:tc>
          <w:tcPr>
            <w:tcW w:type="dxa" w:w="1881"/>
          </w:tcPr>
          <w:p>
            <w:pPr>
              <w:spacing w:after="0"/>
              <w:jc w:val="left"/>
            </w:pPr>
            <w:r>
              <w:rPr>
                <w:sz w:val="16"/>
              </w:rPr>
              <w:t>Most damaging recorded: Tropical Storm, 2018-09-13, $98,300,000 property; crops not reported, reported for the zone (2018 dollars)</w:t>
            </w: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2010 to 2015 (2 zone-level)</w:t>
            </w:r>
          </w:p>
        </w:tc>
        <w:tc>
          <w:tcPr>
            <w:tcW w:type="dxa" w:w="1793"/>
          </w:tcPr>
          <w:p>
            <w:pPr>
              <w:spacing w:after="0"/>
              <w:jc w:val="left"/>
            </w:pPr>
          </w:p>
        </w:tc>
        <w:tc>
          <w:tcPr>
            <w:tcW w:type="dxa" w:w="1842"/>
          </w:tcPr>
          <w:p>
            <w:pPr>
              <w:spacing w:after="0"/>
              <w:jc w:val="left"/>
            </w:pPr>
            <w:r>
              <w:rPr>
                <w:sz w:val="16"/>
              </w:rPr>
              <w:t>No damage reported in 2 records.</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53, 1996 to 2024 (1 zone-level)</w:t>
            </w:r>
          </w:p>
        </w:tc>
        <w:tc>
          <w:tcPr>
            <w:tcW w:type="dxa" w:w="1793"/>
          </w:tcPr>
          <w:p>
            <w:pPr>
              <w:spacing w:after="0"/>
              <w:jc w:val="left"/>
            </w:pPr>
          </w:p>
        </w:tc>
        <w:tc>
          <w:tcPr>
            <w:tcW w:type="dxa" w:w="1842"/>
          </w:tcPr>
          <w:p>
            <w:pPr>
              <w:spacing w:after="0"/>
              <w:jc w:val="left"/>
            </w:pPr>
            <w:r>
              <w:rPr>
                <w:sz w:val="16"/>
              </w:rPr>
              <w:t>Flood, 2010-09-29, $100,000 property; $1,000,000 crops (2010 dollars)</w:t>
            </w:r>
          </w:p>
        </w:tc>
        <w:tc>
          <w:tcPr>
            <w:tcW w:type="dxa" w:w="1881"/>
          </w:tcPr>
          <w:p>
            <w:pPr>
              <w:spacing w:after="0"/>
              <w:jc w:val="left"/>
            </w:pPr>
          </w:p>
        </w:tc>
        <w:tc>
          <w:tcPr>
            <w:tcW w:type="dxa" w:w="1585"/>
          </w:tcPr>
          <w:p>
            <w:pPr>
              <w:spacing w:after="0"/>
              <w:jc w:val="left"/>
            </w:pPr>
            <w:r>
              <w:rPr>
                <w:sz w:val="16"/>
              </w:rPr>
              <w:t>Event records naming member places: Faison town (10 records), Warsaw town (8 records), Calypso town (4 records), Kenansville town (4 records), Rose Hill town (4 records), Magnolia town (2 records), Wallace town (2 records), Beulaville town (1 record). Zone-level records (1)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3, 2004 to 2022 (3 zone-level)</w:t>
            </w:r>
          </w:p>
        </w:tc>
        <w:tc>
          <w:tcPr>
            <w:tcW w:type="dxa" w:w="1793"/>
          </w:tcPr>
          <w:p>
            <w:pPr>
              <w:spacing w:after="0"/>
              <w:jc w:val="left"/>
            </w:pPr>
            <w:r>
              <w:rPr>
                <w:sz w:val="16"/>
              </w:rPr>
              <w:t>35 kt (40 mph) to 55 kt (63 mph) (median 48 kt (55 mph)); 3 with a recorded value</w:t>
            </w:r>
          </w:p>
        </w:tc>
        <w:tc>
          <w:tcPr>
            <w:tcW w:type="dxa" w:w="1842"/>
          </w:tcPr>
          <w:p>
            <w:pPr>
              <w:spacing w:after="0"/>
              <w:jc w:val="left"/>
            </w:pPr>
            <w:r>
              <w:rPr>
                <w:sz w:val="16"/>
              </w:rPr>
              <w:t>55 kt (63 mph) measured gust, High Wind, 2004-03-07; NWS zone NCZ090 (DUPLIN), zone-level: may include parts of neighboring counties</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272, 1970 to 2026</w:t>
            </w:r>
          </w:p>
        </w:tc>
        <w:tc>
          <w:tcPr>
            <w:tcW w:type="dxa" w:w="1793"/>
          </w:tcPr>
          <w:p>
            <w:pPr>
              <w:spacing w:after="0"/>
              <w:jc w:val="left"/>
            </w:pPr>
            <w:r>
              <w:rPr>
                <w:sz w:val="16"/>
              </w:rPr>
              <w:t>50 kt (58 mph) to 80 kt (92 mph) (median 50 kt (58 mph)); 213 with a recorded value</w:t>
            </w:r>
          </w:p>
        </w:tc>
        <w:tc>
          <w:tcPr>
            <w:tcW w:type="dxa" w:w="1842"/>
          </w:tcPr>
          <w:p>
            <w:pPr>
              <w:spacing w:after="0"/>
              <w:jc w:val="left"/>
            </w:pPr>
            <w:r>
              <w:rPr>
                <w:sz w:val="16"/>
              </w:rPr>
              <w:t>80 kt (92 mph) estimated gust, Thunderstorm Wind, 2017-05-29</w:t>
            </w:r>
          </w:p>
        </w:tc>
        <w:tc>
          <w:tcPr>
            <w:tcW w:type="dxa" w:w="1881"/>
          </w:tcPr>
          <w:p>
            <w:pPr>
              <w:spacing w:after="0"/>
              <w:jc w:val="left"/>
            </w:pPr>
            <w:r>
              <w:rPr>
                <w:sz w:val="16"/>
              </w:rPr>
              <w:t>Thunderstorm Wind, 2001-05-28, $465,000 property; crops not reported (2001 dollars)</w:t>
            </w:r>
          </w:p>
        </w:tc>
        <w:tc>
          <w:tcPr>
            <w:tcW w:type="dxa" w:w="1585"/>
          </w:tcPr>
          <w:p>
            <w:pPr>
              <w:spacing w:after="0"/>
              <w:jc w:val="left"/>
            </w:pPr>
            <w:r>
              <w:rPr>
                <w:sz w:val="16"/>
              </w:rPr>
              <w:t>Event records naming member places: Kenansville town (29 records), Warsaw town (26 records), Faison town (21 records), Beulaville town (19 records), Wallace town (13 records), Calypso town (12 records), Magnolia town (9 records), Rose Hill town (9 records).</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39, 1957 to 2023</w:t>
            </w:r>
          </w:p>
        </w:tc>
        <w:tc>
          <w:tcPr>
            <w:tcW w:type="dxa" w:w="1793"/>
          </w:tcPr>
          <w:p>
            <w:pPr>
              <w:spacing w:after="0"/>
              <w:jc w:val="left"/>
            </w:pPr>
            <w:r>
              <w:rPr>
                <w:sz w:val="16"/>
              </w:rPr>
              <w:t>F/EF0 to F/EF4 (median F/EF1); 39 with a recorded value</w:t>
            </w:r>
          </w:p>
        </w:tc>
        <w:tc>
          <w:tcPr>
            <w:tcW w:type="dxa" w:w="1842"/>
          </w:tcPr>
          <w:p>
            <w:pPr>
              <w:spacing w:after="0"/>
              <w:jc w:val="left"/>
            </w:pPr>
            <w:r>
              <w:rPr>
                <w:sz w:val="16"/>
              </w:rPr>
              <w:t>F4 tornado, 1984-03-28, 7 mi path length (records before 1996 may include the whole path; rating and listing come from the county where the tornado began), 1,407 yd wide, $25,000,000 property; crops not recorded (1984 dollars), 40 direct injuries</w:t>
            </w:r>
          </w:p>
        </w:tc>
        <w:tc>
          <w:tcPr>
            <w:tcW w:type="dxa" w:w="1881"/>
          </w:tcPr>
          <w:p>
            <w:pPr>
              <w:spacing w:after="0"/>
              <w:jc w:val="left"/>
            </w:pPr>
          </w:p>
        </w:tc>
        <w:tc>
          <w:tcPr>
            <w:tcW w:type="dxa" w:w="1585"/>
          </w:tcPr>
          <w:p>
            <w:pPr>
              <w:spacing w:after="0"/>
              <w:jc w:val="left"/>
            </w:pPr>
            <w:r>
              <w:rPr>
                <w:sz w:val="16"/>
              </w:rPr>
              <w:t>Event records naming member places: Kenansville town (8 records), Warsaw town (2 records), Beulaville town (1 record), Faison town (1 record), Magnolia town (1 record), Rose Hill town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93"/>
          </w:tcPr>
          <w:p>
            <w:pPr>
              <w:spacing w:after="0"/>
              <w:jc w:val="left"/>
            </w:pPr>
          </w:p>
        </w:tc>
        <w:tc>
          <w:tcPr>
            <w:tcW w:type="dxa" w:w="1842"/>
          </w:tcPr>
          <w:p>
            <w:pPr>
              <w:spacing w:after="0"/>
              <w:jc w:val="left"/>
            </w:pPr>
          </w:p>
        </w:tc>
        <w:tc>
          <w:tcPr>
            <w:tcW w:type="dxa" w:w="1881"/>
          </w:tcPr>
          <w:p>
            <w:pPr>
              <w:spacing w:after="0"/>
              <w:jc w:val="left"/>
            </w:pPr>
          </w:p>
        </w:tc>
        <w:tc>
          <w:tcPr>
            <w:tcW w:type="dxa" w:w="158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33, 1996 to 2026 (33 zone-level)</w:t>
            </w:r>
          </w:p>
        </w:tc>
        <w:tc>
          <w:tcPr>
            <w:tcW w:type="dxa" w:w="1793"/>
          </w:tcPr>
          <w:p>
            <w:pPr>
              <w:spacing w:after="0"/>
              <w:jc w:val="left"/>
            </w:pPr>
          </w:p>
        </w:tc>
        <w:tc>
          <w:tcPr>
            <w:tcW w:type="dxa" w:w="1842"/>
          </w:tcPr>
          <w:p>
            <w:pPr>
              <w:spacing w:after="0"/>
              <w:jc w:val="left"/>
            </w:pPr>
            <w:r>
              <w:rPr>
                <w:sz w:val="16"/>
              </w:rPr>
              <w:t>No damage reported in 33 records.</w:t>
            </w:r>
          </w:p>
        </w:tc>
        <w:tc>
          <w:tcPr>
            <w:tcW w:type="dxa" w:w="18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1827"/>
        <w:gridCol w:w="2368"/>
        <w:gridCol w:w="1492"/>
        <w:gridCol w:w="2792"/>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2"/>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2026-01-21</w:t>
            </w:r>
          </w:p>
        </w:tc>
        <w:tc>
          <w:tcPr>
            <w:tcW w:type="dxa" w:w="1082"/>
          </w:tcPr>
          <w:p>
            <w:pPr>
              <w:spacing w:after="0"/>
              <w:jc w:val="left"/>
            </w:pPr>
            <w:r>
              <w:rPr>
                <w:sz w:val="16"/>
              </w:rPr>
              <w:t>EM-3637-NC</w:t>
            </w:r>
          </w:p>
        </w:tc>
        <w:tc>
          <w:tcPr>
            <w:tcW w:type="dxa" w:w="1455"/>
          </w:tcPr>
          <w:p>
            <w:pPr>
              <w:spacing w:after="0"/>
              <w:jc w:val="left"/>
            </w:pPr>
            <w:r>
              <w:rPr>
                <w:sz w:val="16"/>
              </w:rPr>
              <w:t>Emergency</w:t>
            </w:r>
          </w:p>
        </w:tc>
        <w:tc>
          <w:tcPr>
            <w:tcW w:type="dxa" w:w="1827"/>
          </w:tcPr>
          <w:p>
            <w:pPr>
              <w:spacing w:after="0"/>
              <w:jc w:val="left"/>
            </w:pPr>
            <w:r>
              <w:rPr>
                <w:sz w:val="16"/>
              </w:rPr>
              <w:t>SEVERE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r>
              <w:rPr>
                <w:sz w:val="16"/>
              </w:rPr>
              <w:t>during plan review, check whether your last plan included it; within last 5 years</w:t>
            </w:r>
          </w:p>
        </w:tc>
        <w:tc>
          <w:tcPr>
            <w:tcW w:type="dxa" w:w="933"/>
          </w:tcPr>
          <w:p>
            <w:pPr>
              <w:spacing w:after="0"/>
              <w:jc w:val="left"/>
            </w:pPr>
          </w:p>
        </w:tc>
      </w:tr>
      <w:tr>
        <w:trPr>
          <w:cantSplit/>
        </w:trPr>
        <w:tc>
          <w:tcPr>
            <w:tcW w:type="dxa" w:w="1082"/>
          </w:tcPr>
          <w:p>
            <w:pPr>
              <w:spacing w:after="0"/>
              <w:jc w:val="left"/>
            </w:pPr>
            <w:r>
              <w:rPr>
                <w:sz w:val="16"/>
              </w:rPr>
              <w:t>2024-09-26</w:t>
            </w:r>
          </w:p>
        </w:tc>
        <w:tc>
          <w:tcPr>
            <w:tcW w:type="dxa" w:w="1082"/>
          </w:tcPr>
          <w:p>
            <w:pPr>
              <w:spacing w:after="0"/>
              <w:jc w:val="left"/>
            </w:pPr>
            <w:r>
              <w:rPr>
                <w:sz w:val="16"/>
              </w:rPr>
              <w:t>2024-09-25</w:t>
            </w:r>
          </w:p>
        </w:tc>
        <w:tc>
          <w:tcPr>
            <w:tcW w:type="dxa" w:w="1082"/>
          </w:tcPr>
          <w:p>
            <w:pPr>
              <w:spacing w:after="0"/>
              <w:jc w:val="left"/>
            </w:pPr>
            <w:r>
              <w:rPr>
                <w:sz w:val="16"/>
              </w:rPr>
              <w:t>EM-3617-NC</w:t>
            </w:r>
          </w:p>
        </w:tc>
        <w:tc>
          <w:tcPr>
            <w:tcW w:type="dxa" w:w="1455"/>
          </w:tcPr>
          <w:p>
            <w:pPr>
              <w:spacing w:after="0"/>
              <w:jc w:val="left"/>
            </w:pPr>
            <w:r>
              <w:rPr>
                <w:sz w:val="16"/>
              </w:rPr>
              <w:t>Emergency</w:t>
            </w:r>
          </w:p>
        </w:tc>
        <w:tc>
          <w:tcPr>
            <w:tcW w:type="dxa" w:w="1827"/>
          </w:tcPr>
          <w:p>
            <w:pPr>
              <w:spacing w:after="0"/>
              <w:jc w:val="left"/>
            </w:pPr>
            <w:r>
              <w:rPr>
                <w:sz w:val="16"/>
              </w:rPr>
              <w:t>HURRICANE HELENE</w:t>
            </w:r>
          </w:p>
        </w:tc>
        <w:tc>
          <w:tcPr>
            <w:tcW w:type="dxa" w:w="2368"/>
          </w:tcPr>
          <w:p>
            <w:pPr>
              <w:spacing w:after="0"/>
              <w:jc w:val="left"/>
            </w:pPr>
            <w:r>
              <w:rPr>
                <w:sz w:val="16"/>
              </w:rPr>
              <w:t>Hurricane (primary); also designated: Inland Flooding, Landslide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2024-08-06</w:t>
            </w:r>
          </w:p>
        </w:tc>
        <w:tc>
          <w:tcPr>
            <w:tcW w:type="dxa" w:w="1082"/>
          </w:tcPr>
          <w:p>
            <w:pPr>
              <w:spacing w:after="0"/>
              <w:jc w:val="left"/>
            </w:pPr>
            <w:r>
              <w:rPr>
                <w:sz w:val="16"/>
              </w:rPr>
              <w:t>2024-08-05</w:t>
            </w:r>
          </w:p>
        </w:tc>
        <w:tc>
          <w:tcPr>
            <w:tcW w:type="dxa" w:w="1082"/>
          </w:tcPr>
          <w:p>
            <w:pPr>
              <w:spacing w:after="0"/>
              <w:jc w:val="left"/>
            </w:pPr>
            <w:r>
              <w:rPr>
                <w:sz w:val="16"/>
              </w:rPr>
              <w:t>EM-3608-NC</w:t>
            </w:r>
          </w:p>
        </w:tc>
        <w:tc>
          <w:tcPr>
            <w:tcW w:type="dxa" w:w="1455"/>
          </w:tcPr>
          <w:p>
            <w:pPr>
              <w:spacing w:after="0"/>
              <w:jc w:val="left"/>
            </w:pPr>
            <w:r>
              <w:rPr>
                <w:sz w:val="16"/>
              </w:rPr>
              <w:t>Emergency</w:t>
            </w:r>
          </w:p>
        </w:tc>
        <w:tc>
          <w:tcPr>
            <w:tcW w:type="dxa" w:w="1827"/>
          </w:tcPr>
          <w:p>
            <w:pPr>
              <w:spacing w:after="0"/>
              <w:jc w:val="left"/>
            </w:pPr>
            <w:r>
              <w:rPr>
                <w:sz w:val="16"/>
              </w:rPr>
              <w:t>TROPICAL STORM DEBBY</w:t>
            </w:r>
          </w:p>
        </w:tc>
        <w:tc>
          <w:tcPr>
            <w:tcW w:type="dxa" w:w="2368"/>
          </w:tcPr>
          <w:p>
            <w:pPr>
              <w:spacing w:after="0"/>
              <w:jc w:val="left"/>
            </w:pPr>
            <w:r>
              <w:rPr>
                <w:sz w:val="16"/>
              </w:rPr>
              <w:t>Hurricane</w:t>
            </w:r>
          </w:p>
        </w:tc>
        <w:tc>
          <w:tcPr>
            <w:tcW w:type="dxa" w:w="1492"/>
          </w:tcPr>
          <w:p>
            <w:pPr>
              <w:spacing w:after="0"/>
              <w:jc w:val="right"/>
            </w:pPr>
            <w:r>
              <w:rPr>
                <w:sz w:val="16"/>
              </w:rPr>
              <w:t>$37,076.20</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2022-10-01</w:t>
            </w:r>
          </w:p>
        </w:tc>
        <w:tc>
          <w:tcPr>
            <w:tcW w:type="dxa" w:w="1082"/>
          </w:tcPr>
          <w:p>
            <w:pPr>
              <w:spacing w:after="0"/>
              <w:jc w:val="left"/>
            </w:pPr>
            <w:r>
              <w:rPr>
                <w:sz w:val="16"/>
              </w:rPr>
              <w:t>2022-09-28</w:t>
            </w:r>
          </w:p>
        </w:tc>
        <w:tc>
          <w:tcPr>
            <w:tcW w:type="dxa" w:w="1082"/>
          </w:tcPr>
          <w:p>
            <w:pPr>
              <w:spacing w:after="0"/>
              <w:jc w:val="left"/>
            </w:pPr>
            <w:r>
              <w:rPr>
                <w:sz w:val="16"/>
              </w:rPr>
              <w:t>EM-3586-NC</w:t>
            </w:r>
          </w:p>
        </w:tc>
        <w:tc>
          <w:tcPr>
            <w:tcW w:type="dxa" w:w="1455"/>
          </w:tcPr>
          <w:p>
            <w:pPr>
              <w:spacing w:after="0"/>
              <w:jc w:val="left"/>
            </w:pPr>
            <w:r>
              <w:rPr>
                <w:sz w:val="16"/>
              </w:rPr>
              <w:t>Emergency</w:t>
            </w:r>
          </w:p>
        </w:tc>
        <w:tc>
          <w:tcPr>
            <w:tcW w:type="dxa" w:w="1827"/>
          </w:tcPr>
          <w:p>
            <w:pPr>
              <w:spacing w:after="0"/>
              <w:jc w:val="left"/>
            </w:pPr>
            <w:r>
              <w:rPr>
                <w:sz w:val="16"/>
              </w:rPr>
              <w:t>HURRICANE 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2021-03-03</w:t>
            </w:r>
          </w:p>
        </w:tc>
        <w:tc>
          <w:tcPr>
            <w:tcW w:type="dxa" w:w="1082"/>
          </w:tcPr>
          <w:p>
            <w:pPr>
              <w:spacing w:after="0"/>
              <w:jc w:val="left"/>
            </w:pPr>
            <w:r>
              <w:rPr>
                <w:sz w:val="16"/>
              </w:rPr>
              <w:t>2020-11-12</w:t>
            </w:r>
          </w:p>
        </w:tc>
        <w:tc>
          <w:tcPr>
            <w:tcW w:type="dxa" w:w="1082"/>
          </w:tcPr>
          <w:p>
            <w:pPr>
              <w:spacing w:after="0"/>
              <w:jc w:val="left"/>
            </w:pPr>
            <w:r>
              <w:rPr>
                <w:sz w:val="16"/>
              </w:rPr>
              <w:t>DR-4588-NC</w:t>
            </w:r>
          </w:p>
        </w:tc>
        <w:tc>
          <w:tcPr>
            <w:tcW w:type="dxa" w:w="1455"/>
          </w:tcPr>
          <w:p>
            <w:pPr>
              <w:spacing w:after="0"/>
              <w:jc w:val="left"/>
            </w:pPr>
            <w:r>
              <w:rPr>
                <w:sz w:val="16"/>
              </w:rPr>
              <w:t>Major disaster</w:t>
            </w:r>
          </w:p>
        </w:tc>
        <w:tc>
          <w:tcPr>
            <w:tcW w:type="dxa" w:w="1827"/>
          </w:tcPr>
          <w:p>
            <w:pPr>
              <w:spacing w:after="0"/>
              <w:jc w:val="left"/>
            </w:pPr>
            <w:r>
              <w:rPr>
                <w:sz w:val="16"/>
              </w:rPr>
              <w:t>TROPICAL STORM ETA</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2020-08-02</w:t>
            </w:r>
          </w:p>
        </w:tc>
        <w:tc>
          <w:tcPr>
            <w:tcW w:type="dxa" w:w="1082"/>
          </w:tcPr>
          <w:p>
            <w:pPr>
              <w:spacing w:after="0"/>
              <w:jc w:val="left"/>
            </w:pPr>
            <w:r>
              <w:rPr>
                <w:sz w:val="16"/>
              </w:rPr>
              <w:t>2020-07-31</w:t>
            </w:r>
          </w:p>
        </w:tc>
        <w:tc>
          <w:tcPr>
            <w:tcW w:type="dxa" w:w="1082"/>
          </w:tcPr>
          <w:p>
            <w:pPr>
              <w:spacing w:after="0"/>
              <w:jc w:val="left"/>
            </w:pPr>
            <w:r>
              <w:rPr>
                <w:sz w:val="16"/>
              </w:rPr>
              <w:t>EM-3534-NC</w:t>
            </w:r>
          </w:p>
        </w:tc>
        <w:tc>
          <w:tcPr>
            <w:tcW w:type="dxa" w:w="1455"/>
          </w:tcPr>
          <w:p>
            <w:pPr>
              <w:spacing w:after="0"/>
              <w:jc w:val="left"/>
            </w:pPr>
            <w:r>
              <w:rPr>
                <w:sz w:val="16"/>
              </w:rPr>
              <w:t>Emergency</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2020-03-25</w:t>
            </w:r>
          </w:p>
        </w:tc>
        <w:tc>
          <w:tcPr>
            <w:tcW w:type="dxa" w:w="1082"/>
          </w:tcPr>
          <w:p>
            <w:pPr>
              <w:spacing w:after="0"/>
              <w:jc w:val="left"/>
            </w:pPr>
            <w:r>
              <w:rPr>
                <w:sz w:val="16"/>
              </w:rPr>
              <w:t>2020-01-20</w:t>
            </w:r>
          </w:p>
        </w:tc>
        <w:tc>
          <w:tcPr>
            <w:tcW w:type="dxa" w:w="1082"/>
          </w:tcPr>
          <w:p>
            <w:pPr>
              <w:spacing w:after="0"/>
              <w:jc w:val="left"/>
            </w:pPr>
            <w:r>
              <w:rPr>
                <w:sz w:val="16"/>
              </w:rPr>
              <w:t>DR-4487-NC</w:t>
            </w:r>
          </w:p>
        </w:tc>
        <w:tc>
          <w:tcPr>
            <w:tcW w:type="dxa" w:w="1455"/>
          </w:tcPr>
          <w:p>
            <w:pPr>
              <w:spacing w:after="0"/>
              <w:jc w:val="left"/>
            </w:pPr>
            <w:r>
              <w:rPr>
                <w:sz w:val="16"/>
              </w:rPr>
              <w:t>Major disaster</w:t>
            </w:r>
          </w:p>
        </w:tc>
        <w:tc>
          <w:tcPr>
            <w:tcW w:type="dxa" w:w="1827"/>
          </w:tcPr>
          <w:p>
            <w:pPr>
              <w:spacing w:after="0"/>
              <w:jc w:val="left"/>
            </w:pPr>
            <w:r>
              <w:rPr>
                <w:sz w:val="16"/>
              </w:rPr>
              <w:t>COVID-19 PANDEMIC</w:t>
            </w:r>
          </w:p>
        </w:tc>
        <w:tc>
          <w:tcPr>
            <w:tcW w:type="dxa" w:w="2368"/>
          </w:tcPr>
          <w:p>
            <w:pPr>
              <w:spacing w:after="0"/>
              <w:jc w:val="left"/>
            </w:pPr>
            <w:r>
              <w:rPr>
                <w:sz w:val="16"/>
              </w:rPr>
              <w:t>Non-natural, not counted</w:t>
            </w:r>
          </w:p>
        </w:tc>
        <w:tc>
          <w:tcPr>
            <w:tcW w:type="dxa" w:w="1492"/>
          </w:tcPr>
          <w:p>
            <w:pPr>
              <w:spacing w:after="0"/>
              <w:jc w:val="right"/>
            </w:pPr>
            <w:r>
              <w:rPr>
                <w:sz w:val="16"/>
              </w:rPr>
              <w:t>$277,839.90</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EM-3471-NC</w:t>
            </w:r>
          </w:p>
        </w:tc>
        <w:tc>
          <w:tcPr>
            <w:tcW w:type="dxa" w:w="1455"/>
          </w:tcPr>
          <w:p>
            <w:pPr>
              <w:spacing w:after="0"/>
              <w:jc w:val="left"/>
            </w:pPr>
            <w:r>
              <w:rPr>
                <w:sz w:val="16"/>
              </w:rPr>
              <w:t>Emergency</w:t>
            </w:r>
          </w:p>
        </w:tc>
        <w:tc>
          <w:tcPr>
            <w:tcW w:type="dxa" w:w="1827"/>
          </w:tcPr>
          <w:p>
            <w:pPr>
              <w:spacing w:after="0"/>
              <w:jc w:val="left"/>
            </w:pPr>
            <w:r>
              <w:rPr>
                <w:sz w:val="16"/>
              </w:rPr>
              <w:t>COVID-19</w:t>
            </w:r>
          </w:p>
        </w:tc>
        <w:tc>
          <w:tcPr>
            <w:tcW w:type="dxa" w:w="2368"/>
          </w:tcPr>
          <w:p>
            <w:pPr>
              <w:spacing w:after="0"/>
              <w:jc w:val="left"/>
            </w:pPr>
            <w:r>
              <w:rPr>
                <w:sz w:val="16"/>
              </w:rPr>
              <w:t>Non-natural,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DR-4487</w:t>
            </w:r>
          </w:p>
        </w:tc>
      </w:tr>
      <w:tr>
        <w:trPr>
          <w:cantSplit/>
        </w:trPr>
        <w:tc>
          <w:tcPr>
            <w:tcW w:type="dxa" w:w="1082"/>
          </w:tcPr>
          <w:p>
            <w:pPr>
              <w:spacing w:after="0"/>
              <w:jc w:val="left"/>
            </w:pPr>
            <w:r>
              <w:rPr>
                <w:sz w:val="16"/>
              </w:rPr>
              <w:t>2019-10-04</w:t>
            </w:r>
          </w:p>
        </w:tc>
        <w:tc>
          <w:tcPr>
            <w:tcW w:type="dxa" w:w="1082"/>
          </w:tcPr>
          <w:p>
            <w:pPr>
              <w:spacing w:after="0"/>
              <w:jc w:val="left"/>
            </w:pPr>
            <w:r>
              <w:rPr>
                <w:sz w:val="16"/>
              </w:rPr>
              <w:t>2019-09-01</w:t>
            </w:r>
          </w:p>
        </w:tc>
        <w:tc>
          <w:tcPr>
            <w:tcW w:type="dxa" w:w="1082"/>
          </w:tcPr>
          <w:p>
            <w:pPr>
              <w:spacing w:after="0"/>
              <w:jc w:val="left"/>
            </w:pPr>
            <w:r>
              <w:rPr>
                <w:sz w:val="16"/>
              </w:rPr>
              <w:t>DR-4465-NC</w:t>
            </w:r>
          </w:p>
        </w:tc>
        <w:tc>
          <w:tcPr>
            <w:tcW w:type="dxa" w:w="1455"/>
          </w:tcPr>
          <w:p>
            <w:pPr>
              <w:spacing w:after="0"/>
              <w:jc w:val="left"/>
            </w:pPr>
            <w:r>
              <w:rPr>
                <w:sz w:val="16"/>
              </w:rPr>
              <w:t>Major disaster</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$153,598.42</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2019-09-03</w:t>
            </w:r>
          </w:p>
        </w:tc>
        <w:tc>
          <w:tcPr>
            <w:tcW w:type="dxa" w:w="1082"/>
          </w:tcPr>
          <w:p>
            <w:pPr>
              <w:spacing w:after="0"/>
              <w:jc w:val="left"/>
            </w:pPr>
            <w:r>
              <w:rPr>
                <w:sz w:val="16"/>
              </w:rPr>
              <w:t>2019-09-01</w:t>
            </w:r>
          </w:p>
        </w:tc>
        <w:tc>
          <w:tcPr>
            <w:tcW w:type="dxa" w:w="1082"/>
          </w:tcPr>
          <w:p>
            <w:pPr>
              <w:spacing w:after="0"/>
              <w:jc w:val="left"/>
            </w:pPr>
            <w:r>
              <w:rPr>
                <w:sz w:val="16"/>
              </w:rPr>
              <w:t>EM-3423-NC</w:t>
            </w:r>
          </w:p>
        </w:tc>
        <w:tc>
          <w:tcPr>
            <w:tcW w:type="dxa" w:w="1455"/>
          </w:tcPr>
          <w:p>
            <w:pPr>
              <w:spacing w:after="0"/>
              <w:jc w:val="left"/>
            </w:pPr>
            <w:r>
              <w:rPr>
                <w:sz w:val="16"/>
              </w:rPr>
              <w:t>Emergency</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DR-4465</w:t>
            </w:r>
          </w:p>
        </w:tc>
      </w:tr>
      <w:tr>
        <w:trPr>
          <w:cantSplit/>
        </w:trPr>
        <w:tc>
          <w:tcPr>
            <w:tcW w:type="dxa" w:w="1082"/>
          </w:tcPr>
          <w:p>
            <w:pPr>
              <w:spacing w:after="0"/>
              <w:jc w:val="left"/>
            </w:pPr>
            <w:r>
              <w:rPr>
                <w:sz w:val="16"/>
              </w:rPr>
              <w:t>2018-09-14</w:t>
            </w:r>
          </w:p>
        </w:tc>
        <w:tc>
          <w:tcPr>
            <w:tcW w:type="dxa" w:w="1082"/>
          </w:tcPr>
          <w:p>
            <w:pPr>
              <w:spacing w:after="0"/>
              <w:jc w:val="left"/>
            </w:pPr>
            <w:r>
              <w:rPr>
                <w:sz w:val="16"/>
              </w:rPr>
              <w:t>2018-09-07</w:t>
            </w:r>
          </w:p>
        </w:tc>
        <w:tc>
          <w:tcPr>
            <w:tcW w:type="dxa" w:w="1082"/>
          </w:tcPr>
          <w:p>
            <w:pPr>
              <w:spacing w:after="0"/>
              <w:jc w:val="left"/>
            </w:pPr>
            <w:r>
              <w:rPr>
                <w:sz w:val="16"/>
              </w:rPr>
              <w:t>DR-4393-NC</w:t>
            </w:r>
          </w:p>
        </w:tc>
        <w:tc>
          <w:tcPr>
            <w:tcW w:type="dxa" w:w="1455"/>
          </w:tcPr>
          <w:p>
            <w:pPr>
              <w:spacing w:after="0"/>
              <w:jc w:val="left"/>
            </w:pPr>
            <w:r>
              <w:rPr>
                <w:sz w:val="16"/>
              </w:rPr>
              <w:t>Major disaster</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$5,772,754.79</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2018-09-10</w:t>
            </w:r>
          </w:p>
        </w:tc>
        <w:tc>
          <w:tcPr>
            <w:tcW w:type="dxa" w:w="1082"/>
          </w:tcPr>
          <w:p>
            <w:pPr>
              <w:spacing w:after="0"/>
              <w:jc w:val="left"/>
            </w:pPr>
            <w:r>
              <w:rPr>
                <w:sz w:val="16"/>
              </w:rPr>
              <w:t>2018-09-07</w:t>
            </w:r>
          </w:p>
        </w:tc>
        <w:tc>
          <w:tcPr>
            <w:tcW w:type="dxa" w:w="1082"/>
          </w:tcPr>
          <w:p>
            <w:pPr>
              <w:spacing w:after="0"/>
              <w:jc w:val="left"/>
            </w:pPr>
            <w:r>
              <w:rPr>
                <w:sz w:val="16"/>
              </w:rPr>
              <w:t>EM-3401-NC</w:t>
            </w:r>
          </w:p>
        </w:tc>
        <w:tc>
          <w:tcPr>
            <w:tcW w:type="dxa" w:w="1455"/>
          </w:tcPr>
          <w:p>
            <w:pPr>
              <w:spacing w:after="0"/>
              <w:jc w:val="left"/>
            </w:pPr>
            <w:r>
              <w:rPr>
                <w:sz w:val="16"/>
              </w:rPr>
              <w:t>Emergency</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DR-4393</w:t>
            </w:r>
          </w:p>
        </w:tc>
      </w:tr>
      <w:tr>
        <w:trPr>
          <w:cantSplit/>
        </w:trPr>
        <w:tc>
          <w:tcPr>
            <w:tcW w:type="dxa" w:w="1082"/>
          </w:tcPr>
          <w:p>
            <w:pPr>
              <w:spacing w:after="0"/>
              <w:jc w:val="left"/>
            </w:pPr>
            <w:r>
              <w:rPr>
                <w:sz w:val="16"/>
              </w:rPr>
              <w:t>2016-10-10</w:t>
            </w:r>
          </w:p>
        </w:tc>
        <w:tc>
          <w:tcPr>
            <w:tcW w:type="dxa" w:w="1082"/>
          </w:tcPr>
          <w:p>
            <w:pPr>
              <w:spacing w:after="0"/>
              <w:jc w:val="left"/>
            </w:pPr>
            <w:r>
              <w:rPr>
                <w:sz w:val="16"/>
              </w:rPr>
              <w:t>2016-10-04</w:t>
            </w:r>
          </w:p>
        </w:tc>
        <w:tc>
          <w:tcPr>
            <w:tcW w:type="dxa" w:w="1082"/>
          </w:tcPr>
          <w:p>
            <w:pPr>
              <w:spacing w:after="0"/>
              <w:jc w:val="left"/>
            </w:pPr>
            <w:r>
              <w:rPr>
                <w:sz w:val="16"/>
              </w:rPr>
              <w:t>DR-4285-NC</w:t>
            </w:r>
          </w:p>
        </w:tc>
        <w:tc>
          <w:tcPr>
            <w:tcW w:type="dxa" w:w="1455"/>
          </w:tcPr>
          <w:p>
            <w:pPr>
              <w:spacing w:after="0"/>
              <w:jc w:val="left"/>
            </w:pPr>
            <w:r>
              <w:rPr>
                <w:sz w:val="16"/>
              </w:rPr>
              <w:t>Major disaster</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$1,407,612.75</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2016-10-07</w:t>
            </w:r>
          </w:p>
        </w:tc>
        <w:tc>
          <w:tcPr>
            <w:tcW w:type="dxa" w:w="1082"/>
          </w:tcPr>
          <w:p>
            <w:pPr>
              <w:spacing w:after="0"/>
              <w:jc w:val="left"/>
            </w:pPr>
            <w:r>
              <w:rPr>
                <w:sz w:val="16"/>
              </w:rPr>
              <w:t>2016-10-04</w:t>
            </w:r>
          </w:p>
        </w:tc>
        <w:tc>
          <w:tcPr>
            <w:tcW w:type="dxa" w:w="1082"/>
          </w:tcPr>
          <w:p>
            <w:pPr>
              <w:spacing w:after="0"/>
              <w:jc w:val="left"/>
            </w:pPr>
            <w:r>
              <w:rPr>
                <w:sz w:val="16"/>
              </w:rPr>
              <w:t>EM-3380-NC</w:t>
            </w:r>
          </w:p>
        </w:tc>
        <w:tc>
          <w:tcPr>
            <w:tcW w:type="dxa" w:w="1455"/>
          </w:tcPr>
          <w:p>
            <w:pPr>
              <w:spacing w:after="0"/>
              <w:jc w:val="left"/>
            </w:pPr>
            <w:r>
              <w:rPr>
                <w:sz w:val="16"/>
              </w:rPr>
              <w:t>Emergency</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DR-4285</w:t>
            </w:r>
          </w:p>
        </w:tc>
      </w:tr>
      <w:tr>
        <w:trPr>
          <w:cantSplit/>
        </w:trPr>
        <w:tc>
          <w:tcPr>
            <w:tcW w:type="dxa" w:w="1082"/>
          </w:tcPr>
          <w:p>
            <w:pPr>
              <w:spacing w:after="0"/>
              <w:jc w:val="left"/>
            </w:pPr>
            <w:r>
              <w:rPr>
                <w:sz w:val="16"/>
              </w:rPr>
              <w:t>2011-08-31</w:t>
            </w:r>
          </w:p>
        </w:tc>
        <w:tc>
          <w:tcPr>
            <w:tcW w:type="dxa" w:w="1082"/>
          </w:tcPr>
          <w:p>
            <w:pPr>
              <w:spacing w:after="0"/>
              <w:jc w:val="left"/>
            </w:pPr>
            <w:r>
              <w:rPr>
                <w:sz w:val="16"/>
              </w:rPr>
              <w:t>2011-08-25</w:t>
            </w:r>
          </w:p>
        </w:tc>
        <w:tc>
          <w:tcPr>
            <w:tcW w:type="dxa" w:w="1082"/>
          </w:tcPr>
          <w:p>
            <w:pPr>
              <w:spacing w:after="0"/>
              <w:jc w:val="left"/>
            </w:pPr>
            <w:r>
              <w:rPr>
                <w:sz w:val="16"/>
              </w:rPr>
              <w:t>DR-4019-NC</w:t>
            </w:r>
          </w:p>
        </w:tc>
        <w:tc>
          <w:tcPr>
            <w:tcW w:type="dxa" w:w="1455"/>
          </w:tcPr>
          <w:p>
            <w:pPr>
              <w:spacing w:after="0"/>
              <w:jc w:val="left"/>
            </w:pPr>
            <w:r>
              <w:rPr>
                <w:sz w:val="16"/>
              </w:rPr>
              <w:t>Major disaster</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$268,361.89</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2011-08-25</w:t>
            </w:r>
          </w:p>
        </w:tc>
        <w:tc>
          <w:tcPr>
            <w:tcW w:type="dxa" w:w="1082"/>
          </w:tcPr>
          <w:p>
            <w:pPr>
              <w:spacing w:after="0"/>
              <w:jc w:val="left"/>
            </w:pPr>
            <w:r>
              <w:rPr>
                <w:sz w:val="16"/>
              </w:rPr>
              <w:t>2011-08-25</w:t>
            </w:r>
          </w:p>
        </w:tc>
        <w:tc>
          <w:tcPr>
            <w:tcW w:type="dxa" w:w="1082"/>
          </w:tcPr>
          <w:p>
            <w:pPr>
              <w:spacing w:after="0"/>
              <w:jc w:val="left"/>
            </w:pPr>
            <w:r>
              <w:rPr>
                <w:sz w:val="16"/>
              </w:rPr>
              <w:t>EM-3327-NC</w:t>
            </w:r>
          </w:p>
        </w:tc>
        <w:tc>
          <w:tcPr>
            <w:tcW w:type="dxa" w:w="1455"/>
          </w:tcPr>
          <w:p>
            <w:pPr>
              <w:spacing w:after="0"/>
              <w:jc w:val="left"/>
            </w:pPr>
            <w:r>
              <w:rPr>
                <w:sz w:val="16"/>
              </w:rPr>
              <w:t>Emergency</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DR-4019</w:t>
            </w:r>
          </w:p>
        </w:tc>
      </w:tr>
      <w:tr>
        <w:trPr>
          <w:cantSplit/>
        </w:trPr>
        <w:tc>
          <w:tcPr>
            <w:tcW w:type="dxa" w:w="1082"/>
          </w:tcPr>
          <w:p>
            <w:pPr>
              <w:spacing w:after="0"/>
              <w:jc w:val="left"/>
            </w:pPr>
            <w:r>
              <w:rPr>
                <w:sz w:val="16"/>
              </w:rPr>
              <w:t>2010-09-01</w:t>
            </w:r>
          </w:p>
        </w:tc>
        <w:tc>
          <w:tcPr>
            <w:tcW w:type="dxa" w:w="1082"/>
          </w:tcPr>
          <w:p>
            <w:pPr>
              <w:spacing w:after="0"/>
              <w:jc w:val="left"/>
            </w:pPr>
            <w:r>
              <w:rPr>
                <w:sz w:val="16"/>
              </w:rPr>
              <w:t>2010-09-01</w:t>
            </w:r>
          </w:p>
        </w:tc>
        <w:tc>
          <w:tcPr>
            <w:tcW w:type="dxa" w:w="1082"/>
          </w:tcPr>
          <w:p>
            <w:pPr>
              <w:spacing w:after="0"/>
              <w:jc w:val="left"/>
            </w:pPr>
            <w:r>
              <w:rPr>
                <w:sz w:val="16"/>
              </w:rPr>
              <w:t>EM-3314-NC</w:t>
            </w:r>
          </w:p>
        </w:tc>
        <w:tc>
          <w:tcPr>
            <w:tcW w:type="dxa" w:w="1455"/>
          </w:tcPr>
          <w:p>
            <w:pPr>
              <w:spacing w:after="0"/>
              <w:jc w:val="left"/>
            </w:pPr>
            <w:r>
              <w:rPr>
                <w:sz w:val="16"/>
              </w:rPr>
              <w:t>Emergency</w:t>
            </w:r>
          </w:p>
        </w:tc>
        <w:tc>
          <w:tcPr>
            <w:tcW w:type="dxa" w:w="1827"/>
          </w:tcPr>
          <w:p>
            <w:pPr>
              <w:spacing w:after="0"/>
              <w:jc w:val="left"/>
            </w:pPr>
            <w:r>
              <w:rPr>
                <w:sz w:val="16"/>
              </w:rPr>
              <w:t>HURRICANE EARL</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2005-09-14</w:t>
            </w:r>
          </w:p>
        </w:tc>
        <w:tc>
          <w:tcPr>
            <w:tcW w:type="dxa" w:w="1082"/>
          </w:tcPr>
          <w:p>
            <w:pPr>
              <w:spacing w:after="0"/>
              <w:jc w:val="left"/>
            </w:pPr>
            <w:r>
              <w:rPr>
                <w:sz w:val="16"/>
              </w:rPr>
              <w:t>2005-09-11</w:t>
            </w:r>
          </w:p>
        </w:tc>
        <w:tc>
          <w:tcPr>
            <w:tcW w:type="dxa" w:w="1082"/>
          </w:tcPr>
          <w:p>
            <w:pPr>
              <w:spacing w:after="0"/>
              <w:jc w:val="left"/>
            </w:pPr>
            <w:r>
              <w:rPr>
                <w:sz w:val="16"/>
              </w:rPr>
              <w:t>EM-3254-NC</w:t>
            </w:r>
          </w:p>
        </w:tc>
        <w:tc>
          <w:tcPr>
            <w:tcW w:type="dxa" w:w="1455"/>
          </w:tcPr>
          <w:p>
            <w:pPr>
              <w:spacing w:after="0"/>
              <w:jc w:val="left"/>
            </w:pPr>
            <w:r>
              <w:rPr>
                <w:sz w:val="16"/>
              </w:rPr>
              <w:t>Emergency</w:t>
            </w:r>
          </w:p>
        </w:tc>
        <w:tc>
          <w:tcPr>
            <w:tcW w:type="dxa" w:w="1827"/>
          </w:tcPr>
          <w:p>
            <w:pPr>
              <w:spacing w:after="0"/>
              <w:jc w:val="left"/>
            </w:pPr>
            <w:r>
              <w:rPr>
                <w:sz w:val="16"/>
              </w:rPr>
              <w:t>HURRICANE OPHELIA</w:t>
            </w:r>
          </w:p>
        </w:tc>
        <w:tc>
          <w:tcPr>
            <w:tcW w:type="dxa" w:w="2368"/>
          </w:tcPr>
          <w:p>
            <w:pPr>
              <w:spacing w:after="0"/>
              <w:jc w:val="left"/>
            </w:pPr>
            <w:r>
              <w:rPr>
                <w:sz w:val="16"/>
              </w:rPr>
              <w:t>Hurricane</w:t>
            </w:r>
          </w:p>
        </w:tc>
        <w:tc>
          <w:tcPr>
            <w:tcW w:type="dxa" w:w="1492"/>
          </w:tcPr>
          <w:p>
            <w:pPr>
              <w:spacing w:after="0"/>
              <w:jc w:val="right"/>
            </w:pPr>
            <w:r>
              <w:rPr>
                <w:sz w:val="16"/>
              </w:rPr>
              <w:t>$49,111.98</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2005-09-05</w:t>
            </w:r>
          </w:p>
        </w:tc>
        <w:tc>
          <w:tcPr>
            <w:tcW w:type="dxa" w:w="1082"/>
          </w:tcPr>
          <w:p>
            <w:pPr>
              <w:spacing w:after="0"/>
              <w:jc w:val="left"/>
            </w:pPr>
            <w:r>
              <w:rPr>
                <w:sz w:val="16"/>
              </w:rPr>
              <w:t>2005-08-29</w:t>
            </w:r>
          </w:p>
        </w:tc>
        <w:tc>
          <w:tcPr>
            <w:tcW w:type="dxa" w:w="1082"/>
          </w:tcPr>
          <w:p>
            <w:pPr>
              <w:spacing w:after="0"/>
              <w:jc w:val="left"/>
            </w:pPr>
            <w:r>
              <w:rPr>
                <w:sz w:val="16"/>
              </w:rPr>
              <w:t>EM-3222-NC</w:t>
            </w:r>
          </w:p>
        </w:tc>
        <w:tc>
          <w:tcPr>
            <w:tcW w:type="dxa" w:w="1455"/>
          </w:tcPr>
          <w:p>
            <w:pPr>
              <w:spacing w:after="0"/>
              <w:jc w:val="left"/>
            </w:pPr>
            <w:r>
              <w:rPr>
                <w:sz w:val="16"/>
              </w:rPr>
              <w:t>Emergency</w:t>
            </w:r>
          </w:p>
        </w:tc>
        <w:tc>
          <w:tcPr>
            <w:tcW w:type="dxa" w:w="1827"/>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2003-09-18</w:t>
            </w:r>
          </w:p>
        </w:tc>
        <w:tc>
          <w:tcPr>
            <w:tcW w:type="dxa" w:w="1082"/>
          </w:tcPr>
          <w:p>
            <w:pPr>
              <w:spacing w:after="0"/>
              <w:jc w:val="left"/>
            </w:pPr>
            <w:r>
              <w:rPr>
                <w:sz w:val="16"/>
              </w:rPr>
              <w:t>2003-09-18</w:t>
            </w:r>
          </w:p>
        </w:tc>
        <w:tc>
          <w:tcPr>
            <w:tcW w:type="dxa" w:w="1082"/>
          </w:tcPr>
          <w:p>
            <w:pPr>
              <w:spacing w:after="0"/>
              <w:jc w:val="left"/>
            </w:pPr>
            <w:r>
              <w:rPr>
                <w:sz w:val="16"/>
              </w:rPr>
              <w:t>DR-1490-NC</w:t>
            </w:r>
          </w:p>
        </w:tc>
        <w:tc>
          <w:tcPr>
            <w:tcW w:type="dxa" w:w="1455"/>
          </w:tcPr>
          <w:p>
            <w:pPr>
              <w:spacing w:after="0"/>
              <w:jc w:val="left"/>
            </w:pPr>
            <w:r>
              <w:rPr>
                <w:sz w:val="16"/>
              </w:rPr>
              <w:t>Major disaster</w:t>
            </w:r>
          </w:p>
        </w:tc>
        <w:tc>
          <w:tcPr>
            <w:tcW w:type="dxa" w:w="1827"/>
          </w:tcPr>
          <w:p>
            <w:pPr>
              <w:spacing w:after="0"/>
              <w:jc w:val="left"/>
            </w:pPr>
            <w:r>
              <w:rPr>
                <w:sz w:val="16"/>
              </w:rPr>
              <w:t>HURRICANE ISABEL</w:t>
            </w:r>
          </w:p>
        </w:tc>
        <w:tc>
          <w:tcPr>
            <w:tcW w:type="dxa" w:w="2368"/>
          </w:tcPr>
          <w:p>
            <w:pPr>
              <w:spacing w:after="0"/>
              <w:jc w:val="left"/>
            </w:pPr>
            <w:r>
              <w:rPr>
                <w:sz w:val="16"/>
              </w:rPr>
              <w:t>Hurricane</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1999-09-16</w:t>
            </w:r>
          </w:p>
        </w:tc>
        <w:tc>
          <w:tcPr>
            <w:tcW w:type="dxa" w:w="1082"/>
          </w:tcPr>
          <w:p>
            <w:pPr>
              <w:spacing w:after="0"/>
              <w:jc w:val="left"/>
            </w:pPr>
            <w:r>
              <w:rPr>
                <w:sz w:val="16"/>
              </w:rPr>
              <w:t>1999-09-15</w:t>
            </w:r>
          </w:p>
        </w:tc>
        <w:tc>
          <w:tcPr>
            <w:tcW w:type="dxa" w:w="1082"/>
          </w:tcPr>
          <w:p>
            <w:pPr>
              <w:spacing w:after="0"/>
              <w:jc w:val="left"/>
            </w:pPr>
            <w:r>
              <w:rPr>
                <w:sz w:val="16"/>
              </w:rPr>
              <w:t>DR-1292-NC</w:t>
            </w:r>
          </w:p>
        </w:tc>
        <w:tc>
          <w:tcPr>
            <w:tcW w:type="dxa" w:w="1455"/>
          </w:tcPr>
          <w:p>
            <w:pPr>
              <w:spacing w:after="0"/>
              <w:jc w:val="left"/>
            </w:pPr>
            <w:r>
              <w:rPr>
                <w:sz w:val="16"/>
              </w:rPr>
              <w:t>Major disaster</w:t>
            </w:r>
          </w:p>
        </w:tc>
        <w:tc>
          <w:tcPr>
            <w:tcW w:type="dxa" w:w="1827"/>
          </w:tcPr>
          <w:p>
            <w:pPr>
              <w:spacing w:after="0"/>
              <w:jc w:val="left"/>
            </w:pPr>
            <w:r>
              <w:rPr>
                <w:sz w:val="16"/>
              </w:rPr>
              <w:t>HURRICANE FLOYD MAJOR DISASTER DECLARATIONS</w:t>
            </w:r>
          </w:p>
        </w:tc>
        <w:tc>
          <w:tcPr>
            <w:tcW w:type="dxa" w:w="2368"/>
          </w:tcPr>
          <w:p>
            <w:pPr>
              <w:spacing w:after="0"/>
              <w:jc w:val="left"/>
            </w:pPr>
            <w:r>
              <w:rPr>
                <w:sz w:val="16"/>
              </w:rPr>
              <w:t>Hurricane</w:t>
            </w:r>
          </w:p>
        </w:tc>
        <w:tc>
          <w:tcPr>
            <w:tcW w:type="dxa" w:w="1492"/>
          </w:tcPr>
          <w:p>
            <w:pPr>
              <w:spacing w:after="0"/>
              <w:jc w:val="right"/>
            </w:pPr>
            <w:r>
              <w:rPr>
                <w:sz w:val="16"/>
              </w:rPr>
              <w:t>$2,753,637.01</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1999-09-15</w:t>
            </w:r>
          </w:p>
        </w:tc>
        <w:tc>
          <w:tcPr>
            <w:tcW w:type="dxa" w:w="1082"/>
          </w:tcPr>
          <w:p>
            <w:pPr>
              <w:spacing w:after="0"/>
              <w:jc w:val="left"/>
            </w:pPr>
            <w:r>
              <w:rPr>
                <w:sz w:val="16"/>
              </w:rPr>
              <w:t>1999-09-15</w:t>
            </w:r>
          </w:p>
        </w:tc>
        <w:tc>
          <w:tcPr>
            <w:tcW w:type="dxa" w:w="1082"/>
          </w:tcPr>
          <w:p>
            <w:pPr>
              <w:spacing w:after="0"/>
              <w:jc w:val="left"/>
            </w:pPr>
            <w:r>
              <w:rPr>
                <w:sz w:val="16"/>
              </w:rPr>
              <w:t>EM-3146-NC</w:t>
            </w:r>
          </w:p>
        </w:tc>
        <w:tc>
          <w:tcPr>
            <w:tcW w:type="dxa" w:w="1455"/>
          </w:tcPr>
          <w:p>
            <w:pPr>
              <w:spacing w:after="0"/>
              <w:jc w:val="left"/>
            </w:pPr>
            <w:r>
              <w:rPr>
                <w:sz w:val="16"/>
              </w:rPr>
              <w:t>Emergency</w:t>
            </w:r>
          </w:p>
        </w:tc>
        <w:tc>
          <w:tcPr>
            <w:tcW w:type="dxa" w:w="1827"/>
          </w:tcPr>
          <w:p>
            <w:pPr>
              <w:spacing w:after="0"/>
              <w:jc w:val="left"/>
            </w:pPr>
            <w:r>
              <w:rPr>
                <w:sz w:val="16"/>
              </w:rPr>
              <w:t>HURRICANE FLOYD EMERGENCY DECLARATIONS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DR-1292</w:t>
            </w:r>
          </w:p>
        </w:tc>
      </w:tr>
      <w:tr>
        <w:trPr>
          <w:cantSplit/>
        </w:trPr>
        <w:tc>
          <w:tcPr>
            <w:tcW w:type="dxa" w:w="1082"/>
          </w:tcPr>
          <w:p>
            <w:pPr>
              <w:spacing w:after="0"/>
              <w:jc w:val="left"/>
            </w:pPr>
            <w:r>
              <w:rPr>
                <w:sz w:val="16"/>
              </w:rPr>
              <w:t>1998-08-27</w:t>
            </w:r>
          </w:p>
        </w:tc>
        <w:tc>
          <w:tcPr>
            <w:tcW w:type="dxa" w:w="1082"/>
          </w:tcPr>
          <w:p>
            <w:pPr>
              <w:spacing w:after="0"/>
              <w:jc w:val="left"/>
            </w:pPr>
            <w:r>
              <w:rPr>
                <w:sz w:val="16"/>
              </w:rPr>
              <w:t>1998-08-20</w:t>
            </w:r>
          </w:p>
        </w:tc>
        <w:tc>
          <w:tcPr>
            <w:tcW w:type="dxa" w:w="1082"/>
          </w:tcPr>
          <w:p>
            <w:pPr>
              <w:spacing w:after="0"/>
              <w:jc w:val="left"/>
            </w:pPr>
            <w:r>
              <w:rPr>
                <w:sz w:val="16"/>
              </w:rPr>
              <w:t>DR-1240-NC</w:t>
            </w:r>
          </w:p>
        </w:tc>
        <w:tc>
          <w:tcPr>
            <w:tcW w:type="dxa" w:w="1455"/>
          </w:tcPr>
          <w:p>
            <w:pPr>
              <w:spacing w:after="0"/>
              <w:jc w:val="left"/>
            </w:pPr>
            <w:r>
              <w:rPr>
                <w:sz w:val="16"/>
              </w:rPr>
              <w:t>Major disaster</w:t>
            </w:r>
          </w:p>
        </w:tc>
        <w:tc>
          <w:tcPr>
            <w:tcW w:type="dxa" w:w="1827"/>
          </w:tcPr>
          <w:p>
            <w:pPr>
              <w:spacing w:after="0"/>
              <w:jc w:val="left"/>
            </w:pPr>
            <w:r>
              <w:rPr>
                <w:sz w:val="16"/>
              </w:rPr>
              <w:t>HURRICANE BONNIE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1996-09-06</w:t>
            </w:r>
          </w:p>
        </w:tc>
        <w:tc>
          <w:tcPr>
            <w:tcW w:type="dxa" w:w="1082"/>
          </w:tcPr>
          <w:p>
            <w:pPr>
              <w:spacing w:after="0"/>
              <w:jc w:val="left"/>
            </w:pPr>
            <w:r>
              <w:rPr>
                <w:sz w:val="16"/>
              </w:rPr>
              <w:t>1996-09-05</w:t>
            </w:r>
          </w:p>
        </w:tc>
        <w:tc>
          <w:tcPr>
            <w:tcW w:type="dxa" w:w="1082"/>
          </w:tcPr>
          <w:p>
            <w:pPr>
              <w:spacing w:after="0"/>
              <w:jc w:val="left"/>
            </w:pPr>
            <w:r>
              <w:rPr>
                <w:sz w:val="16"/>
              </w:rPr>
              <w:t>DR-1134-NC</w:t>
            </w:r>
          </w:p>
        </w:tc>
        <w:tc>
          <w:tcPr>
            <w:tcW w:type="dxa" w:w="1455"/>
          </w:tcPr>
          <w:p>
            <w:pPr>
              <w:spacing w:after="0"/>
              <w:jc w:val="left"/>
            </w:pPr>
            <w:r>
              <w:rPr>
                <w:sz w:val="16"/>
              </w:rPr>
              <w:t>Major disaster</w:t>
            </w:r>
          </w:p>
        </w:tc>
        <w:tc>
          <w:tcPr>
            <w:tcW w:type="dxa" w:w="1827"/>
          </w:tcPr>
          <w:p>
            <w:pPr>
              <w:spacing w:after="0"/>
              <w:jc w:val="left"/>
            </w:pPr>
            <w:r>
              <w:rPr>
                <w:sz w:val="16"/>
              </w:rPr>
              <w:t>HURRICANE FRAN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1996-07-18</w:t>
            </w:r>
          </w:p>
        </w:tc>
        <w:tc>
          <w:tcPr>
            <w:tcW w:type="dxa" w:w="1082"/>
          </w:tcPr>
          <w:p>
            <w:pPr>
              <w:spacing w:after="0"/>
              <w:jc w:val="left"/>
            </w:pPr>
            <w:r>
              <w:rPr>
                <w:sz w:val="16"/>
              </w:rPr>
              <w:t>1996-07-10</w:t>
            </w:r>
          </w:p>
        </w:tc>
        <w:tc>
          <w:tcPr>
            <w:tcW w:type="dxa" w:w="1082"/>
          </w:tcPr>
          <w:p>
            <w:pPr>
              <w:spacing w:after="0"/>
              <w:jc w:val="left"/>
            </w:pPr>
            <w:r>
              <w:rPr>
                <w:sz w:val="16"/>
              </w:rPr>
              <w:t>DR-1127-NC</w:t>
            </w:r>
          </w:p>
        </w:tc>
        <w:tc>
          <w:tcPr>
            <w:tcW w:type="dxa" w:w="1455"/>
          </w:tcPr>
          <w:p>
            <w:pPr>
              <w:spacing w:after="0"/>
              <w:jc w:val="left"/>
            </w:pPr>
            <w:r>
              <w:rPr>
                <w:sz w:val="16"/>
              </w:rPr>
              <w:t>Major disaster</w:t>
            </w:r>
          </w:p>
        </w:tc>
        <w:tc>
          <w:tcPr>
            <w:tcW w:type="dxa" w:w="1827"/>
          </w:tcPr>
          <w:p>
            <w:pPr>
              <w:spacing w:after="0"/>
              <w:jc w:val="left"/>
            </w:pPr>
            <w:r>
              <w:rPr>
                <w:sz w:val="16"/>
              </w:rPr>
              <w:t>HURRICANE BERTHA</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1984-03-30</w:t>
            </w:r>
          </w:p>
        </w:tc>
        <w:tc>
          <w:tcPr>
            <w:tcW w:type="dxa" w:w="1082"/>
          </w:tcPr>
          <w:p>
            <w:pPr>
              <w:spacing w:after="0"/>
              <w:jc w:val="left"/>
            </w:pPr>
            <w:r>
              <w:rPr>
                <w:sz w:val="16"/>
              </w:rPr>
              <w:t>1984-03-28</w:t>
            </w:r>
          </w:p>
        </w:tc>
        <w:tc>
          <w:tcPr>
            <w:tcW w:type="dxa" w:w="1082"/>
          </w:tcPr>
          <w:p>
            <w:pPr>
              <w:spacing w:after="0"/>
              <w:jc w:val="left"/>
            </w:pPr>
            <w:r>
              <w:rPr>
                <w:sz w:val="16"/>
              </w:rPr>
              <w:t>DR-699-NC</w:t>
            </w:r>
          </w:p>
        </w:tc>
        <w:tc>
          <w:tcPr>
            <w:tcW w:type="dxa" w:w="1455"/>
          </w:tcPr>
          <w:p>
            <w:pPr>
              <w:spacing w:after="0"/>
              <w:jc w:val="left"/>
            </w:pPr>
            <w:r>
              <w:rPr>
                <w:sz w:val="16"/>
              </w:rPr>
              <w:t>Major disaster</w:t>
            </w:r>
          </w:p>
        </w:tc>
        <w:tc>
          <w:tcPr>
            <w:tcW w:type="dxa" w:w="1827"/>
          </w:tcPr>
          <w:p>
            <w:pPr>
              <w:spacing w:after="0"/>
              <w:jc w:val="left"/>
            </w:pPr>
            <w:r>
              <w:rPr>
                <w:sz w:val="16"/>
              </w:rPr>
              <w:t>SEVERE STORMS &amp; TORNADOES</w:t>
            </w:r>
          </w:p>
        </w:tc>
        <w:tc>
          <w:tcPr>
            <w:tcW w:type="dxa" w:w="2368"/>
          </w:tcPr>
          <w:p>
            <w:pPr>
              <w:spacing w:after="0"/>
              <w:jc w:val="left"/>
            </w:pPr>
            <w:r>
              <w:rPr>
                <w:sz w:val="16"/>
              </w:rPr>
              <w:t>Tornado</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355"/>
        <w:gridCol w:w="2561"/>
        <w:gridCol w:w="1047"/>
        <w:gridCol w:w="1626"/>
        <w:gridCol w:w="1522"/>
        <w:gridCol w:w="2650"/>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355"/>
            <w:shd w:val="clear" w:color="auto" w:fill="E8E8E8"/>
          </w:tcPr>
          <w:p>
            <w:pPr>
              <w:spacing w:after="0"/>
              <w:jc w:val="left"/>
            </w:pPr>
            <w:r>
              <w:rPr>
                <w:b/>
                <w:sz w:val="16"/>
              </w:rPr>
              <w:t>Magnitude or extent</w:t>
            </w:r>
          </w:p>
        </w:tc>
        <w:tc>
          <w:tcPr>
            <w:tcW w:type="dxa" w:w="256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6"/>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Flags</w:t>
            </w:r>
          </w:p>
        </w:tc>
        <w:tc>
          <w:tcPr>
            <w:tcW w:type="dxa" w:w="26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313"/>
          </w:tcPr>
          <w:p>
            <w:pPr>
              <w:spacing w:after="0"/>
              <w:jc w:val="left"/>
            </w:pPr>
            <w:r>
              <w:rPr>
                <w:sz w:val="16"/>
              </w:rPr>
              <w:t>Drought</w:t>
            </w:r>
          </w:p>
        </w:tc>
        <w:tc>
          <w:tcPr>
            <w:tcW w:type="dxa" w:w="2355"/>
          </w:tcPr>
          <w:p>
            <w:pPr>
              <w:spacing w:after="0"/>
              <w:jc w:val="left"/>
            </w:pPr>
          </w:p>
        </w:tc>
        <w:tc>
          <w:tcPr>
            <w:tcW w:type="dxa" w:w="2561"/>
          </w:tcPr>
          <w:p>
            <w:pPr>
              <w:spacing w:after="0"/>
              <w:jc w:val="left"/>
            </w:pPr>
            <w:r>
              <w:rPr>
                <w:sz w:val="16"/>
              </w:rPr>
              <w:t>damage not reported</w:t>
            </w:r>
          </w:p>
        </w:tc>
        <w:tc>
          <w:tcPr>
            <w:tcW w:type="dxa" w:w="1047"/>
          </w:tcPr>
          <w:p>
            <w:pPr>
              <w:spacing w:after="0"/>
              <w:jc w:val="right"/>
            </w:pPr>
            <w:r>
              <w:rPr>
                <w:sz w:val="16"/>
              </w:rPr>
              <w:t>0, 0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r>
              <w:rPr>
                <w:sz w:val="16"/>
              </w:rPr>
              <w:t>during plan review, check whether your last plan included it; within last 5 years</w:t>
            </w:r>
          </w:p>
        </w:tc>
        <w:tc>
          <w:tcPr>
            <w:tcW w:type="dxa" w:w="2650"/>
          </w:tcPr>
          <w:p>
            <w:pPr>
              <w:spacing w:after="0"/>
              <w:jc w:val="left"/>
            </w:pPr>
            <w:r>
              <w:rPr>
                <w:sz w:val="16"/>
              </w:rPr>
              <w:t>B1-c worst recorded: Drought</w:t>
            </w:r>
          </w:p>
        </w:tc>
      </w:tr>
      <w:tr>
        <w:trPr>
          <w:cantSplit/>
        </w:trPr>
        <w:tc>
          <w:tcPr>
            <w:tcW w:type="dxa" w:w="1037"/>
          </w:tcPr>
          <w:p>
            <w:pPr>
              <w:spacing w:after="0"/>
              <w:jc w:val="left"/>
            </w:pPr>
            <w:r>
              <w:rPr>
                <w:sz w:val="16"/>
              </w:rPr>
              <w:t>2025-06-24</w:t>
            </w:r>
          </w:p>
        </w:tc>
        <w:tc>
          <w:tcPr>
            <w:tcW w:type="dxa" w:w="1313"/>
          </w:tcPr>
          <w:p>
            <w:pPr>
              <w:spacing w:after="0"/>
              <w:jc w:val="left"/>
            </w:pPr>
            <w:r>
              <w:rPr>
                <w:sz w:val="16"/>
              </w:rPr>
              <w:t>Excessive Heat</w:t>
            </w:r>
          </w:p>
        </w:tc>
        <w:tc>
          <w:tcPr>
            <w:tcW w:type="dxa" w:w="2355"/>
          </w:tcPr>
          <w:p>
            <w:pPr>
              <w:spacing w:after="0"/>
              <w:jc w:val="left"/>
            </w:pPr>
          </w:p>
        </w:tc>
        <w:tc>
          <w:tcPr>
            <w:tcW w:type="dxa" w:w="2561"/>
          </w:tcPr>
          <w:p>
            <w:pPr>
              <w:spacing w:after="0"/>
              <w:jc w:val="left"/>
            </w:pPr>
            <w:r>
              <w:rPr>
                <w:sz w:val="16"/>
              </w:rPr>
              <w:t>damage not reported</w:t>
            </w:r>
          </w:p>
        </w:tc>
        <w:tc>
          <w:tcPr>
            <w:tcW w:type="dxa" w:w="1047"/>
          </w:tcPr>
          <w:p>
            <w:pPr>
              <w:spacing w:after="0"/>
              <w:jc w:val="right"/>
            </w:pPr>
            <w:r>
              <w:rPr>
                <w:sz w:val="16"/>
              </w:rPr>
              <w:t>0, 0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r>
              <w:rPr>
                <w:sz w:val="16"/>
              </w:rPr>
              <w:t>during plan review, check whether your last plan included it; within last 5 years</w:t>
            </w:r>
          </w:p>
        </w:tc>
        <w:tc>
          <w:tcPr>
            <w:tcW w:type="dxa" w:w="2650"/>
          </w:tcPr>
          <w:p>
            <w:pPr>
              <w:spacing w:after="0"/>
              <w:jc w:val="left"/>
            </w:pPr>
            <w:r>
              <w:rPr>
                <w:sz w:val="16"/>
              </w:rPr>
              <w:t>B1-c worst recorded: Excessive Heat, Heat</w:t>
            </w:r>
          </w:p>
        </w:tc>
      </w:tr>
      <w:tr>
        <w:trPr>
          <w:cantSplit/>
        </w:trPr>
        <w:tc>
          <w:tcPr>
            <w:tcW w:type="dxa" w:w="1037"/>
          </w:tcPr>
          <w:p>
            <w:pPr>
              <w:spacing w:after="0"/>
              <w:jc w:val="left"/>
            </w:pPr>
            <w:r>
              <w:rPr>
                <w:sz w:val="16"/>
              </w:rPr>
              <w:t>2018-09-15</w:t>
            </w:r>
          </w:p>
        </w:tc>
        <w:tc>
          <w:tcPr>
            <w:tcW w:type="dxa" w:w="1313"/>
          </w:tcPr>
          <w:p>
            <w:pPr>
              <w:spacing w:after="0"/>
              <w:jc w:val="left"/>
            </w:pPr>
            <w:r>
              <w:rPr>
                <w:sz w:val="16"/>
              </w:rPr>
              <w:t>Flood</w:t>
            </w:r>
          </w:p>
        </w:tc>
        <w:tc>
          <w:tcPr>
            <w:tcW w:type="dxa" w:w="2355"/>
          </w:tcPr>
          <w:p>
            <w:pPr>
              <w:spacing w:after="0"/>
              <w:jc w:val="left"/>
            </w:pPr>
          </w:p>
        </w:tc>
        <w:tc>
          <w:tcPr>
            <w:tcW w:type="dxa" w:w="2561"/>
          </w:tcPr>
          <w:p>
            <w:pPr>
              <w:spacing w:after="0"/>
              <w:jc w:val="left"/>
            </w:pPr>
            <w:r>
              <w:rPr>
                <w:sz w:val="16"/>
              </w:rPr>
              <w:t>$0 property; $0 crops (2018 dollars)</w:t>
            </w:r>
          </w:p>
        </w:tc>
        <w:tc>
          <w:tcPr>
            <w:tcW w:type="dxa" w:w="1047"/>
          </w:tcPr>
          <w:p>
            <w:pPr>
              <w:spacing w:after="0"/>
              <w:jc w:val="right"/>
            </w:pPr>
            <w:r>
              <w:rPr>
                <w:sz w:val="16"/>
              </w:rPr>
              <w:t>1, 0</w:t>
            </w:r>
          </w:p>
        </w:tc>
        <w:tc>
          <w:tcPr>
            <w:tcW w:type="dxa" w:w="1626"/>
          </w:tcPr>
          <w:p>
            <w:pPr>
              <w:spacing w:after="0"/>
              <w:jc w:val="left"/>
            </w:pPr>
            <w:r>
              <w:rPr>
                <w:sz w:val="16"/>
              </w:rPr>
              <w:t>WILMAR</w:t>
            </w:r>
          </w:p>
        </w:tc>
        <w:tc>
          <w:tcPr>
            <w:tcW w:type="dxa" w:w="152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2018-09-13</w:t>
            </w:r>
          </w:p>
        </w:tc>
        <w:tc>
          <w:tcPr>
            <w:tcW w:type="dxa" w:w="1313"/>
          </w:tcPr>
          <w:p>
            <w:pPr>
              <w:spacing w:after="0"/>
              <w:jc w:val="left"/>
            </w:pPr>
            <w:r>
              <w:rPr>
                <w:sz w:val="16"/>
              </w:rPr>
              <w:t>Tropical Storm</w:t>
            </w:r>
          </w:p>
        </w:tc>
        <w:tc>
          <w:tcPr>
            <w:tcW w:type="dxa" w:w="2355"/>
          </w:tcPr>
          <w:p>
            <w:pPr>
              <w:spacing w:after="0"/>
              <w:jc w:val="left"/>
            </w:pPr>
          </w:p>
        </w:tc>
        <w:tc>
          <w:tcPr>
            <w:tcW w:type="dxa" w:w="2561"/>
          </w:tcPr>
          <w:p>
            <w:pPr>
              <w:spacing w:after="0"/>
              <w:jc w:val="left"/>
            </w:pPr>
            <w:r>
              <w:rPr>
                <w:sz w:val="16"/>
              </w:rPr>
              <w:t>$98,300,000 property; crops not reported, reported for the zone (2018 dollars)</w:t>
            </w:r>
          </w:p>
        </w:tc>
        <w:tc>
          <w:tcPr>
            <w:tcW w:type="dxa" w:w="1047"/>
          </w:tcPr>
          <w:p>
            <w:pPr>
              <w:spacing w:after="0"/>
              <w:jc w:val="right"/>
            </w:pPr>
            <w:r>
              <w:rPr>
                <w:sz w:val="16"/>
              </w:rPr>
              <w:t>0, 0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p>
        </w:tc>
        <w:tc>
          <w:tcPr>
            <w:tcW w:type="dxa" w:w="2650"/>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2017-05-29</w:t>
            </w:r>
          </w:p>
        </w:tc>
        <w:tc>
          <w:tcPr>
            <w:tcW w:type="dxa" w:w="1313"/>
          </w:tcPr>
          <w:p>
            <w:pPr>
              <w:spacing w:after="0"/>
              <w:jc w:val="left"/>
            </w:pPr>
            <w:r>
              <w:rPr>
                <w:sz w:val="16"/>
              </w:rPr>
              <w:t>Thunderstorm Wind</w:t>
            </w:r>
          </w:p>
        </w:tc>
        <w:tc>
          <w:tcPr>
            <w:tcW w:type="dxa" w:w="2355"/>
          </w:tcPr>
          <w:p>
            <w:pPr>
              <w:spacing w:after="0"/>
              <w:jc w:val="left"/>
            </w:pPr>
            <w:r>
              <w:rPr>
                <w:sz w:val="16"/>
              </w:rPr>
              <w:t>80 kt (92 mph) estimated gust</w:t>
            </w:r>
          </w:p>
        </w:tc>
        <w:tc>
          <w:tcPr>
            <w:tcW w:type="dxa" w:w="2561"/>
          </w:tcPr>
          <w:p>
            <w:pPr>
              <w:spacing w:after="0"/>
              <w:jc w:val="left"/>
            </w:pPr>
            <w:r>
              <w:rPr>
                <w:sz w:val="16"/>
              </w:rPr>
              <w:t>damage not reported</w:t>
            </w:r>
          </w:p>
        </w:tc>
        <w:tc>
          <w:tcPr>
            <w:tcW w:type="dxa" w:w="1047"/>
          </w:tcPr>
          <w:p>
            <w:pPr>
              <w:spacing w:after="0"/>
              <w:jc w:val="right"/>
            </w:pPr>
            <w:r>
              <w:rPr>
                <w:sz w:val="16"/>
              </w:rPr>
              <w:t>0, 0</w:t>
            </w:r>
          </w:p>
        </w:tc>
        <w:tc>
          <w:tcPr>
            <w:tcW w:type="dxa" w:w="1626"/>
          </w:tcPr>
          <w:p>
            <w:pPr>
              <w:spacing w:after="0"/>
              <w:jc w:val="left"/>
            </w:pPr>
            <w:r>
              <w:rPr>
                <w:sz w:val="16"/>
              </w:rPr>
              <w:t>BOWDENS to FRIENDSHIP</w:t>
            </w:r>
          </w:p>
        </w:tc>
        <w:tc>
          <w:tcPr>
            <w:tcW w:type="dxa" w:w="1522"/>
          </w:tcPr>
          <w:p>
            <w:pPr>
              <w:spacing w:after="0"/>
              <w:jc w:val="left"/>
            </w:pPr>
          </w:p>
        </w:tc>
        <w:tc>
          <w:tcPr>
            <w:tcW w:type="dxa" w:w="2650"/>
          </w:tcPr>
          <w:p>
            <w:pPr>
              <w:spacing w:after="0"/>
              <w:jc w:val="left"/>
            </w:pPr>
            <w:r>
              <w:rPr>
                <w:sz w:val="16"/>
              </w:rPr>
              <w:t>B1-c worst recorded: Thunderstorm Wind</w:t>
            </w:r>
          </w:p>
        </w:tc>
      </w:tr>
      <w:tr>
        <w:trPr>
          <w:cantSplit/>
        </w:trPr>
        <w:tc>
          <w:tcPr>
            <w:tcW w:type="dxa" w:w="1037"/>
          </w:tcPr>
          <w:p>
            <w:pPr>
              <w:spacing w:after="0"/>
              <w:jc w:val="left"/>
            </w:pPr>
            <w:r>
              <w:rPr>
                <w:sz w:val="16"/>
              </w:rPr>
              <w:t>2010-09-29</w:t>
            </w:r>
          </w:p>
        </w:tc>
        <w:tc>
          <w:tcPr>
            <w:tcW w:type="dxa" w:w="1313"/>
          </w:tcPr>
          <w:p>
            <w:pPr>
              <w:spacing w:after="0"/>
              <w:jc w:val="left"/>
            </w:pPr>
            <w:r>
              <w:rPr>
                <w:sz w:val="16"/>
              </w:rPr>
              <w:t>Flood</w:t>
            </w:r>
          </w:p>
        </w:tc>
        <w:tc>
          <w:tcPr>
            <w:tcW w:type="dxa" w:w="2355"/>
          </w:tcPr>
          <w:p>
            <w:pPr>
              <w:spacing w:after="0"/>
              <w:jc w:val="left"/>
            </w:pPr>
          </w:p>
        </w:tc>
        <w:tc>
          <w:tcPr>
            <w:tcW w:type="dxa" w:w="2561"/>
          </w:tcPr>
          <w:p>
            <w:pPr>
              <w:spacing w:after="0"/>
              <w:jc w:val="left"/>
            </w:pPr>
            <w:r>
              <w:rPr>
                <w:sz w:val="16"/>
              </w:rPr>
              <w:t>$100,000 property; $1,000,000 crops (2010 dollars)</w:t>
            </w:r>
          </w:p>
        </w:tc>
        <w:tc>
          <w:tcPr>
            <w:tcW w:type="dxa" w:w="1047"/>
          </w:tcPr>
          <w:p>
            <w:pPr>
              <w:spacing w:after="0"/>
              <w:jc w:val="right"/>
            </w:pPr>
            <w:r>
              <w:rPr>
                <w:sz w:val="16"/>
              </w:rPr>
              <w:t>0, 0</w:t>
            </w:r>
          </w:p>
        </w:tc>
        <w:tc>
          <w:tcPr>
            <w:tcW w:type="dxa" w:w="1626"/>
          </w:tcPr>
          <w:p>
            <w:pPr>
              <w:spacing w:after="0"/>
              <w:jc w:val="left"/>
            </w:pPr>
            <w:r>
              <w:rPr>
                <w:sz w:val="16"/>
              </w:rPr>
              <w:t>KENANSVILLE ARPT to ROSE HILL</w:t>
            </w:r>
          </w:p>
        </w:tc>
        <w:tc>
          <w:tcPr>
            <w:tcW w:type="dxa" w:w="1522"/>
          </w:tcPr>
          <w:p>
            <w:pPr>
              <w:spacing w:after="0"/>
              <w:jc w:val="left"/>
            </w:pPr>
          </w:p>
        </w:tc>
        <w:tc>
          <w:tcPr>
            <w:tcW w:type="dxa" w:w="26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2004-03-07</w:t>
            </w:r>
          </w:p>
        </w:tc>
        <w:tc>
          <w:tcPr>
            <w:tcW w:type="dxa" w:w="1313"/>
          </w:tcPr>
          <w:p>
            <w:pPr>
              <w:spacing w:after="0"/>
              <w:jc w:val="left"/>
            </w:pPr>
            <w:r>
              <w:rPr>
                <w:sz w:val="16"/>
              </w:rPr>
              <w:t>High Wind</w:t>
            </w:r>
          </w:p>
        </w:tc>
        <w:tc>
          <w:tcPr>
            <w:tcW w:type="dxa" w:w="2355"/>
          </w:tcPr>
          <w:p>
            <w:pPr>
              <w:spacing w:after="0"/>
              <w:jc w:val="left"/>
            </w:pPr>
            <w:r>
              <w:rPr>
                <w:sz w:val="16"/>
              </w:rPr>
              <w:t>55 kt (63 mph) measured gust</w:t>
            </w:r>
          </w:p>
        </w:tc>
        <w:tc>
          <w:tcPr>
            <w:tcW w:type="dxa" w:w="2561"/>
          </w:tcPr>
          <w:p>
            <w:pPr>
              <w:spacing w:after="0"/>
              <w:jc w:val="left"/>
            </w:pPr>
            <w:r>
              <w:rPr>
                <w:sz w:val="16"/>
              </w:rPr>
              <w:t>damage not reported</w:t>
            </w:r>
          </w:p>
        </w:tc>
        <w:tc>
          <w:tcPr>
            <w:tcW w:type="dxa" w:w="1047"/>
          </w:tcPr>
          <w:p>
            <w:pPr>
              <w:spacing w:after="0"/>
              <w:jc w:val="right"/>
            </w:pPr>
            <w:r>
              <w:rPr>
                <w:sz w:val="16"/>
              </w:rPr>
              <w:t>0, 0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p>
        </w:tc>
        <w:tc>
          <w:tcPr>
            <w:tcW w:type="dxa" w:w="26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2000-05-21</w:t>
            </w:r>
          </w:p>
        </w:tc>
        <w:tc>
          <w:tcPr>
            <w:tcW w:type="dxa" w:w="1313"/>
          </w:tcPr>
          <w:p>
            <w:pPr>
              <w:spacing w:after="0"/>
              <w:jc w:val="left"/>
            </w:pPr>
            <w:r>
              <w:rPr>
                <w:sz w:val="16"/>
              </w:rPr>
              <w:t>Hail</w:t>
            </w:r>
          </w:p>
        </w:tc>
        <w:tc>
          <w:tcPr>
            <w:tcW w:type="dxa" w:w="2355"/>
          </w:tcPr>
          <w:p>
            <w:pPr>
              <w:spacing w:after="0"/>
              <w:jc w:val="left"/>
            </w:pPr>
            <w:r>
              <w:rPr>
                <w:sz w:val="16"/>
              </w:rPr>
              <w:t>2.75 in</w:t>
            </w:r>
          </w:p>
        </w:tc>
        <w:tc>
          <w:tcPr>
            <w:tcW w:type="dxa" w:w="2561"/>
          </w:tcPr>
          <w:p>
            <w:pPr>
              <w:spacing w:after="0"/>
              <w:jc w:val="left"/>
            </w:pPr>
            <w:r>
              <w:rPr>
                <w:sz w:val="16"/>
              </w:rPr>
              <w:t>$20,000 property; crops not reported (2000 dollars)</w:t>
            </w:r>
          </w:p>
        </w:tc>
        <w:tc>
          <w:tcPr>
            <w:tcW w:type="dxa" w:w="1047"/>
          </w:tcPr>
          <w:p>
            <w:pPr>
              <w:spacing w:after="0"/>
              <w:jc w:val="right"/>
            </w:pPr>
            <w:r>
              <w:rPr>
                <w:sz w:val="16"/>
              </w:rPr>
              <w:t>0, 0</w:t>
            </w:r>
          </w:p>
        </w:tc>
        <w:tc>
          <w:tcPr>
            <w:tcW w:type="dxa" w:w="1626"/>
          </w:tcPr>
          <w:p>
            <w:pPr>
              <w:spacing w:after="0"/>
              <w:jc w:val="left"/>
            </w:pPr>
            <w:r>
              <w:rPr>
                <w:sz w:val="16"/>
              </w:rPr>
              <w:t>ROSE HILL</w:t>
            </w:r>
          </w:p>
        </w:tc>
        <w:tc>
          <w:tcPr>
            <w:tcW w:type="dxa" w:w="1522"/>
          </w:tcPr>
          <w:p>
            <w:pPr>
              <w:spacing w:after="0"/>
              <w:jc w:val="left"/>
            </w:pPr>
          </w:p>
        </w:tc>
        <w:tc>
          <w:tcPr>
            <w:tcW w:type="dxa" w:w="2650"/>
          </w:tcPr>
          <w:p>
            <w:pPr>
              <w:spacing w:after="0"/>
              <w:jc w:val="left"/>
            </w:pPr>
            <w:r>
              <w:rPr>
                <w:sz w:val="16"/>
              </w:rPr>
              <w:t>B1-c worst recorded: Hail</w:t>
            </w:r>
          </w:p>
        </w:tc>
      </w:tr>
      <w:tr>
        <w:trPr>
          <w:cantSplit/>
        </w:trPr>
        <w:tc>
          <w:tcPr>
            <w:tcW w:type="dxa" w:w="1037"/>
          </w:tcPr>
          <w:p>
            <w:pPr>
              <w:spacing w:after="0"/>
              <w:jc w:val="left"/>
            </w:pPr>
            <w:r>
              <w:rPr>
                <w:sz w:val="16"/>
              </w:rPr>
              <w:t>1999-09-14</w:t>
            </w:r>
          </w:p>
        </w:tc>
        <w:tc>
          <w:tcPr>
            <w:tcW w:type="dxa" w:w="1313"/>
          </w:tcPr>
          <w:p>
            <w:pPr>
              <w:spacing w:after="0"/>
              <w:jc w:val="left"/>
            </w:pPr>
            <w:r>
              <w:rPr>
                <w:sz w:val="16"/>
              </w:rPr>
              <w:t>Hurricane (Typhoon)</w:t>
            </w:r>
          </w:p>
        </w:tc>
        <w:tc>
          <w:tcPr>
            <w:tcW w:type="dxa" w:w="2355"/>
          </w:tcPr>
          <w:p>
            <w:pPr>
              <w:spacing w:after="0"/>
              <w:jc w:val="left"/>
            </w:pPr>
          </w:p>
        </w:tc>
        <w:tc>
          <w:tcPr>
            <w:tcW w:type="dxa" w:w="2561"/>
          </w:tcPr>
          <w:p>
            <w:pPr>
              <w:spacing w:after="0"/>
              <w:jc w:val="left"/>
            </w:pPr>
            <w:r>
              <w:rPr>
                <w:sz w:val="16"/>
              </w:rPr>
              <w:t>property not reported; $68,100,000 crops, reported for the zone (1999 dollars)</w:t>
            </w:r>
          </w:p>
        </w:tc>
        <w:tc>
          <w:tcPr>
            <w:tcW w:type="dxa" w:w="1047"/>
          </w:tcPr>
          <w:p>
            <w:pPr>
              <w:spacing w:after="0"/>
              <w:jc w:val="right"/>
            </w:pPr>
            <w:r>
              <w:rPr>
                <w:sz w:val="16"/>
              </w:rPr>
              <w:t>3, 0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1998-03-11</w:t>
            </w:r>
          </w:p>
        </w:tc>
        <w:tc>
          <w:tcPr>
            <w:tcW w:type="dxa" w:w="1313"/>
          </w:tcPr>
          <w:p>
            <w:pPr>
              <w:spacing w:after="0"/>
              <w:jc w:val="left"/>
            </w:pPr>
            <w:r>
              <w:rPr>
                <w:sz w:val="16"/>
              </w:rPr>
              <w:t>Cold/Wind Chill</w:t>
            </w:r>
          </w:p>
        </w:tc>
        <w:tc>
          <w:tcPr>
            <w:tcW w:type="dxa" w:w="2355"/>
          </w:tcPr>
          <w:p>
            <w:pPr>
              <w:spacing w:after="0"/>
              <w:jc w:val="left"/>
            </w:pPr>
          </w:p>
        </w:tc>
        <w:tc>
          <w:tcPr>
            <w:tcW w:type="dxa" w:w="2561"/>
          </w:tcPr>
          <w:p>
            <w:pPr>
              <w:spacing w:after="0"/>
              <w:jc w:val="left"/>
            </w:pPr>
            <w:r>
              <w:rPr>
                <w:sz w:val="16"/>
              </w:rPr>
              <w:t>damage not reported</w:t>
            </w:r>
          </w:p>
        </w:tc>
        <w:tc>
          <w:tcPr>
            <w:tcW w:type="dxa" w:w="1047"/>
          </w:tcPr>
          <w:p>
            <w:pPr>
              <w:spacing w:after="0"/>
              <w:jc w:val="right"/>
            </w:pPr>
            <w:r>
              <w:rPr>
                <w:sz w:val="16"/>
              </w:rPr>
              <w:t>0, 0</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p>
        </w:tc>
        <w:tc>
          <w:tcPr>
            <w:tcW w:type="dxa" w:w="26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1996-09-04</w:t>
            </w:r>
          </w:p>
        </w:tc>
        <w:tc>
          <w:tcPr>
            <w:tcW w:type="dxa" w:w="1313"/>
          </w:tcPr>
          <w:p>
            <w:pPr>
              <w:spacing w:after="0"/>
              <w:jc w:val="left"/>
            </w:pPr>
            <w:r>
              <w:rPr>
                <w:sz w:val="16"/>
              </w:rPr>
              <w:t>Hurricane (Typhoon)</w:t>
            </w:r>
          </w:p>
        </w:tc>
        <w:tc>
          <w:tcPr>
            <w:tcW w:type="dxa" w:w="2355"/>
          </w:tcPr>
          <w:p>
            <w:pPr>
              <w:spacing w:after="0"/>
              <w:jc w:val="left"/>
            </w:pPr>
          </w:p>
        </w:tc>
        <w:tc>
          <w:tcPr>
            <w:tcW w:type="dxa" w:w="2561"/>
          </w:tcPr>
          <w:p>
            <w:pPr>
              <w:spacing w:after="0"/>
              <w:jc w:val="left"/>
            </w:pPr>
            <w:r>
              <w:rPr>
                <w:sz w:val="16"/>
              </w:rPr>
              <w:t>$50,000,000 property; crops not reported, reported for the zone (1996 dollars)</w:t>
            </w:r>
          </w:p>
        </w:tc>
        <w:tc>
          <w:tcPr>
            <w:tcW w:type="dxa" w:w="1047"/>
          </w:tcPr>
          <w:p>
            <w:pPr>
              <w:spacing w:after="0"/>
              <w:jc w:val="right"/>
            </w:pPr>
            <w:r>
              <w:rPr>
                <w:sz w:val="16"/>
              </w:rPr>
              <w:t>1, 1</w:t>
            </w:r>
          </w:p>
        </w:tc>
        <w:tc>
          <w:tcPr>
            <w:tcW w:type="dxa" w:w="1626"/>
          </w:tcPr>
          <w:p>
            <w:pPr>
              <w:spacing w:after="0"/>
              <w:jc w:val="left"/>
            </w:pPr>
            <w:r>
              <w:rPr>
                <w:sz w:val="16"/>
              </w:rPr>
              <w:t>NWS zone NCZ090 (DUPLIN), zone-level: may include parts of neighboring counties</w:t>
            </w:r>
          </w:p>
        </w:tc>
        <w:tc>
          <w:tcPr>
            <w:tcW w:type="dxa" w:w="152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313"/>
          </w:tcPr>
          <w:p>
            <w:pPr>
              <w:spacing w:after="0"/>
              <w:jc w:val="left"/>
            </w:pPr>
            <w:r>
              <w:rPr>
                <w:sz w:val="16"/>
              </w:rPr>
              <w:t>Tornado</w:t>
            </w:r>
          </w:p>
        </w:tc>
        <w:tc>
          <w:tcPr>
            <w:tcW w:type="dxa" w:w="2355"/>
          </w:tcPr>
          <w:p>
            <w:pPr>
              <w:spacing w:after="0"/>
              <w:jc w:val="left"/>
            </w:pPr>
            <w:r>
              <w:rPr>
                <w:sz w:val="16"/>
              </w:rPr>
              <w:t>F4, 7 mi path length (records before 1996 may include the whole path; rating and listing come from the county where the tornado began), 1,407 yd wide</w:t>
            </w:r>
          </w:p>
        </w:tc>
        <w:tc>
          <w:tcPr>
            <w:tcW w:type="dxa" w:w="2561"/>
          </w:tcPr>
          <w:p>
            <w:pPr>
              <w:spacing w:after="0"/>
              <w:jc w:val="left"/>
            </w:pPr>
            <w:r>
              <w:rPr>
                <w:sz w:val="16"/>
              </w:rPr>
              <w:t>$25,000,000 property; crops not recorded (1984 dollars)</w:t>
            </w:r>
          </w:p>
        </w:tc>
        <w:tc>
          <w:tcPr>
            <w:tcW w:type="dxa" w:w="1047"/>
          </w:tcPr>
          <w:p>
            <w:pPr>
              <w:spacing w:after="0"/>
              <w:jc w:val="right"/>
            </w:pPr>
            <w:r>
              <w:rPr>
                <w:sz w:val="16"/>
              </w:rPr>
              <w:t>0, 40</w:t>
            </w:r>
          </w:p>
        </w:tc>
        <w:tc>
          <w:tcPr>
            <w:tcW w:type="dxa" w:w="1626"/>
          </w:tcPr>
          <w:p>
            <w:pPr>
              <w:spacing w:after="0"/>
              <w:jc w:val="left"/>
            </w:pPr>
            <w:r>
              <w:rPr>
                <w:sz w:val="16"/>
              </w:rPr>
              <w:t>location not recorded</w:t>
            </w:r>
          </w:p>
        </w:tc>
        <w:tc>
          <w:tcPr>
            <w:tcW w:type="dxa" w:w="1522"/>
          </w:tcPr>
          <w:p>
            <w:pPr>
              <w:spacing w:after="0"/>
              <w:jc w:val="left"/>
            </w:pPr>
          </w:p>
        </w:tc>
        <w:tc>
          <w:tcPr>
            <w:tcW w:type="dxa" w:w="265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0.01</w:t>
            </w:r>
          </w:p>
        </w:tc>
        <w:tc>
          <w:tcPr>
            <w:tcW w:type="dxa" w:w="1450"/>
          </w:tcPr>
          <w:p>
            <w:pPr>
              <w:spacing w:after="0"/>
              <w:jc w:val="left"/>
            </w:pPr>
            <w:r>
              <w:rPr>
                <w:sz w:val="16"/>
              </w:rPr>
              <w:t>events per year at a location (modeled)</w:t>
            </w:r>
          </w:p>
        </w:tc>
        <w:tc>
          <w:tcPr>
            <w:tcW w:type="dxa" w:w="1573"/>
          </w:tcPr>
          <w:p>
            <w:pPr>
              <w:spacing w:after="0"/>
              <w:jc w:val="left"/>
            </w:pPr>
            <w:r>
              <w:rPr>
                <w:sz w:val="16"/>
              </w:rPr>
              <w:t>about 0.01 per year at a given location in the county</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0.421</w:t>
            </w:r>
          </w:p>
        </w:tc>
        <w:tc>
          <w:tcPr>
            <w:tcW w:type="dxa" w:w="1450"/>
          </w:tcPr>
          <w:p>
            <w:pPr>
              <w:spacing w:after="0"/>
              <w:jc w:val="left"/>
            </w:pPr>
            <w:r>
              <w:rPr>
                <w:sz w:val="16"/>
              </w:rPr>
              <w:t>event-days per year</w:t>
            </w:r>
          </w:p>
        </w:tc>
        <w:tc>
          <w:tcPr>
            <w:tcW w:type="dxa" w:w="1573"/>
          </w:tcPr>
          <w:p>
            <w:pPr>
              <w:spacing w:after="0"/>
              <w:jc w:val="left"/>
            </w:pPr>
            <w:r>
              <w:rPr>
                <w:sz w:val="16"/>
              </w:rPr>
              <w:t>about 0.421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8.35</w:t>
            </w:r>
          </w:p>
        </w:tc>
        <w:tc>
          <w:tcPr>
            <w:tcW w:type="dxa" w:w="1450"/>
          </w:tcPr>
          <w:p>
            <w:pPr>
              <w:spacing w:after="0"/>
              <w:jc w:val="left"/>
            </w:pPr>
            <w:r>
              <w:rPr>
                <w:sz w:val="16"/>
              </w:rPr>
              <w:t>event-days per year</w:t>
            </w:r>
          </w:p>
        </w:tc>
        <w:tc>
          <w:tcPr>
            <w:tcW w:type="dxa" w:w="1573"/>
          </w:tcPr>
          <w:p>
            <w:pPr>
              <w:spacing w:after="0"/>
              <w:jc w:val="left"/>
            </w:pPr>
            <w:r>
              <w:rPr>
                <w:sz w:val="16"/>
              </w:rPr>
              <w:t>about 8.35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322</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8.35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0.00125</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3.66</w:t>
            </w:r>
          </w:p>
        </w:tc>
        <w:tc>
          <w:tcPr>
            <w:tcW w:type="dxa" w:w="1450"/>
          </w:tcPr>
          <w:p>
            <w:pPr>
              <w:spacing w:after="0"/>
              <w:jc w:val="left"/>
            </w:pPr>
            <w:r>
              <w:rPr>
                <w:sz w:val="16"/>
              </w:rPr>
              <w:t>events per year</w:t>
            </w:r>
          </w:p>
        </w:tc>
        <w:tc>
          <w:tcPr>
            <w:tcW w:type="dxa" w:w="1573"/>
          </w:tcPr>
          <w:p>
            <w:pPr>
              <w:spacing w:after="0"/>
              <w:jc w:val="left"/>
            </w:pPr>
            <w:r>
              <w:rPr>
                <w:sz w:val="16"/>
              </w:rPr>
              <w:t>about 3.66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139.2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8.32</w:t>
            </w:r>
          </w:p>
        </w:tc>
        <w:tc>
          <w:tcPr>
            <w:tcW w:type="dxa" w:w="1450"/>
          </w:tcPr>
          <w:p>
            <w:pPr>
              <w:spacing w:after="0"/>
              <w:jc w:val="left"/>
            </w:pPr>
            <w:r>
              <w:rPr>
                <w:sz w:val="16"/>
              </w:rPr>
              <w:t>event-days per year</w:t>
            </w:r>
          </w:p>
        </w:tc>
        <w:tc>
          <w:tcPr>
            <w:tcW w:type="dxa" w:w="1573"/>
          </w:tcPr>
          <w:p>
            <w:pPr>
              <w:spacing w:after="0"/>
              <w:jc w:val="left"/>
            </w:pPr>
            <w:r>
              <w:rPr>
                <w:sz w:val="16"/>
              </w:rPr>
              <w:t>about 8.32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135</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8.32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0.317</w:t>
            </w:r>
          </w:p>
        </w:tc>
        <w:tc>
          <w:tcPr>
            <w:tcW w:type="dxa" w:w="1450"/>
          </w:tcPr>
          <w:p>
            <w:pPr>
              <w:spacing w:after="0"/>
              <w:jc w:val="left"/>
            </w:pPr>
            <w:r>
              <w:rPr>
                <w:sz w:val="16"/>
              </w:rPr>
              <w:t>events per year</w:t>
            </w:r>
          </w:p>
        </w:tc>
        <w:tc>
          <w:tcPr>
            <w:tcW w:type="dxa" w:w="1573"/>
          </w:tcPr>
          <w:p>
            <w:pPr>
              <w:spacing w:after="0"/>
              <w:jc w:val="left"/>
            </w:pPr>
            <w:r>
              <w:rPr>
                <w:sz w:val="16"/>
              </w:rPr>
              <w:t>about 1 in 3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0.894</w:t>
            </w:r>
          </w:p>
        </w:tc>
        <w:tc>
          <w:tcPr>
            <w:tcW w:type="dxa" w:w="1450"/>
          </w:tcPr>
          <w:p>
            <w:pPr>
              <w:spacing w:after="0"/>
              <w:jc w:val="left"/>
            </w:pPr>
            <w:r>
              <w:rPr>
                <w:sz w:val="16"/>
              </w:rPr>
              <w:t>event-days per year</w:t>
            </w:r>
          </w:p>
        </w:tc>
        <w:tc>
          <w:tcPr>
            <w:tcW w:type="dxa" w:w="1573"/>
          </w:tcPr>
          <w:p>
            <w:pPr>
              <w:spacing w:after="0"/>
              <w:jc w:val="left"/>
            </w:pPr>
            <w:r>
              <w:rPr>
                <w:sz w:val="16"/>
              </w:rPr>
              <w:t>about 0.894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61</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3"/>
          </w:tcPr>
          <w:p>
            <w:pPr>
              <w:spacing w:after="0"/>
              <w:jc w:val="left"/>
            </w:pPr>
            <w:r>
              <w:rPr>
                <w:sz w:val="16"/>
              </w:rPr>
              <w:t>about 1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1"/>
          </w:tcPr>
          <w:p>
            <w:pPr>
              <w:spacing w:after="0"/>
              <w:jc w:val="right"/>
            </w:pPr>
            <w:r>
              <w:rPr>
                <w:sz w:val="16"/>
              </w:rPr>
              <w:t>28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0.116</w:t>
            </w:r>
          </w:p>
        </w:tc>
        <w:tc>
          <w:tcPr>
            <w:tcW w:type="dxa" w:w="1450"/>
          </w:tcPr>
          <w:p>
            <w:pPr>
              <w:spacing w:after="0"/>
              <w:jc w:val="left"/>
            </w:pPr>
            <w:r>
              <w:rPr>
                <w:sz w:val="16"/>
              </w:rPr>
              <w:t>events per year (modeled)</w:t>
            </w:r>
          </w:p>
        </w:tc>
        <w:tc>
          <w:tcPr>
            <w:tcW w:type="dxa" w:w="1573"/>
          </w:tcPr>
          <w:p>
            <w:pPr>
              <w:spacing w:after="0"/>
              <w:jc w:val="left"/>
            </w:pPr>
            <w:r>
              <w:rPr>
                <w:sz w:val="16"/>
              </w:rPr>
              <w:t>about 1 in 9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53.2</w:t>
            </w:r>
          </w:p>
        </w:tc>
        <w:tc>
          <w:tcPr>
            <w:tcW w:type="dxa" w:w="1450"/>
          </w:tcPr>
          <w:p>
            <w:pPr>
              <w:spacing w:after="0"/>
              <w:jc w:val="left"/>
            </w:pPr>
            <w:r>
              <w:rPr>
                <w:sz w:val="16"/>
              </w:rPr>
              <w:t>days per year with a strike</w:t>
            </w:r>
          </w:p>
        </w:tc>
        <w:tc>
          <w:tcPr>
            <w:tcW w:type="dxa" w:w="1573"/>
          </w:tcPr>
          <w:p>
            <w:pPr>
              <w:spacing w:after="0"/>
              <w:jc w:val="left"/>
            </w:pPr>
            <w:r>
              <w:rPr>
                <w:sz w:val="16"/>
              </w:rPr>
              <w:t>about 53.2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1.64</w:t>
            </w:r>
          </w:p>
        </w:tc>
        <w:tc>
          <w:tcPr>
            <w:tcW w:type="dxa" w:w="1450"/>
          </w:tcPr>
          <w:p>
            <w:pPr>
              <w:spacing w:after="0"/>
              <w:jc w:val="left"/>
            </w:pPr>
            <w:r>
              <w:rPr>
                <w:sz w:val="16"/>
              </w:rPr>
              <w:t>events per year</w:t>
            </w:r>
          </w:p>
        </w:tc>
        <w:tc>
          <w:tcPr>
            <w:tcW w:type="dxa" w:w="1573"/>
          </w:tcPr>
          <w:p>
            <w:pPr>
              <w:spacing w:after="0"/>
              <w:jc w:val="left"/>
            </w:pPr>
            <w:r>
              <w:rPr>
                <w:sz w:val="16"/>
              </w:rPr>
              <w:t>about 1.64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63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0.617</w:t>
            </w:r>
          </w:p>
        </w:tc>
        <w:tc>
          <w:tcPr>
            <w:tcW w:type="dxa" w:w="1450"/>
          </w:tcPr>
          <w:p>
            <w:pPr>
              <w:spacing w:after="0"/>
              <w:jc w:val="left"/>
            </w:pPr>
            <w:r>
              <w:rPr>
                <w:sz w:val="16"/>
              </w:rPr>
              <w:t>events per year</w:t>
            </w:r>
          </w:p>
        </w:tc>
        <w:tc>
          <w:tcPr>
            <w:tcW w:type="dxa" w:w="1573"/>
          </w:tcPr>
          <w:p>
            <w:pPr>
              <w:spacing w:after="0"/>
              <w:jc w:val="left"/>
            </w:pPr>
            <w:r>
              <w:rPr>
                <w:sz w:val="16"/>
              </w:rPr>
              <w:t>about 0.62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0.000619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0.0619%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3.26</w:t>
            </w:r>
          </w:p>
        </w:tc>
        <w:tc>
          <w:tcPr>
            <w:tcW w:type="dxa" w:w="1450"/>
          </w:tcPr>
          <w:p>
            <w:pPr>
              <w:spacing w:after="0"/>
              <w:jc w:val="left"/>
            </w:pPr>
            <w:r>
              <w:rPr>
                <w:sz w:val="16"/>
              </w:rPr>
              <w:t>event-days per year</w:t>
            </w:r>
          </w:p>
        </w:tc>
        <w:tc>
          <w:tcPr>
            <w:tcW w:type="dxa" w:w="1573"/>
          </w:tcPr>
          <w:p>
            <w:pPr>
              <w:spacing w:after="0"/>
              <w:jc w:val="left"/>
            </w:pPr>
            <w:r>
              <w:rPr>
                <w:sz w:val="16"/>
              </w:rPr>
              <w:t>about 3.26 days per year</w:t>
            </w:r>
          </w:p>
        </w:tc>
        <w:tc>
          <w:tcPr>
            <w:tcW w:type="dxa" w:w="1037"/>
          </w:tcPr>
          <w:p>
            <w:pPr>
              <w:spacing w:after="0"/>
              <w:jc w:val="left"/>
            </w:pPr>
            <w:r>
              <w:rPr>
                <w:sz w:val="16"/>
              </w:rPr>
              <w:t>Likely</w:t>
            </w:r>
          </w:p>
        </w:tc>
        <w:tc>
          <w:tcPr>
            <w:tcW w:type="dxa" w:w="1746"/>
          </w:tcPr>
          <w:p>
            <w:pPr>
              <w:spacing w:after="0"/>
              <w:jc w:val="left"/>
            </w:pPr>
            <w:r>
              <w:rPr>
                <w:sz w:val="16"/>
              </w:rPr>
              <w:t>event-days in 17 of 30 years, 1996 to 2025 (56.7%)</w:t>
            </w:r>
          </w:p>
        </w:tc>
        <w:tc>
          <w:tcPr>
            <w:tcW w:type="dxa" w:w="1521"/>
          </w:tcPr>
          <w:p>
            <w:pPr>
              <w:spacing w:after="0"/>
              <w:jc w:val="right"/>
            </w:pPr>
            <w:r>
              <w:rPr>
                <w:sz w:val="16"/>
              </w:rPr>
              <w:t>62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205</w:t>
            </w:r>
          </w:p>
        </w:tc>
        <w:tc>
          <w:tcPr>
            <w:tcW w:type="dxa" w:w="1476"/>
          </w:tcPr>
          <w:p>
            <w:pPr>
              <w:spacing w:after="0"/>
              <w:jc w:val="right"/>
            </w:pPr>
            <w:r>
              <w:rPr>
                <w:sz w:val="16"/>
              </w:rPr>
              <w:t>30</w:t>
            </w:r>
          </w:p>
        </w:tc>
        <w:tc>
          <w:tcPr>
            <w:tcW w:type="dxa" w:w="1476"/>
          </w:tcPr>
          <w:p>
            <w:pPr>
              <w:spacing w:after="0"/>
              <w:jc w:val="right"/>
            </w:pPr>
            <w:r>
              <w:rPr>
                <w:sz w:val="16"/>
              </w:rPr>
              <w:t>6.83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21</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21</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21 of 21</w:t>
            </w:r>
          </w:p>
        </w:tc>
        <w:tc>
          <w:tcPr>
            <w:tcW w:type="dxa" w:w="872"/>
          </w:tcPr>
          <w:p>
            <w:pPr>
              <w:spacing w:after="0"/>
              <w:jc w:val="right"/>
            </w:pPr>
            <w:r>
              <w:rPr>
                <w:sz w:val="16"/>
              </w:rPr>
              <w:t>33.8</w:t>
            </w:r>
          </w:p>
        </w:tc>
        <w:tc>
          <w:tcPr>
            <w:tcW w:type="dxa" w:w="680"/>
          </w:tcPr>
          <w:p>
            <w:pPr>
              <w:spacing w:after="0"/>
              <w:jc w:val="right"/>
            </w:pPr>
            <w:r>
              <w:rPr>
                <w:sz w:val="16"/>
              </w:rPr>
              <w:t>48.7</w:t>
            </w:r>
          </w:p>
        </w:tc>
        <w:tc>
          <w:tcPr>
            <w:tcW w:type="dxa" w:w="648"/>
          </w:tcPr>
          <w:p>
            <w:pPr>
              <w:spacing w:after="0"/>
              <w:jc w:val="right"/>
            </w:pPr>
            <w:r>
              <w:rPr>
                <w:sz w:val="16"/>
              </w:rPr>
              <w:t>79.7</w:t>
            </w:r>
          </w:p>
        </w:tc>
        <w:tc>
          <w:tcPr>
            <w:tcW w:type="dxa" w:w="3633"/>
          </w:tcPr>
          <w:p>
            <w:pPr>
              <w:spacing w:after="0"/>
              <w:jc w:val="left"/>
            </w:pPr>
            <w:r>
              <w:rPr>
                <w:sz w:val="16"/>
              </w:rPr>
              <w:t>Relatively High 1, Relatively Moderate 12, Relatively Low 8</w:t>
            </w:r>
          </w:p>
        </w:tc>
        <w:tc>
          <w:tcPr>
            <w:tcW w:type="dxa" w:w="6401"/>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21 of 21</w:t>
            </w:r>
          </w:p>
        </w:tc>
        <w:tc>
          <w:tcPr>
            <w:tcW w:type="dxa" w:w="872"/>
          </w:tcPr>
          <w:p>
            <w:pPr>
              <w:spacing w:after="0"/>
              <w:jc w:val="right"/>
            </w:pPr>
            <w:r>
              <w:rPr>
                <w:sz w:val="16"/>
              </w:rPr>
              <w:t>83.8</w:t>
            </w:r>
          </w:p>
        </w:tc>
        <w:tc>
          <w:tcPr>
            <w:tcW w:type="dxa" w:w="680"/>
          </w:tcPr>
          <w:p>
            <w:pPr>
              <w:spacing w:after="0"/>
              <w:jc w:val="right"/>
            </w:pPr>
            <w:r>
              <w:rPr>
                <w:sz w:val="16"/>
              </w:rPr>
              <w:t>89.7</w:t>
            </w:r>
          </w:p>
        </w:tc>
        <w:tc>
          <w:tcPr>
            <w:tcW w:type="dxa" w:w="648"/>
          </w:tcPr>
          <w:p>
            <w:pPr>
              <w:spacing w:after="0"/>
              <w:jc w:val="right"/>
            </w:pPr>
            <w:r>
              <w:rPr>
                <w:sz w:val="16"/>
              </w:rPr>
              <w:t>92.7</w:t>
            </w:r>
          </w:p>
        </w:tc>
        <w:tc>
          <w:tcPr>
            <w:tcW w:type="dxa" w:w="3633"/>
          </w:tcPr>
          <w:p>
            <w:pPr>
              <w:spacing w:after="0"/>
              <w:jc w:val="left"/>
            </w:pPr>
            <w:r>
              <w:rPr>
                <w:sz w:val="16"/>
              </w:rPr>
              <w:t>Relatively Moderate 2, Relatively Low 19</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21 of 21</w:t>
            </w:r>
          </w:p>
        </w:tc>
        <w:tc>
          <w:tcPr>
            <w:tcW w:type="dxa" w:w="872"/>
          </w:tcPr>
          <w:p>
            <w:pPr>
              <w:spacing w:after="0"/>
              <w:jc w:val="right"/>
            </w:pPr>
            <w:r>
              <w:rPr>
                <w:sz w:val="16"/>
              </w:rPr>
              <w:t>20.9</w:t>
            </w:r>
          </w:p>
        </w:tc>
        <w:tc>
          <w:tcPr>
            <w:tcW w:type="dxa" w:w="680"/>
          </w:tcPr>
          <w:p>
            <w:pPr>
              <w:spacing w:after="0"/>
              <w:jc w:val="right"/>
            </w:pPr>
            <w:r>
              <w:rPr>
                <w:sz w:val="16"/>
              </w:rPr>
              <w:t>43.0</w:t>
            </w:r>
          </w:p>
        </w:tc>
        <w:tc>
          <w:tcPr>
            <w:tcW w:type="dxa" w:w="648"/>
          </w:tcPr>
          <w:p>
            <w:pPr>
              <w:spacing w:after="0"/>
              <w:jc w:val="right"/>
            </w:pPr>
            <w:r>
              <w:rPr>
                <w:sz w:val="16"/>
              </w:rPr>
              <w:t>71.2</w:t>
            </w:r>
          </w:p>
        </w:tc>
        <w:tc>
          <w:tcPr>
            <w:tcW w:type="dxa" w:w="3633"/>
          </w:tcPr>
          <w:p>
            <w:pPr>
              <w:spacing w:after="0"/>
              <w:jc w:val="left"/>
            </w:pPr>
            <w:r>
              <w:rPr>
                <w:sz w:val="16"/>
              </w:rPr>
              <w:t>Relatively Low 11, Very Low 10</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21 of 21</w:t>
            </w:r>
          </w:p>
        </w:tc>
        <w:tc>
          <w:tcPr>
            <w:tcW w:type="dxa" w:w="872"/>
          </w:tcPr>
          <w:p>
            <w:pPr>
              <w:spacing w:after="0"/>
              <w:jc w:val="right"/>
            </w:pPr>
            <w:r>
              <w:rPr>
                <w:sz w:val="16"/>
              </w:rPr>
              <w:t>41.1</w:t>
            </w:r>
          </w:p>
        </w:tc>
        <w:tc>
          <w:tcPr>
            <w:tcW w:type="dxa" w:w="680"/>
          </w:tcPr>
          <w:p>
            <w:pPr>
              <w:spacing w:after="0"/>
              <w:jc w:val="right"/>
            </w:pPr>
            <w:r>
              <w:rPr>
                <w:sz w:val="16"/>
              </w:rPr>
              <w:t>72.0</w:t>
            </w:r>
          </w:p>
        </w:tc>
        <w:tc>
          <w:tcPr>
            <w:tcW w:type="dxa" w:w="648"/>
          </w:tcPr>
          <w:p>
            <w:pPr>
              <w:spacing w:after="0"/>
              <w:jc w:val="right"/>
            </w:pPr>
            <w:r>
              <w:rPr>
                <w:sz w:val="16"/>
              </w:rPr>
              <w:t>92.6</w:t>
            </w:r>
          </w:p>
        </w:tc>
        <w:tc>
          <w:tcPr>
            <w:tcW w:type="dxa" w:w="3633"/>
          </w:tcPr>
          <w:p>
            <w:pPr>
              <w:spacing w:after="0"/>
              <w:jc w:val="left"/>
            </w:pPr>
            <w:r>
              <w:rPr>
                <w:sz w:val="16"/>
              </w:rPr>
              <w:t>Relatively High 2, Relatively Moderate 10, Relatively Low 9</w:t>
            </w:r>
          </w:p>
        </w:tc>
        <w:tc>
          <w:tcPr>
            <w:tcW w:type="dxa" w:w="6401"/>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21 of 21</w:t>
            </w:r>
          </w:p>
        </w:tc>
        <w:tc>
          <w:tcPr>
            <w:tcW w:type="dxa" w:w="872"/>
          </w:tcPr>
          <w:p>
            <w:pPr>
              <w:spacing w:after="0"/>
              <w:jc w:val="right"/>
            </w:pPr>
            <w:r>
              <w:rPr>
                <w:sz w:val="16"/>
              </w:rPr>
              <w:t>30.6</w:t>
            </w:r>
          </w:p>
        </w:tc>
        <w:tc>
          <w:tcPr>
            <w:tcW w:type="dxa" w:w="680"/>
          </w:tcPr>
          <w:p>
            <w:pPr>
              <w:spacing w:after="0"/>
              <w:jc w:val="right"/>
            </w:pPr>
            <w:r>
              <w:rPr>
                <w:sz w:val="16"/>
              </w:rPr>
              <w:t>59.3</w:t>
            </w:r>
          </w:p>
        </w:tc>
        <w:tc>
          <w:tcPr>
            <w:tcW w:type="dxa" w:w="648"/>
          </w:tcPr>
          <w:p>
            <w:pPr>
              <w:spacing w:after="0"/>
              <w:jc w:val="right"/>
            </w:pPr>
            <w:r>
              <w:rPr>
                <w:sz w:val="16"/>
              </w:rPr>
              <w:t>70.6</w:t>
            </w:r>
          </w:p>
        </w:tc>
        <w:tc>
          <w:tcPr>
            <w:tcW w:type="dxa" w:w="3633"/>
          </w:tcPr>
          <w:p>
            <w:pPr>
              <w:spacing w:after="0"/>
              <w:jc w:val="left"/>
            </w:pPr>
            <w:r>
              <w:rPr>
                <w:sz w:val="16"/>
              </w:rPr>
              <w:t>Relatively Moderate 15, Relatively Low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21 of 21</w:t>
            </w:r>
          </w:p>
        </w:tc>
        <w:tc>
          <w:tcPr>
            <w:tcW w:type="dxa" w:w="872"/>
          </w:tcPr>
          <w:p>
            <w:pPr>
              <w:spacing w:after="0"/>
              <w:jc w:val="right"/>
            </w:pPr>
            <w:r>
              <w:rPr>
                <w:sz w:val="16"/>
              </w:rPr>
              <w:t>92.3</w:t>
            </w:r>
          </w:p>
        </w:tc>
        <w:tc>
          <w:tcPr>
            <w:tcW w:type="dxa" w:w="680"/>
          </w:tcPr>
          <w:p>
            <w:pPr>
              <w:spacing w:after="0"/>
              <w:jc w:val="right"/>
            </w:pPr>
            <w:r>
              <w:rPr>
                <w:sz w:val="16"/>
              </w:rPr>
              <w:t>97.7</w:t>
            </w:r>
          </w:p>
        </w:tc>
        <w:tc>
          <w:tcPr>
            <w:tcW w:type="dxa" w:w="648"/>
          </w:tcPr>
          <w:p>
            <w:pPr>
              <w:spacing w:after="0"/>
              <w:jc w:val="right"/>
            </w:pPr>
            <w:r>
              <w:rPr>
                <w:sz w:val="16"/>
              </w:rPr>
              <w:t>99.8</w:t>
            </w:r>
          </w:p>
        </w:tc>
        <w:tc>
          <w:tcPr>
            <w:tcW w:type="dxa" w:w="3633"/>
          </w:tcPr>
          <w:p>
            <w:pPr>
              <w:spacing w:after="0"/>
              <w:jc w:val="left"/>
            </w:pPr>
            <w:r>
              <w:rPr>
                <w:sz w:val="16"/>
              </w:rPr>
              <w:t>Very High 14, Relatively High 7</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21 of 21</w:t>
            </w:r>
          </w:p>
        </w:tc>
        <w:tc>
          <w:tcPr>
            <w:tcW w:type="dxa" w:w="872"/>
          </w:tcPr>
          <w:p>
            <w:pPr>
              <w:spacing w:after="0"/>
              <w:jc w:val="right"/>
            </w:pPr>
            <w:r>
              <w:rPr>
                <w:sz w:val="16"/>
              </w:rPr>
              <w:t>37.8</w:t>
            </w:r>
          </w:p>
        </w:tc>
        <w:tc>
          <w:tcPr>
            <w:tcW w:type="dxa" w:w="680"/>
          </w:tcPr>
          <w:p>
            <w:pPr>
              <w:spacing w:after="0"/>
              <w:jc w:val="right"/>
            </w:pPr>
            <w:r>
              <w:rPr>
                <w:sz w:val="16"/>
              </w:rPr>
              <w:t>68.4</w:t>
            </w:r>
          </w:p>
        </w:tc>
        <w:tc>
          <w:tcPr>
            <w:tcW w:type="dxa" w:w="648"/>
          </w:tcPr>
          <w:p>
            <w:pPr>
              <w:spacing w:after="0"/>
              <w:jc w:val="right"/>
            </w:pPr>
            <w:r>
              <w:rPr>
                <w:sz w:val="16"/>
              </w:rPr>
              <w:t>84.8</w:t>
            </w:r>
          </w:p>
        </w:tc>
        <w:tc>
          <w:tcPr>
            <w:tcW w:type="dxa" w:w="3633"/>
          </w:tcPr>
          <w:p>
            <w:pPr>
              <w:spacing w:after="0"/>
              <w:jc w:val="left"/>
            </w:pPr>
            <w:r>
              <w:rPr>
                <w:sz w:val="16"/>
              </w:rPr>
              <w:t>Relatively Moderate 10, Relatively Low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21 of 21</w:t>
            </w:r>
          </w:p>
        </w:tc>
        <w:tc>
          <w:tcPr>
            <w:tcW w:type="dxa" w:w="872"/>
          </w:tcPr>
          <w:p>
            <w:pPr>
              <w:spacing w:after="0"/>
              <w:jc w:val="right"/>
            </w:pPr>
            <w:r>
              <w:rPr>
                <w:sz w:val="16"/>
              </w:rPr>
              <w:t>12.3</w:t>
            </w:r>
          </w:p>
        </w:tc>
        <w:tc>
          <w:tcPr>
            <w:tcW w:type="dxa" w:w="680"/>
          </w:tcPr>
          <w:p>
            <w:pPr>
              <w:spacing w:after="0"/>
              <w:jc w:val="right"/>
            </w:pPr>
            <w:r>
              <w:rPr>
                <w:sz w:val="16"/>
              </w:rPr>
              <w:t>34.8</w:t>
            </w:r>
          </w:p>
        </w:tc>
        <w:tc>
          <w:tcPr>
            <w:tcW w:type="dxa" w:w="648"/>
          </w:tcPr>
          <w:p>
            <w:pPr>
              <w:spacing w:after="0"/>
              <w:jc w:val="right"/>
            </w:pPr>
            <w:r>
              <w:rPr>
                <w:sz w:val="16"/>
              </w:rPr>
              <w:t>73.0</w:t>
            </w:r>
          </w:p>
        </w:tc>
        <w:tc>
          <w:tcPr>
            <w:tcW w:type="dxa" w:w="3633"/>
          </w:tcPr>
          <w:p>
            <w:pPr>
              <w:spacing w:after="0"/>
              <w:jc w:val="left"/>
            </w:pPr>
            <w:r>
              <w:rPr>
                <w:sz w:val="16"/>
              </w:rPr>
              <w:t>Relatively Moderate 5, Relatively Low 13, Very Low 3</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21 of 21</w:t>
            </w:r>
          </w:p>
        </w:tc>
        <w:tc>
          <w:tcPr>
            <w:tcW w:type="dxa" w:w="872"/>
          </w:tcPr>
          <w:p>
            <w:pPr>
              <w:spacing w:after="0"/>
              <w:jc w:val="right"/>
            </w:pPr>
            <w:r>
              <w:rPr>
                <w:sz w:val="16"/>
              </w:rPr>
              <w:t>28.9</w:t>
            </w:r>
          </w:p>
        </w:tc>
        <w:tc>
          <w:tcPr>
            <w:tcW w:type="dxa" w:w="680"/>
          </w:tcPr>
          <w:p>
            <w:pPr>
              <w:spacing w:after="0"/>
              <w:jc w:val="right"/>
            </w:pPr>
            <w:r>
              <w:rPr>
                <w:sz w:val="16"/>
              </w:rPr>
              <w:t>47.1</w:t>
            </w:r>
          </w:p>
        </w:tc>
        <w:tc>
          <w:tcPr>
            <w:tcW w:type="dxa" w:w="648"/>
          </w:tcPr>
          <w:p>
            <w:pPr>
              <w:spacing w:after="0"/>
              <w:jc w:val="right"/>
            </w:pPr>
            <w:r>
              <w:rPr>
                <w:sz w:val="16"/>
              </w:rPr>
              <w:t>71.8</w:t>
            </w:r>
          </w:p>
        </w:tc>
        <w:tc>
          <w:tcPr>
            <w:tcW w:type="dxa" w:w="3633"/>
          </w:tcPr>
          <w:p>
            <w:pPr>
              <w:spacing w:after="0"/>
              <w:jc w:val="left"/>
            </w:pPr>
            <w:r>
              <w:rPr>
                <w:sz w:val="16"/>
              </w:rPr>
              <w:t>Very Low 21</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21 of 21</w:t>
            </w:r>
          </w:p>
        </w:tc>
        <w:tc>
          <w:tcPr>
            <w:tcW w:type="dxa" w:w="872"/>
          </w:tcPr>
          <w:p>
            <w:pPr>
              <w:spacing w:after="0"/>
              <w:jc w:val="right"/>
            </w:pPr>
            <w:r>
              <w:rPr>
                <w:sz w:val="16"/>
              </w:rPr>
              <w:t>42.4</w:t>
            </w:r>
          </w:p>
        </w:tc>
        <w:tc>
          <w:tcPr>
            <w:tcW w:type="dxa" w:w="680"/>
          </w:tcPr>
          <w:p>
            <w:pPr>
              <w:spacing w:after="0"/>
              <w:jc w:val="right"/>
            </w:pPr>
            <w:r>
              <w:rPr>
                <w:sz w:val="16"/>
              </w:rPr>
              <w:t>70.8</w:t>
            </w:r>
          </w:p>
        </w:tc>
        <w:tc>
          <w:tcPr>
            <w:tcW w:type="dxa" w:w="648"/>
          </w:tcPr>
          <w:p>
            <w:pPr>
              <w:spacing w:after="0"/>
              <w:jc w:val="right"/>
            </w:pPr>
            <w:r>
              <w:rPr>
                <w:sz w:val="16"/>
              </w:rPr>
              <w:t>81.4</w:t>
            </w:r>
          </w:p>
        </w:tc>
        <w:tc>
          <w:tcPr>
            <w:tcW w:type="dxa" w:w="3633"/>
          </w:tcPr>
          <w:p>
            <w:pPr>
              <w:spacing w:after="0"/>
              <w:jc w:val="left"/>
            </w:pPr>
            <w:r>
              <w:rPr>
                <w:sz w:val="16"/>
              </w:rPr>
              <w:t>Relatively High 5, Relatively Moderate 15,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21 of 21</w:t>
            </w:r>
          </w:p>
        </w:tc>
        <w:tc>
          <w:tcPr>
            <w:tcW w:type="dxa" w:w="872"/>
          </w:tcPr>
          <w:p>
            <w:pPr>
              <w:spacing w:after="0"/>
              <w:jc w:val="right"/>
            </w:pPr>
            <w:r>
              <w:rPr>
                <w:sz w:val="16"/>
              </w:rPr>
              <w:t>61.6</w:t>
            </w:r>
          </w:p>
        </w:tc>
        <w:tc>
          <w:tcPr>
            <w:tcW w:type="dxa" w:w="680"/>
          </w:tcPr>
          <w:p>
            <w:pPr>
              <w:spacing w:after="0"/>
              <w:jc w:val="right"/>
            </w:pPr>
            <w:r>
              <w:rPr>
                <w:sz w:val="16"/>
              </w:rPr>
              <w:t>86.1</w:t>
            </w:r>
          </w:p>
        </w:tc>
        <w:tc>
          <w:tcPr>
            <w:tcW w:type="dxa" w:w="648"/>
          </w:tcPr>
          <w:p>
            <w:pPr>
              <w:spacing w:after="0"/>
              <w:jc w:val="right"/>
            </w:pPr>
            <w:r>
              <w:rPr>
                <w:sz w:val="16"/>
              </w:rPr>
              <w:t>98.9</w:t>
            </w:r>
          </w:p>
        </w:tc>
        <w:tc>
          <w:tcPr>
            <w:tcW w:type="dxa" w:w="3633"/>
          </w:tcPr>
          <w:p>
            <w:pPr>
              <w:spacing w:after="0"/>
              <w:jc w:val="left"/>
            </w:pPr>
            <w:r>
              <w:rPr>
                <w:sz w:val="16"/>
              </w:rPr>
              <w:t>Very High 2, Relatively High 10, Relatively Moderate 9</w:t>
            </w:r>
          </w:p>
        </w:tc>
        <w:tc>
          <w:tcPr>
            <w:tcW w:type="dxa" w:w="6401"/>
          </w:tcPr>
          <w:p>
            <w:pPr>
              <w:spacing w:after="0"/>
              <w:jc w:val="left"/>
            </w:pPr>
            <w:r>
              <w:rPr>
                <w:sz w:val="16"/>
              </w:rPr>
              <w:t>National data give a county-wide or coarse (49 km grid or NWS zone) frequency for this hazard, so they cannot show members' hazard differing. Agriculture is 68%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21 of 21</w:t>
            </w:r>
          </w:p>
        </w:tc>
        <w:tc>
          <w:tcPr>
            <w:tcW w:type="dxa" w:w="872"/>
          </w:tcPr>
          <w:p>
            <w:pPr>
              <w:spacing w:after="0"/>
              <w:jc w:val="right"/>
            </w:pPr>
            <w:r>
              <w:rPr>
                <w:sz w:val="16"/>
              </w:rPr>
              <w:t>56.1</w:t>
            </w:r>
          </w:p>
        </w:tc>
        <w:tc>
          <w:tcPr>
            <w:tcW w:type="dxa" w:w="680"/>
          </w:tcPr>
          <w:p>
            <w:pPr>
              <w:spacing w:after="0"/>
              <w:jc w:val="right"/>
            </w:pPr>
            <w:r>
              <w:rPr>
                <w:sz w:val="16"/>
              </w:rPr>
              <w:t>74.4</w:t>
            </w:r>
          </w:p>
        </w:tc>
        <w:tc>
          <w:tcPr>
            <w:tcW w:type="dxa" w:w="648"/>
          </w:tcPr>
          <w:p>
            <w:pPr>
              <w:spacing w:after="0"/>
              <w:jc w:val="right"/>
            </w:pPr>
            <w:r>
              <w:rPr>
                <w:sz w:val="16"/>
              </w:rPr>
              <w:t>86.9</w:t>
            </w:r>
          </w:p>
        </w:tc>
        <w:tc>
          <w:tcPr>
            <w:tcW w:type="dxa" w:w="3633"/>
          </w:tcPr>
          <w:p>
            <w:pPr>
              <w:spacing w:after="0"/>
              <w:jc w:val="left"/>
            </w:pPr>
            <w:r>
              <w:rPr>
                <w:sz w:val="16"/>
              </w:rPr>
              <w:t>Relatively High 11, Relatively Moderate 10</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21</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21</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21 of 21</w:t>
            </w:r>
          </w:p>
        </w:tc>
        <w:tc>
          <w:tcPr>
            <w:tcW w:type="dxa" w:w="872"/>
          </w:tcPr>
          <w:p>
            <w:pPr>
              <w:spacing w:after="0"/>
              <w:jc w:val="right"/>
            </w:pPr>
            <w:r>
              <w:rPr>
                <w:sz w:val="16"/>
              </w:rPr>
              <w:t>61.6</w:t>
            </w:r>
          </w:p>
        </w:tc>
        <w:tc>
          <w:tcPr>
            <w:tcW w:type="dxa" w:w="680"/>
          </w:tcPr>
          <w:p>
            <w:pPr>
              <w:spacing w:after="0"/>
              <w:jc w:val="right"/>
            </w:pPr>
            <w:r>
              <w:rPr>
                <w:sz w:val="16"/>
              </w:rPr>
              <w:t>76.0</w:t>
            </w:r>
          </w:p>
        </w:tc>
        <w:tc>
          <w:tcPr>
            <w:tcW w:type="dxa" w:w="648"/>
          </w:tcPr>
          <w:p>
            <w:pPr>
              <w:spacing w:after="0"/>
              <w:jc w:val="right"/>
            </w:pPr>
            <w:r>
              <w:rPr>
                <w:sz w:val="16"/>
              </w:rPr>
              <w:t>88.1</w:t>
            </w:r>
          </w:p>
        </w:tc>
        <w:tc>
          <w:tcPr>
            <w:tcW w:type="dxa" w:w="3633"/>
          </w:tcPr>
          <w:p>
            <w:pPr>
              <w:spacing w:after="0"/>
              <w:jc w:val="left"/>
            </w:pPr>
            <w:r>
              <w:rPr>
                <w:sz w:val="16"/>
              </w:rPr>
              <w:t>Relatively Low 15, Very Low 6</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21 of 21</w:t>
            </w:r>
          </w:p>
        </w:tc>
        <w:tc>
          <w:tcPr>
            <w:tcW w:type="dxa" w:w="872"/>
          </w:tcPr>
          <w:p>
            <w:pPr>
              <w:spacing w:after="0"/>
              <w:jc w:val="right"/>
            </w:pPr>
            <w:r>
              <w:rPr>
                <w:sz w:val="16"/>
              </w:rPr>
              <w:t>83.7</w:t>
            </w:r>
          </w:p>
        </w:tc>
        <w:tc>
          <w:tcPr>
            <w:tcW w:type="dxa" w:w="680"/>
          </w:tcPr>
          <w:p>
            <w:pPr>
              <w:spacing w:after="0"/>
              <w:jc w:val="right"/>
            </w:pPr>
            <w:r>
              <w:rPr>
                <w:sz w:val="16"/>
              </w:rPr>
              <w:t>95.1</w:t>
            </w:r>
          </w:p>
        </w:tc>
        <w:tc>
          <w:tcPr>
            <w:tcW w:type="dxa" w:w="648"/>
          </w:tcPr>
          <w:p>
            <w:pPr>
              <w:spacing w:after="0"/>
              <w:jc w:val="right"/>
            </w:pPr>
            <w:r>
              <w:rPr>
                <w:sz w:val="16"/>
              </w:rPr>
              <w:t>97.1</w:t>
            </w:r>
          </w:p>
        </w:tc>
        <w:tc>
          <w:tcPr>
            <w:tcW w:type="dxa" w:w="3633"/>
          </w:tcPr>
          <w:p>
            <w:pPr>
              <w:spacing w:after="0"/>
              <w:jc w:val="left"/>
            </w:pPr>
            <w:r>
              <w:rPr>
                <w:sz w:val="16"/>
              </w:rPr>
              <w:t>Very High 8, Relatively High 13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Duplin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2031-05-19</w:t>
            </w:r>
          </w:p>
        </w:tc>
        <w:tc>
          <w:tcPr>
            <w:tcW w:type="dxa" w:w="2179"/>
          </w:tcPr>
          <w:p>
            <w:pPr>
              <w:spacing w:after="0"/>
              <w:jc w:val="right"/>
            </w:pPr>
            <w:r>
              <w:rPr>
                <w:sz w:val="16"/>
              </w:rPr>
              <w:t>FMA RL 15, SRL 13; any 54</w:t>
            </w:r>
          </w:p>
        </w:tc>
        <w:tc>
          <w:tcPr>
            <w:tcW w:type="dxa" w:w="1533"/>
          </w:tcPr>
          <w:p>
            <w:pPr>
              <w:spacing w:after="0"/>
              <w:jc w:val="right"/>
            </w:pPr>
            <w:r>
              <w:rPr>
                <w:sz w:val="16"/>
              </w:rPr>
              <w:t>$6,040,464.99</w:t>
            </w:r>
          </w:p>
        </w:tc>
        <w:tc>
          <w:tcPr>
            <w:tcW w:type="dxa" w:w="1865"/>
          </w:tcPr>
          <w:p>
            <w:pPr>
              <w:spacing w:after="0"/>
              <w:jc w:val="right"/>
            </w:pPr>
            <w:r>
              <w:rPr>
                <w:sz w:val="16"/>
              </w:rPr>
              <w:t>0; 0</w:t>
            </w:r>
          </w:p>
        </w:tc>
        <w:tc>
          <w:tcPr>
            <w:tcW w:type="dxa" w:w="2829"/>
          </w:tcPr>
          <w:p>
            <w:pPr>
              <w:spacing w:after="0"/>
              <w:jc w:val="left"/>
            </w:pPr>
            <w:r>
              <w:rPr>
                <w:sz w:val="16"/>
              </w:rPr>
              <w:t>Includes $277,839.90 for declarations not counted as hazard incidents (DR-4487-NC).</w:t>
            </w:r>
          </w:p>
        </w:tc>
      </w:tr>
      <w:tr>
        <w:trPr>
          <w:cantSplit/>
        </w:trPr>
        <w:tc>
          <w:tcPr>
            <w:tcW w:type="dxa" w:w="1533"/>
          </w:tcPr>
          <w:p>
            <w:pPr>
              <w:spacing w:after="0"/>
              <w:jc w:val="left"/>
            </w:pPr>
            <w:r>
              <w:rPr>
                <w:sz w:val="16"/>
              </w:rPr>
              <w:t>Beulaville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1</w:t>
            </w:r>
          </w:p>
        </w:tc>
        <w:tc>
          <w:tcPr>
            <w:tcW w:type="dxa" w:w="1533"/>
          </w:tcPr>
          <w:p>
            <w:pPr>
              <w:spacing w:after="0"/>
              <w:jc w:val="right"/>
            </w:pPr>
            <w:r>
              <w:rPr>
                <w:sz w:val="16"/>
              </w:rPr>
              <w:t>$210,935.98</w:t>
            </w:r>
          </w:p>
        </w:tc>
        <w:tc>
          <w:tcPr>
            <w:tcW w:type="dxa" w:w="1865"/>
          </w:tcPr>
          <w:p>
            <w:pPr>
              <w:spacing w:after="0"/>
              <w:jc w:val="right"/>
            </w:pPr>
            <w:r>
              <w:rPr>
                <w:sz w:val="16"/>
              </w:rPr>
              <w:t>40; 0</w:t>
            </w:r>
          </w:p>
        </w:tc>
        <w:tc>
          <w:tcPr>
            <w:tcW w:type="dxa" w:w="2829"/>
          </w:tcPr>
          <w:p>
            <w:pPr>
              <w:spacing w:after="0"/>
              <w:jc w:val="left"/>
            </w:pPr>
          </w:p>
        </w:tc>
      </w:tr>
      <w:tr>
        <w:trPr>
          <w:cantSplit/>
        </w:trPr>
        <w:tc>
          <w:tcPr>
            <w:tcW w:type="dxa" w:w="1533"/>
          </w:tcPr>
          <w:p>
            <w:pPr>
              <w:spacing w:after="0"/>
              <w:jc w:val="left"/>
            </w:pPr>
            <w:r>
              <w:rPr>
                <w:sz w:val="16"/>
              </w:rPr>
              <w:t>Calypso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1</w:t>
            </w:r>
          </w:p>
        </w:tc>
        <w:tc>
          <w:tcPr>
            <w:tcW w:type="dxa" w:w="1533"/>
          </w:tcPr>
          <w:p>
            <w:pPr>
              <w:spacing w:after="0"/>
              <w:jc w:val="right"/>
            </w:pPr>
            <w:r>
              <w:rPr>
                <w:sz w:val="16"/>
              </w:rPr>
              <w:t>$65,011.56</w:t>
            </w:r>
          </w:p>
        </w:tc>
        <w:tc>
          <w:tcPr>
            <w:tcW w:type="dxa" w:w="1865"/>
          </w:tcPr>
          <w:p>
            <w:pPr>
              <w:spacing w:after="0"/>
              <w:jc w:val="right"/>
            </w:pPr>
            <w:r>
              <w:rPr>
                <w:sz w:val="16"/>
              </w:rPr>
              <w:t>23; 0</w:t>
            </w:r>
          </w:p>
        </w:tc>
        <w:tc>
          <w:tcPr>
            <w:tcW w:type="dxa" w:w="2829"/>
          </w:tcPr>
          <w:p>
            <w:pPr>
              <w:spacing w:after="0"/>
              <w:jc w:val="left"/>
            </w:pPr>
          </w:p>
        </w:tc>
      </w:tr>
      <w:tr>
        <w:trPr>
          <w:cantSplit/>
        </w:trPr>
        <w:tc>
          <w:tcPr>
            <w:tcW w:type="dxa" w:w="1533"/>
          </w:tcPr>
          <w:p>
            <w:pPr>
              <w:spacing w:after="0"/>
              <w:jc w:val="left"/>
            </w:pPr>
            <w:r>
              <w:rPr>
                <w:sz w:val="16"/>
              </w:rPr>
              <w:t>Faison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$107,887.71</w:t>
            </w:r>
          </w:p>
        </w:tc>
        <w:tc>
          <w:tcPr>
            <w:tcW w:type="dxa" w:w="1865"/>
          </w:tcPr>
          <w:p>
            <w:pPr>
              <w:spacing w:after="0"/>
              <w:jc w:val="right"/>
            </w:pPr>
            <w:r>
              <w:rPr>
                <w:sz w:val="16"/>
              </w:rPr>
              <w:t>41; 0</w:t>
            </w:r>
          </w:p>
        </w:tc>
        <w:tc>
          <w:tcPr>
            <w:tcW w:type="dxa" w:w="2829"/>
          </w:tcPr>
          <w:p>
            <w:pPr>
              <w:spacing w:after="0"/>
              <w:jc w:val="left"/>
            </w:pPr>
          </w:p>
        </w:tc>
      </w:tr>
      <w:tr>
        <w:trPr>
          <w:cantSplit/>
        </w:trPr>
        <w:tc>
          <w:tcPr>
            <w:tcW w:type="dxa" w:w="1533"/>
          </w:tcPr>
          <w:p>
            <w:pPr>
              <w:spacing w:after="0"/>
              <w:jc w:val="left"/>
            </w:pPr>
            <w:r>
              <w:rPr>
                <w:sz w:val="16"/>
              </w:rPr>
              <w:t>Greenevers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$38,214.65</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Kenansville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$168,018.25</w:t>
            </w:r>
          </w:p>
        </w:tc>
        <w:tc>
          <w:tcPr>
            <w:tcW w:type="dxa" w:w="1865"/>
          </w:tcPr>
          <w:p>
            <w:pPr>
              <w:spacing w:after="0"/>
              <w:jc w:val="right"/>
            </w:pPr>
            <w:r>
              <w:rPr>
                <w:sz w:val="16"/>
              </w:rPr>
              <w:t>48; 0</w:t>
            </w:r>
          </w:p>
        </w:tc>
        <w:tc>
          <w:tcPr>
            <w:tcW w:type="dxa" w:w="2829"/>
          </w:tcPr>
          <w:p>
            <w:pPr>
              <w:spacing w:after="0"/>
              <w:jc w:val="left"/>
            </w:pPr>
          </w:p>
        </w:tc>
      </w:tr>
      <w:tr>
        <w:trPr>
          <w:cantSplit/>
        </w:trPr>
        <w:tc>
          <w:tcPr>
            <w:tcW w:type="dxa" w:w="1533"/>
          </w:tcPr>
          <w:p>
            <w:pPr>
              <w:spacing w:after="0"/>
              <w:jc w:val="left"/>
            </w:pPr>
            <w:r>
              <w:rPr>
                <w:sz w:val="16"/>
              </w:rPr>
              <w:t>Magnolia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$80,672.11</w:t>
            </w:r>
          </w:p>
        </w:tc>
        <w:tc>
          <w:tcPr>
            <w:tcW w:type="dxa" w:w="1865"/>
          </w:tcPr>
          <w:p>
            <w:pPr>
              <w:spacing w:after="0"/>
              <w:jc w:val="right"/>
            </w:pPr>
            <w:r>
              <w:rPr>
                <w:sz w:val="16"/>
              </w:rPr>
              <w:t>19; 0</w:t>
            </w:r>
          </w:p>
        </w:tc>
        <w:tc>
          <w:tcPr>
            <w:tcW w:type="dxa" w:w="2829"/>
          </w:tcPr>
          <w:p>
            <w:pPr>
              <w:spacing w:after="0"/>
              <w:jc w:val="left"/>
            </w:pPr>
          </w:p>
        </w:tc>
      </w:tr>
      <w:tr>
        <w:trPr>
          <w:cantSplit/>
        </w:trPr>
        <w:tc>
          <w:tcPr>
            <w:tcW w:type="dxa" w:w="1533"/>
          </w:tcPr>
          <w:p>
            <w:pPr>
              <w:spacing w:after="0"/>
              <w:jc w:val="left"/>
            </w:pPr>
            <w:r>
              <w:rPr>
                <w:sz w:val="16"/>
              </w:rPr>
              <w:t>Rose Hill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$161,455.17</w:t>
            </w:r>
          </w:p>
        </w:tc>
        <w:tc>
          <w:tcPr>
            <w:tcW w:type="dxa" w:w="1865"/>
          </w:tcPr>
          <w:p>
            <w:pPr>
              <w:spacing w:after="0"/>
              <w:jc w:val="right"/>
            </w:pPr>
            <w:r>
              <w:rPr>
                <w:sz w:val="16"/>
              </w:rPr>
              <w:t>26; 0</w:t>
            </w:r>
          </w:p>
        </w:tc>
        <w:tc>
          <w:tcPr>
            <w:tcW w:type="dxa" w:w="2829"/>
          </w:tcPr>
          <w:p>
            <w:pPr>
              <w:spacing w:after="0"/>
              <w:jc w:val="left"/>
            </w:pPr>
          </w:p>
        </w:tc>
      </w:tr>
      <w:tr>
        <w:trPr>
          <w:cantSplit/>
        </w:trPr>
        <w:tc>
          <w:tcPr>
            <w:tcW w:type="dxa" w:w="1533"/>
          </w:tcPr>
          <w:p>
            <w:pPr>
              <w:spacing w:after="0"/>
              <w:jc w:val="left"/>
            </w:pPr>
            <w:r>
              <w:rPr>
                <w:sz w:val="16"/>
              </w:rPr>
              <w:t>Teachey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0</w:t>
            </w:r>
          </w:p>
        </w:tc>
        <w:tc>
          <w:tcPr>
            <w:tcW w:type="dxa" w:w="1533"/>
          </w:tcPr>
          <w:p>
            <w:pPr>
              <w:spacing w:after="0"/>
              <w:jc w:val="right"/>
            </w:pPr>
            <w:r>
              <w:rPr>
                <w:sz w:val="16"/>
              </w:rPr>
              <w:t>$40,639.34</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Wallace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6</w:t>
            </w:r>
          </w:p>
        </w:tc>
        <w:tc>
          <w:tcPr>
            <w:tcW w:type="dxa" w:w="1533"/>
          </w:tcPr>
          <w:p>
            <w:pPr>
              <w:spacing w:after="0"/>
              <w:jc w:val="right"/>
            </w:pPr>
            <w:r>
              <w:rPr>
                <w:sz w:val="16"/>
              </w:rPr>
              <w:t>$2,852,174.65</w:t>
            </w:r>
          </w:p>
        </w:tc>
        <w:tc>
          <w:tcPr>
            <w:tcW w:type="dxa" w:w="1865"/>
          </w:tcPr>
          <w:p>
            <w:pPr>
              <w:spacing w:after="0"/>
              <w:jc w:val="right"/>
            </w:pPr>
            <w:r>
              <w:rPr>
                <w:sz w:val="16"/>
              </w:rPr>
              <w:t>28; 0</w:t>
            </w:r>
          </w:p>
        </w:tc>
        <w:tc>
          <w:tcPr>
            <w:tcW w:type="dxa" w:w="2829"/>
          </w:tcPr>
          <w:p>
            <w:pPr>
              <w:spacing w:after="0"/>
              <w:jc w:val="left"/>
            </w:pPr>
          </w:p>
        </w:tc>
      </w:tr>
      <w:tr>
        <w:trPr>
          <w:cantSplit/>
        </w:trPr>
        <w:tc>
          <w:tcPr>
            <w:tcW w:type="dxa" w:w="1533"/>
          </w:tcPr>
          <w:p>
            <w:pPr>
              <w:spacing w:after="0"/>
              <w:jc w:val="left"/>
            </w:pPr>
            <w:r>
              <w:rPr>
                <w:sz w:val="16"/>
              </w:rPr>
              <w:t>Warsaw town</w:t>
            </w:r>
          </w:p>
        </w:tc>
        <w:tc>
          <w:tcPr>
            <w:tcW w:type="dxa" w:w="1441"/>
          </w:tcPr>
          <w:p>
            <w:pPr>
              <w:spacing w:after="0"/>
              <w:jc w:val="left"/>
            </w:pPr>
            <w:r>
              <w:rPr>
                <w:sz w:val="16"/>
              </w:rPr>
              <w:t>Town</w:t>
            </w:r>
          </w:p>
        </w:tc>
        <w:tc>
          <w:tcPr>
            <w:tcW w:type="dxa" w:w="2732"/>
          </w:tcPr>
          <w:p>
            <w:pPr>
              <w:spacing w:after="0"/>
              <w:jc w:val="left"/>
            </w:pPr>
            <w:r>
              <w:rPr>
                <w:sz w:val="16"/>
              </w:rPr>
              <w:t>Approved, expires 2031-05-19</w:t>
            </w:r>
          </w:p>
        </w:tc>
        <w:tc>
          <w:tcPr>
            <w:tcW w:type="dxa" w:w="2179"/>
          </w:tcPr>
          <w:p>
            <w:pPr>
              <w:spacing w:after="0"/>
              <w:jc w:val="right"/>
            </w:pPr>
            <w:r>
              <w:rPr>
                <w:sz w:val="16"/>
              </w:rPr>
              <w:t>FMA RL 0, SRL 0; any 2</w:t>
            </w:r>
          </w:p>
        </w:tc>
        <w:tc>
          <w:tcPr>
            <w:tcW w:type="dxa" w:w="1533"/>
          </w:tcPr>
          <w:p>
            <w:pPr>
              <w:spacing w:after="0"/>
              <w:jc w:val="right"/>
            </w:pPr>
            <w:r>
              <w:rPr>
                <w:sz w:val="16"/>
              </w:rPr>
              <w:t>$382,039.70</w:t>
            </w:r>
          </w:p>
        </w:tc>
        <w:tc>
          <w:tcPr>
            <w:tcW w:type="dxa" w:w="1865"/>
          </w:tcPr>
          <w:p>
            <w:pPr>
              <w:spacing w:after="0"/>
              <w:jc w:val="right"/>
            </w:pPr>
            <w:r>
              <w:rPr>
                <w:sz w:val="16"/>
              </w:rPr>
              <w:t>43; 0</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0"/>
        <w:gridCol w:w="1126"/>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2026-05-20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$14,913,111</w:t>
            </w:r>
          </w:p>
        </w:tc>
        <w:tc>
          <w:tcPr>
            <w:tcW w:type="dxa" w:w="1394"/>
          </w:tcPr>
          <w:p>
            <w:pPr>
              <w:spacing w:after="0"/>
              <w:jc w:val="right"/>
            </w:pPr>
          </w:p>
        </w:tc>
        <w:tc>
          <w:tcPr>
            <w:tcW w:type="dxa" w:w="1040"/>
          </w:tcPr>
          <w:p>
            <w:pPr>
              <w:spacing w:after="0"/>
              <w:jc w:val="right"/>
            </w:pPr>
            <w:r>
              <w:rPr>
                <w:sz w:val="16"/>
              </w:rPr>
              <w:t>56</w:t>
            </w:r>
          </w:p>
        </w:tc>
        <w:tc>
          <w:tcPr>
            <w:tcW w:type="dxa" w:w="1126"/>
          </w:tcPr>
          <w:p>
            <w:pPr>
              <w:spacing w:after="0"/>
              <w:jc w:val="right"/>
            </w:pPr>
            <w:r>
              <w:rPr>
                <w:sz w:val="16"/>
              </w:rPr>
              <w:t>$0</w:t>
            </w:r>
          </w:p>
        </w:tc>
        <w:tc>
          <w:tcPr>
            <w:tcW w:type="dxa" w:w="1126"/>
          </w:tcPr>
          <w:p>
            <w:pPr>
              <w:spacing w:after="0"/>
              <w:jc w:val="right"/>
            </w:pPr>
          </w:p>
        </w:tc>
        <w:tc>
          <w:tcPr>
            <w:tcW w:type="dxa" w:w="1145"/>
          </w:tcPr>
          <w:p>
            <w:pPr>
              <w:spacing w:after="0"/>
              <w:jc w:val="right"/>
            </w:pPr>
            <w:r>
              <w:rPr>
                <w:sz w:val="16"/>
              </w:rPr>
              <w:t>$0</w:t>
            </w:r>
          </w:p>
        </w:tc>
        <w:tc>
          <w:tcPr>
            <w:tcW w:type="dxa" w:w="1305"/>
          </w:tcPr>
          <w:p>
            <w:pPr>
              <w:spacing w:after="0"/>
              <w:jc w:val="right"/>
            </w:pPr>
            <w:r>
              <w:rPr>
                <w:sz w:val="16"/>
              </w:rPr>
              <w:t>0%</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$2,842</w:t>
            </w:r>
          </w:p>
        </w:tc>
        <w:tc>
          <w:tcPr>
            <w:tcW w:type="dxa" w:w="1126"/>
          </w:tcPr>
          <w:p>
            <w:pPr>
              <w:spacing w:after="0"/>
              <w:jc w:val="right"/>
            </w:pPr>
            <w:r>
              <w:rPr>
                <w:sz w:val="16"/>
              </w:rPr>
              <w:t>$532,418</w:t>
            </w:r>
          </w:p>
        </w:tc>
        <w:tc>
          <w:tcPr>
            <w:tcW w:type="dxa" w:w="1145"/>
          </w:tcPr>
          <w:p>
            <w:pPr>
              <w:spacing w:after="0"/>
              <w:jc w:val="right"/>
            </w:pPr>
            <w:r>
              <w:rPr>
                <w:sz w:val="16"/>
              </w:rPr>
              <w:t>$465,319</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394"/>
          </w:tcPr>
          <w:p>
            <w:pPr>
              <w:spacing w:after="0"/>
              <w:jc w:val="right"/>
            </w:pPr>
            <w:r>
              <w:rPr>
                <w:sz w:val="16"/>
              </w:rPr>
              <w:t>$114,362,587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$267,084</w:t>
            </w:r>
          </w:p>
        </w:tc>
        <w:tc>
          <w:tcPr>
            <w:tcW w:type="dxa" w:w="1145"/>
          </w:tcPr>
          <w:p>
            <w:pPr>
              <w:spacing w:after="0"/>
              <w:jc w:val="right"/>
            </w:pPr>
          </w:p>
        </w:tc>
        <w:tc>
          <w:tcPr>
            <w:tcW w:type="dxa" w:w="1305"/>
          </w:tcPr>
          <w:p>
            <w:pPr>
              <w:spacing w:after="0"/>
              <w:jc w:val="right"/>
            </w:pPr>
            <w:r>
              <w:rPr>
                <w:sz w:val="16"/>
              </w:rPr>
              <w:t>0.234%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$17,104,673,381</w:t>
            </w:r>
          </w:p>
        </w:tc>
        <w:tc>
          <w:tcPr>
            <w:tcW w:type="dxa" w:w="1394"/>
          </w:tcPr>
          <w:p>
            <w:pPr>
              <w:spacing w:after="0"/>
              <w:jc w:val="right"/>
            </w:pPr>
          </w:p>
        </w:tc>
        <w:tc>
          <w:tcPr>
            <w:tcW w:type="dxa" w:w="1040"/>
          </w:tcPr>
          <w:p>
            <w:pPr>
              <w:spacing w:after="0"/>
              <w:jc w:val="right"/>
            </w:pPr>
            <w:r>
              <w:rPr>
                <w:sz w:val="16"/>
              </w:rPr>
              <w:t>48,715</w:t>
            </w:r>
          </w:p>
        </w:tc>
        <w:tc>
          <w:tcPr>
            <w:tcW w:type="dxa" w:w="1126"/>
          </w:tcPr>
          <w:p>
            <w:pPr>
              <w:spacing w:after="0"/>
              <w:jc w:val="right"/>
            </w:pPr>
            <w:r>
              <w:rPr>
                <w:sz w:val="16"/>
              </w:rPr>
              <w:t>$370,661</w:t>
            </w:r>
          </w:p>
        </w:tc>
        <w:tc>
          <w:tcPr>
            <w:tcW w:type="dxa" w:w="1126"/>
          </w:tcPr>
          <w:p>
            <w:pPr>
              <w:spacing w:after="0"/>
              <w:jc w:val="right"/>
            </w:pPr>
          </w:p>
        </w:tc>
        <w:tc>
          <w:tcPr>
            <w:tcW w:type="dxa" w:w="1145"/>
          </w:tcPr>
          <w:p>
            <w:pPr>
              <w:spacing w:after="0"/>
              <w:jc w:val="right"/>
            </w:pPr>
            <w:r>
              <w:rPr>
                <w:sz w:val="16"/>
              </w:rPr>
              <w:t>$115,072</w:t>
            </w:r>
          </w:p>
        </w:tc>
        <w:tc>
          <w:tcPr>
            <w:tcW w:type="dxa" w:w="1305"/>
          </w:tcPr>
          <w:p>
            <w:pPr>
              <w:spacing w:after="0"/>
              <w:jc w:val="right"/>
            </w:pPr>
            <w:r>
              <w:rPr>
                <w:sz w:val="16"/>
              </w:rPr>
              <w:t>0.00217%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$56,481</w:t>
            </w:r>
          </w:p>
        </w:tc>
        <w:tc>
          <w:tcPr>
            <w:tcW w:type="dxa" w:w="1126"/>
          </w:tcPr>
          <w:p>
            <w:pPr>
              <w:spacing w:after="0"/>
              <w:jc w:val="right"/>
            </w:pPr>
            <w:r>
              <w:rPr>
                <w:sz w:val="16"/>
              </w:rPr>
              <w:t>$486,445</w:t>
            </w:r>
          </w:p>
        </w:tc>
        <w:tc>
          <w:tcPr>
            <w:tcW w:type="dxa" w:w="1145"/>
          </w:tcPr>
          <w:p>
            <w:pPr>
              <w:spacing w:after="0"/>
              <w:jc w:val="right"/>
            </w:pPr>
            <w:r>
              <w:rPr>
                <w:sz w:val="16"/>
              </w:rPr>
              <w:t>$3,132</w:t>
            </w:r>
          </w:p>
        </w:tc>
        <w:tc>
          <w:tcPr>
            <w:tcW w:type="dxa" w:w="1305"/>
          </w:tcPr>
          <w:p>
            <w:pPr>
              <w:spacing w:after="0"/>
              <w:jc w:val="right"/>
            </w:pPr>
            <w:r>
              <w:rPr>
                <w:sz w:val="16"/>
              </w:rPr>
              <w:t>0.000586%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$54</w:t>
            </w:r>
          </w:p>
        </w:tc>
        <w:tc>
          <w:tcPr>
            <w:tcW w:type="dxa" w:w="1126"/>
          </w:tcPr>
          <w:p>
            <w:pPr>
              <w:spacing w:after="0"/>
              <w:jc w:val="right"/>
            </w:pPr>
            <w:r>
              <w:rPr>
                <w:sz w:val="16"/>
              </w:rPr>
              <w:t>$3,681</w:t>
            </w:r>
          </w:p>
        </w:tc>
        <w:tc>
          <w:tcPr>
            <w:tcW w:type="dxa" w:w="1145"/>
          </w:tcPr>
          <w:p>
            <w:pPr>
              <w:spacing w:after="0"/>
              <w:jc w:val="right"/>
            </w:pPr>
            <w:r>
              <w:rPr>
                <w:sz w:val="16"/>
              </w:rPr>
              <w:t>$776,933</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$19,875,939</w:t>
            </w:r>
          </w:p>
        </w:tc>
        <w:tc>
          <w:tcPr>
            <w:tcW w:type="dxa" w:w="1126"/>
          </w:tcPr>
          <w:p>
            <w:pPr>
              <w:spacing w:after="0"/>
              <w:jc w:val="right"/>
            </w:pPr>
            <w:r>
              <w:rPr>
                <w:sz w:val="16"/>
              </w:rPr>
              <w:t>$16,542,053</w:t>
            </w:r>
          </w:p>
        </w:tc>
        <w:tc>
          <w:tcPr>
            <w:tcW w:type="dxa" w:w="1145"/>
          </w:tcPr>
          <w:p>
            <w:pPr>
              <w:spacing w:after="0"/>
              <w:jc w:val="right"/>
            </w:pPr>
            <w:r>
              <w:rPr>
                <w:sz w:val="16"/>
              </w:rPr>
              <w:t>$553,766</w:t>
            </w:r>
          </w:p>
        </w:tc>
        <w:tc>
          <w:tcPr>
            <w:tcW w:type="dxa" w:w="1305"/>
          </w:tcPr>
          <w:p>
            <w:pPr>
              <w:spacing w:after="0"/>
              <w:jc w:val="right"/>
            </w:pPr>
            <w:r>
              <w:rPr>
                <w:sz w:val="16"/>
              </w:rPr>
              <w:t>0.206%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$9,634,021,645</w:t>
            </w:r>
          </w:p>
        </w:tc>
        <w:tc>
          <w:tcPr>
            <w:tcW w:type="dxa" w:w="1394"/>
          </w:tcPr>
          <w:p>
            <w:pPr>
              <w:spacing w:after="0"/>
              <w:jc w:val="right"/>
            </w:pPr>
          </w:p>
        </w:tc>
        <w:tc>
          <w:tcPr>
            <w:tcW w:type="dxa" w:w="1040"/>
          </w:tcPr>
          <w:p>
            <w:pPr>
              <w:spacing w:after="0"/>
              <w:jc w:val="right"/>
            </w:pPr>
            <w:r>
              <w:rPr>
                <w:sz w:val="16"/>
              </w:rPr>
              <w:t>48,624</w:t>
            </w:r>
          </w:p>
        </w:tc>
        <w:tc>
          <w:tcPr>
            <w:tcW w:type="dxa" w:w="1126"/>
          </w:tcPr>
          <w:p>
            <w:pPr>
              <w:spacing w:after="0"/>
              <w:jc w:val="right"/>
            </w:pPr>
            <w:r>
              <w:rPr>
                <w:sz w:val="16"/>
              </w:rPr>
              <w:t>$130,400</w:t>
            </w:r>
          </w:p>
        </w:tc>
        <w:tc>
          <w:tcPr>
            <w:tcW w:type="dxa" w:w="1126"/>
          </w:tcPr>
          <w:p>
            <w:pPr>
              <w:spacing w:after="0"/>
              <w:jc w:val="right"/>
            </w:pPr>
          </w:p>
        </w:tc>
        <w:tc>
          <w:tcPr>
            <w:tcW w:type="dxa" w:w="1145"/>
          </w:tcPr>
          <w:p>
            <w:pPr>
              <w:spacing w:after="0"/>
              <w:jc w:val="right"/>
            </w:pPr>
            <w:r>
              <w:rPr>
                <w:sz w:val="16"/>
              </w:rPr>
              <w:t>$24,495</w:t>
            </w:r>
          </w:p>
        </w:tc>
        <w:tc>
          <w:tcPr>
            <w:tcW w:type="dxa" w:w="1305"/>
          </w:tcPr>
          <w:p>
            <w:pPr>
              <w:spacing w:after="0"/>
              <w:jc w:val="right"/>
            </w:pPr>
            <w:r>
              <w:rPr>
                <w:sz w:val="16"/>
              </w:rPr>
              <w:t>0.00135%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$9,632,013,102</w:t>
            </w:r>
          </w:p>
        </w:tc>
        <w:tc>
          <w:tcPr>
            <w:tcW w:type="dxa" w:w="1394"/>
          </w:tcPr>
          <w:p>
            <w:pPr>
              <w:spacing w:after="0"/>
              <w:jc w:val="right"/>
            </w:pPr>
            <w:r>
              <w:rPr>
                <w:sz w:val="16"/>
              </w:rPr>
              <w:t>$22,159,039</w:t>
            </w:r>
          </w:p>
        </w:tc>
        <w:tc>
          <w:tcPr>
            <w:tcW w:type="dxa" w:w="1040"/>
          </w:tcPr>
          <w:p>
            <w:pPr>
              <w:spacing w:after="0"/>
              <w:jc w:val="right"/>
            </w:pPr>
            <w:r>
              <w:rPr>
                <w:sz w:val="16"/>
              </w:rPr>
              <w:t>650</w:t>
            </w:r>
          </w:p>
        </w:tc>
        <w:tc>
          <w:tcPr>
            <w:tcW w:type="dxa" w:w="1126"/>
          </w:tcPr>
          <w:p>
            <w:pPr>
              <w:spacing w:after="0"/>
              <w:jc w:val="right"/>
            </w:pPr>
            <w:r>
              <w:rPr>
                <w:sz w:val="16"/>
              </w:rPr>
              <w:t>$6,739,307</w:t>
            </w:r>
          </w:p>
        </w:tc>
        <w:tc>
          <w:tcPr>
            <w:tcW w:type="dxa" w:w="1126"/>
          </w:tcPr>
          <w:p>
            <w:pPr>
              <w:spacing w:after="0"/>
              <w:jc w:val="right"/>
            </w:pPr>
            <w:r>
              <w:rPr>
                <w:sz w:val="16"/>
              </w:rPr>
              <w:t>$309,118</w:t>
            </w:r>
          </w:p>
        </w:tc>
        <w:tc>
          <w:tcPr>
            <w:tcW w:type="dxa" w:w="1145"/>
          </w:tcPr>
          <w:p>
            <w:pPr>
              <w:spacing w:after="0"/>
              <w:jc w:val="right"/>
            </w:pPr>
            <w:r>
              <w:rPr>
                <w:sz w:val="16"/>
              </w:rPr>
              <w:t>$506,508</w:t>
            </w:r>
          </w:p>
        </w:tc>
        <w:tc>
          <w:tcPr>
            <w:tcW w:type="dxa" w:w="1305"/>
          </w:tcPr>
          <w:p>
            <w:pPr>
              <w:spacing w:after="0"/>
              <w:jc w:val="right"/>
            </w:pPr>
            <w:r>
              <w:rPr>
                <w:sz w:val="16"/>
              </w:rPr>
              <w:t>n/a (see note)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$12,657,026</w:t>
            </w:r>
          </w:p>
        </w:tc>
        <w:tc>
          <w:tcPr>
            <w:tcW w:type="dxa" w:w="1394"/>
          </w:tcPr>
          <w:p>
            <w:pPr>
              <w:spacing w:after="0"/>
              <w:jc w:val="right"/>
            </w:pPr>
          </w:p>
        </w:tc>
        <w:tc>
          <w:tcPr>
            <w:tcW w:type="dxa" w:w="1040"/>
          </w:tcPr>
          <w:p>
            <w:pPr>
              <w:spacing w:after="0"/>
              <w:jc w:val="right"/>
            </w:pPr>
            <w:r>
              <w:rPr>
                <w:sz w:val="16"/>
              </w:rPr>
              <w:t>49</w:t>
            </w:r>
          </w:p>
        </w:tc>
        <w:tc>
          <w:tcPr>
            <w:tcW w:type="dxa" w:w="1126"/>
          </w:tcPr>
          <w:p>
            <w:pPr>
              <w:spacing w:after="0"/>
              <w:jc w:val="right"/>
            </w:pPr>
            <w:r>
              <w:rPr>
                <w:sz w:val="16"/>
              </w:rPr>
              <w:t>$80</w:t>
            </w:r>
          </w:p>
        </w:tc>
        <w:tc>
          <w:tcPr>
            <w:tcW w:type="dxa" w:w="1126"/>
          </w:tcPr>
          <w:p>
            <w:pPr>
              <w:spacing w:after="0"/>
              <w:jc w:val="right"/>
            </w:pPr>
          </w:p>
        </w:tc>
        <w:tc>
          <w:tcPr>
            <w:tcW w:type="dxa" w:w="1145"/>
          </w:tcPr>
          <w:p>
            <w:pPr>
              <w:spacing w:after="0"/>
              <w:jc w:val="right"/>
            </w:pPr>
            <w:r>
              <w:rPr>
                <w:sz w:val="16"/>
              </w:rPr>
              <w:t>$1</w:t>
            </w:r>
          </w:p>
        </w:tc>
        <w:tc>
          <w:tcPr>
            <w:tcW w:type="dxa" w:w="1305"/>
          </w:tcPr>
          <w:p>
            <w:pPr>
              <w:spacing w:after="0"/>
              <w:jc w:val="right"/>
            </w:pPr>
            <w:r>
              <w:rPr>
                <w:sz w:val="16"/>
              </w:rPr>
              <w:t>0.000632%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$9,634,021,645</w:t>
            </w:r>
          </w:p>
        </w:tc>
        <w:tc>
          <w:tcPr>
            <w:tcW w:type="dxa" w:w="1394"/>
          </w:tcPr>
          <w:p>
            <w:pPr>
              <w:spacing w:after="0"/>
              <w:jc w:val="right"/>
            </w:pPr>
          </w:p>
        </w:tc>
        <w:tc>
          <w:tcPr>
            <w:tcW w:type="dxa" w:w="1040"/>
          </w:tcPr>
          <w:p>
            <w:pPr>
              <w:spacing w:after="0"/>
              <w:jc w:val="right"/>
            </w:pPr>
            <w:r>
              <w:rPr>
                <w:sz w:val="16"/>
              </w:rPr>
              <w:t>48,624</w:t>
            </w:r>
          </w:p>
        </w:tc>
        <w:tc>
          <w:tcPr>
            <w:tcW w:type="dxa" w:w="1126"/>
          </w:tcPr>
          <w:p>
            <w:pPr>
              <w:spacing w:after="0"/>
              <w:jc w:val="right"/>
            </w:pPr>
            <w:r>
              <w:rPr>
                <w:sz w:val="16"/>
              </w:rPr>
              <w:t>$33,260</w:t>
            </w:r>
          </w:p>
        </w:tc>
        <w:tc>
          <w:tcPr>
            <w:tcW w:type="dxa" w:w="1126"/>
          </w:tcPr>
          <w:p>
            <w:pPr>
              <w:spacing w:after="0"/>
              <w:jc w:val="right"/>
            </w:pPr>
          </w:p>
        </w:tc>
        <w:tc>
          <w:tcPr>
            <w:tcW w:type="dxa" w:w="1145"/>
          </w:tcPr>
          <w:p>
            <w:pPr>
              <w:spacing w:after="0"/>
              <w:jc w:val="right"/>
            </w:pPr>
            <w:r>
              <w:rPr>
                <w:sz w:val="16"/>
              </w:rPr>
              <w:t>$306,091</w:t>
            </w:r>
          </w:p>
        </w:tc>
        <w:tc>
          <w:tcPr>
            <w:tcW w:type="dxa" w:w="1305"/>
          </w:tcPr>
          <w:p>
            <w:pPr>
              <w:spacing w:after="0"/>
              <w:jc w:val="right"/>
            </w:pPr>
            <w:r>
              <w:rPr>
                <w:sz w:val="16"/>
              </w:rPr>
              <w:t>0.000345%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$173,610</w:t>
            </w:r>
          </w:p>
        </w:tc>
        <w:tc>
          <w:tcPr>
            <w:tcW w:type="dxa" w:w="1126"/>
          </w:tcPr>
          <w:p>
            <w:pPr>
              <w:spacing w:after="0"/>
              <w:jc w:val="right"/>
            </w:pPr>
            <w:r>
              <w:rPr>
                <w:sz w:val="16"/>
              </w:rPr>
              <w:t>$984,334</w:t>
            </w:r>
          </w:p>
        </w:tc>
        <w:tc>
          <w:tcPr>
            <w:tcW w:type="dxa" w:w="1145"/>
          </w:tcPr>
          <w:p>
            <w:pPr>
              <w:spacing w:after="0"/>
              <w:jc w:val="right"/>
            </w:pPr>
            <w:r>
              <w:rPr>
                <w:sz w:val="16"/>
              </w:rPr>
              <w:t>$295,442</w:t>
            </w:r>
          </w:p>
        </w:tc>
        <w:tc>
          <w:tcPr>
            <w:tcW w:type="dxa" w:w="1305"/>
          </w:tcPr>
          <w:p>
            <w:pPr>
              <w:spacing w:after="0"/>
              <w:jc w:val="right"/>
            </w:pPr>
            <w:r>
              <w:rPr>
                <w:sz w:val="16"/>
              </w:rPr>
              <w:t>0.0018%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$1,349,112</w:t>
            </w:r>
          </w:p>
        </w:tc>
        <w:tc>
          <w:tcPr>
            <w:tcW w:type="dxa" w:w="1126"/>
          </w:tcPr>
          <w:p>
            <w:pPr>
              <w:spacing w:after="0"/>
              <w:jc w:val="right"/>
            </w:pPr>
            <w:r>
              <w:rPr>
                <w:sz w:val="16"/>
              </w:rPr>
              <w:t>$22,474</w:t>
            </w:r>
          </w:p>
        </w:tc>
        <w:tc>
          <w:tcPr>
            <w:tcW w:type="dxa" w:w="1145"/>
          </w:tcPr>
          <w:p>
            <w:pPr>
              <w:spacing w:after="0"/>
              <w:jc w:val="right"/>
            </w:pPr>
            <w:r>
              <w:rPr>
                <w:sz w:val="16"/>
              </w:rPr>
              <w:t>$1,723,102</w:t>
            </w:r>
          </w:p>
        </w:tc>
        <w:tc>
          <w:tcPr>
            <w:tcW w:type="dxa" w:w="1305"/>
          </w:tcPr>
          <w:p>
            <w:pPr>
              <w:spacing w:after="0"/>
              <w:jc w:val="right"/>
            </w:pPr>
            <w:r>
              <w:rPr>
                <w:sz w:val="16"/>
              </w:rPr>
              <w:t>0.014%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$1,291,631,766</w:t>
            </w:r>
          </w:p>
        </w:tc>
        <w:tc>
          <w:tcPr>
            <w:tcW w:type="dxa" w:w="1394"/>
          </w:tcPr>
          <w:p>
            <w:pPr>
              <w:spacing w:after="0"/>
              <w:jc w:val="right"/>
            </w:pPr>
            <w:r>
              <w:rPr>
                <w:sz w:val="16"/>
              </w:rPr>
              <w:t>$287,419,385</w:t>
            </w:r>
          </w:p>
        </w:tc>
        <w:tc>
          <w:tcPr>
            <w:tcW w:type="dxa" w:w="1040"/>
          </w:tcPr>
          <w:p>
            <w:pPr>
              <w:spacing w:after="0"/>
              <w:jc w:val="right"/>
            </w:pPr>
            <w:r>
              <w:rPr>
                <w:sz w:val="16"/>
              </w:rPr>
              <w:t>11,834</w:t>
            </w:r>
          </w:p>
        </w:tc>
        <w:tc>
          <w:tcPr>
            <w:tcW w:type="dxa" w:w="1126"/>
          </w:tcPr>
          <w:p>
            <w:pPr>
              <w:spacing w:after="0"/>
              <w:jc w:val="right"/>
            </w:pPr>
            <w:r>
              <w:rPr>
                <w:sz w:val="16"/>
              </w:rPr>
              <w:t>$72,263</w:t>
            </w:r>
          </w:p>
        </w:tc>
        <w:tc>
          <w:tcPr>
            <w:tcW w:type="dxa" w:w="1126"/>
          </w:tcPr>
          <w:p>
            <w:pPr>
              <w:spacing w:after="0"/>
              <w:jc w:val="right"/>
            </w:pPr>
            <w:r>
              <w:rPr>
                <w:sz w:val="16"/>
              </w:rPr>
              <w:t>$1,270</w:t>
            </w:r>
          </w:p>
        </w:tc>
        <w:tc>
          <w:tcPr>
            <w:tcW w:type="dxa" w:w="1145"/>
          </w:tcPr>
          <w:p>
            <w:pPr>
              <w:spacing w:after="0"/>
              <w:jc w:val="right"/>
            </w:pPr>
            <w:r>
              <w:rPr>
                <w:sz w:val="16"/>
              </w:rPr>
              <w:t>$10,798</w:t>
            </w:r>
          </w:p>
        </w:tc>
        <w:tc>
          <w:tcPr>
            <w:tcW w:type="dxa" w:w="1305"/>
          </w:tcPr>
          <w:p>
            <w:pPr>
              <w:spacing w:after="0"/>
              <w:jc w:val="right"/>
            </w:pPr>
            <w:r>
              <w:rPr>
                <w:sz w:val="16"/>
              </w:rPr>
              <w:t>0.00559%</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$9,634,021,645</w:t>
            </w:r>
          </w:p>
        </w:tc>
        <w:tc>
          <w:tcPr>
            <w:tcW w:type="dxa" w:w="1394"/>
          </w:tcPr>
          <w:p>
            <w:pPr>
              <w:spacing w:after="0"/>
              <w:jc w:val="right"/>
            </w:pPr>
            <w:r>
              <w:rPr>
                <w:sz w:val="16"/>
              </w:rPr>
              <w:t>$1,624,492,060</w:t>
            </w:r>
          </w:p>
        </w:tc>
        <w:tc>
          <w:tcPr>
            <w:tcW w:type="dxa" w:w="1040"/>
          </w:tcPr>
          <w:p>
            <w:pPr>
              <w:spacing w:after="0"/>
              <w:jc w:val="right"/>
            </w:pPr>
            <w:r>
              <w:rPr>
                <w:sz w:val="16"/>
              </w:rPr>
              <w:t>48,624</w:t>
            </w:r>
          </w:p>
        </w:tc>
        <w:tc>
          <w:tcPr>
            <w:tcW w:type="dxa" w:w="1126"/>
          </w:tcPr>
          <w:p>
            <w:pPr>
              <w:spacing w:after="0"/>
              <w:jc w:val="right"/>
            </w:pPr>
            <w:r>
              <w:rPr>
                <w:sz w:val="16"/>
              </w:rPr>
              <w:t>$44,399</w:t>
            </w:r>
          </w:p>
        </w:tc>
        <w:tc>
          <w:tcPr>
            <w:tcW w:type="dxa" w:w="1126"/>
          </w:tcPr>
          <w:p>
            <w:pPr>
              <w:spacing w:after="0"/>
              <w:jc w:val="right"/>
            </w:pPr>
            <w:r>
              <w:rPr>
                <w:sz w:val="16"/>
              </w:rPr>
              <w:t>$442</w:t>
            </w:r>
          </w:p>
        </w:tc>
        <w:tc>
          <w:tcPr>
            <w:tcW w:type="dxa" w:w="1145"/>
          </w:tcPr>
          <w:p>
            <w:pPr>
              <w:spacing w:after="0"/>
              <w:jc w:val="right"/>
            </w:pPr>
            <w:r>
              <w:rPr>
                <w:sz w:val="16"/>
              </w:rPr>
              <w:t>$360,958</w:t>
            </w:r>
          </w:p>
        </w:tc>
        <w:tc>
          <w:tcPr>
            <w:tcW w:type="dxa" w:w="1305"/>
          </w:tcPr>
          <w:p>
            <w:pPr>
              <w:spacing w:after="0"/>
              <w:jc w:val="right"/>
            </w:pPr>
            <w:r>
              <w:rPr>
                <w:sz w:val="16"/>
              </w:rPr>
              <w:t>0.000461%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bl>
    <w:p>
      <w:pPr>
        <w:spacing w:after="40" w:before="60"/>
      </w:pPr>
      <w:r>
        <w:rPr>
          <w:sz w:val="15"/>
        </w:rPr>
        <w:t>Totals since 2026-05-20 (Storm Events through 2026-06-30): 0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48,624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$9,634,021,645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$1,624,492,060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$47,997,728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$5,141,619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15</w:t>
            </w:r>
          </w:p>
        </w:tc>
        <w:tc>
          <w:tcPr>
            <w:tcW w:type="dxa" w:w="1572"/>
          </w:tcPr>
          <w:p>
            <w:pPr>
              <w:spacing w:after="0"/>
              <w:jc w:val="right"/>
            </w:pPr>
            <w:r>
              <w:rPr>
                <w:sz w:val="16"/>
              </w:rPr>
              <w:t>13</w:t>
            </w:r>
          </w:p>
        </w:tc>
        <w:tc>
          <w:tcPr>
            <w:tcW w:type="dxa" w:w="1572"/>
          </w:tcPr>
          <w:p>
            <w:pPr>
              <w:spacing w:after="0"/>
              <w:jc w:val="right"/>
            </w:pPr>
            <w:r>
              <w:rPr>
                <w:sz w:val="16"/>
              </w:rPr>
              <w:t>63</w:t>
            </w:r>
          </w:p>
        </w:tc>
        <w:tc>
          <w:tcPr>
            <w:tcW w:type="dxa" w:w="1572"/>
          </w:tcPr>
          <w:p>
            <w:pPr>
              <w:spacing w:after="0"/>
              <w:jc w:val="right"/>
            </w:pPr>
            <w:r>
              <w:rPr>
                <w:sz w:val="16"/>
              </w:rPr>
              <w:t>11</w:t>
            </w:r>
          </w:p>
        </w:tc>
        <w:tc>
          <w:tcPr>
            <w:tcW w:type="dxa" w:w="1572"/>
          </w:tcPr>
          <w:p>
            <w:pPr>
              <w:spacing w:after="0"/>
              <w:jc w:val="right"/>
            </w:pPr>
            <w:r>
              <w:rPr>
                <w:sz w:val="16"/>
              </w:rPr>
              <w:t>64</w:t>
            </w:r>
          </w:p>
        </w:tc>
        <w:tc>
          <w:tcPr>
            <w:tcW w:type="dxa" w:w="1572"/>
          </w:tcPr>
          <w:p>
            <w:pPr>
              <w:spacing w:after="0"/>
              <w:jc w:val="right"/>
            </w:pPr>
            <w:r>
              <w:rPr>
                <w:sz w:val="16"/>
              </w:rPr>
              <w:t>0</w:t>
            </w:r>
          </w:p>
        </w:tc>
        <w:tc>
          <w:tcPr>
            <w:tcW w:type="dxa" w:w="1749"/>
          </w:tcPr>
          <w:p>
            <w:pPr>
              <w:spacing w:after="0"/>
              <w:jc w:val="right"/>
            </w:pPr>
            <w:r>
              <w:rPr>
                <w:sz w:val="16"/>
              </w:rPr>
              <w:t>25</w:t>
            </w:r>
          </w:p>
        </w:tc>
      </w:tr>
      <w:tr>
        <w:trPr>
          <w:cantSplit/>
        </w:trPr>
        <w:tc>
          <w:tcPr>
            <w:tcW w:type="dxa" w:w="2934"/>
          </w:tcPr>
          <w:p>
            <w:pPr>
              <w:spacing w:after="0"/>
              <w:jc w:val="left"/>
            </w:pPr>
            <w:r>
              <w:rPr>
                <w:sz w:val="16"/>
              </w:rPr>
              <w:t>DUPLIN COUNTY *</w:t>
            </w:r>
          </w:p>
        </w:tc>
        <w:tc>
          <w:tcPr>
            <w:tcW w:type="dxa" w:w="1572"/>
          </w:tcPr>
          <w:p>
            <w:pPr>
              <w:spacing w:after="0"/>
              <w:jc w:val="right"/>
            </w:pPr>
            <w:r>
              <w:rPr>
                <w:sz w:val="16"/>
              </w:rPr>
              <w:t>15</w:t>
            </w:r>
          </w:p>
        </w:tc>
        <w:tc>
          <w:tcPr>
            <w:tcW w:type="dxa" w:w="1572"/>
          </w:tcPr>
          <w:p>
            <w:pPr>
              <w:spacing w:after="0"/>
              <w:jc w:val="right"/>
            </w:pPr>
            <w:r>
              <w:rPr>
                <w:sz w:val="16"/>
              </w:rPr>
              <w:t>13</w:t>
            </w:r>
          </w:p>
        </w:tc>
        <w:tc>
          <w:tcPr>
            <w:tcW w:type="dxa" w:w="1572"/>
          </w:tcPr>
          <w:p>
            <w:pPr>
              <w:spacing w:after="0"/>
              <w:jc w:val="right"/>
            </w:pPr>
            <w:r>
              <w:rPr>
                <w:sz w:val="16"/>
              </w:rPr>
              <w:t>53</w:t>
            </w:r>
          </w:p>
        </w:tc>
        <w:tc>
          <w:tcPr>
            <w:tcW w:type="dxa" w:w="1572"/>
          </w:tcPr>
          <w:p>
            <w:pPr>
              <w:spacing w:after="0"/>
              <w:jc w:val="right"/>
            </w:pPr>
            <w:r>
              <w:rPr>
                <w:sz w:val="16"/>
              </w:rPr>
              <w:t>11</w:t>
            </w:r>
          </w:p>
        </w:tc>
        <w:tc>
          <w:tcPr>
            <w:tcW w:type="dxa" w:w="1572"/>
          </w:tcPr>
          <w:p>
            <w:pPr>
              <w:spacing w:after="0"/>
              <w:jc w:val="right"/>
            </w:pPr>
            <w:r>
              <w:rPr>
                <w:sz w:val="16"/>
              </w:rPr>
              <w:t>54</w:t>
            </w:r>
          </w:p>
        </w:tc>
        <w:tc>
          <w:tcPr>
            <w:tcW w:type="dxa" w:w="1572"/>
          </w:tcPr>
          <w:p>
            <w:pPr>
              <w:spacing w:after="0"/>
              <w:jc w:val="right"/>
            </w:pPr>
            <w:r>
              <w:rPr>
                <w:sz w:val="16"/>
              </w:rPr>
              <w:t>0</w:t>
            </w:r>
          </w:p>
        </w:tc>
        <w:tc>
          <w:tcPr>
            <w:tcW w:type="dxa" w:w="1749"/>
          </w:tcPr>
          <w:p>
            <w:pPr>
              <w:spacing w:after="0"/>
              <w:jc w:val="right"/>
            </w:pPr>
            <w:r>
              <w:rPr>
                <w:sz w:val="16"/>
              </w:rPr>
              <w:t>21</w:t>
            </w:r>
          </w:p>
        </w:tc>
      </w:tr>
      <w:tr>
        <w:trPr>
          <w:cantSplit/>
        </w:trPr>
        <w:tc>
          <w:tcPr>
            <w:tcW w:type="dxa" w:w="2934"/>
          </w:tcPr>
          <w:p>
            <w:pPr>
              <w:spacing w:after="0"/>
              <w:jc w:val="left"/>
            </w:pPr>
            <w:r>
              <w:rPr>
                <w:sz w:val="16"/>
              </w:rPr>
              <w:t>WALLACE,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BEULAVILLE,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WARSAW,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CALYPSO,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Duplin County (unincorporated area)</w:t>
            </w:r>
          </w:p>
        </w:tc>
        <w:tc>
          <w:tcPr>
            <w:tcW w:type="dxa" w:w="1499"/>
          </w:tcPr>
          <w:p>
            <w:pPr>
              <w:spacing w:after="0"/>
              <w:jc w:val="left"/>
            </w:pPr>
            <w:r>
              <w:rPr>
                <w:sz w:val="16"/>
              </w:rPr>
              <w:t>370083</w:t>
            </w:r>
          </w:p>
        </w:tc>
        <w:tc>
          <w:tcPr>
            <w:tcW w:type="dxa" w:w="1347"/>
          </w:tcPr>
          <w:p>
            <w:pPr>
              <w:spacing w:after="0"/>
              <w:jc w:val="right"/>
            </w:pPr>
            <w:r>
              <w:rPr>
                <w:sz w:val="16"/>
              </w:rPr>
              <w:t>15</w:t>
            </w:r>
          </w:p>
        </w:tc>
        <w:tc>
          <w:tcPr>
            <w:tcW w:type="dxa" w:w="1347"/>
          </w:tcPr>
          <w:p>
            <w:pPr>
              <w:spacing w:after="0"/>
              <w:jc w:val="right"/>
            </w:pPr>
            <w:r>
              <w:rPr>
                <w:sz w:val="16"/>
              </w:rPr>
              <w:t>13</w:t>
            </w:r>
          </w:p>
        </w:tc>
        <w:tc>
          <w:tcPr>
            <w:tcW w:type="dxa" w:w="1347"/>
          </w:tcPr>
          <w:p>
            <w:pPr>
              <w:spacing w:after="0"/>
              <w:jc w:val="right"/>
            </w:pPr>
            <w:r>
              <w:rPr>
                <w:sz w:val="16"/>
              </w:rPr>
              <w:t>53</w:t>
            </w:r>
          </w:p>
        </w:tc>
        <w:tc>
          <w:tcPr>
            <w:tcW w:type="dxa" w:w="1347"/>
          </w:tcPr>
          <w:p>
            <w:pPr>
              <w:spacing w:after="0"/>
              <w:jc w:val="right"/>
            </w:pPr>
            <w:r>
              <w:rPr>
                <w:sz w:val="16"/>
              </w:rPr>
              <w:t>11</w:t>
            </w:r>
          </w:p>
        </w:tc>
        <w:tc>
          <w:tcPr>
            <w:tcW w:type="dxa" w:w="1347"/>
          </w:tcPr>
          <w:p>
            <w:pPr>
              <w:spacing w:after="0"/>
              <w:jc w:val="right"/>
            </w:pPr>
            <w:r>
              <w:rPr>
                <w:sz w:val="16"/>
              </w:rPr>
              <w:t>54</w:t>
            </w:r>
          </w:p>
        </w:tc>
        <w:tc>
          <w:tcPr>
            <w:tcW w:type="dxa" w:w="1347"/>
          </w:tcPr>
          <w:p>
            <w:pPr>
              <w:spacing w:after="0"/>
              <w:jc w:val="right"/>
            </w:pPr>
            <w:r>
              <w:rPr>
                <w:sz w:val="16"/>
              </w:rPr>
              <w:t>0</w:t>
            </w:r>
          </w:p>
        </w:tc>
        <w:tc>
          <w:tcPr>
            <w:tcW w:type="dxa" w:w="1499"/>
          </w:tcPr>
          <w:p>
            <w:pPr>
              <w:spacing w:after="0"/>
              <w:jc w:val="right"/>
            </w:pPr>
            <w:r>
              <w:rPr>
                <w:sz w:val="16"/>
              </w:rPr>
              <w:t>21</w:t>
            </w:r>
          </w:p>
        </w:tc>
        <w:tc>
          <w:tcPr>
            <w:tcW w:type="dxa" w:w="921"/>
          </w:tcPr>
          <w:p>
            <w:pPr>
              <w:spacing w:after="0"/>
              <w:jc w:val="left"/>
            </w:pPr>
          </w:p>
        </w:tc>
      </w:tr>
      <w:tr>
        <w:trPr>
          <w:cantSplit/>
        </w:trPr>
        <w:tc>
          <w:tcPr>
            <w:tcW w:type="dxa" w:w="2109"/>
          </w:tcPr>
          <w:p>
            <w:pPr>
              <w:spacing w:after="0"/>
              <w:jc w:val="left"/>
            </w:pPr>
            <w:r>
              <w:rPr>
                <w:sz w:val="16"/>
              </w:rPr>
              <w:t>Beulaville town</w:t>
            </w:r>
          </w:p>
        </w:tc>
        <w:tc>
          <w:tcPr>
            <w:tcW w:type="dxa" w:w="1499"/>
          </w:tcPr>
          <w:p>
            <w:pPr>
              <w:spacing w:after="0"/>
              <w:jc w:val="left"/>
            </w:pPr>
            <w:r>
              <w:rPr>
                <w:sz w:val="16"/>
              </w:rPr>
              <w:t>370547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Calypso town</w:t>
            </w:r>
          </w:p>
        </w:tc>
        <w:tc>
          <w:tcPr>
            <w:tcW w:type="dxa" w:w="1499"/>
          </w:tcPr>
          <w:p>
            <w:pPr>
              <w:spacing w:after="0"/>
              <w:jc w:val="left"/>
            </w:pPr>
            <w:r>
              <w:rPr>
                <w:sz w:val="16"/>
              </w:rPr>
              <w:t>370661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Faison town</w:t>
            </w:r>
          </w:p>
        </w:tc>
        <w:tc>
          <w:tcPr>
            <w:tcW w:type="dxa" w:w="1499"/>
          </w:tcPr>
          <w:p>
            <w:pPr>
              <w:spacing w:after="0"/>
              <w:jc w:val="left"/>
            </w:pPr>
            <w:r>
              <w:rPr>
                <w:sz w:val="16"/>
              </w:rPr>
              <w:t>370495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Greenevers town</w:t>
            </w:r>
          </w:p>
        </w:tc>
        <w:tc>
          <w:tcPr>
            <w:tcW w:type="dxa" w:w="1499"/>
          </w:tcPr>
          <w:p>
            <w:pPr>
              <w:spacing w:after="0"/>
              <w:jc w:val="left"/>
            </w:pPr>
            <w:r>
              <w:rPr>
                <w:sz w:val="16"/>
              </w:rPr>
              <w:t>370655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Kenansville town</w:t>
            </w:r>
          </w:p>
        </w:tc>
        <w:tc>
          <w:tcPr>
            <w:tcW w:type="dxa" w:w="1499"/>
          </w:tcPr>
          <w:p>
            <w:pPr>
              <w:spacing w:after="0"/>
              <w:jc w:val="left"/>
            </w:pPr>
            <w:r>
              <w:rPr>
                <w:sz w:val="16"/>
              </w:rPr>
              <w:t>370399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Magnolia town</w:t>
            </w:r>
          </w:p>
        </w:tc>
        <w:tc>
          <w:tcPr>
            <w:tcW w:type="dxa" w:w="1499"/>
          </w:tcPr>
          <w:p>
            <w:pPr>
              <w:spacing w:after="0"/>
              <w:jc w:val="left"/>
            </w:pPr>
            <w:r>
              <w:rPr>
                <w:sz w:val="16"/>
              </w:rPr>
              <w:t>370669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Rose Hill town</w:t>
            </w:r>
          </w:p>
        </w:tc>
        <w:tc>
          <w:tcPr>
            <w:tcW w:type="dxa" w:w="1499"/>
          </w:tcPr>
          <w:p>
            <w:pPr>
              <w:spacing w:after="0"/>
              <w:jc w:val="left"/>
            </w:pPr>
            <w:r>
              <w:rPr>
                <w:sz w:val="16"/>
              </w:rPr>
              <w:t>370375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Teachey town</w:t>
            </w:r>
          </w:p>
        </w:tc>
        <w:tc>
          <w:tcPr>
            <w:tcW w:type="dxa" w:w="1499"/>
          </w:tcPr>
          <w:p>
            <w:pPr>
              <w:spacing w:after="0"/>
              <w:jc w:val="left"/>
            </w:pPr>
            <w:r>
              <w:rPr>
                <w:sz w:val="16"/>
              </w:rPr>
              <w:t>370623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Wallace town</w:t>
            </w:r>
          </w:p>
        </w:tc>
        <w:tc>
          <w:tcPr>
            <w:tcW w:type="dxa" w:w="1499"/>
          </w:tcPr>
          <w:p>
            <w:pPr>
              <w:spacing w:after="0"/>
              <w:jc w:val="left"/>
            </w:pPr>
            <w:r>
              <w:rPr>
                <w:sz w:val="16"/>
              </w:rPr>
              <w:t>370084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Warsaw town</w:t>
            </w:r>
          </w:p>
        </w:tc>
        <w:tc>
          <w:tcPr>
            <w:tcW w:type="dxa" w:w="1499"/>
          </w:tcPr>
          <w:p>
            <w:pPr>
              <w:spacing w:after="0"/>
              <w:jc w:val="left"/>
            </w:pPr>
            <w:r>
              <w:rPr>
                <w:sz w:val="16"/>
              </w:rPr>
              <w:t>370633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13</w:t>
            </w:r>
          </w:p>
        </w:tc>
        <w:tc>
          <w:tcPr>
            <w:tcW w:type="dxa" w:w="1496"/>
          </w:tcPr>
          <w:p>
            <w:pPr>
              <w:spacing w:after="0"/>
              <w:jc w:val="right"/>
            </w:pPr>
            <w:r>
              <w:rPr>
                <w:sz w:val="16"/>
              </w:rPr>
              <w:t>55</w:t>
            </w:r>
          </w:p>
        </w:tc>
        <w:tc>
          <w:tcPr>
            <w:tcW w:type="dxa" w:w="1496"/>
          </w:tcPr>
          <w:p>
            <w:pPr>
              <w:spacing w:after="0"/>
              <w:jc w:val="right"/>
            </w:pPr>
            <w:r>
              <w:rPr>
                <w:sz w:val="16"/>
              </w:rPr>
              <w:t>11</w:t>
            </w:r>
          </w:p>
        </w:tc>
        <w:tc>
          <w:tcPr>
            <w:tcW w:type="dxa" w:w="1496"/>
          </w:tcPr>
          <w:p>
            <w:pPr>
              <w:spacing w:after="0"/>
              <w:jc w:val="right"/>
            </w:pPr>
            <w:r>
              <w:rPr>
                <w:sz w:val="16"/>
              </w:rPr>
              <w:t>56</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Duplin County, NC: risk-assessment baseline packet, release 2026-10 (data as of 2026-09-28; County area 37061).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Duplin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Duplin County, NC: Risk-assessment baseline packet</dc:title>
  <dc:subject>Hazard Plain release 2026-10, as of 2026-09-28. Preview: automated baseline</dc:subject>
  <dc:creator>Hazard Plain</dc:creator>
  <cp:keywords>Hazard Plain; hazard mitigation; risk assessment; 37061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