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Cleveland County, NC</w:t>
      </w:r>
    </w:p>
    <w:p>
      <w:pPr>
        <w:spacing w:after="120" w:before="0"/>
      </w:pPr>
      <w:r>
        <w:rPr>
          <w:color w:val="555555"/>
          <w:sz w:val="24"/>
        </w:rPr>
        <w:t>Risk-assessment baseline packet</w:t>
      </w:r>
    </w:p>
    <w:p>
      <w:pPr>
        <w:spacing w:after="120" w:before="0"/>
      </w:pPr>
      <w:r>
        <w:rPr>
          <w:b/>
          <w:sz w:val="18"/>
        </w:rPr>
        <w:t xml:space="preserve">County FIPS: </w:t>
      </w:r>
      <w:r>
        <w:rPr>
          <w:sz w:val="18"/>
        </w:rPr>
        <w:t>37045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2030-04-14. Plan: Cleveland Gaston Lincoln Regional (FEMA plan 110545), approved 2025-04-15.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2025-04-15: 1 new hazard declaration (1 incident) and 16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($15,444,073 a year), Tornado ($3,731,494) and Earthquake ($1,876,675).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37045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2030-04-14</w:t>
      </w:r>
    </w:p>
    <w:p>
      <w:pPr>
        <w:keepNext/>
        <w:spacing w:after="40" w:before="0"/>
      </w:pPr>
      <w:r>
        <w:rPr>
          <w:b/>
        </w:rPr>
        <w:t xml:space="preserve">Plan: </w:t>
      </w:r>
      <w:r>
        <w:rPr/>
        <w:t>Cleveland Gaston Lincoln Regional (FEMA plan 110545)</w:t>
      </w:r>
    </w:p>
    <w:p>
      <w:pPr>
        <w:keepNext/>
        <w:spacing w:after="40" w:before="0"/>
      </w:pPr>
      <w:r>
        <w:rPr>
          <w:b/>
        </w:rPr>
        <w:t xml:space="preserve">Approved: </w:t>
      </w:r>
      <w:r>
        <w:rPr/>
        <w:t>2025-04-15</w:t>
      </w:r>
    </w:p>
    <w:p>
      <w:pPr>
        <w:keepNext/>
        <w:spacing w:after="40" w:before="0"/>
      </w:pPr>
      <w:r>
        <w:rPr>
          <w:b/>
        </w:rPr>
        <w:t xml:space="preserve">Days to expiry: </w:t>
      </w:r>
      <w:r>
        <w:rPr/>
        <w:t>1,292</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823"/>
        <w:gridCol w:w="2711"/>
        <w:gridCol w:w="1201"/>
        <w:gridCol w:w="1037"/>
        <w:gridCol w:w="836"/>
        <w:gridCol w:w="1387"/>
        <w:gridCol w:w="2240"/>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823"/>
            <w:shd w:val="clear" w:color="auto" w:fill="E8E8E8"/>
          </w:tcPr>
          <w:p>
            <w:pPr>
              <w:spacing w:after="0"/>
              <w:jc w:val="left"/>
            </w:pPr>
            <w:r>
              <w:rPr>
                <w:b/>
                <w:sz w:val="16"/>
              </w:rPr>
              <w:t>Status</w:t>
            </w:r>
          </w:p>
        </w:tc>
        <w:tc>
          <w:tcPr>
            <w:tcW w:type="dxa" w:w="2711"/>
            <w:shd w:val="clear" w:color="auto" w:fill="E8E8E8"/>
          </w:tcPr>
          <w:p>
            <w:pPr>
              <w:spacing w:after="0"/>
              <w:jc w:val="left"/>
            </w:pPr>
            <w:r>
              <w:rPr>
                <w:b/>
                <w:sz w:val="16"/>
              </w:rPr>
              <w:t>Plan</w:t>
            </w:r>
          </w:p>
        </w:tc>
        <w:tc>
          <w:tcPr>
            <w:tcW w:type="dxa" w:w="120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87"/>
            <w:shd w:val="clear" w:color="auto" w:fill="E8E8E8"/>
          </w:tcPr>
          <w:p>
            <w:pPr>
              <w:spacing w:after="0"/>
              <w:jc w:val="left"/>
            </w:pPr>
            <w:r>
              <w:rPr>
                <w:b/>
                <w:sz w:val="16"/>
              </w:rPr>
              <w:t>Update underway</w:t>
            </w:r>
          </w:p>
        </w:tc>
        <w:tc>
          <w:tcPr>
            <w:tcW w:type="dxa" w:w="2240"/>
            <w:shd w:val="clear" w:color="auto" w:fill="E8E8E8"/>
          </w:tcPr>
          <w:p>
            <w:pPr>
              <w:spacing w:after="0"/>
              <w:jc w:val="left"/>
            </w:pPr>
            <w:r>
              <w:rPr>
                <w:b/>
                <w:sz w:val="16"/>
              </w:rPr>
              <w:t>Notes</w:t>
            </w:r>
          </w:p>
        </w:tc>
      </w:tr>
      <w:tr>
        <w:trPr>
          <w:cantSplit/>
        </w:trPr>
        <w:tc>
          <w:tcPr>
            <w:tcW w:type="dxa" w:w="1483"/>
          </w:tcPr>
          <w:p>
            <w:pPr>
              <w:spacing w:after="0"/>
              <w:jc w:val="left"/>
            </w:pPr>
            <w:r>
              <w:rPr>
                <w:sz w:val="16"/>
              </w:rPr>
              <w:t>Cleveland County (unincorporated area)</w:t>
            </w:r>
          </w:p>
        </w:tc>
        <w:tc>
          <w:tcPr>
            <w:tcW w:type="dxa" w:w="1394"/>
          </w:tcPr>
          <w:p>
            <w:pPr>
              <w:spacing w:after="0"/>
              <w:jc w:val="left"/>
            </w:pPr>
            <w:r>
              <w:rPr>
                <w:sz w:val="16"/>
              </w:rPr>
              <w:t>Unincorporated</w:t>
            </w:r>
          </w:p>
        </w:tc>
        <w:tc>
          <w:tcPr>
            <w:tcW w:type="dxa" w:w="1823"/>
          </w:tcPr>
          <w:p>
            <w:pPr>
              <w:spacing w:after="0"/>
              <w:jc w:val="left"/>
            </w:pPr>
            <w:r>
              <w:rPr>
                <w:sz w:val="16"/>
              </w:rPr>
              <w:t>Approved, expires 2030-04-14</w:t>
            </w:r>
          </w:p>
        </w:tc>
        <w:tc>
          <w:tcPr>
            <w:tcW w:type="dxa" w:w="2711"/>
          </w:tcPr>
          <w:p>
            <w:pPr>
              <w:spacing w:after="0"/>
              <w:jc w:val="left"/>
            </w:pPr>
            <w:r>
              <w:rPr>
                <w:sz w:val="16"/>
              </w:rPr>
              <w:t>Cleveland Gaston Lincoln Regional (FEMA plan 110545)</w:t>
            </w:r>
          </w:p>
        </w:tc>
        <w:tc>
          <w:tcPr>
            <w:tcW w:type="dxa" w:w="1201"/>
          </w:tcPr>
          <w:p>
            <w:pPr>
              <w:spacing w:after="0"/>
              <w:jc w:val="left"/>
            </w:pPr>
            <w:r>
              <w:rPr>
                <w:sz w:val="16"/>
              </w:rPr>
              <w:t>2025-04-15</w:t>
            </w:r>
          </w:p>
        </w:tc>
        <w:tc>
          <w:tcPr>
            <w:tcW w:type="dxa" w:w="1037"/>
          </w:tcPr>
          <w:p>
            <w:pPr>
              <w:spacing w:after="0"/>
              <w:jc w:val="left"/>
            </w:pPr>
            <w:r>
              <w:rPr>
                <w:sz w:val="16"/>
              </w:rPr>
              <w:t>2030-04-14</w:t>
            </w:r>
          </w:p>
        </w:tc>
        <w:tc>
          <w:tcPr>
            <w:tcW w:type="dxa" w:w="836"/>
          </w:tcPr>
          <w:p>
            <w:pPr>
              <w:spacing w:after="0"/>
              <w:jc w:val="right"/>
            </w:pPr>
            <w:r>
              <w:rPr>
                <w:sz w:val="16"/>
              </w:rPr>
              <w:t>1,292</w:t>
            </w:r>
          </w:p>
        </w:tc>
        <w:tc>
          <w:tcPr>
            <w:tcW w:type="dxa" w:w="1387"/>
          </w:tcPr>
          <w:p>
            <w:pPr>
              <w:spacing w:after="0"/>
              <w:jc w:val="left"/>
            </w:pPr>
          </w:p>
        </w:tc>
        <w:tc>
          <w:tcPr>
            <w:tcW w:type="dxa" w:w="2240"/>
          </w:tcPr>
          <w:p>
            <w:pPr>
              <w:spacing w:after="0"/>
              <w:jc w:val="left"/>
            </w:pPr>
          </w:p>
        </w:tc>
      </w:tr>
      <w:tr>
        <w:trPr>
          <w:cantSplit/>
        </w:trPr>
        <w:tc>
          <w:tcPr>
            <w:tcW w:type="dxa" w:w="1483"/>
          </w:tcPr>
          <w:p>
            <w:pPr>
              <w:spacing w:after="0"/>
              <w:jc w:val="left"/>
            </w:pPr>
            <w:r>
              <w:rPr>
                <w:sz w:val="16"/>
              </w:rPr>
              <w:t>Belwood town</w:t>
            </w:r>
          </w:p>
        </w:tc>
        <w:tc>
          <w:tcPr>
            <w:tcW w:type="dxa" w:w="1394"/>
          </w:tcPr>
          <w:p>
            <w:pPr>
              <w:spacing w:after="0"/>
              <w:jc w:val="left"/>
            </w:pPr>
            <w:r>
              <w:rPr>
                <w:sz w:val="16"/>
              </w:rPr>
              <w:t>Town</w:t>
            </w:r>
          </w:p>
        </w:tc>
        <w:tc>
          <w:tcPr>
            <w:tcW w:type="dxa" w:w="1823"/>
          </w:tcPr>
          <w:p>
            <w:pPr>
              <w:spacing w:after="0"/>
              <w:jc w:val="left"/>
            </w:pPr>
            <w:r>
              <w:rPr>
                <w:sz w:val="16"/>
              </w:rPr>
              <w:t>Approved, expires 2030-04-14</w:t>
            </w:r>
          </w:p>
        </w:tc>
        <w:tc>
          <w:tcPr>
            <w:tcW w:type="dxa" w:w="2711"/>
          </w:tcPr>
          <w:p>
            <w:pPr>
              <w:spacing w:after="0"/>
              <w:jc w:val="left"/>
            </w:pPr>
            <w:r>
              <w:rPr>
                <w:sz w:val="16"/>
              </w:rPr>
              <w:t>Cleveland Gaston Lincoln Regional (FEMA plan 110545)</w:t>
            </w:r>
          </w:p>
        </w:tc>
        <w:tc>
          <w:tcPr>
            <w:tcW w:type="dxa" w:w="1201"/>
          </w:tcPr>
          <w:p>
            <w:pPr>
              <w:spacing w:after="0"/>
              <w:jc w:val="left"/>
            </w:pPr>
            <w:r>
              <w:rPr>
                <w:sz w:val="16"/>
              </w:rPr>
              <w:t>2025-04-15</w:t>
            </w:r>
          </w:p>
        </w:tc>
        <w:tc>
          <w:tcPr>
            <w:tcW w:type="dxa" w:w="1037"/>
          </w:tcPr>
          <w:p>
            <w:pPr>
              <w:spacing w:after="0"/>
              <w:jc w:val="left"/>
            </w:pPr>
            <w:r>
              <w:rPr>
                <w:sz w:val="16"/>
              </w:rPr>
              <w:t>2030-04-14</w:t>
            </w:r>
          </w:p>
        </w:tc>
        <w:tc>
          <w:tcPr>
            <w:tcW w:type="dxa" w:w="836"/>
          </w:tcPr>
          <w:p>
            <w:pPr>
              <w:spacing w:after="0"/>
              <w:jc w:val="right"/>
            </w:pPr>
            <w:r>
              <w:rPr>
                <w:sz w:val="16"/>
              </w:rPr>
              <w:t>1,292</w:t>
            </w:r>
          </w:p>
        </w:tc>
        <w:tc>
          <w:tcPr>
            <w:tcW w:type="dxa" w:w="1387"/>
          </w:tcPr>
          <w:p>
            <w:pPr>
              <w:spacing w:after="0"/>
              <w:jc w:val="left"/>
            </w:pPr>
          </w:p>
        </w:tc>
        <w:tc>
          <w:tcPr>
            <w:tcW w:type="dxa" w:w="2240"/>
          </w:tcPr>
          <w:p>
            <w:pPr>
              <w:spacing w:after="0"/>
              <w:jc w:val="left"/>
            </w:pPr>
            <w:r>
              <w:rPr>
                <w:sz w:val="16"/>
              </w:rPr>
              <w:t>this jurisdiction approved 2025-04-17</w:t>
            </w:r>
          </w:p>
        </w:tc>
      </w:tr>
      <w:tr>
        <w:trPr>
          <w:cantSplit/>
        </w:trPr>
        <w:tc>
          <w:tcPr>
            <w:tcW w:type="dxa" w:w="1483"/>
          </w:tcPr>
          <w:p>
            <w:pPr>
              <w:spacing w:after="0"/>
              <w:jc w:val="left"/>
            </w:pPr>
            <w:r>
              <w:rPr>
                <w:sz w:val="16"/>
              </w:rPr>
              <w:t>Boiling Springs town</w:t>
            </w:r>
          </w:p>
        </w:tc>
        <w:tc>
          <w:tcPr>
            <w:tcW w:type="dxa" w:w="1394"/>
          </w:tcPr>
          <w:p>
            <w:pPr>
              <w:spacing w:after="0"/>
              <w:jc w:val="left"/>
            </w:pPr>
            <w:r>
              <w:rPr>
                <w:sz w:val="16"/>
              </w:rPr>
              <w:t>Town</w:t>
            </w:r>
          </w:p>
        </w:tc>
        <w:tc>
          <w:tcPr>
            <w:tcW w:type="dxa" w:w="1823"/>
          </w:tcPr>
          <w:p>
            <w:pPr>
              <w:spacing w:after="0"/>
              <w:jc w:val="left"/>
            </w:pPr>
            <w:r>
              <w:rPr>
                <w:sz w:val="16"/>
              </w:rPr>
              <w:t>Approved, expires 2030-04-14</w:t>
            </w:r>
          </w:p>
        </w:tc>
        <w:tc>
          <w:tcPr>
            <w:tcW w:type="dxa" w:w="2711"/>
          </w:tcPr>
          <w:p>
            <w:pPr>
              <w:spacing w:after="0"/>
              <w:jc w:val="left"/>
            </w:pPr>
            <w:r>
              <w:rPr>
                <w:sz w:val="16"/>
              </w:rPr>
              <w:t>Cleveland Gaston Lincoln Regional (FEMA plan 110545)</w:t>
            </w:r>
          </w:p>
        </w:tc>
        <w:tc>
          <w:tcPr>
            <w:tcW w:type="dxa" w:w="1201"/>
          </w:tcPr>
          <w:p>
            <w:pPr>
              <w:spacing w:after="0"/>
              <w:jc w:val="left"/>
            </w:pPr>
            <w:r>
              <w:rPr>
                <w:sz w:val="16"/>
              </w:rPr>
              <w:t>2025-04-15</w:t>
            </w:r>
          </w:p>
        </w:tc>
        <w:tc>
          <w:tcPr>
            <w:tcW w:type="dxa" w:w="1037"/>
          </w:tcPr>
          <w:p>
            <w:pPr>
              <w:spacing w:after="0"/>
              <w:jc w:val="left"/>
            </w:pPr>
            <w:r>
              <w:rPr>
                <w:sz w:val="16"/>
              </w:rPr>
              <w:t>2030-04-14</w:t>
            </w:r>
          </w:p>
        </w:tc>
        <w:tc>
          <w:tcPr>
            <w:tcW w:type="dxa" w:w="836"/>
          </w:tcPr>
          <w:p>
            <w:pPr>
              <w:spacing w:after="0"/>
              <w:jc w:val="right"/>
            </w:pPr>
            <w:r>
              <w:rPr>
                <w:sz w:val="16"/>
              </w:rPr>
              <w:t>1,292</w:t>
            </w:r>
          </w:p>
        </w:tc>
        <w:tc>
          <w:tcPr>
            <w:tcW w:type="dxa" w:w="1387"/>
          </w:tcPr>
          <w:p>
            <w:pPr>
              <w:spacing w:after="0"/>
              <w:jc w:val="left"/>
            </w:pPr>
          </w:p>
        </w:tc>
        <w:tc>
          <w:tcPr>
            <w:tcW w:type="dxa" w:w="2240"/>
          </w:tcPr>
          <w:p>
            <w:pPr>
              <w:spacing w:after="0"/>
              <w:jc w:val="left"/>
            </w:pPr>
          </w:p>
        </w:tc>
      </w:tr>
      <w:tr>
        <w:trPr>
          <w:cantSplit/>
        </w:trPr>
        <w:tc>
          <w:tcPr>
            <w:tcW w:type="dxa" w:w="1483"/>
          </w:tcPr>
          <w:p>
            <w:pPr>
              <w:spacing w:after="0"/>
              <w:jc w:val="left"/>
            </w:pPr>
            <w:r>
              <w:rPr>
                <w:sz w:val="16"/>
              </w:rPr>
              <w:t>Casar town</w:t>
            </w:r>
          </w:p>
        </w:tc>
        <w:tc>
          <w:tcPr>
            <w:tcW w:type="dxa" w:w="1394"/>
          </w:tcPr>
          <w:p>
            <w:pPr>
              <w:spacing w:after="0"/>
              <w:jc w:val="left"/>
            </w:pPr>
            <w:r>
              <w:rPr>
                <w:sz w:val="16"/>
              </w:rPr>
              <w:t>Town</w:t>
            </w:r>
          </w:p>
        </w:tc>
        <w:tc>
          <w:tcPr>
            <w:tcW w:type="dxa" w:w="1823"/>
          </w:tcPr>
          <w:p>
            <w:pPr>
              <w:spacing w:after="0"/>
              <w:jc w:val="left"/>
            </w:pPr>
            <w:r>
              <w:rPr>
                <w:sz w:val="16"/>
              </w:rPr>
              <w:t>Approved, expires 2030-04-14</w:t>
            </w:r>
          </w:p>
        </w:tc>
        <w:tc>
          <w:tcPr>
            <w:tcW w:type="dxa" w:w="2711"/>
          </w:tcPr>
          <w:p>
            <w:pPr>
              <w:spacing w:after="0"/>
              <w:jc w:val="left"/>
            </w:pPr>
            <w:r>
              <w:rPr>
                <w:sz w:val="16"/>
              </w:rPr>
              <w:t>Cleveland Gaston Lincoln Regional (FEMA plan 110545)</w:t>
            </w:r>
          </w:p>
        </w:tc>
        <w:tc>
          <w:tcPr>
            <w:tcW w:type="dxa" w:w="1201"/>
          </w:tcPr>
          <w:p>
            <w:pPr>
              <w:spacing w:after="0"/>
              <w:jc w:val="left"/>
            </w:pPr>
            <w:r>
              <w:rPr>
                <w:sz w:val="16"/>
              </w:rPr>
              <w:t>2025-04-15</w:t>
            </w:r>
          </w:p>
        </w:tc>
        <w:tc>
          <w:tcPr>
            <w:tcW w:type="dxa" w:w="1037"/>
          </w:tcPr>
          <w:p>
            <w:pPr>
              <w:spacing w:after="0"/>
              <w:jc w:val="left"/>
            </w:pPr>
            <w:r>
              <w:rPr>
                <w:sz w:val="16"/>
              </w:rPr>
              <w:t>2030-04-14</w:t>
            </w:r>
          </w:p>
        </w:tc>
        <w:tc>
          <w:tcPr>
            <w:tcW w:type="dxa" w:w="836"/>
          </w:tcPr>
          <w:p>
            <w:pPr>
              <w:spacing w:after="0"/>
              <w:jc w:val="right"/>
            </w:pPr>
            <w:r>
              <w:rPr>
                <w:sz w:val="16"/>
              </w:rPr>
              <w:t>1,292</w:t>
            </w:r>
          </w:p>
        </w:tc>
        <w:tc>
          <w:tcPr>
            <w:tcW w:type="dxa" w:w="1387"/>
          </w:tcPr>
          <w:p>
            <w:pPr>
              <w:spacing w:after="0"/>
              <w:jc w:val="left"/>
            </w:pPr>
          </w:p>
        </w:tc>
        <w:tc>
          <w:tcPr>
            <w:tcW w:type="dxa" w:w="2240"/>
          </w:tcPr>
          <w:p>
            <w:pPr>
              <w:spacing w:after="0"/>
              <w:jc w:val="left"/>
            </w:pPr>
            <w:r>
              <w:rPr>
                <w:sz w:val="16"/>
              </w:rPr>
              <w:t>this jurisdiction approved 2026-05-11</w:t>
            </w:r>
          </w:p>
        </w:tc>
      </w:tr>
      <w:tr>
        <w:trPr>
          <w:cantSplit/>
        </w:trPr>
        <w:tc>
          <w:tcPr>
            <w:tcW w:type="dxa" w:w="1483"/>
          </w:tcPr>
          <w:p>
            <w:pPr>
              <w:spacing w:after="0"/>
              <w:jc w:val="left"/>
            </w:pPr>
            <w:r>
              <w:rPr>
                <w:sz w:val="16"/>
              </w:rPr>
              <w:t>Earl town</w:t>
            </w:r>
          </w:p>
        </w:tc>
        <w:tc>
          <w:tcPr>
            <w:tcW w:type="dxa" w:w="1394"/>
          </w:tcPr>
          <w:p>
            <w:pPr>
              <w:spacing w:after="0"/>
              <w:jc w:val="left"/>
            </w:pPr>
            <w:r>
              <w:rPr>
                <w:sz w:val="16"/>
              </w:rPr>
              <w:t>Town</w:t>
            </w:r>
          </w:p>
        </w:tc>
        <w:tc>
          <w:tcPr>
            <w:tcW w:type="dxa" w:w="1823"/>
          </w:tcPr>
          <w:p>
            <w:pPr>
              <w:spacing w:after="0"/>
              <w:jc w:val="left"/>
            </w:pPr>
            <w:r>
              <w:rPr>
                <w:sz w:val="16"/>
              </w:rPr>
              <w:t>Approved, expires 2030-04-14</w:t>
            </w:r>
          </w:p>
        </w:tc>
        <w:tc>
          <w:tcPr>
            <w:tcW w:type="dxa" w:w="2711"/>
          </w:tcPr>
          <w:p>
            <w:pPr>
              <w:spacing w:after="0"/>
              <w:jc w:val="left"/>
            </w:pPr>
            <w:r>
              <w:rPr>
                <w:sz w:val="16"/>
              </w:rPr>
              <w:t>Cleveland Gaston Lincoln Regional (FEMA plan 110545)</w:t>
            </w:r>
          </w:p>
        </w:tc>
        <w:tc>
          <w:tcPr>
            <w:tcW w:type="dxa" w:w="1201"/>
          </w:tcPr>
          <w:p>
            <w:pPr>
              <w:spacing w:after="0"/>
              <w:jc w:val="left"/>
            </w:pPr>
            <w:r>
              <w:rPr>
                <w:sz w:val="16"/>
              </w:rPr>
              <w:t>2025-04-15</w:t>
            </w:r>
          </w:p>
        </w:tc>
        <w:tc>
          <w:tcPr>
            <w:tcW w:type="dxa" w:w="1037"/>
          </w:tcPr>
          <w:p>
            <w:pPr>
              <w:spacing w:after="0"/>
              <w:jc w:val="left"/>
            </w:pPr>
            <w:r>
              <w:rPr>
                <w:sz w:val="16"/>
              </w:rPr>
              <w:t>2030-04-14</w:t>
            </w:r>
          </w:p>
        </w:tc>
        <w:tc>
          <w:tcPr>
            <w:tcW w:type="dxa" w:w="836"/>
          </w:tcPr>
          <w:p>
            <w:pPr>
              <w:spacing w:after="0"/>
              <w:jc w:val="right"/>
            </w:pPr>
            <w:r>
              <w:rPr>
                <w:sz w:val="16"/>
              </w:rPr>
              <w:t>1,292</w:t>
            </w:r>
          </w:p>
        </w:tc>
        <w:tc>
          <w:tcPr>
            <w:tcW w:type="dxa" w:w="1387"/>
          </w:tcPr>
          <w:p>
            <w:pPr>
              <w:spacing w:after="0"/>
              <w:jc w:val="left"/>
            </w:pPr>
          </w:p>
        </w:tc>
        <w:tc>
          <w:tcPr>
            <w:tcW w:type="dxa" w:w="2240"/>
          </w:tcPr>
          <w:p>
            <w:pPr>
              <w:spacing w:after="0"/>
              <w:jc w:val="left"/>
            </w:pPr>
            <w:r>
              <w:rPr>
                <w:sz w:val="16"/>
              </w:rPr>
              <w:t>this jurisdiction approved 2026-07-16</w:t>
            </w:r>
          </w:p>
        </w:tc>
      </w:tr>
      <w:tr>
        <w:trPr>
          <w:cantSplit/>
        </w:trPr>
        <w:tc>
          <w:tcPr>
            <w:tcW w:type="dxa" w:w="1483"/>
          </w:tcPr>
          <w:p>
            <w:pPr>
              <w:spacing w:after="0"/>
              <w:jc w:val="left"/>
            </w:pPr>
            <w:r>
              <w:rPr>
                <w:sz w:val="16"/>
              </w:rPr>
              <w:t>Fallston town</w:t>
            </w:r>
          </w:p>
        </w:tc>
        <w:tc>
          <w:tcPr>
            <w:tcW w:type="dxa" w:w="1394"/>
          </w:tcPr>
          <w:p>
            <w:pPr>
              <w:spacing w:after="0"/>
              <w:jc w:val="left"/>
            </w:pPr>
            <w:r>
              <w:rPr>
                <w:sz w:val="16"/>
              </w:rPr>
              <w:t>Town</w:t>
            </w:r>
          </w:p>
        </w:tc>
        <w:tc>
          <w:tcPr>
            <w:tcW w:type="dxa" w:w="1823"/>
          </w:tcPr>
          <w:p>
            <w:pPr>
              <w:spacing w:after="0"/>
              <w:jc w:val="left"/>
            </w:pPr>
            <w:r>
              <w:rPr>
                <w:sz w:val="16"/>
              </w:rPr>
              <w:t>Approved, expires 2030-04-14</w:t>
            </w:r>
          </w:p>
        </w:tc>
        <w:tc>
          <w:tcPr>
            <w:tcW w:type="dxa" w:w="2711"/>
          </w:tcPr>
          <w:p>
            <w:pPr>
              <w:spacing w:after="0"/>
              <w:jc w:val="left"/>
            </w:pPr>
            <w:r>
              <w:rPr>
                <w:sz w:val="16"/>
              </w:rPr>
              <w:t>Cleveland Gaston Lincoln Regional (FEMA plan 110545)</w:t>
            </w:r>
          </w:p>
        </w:tc>
        <w:tc>
          <w:tcPr>
            <w:tcW w:type="dxa" w:w="1201"/>
          </w:tcPr>
          <w:p>
            <w:pPr>
              <w:spacing w:after="0"/>
              <w:jc w:val="left"/>
            </w:pPr>
            <w:r>
              <w:rPr>
                <w:sz w:val="16"/>
              </w:rPr>
              <w:t>2025-04-15</w:t>
            </w:r>
          </w:p>
        </w:tc>
        <w:tc>
          <w:tcPr>
            <w:tcW w:type="dxa" w:w="1037"/>
          </w:tcPr>
          <w:p>
            <w:pPr>
              <w:spacing w:after="0"/>
              <w:jc w:val="left"/>
            </w:pPr>
            <w:r>
              <w:rPr>
                <w:sz w:val="16"/>
              </w:rPr>
              <w:t>2030-04-14</w:t>
            </w:r>
          </w:p>
        </w:tc>
        <w:tc>
          <w:tcPr>
            <w:tcW w:type="dxa" w:w="836"/>
          </w:tcPr>
          <w:p>
            <w:pPr>
              <w:spacing w:after="0"/>
              <w:jc w:val="right"/>
            </w:pPr>
            <w:r>
              <w:rPr>
                <w:sz w:val="16"/>
              </w:rPr>
              <w:t>1,292</w:t>
            </w:r>
          </w:p>
        </w:tc>
        <w:tc>
          <w:tcPr>
            <w:tcW w:type="dxa" w:w="1387"/>
          </w:tcPr>
          <w:p>
            <w:pPr>
              <w:spacing w:after="0"/>
              <w:jc w:val="left"/>
            </w:pPr>
          </w:p>
        </w:tc>
        <w:tc>
          <w:tcPr>
            <w:tcW w:type="dxa" w:w="2240"/>
          </w:tcPr>
          <w:p>
            <w:pPr>
              <w:spacing w:after="0"/>
              <w:jc w:val="left"/>
            </w:pPr>
            <w:r>
              <w:rPr>
                <w:sz w:val="16"/>
              </w:rPr>
              <w:t>this jurisdiction approved 2026-05-11</w:t>
            </w:r>
          </w:p>
        </w:tc>
      </w:tr>
      <w:tr>
        <w:trPr>
          <w:cantSplit/>
        </w:trPr>
        <w:tc>
          <w:tcPr>
            <w:tcW w:type="dxa" w:w="1483"/>
          </w:tcPr>
          <w:p>
            <w:pPr>
              <w:spacing w:after="0"/>
              <w:jc w:val="left"/>
            </w:pPr>
            <w:r>
              <w:rPr>
                <w:sz w:val="16"/>
              </w:rPr>
              <w:t>Grover town</w:t>
            </w:r>
          </w:p>
        </w:tc>
        <w:tc>
          <w:tcPr>
            <w:tcW w:type="dxa" w:w="1394"/>
          </w:tcPr>
          <w:p>
            <w:pPr>
              <w:spacing w:after="0"/>
              <w:jc w:val="left"/>
            </w:pPr>
            <w:r>
              <w:rPr>
                <w:sz w:val="16"/>
              </w:rPr>
              <w:t>Town</w:t>
            </w:r>
          </w:p>
        </w:tc>
        <w:tc>
          <w:tcPr>
            <w:tcW w:type="dxa" w:w="1823"/>
          </w:tcPr>
          <w:p>
            <w:pPr>
              <w:spacing w:after="0"/>
              <w:jc w:val="left"/>
            </w:pPr>
            <w:r>
              <w:rPr>
                <w:sz w:val="16"/>
              </w:rPr>
              <w:t>Approved, expires 2030-04-14</w:t>
            </w:r>
          </w:p>
        </w:tc>
        <w:tc>
          <w:tcPr>
            <w:tcW w:type="dxa" w:w="2711"/>
          </w:tcPr>
          <w:p>
            <w:pPr>
              <w:spacing w:after="0"/>
              <w:jc w:val="left"/>
            </w:pPr>
            <w:r>
              <w:rPr>
                <w:sz w:val="16"/>
              </w:rPr>
              <w:t>Cleveland Gaston Lincoln Regional (FEMA plan 110545)</w:t>
            </w:r>
          </w:p>
        </w:tc>
        <w:tc>
          <w:tcPr>
            <w:tcW w:type="dxa" w:w="1201"/>
          </w:tcPr>
          <w:p>
            <w:pPr>
              <w:spacing w:after="0"/>
              <w:jc w:val="left"/>
            </w:pPr>
            <w:r>
              <w:rPr>
                <w:sz w:val="16"/>
              </w:rPr>
              <w:t>2025-04-15</w:t>
            </w:r>
          </w:p>
        </w:tc>
        <w:tc>
          <w:tcPr>
            <w:tcW w:type="dxa" w:w="1037"/>
          </w:tcPr>
          <w:p>
            <w:pPr>
              <w:spacing w:after="0"/>
              <w:jc w:val="left"/>
            </w:pPr>
            <w:r>
              <w:rPr>
                <w:sz w:val="16"/>
              </w:rPr>
              <w:t>2030-04-14</w:t>
            </w:r>
          </w:p>
        </w:tc>
        <w:tc>
          <w:tcPr>
            <w:tcW w:type="dxa" w:w="836"/>
          </w:tcPr>
          <w:p>
            <w:pPr>
              <w:spacing w:after="0"/>
              <w:jc w:val="right"/>
            </w:pPr>
            <w:r>
              <w:rPr>
                <w:sz w:val="16"/>
              </w:rPr>
              <w:t>1,292</w:t>
            </w:r>
          </w:p>
        </w:tc>
        <w:tc>
          <w:tcPr>
            <w:tcW w:type="dxa" w:w="1387"/>
          </w:tcPr>
          <w:p>
            <w:pPr>
              <w:spacing w:after="0"/>
              <w:jc w:val="left"/>
            </w:pPr>
          </w:p>
        </w:tc>
        <w:tc>
          <w:tcPr>
            <w:tcW w:type="dxa" w:w="2240"/>
          </w:tcPr>
          <w:p>
            <w:pPr>
              <w:spacing w:after="0"/>
              <w:jc w:val="left"/>
            </w:pPr>
            <w:r>
              <w:rPr>
                <w:sz w:val="16"/>
              </w:rPr>
              <w:t>this jurisdiction approved 2026-01-06</w:t>
            </w:r>
          </w:p>
        </w:tc>
      </w:tr>
      <w:tr>
        <w:trPr>
          <w:cantSplit/>
        </w:trPr>
        <w:tc>
          <w:tcPr>
            <w:tcW w:type="dxa" w:w="1483"/>
          </w:tcPr>
          <w:p>
            <w:pPr>
              <w:spacing w:after="0"/>
              <w:jc w:val="left"/>
            </w:pPr>
            <w:r>
              <w:rPr>
                <w:sz w:val="16"/>
              </w:rPr>
              <w:t>Kings Mountain city</w:t>
            </w:r>
          </w:p>
        </w:tc>
        <w:tc>
          <w:tcPr>
            <w:tcW w:type="dxa" w:w="1394"/>
          </w:tcPr>
          <w:p>
            <w:pPr>
              <w:spacing w:after="0"/>
              <w:jc w:val="left"/>
            </w:pPr>
            <w:r>
              <w:rPr>
                <w:sz w:val="16"/>
              </w:rPr>
              <w:t>City</w:t>
            </w:r>
          </w:p>
        </w:tc>
        <w:tc>
          <w:tcPr>
            <w:tcW w:type="dxa" w:w="1823"/>
          </w:tcPr>
          <w:p>
            <w:pPr>
              <w:spacing w:after="0"/>
              <w:jc w:val="left"/>
            </w:pPr>
            <w:r>
              <w:rPr>
                <w:sz w:val="16"/>
              </w:rPr>
              <w:t>Approved, expires 2030-04-14</w:t>
            </w:r>
          </w:p>
        </w:tc>
        <w:tc>
          <w:tcPr>
            <w:tcW w:type="dxa" w:w="2711"/>
          </w:tcPr>
          <w:p>
            <w:pPr>
              <w:spacing w:after="0"/>
              <w:jc w:val="left"/>
            </w:pPr>
            <w:r>
              <w:rPr>
                <w:sz w:val="16"/>
              </w:rPr>
              <w:t>Cleveland Gaston Lincoln Regional (FEMA plan 110545)</w:t>
            </w:r>
          </w:p>
        </w:tc>
        <w:tc>
          <w:tcPr>
            <w:tcW w:type="dxa" w:w="1201"/>
          </w:tcPr>
          <w:p>
            <w:pPr>
              <w:spacing w:after="0"/>
              <w:jc w:val="left"/>
            </w:pPr>
            <w:r>
              <w:rPr>
                <w:sz w:val="16"/>
              </w:rPr>
              <w:t>2025-04-15</w:t>
            </w:r>
          </w:p>
        </w:tc>
        <w:tc>
          <w:tcPr>
            <w:tcW w:type="dxa" w:w="1037"/>
          </w:tcPr>
          <w:p>
            <w:pPr>
              <w:spacing w:after="0"/>
              <w:jc w:val="left"/>
            </w:pPr>
            <w:r>
              <w:rPr>
                <w:sz w:val="16"/>
              </w:rPr>
              <w:t>2030-04-14</w:t>
            </w:r>
          </w:p>
        </w:tc>
        <w:tc>
          <w:tcPr>
            <w:tcW w:type="dxa" w:w="836"/>
          </w:tcPr>
          <w:p>
            <w:pPr>
              <w:spacing w:after="0"/>
              <w:jc w:val="right"/>
            </w:pPr>
            <w:r>
              <w:rPr>
                <w:sz w:val="16"/>
              </w:rPr>
              <w:t>1,292</w:t>
            </w:r>
          </w:p>
        </w:tc>
        <w:tc>
          <w:tcPr>
            <w:tcW w:type="dxa" w:w="1387"/>
          </w:tcPr>
          <w:p>
            <w:pPr>
              <w:spacing w:after="0"/>
              <w:jc w:val="left"/>
            </w:pPr>
          </w:p>
        </w:tc>
        <w:tc>
          <w:tcPr>
            <w:tcW w:type="dxa" w:w="2240"/>
          </w:tcPr>
          <w:p>
            <w:pPr>
              <w:spacing w:after="0"/>
              <w:jc w:val="left"/>
            </w:pPr>
            <w:r>
              <w:rPr>
                <w:sz w:val="16"/>
              </w:rPr>
              <w:t>this jurisdiction approved 2025-05-02</w:t>
            </w:r>
          </w:p>
        </w:tc>
      </w:tr>
      <w:tr>
        <w:trPr>
          <w:cantSplit/>
        </w:trPr>
        <w:tc>
          <w:tcPr>
            <w:tcW w:type="dxa" w:w="1483"/>
          </w:tcPr>
          <w:p>
            <w:pPr>
              <w:spacing w:after="0"/>
              <w:jc w:val="left"/>
            </w:pPr>
            <w:r>
              <w:rPr>
                <w:sz w:val="16"/>
              </w:rPr>
              <w:t>Kingstown town</w:t>
            </w:r>
          </w:p>
        </w:tc>
        <w:tc>
          <w:tcPr>
            <w:tcW w:type="dxa" w:w="1394"/>
          </w:tcPr>
          <w:p>
            <w:pPr>
              <w:spacing w:after="0"/>
              <w:jc w:val="left"/>
            </w:pPr>
            <w:r>
              <w:rPr>
                <w:sz w:val="16"/>
              </w:rPr>
              <w:t>Town</w:t>
            </w:r>
          </w:p>
        </w:tc>
        <w:tc>
          <w:tcPr>
            <w:tcW w:type="dxa" w:w="1823"/>
          </w:tcPr>
          <w:p>
            <w:pPr>
              <w:spacing w:after="0"/>
              <w:jc w:val="left"/>
            </w:pPr>
            <w:r>
              <w:rPr>
                <w:sz w:val="16"/>
              </w:rPr>
              <w:t>Plan 110545 approved 2025-04-15, pending adoption here; not yet eligible</w:t>
            </w:r>
          </w:p>
        </w:tc>
        <w:tc>
          <w:tcPr>
            <w:tcW w:type="dxa" w:w="2711"/>
          </w:tcPr>
          <w:p>
            <w:pPr>
              <w:spacing w:after="0"/>
              <w:jc w:val="left"/>
            </w:pPr>
            <w:r>
              <w:rPr>
                <w:sz w:val="16"/>
              </w:rPr>
              <w:t>Cleveland Gaston Lincoln Regional (FEMA plan 110545), pending adoption here</w:t>
            </w:r>
          </w:p>
        </w:tc>
        <w:tc>
          <w:tcPr>
            <w:tcW w:type="dxa" w:w="1201"/>
          </w:tcPr>
          <w:p>
            <w:pPr>
              <w:spacing w:after="0"/>
              <w:jc w:val="left"/>
            </w:pPr>
            <w:r>
              <w:rPr>
                <w:sz w:val="16"/>
              </w:rPr>
              <w:t>2025-04-15 by FEMA; not yet adopted here</w:t>
            </w:r>
          </w:p>
        </w:tc>
        <w:tc>
          <w:tcPr>
            <w:tcW w:type="dxa" w:w="1037"/>
          </w:tcPr>
          <w:p>
            <w:pPr>
              <w:spacing w:after="0"/>
              <w:jc w:val="left"/>
            </w:pPr>
            <w:r>
              <w:rPr>
                <w:sz w:val="16"/>
              </w:rPr>
              <w:t>2030-04-14 once adopted</w:t>
            </w:r>
          </w:p>
        </w:tc>
        <w:tc>
          <w:tcPr>
            <w:tcW w:type="dxa" w:w="836"/>
          </w:tcPr>
          <w:p>
            <w:pPr>
              <w:spacing w:after="0"/>
              <w:jc w:val="right"/>
            </w:pPr>
          </w:p>
        </w:tc>
        <w:tc>
          <w:tcPr>
            <w:tcW w:type="dxa" w:w="1387"/>
          </w:tcPr>
          <w:p>
            <w:pPr>
              <w:spacing w:after="0"/>
              <w:jc w:val="left"/>
            </w:pPr>
            <w:r>
              <w:rPr>
                <w:sz w:val="16"/>
              </w:rPr>
              <w:t>FEMA tracker shows a plan approvable pending adoption</w:t>
            </w:r>
          </w:p>
        </w:tc>
        <w:tc>
          <w:tcPr>
            <w:tcW w:type="dxa" w:w="2240"/>
          </w:tcPr>
          <w:p>
            <w:pPr>
              <w:spacing w:after="0"/>
              <w:jc w:val="left"/>
            </w:pPr>
            <w:r>
              <w:rPr>
                <w:sz w:val="16"/>
              </w:rPr>
              <w:t>Not yet eligible: adopt the approved plan.</w:t>
            </w:r>
          </w:p>
        </w:tc>
      </w:tr>
      <w:tr>
        <w:trPr>
          <w:cantSplit/>
        </w:trPr>
        <w:tc>
          <w:tcPr>
            <w:tcW w:type="dxa" w:w="1483"/>
          </w:tcPr>
          <w:p>
            <w:pPr>
              <w:spacing w:after="0"/>
              <w:jc w:val="left"/>
            </w:pPr>
            <w:r>
              <w:rPr>
                <w:sz w:val="16"/>
              </w:rPr>
              <w:t>Lattimore town</w:t>
            </w:r>
          </w:p>
        </w:tc>
        <w:tc>
          <w:tcPr>
            <w:tcW w:type="dxa" w:w="1394"/>
          </w:tcPr>
          <w:p>
            <w:pPr>
              <w:spacing w:after="0"/>
              <w:jc w:val="left"/>
            </w:pPr>
            <w:r>
              <w:rPr>
                <w:sz w:val="16"/>
              </w:rPr>
              <w:t>Town</w:t>
            </w:r>
          </w:p>
        </w:tc>
        <w:tc>
          <w:tcPr>
            <w:tcW w:type="dxa" w:w="1823"/>
          </w:tcPr>
          <w:p>
            <w:pPr>
              <w:spacing w:after="0"/>
              <w:jc w:val="left"/>
            </w:pPr>
            <w:r>
              <w:rPr>
                <w:sz w:val="16"/>
              </w:rPr>
              <w:t>Approved, expires 2030-04-14</w:t>
            </w:r>
          </w:p>
        </w:tc>
        <w:tc>
          <w:tcPr>
            <w:tcW w:type="dxa" w:w="2711"/>
          </w:tcPr>
          <w:p>
            <w:pPr>
              <w:spacing w:after="0"/>
              <w:jc w:val="left"/>
            </w:pPr>
            <w:r>
              <w:rPr>
                <w:sz w:val="16"/>
              </w:rPr>
              <w:t>Cleveland Gaston Lincoln Regional (FEMA plan 110545)</w:t>
            </w:r>
          </w:p>
        </w:tc>
        <w:tc>
          <w:tcPr>
            <w:tcW w:type="dxa" w:w="1201"/>
          </w:tcPr>
          <w:p>
            <w:pPr>
              <w:spacing w:after="0"/>
              <w:jc w:val="left"/>
            </w:pPr>
            <w:r>
              <w:rPr>
                <w:sz w:val="16"/>
              </w:rPr>
              <w:t>2025-04-15</w:t>
            </w:r>
          </w:p>
        </w:tc>
        <w:tc>
          <w:tcPr>
            <w:tcW w:type="dxa" w:w="1037"/>
          </w:tcPr>
          <w:p>
            <w:pPr>
              <w:spacing w:after="0"/>
              <w:jc w:val="left"/>
            </w:pPr>
            <w:r>
              <w:rPr>
                <w:sz w:val="16"/>
              </w:rPr>
              <w:t>2030-04-14</w:t>
            </w:r>
          </w:p>
        </w:tc>
        <w:tc>
          <w:tcPr>
            <w:tcW w:type="dxa" w:w="836"/>
          </w:tcPr>
          <w:p>
            <w:pPr>
              <w:spacing w:after="0"/>
              <w:jc w:val="right"/>
            </w:pPr>
            <w:r>
              <w:rPr>
                <w:sz w:val="16"/>
              </w:rPr>
              <w:t>1,292</w:t>
            </w:r>
          </w:p>
        </w:tc>
        <w:tc>
          <w:tcPr>
            <w:tcW w:type="dxa" w:w="1387"/>
          </w:tcPr>
          <w:p>
            <w:pPr>
              <w:spacing w:after="0"/>
              <w:jc w:val="left"/>
            </w:pPr>
          </w:p>
        </w:tc>
        <w:tc>
          <w:tcPr>
            <w:tcW w:type="dxa" w:w="2240"/>
          </w:tcPr>
          <w:p>
            <w:pPr>
              <w:spacing w:after="0"/>
              <w:jc w:val="left"/>
            </w:pPr>
          </w:p>
        </w:tc>
      </w:tr>
      <w:tr>
        <w:trPr>
          <w:cantSplit/>
        </w:trPr>
        <w:tc>
          <w:tcPr>
            <w:tcW w:type="dxa" w:w="1483"/>
          </w:tcPr>
          <w:p>
            <w:pPr>
              <w:spacing w:after="0"/>
              <w:jc w:val="left"/>
            </w:pPr>
            <w:r>
              <w:rPr>
                <w:sz w:val="16"/>
              </w:rPr>
              <w:t>Lawndale town</w:t>
            </w:r>
          </w:p>
        </w:tc>
        <w:tc>
          <w:tcPr>
            <w:tcW w:type="dxa" w:w="1394"/>
          </w:tcPr>
          <w:p>
            <w:pPr>
              <w:spacing w:after="0"/>
              <w:jc w:val="left"/>
            </w:pPr>
            <w:r>
              <w:rPr>
                <w:sz w:val="16"/>
              </w:rPr>
              <w:t>Town</w:t>
            </w:r>
          </w:p>
        </w:tc>
        <w:tc>
          <w:tcPr>
            <w:tcW w:type="dxa" w:w="1823"/>
          </w:tcPr>
          <w:p>
            <w:pPr>
              <w:spacing w:after="0"/>
              <w:jc w:val="left"/>
            </w:pPr>
            <w:r>
              <w:rPr>
                <w:sz w:val="16"/>
              </w:rPr>
              <w:t>Approved, expires 2030-04-14</w:t>
            </w:r>
          </w:p>
        </w:tc>
        <w:tc>
          <w:tcPr>
            <w:tcW w:type="dxa" w:w="2711"/>
          </w:tcPr>
          <w:p>
            <w:pPr>
              <w:spacing w:after="0"/>
              <w:jc w:val="left"/>
            </w:pPr>
            <w:r>
              <w:rPr>
                <w:sz w:val="16"/>
              </w:rPr>
              <w:t>Cleveland Gaston Lincoln Regional (FEMA plan 110545)</w:t>
            </w:r>
          </w:p>
        </w:tc>
        <w:tc>
          <w:tcPr>
            <w:tcW w:type="dxa" w:w="1201"/>
          </w:tcPr>
          <w:p>
            <w:pPr>
              <w:spacing w:after="0"/>
              <w:jc w:val="left"/>
            </w:pPr>
            <w:r>
              <w:rPr>
                <w:sz w:val="16"/>
              </w:rPr>
              <w:t>2025-04-15</w:t>
            </w:r>
          </w:p>
        </w:tc>
        <w:tc>
          <w:tcPr>
            <w:tcW w:type="dxa" w:w="1037"/>
          </w:tcPr>
          <w:p>
            <w:pPr>
              <w:spacing w:after="0"/>
              <w:jc w:val="left"/>
            </w:pPr>
            <w:r>
              <w:rPr>
                <w:sz w:val="16"/>
              </w:rPr>
              <w:t>2030-04-14</w:t>
            </w:r>
          </w:p>
        </w:tc>
        <w:tc>
          <w:tcPr>
            <w:tcW w:type="dxa" w:w="836"/>
          </w:tcPr>
          <w:p>
            <w:pPr>
              <w:spacing w:after="0"/>
              <w:jc w:val="right"/>
            </w:pPr>
            <w:r>
              <w:rPr>
                <w:sz w:val="16"/>
              </w:rPr>
              <w:t>1,292</w:t>
            </w:r>
          </w:p>
        </w:tc>
        <w:tc>
          <w:tcPr>
            <w:tcW w:type="dxa" w:w="1387"/>
          </w:tcPr>
          <w:p>
            <w:pPr>
              <w:spacing w:after="0"/>
              <w:jc w:val="left"/>
            </w:pPr>
          </w:p>
        </w:tc>
        <w:tc>
          <w:tcPr>
            <w:tcW w:type="dxa" w:w="2240"/>
          </w:tcPr>
          <w:p>
            <w:pPr>
              <w:spacing w:after="0"/>
              <w:jc w:val="left"/>
            </w:pPr>
          </w:p>
        </w:tc>
      </w:tr>
      <w:tr>
        <w:trPr>
          <w:cantSplit/>
        </w:trPr>
        <w:tc>
          <w:tcPr>
            <w:tcW w:type="dxa" w:w="1483"/>
          </w:tcPr>
          <w:p>
            <w:pPr>
              <w:spacing w:after="0"/>
              <w:jc w:val="left"/>
            </w:pPr>
            <w:r>
              <w:rPr>
                <w:sz w:val="16"/>
              </w:rPr>
              <w:t>Mooresboro town</w:t>
            </w:r>
          </w:p>
        </w:tc>
        <w:tc>
          <w:tcPr>
            <w:tcW w:type="dxa" w:w="1394"/>
          </w:tcPr>
          <w:p>
            <w:pPr>
              <w:spacing w:after="0"/>
              <w:jc w:val="left"/>
            </w:pPr>
            <w:r>
              <w:rPr>
                <w:sz w:val="16"/>
              </w:rPr>
              <w:t>Town</w:t>
            </w:r>
          </w:p>
        </w:tc>
        <w:tc>
          <w:tcPr>
            <w:tcW w:type="dxa" w:w="1823"/>
          </w:tcPr>
          <w:p>
            <w:pPr>
              <w:spacing w:after="0"/>
              <w:jc w:val="left"/>
            </w:pPr>
            <w:r>
              <w:rPr>
                <w:sz w:val="16"/>
              </w:rPr>
              <w:t>Approved, expires 2030-04-14</w:t>
            </w:r>
          </w:p>
        </w:tc>
        <w:tc>
          <w:tcPr>
            <w:tcW w:type="dxa" w:w="2711"/>
          </w:tcPr>
          <w:p>
            <w:pPr>
              <w:spacing w:after="0"/>
              <w:jc w:val="left"/>
            </w:pPr>
            <w:r>
              <w:rPr>
                <w:sz w:val="16"/>
              </w:rPr>
              <w:t>Cleveland Gaston Lincoln Regional (FEMA plan 110545)</w:t>
            </w:r>
          </w:p>
        </w:tc>
        <w:tc>
          <w:tcPr>
            <w:tcW w:type="dxa" w:w="1201"/>
          </w:tcPr>
          <w:p>
            <w:pPr>
              <w:spacing w:after="0"/>
              <w:jc w:val="left"/>
            </w:pPr>
            <w:r>
              <w:rPr>
                <w:sz w:val="16"/>
              </w:rPr>
              <w:t>2025-04-15</w:t>
            </w:r>
          </w:p>
        </w:tc>
        <w:tc>
          <w:tcPr>
            <w:tcW w:type="dxa" w:w="1037"/>
          </w:tcPr>
          <w:p>
            <w:pPr>
              <w:spacing w:after="0"/>
              <w:jc w:val="left"/>
            </w:pPr>
            <w:r>
              <w:rPr>
                <w:sz w:val="16"/>
              </w:rPr>
              <w:t>2030-04-14</w:t>
            </w:r>
          </w:p>
        </w:tc>
        <w:tc>
          <w:tcPr>
            <w:tcW w:type="dxa" w:w="836"/>
          </w:tcPr>
          <w:p>
            <w:pPr>
              <w:spacing w:after="0"/>
              <w:jc w:val="right"/>
            </w:pPr>
            <w:r>
              <w:rPr>
                <w:sz w:val="16"/>
              </w:rPr>
              <w:t>1,292</w:t>
            </w:r>
          </w:p>
        </w:tc>
        <w:tc>
          <w:tcPr>
            <w:tcW w:type="dxa" w:w="1387"/>
          </w:tcPr>
          <w:p>
            <w:pPr>
              <w:spacing w:after="0"/>
              <w:jc w:val="left"/>
            </w:pPr>
          </w:p>
        </w:tc>
        <w:tc>
          <w:tcPr>
            <w:tcW w:type="dxa" w:w="2240"/>
          </w:tcPr>
          <w:p>
            <w:pPr>
              <w:spacing w:after="0"/>
              <w:jc w:val="left"/>
            </w:pPr>
            <w:r>
              <w:rPr>
                <w:sz w:val="16"/>
              </w:rPr>
              <w:t>this jurisdiction approved 2026-05-01</w:t>
            </w:r>
          </w:p>
        </w:tc>
      </w:tr>
      <w:tr>
        <w:trPr>
          <w:cantSplit/>
        </w:trPr>
        <w:tc>
          <w:tcPr>
            <w:tcW w:type="dxa" w:w="1483"/>
          </w:tcPr>
          <w:p>
            <w:pPr>
              <w:spacing w:after="0"/>
              <w:jc w:val="left"/>
            </w:pPr>
            <w:r>
              <w:rPr>
                <w:sz w:val="16"/>
              </w:rPr>
              <w:t>Patterson Springs town</w:t>
            </w:r>
          </w:p>
        </w:tc>
        <w:tc>
          <w:tcPr>
            <w:tcW w:type="dxa" w:w="1394"/>
          </w:tcPr>
          <w:p>
            <w:pPr>
              <w:spacing w:after="0"/>
              <w:jc w:val="left"/>
            </w:pPr>
            <w:r>
              <w:rPr>
                <w:sz w:val="16"/>
              </w:rPr>
              <w:t>Town</w:t>
            </w:r>
          </w:p>
        </w:tc>
        <w:tc>
          <w:tcPr>
            <w:tcW w:type="dxa" w:w="1823"/>
          </w:tcPr>
          <w:p>
            <w:pPr>
              <w:spacing w:after="0"/>
              <w:jc w:val="left"/>
            </w:pPr>
            <w:r>
              <w:rPr>
                <w:sz w:val="16"/>
              </w:rPr>
              <w:t>Approved, expires 2030-04-14</w:t>
            </w:r>
          </w:p>
        </w:tc>
        <w:tc>
          <w:tcPr>
            <w:tcW w:type="dxa" w:w="2711"/>
          </w:tcPr>
          <w:p>
            <w:pPr>
              <w:spacing w:after="0"/>
              <w:jc w:val="left"/>
            </w:pPr>
            <w:r>
              <w:rPr>
                <w:sz w:val="16"/>
              </w:rPr>
              <w:t>Cleveland Gaston Lincoln Regional (FEMA plan 110545)</w:t>
            </w:r>
          </w:p>
        </w:tc>
        <w:tc>
          <w:tcPr>
            <w:tcW w:type="dxa" w:w="1201"/>
          </w:tcPr>
          <w:p>
            <w:pPr>
              <w:spacing w:after="0"/>
              <w:jc w:val="left"/>
            </w:pPr>
            <w:r>
              <w:rPr>
                <w:sz w:val="16"/>
              </w:rPr>
              <w:t>2025-04-15</w:t>
            </w:r>
          </w:p>
        </w:tc>
        <w:tc>
          <w:tcPr>
            <w:tcW w:type="dxa" w:w="1037"/>
          </w:tcPr>
          <w:p>
            <w:pPr>
              <w:spacing w:after="0"/>
              <w:jc w:val="left"/>
            </w:pPr>
            <w:r>
              <w:rPr>
                <w:sz w:val="16"/>
              </w:rPr>
              <w:t>2030-04-14</w:t>
            </w:r>
          </w:p>
        </w:tc>
        <w:tc>
          <w:tcPr>
            <w:tcW w:type="dxa" w:w="836"/>
          </w:tcPr>
          <w:p>
            <w:pPr>
              <w:spacing w:after="0"/>
              <w:jc w:val="right"/>
            </w:pPr>
            <w:r>
              <w:rPr>
                <w:sz w:val="16"/>
              </w:rPr>
              <w:t>1,292</w:t>
            </w:r>
          </w:p>
        </w:tc>
        <w:tc>
          <w:tcPr>
            <w:tcW w:type="dxa" w:w="1387"/>
          </w:tcPr>
          <w:p>
            <w:pPr>
              <w:spacing w:after="0"/>
              <w:jc w:val="left"/>
            </w:pPr>
          </w:p>
        </w:tc>
        <w:tc>
          <w:tcPr>
            <w:tcW w:type="dxa" w:w="2240"/>
          </w:tcPr>
          <w:p>
            <w:pPr>
              <w:spacing w:after="0"/>
              <w:jc w:val="left"/>
            </w:pPr>
          </w:p>
        </w:tc>
      </w:tr>
      <w:tr>
        <w:trPr>
          <w:cantSplit/>
        </w:trPr>
        <w:tc>
          <w:tcPr>
            <w:tcW w:type="dxa" w:w="1483"/>
          </w:tcPr>
          <w:p>
            <w:pPr>
              <w:spacing w:after="0"/>
              <w:jc w:val="left"/>
            </w:pPr>
            <w:r>
              <w:rPr>
                <w:sz w:val="16"/>
              </w:rPr>
              <w:t>Polkville city</w:t>
            </w:r>
          </w:p>
        </w:tc>
        <w:tc>
          <w:tcPr>
            <w:tcW w:type="dxa" w:w="1394"/>
          </w:tcPr>
          <w:p>
            <w:pPr>
              <w:spacing w:after="0"/>
              <w:jc w:val="left"/>
            </w:pPr>
            <w:r>
              <w:rPr>
                <w:sz w:val="16"/>
              </w:rPr>
              <w:t>Town</w:t>
            </w:r>
          </w:p>
        </w:tc>
        <w:tc>
          <w:tcPr>
            <w:tcW w:type="dxa" w:w="1823"/>
          </w:tcPr>
          <w:p>
            <w:pPr>
              <w:spacing w:after="0"/>
              <w:jc w:val="left"/>
            </w:pPr>
            <w:r>
              <w:rPr>
                <w:sz w:val="16"/>
              </w:rPr>
              <w:t>Approved, expires 2030-04-14</w:t>
            </w:r>
          </w:p>
        </w:tc>
        <w:tc>
          <w:tcPr>
            <w:tcW w:type="dxa" w:w="2711"/>
          </w:tcPr>
          <w:p>
            <w:pPr>
              <w:spacing w:after="0"/>
              <w:jc w:val="left"/>
            </w:pPr>
            <w:r>
              <w:rPr>
                <w:sz w:val="16"/>
              </w:rPr>
              <w:t>Cleveland Gaston Lincoln Regional (FEMA plan 110545)</w:t>
            </w:r>
          </w:p>
        </w:tc>
        <w:tc>
          <w:tcPr>
            <w:tcW w:type="dxa" w:w="1201"/>
          </w:tcPr>
          <w:p>
            <w:pPr>
              <w:spacing w:after="0"/>
              <w:jc w:val="left"/>
            </w:pPr>
            <w:r>
              <w:rPr>
                <w:sz w:val="16"/>
              </w:rPr>
              <w:t>2025-04-15</w:t>
            </w:r>
          </w:p>
        </w:tc>
        <w:tc>
          <w:tcPr>
            <w:tcW w:type="dxa" w:w="1037"/>
          </w:tcPr>
          <w:p>
            <w:pPr>
              <w:spacing w:after="0"/>
              <w:jc w:val="left"/>
            </w:pPr>
            <w:r>
              <w:rPr>
                <w:sz w:val="16"/>
              </w:rPr>
              <w:t>2030-04-14</w:t>
            </w:r>
          </w:p>
        </w:tc>
        <w:tc>
          <w:tcPr>
            <w:tcW w:type="dxa" w:w="836"/>
          </w:tcPr>
          <w:p>
            <w:pPr>
              <w:spacing w:after="0"/>
              <w:jc w:val="right"/>
            </w:pPr>
            <w:r>
              <w:rPr>
                <w:sz w:val="16"/>
              </w:rPr>
              <w:t>1,292</w:t>
            </w:r>
          </w:p>
        </w:tc>
        <w:tc>
          <w:tcPr>
            <w:tcW w:type="dxa" w:w="1387"/>
          </w:tcPr>
          <w:p>
            <w:pPr>
              <w:spacing w:after="0"/>
              <w:jc w:val="left"/>
            </w:pPr>
          </w:p>
        </w:tc>
        <w:tc>
          <w:tcPr>
            <w:tcW w:type="dxa" w:w="2240"/>
          </w:tcPr>
          <w:p>
            <w:pPr>
              <w:spacing w:after="0"/>
              <w:jc w:val="left"/>
            </w:pPr>
          </w:p>
        </w:tc>
      </w:tr>
      <w:tr>
        <w:trPr>
          <w:cantSplit/>
        </w:trPr>
        <w:tc>
          <w:tcPr>
            <w:tcW w:type="dxa" w:w="1483"/>
          </w:tcPr>
          <w:p>
            <w:pPr>
              <w:spacing w:after="0"/>
              <w:jc w:val="left"/>
            </w:pPr>
            <w:r>
              <w:rPr>
                <w:sz w:val="16"/>
              </w:rPr>
              <w:t>Shelby city</w:t>
            </w:r>
          </w:p>
        </w:tc>
        <w:tc>
          <w:tcPr>
            <w:tcW w:type="dxa" w:w="1394"/>
          </w:tcPr>
          <w:p>
            <w:pPr>
              <w:spacing w:after="0"/>
              <w:jc w:val="left"/>
            </w:pPr>
            <w:r>
              <w:rPr>
                <w:sz w:val="16"/>
              </w:rPr>
              <w:t>City</w:t>
            </w:r>
          </w:p>
        </w:tc>
        <w:tc>
          <w:tcPr>
            <w:tcW w:type="dxa" w:w="1823"/>
          </w:tcPr>
          <w:p>
            <w:pPr>
              <w:spacing w:after="0"/>
              <w:jc w:val="left"/>
            </w:pPr>
            <w:r>
              <w:rPr>
                <w:sz w:val="16"/>
              </w:rPr>
              <w:t>Approved, expires 2030-04-14</w:t>
            </w:r>
          </w:p>
        </w:tc>
        <w:tc>
          <w:tcPr>
            <w:tcW w:type="dxa" w:w="2711"/>
          </w:tcPr>
          <w:p>
            <w:pPr>
              <w:spacing w:after="0"/>
              <w:jc w:val="left"/>
            </w:pPr>
            <w:r>
              <w:rPr>
                <w:sz w:val="16"/>
              </w:rPr>
              <w:t>Cleveland Gaston Lincoln Regional (FEMA plan 110545)</w:t>
            </w:r>
          </w:p>
        </w:tc>
        <w:tc>
          <w:tcPr>
            <w:tcW w:type="dxa" w:w="1201"/>
          </w:tcPr>
          <w:p>
            <w:pPr>
              <w:spacing w:after="0"/>
              <w:jc w:val="left"/>
            </w:pPr>
            <w:r>
              <w:rPr>
                <w:sz w:val="16"/>
              </w:rPr>
              <w:t>2025-04-15</w:t>
            </w:r>
          </w:p>
        </w:tc>
        <w:tc>
          <w:tcPr>
            <w:tcW w:type="dxa" w:w="1037"/>
          </w:tcPr>
          <w:p>
            <w:pPr>
              <w:spacing w:after="0"/>
              <w:jc w:val="left"/>
            </w:pPr>
            <w:r>
              <w:rPr>
                <w:sz w:val="16"/>
              </w:rPr>
              <w:t>2030-04-14</w:t>
            </w:r>
          </w:p>
        </w:tc>
        <w:tc>
          <w:tcPr>
            <w:tcW w:type="dxa" w:w="836"/>
          </w:tcPr>
          <w:p>
            <w:pPr>
              <w:spacing w:after="0"/>
              <w:jc w:val="right"/>
            </w:pPr>
            <w:r>
              <w:rPr>
                <w:sz w:val="16"/>
              </w:rPr>
              <w:t>1,292</w:t>
            </w:r>
          </w:p>
        </w:tc>
        <w:tc>
          <w:tcPr>
            <w:tcW w:type="dxa" w:w="1387"/>
          </w:tcPr>
          <w:p>
            <w:pPr>
              <w:spacing w:after="0"/>
              <w:jc w:val="left"/>
            </w:pPr>
          </w:p>
        </w:tc>
        <w:tc>
          <w:tcPr>
            <w:tcW w:type="dxa" w:w="2240"/>
          </w:tcPr>
          <w:p>
            <w:pPr>
              <w:spacing w:after="0"/>
              <w:jc w:val="left"/>
            </w:pPr>
            <w:r>
              <w:rPr>
                <w:sz w:val="16"/>
              </w:rPr>
              <w:t>this jurisdiction approved 2026-01-12</w:t>
            </w:r>
          </w:p>
        </w:tc>
      </w:tr>
      <w:tr>
        <w:trPr>
          <w:cantSplit/>
        </w:trPr>
        <w:tc>
          <w:tcPr>
            <w:tcW w:type="dxa" w:w="1483"/>
          </w:tcPr>
          <w:p>
            <w:pPr>
              <w:spacing w:after="0"/>
              <w:jc w:val="left"/>
            </w:pPr>
            <w:r>
              <w:rPr>
                <w:sz w:val="16"/>
              </w:rPr>
              <w:t>Waco town</w:t>
            </w:r>
          </w:p>
        </w:tc>
        <w:tc>
          <w:tcPr>
            <w:tcW w:type="dxa" w:w="1394"/>
          </w:tcPr>
          <w:p>
            <w:pPr>
              <w:spacing w:after="0"/>
              <w:jc w:val="left"/>
            </w:pPr>
            <w:r>
              <w:rPr>
                <w:sz w:val="16"/>
              </w:rPr>
              <w:t>Town</w:t>
            </w:r>
          </w:p>
        </w:tc>
        <w:tc>
          <w:tcPr>
            <w:tcW w:type="dxa" w:w="1823"/>
          </w:tcPr>
          <w:p>
            <w:pPr>
              <w:spacing w:after="0"/>
              <w:jc w:val="left"/>
            </w:pPr>
            <w:r>
              <w:rPr>
                <w:sz w:val="16"/>
              </w:rPr>
              <w:t>Approved, expires 2030-04-14</w:t>
            </w:r>
          </w:p>
        </w:tc>
        <w:tc>
          <w:tcPr>
            <w:tcW w:type="dxa" w:w="2711"/>
          </w:tcPr>
          <w:p>
            <w:pPr>
              <w:spacing w:after="0"/>
              <w:jc w:val="left"/>
            </w:pPr>
            <w:r>
              <w:rPr>
                <w:sz w:val="16"/>
              </w:rPr>
              <w:t>Cleveland Gaston Lincoln Regional (FEMA plan 110545)</w:t>
            </w:r>
          </w:p>
        </w:tc>
        <w:tc>
          <w:tcPr>
            <w:tcW w:type="dxa" w:w="1201"/>
          </w:tcPr>
          <w:p>
            <w:pPr>
              <w:spacing w:after="0"/>
              <w:jc w:val="left"/>
            </w:pPr>
            <w:r>
              <w:rPr>
                <w:sz w:val="16"/>
              </w:rPr>
              <w:t>2025-04-15</w:t>
            </w:r>
          </w:p>
        </w:tc>
        <w:tc>
          <w:tcPr>
            <w:tcW w:type="dxa" w:w="1037"/>
          </w:tcPr>
          <w:p>
            <w:pPr>
              <w:spacing w:after="0"/>
              <w:jc w:val="left"/>
            </w:pPr>
            <w:r>
              <w:rPr>
                <w:sz w:val="16"/>
              </w:rPr>
              <w:t>2030-04-14</w:t>
            </w:r>
          </w:p>
        </w:tc>
        <w:tc>
          <w:tcPr>
            <w:tcW w:type="dxa" w:w="836"/>
          </w:tcPr>
          <w:p>
            <w:pPr>
              <w:spacing w:after="0"/>
              <w:jc w:val="right"/>
            </w:pPr>
            <w:r>
              <w:rPr>
                <w:sz w:val="16"/>
              </w:rPr>
              <w:t>1,292</w:t>
            </w:r>
          </w:p>
        </w:tc>
        <w:tc>
          <w:tcPr>
            <w:tcW w:type="dxa" w:w="1387"/>
          </w:tcPr>
          <w:p>
            <w:pPr>
              <w:spacing w:after="0"/>
              <w:jc w:val="left"/>
            </w:pPr>
          </w:p>
        </w:tc>
        <w:tc>
          <w:tcPr>
            <w:tcW w:type="dxa" w:w="2240"/>
          </w:tcPr>
          <w:p>
            <w:pPr>
              <w:spacing w:after="0"/>
              <w:jc w:val="left"/>
            </w:pPr>
            <w:r>
              <w:rPr>
                <w:sz w:val="16"/>
              </w:rPr>
              <w:t>this jurisdiction approved 2025-08-19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110545 lists 15 other participants not on this page, 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63"/>
        <w:gridCol w:w="1218"/>
        <w:gridCol w:w="1126"/>
        <w:gridCol w:w="1126"/>
        <w:gridCol w:w="1562"/>
        <w:gridCol w:w="1171"/>
        <w:gridCol w:w="1670"/>
        <w:gridCol w:w="3247"/>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3"/>
            <w:shd w:val="clear" w:color="auto" w:fill="E8E8E8"/>
          </w:tcPr>
          <w:p>
            <w:pPr>
              <w:spacing w:after="0"/>
              <w:jc w:val="left"/>
            </w:pPr>
            <w:r>
              <w:rPr>
                <w:b/>
                <w:sz w:val="16"/>
              </w:rPr>
              <w:t>NRI risk rating</w:t>
            </w:r>
          </w:p>
        </w:tc>
        <w:tc>
          <w:tcPr>
            <w:tcW w:type="dxa" w:w="12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7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47"/>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63"/>
          </w:tcPr>
          <w:p>
            <w:pPr>
              <w:spacing w:after="0"/>
              <w:jc w:val="left"/>
            </w:pPr>
            <w:r>
              <w:rPr>
                <w:sz w:val="16"/>
              </w:rPr>
              <w:t>Relatively Moderate</w:t>
            </w:r>
          </w:p>
        </w:tc>
        <w:tc>
          <w:tcPr>
            <w:tcW w:type="dxa" w:w="1218"/>
          </w:tcPr>
          <w:p>
            <w:pPr>
              <w:spacing w:after="0"/>
              <w:jc w:val="left"/>
            </w:pPr>
            <w:r>
              <w:rPr>
                <w:sz w:val="16"/>
              </w:rPr>
              <w:t>Relatively Low</w:t>
            </w:r>
          </w:p>
        </w:tc>
        <w:tc>
          <w:tcPr>
            <w:tcW w:type="dxa" w:w="1126"/>
          </w:tcPr>
          <w:p>
            <w:pPr>
              <w:spacing w:after="0"/>
              <w:jc w:val="right"/>
            </w:pPr>
            <w:r>
              <w:rPr>
                <w:sz w:val="16"/>
              </w:rPr>
              <w:t>$15,405,245</w:t>
            </w:r>
          </w:p>
        </w:tc>
        <w:tc>
          <w:tcPr>
            <w:tcW w:type="dxa" w:w="1126"/>
          </w:tcPr>
          <w:p>
            <w:pPr>
              <w:spacing w:after="0"/>
              <w:jc w:val="right"/>
            </w:pPr>
            <w:r>
              <w:rPr>
                <w:sz w:val="16"/>
              </w:rPr>
              <w:t>$27,551</w:t>
            </w:r>
          </w:p>
        </w:tc>
        <w:tc>
          <w:tcPr>
            <w:tcW w:type="dxa" w:w="1562"/>
          </w:tcPr>
          <w:p>
            <w:pPr>
              <w:spacing w:after="0"/>
              <w:jc w:val="right"/>
            </w:pPr>
            <w:r>
              <w:rPr>
                <w:sz w:val="16"/>
              </w:rPr>
              <w:t>$11,277</w:t>
            </w:r>
          </w:p>
        </w:tc>
        <w:tc>
          <w:tcPr>
            <w:tcW w:type="dxa" w:w="1171"/>
          </w:tcPr>
          <w:p>
            <w:pPr>
              <w:spacing w:after="0"/>
              <w:jc w:val="right"/>
            </w:pPr>
            <w:r>
              <w:rPr>
                <w:sz w:val="16"/>
              </w:rPr>
              <w:t>$15,444,073</w:t>
            </w:r>
          </w:p>
        </w:tc>
        <w:tc>
          <w:tcPr>
            <w:tcW w:type="dxa" w:w="1670"/>
          </w:tcPr>
          <w:p>
            <w:pPr>
              <w:spacing w:after="0"/>
              <w:jc w:val="right"/>
            </w:pPr>
            <w:r>
              <w:rPr>
                <w:sz w:val="16"/>
              </w:rPr>
              <w:t>21</w:t>
            </w:r>
          </w:p>
        </w:tc>
        <w:tc>
          <w:tcPr>
            <w:tcW w:type="dxa" w:w="3247"/>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Tornado</w:t>
            </w:r>
          </w:p>
        </w:tc>
        <w:tc>
          <w:tcPr>
            <w:tcW w:type="dxa" w:w="1263"/>
          </w:tcPr>
          <w:p>
            <w:pPr>
              <w:spacing w:after="0"/>
              <w:jc w:val="left"/>
            </w:pPr>
            <w:r>
              <w:rPr>
                <w:sz w:val="16"/>
              </w:rPr>
              <w:t>Relatively Moderate</w:t>
            </w:r>
          </w:p>
        </w:tc>
        <w:tc>
          <w:tcPr>
            <w:tcW w:type="dxa" w:w="1218"/>
          </w:tcPr>
          <w:p>
            <w:pPr>
              <w:spacing w:after="0"/>
              <w:jc w:val="left"/>
            </w:pPr>
            <w:r>
              <w:rPr>
                <w:sz w:val="16"/>
              </w:rPr>
              <w:t>Relatively Moderate</w:t>
            </w:r>
          </w:p>
        </w:tc>
        <w:tc>
          <w:tcPr>
            <w:tcW w:type="dxa" w:w="1126"/>
          </w:tcPr>
          <w:p>
            <w:pPr>
              <w:spacing w:after="0"/>
              <w:jc w:val="right"/>
            </w:pPr>
            <w:r>
              <w:rPr>
                <w:sz w:val="16"/>
              </w:rPr>
              <w:t>$2,009,781</w:t>
            </w:r>
          </w:p>
        </w:tc>
        <w:tc>
          <w:tcPr>
            <w:tcW w:type="dxa" w:w="1126"/>
          </w:tcPr>
          <w:p>
            <w:pPr>
              <w:spacing w:after="0"/>
              <w:jc w:val="right"/>
            </w:pPr>
            <w:r>
              <w:rPr>
                <w:sz w:val="16"/>
              </w:rPr>
              <w:t>$4,511</w:t>
            </w:r>
          </w:p>
        </w:tc>
        <w:tc>
          <w:tcPr>
            <w:tcW w:type="dxa" w:w="1562"/>
          </w:tcPr>
          <w:p>
            <w:pPr>
              <w:spacing w:after="0"/>
              <w:jc w:val="right"/>
            </w:pPr>
            <w:r>
              <w:rPr>
                <w:sz w:val="16"/>
              </w:rPr>
              <w:t>$1,717,202</w:t>
            </w:r>
          </w:p>
        </w:tc>
        <w:tc>
          <w:tcPr>
            <w:tcW w:type="dxa" w:w="1171"/>
          </w:tcPr>
          <w:p>
            <w:pPr>
              <w:spacing w:after="0"/>
              <w:jc w:val="right"/>
            </w:pPr>
            <w:r>
              <w:rPr>
                <w:sz w:val="16"/>
              </w:rPr>
              <w:t>$3,731,494</w:t>
            </w:r>
          </w:p>
        </w:tc>
        <w:tc>
          <w:tcPr>
            <w:tcW w:type="dxa" w:w="1670"/>
          </w:tcPr>
          <w:p>
            <w:pPr>
              <w:spacing w:after="0"/>
              <w:jc w:val="right"/>
            </w:pPr>
            <w:r>
              <w:rPr>
                <w:sz w:val="16"/>
              </w:rPr>
              <w:t>19</w:t>
            </w:r>
          </w:p>
        </w:tc>
        <w:tc>
          <w:tcPr>
            <w:tcW w:type="dxa" w:w="3247"/>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Earthquake</w:t>
            </w:r>
          </w:p>
        </w:tc>
        <w:tc>
          <w:tcPr>
            <w:tcW w:type="dxa" w:w="1263"/>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$1,351,511</w:t>
            </w:r>
          </w:p>
        </w:tc>
        <w:tc>
          <w:tcPr>
            <w:tcW w:type="dxa" w:w="1126"/>
          </w:tcPr>
          <w:p>
            <w:pPr>
              <w:spacing w:after="0"/>
              <w:jc w:val="right"/>
            </w:pPr>
            <w:r>
              <w:rPr>
                <w:sz w:val="16"/>
              </w:rPr>
              <w:t>n/a</w:t>
            </w:r>
          </w:p>
        </w:tc>
        <w:tc>
          <w:tcPr>
            <w:tcW w:type="dxa" w:w="1562"/>
          </w:tcPr>
          <w:p>
            <w:pPr>
              <w:spacing w:after="0"/>
              <w:jc w:val="right"/>
            </w:pPr>
            <w:r>
              <w:rPr>
                <w:sz w:val="16"/>
              </w:rPr>
              <w:t>$525,163</w:t>
            </w:r>
          </w:p>
        </w:tc>
        <w:tc>
          <w:tcPr>
            <w:tcW w:type="dxa" w:w="1171"/>
          </w:tcPr>
          <w:p>
            <w:pPr>
              <w:spacing w:after="0"/>
              <w:jc w:val="right"/>
            </w:pPr>
            <w:r>
              <w:rPr>
                <w:sz w:val="16"/>
              </w:rPr>
              <w:t>$1,876,675</w:t>
            </w:r>
          </w:p>
        </w:tc>
        <w:tc>
          <w:tcPr>
            <w:tcW w:type="dxa" w:w="1670"/>
          </w:tcPr>
          <w:p>
            <w:pPr>
              <w:spacing w:after="0"/>
              <w:jc w:val="right"/>
            </w:pPr>
          </w:p>
        </w:tc>
        <w:tc>
          <w:tcPr>
            <w:tcW w:type="dxa" w:w="3247"/>
          </w:tcPr>
          <w:p>
            <w:pPr>
              <w:spacing w:after="0"/>
              <w:jc w:val="left"/>
            </w:pPr>
            <w:r>
              <w:rPr>
                <w:sz w:val="16"/>
              </w:rPr>
              <w:t>Storm Events does not record earthquakes.</w:t>
            </w:r>
          </w:p>
        </w:tc>
      </w:tr>
      <w:tr>
        <w:trPr>
          <w:cantSplit/>
        </w:trPr>
        <w:tc>
          <w:tcPr>
            <w:tcW w:type="dxa" w:w="691"/>
          </w:tcPr>
          <w:p>
            <w:pPr>
              <w:spacing w:after="0"/>
              <w:jc w:val="right"/>
            </w:pPr>
            <w:r>
              <w:rPr>
                <w:sz w:val="16"/>
              </w:rPr>
              <w:t>4</w:t>
            </w:r>
          </w:p>
        </w:tc>
        <w:tc>
          <w:tcPr>
            <w:tcW w:type="dxa" w:w="1037"/>
          </w:tcPr>
          <w:p>
            <w:pPr>
              <w:spacing w:after="0"/>
              <w:jc w:val="left"/>
            </w:pPr>
            <w:r>
              <w:rPr>
                <w:sz w:val="16"/>
              </w:rPr>
              <w:t>Ice Storm</w:t>
            </w:r>
          </w:p>
        </w:tc>
        <w:tc>
          <w:tcPr>
            <w:tcW w:type="dxa" w:w="1263"/>
          </w:tcPr>
          <w:p>
            <w:pPr>
              <w:spacing w:after="0"/>
              <w:jc w:val="left"/>
            </w:pPr>
            <w:r>
              <w:rPr>
                <w:sz w:val="16"/>
              </w:rPr>
              <w:t>Relatively High</w:t>
            </w:r>
          </w:p>
        </w:tc>
        <w:tc>
          <w:tcPr>
            <w:tcW w:type="dxa" w:w="1218"/>
          </w:tcPr>
          <w:p>
            <w:pPr>
              <w:spacing w:after="0"/>
              <w:jc w:val="left"/>
            </w:pPr>
            <w:r>
              <w:rPr>
                <w:sz w:val="16"/>
              </w:rPr>
              <w:t>Relatively High</w:t>
            </w:r>
          </w:p>
        </w:tc>
        <w:tc>
          <w:tcPr>
            <w:tcW w:type="dxa" w:w="1126"/>
          </w:tcPr>
          <w:p>
            <w:pPr>
              <w:spacing w:after="0"/>
              <w:jc w:val="right"/>
            </w:pPr>
            <w:r>
              <w:rPr>
                <w:sz w:val="16"/>
              </w:rPr>
              <w:t>$1,113,601</w:t>
            </w:r>
          </w:p>
        </w:tc>
        <w:tc>
          <w:tcPr>
            <w:tcW w:type="dxa" w:w="1126"/>
          </w:tcPr>
          <w:p>
            <w:pPr>
              <w:spacing w:after="0"/>
              <w:jc w:val="right"/>
            </w:pPr>
            <w:r>
              <w:rPr>
                <w:sz w:val="16"/>
              </w:rPr>
              <w:t>n/a</w:t>
            </w:r>
          </w:p>
        </w:tc>
        <w:tc>
          <w:tcPr>
            <w:tcW w:type="dxa" w:w="1562"/>
          </w:tcPr>
          <w:p>
            <w:pPr>
              <w:spacing w:after="0"/>
              <w:jc w:val="right"/>
            </w:pPr>
            <w:r>
              <w:rPr>
                <w:sz w:val="16"/>
              </w:rPr>
              <w:t>$178,259</w:t>
            </w:r>
          </w:p>
        </w:tc>
        <w:tc>
          <w:tcPr>
            <w:tcW w:type="dxa" w:w="1171"/>
          </w:tcPr>
          <w:p>
            <w:pPr>
              <w:spacing w:after="0"/>
              <w:jc w:val="right"/>
            </w:pPr>
            <w:r>
              <w:rPr>
                <w:sz w:val="16"/>
              </w:rPr>
              <w:t>$1,291,861</w:t>
            </w:r>
          </w:p>
        </w:tc>
        <w:tc>
          <w:tcPr>
            <w:tcW w:type="dxa" w:w="1670"/>
          </w:tcPr>
          <w:p>
            <w:pPr>
              <w:spacing w:after="0"/>
              <w:jc w:val="right"/>
            </w:pPr>
            <w:r>
              <w:rPr>
                <w:sz w:val="16"/>
              </w:rPr>
              <w:t>6</w:t>
            </w:r>
          </w:p>
        </w:tc>
        <w:tc>
          <w:tcPr>
            <w:tcW w:type="dxa" w:w="3247"/>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Strong Wind</w:t>
            </w:r>
          </w:p>
        </w:tc>
        <w:tc>
          <w:tcPr>
            <w:tcW w:type="dxa" w:w="1263"/>
          </w:tcPr>
          <w:p>
            <w:pPr>
              <w:spacing w:after="0"/>
              <w:jc w:val="left"/>
            </w:pPr>
            <w:r>
              <w:rPr>
                <w:sz w:val="16"/>
              </w:rPr>
              <w:t>Relatively Moderate</w:t>
            </w:r>
          </w:p>
        </w:tc>
        <w:tc>
          <w:tcPr>
            <w:tcW w:type="dxa" w:w="1218"/>
          </w:tcPr>
          <w:p>
            <w:pPr>
              <w:spacing w:after="0"/>
              <w:jc w:val="left"/>
            </w:pPr>
            <w:r>
              <w:rPr>
                <w:sz w:val="16"/>
              </w:rPr>
              <w:t>Relatively Moderate</w:t>
            </w:r>
          </w:p>
        </w:tc>
        <w:tc>
          <w:tcPr>
            <w:tcW w:type="dxa" w:w="1126"/>
          </w:tcPr>
          <w:p>
            <w:pPr>
              <w:spacing w:after="0"/>
              <w:jc w:val="right"/>
            </w:pPr>
            <w:r>
              <w:rPr>
                <w:sz w:val="16"/>
              </w:rPr>
              <w:t>$139,226</w:t>
            </w:r>
          </w:p>
        </w:tc>
        <w:tc>
          <w:tcPr>
            <w:tcW w:type="dxa" w:w="1126"/>
          </w:tcPr>
          <w:p>
            <w:pPr>
              <w:spacing w:after="0"/>
              <w:jc w:val="right"/>
            </w:pPr>
            <w:r>
              <w:rPr>
                <w:sz w:val="16"/>
              </w:rPr>
              <w:t>$11,186</w:t>
            </w:r>
          </w:p>
        </w:tc>
        <w:tc>
          <w:tcPr>
            <w:tcW w:type="dxa" w:w="1562"/>
          </w:tcPr>
          <w:p>
            <w:pPr>
              <w:spacing w:after="0"/>
              <w:jc w:val="right"/>
            </w:pPr>
            <w:r>
              <w:rPr>
                <w:sz w:val="16"/>
              </w:rPr>
              <w:t>$1,027,819</w:t>
            </w:r>
          </w:p>
        </w:tc>
        <w:tc>
          <w:tcPr>
            <w:tcW w:type="dxa" w:w="1171"/>
          </w:tcPr>
          <w:p>
            <w:pPr>
              <w:spacing w:after="0"/>
              <w:jc w:val="right"/>
            </w:pPr>
            <w:r>
              <w:rPr>
                <w:sz w:val="16"/>
              </w:rPr>
              <w:t>$1,178,231</w:t>
            </w:r>
          </w:p>
        </w:tc>
        <w:tc>
          <w:tcPr>
            <w:tcW w:type="dxa" w:w="1670"/>
          </w:tcPr>
          <w:p>
            <w:pPr>
              <w:spacing w:after="0"/>
              <w:jc w:val="right"/>
            </w:pPr>
            <w:r>
              <w:rPr>
                <w:sz w:val="16"/>
              </w:rPr>
              <w:t>258</w:t>
            </w:r>
          </w:p>
        </w:tc>
        <w:tc>
          <w:tcPr>
            <w:tcW w:type="dxa" w:w="3247"/>
          </w:tcPr>
          <w:p>
            <w:pPr>
              <w:spacing w:after="0"/>
              <w:jc w:val="left"/>
            </w:pPr>
            <w:r>
              <w:rPr>
                <w:sz w:val="16"/>
              </w:rPr>
              <w:t>Includes 15 High Wind and 4 Strong Wind records (NOAA non-thunderstorm wind types, outside NRI's Strong Wind definition).</w:t>
            </w:r>
          </w:p>
        </w:tc>
      </w:tr>
      <w:tr>
        <w:trPr>
          <w:cantSplit/>
        </w:trPr>
        <w:tc>
          <w:tcPr>
            <w:tcW w:type="dxa" w:w="691"/>
          </w:tcPr>
          <w:p>
            <w:pPr>
              <w:spacing w:after="0"/>
              <w:jc w:val="right"/>
            </w:pPr>
            <w:r>
              <w:rPr>
                <w:sz w:val="16"/>
              </w:rPr>
              <w:t>6</w:t>
            </w:r>
          </w:p>
        </w:tc>
        <w:tc>
          <w:tcPr>
            <w:tcW w:type="dxa" w:w="1037"/>
          </w:tcPr>
          <w:p>
            <w:pPr>
              <w:spacing w:after="0"/>
              <w:jc w:val="left"/>
            </w:pPr>
            <w:r>
              <w:rPr>
                <w:sz w:val="16"/>
              </w:rPr>
              <w:t>Cold Wave</w:t>
            </w:r>
          </w:p>
        </w:tc>
        <w:tc>
          <w:tcPr>
            <w:tcW w:type="dxa" w:w="1263"/>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$6,300</w:t>
            </w:r>
          </w:p>
        </w:tc>
        <w:tc>
          <w:tcPr>
            <w:tcW w:type="dxa" w:w="1126"/>
          </w:tcPr>
          <w:p>
            <w:pPr>
              <w:spacing w:after="0"/>
              <w:jc w:val="right"/>
            </w:pPr>
            <w:r>
              <w:rPr>
                <w:sz w:val="16"/>
              </w:rPr>
              <w:t>$112,159</w:t>
            </w:r>
          </w:p>
        </w:tc>
        <w:tc>
          <w:tcPr>
            <w:tcW w:type="dxa" w:w="1562"/>
          </w:tcPr>
          <w:p>
            <w:pPr>
              <w:spacing w:after="0"/>
              <w:jc w:val="right"/>
            </w:pPr>
            <w:r>
              <w:rPr>
                <w:sz w:val="16"/>
              </w:rPr>
              <w:t>$831,059</w:t>
            </w:r>
          </w:p>
        </w:tc>
        <w:tc>
          <w:tcPr>
            <w:tcW w:type="dxa" w:w="1171"/>
          </w:tcPr>
          <w:p>
            <w:pPr>
              <w:spacing w:after="0"/>
              <w:jc w:val="right"/>
            </w:pPr>
            <w:r>
              <w:rPr>
                <w:sz w:val="16"/>
              </w:rPr>
              <w:t>$949,518</w:t>
            </w:r>
          </w:p>
        </w:tc>
        <w:tc>
          <w:tcPr>
            <w:tcW w:type="dxa" w:w="1670"/>
          </w:tcPr>
          <w:p>
            <w:pPr>
              <w:spacing w:after="0"/>
              <w:jc w:val="right"/>
            </w:pPr>
            <w:r>
              <w:rPr>
                <w:sz w:val="16"/>
              </w:rPr>
              <w:t>12</w:t>
            </w:r>
          </w:p>
        </w:tc>
        <w:tc>
          <w:tcPr>
            <w:tcW w:type="dxa" w:w="3247"/>
          </w:tcPr>
          <w:p>
            <w:pPr>
              <w:spacing w:after="0"/>
              <w:jc w:val="left"/>
            </w:pPr>
            <w:r>
              <w:rPr>
                <w:sz w:val="16"/>
              </w:rPr>
              <w:t>Includes 4 Frost/Freeze records (outside NRI's Cold Wave definition; counted in this table and in B1-d, not in the B1-e descriptor).</w:t>
            </w:r>
          </w:p>
        </w:tc>
      </w:tr>
      <w:tr>
        <w:trPr>
          <w:cantSplit/>
        </w:trPr>
        <w:tc>
          <w:tcPr>
            <w:tcW w:type="dxa" w:w="691"/>
          </w:tcPr>
          <w:p>
            <w:pPr>
              <w:spacing w:after="0"/>
              <w:jc w:val="right"/>
            </w:pPr>
            <w:r>
              <w:rPr>
                <w:sz w:val="16"/>
              </w:rPr>
              <w:t>7</w:t>
            </w:r>
          </w:p>
        </w:tc>
        <w:tc>
          <w:tcPr>
            <w:tcW w:type="dxa" w:w="1037"/>
          </w:tcPr>
          <w:p>
            <w:pPr>
              <w:spacing w:after="0"/>
              <w:jc w:val="left"/>
            </w:pPr>
            <w:r>
              <w:rPr>
                <w:sz w:val="16"/>
              </w:rPr>
              <w:t>Hurricane</w:t>
            </w:r>
          </w:p>
        </w:tc>
        <w:tc>
          <w:tcPr>
            <w:tcW w:type="dxa" w:w="1263"/>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$605,237</w:t>
            </w:r>
          </w:p>
        </w:tc>
        <w:tc>
          <w:tcPr>
            <w:tcW w:type="dxa" w:w="1126"/>
          </w:tcPr>
          <w:p>
            <w:pPr>
              <w:spacing w:after="0"/>
              <w:jc w:val="right"/>
            </w:pPr>
            <w:r>
              <w:rPr>
                <w:sz w:val="16"/>
              </w:rPr>
              <w:t>$149,309</w:t>
            </w:r>
          </w:p>
        </w:tc>
        <w:tc>
          <w:tcPr>
            <w:tcW w:type="dxa" w:w="1562"/>
          </w:tcPr>
          <w:p>
            <w:pPr>
              <w:spacing w:after="0"/>
              <w:jc w:val="right"/>
            </w:pPr>
            <w:r>
              <w:rPr>
                <w:sz w:val="16"/>
              </w:rPr>
              <w:t>$31,508</w:t>
            </w:r>
          </w:p>
        </w:tc>
        <w:tc>
          <w:tcPr>
            <w:tcW w:type="dxa" w:w="1171"/>
          </w:tcPr>
          <w:p>
            <w:pPr>
              <w:spacing w:after="0"/>
              <w:jc w:val="right"/>
            </w:pPr>
            <w:r>
              <w:rPr>
                <w:sz w:val="16"/>
              </w:rPr>
              <w:t>$786,054</w:t>
            </w:r>
          </w:p>
        </w:tc>
        <w:tc>
          <w:tcPr>
            <w:tcW w:type="dxa" w:w="1670"/>
          </w:tcPr>
          <w:p>
            <w:pPr>
              <w:spacing w:after="0"/>
              <w:jc w:val="right"/>
            </w:pPr>
            <w:r>
              <w:rPr>
                <w:sz w:val="16"/>
              </w:rPr>
              <w:t>2</w:t>
            </w:r>
          </w:p>
        </w:tc>
        <w:tc>
          <w:tcPr>
            <w:tcW w:type="dxa" w:w="3247"/>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Lightning</w:t>
            </w:r>
          </w:p>
        </w:tc>
        <w:tc>
          <w:tcPr>
            <w:tcW w:type="dxa" w:w="1263"/>
          </w:tcPr>
          <w:p>
            <w:pPr>
              <w:spacing w:after="0"/>
              <w:jc w:val="left"/>
            </w:pPr>
            <w:r>
              <w:rPr>
                <w:sz w:val="16"/>
              </w:rPr>
              <w:t>Relatively High</w:t>
            </w:r>
          </w:p>
        </w:tc>
        <w:tc>
          <w:tcPr>
            <w:tcW w:type="dxa" w:w="1218"/>
          </w:tcPr>
          <w:p>
            <w:pPr>
              <w:spacing w:after="0"/>
              <w:jc w:val="left"/>
            </w:pPr>
            <w:r>
              <w:rPr>
                <w:sz w:val="16"/>
              </w:rPr>
              <w:t>Relatively Moderate</w:t>
            </w:r>
          </w:p>
        </w:tc>
        <w:tc>
          <w:tcPr>
            <w:tcW w:type="dxa" w:w="1126"/>
          </w:tcPr>
          <w:p>
            <w:pPr>
              <w:spacing w:after="0"/>
              <w:jc w:val="right"/>
            </w:pPr>
            <w:r>
              <w:rPr>
                <w:sz w:val="16"/>
              </w:rPr>
              <w:t>$56,087</w:t>
            </w:r>
          </w:p>
        </w:tc>
        <w:tc>
          <w:tcPr>
            <w:tcW w:type="dxa" w:w="1126"/>
          </w:tcPr>
          <w:p>
            <w:pPr>
              <w:spacing w:after="0"/>
              <w:jc w:val="right"/>
            </w:pPr>
            <w:r>
              <w:rPr>
                <w:sz w:val="16"/>
              </w:rPr>
              <w:t>n/a</w:t>
            </w:r>
          </w:p>
        </w:tc>
        <w:tc>
          <w:tcPr>
            <w:tcW w:type="dxa" w:w="1562"/>
          </w:tcPr>
          <w:p>
            <w:pPr>
              <w:spacing w:after="0"/>
              <w:jc w:val="right"/>
            </w:pPr>
            <w:r>
              <w:rPr>
                <w:sz w:val="16"/>
              </w:rPr>
              <w:t>$710,240</w:t>
            </w:r>
          </w:p>
        </w:tc>
        <w:tc>
          <w:tcPr>
            <w:tcW w:type="dxa" w:w="1171"/>
          </w:tcPr>
          <w:p>
            <w:pPr>
              <w:spacing w:after="0"/>
              <w:jc w:val="right"/>
            </w:pPr>
            <w:r>
              <w:rPr>
                <w:sz w:val="16"/>
              </w:rPr>
              <w:t>$766,327</w:t>
            </w:r>
          </w:p>
        </w:tc>
        <w:tc>
          <w:tcPr>
            <w:tcW w:type="dxa" w:w="1670"/>
          </w:tcPr>
          <w:p>
            <w:pPr>
              <w:spacing w:after="0"/>
              <w:jc w:val="right"/>
            </w:pPr>
            <w:r>
              <w:rPr>
                <w:sz w:val="16"/>
              </w:rPr>
              <w:t>25</w:t>
            </w:r>
          </w:p>
        </w:tc>
        <w:tc>
          <w:tcPr>
            <w:tcW w:type="dxa" w:w="3247"/>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Hail</w:t>
            </w:r>
          </w:p>
        </w:tc>
        <w:tc>
          <w:tcPr>
            <w:tcW w:type="dxa" w:w="1263"/>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$194,633</w:t>
            </w:r>
          </w:p>
        </w:tc>
        <w:tc>
          <w:tcPr>
            <w:tcW w:type="dxa" w:w="1126"/>
          </w:tcPr>
          <w:p>
            <w:pPr>
              <w:spacing w:after="0"/>
              <w:jc w:val="right"/>
            </w:pPr>
            <w:r>
              <w:rPr>
                <w:sz w:val="16"/>
              </w:rPr>
              <w:t>$271,205</w:t>
            </w:r>
          </w:p>
        </w:tc>
        <w:tc>
          <w:tcPr>
            <w:tcW w:type="dxa" w:w="1562"/>
          </w:tcPr>
          <w:p>
            <w:pPr>
              <w:spacing w:after="0"/>
              <w:jc w:val="right"/>
            </w:pPr>
            <w:r>
              <w:rPr>
                <w:sz w:val="16"/>
              </w:rPr>
              <w:t>$29,430</w:t>
            </w:r>
          </w:p>
        </w:tc>
        <w:tc>
          <w:tcPr>
            <w:tcW w:type="dxa" w:w="1171"/>
          </w:tcPr>
          <w:p>
            <w:pPr>
              <w:spacing w:after="0"/>
              <w:jc w:val="right"/>
            </w:pPr>
            <w:r>
              <w:rPr>
                <w:sz w:val="16"/>
              </w:rPr>
              <w:t>$495,267</w:t>
            </w:r>
          </w:p>
        </w:tc>
        <w:tc>
          <w:tcPr>
            <w:tcW w:type="dxa" w:w="1670"/>
          </w:tcPr>
          <w:p>
            <w:pPr>
              <w:spacing w:after="0"/>
              <w:jc w:val="right"/>
            </w:pPr>
            <w:r>
              <w:rPr>
                <w:sz w:val="16"/>
              </w:rPr>
              <w:t>142</w:t>
            </w:r>
          </w:p>
        </w:tc>
        <w:tc>
          <w:tcPr>
            <w:tcW w:type="dxa" w:w="3247"/>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Heat Wave</w:t>
            </w:r>
          </w:p>
        </w:tc>
        <w:tc>
          <w:tcPr>
            <w:tcW w:type="dxa" w:w="1263"/>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$16</w:t>
            </w:r>
          </w:p>
        </w:tc>
        <w:tc>
          <w:tcPr>
            <w:tcW w:type="dxa" w:w="1126"/>
          </w:tcPr>
          <w:p>
            <w:pPr>
              <w:spacing w:after="0"/>
              <w:jc w:val="right"/>
            </w:pPr>
            <w:r>
              <w:rPr>
                <w:sz w:val="16"/>
              </w:rPr>
              <w:t>$52</w:t>
            </w:r>
          </w:p>
        </w:tc>
        <w:tc>
          <w:tcPr>
            <w:tcW w:type="dxa" w:w="1562"/>
          </w:tcPr>
          <w:p>
            <w:pPr>
              <w:spacing w:after="0"/>
              <w:jc w:val="right"/>
            </w:pPr>
            <w:r>
              <w:rPr>
                <w:sz w:val="16"/>
              </w:rPr>
              <w:t>$441,604</w:t>
            </w:r>
          </w:p>
        </w:tc>
        <w:tc>
          <w:tcPr>
            <w:tcW w:type="dxa" w:w="1171"/>
          </w:tcPr>
          <w:p>
            <w:pPr>
              <w:spacing w:after="0"/>
              <w:jc w:val="right"/>
            </w:pPr>
            <w:r>
              <w:rPr>
                <w:sz w:val="16"/>
              </w:rPr>
              <w:t>$441,672</w:t>
            </w:r>
          </w:p>
        </w:tc>
        <w:tc>
          <w:tcPr>
            <w:tcW w:type="dxa" w:w="1670"/>
          </w:tcPr>
          <w:p>
            <w:pPr>
              <w:spacing w:after="0"/>
              <w:jc w:val="right"/>
            </w:pPr>
            <w:r>
              <w:rPr>
                <w:sz w:val="16"/>
              </w:rPr>
              <w:t>2</w:t>
            </w:r>
          </w:p>
        </w:tc>
        <w:tc>
          <w:tcPr>
            <w:tcW w:type="dxa" w:w="3247"/>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Drought</w:t>
            </w:r>
          </w:p>
        </w:tc>
        <w:tc>
          <w:tcPr>
            <w:tcW w:type="dxa" w:w="1263"/>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$258,504</w:t>
            </w:r>
          </w:p>
        </w:tc>
        <w:tc>
          <w:tcPr>
            <w:tcW w:type="dxa" w:w="1562"/>
          </w:tcPr>
          <w:p>
            <w:pPr>
              <w:spacing w:after="0"/>
              <w:jc w:val="right"/>
            </w:pPr>
            <w:r>
              <w:rPr>
                <w:sz w:val="16"/>
              </w:rPr>
              <w:t>n/a</w:t>
            </w:r>
          </w:p>
        </w:tc>
        <w:tc>
          <w:tcPr>
            <w:tcW w:type="dxa" w:w="1171"/>
          </w:tcPr>
          <w:p>
            <w:pPr>
              <w:spacing w:after="0"/>
              <w:jc w:val="right"/>
            </w:pPr>
            <w:r>
              <w:rPr>
                <w:sz w:val="16"/>
              </w:rPr>
              <w:t>$258,504</w:t>
            </w:r>
          </w:p>
        </w:tc>
        <w:tc>
          <w:tcPr>
            <w:tcW w:type="dxa" w:w="1670"/>
          </w:tcPr>
          <w:p>
            <w:pPr>
              <w:spacing w:after="0"/>
              <w:jc w:val="right"/>
            </w:pPr>
            <w:r>
              <w:rPr>
                <w:sz w:val="16"/>
              </w:rPr>
              <w:t>37</w:t>
            </w:r>
          </w:p>
        </w:tc>
        <w:tc>
          <w:tcPr>
            <w:tcW w:type="dxa" w:w="3247"/>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Winter Weather</w:t>
            </w:r>
          </w:p>
        </w:tc>
        <w:tc>
          <w:tcPr>
            <w:tcW w:type="dxa" w:w="1263"/>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$878</w:t>
            </w:r>
          </w:p>
        </w:tc>
        <w:tc>
          <w:tcPr>
            <w:tcW w:type="dxa" w:w="1126"/>
          </w:tcPr>
          <w:p>
            <w:pPr>
              <w:spacing w:after="0"/>
              <w:jc w:val="right"/>
            </w:pPr>
            <w:r>
              <w:rPr>
                <w:sz w:val="16"/>
              </w:rPr>
              <w:t>$526</w:t>
            </w:r>
          </w:p>
        </w:tc>
        <w:tc>
          <w:tcPr>
            <w:tcW w:type="dxa" w:w="1562"/>
          </w:tcPr>
          <w:p>
            <w:pPr>
              <w:spacing w:after="0"/>
              <w:jc w:val="right"/>
            </w:pPr>
            <w:r>
              <w:rPr>
                <w:sz w:val="16"/>
              </w:rPr>
              <w:t>$39,760</w:t>
            </w:r>
          </w:p>
        </w:tc>
        <w:tc>
          <w:tcPr>
            <w:tcW w:type="dxa" w:w="1171"/>
          </w:tcPr>
          <w:p>
            <w:pPr>
              <w:spacing w:after="0"/>
              <w:jc w:val="right"/>
            </w:pPr>
            <w:r>
              <w:rPr>
                <w:sz w:val="16"/>
              </w:rPr>
              <w:t>$41,164</w:t>
            </w:r>
          </w:p>
        </w:tc>
        <w:tc>
          <w:tcPr>
            <w:tcW w:type="dxa" w:w="1670"/>
          </w:tcPr>
          <w:p>
            <w:pPr>
              <w:spacing w:after="0"/>
              <w:jc w:val="right"/>
            </w:pPr>
            <w:r>
              <w:rPr>
                <w:sz w:val="16"/>
              </w:rPr>
              <w:t>76</w:t>
            </w:r>
          </w:p>
        </w:tc>
        <w:tc>
          <w:tcPr>
            <w:tcW w:type="dxa" w:w="3247"/>
          </w:tcPr>
          <w:p>
            <w:pPr>
              <w:spacing w:after="0"/>
              <w:jc w:val="left"/>
            </w:pPr>
            <w:r>
              <w:rPr>
                <w:sz w:val="16"/>
              </w:rPr>
              <w:t>Includes 5 Sleet records (outside NRI's Winter Weather definition).</w:t>
            </w:r>
          </w:p>
        </w:tc>
      </w:tr>
      <w:tr>
        <w:trPr>
          <w:cantSplit/>
        </w:trPr>
        <w:tc>
          <w:tcPr>
            <w:tcW w:type="dxa" w:w="691"/>
          </w:tcPr>
          <w:p>
            <w:pPr>
              <w:spacing w:after="0"/>
              <w:jc w:val="right"/>
            </w:pPr>
            <w:r>
              <w:rPr>
                <w:sz w:val="16"/>
              </w:rPr>
              <w:t>13</w:t>
            </w:r>
          </w:p>
        </w:tc>
        <w:tc>
          <w:tcPr>
            <w:tcW w:type="dxa" w:w="1037"/>
          </w:tcPr>
          <w:p>
            <w:pPr>
              <w:spacing w:after="0"/>
              <w:jc w:val="left"/>
            </w:pPr>
            <w:r>
              <w:rPr>
                <w:sz w:val="16"/>
              </w:rPr>
              <w:t>Wildfire</w:t>
            </w:r>
          </w:p>
        </w:tc>
        <w:tc>
          <w:tcPr>
            <w:tcW w:type="dxa" w:w="1263"/>
          </w:tcPr>
          <w:p>
            <w:pPr>
              <w:spacing w:after="0"/>
              <w:jc w:val="left"/>
            </w:pPr>
            <w:r>
              <w:rPr>
                <w:sz w:val="16"/>
              </w:rPr>
              <w:t>Very Low</w:t>
            </w:r>
          </w:p>
        </w:tc>
        <w:tc>
          <w:tcPr>
            <w:tcW w:type="dxa" w:w="1218"/>
          </w:tcPr>
          <w:p>
            <w:pPr>
              <w:spacing w:after="0"/>
              <w:jc w:val="left"/>
            </w:pPr>
            <w:r>
              <w:rPr>
                <w:sz w:val="16"/>
              </w:rPr>
              <w:t>Very Low</w:t>
            </w:r>
          </w:p>
        </w:tc>
        <w:tc>
          <w:tcPr>
            <w:tcW w:type="dxa" w:w="1126"/>
          </w:tcPr>
          <w:p>
            <w:pPr>
              <w:spacing w:after="0"/>
              <w:jc w:val="right"/>
            </w:pPr>
            <w:r>
              <w:rPr>
                <w:sz w:val="16"/>
              </w:rPr>
              <w:t>$19,189</w:t>
            </w:r>
          </w:p>
        </w:tc>
        <w:tc>
          <w:tcPr>
            <w:tcW w:type="dxa" w:w="1126"/>
          </w:tcPr>
          <w:p>
            <w:pPr>
              <w:spacing w:after="0"/>
              <w:jc w:val="right"/>
            </w:pPr>
            <w:r>
              <w:rPr>
                <w:sz w:val="16"/>
              </w:rPr>
              <w:t>$113</w:t>
            </w:r>
          </w:p>
        </w:tc>
        <w:tc>
          <w:tcPr>
            <w:tcW w:type="dxa" w:w="1562"/>
          </w:tcPr>
          <w:p>
            <w:pPr>
              <w:spacing w:after="0"/>
              <w:jc w:val="right"/>
            </w:pPr>
            <w:r>
              <w:rPr>
                <w:sz w:val="16"/>
              </w:rPr>
              <w:t>$7,086</w:t>
            </w:r>
          </w:p>
        </w:tc>
        <w:tc>
          <w:tcPr>
            <w:tcW w:type="dxa" w:w="1171"/>
          </w:tcPr>
          <w:p>
            <w:pPr>
              <w:spacing w:after="0"/>
              <w:jc w:val="right"/>
            </w:pPr>
            <w:r>
              <w:rPr>
                <w:sz w:val="16"/>
              </w:rPr>
              <w:t>$26,388</w:t>
            </w:r>
          </w:p>
        </w:tc>
        <w:tc>
          <w:tcPr>
            <w:tcW w:type="dxa" w:w="1670"/>
          </w:tcPr>
          <w:p>
            <w:pPr>
              <w:spacing w:after="0"/>
              <w:jc w:val="right"/>
            </w:pPr>
            <w:r>
              <w:rPr>
                <w:sz w:val="16"/>
              </w:rPr>
              <w:t>0</w:t>
            </w:r>
          </w:p>
        </w:tc>
        <w:tc>
          <w:tcPr>
            <w:tcW w:type="dxa" w:w="3247"/>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14</w:t>
            </w:r>
          </w:p>
        </w:tc>
        <w:tc>
          <w:tcPr>
            <w:tcW w:type="dxa" w:w="1037"/>
          </w:tcPr>
          <w:p>
            <w:pPr>
              <w:spacing w:after="0"/>
              <w:jc w:val="left"/>
            </w:pPr>
            <w:r>
              <w:rPr>
                <w:sz w:val="16"/>
              </w:rPr>
              <w:t>Landslide</w:t>
            </w:r>
          </w:p>
        </w:tc>
        <w:tc>
          <w:tcPr>
            <w:tcW w:type="dxa" w:w="1263"/>
          </w:tcPr>
          <w:p>
            <w:pPr>
              <w:spacing w:after="0"/>
              <w:jc w:val="left"/>
            </w:pPr>
            <w:r>
              <w:rPr>
                <w:sz w:val="16"/>
              </w:rPr>
              <w:t>Very Low</w:t>
            </w:r>
          </w:p>
        </w:tc>
        <w:tc>
          <w:tcPr>
            <w:tcW w:type="dxa" w:w="1218"/>
          </w:tcPr>
          <w:p>
            <w:pPr>
              <w:spacing w:after="0"/>
              <w:jc w:val="left"/>
            </w:pPr>
            <w:r>
              <w:rPr>
                <w:sz w:val="16"/>
              </w:rPr>
              <w:t>Very Low</w:t>
            </w:r>
          </w:p>
        </w:tc>
        <w:tc>
          <w:tcPr>
            <w:tcW w:type="dxa" w:w="1126"/>
          </w:tcPr>
          <w:p>
            <w:pPr>
              <w:spacing w:after="0"/>
              <w:jc w:val="right"/>
            </w:pPr>
            <w:r>
              <w:rPr>
                <w:sz w:val="16"/>
              </w:rPr>
              <w:t>$1,253</w:t>
            </w:r>
          </w:p>
        </w:tc>
        <w:tc>
          <w:tcPr>
            <w:tcW w:type="dxa" w:w="1126"/>
          </w:tcPr>
          <w:p>
            <w:pPr>
              <w:spacing w:after="0"/>
              <w:jc w:val="right"/>
            </w:pPr>
            <w:r>
              <w:rPr>
                <w:sz w:val="16"/>
              </w:rPr>
              <w:t>n/a</w:t>
            </w:r>
          </w:p>
        </w:tc>
        <w:tc>
          <w:tcPr>
            <w:tcW w:type="dxa" w:w="1562"/>
          </w:tcPr>
          <w:p>
            <w:pPr>
              <w:spacing w:after="0"/>
              <w:jc w:val="right"/>
            </w:pPr>
            <w:r>
              <w:rPr>
                <w:sz w:val="16"/>
              </w:rPr>
              <w:t>$395</w:t>
            </w:r>
          </w:p>
        </w:tc>
        <w:tc>
          <w:tcPr>
            <w:tcW w:type="dxa" w:w="1171"/>
          </w:tcPr>
          <w:p>
            <w:pPr>
              <w:spacing w:after="0"/>
              <w:jc w:val="right"/>
            </w:pPr>
            <w:r>
              <w:rPr>
                <w:sz w:val="16"/>
              </w:rPr>
              <w:t>$1,648</w:t>
            </w:r>
          </w:p>
        </w:tc>
        <w:tc>
          <w:tcPr>
            <w:tcW w:type="dxa" w:w="1670"/>
          </w:tcPr>
          <w:p>
            <w:pPr>
              <w:spacing w:after="0"/>
              <w:jc w:val="right"/>
            </w:pPr>
            <w:r>
              <w:rPr>
                <w:sz w:val="16"/>
              </w:rPr>
              <w:t>0</w:t>
            </w:r>
          </w:p>
        </w:tc>
        <w:tc>
          <w:tcPr>
            <w:tcW w:type="dxa" w:w="3247"/>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9514 (Relatively Moderate, 80.2); tract 9507.01 (Relatively Low, 77.4); tract 9502 (Relatively Low, 76.5)</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9514 (Relatively Low, 74.1); tract 9502 (Relatively Low, 70.5); tract 9513 (Relatively Low, 68.7)</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9501.01 (Relatively Low, 92.5); tract 9502 (Very Low, 80.4); tract 9515.02 (Very Low, 79.1)</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9514 (Relatively High, 84.8); tract 9504 (Relatively High, 83.4); tract 9503.02 (Relatively High, 77.1)</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9514 (Relatively Low, 76.6); tract 9502 (Relatively Low, 76.3); tract 9501.02 (Relatively Low, 75.2)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9514 is Census Tract 9514).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0"/>
        <w:gridCol w:w="1772"/>
        <w:gridCol w:w="1613"/>
        <w:gridCol w:w="1741"/>
        <w:gridCol w:w="1635"/>
        <w:gridCol w:w="1459"/>
        <w:gridCol w:w="2668"/>
        <w:gridCol w:w="1504"/>
      </w:tblGrid>
      <w:tr>
        <w:trPr>
          <w:cantSplit/>
          <w:tblHeader/>
        </w:trPr>
        <w:tc>
          <w:tcPr>
            <w:tcW w:type="dxa" w:w="1720"/>
            <w:shd w:val="clear" w:color="auto" w:fill="E8E8E8"/>
          </w:tcPr>
          <w:p>
            <w:pPr>
              <w:spacing w:after="0"/>
              <w:jc w:val="left"/>
            </w:pPr>
            <w:r>
              <w:rPr>
                <w:b/>
                <w:sz w:val="16"/>
              </w:rPr>
              <w:t>Hazard</w:t>
            </w:r>
          </w:p>
        </w:tc>
        <w:tc>
          <w:tcPr>
            <w:tcW w:type="dxa" w:w="1772"/>
            <w:shd w:val="clear" w:color="auto" w:fill="E8E8E8"/>
          </w:tcPr>
          <w:p>
            <w:pPr>
              <w:spacing w:after="0"/>
              <w:jc w:val="left"/>
            </w:pPr>
            <w:r>
              <w:rPr>
                <w:b/>
                <w:sz w:val="16"/>
              </w:rPr>
              <w:t>Scale</w:t>
            </w:r>
          </w:p>
        </w:tc>
        <w:tc>
          <w:tcPr>
            <w:tcW w:type="dxa" w:w="161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41"/>
            <w:shd w:val="clear" w:color="auto" w:fill="E8E8E8"/>
          </w:tcPr>
          <w:p>
            <w:pPr>
              <w:spacing w:after="0"/>
              <w:jc w:val="left"/>
            </w:pPr>
            <w:r>
              <w:rPr>
                <w:b/>
                <w:sz w:val="16"/>
              </w:rPr>
              <w:t>Observed range</w:t>
            </w:r>
          </w:p>
        </w:tc>
        <w:tc>
          <w:tcPr>
            <w:tcW w:type="dxa" w:w="1635"/>
            <w:shd w:val="clear" w:color="auto" w:fill="E8E8E8"/>
          </w:tcPr>
          <w:p>
            <w:pPr>
              <w:spacing w:after="0"/>
              <w:jc w:val="left"/>
            </w:pPr>
            <w:r>
              <w:rPr>
                <w:b/>
                <w:sz w:val="16"/>
              </w:rPr>
              <w:t>Worst recorded event</w:t>
            </w:r>
          </w:p>
        </w:tc>
        <w:tc>
          <w:tcPr>
            <w:tcW w:type="dxa" w:w="1459"/>
            <w:shd w:val="clear" w:color="auto" w:fill="E8E8E8"/>
          </w:tcPr>
          <w:p>
            <w:pPr>
              <w:spacing w:after="0"/>
              <w:jc w:val="left"/>
            </w:pPr>
            <w:r>
              <w:rPr>
                <w:b/>
                <w:sz w:val="16"/>
              </w:rPr>
              <w:t>Most damaging (when different)</w:t>
            </w:r>
          </w:p>
        </w:tc>
        <w:tc>
          <w:tcPr>
            <w:tcW w:type="dxa" w:w="2668"/>
            <w:shd w:val="clear" w:color="auto" w:fill="E8E8E8"/>
          </w:tcPr>
          <w:p>
            <w:pPr>
              <w:spacing w:after="0"/>
              <w:jc w:val="left"/>
            </w:pPr>
            <w:r>
              <w:rPr>
                <w:b/>
                <w:sz w:val="16"/>
              </w:rPr>
              <w:t>How it applies to jurisdictions</w:t>
            </w:r>
          </w:p>
        </w:tc>
        <w:tc>
          <w:tcPr>
            <w:tcW w:type="dxa" w:w="1504"/>
            <w:shd w:val="clear" w:color="auto" w:fill="E8E8E8"/>
          </w:tcPr>
          <w:p>
            <w:pPr>
              <w:spacing w:after="0"/>
              <w:jc w:val="left"/>
            </w:pPr>
            <w:r>
              <w:rPr>
                <w:b/>
                <w:sz w:val="16"/>
              </w:rPr>
              <w:t>Note</w:t>
            </w:r>
          </w:p>
        </w:tc>
      </w:tr>
      <w:tr>
        <w:trPr>
          <w:cantSplit/>
        </w:trPr>
        <w:tc>
          <w:tcPr>
            <w:tcW w:type="dxa" w:w="1720"/>
          </w:tcPr>
          <w:p>
            <w:pPr>
              <w:spacing w:after="0"/>
              <w:jc w:val="left"/>
            </w:pPr>
            <w:r>
              <w:rPr>
                <w:sz w:val="16"/>
              </w:rPr>
              <w:t>Cold/Wind Chill, Extreme Cold/Wind Chill</w:t>
            </w:r>
          </w:p>
        </w:tc>
        <w:tc>
          <w:tcPr>
            <w:tcW w:type="dxa" w:w="1772"/>
          </w:tcPr>
          <w:p>
            <w:pPr>
              <w:spacing w:after="0"/>
              <w:jc w:val="left"/>
            </w:pPr>
            <w:r>
              <w:rPr>
                <w:sz w:val="16"/>
              </w:rPr>
              <w:t>wind chill</w:t>
            </w:r>
          </w:p>
        </w:tc>
        <w:tc>
          <w:tcPr>
            <w:tcW w:type="dxa" w:w="1613"/>
          </w:tcPr>
          <w:p>
            <w:pPr>
              <w:spacing w:after="0"/>
              <w:jc w:val="right"/>
            </w:pPr>
            <w:r>
              <w:rPr>
                <w:sz w:val="16"/>
              </w:rPr>
              <w:t>8 records, 1997 to 2026 (8 zone-level)</w:t>
            </w:r>
          </w:p>
        </w:tc>
        <w:tc>
          <w:tcPr>
            <w:tcW w:type="dxa" w:w="1741"/>
          </w:tcPr>
          <w:p>
            <w:pPr>
              <w:spacing w:after="0"/>
              <w:jc w:val="left"/>
            </w:pPr>
            <w:r>
              <w:rPr>
                <w:sz w:val="16"/>
              </w:rPr>
              <w:t>1 day to 31 days (median 2 days); 8 with a recorded value</w:t>
            </w:r>
          </w:p>
        </w:tc>
        <w:tc>
          <w:tcPr>
            <w:tcW w:type="dxa" w:w="1635"/>
          </w:tcPr>
          <w:p>
            <w:pPr>
              <w:spacing w:after="0"/>
              <w:jc w:val="left"/>
            </w:pPr>
            <w:r>
              <w:rPr>
                <w:sz w:val="16"/>
              </w:rPr>
              <w:t>December 2000 (1 monthly summary record), zone-level</w:t>
            </w:r>
          </w:p>
        </w:tc>
        <w:tc>
          <w:tcPr>
            <w:tcW w:type="dxa" w:w="1459"/>
          </w:tcPr>
          <w:p>
            <w:pPr>
              <w:spacing w:after="0"/>
              <w:jc w:val="left"/>
            </w:pPr>
          </w:p>
        </w:tc>
        <w:tc>
          <w:tcPr>
            <w:tcW w:type="dxa" w:w="2668"/>
          </w:tcPr>
          <w:p>
            <w:pPr>
              <w:spacing w:after="0"/>
              <w:jc w:val="left"/>
            </w:pPr>
            <w:r>
              <w:rPr>
                <w:sz w:val="16"/>
              </w:rPr>
              <w:t>Countywide (zone-level records).</w:t>
            </w:r>
          </w:p>
        </w:tc>
        <w:tc>
          <w:tcPr>
            <w:tcW w:type="dxa" w:w="1504"/>
          </w:tcPr>
          <w:p>
            <w:pPr>
              <w:spacing w:after="0"/>
              <w:jc w:val="left"/>
            </w:pPr>
          </w:p>
        </w:tc>
      </w:tr>
      <w:tr>
        <w:trPr>
          <w:cantSplit/>
        </w:trPr>
        <w:tc>
          <w:tcPr>
            <w:tcW w:type="dxa" w:w="1720"/>
          </w:tcPr>
          <w:p>
            <w:pPr>
              <w:spacing w:after="0"/>
              <w:jc w:val="left"/>
            </w:pPr>
            <w:r>
              <w:rPr>
                <w:sz w:val="16"/>
              </w:rPr>
              <w:t>Frost/Freeze (outside NRI's Cold Wave definition)</w:t>
            </w:r>
          </w:p>
        </w:tc>
        <w:tc>
          <w:tcPr>
            <w:tcW w:type="dxa" w:w="1772"/>
          </w:tcPr>
          <w:p>
            <w:pPr>
              <w:spacing w:after="0"/>
              <w:jc w:val="left"/>
            </w:pPr>
            <w:r>
              <w:rPr>
                <w:sz w:val="16"/>
              </w:rPr>
              <w:t>crop damage</w:t>
            </w:r>
          </w:p>
        </w:tc>
        <w:tc>
          <w:tcPr>
            <w:tcW w:type="dxa" w:w="1613"/>
          </w:tcPr>
          <w:p>
            <w:pPr>
              <w:spacing w:after="0"/>
              <w:jc w:val="right"/>
            </w:pPr>
            <w:r>
              <w:rPr>
                <w:sz w:val="16"/>
              </w:rPr>
              <w:t>4 records, 2000 to 2007 (4 zone-level)</w:t>
            </w:r>
          </w:p>
        </w:tc>
        <w:tc>
          <w:tcPr>
            <w:tcW w:type="dxa" w:w="1741"/>
          </w:tcPr>
          <w:p>
            <w:pPr>
              <w:spacing w:after="0"/>
              <w:jc w:val="left"/>
            </w:pPr>
          </w:p>
        </w:tc>
        <w:tc>
          <w:tcPr>
            <w:tcW w:type="dxa" w:w="1635"/>
          </w:tcPr>
          <w:p>
            <w:pPr>
              <w:spacing w:after="0"/>
              <w:jc w:val="left"/>
            </w:pPr>
            <w:r>
              <w:rPr>
                <w:sz w:val="16"/>
              </w:rPr>
              <w:t>Frost/Freeze, 2007-04-08, $2,000,000 crop damage (2007 dollars); NWS zone NCZ068</w:t>
            </w:r>
          </w:p>
        </w:tc>
        <w:tc>
          <w:tcPr>
            <w:tcW w:type="dxa" w:w="1459"/>
          </w:tcPr>
          <w:p>
            <w:pPr>
              <w:spacing w:after="0"/>
              <w:jc w:val="left"/>
            </w:pPr>
          </w:p>
        </w:tc>
        <w:tc>
          <w:tcPr>
            <w:tcW w:type="dxa" w:w="2668"/>
          </w:tcPr>
          <w:p>
            <w:pPr>
              <w:spacing w:after="0"/>
              <w:jc w:val="left"/>
            </w:pPr>
            <w:r>
              <w:rPr>
                <w:sz w:val="16"/>
              </w:rPr>
              <w:t>Countywide (zone-level records).</w:t>
            </w:r>
          </w:p>
        </w:tc>
        <w:tc>
          <w:tcPr>
            <w:tcW w:type="dxa" w:w="1504"/>
          </w:tcPr>
          <w:p>
            <w:pPr>
              <w:spacing w:after="0"/>
              <w:jc w:val="left"/>
            </w:pPr>
          </w:p>
        </w:tc>
      </w:tr>
      <w:tr>
        <w:trPr>
          <w:cantSplit/>
        </w:trPr>
        <w:tc>
          <w:tcPr>
            <w:tcW w:type="dxa" w:w="1720"/>
          </w:tcPr>
          <w:p>
            <w:pPr>
              <w:spacing w:after="0"/>
              <w:jc w:val="left"/>
            </w:pPr>
            <w:r>
              <w:rPr>
                <w:sz w:val="16"/>
              </w:rPr>
              <w:t>Drought</w:t>
            </w:r>
          </w:p>
        </w:tc>
        <w:tc>
          <w:tcPr>
            <w:tcW w:type="dxa" w:w="1772"/>
          </w:tcPr>
          <w:p>
            <w:pPr>
              <w:spacing w:after="0"/>
              <w:jc w:val="left"/>
            </w:pPr>
            <w:r>
              <w:rPr>
                <w:sz w:val="16"/>
              </w:rPr>
              <w:t>U.S. Drought Monitor scale (D0 to D4)</w:t>
            </w:r>
          </w:p>
        </w:tc>
        <w:tc>
          <w:tcPr>
            <w:tcW w:type="dxa" w:w="1613"/>
          </w:tcPr>
          <w:p>
            <w:pPr>
              <w:spacing w:after="0"/>
              <w:jc w:val="right"/>
            </w:pPr>
            <w:r>
              <w:rPr>
                <w:sz w:val="16"/>
              </w:rPr>
              <w:t>37 records, 1998 to 2026 (37 zone-level)</w:t>
            </w:r>
          </w:p>
        </w:tc>
        <w:tc>
          <w:tcPr>
            <w:tcW w:type="dxa" w:w="1741"/>
          </w:tcPr>
          <w:p>
            <w:pPr>
              <w:spacing w:after="0"/>
              <w:jc w:val="left"/>
            </w:pPr>
            <w:r>
              <w:rPr>
                <w:sz w:val="16"/>
              </w:rPr>
              <w:t>31 days to 276 days (median 61 days); 12 with a recorded value</w:t>
            </w:r>
          </w:p>
        </w:tc>
        <w:tc>
          <w:tcPr>
            <w:tcW w:type="dxa" w:w="1635"/>
          </w:tcPr>
          <w:p>
            <w:pPr>
              <w:spacing w:after="0"/>
              <w:jc w:val="left"/>
            </w:pPr>
            <w:r>
              <w:rPr>
                <w:sz w:val="16"/>
              </w:rPr>
              <w:t>276 days (9 months), 2007-05-01 to 2008-01-31, a run of 9 consecutive Storm Events drought records, zone-level</w:t>
            </w:r>
          </w:p>
        </w:tc>
        <w:tc>
          <w:tcPr>
            <w:tcW w:type="dxa" w:w="1459"/>
          </w:tcPr>
          <w:p>
            <w:pPr>
              <w:spacing w:after="0"/>
              <w:jc w:val="left"/>
            </w:pPr>
          </w:p>
        </w:tc>
        <w:tc>
          <w:tcPr>
            <w:tcW w:type="dxa" w:w="2668"/>
          </w:tcPr>
          <w:p>
            <w:pPr>
              <w:spacing w:after="0"/>
              <w:jc w:val="left"/>
            </w:pPr>
            <w:r>
              <w:rPr>
                <w:sz w:val="16"/>
              </w:rPr>
              <w:t>Countywide (zone-level records).</w:t>
            </w:r>
          </w:p>
        </w:tc>
        <w:tc>
          <w:tcPr>
            <w:tcW w:type="dxa" w:w="150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0"/>
          </w:tcPr>
          <w:p>
            <w:pPr>
              <w:spacing w:after="0"/>
              <w:jc w:val="left"/>
            </w:pPr>
            <w:r>
              <w:rPr>
                <w:sz w:val="16"/>
              </w:rPr>
              <w:t>Earthquake</w:t>
            </w:r>
          </w:p>
        </w:tc>
        <w:tc>
          <w:tcPr>
            <w:tcW w:type="dxa" w:w="1772"/>
          </w:tcPr>
          <w:p>
            <w:pPr>
              <w:spacing w:after="0"/>
              <w:jc w:val="left"/>
            </w:pPr>
            <w:r>
              <w:rPr>
                <w:sz w:val="16"/>
              </w:rPr>
              <w:t>Modified Mercalli (local data)</w:t>
            </w:r>
          </w:p>
        </w:tc>
        <w:tc>
          <w:tcPr>
            <w:tcW w:type="dxa" w:w="1613"/>
          </w:tcPr>
          <w:p>
            <w:pPr>
              <w:spacing w:after="0"/>
              <w:jc w:val="right"/>
            </w:pPr>
            <w:r>
              <w:rPr>
                <w:sz w:val="16"/>
              </w:rPr>
              <w:t>0</w:t>
            </w:r>
          </w:p>
        </w:tc>
        <w:tc>
          <w:tcPr>
            <w:tcW w:type="dxa" w:w="1741"/>
          </w:tcPr>
          <w:p>
            <w:pPr>
              <w:spacing w:after="0"/>
              <w:jc w:val="left"/>
            </w:pPr>
          </w:p>
        </w:tc>
        <w:tc>
          <w:tcPr>
            <w:tcW w:type="dxa" w:w="1635"/>
          </w:tcPr>
          <w:p>
            <w:pPr>
              <w:spacing w:after="0"/>
              <w:jc w:val="left"/>
            </w:pPr>
          </w:p>
        </w:tc>
        <w:tc>
          <w:tcPr>
            <w:tcW w:type="dxa" w:w="1459"/>
          </w:tcPr>
          <w:p>
            <w:pPr>
              <w:spacing w:after="0"/>
              <w:jc w:val="left"/>
            </w:pPr>
          </w:p>
        </w:tc>
        <w:tc>
          <w:tcPr>
            <w:tcW w:type="dxa" w:w="2668"/>
          </w:tcPr>
          <w:p>
            <w:pPr>
              <w:spacing w:after="0"/>
              <w:jc w:val="left"/>
            </w:pPr>
          </w:p>
        </w:tc>
        <w:tc>
          <w:tcPr>
            <w:tcW w:type="dxa" w:w="1504"/>
          </w:tcPr>
          <w:p>
            <w:pPr>
              <w:spacing w:after="0"/>
              <w:jc w:val="left"/>
            </w:pPr>
            <w:r>
              <w:rPr>
                <w:sz w:val="16"/>
              </w:rPr>
              <w:t>Storm Events does not record earthquakes; the USGS earthquake catalog is the source.</w:t>
            </w:r>
          </w:p>
        </w:tc>
      </w:tr>
      <w:tr>
        <w:trPr>
          <w:cantSplit/>
        </w:trPr>
        <w:tc>
          <w:tcPr>
            <w:tcW w:type="dxa" w:w="1720"/>
          </w:tcPr>
          <w:p>
            <w:pPr>
              <w:spacing w:after="0"/>
              <w:jc w:val="left"/>
            </w:pPr>
            <w:r>
              <w:rPr>
                <w:sz w:val="16"/>
              </w:rPr>
              <w:t>Hail</w:t>
            </w:r>
          </w:p>
        </w:tc>
        <w:tc>
          <w:tcPr>
            <w:tcW w:type="dxa" w:w="1772"/>
          </w:tcPr>
          <w:p>
            <w:pPr>
              <w:spacing w:after="0"/>
              <w:jc w:val="left"/>
            </w:pPr>
            <w:r>
              <w:rPr>
                <w:sz w:val="16"/>
              </w:rPr>
              <w:t>hail size (inches)</w:t>
            </w:r>
          </w:p>
        </w:tc>
        <w:tc>
          <w:tcPr>
            <w:tcW w:type="dxa" w:w="1613"/>
          </w:tcPr>
          <w:p>
            <w:pPr>
              <w:spacing w:after="0"/>
              <w:jc w:val="right"/>
            </w:pPr>
            <w:r>
              <w:rPr>
                <w:sz w:val="16"/>
              </w:rPr>
              <w:t>168 records, 1967 to 2025</w:t>
            </w:r>
          </w:p>
        </w:tc>
        <w:tc>
          <w:tcPr>
            <w:tcW w:type="dxa" w:w="1741"/>
          </w:tcPr>
          <w:p>
            <w:pPr>
              <w:spacing w:after="0"/>
              <w:jc w:val="left"/>
            </w:pPr>
            <w:r>
              <w:rPr>
                <w:sz w:val="16"/>
              </w:rPr>
              <w:t>0.75 in to 2.75 in (median 0.88 in); 168 with a recorded value</w:t>
            </w:r>
          </w:p>
        </w:tc>
        <w:tc>
          <w:tcPr>
            <w:tcW w:type="dxa" w:w="1635"/>
          </w:tcPr>
          <w:p>
            <w:pPr>
              <w:spacing w:after="0"/>
              <w:jc w:val="left"/>
            </w:pPr>
            <w:r>
              <w:rPr>
                <w:sz w:val="16"/>
              </w:rPr>
              <w:t>2.75 in hail, 2022-05-06; same size also recorded on 1980-06-16</w:t>
            </w:r>
          </w:p>
        </w:tc>
        <w:tc>
          <w:tcPr>
            <w:tcW w:type="dxa" w:w="1459"/>
          </w:tcPr>
          <w:p>
            <w:pPr>
              <w:spacing w:after="0"/>
              <w:jc w:val="left"/>
            </w:pPr>
          </w:p>
        </w:tc>
        <w:tc>
          <w:tcPr>
            <w:tcW w:type="dxa" w:w="2668"/>
          </w:tcPr>
          <w:p>
            <w:pPr>
              <w:spacing w:after="0"/>
              <w:jc w:val="left"/>
            </w:pPr>
            <w:r>
              <w:rPr>
                <w:sz w:val="16"/>
              </w:rPr>
              <w:t>Event records naming jurisdictions in the plan: Shelby city (25 records), Kings Mountain city (21 records), Casar town (15 records), Polkville city (11 records), Boiling Springs town (8 records), Mooresboro town (7 records), Fallston town (6 records), Earl town (5 records), Grover town (5 records), Lawndale town (5 records); and 4 more jurisdictions (see the Excel file).</w:t>
            </w:r>
          </w:p>
        </w:tc>
        <w:tc>
          <w:tcPr>
            <w:tcW w:type="dxa" w:w="1504"/>
          </w:tcPr>
          <w:p>
            <w:pPr>
              <w:spacing w:after="0"/>
              <w:jc w:val="left"/>
            </w:pPr>
          </w:p>
        </w:tc>
      </w:tr>
      <w:tr>
        <w:trPr>
          <w:cantSplit/>
        </w:trPr>
        <w:tc>
          <w:tcPr>
            <w:tcW w:type="dxa" w:w="1720"/>
          </w:tcPr>
          <w:p>
            <w:pPr>
              <w:spacing w:after="0"/>
              <w:jc w:val="left"/>
            </w:pPr>
            <w:r>
              <w:rPr>
                <w:sz w:val="16"/>
              </w:rPr>
              <w:t>Excessive Heat, Heat</w:t>
            </w:r>
          </w:p>
        </w:tc>
        <w:tc>
          <w:tcPr>
            <w:tcW w:type="dxa" w:w="1772"/>
          </w:tcPr>
          <w:p>
            <w:pPr>
              <w:spacing w:after="0"/>
              <w:jc w:val="left"/>
            </w:pPr>
            <w:r>
              <w:rPr>
                <w:sz w:val="16"/>
              </w:rPr>
              <w:t>heat index (in event narratives)</w:t>
            </w:r>
          </w:p>
        </w:tc>
        <w:tc>
          <w:tcPr>
            <w:tcW w:type="dxa" w:w="1613"/>
          </w:tcPr>
          <w:p>
            <w:pPr>
              <w:spacing w:after="0"/>
              <w:jc w:val="right"/>
            </w:pPr>
            <w:r>
              <w:rPr>
                <w:sz w:val="16"/>
              </w:rPr>
              <w:t>2 records, 2012 (2 zone-level)</w:t>
            </w:r>
          </w:p>
        </w:tc>
        <w:tc>
          <w:tcPr>
            <w:tcW w:type="dxa" w:w="1741"/>
          </w:tcPr>
          <w:p>
            <w:pPr>
              <w:spacing w:after="0"/>
              <w:jc w:val="left"/>
            </w:pPr>
            <w:r>
              <w:rPr>
                <w:sz w:val="16"/>
              </w:rPr>
              <w:t>3 days; 1 with a recorded value</w:t>
            </w:r>
          </w:p>
        </w:tc>
        <w:tc>
          <w:tcPr>
            <w:tcW w:type="dxa" w:w="1635"/>
          </w:tcPr>
          <w:p>
            <w:pPr>
              <w:spacing w:after="0"/>
              <w:jc w:val="left"/>
            </w:pPr>
            <w:r>
              <w:rPr>
                <w:sz w:val="16"/>
              </w:rPr>
              <w:t>3 consecutive days, 2012-06-29 to 2012-07-01, zone-level</w:t>
            </w:r>
          </w:p>
        </w:tc>
        <w:tc>
          <w:tcPr>
            <w:tcW w:type="dxa" w:w="1459"/>
          </w:tcPr>
          <w:p>
            <w:pPr>
              <w:spacing w:after="0"/>
              <w:jc w:val="left"/>
            </w:pPr>
          </w:p>
        </w:tc>
        <w:tc>
          <w:tcPr>
            <w:tcW w:type="dxa" w:w="2668"/>
          </w:tcPr>
          <w:p>
            <w:pPr>
              <w:spacing w:after="0"/>
              <w:jc w:val="left"/>
            </w:pPr>
            <w:r>
              <w:rPr>
                <w:sz w:val="16"/>
              </w:rPr>
              <w:t>Countywide (zone-level records).</w:t>
            </w:r>
          </w:p>
        </w:tc>
        <w:tc>
          <w:tcPr>
            <w:tcW w:type="dxa" w:w="1504"/>
          </w:tcPr>
          <w:p>
            <w:pPr>
              <w:spacing w:after="0"/>
              <w:jc w:val="left"/>
            </w:pPr>
          </w:p>
        </w:tc>
      </w:tr>
      <w:tr>
        <w:trPr>
          <w:cantSplit/>
        </w:trPr>
        <w:tc>
          <w:tcPr>
            <w:tcW w:type="dxa" w:w="1720"/>
          </w:tcPr>
          <w:p>
            <w:pPr>
              <w:spacing w:after="0"/>
              <w:jc w:val="left"/>
            </w:pPr>
            <w:r>
              <w:rPr>
                <w:sz w:val="16"/>
              </w:rPr>
              <w:t>Hurricane, Tropical Storm, Tropical Depression</w:t>
            </w:r>
          </w:p>
        </w:tc>
        <w:tc>
          <w:tcPr>
            <w:tcW w:type="dxa" w:w="1772"/>
          </w:tcPr>
          <w:p>
            <w:pPr>
              <w:spacing w:after="0"/>
              <w:jc w:val="left"/>
            </w:pPr>
            <w:r>
              <w:rPr>
                <w:sz w:val="16"/>
              </w:rPr>
              <w:t>Saffir-Simpson</w:t>
            </w:r>
          </w:p>
        </w:tc>
        <w:tc>
          <w:tcPr>
            <w:tcW w:type="dxa" w:w="1613"/>
          </w:tcPr>
          <w:p>
            <w:pPr>
              <w:spacing w:after="0"/>
              <w:jc w:val="right"/>
            </w:pPr>
            <w:r>
              <w:rPr>
                <w:sz w:val="16"/>
              </w:rPr>
              <w:t>2 records, 2018 to 2024 (2 zone-level)</w:t>
            </w:r>
          </w:p>
        </w:tc>
        <w:tc>
          <w:tcPr>
            <w:tcW w:type="dxa" w:w="1741"/>
          </w:tcPr>
          <w:p>
            <w:pPr>
              <w:spacing w:after="0"/>
              <w:jc w:val="left"/>
            </w:pPr>
          </w:p>
        </w:tc>
        <w:tc>
          <w:tcPr>
            <w:tcW w:type="dxa" w:w="1635"/>
          </w:tcPr>
          <w:p>
            <w:pPr>
              <w:spacing w:after="0"/>
              <w:jc w:val="left"/>
            </w:pPr>
            <w:r>
              <w:rPr>
                <w:sz w:val="16"/>
              </w:rPr>
              <w:t>Strongest recorded: Tropical Storm record, 2024-09-27, $3,000,000 property; $0 crops (2024 dollars), 2 direct deaths (reported for the zone); NWS zone NCZ068</w:t>
            </w:r>
          </w:p>
        </w:tc>
        <w:tc>
          <w:tcPr>
            <w:tcW w:type="dxa" w:w="1459"/>
          </w:tcPr>
          <w:p>
            <w:pPr>
              <w:spacing w:after="0"/>
              <w:jc w:val="left"/>
            </w:pPr>
          </w:p>
        </w:tc>
        <w:tc>
          <w:tcPr>
            <w:tcW w:type="dxa" w:w="2668"/>
          </w:tcPr>
          <w:p>
            <w:pPr>
              <w:spacing w:after="0"/>
              <w:jc w:val="left"/>
            </w:pPr>
            <w:r>
              <w:rPr>
                <w:sz w:val="16"/>
              </w:rPr>
              <w:t>Countywide (zone-level records).</w:t>
            </w:r>
          </w:p>
        </w:tc>
        <w:tc>
          <w:tcPr>
            <w:tcW w:type="dxa" w:w="150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20"/>
          </w:tcPr>
          <w:p>
            <w:pPr>
              <w:spacing w:after="0"/>
              <w:jc w:val="left"/>
            </w:pPr>
            <w:r>
              <w:rPr>
                <w:sz w:val="16"/>
              </w:rPr>
              <w:t>Ice Storm</w:t>
            </w:r>
          </w:p>
        </w:tc>
        <w:tc>
          <w:tcPr>
            <w:tcW w:type="dxa" w:w="1772"/>
          </w:tcPr>
          <w:p>
            <w:pPr>
              <w:spacing w:after="0"/>
              <w:jc w:val="left"/>
            </w:pPr>
            <w:r>
              <w:rPr>
                <w:sz w:val="16"/>
              </w:rPr>
              <w:t>Sperry-Piltz ice scale (local data)</w:t>
            </w:r>
          </w:p>
        </w:tc>
        <w:tc>
          <w:tcPr>
            <w:tcW w:type="dxa" w:w="1613"/>
          </w:tcPr>
          <w:p>
            <w:pPr>
              <w:spacing w:after="0"/>
              <w:jc w:val="right"/>
            </w:pPr>
            <w:r>
              <w:rPr>
                <w:sz w:val="16"/>
              </w:rPr>
              <w:t>6 records, 1996 to 2005 (6 zone-level)</w:t>
            </w:r>
          </w:p>
        </w:tc>
        <w:tc>
          <w:tcPr>
            <w:tcW w:type="dxa" w:w="1741"/>
          </w:tcPr>
          <w:p>
            <w:pPr>
              <w:spacing w:after="0"/>
              <w:jc w:val="left"/>
            </w:pPr>
          </w:p>
        </w:tc>
        <w:tc>
          <w:tcPr>
            <w:tcW w:type="dxa" w:w="1635"/>
          </w:tcPr>
          <w:p>
            <w:pPr>
              <w:spacing w:after="0"/>
              <w:jc w:val="left"/>
            </w:pPr>
            <w:r>
              <w:rPr>
                <w:sz w:val="16"/>
              </w:rPr>
              <w:t>Ice Storm, 2002-12-04, $9,000,000 property; crops not reported (2002 dollars); NWS zone NCZ068</w:t>
            </w:r>
          </w:p>
        </w:tc>
        <w:tc>
          <w:tcPr>
            <w:tcW w:type="dxa" w:w="1459"/>
          </w:tcPr>
          <w:p>
            <w:pPr>
              <w:spacing w:after="0"/>
              <w:jc w:val="left"/>
            </w:pPr>
          </w:p>
        </w:tc>
        <w:tc>
          <w:tcPr>
            <w:tcW w:type="dxa" w:w="2668"/>
          </w:tcPr>
          <w:p>
            <w:pPr>
              <w:spacing w:after="0"/>
              <w:jc w:val="left"/>
            </w:pPr>
            <w:r>
              <w:rPr>
                <w:sz w:val="16"/>
              </w:rPr>
              <w:t>Countywide (zone-level records).</w:t>
            </w:r>
          </w:p>
        </w:tc>
        <w:tc>
          <w:tcPr>
            <w:tcW w:type="dxa" w:w="1504"/>
          </w:tcPr>
          <w:p>
            <w:pPr>
              <w:spacing w:after="0"/>
              <w:jc w:val="left"/>
            </w:pPr>
          </w:p>
        </w:tc>
      </w:tr>
      <w:tr>
        <w:trPr>
          <w:cantSplit/>
        </w:trPr>
        <w:tc>
          <w:tcPr>
            <w:tcW w:type="dxa" w:w="1720"/>
          </w:tcPr>
          <w:p>
            <w:pPr>
              <w:spacing w:after="0"/>
              <w:jc w:val="left"/>
            </w:pPr>
            <w:r>
              <w:rPr>
                <w:sz w:val="16"/>
              </w:rPr>
              <w:t>Flash Flood, Flood, Lakeshore Flood</w:t>
            </w:r>
          </w:p>
        </w:tc>
        <w:tc>
          <w:tcPr>
            <w:tcW w:type="dxa" w:w="1772"/>
          </w:tcPr>
          <w:p>
            <w:pPr>
              <w:spacing w:after="0"/>
              <w:jc w:val="left"/>
            </w:pPr>
            <w:r>
              <w:rPr>
                <w:sz w:val="16"/>
              </w:rPr>
              <w:t>damage and flood days (flood depth: FIRM)</w:t>
            </w:r>
          </w:p>
        </w:tc>
        <w:tc>
          <w:tcPr>
            <w:tcW w:type="dxa" w:w="1613"/>
          </w:tcPr>
          <w:p>
            <w:pPr>
              <w:spacing w:after="0"/>
              <w:jc w:val="right"/>
            </w:pPr>
            <w:r>
              <w:rPr>
                <w:sz w:val="16"/>
              </w:rPr>
              <w:t>21 records, 2001 to 2025 (3 zone-level)</w:t>
            </w:r>
          </w:p>
        </w:tc>
        <w:tc>
          <w:tcPr>
            <w:tcW w:type="dxa" w:w="1741"/>
          </w:tcPr>
          <w:p>
            <w:pPr>
              <w:spacing w:after="0"/>
              <w:jc w:val="left"/>
            </w:pPr>
          </w:p>
        </w:tc>
        <w:tc>
          <w:tcPr>
            <w:tcW w:type="dxa" w:w="1635"/>
          </w:tcPr>
          <w:p>
            <w:pPr>
              <w:spacing w:after="0"/>
              <w:jc w:val="left"/>
            </w:pPr>
            <w:r>
              <w:rPr>
                <w:sz w:val="16"/>
              </w:rPr>
              <w:t>Flash Flood, 2024-09-27, $2,000,000 property; $0 crops (2024 dollars)</w:t>
            </w:r>
          </w:p>
        </w:tc>
        <w:tc>
          <w:tcPr>
            <w:tcW w:type="dxa" w:w="1459"/>
          </w:tcPr>
          <w:p>
            <w:pPr>
              <w:spacing w:after="0"/>
              <w:jc w:val="left"/>
            </w:pPr>
          </w:p>
        </w:tc>
        <w:tc>
          <w:tcPr>
            <w:tcW w:type="dxa" w:w="2668"/>
          </w:tcPr>
          <w:p>
            <w:pPr>
              <w:spacing w:after="0"/>
              <w:jc w:val="left"/>
            </w:pPr>
            <w:r>
              <w:rPr>
                <w:sz w:val="16"/>
              </w:rPr>
              <w:t>Event records naming jurisdictions in the plan: Boiling Springs town (6 records), Shelby city (3 records), Grover town (2 records), Kings Mountain city (2 records), Fallston town (1 record), Patterson Springs town (1 record). Zone-level records (3) apply countywide.</w:t>
            </w:r>
          </w:p>
        </w:tc>
        <w:tc>
          <w:tcPr>
            <w:tcW w:type="dxa" w:w="150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20"/>
          </w:tcPr>
          <w:p>
            <w:pPr>
              <w:spacing w:after="0"/>
              <w:jc w:val="left"/>
            </w:pPr>
            <w:r>
              <w:rPr>
                <w:sz w:val="16"/>
              </w:rPr>
              <w:t>Debris Flow</w:t>
            </w:r>
          </w:p>
        </w:tc>
        <w:tc>
          <w:tcPr>
            <w:tcW w:type="dxa" w:w="1772"/>
          </w:tcPr>
          <w:p>
            <w:pPr>
              <w:spacing w:after="0"/>
              <w:jc w:val="left"/>
            </w:pPr>
            <w:r>
              <w:rPr>
                <w:sz w:val="16"/>
              </w:rPr>
              <w:t>none (count and damage only)</w:t>
            </w:r>
          </w:p>
        </w:tc>
        <w:tc>
          <w:tcPr>
            <w:tcW w:type="dxa" w:w="1613"/>
          </w:tcPr>
          <w:p>
            <w:pPr>
              <w:spacing w:after="0"/>
              <w:jc w:val="right"/>
            </w:pPr>
            <w:r>
              <w:rPr>
                <w:sz w:val="16"/>
              </w:rPr>
              <w:t>0</w:t>
            </w:r>
          </w:p>
        </w:tc>
        <w:tc>
          <w:tcPr>
            <w:tcW w:type="dxa" w:w="1741"/>
          </w:tcPr>
          <w:p>
            <w:pPr>
              <w:spacing w:after="0"/>
              <w:jc w:val="left"/>
            </w:pPr>
          </w:p>
        </w:tc>
        <w:tc>
          <w:tcPr>
            <w:tcW w:type="dxa" w:w="1635"/>
          </w:tcPr>
          <w:p>
            <w:pPr>
              <w:spacing w:after="0"/>
              <w:jc w:val="left"/>
            </w:pPr>
          </w:p>
        </w:tc>
        <w:tc>
          <w:tcPr>
            <w:tcW w:type="dxa" w:w="1459"/>
          </w:tcPr>
          <w:p>
            <w:pPr>
              <w:spacing w:after="0"/>
              <w:jc w:val="left"/>
            </w:pPr>
          </w:p>
        </w:tc>
        <w:tc>
          <w:tcPr>
            <w:tcW w:type="dxa" w:w="2668"/>
          </w:tcPr>
          <w:p>
            <w:pPr>
              <w:spacing w:after="0"/>
              <w:jc w:val="left"/>
            </w:pPr>
          </w:p>
        </w:tc>
        <w:tc>
          <w:tcPr>
            <w:tcW w:type="dxa" w:w="1504"/>
          </w:tcPr>
          <w:p>
            <w:pPr>
              <w:spacing w:after="0"/>
              <w:jc w:val="left"/>
            </w:pPr>
          </w:p>
        </w:tc>
      </w:tr>
      <w:tr>
        <w:trPr>
          <w:cantSplit/>
        </w:trPr>
        <w:tc>
          <w:tcPr>
            <w:tcW w:type="dxa" w:w="1720"/>
          </w:tcPr>
          <w:p>
            <w:pPr>
              <w:spacing w:after="0"/>
              <w:jc w:val="left"/>
            </w:pPr>
            <w:r>
              <w:rPr>
                <w:sz w:val="16"/>
              </w:rPr>
              <w:t>Lightning</w:t>
            </w:r>
          </w:p>
        </w:tc>
        <w:tc>
          <w:tcPr>
            <w:tcW w:type="dxa" w:w="1772"/>
          </w:tcPr>
          <w:p>
            <w:pPr>
              <w:spacing w:after="0"/>
              <w:jc w:val="left"/>
            </w:pPr>
            <w:r>
              <w:rPr>
                <w:sz w:val="16"/>
              </w:rPr>
              <w:t>annualized frequency (the measure FEMA's Local Mitigation Planning Handbook names)</w:t>
            </w:r>
          </w:p>
        </w:tc>
        <w:tc>
          <w:tcPr>
            <w:tcW w:type="dxa" w:w="1613"/>
          </w:tcPr>
          <w:p>
            <w:pPr>
              <w:spacing w:after="0"/>
              <w:jc w:val="right"/>
            </w:pPr>
            <w:r>
              <w:rPr>
                <w:sz w:val="16"/>
              </w:rPr>
              <w:t>25 records, 1996 to 2018</w:t>
            </w:r>
          </w:p>
        </w:tc>
        <w:tc>
          <w:tcPr>
            <w:tcW w:type="dxa" w:w="1741"/>
          </w:tcPr>
          <w:p>
            <w:pPr>
              <w:spacing w:after="0"/>
              <w:jc w:val="left"/>
            </w:pPr>
          </w:p>
        </w:tc>
        <w:tc>
          <w:tcPr>
            <w:tcW w:type="dxa" w:w="1635"/>
          </w:tcPr>
          <w:p>
            <w:pPr>
              <w:spacing w:after="0"/>
              <w:jc w:val="left"/>
            </w:pPr>
            <w:r>
              <w:rPr>
                <w:sz w:val="16"/>
              </w:rPr>
              <w:t>Lightning, 2001-05-24, property not reported; $2,000,000 crops (2001 dollars)</w:t>
            </w:r>
          </w:p>
        </w:tc>
        <w:tc>
          <w:tcPr>
            <w:tcW w:type="dxa" w:w="1459"/>
          </w:tcPr>
          <w:p>
            <w:pPr>
              <w:spacing w:after="0"/>
              <w:jc w:val="left"/>
            </w:pPr>
          </w:p>
        </w:tc>
        <w:tc>
          <w:tcPr>
            <w:tcW w:type="dxa" w:w="2668"/>
          </w:tcPr>
          <w:p>
            <w:pPr>
              <w:spacing w:after="0"/>
              <w:jc w:val="left"/>
            </w:pPr>
            <w:r>
              <w:rPr>
                <w:sz w:val="16"/>
              </w:rPr>
              <w:t>Event records naming jurisdictions in the plan: Shelby city (12 records), Kings Mountain city (4 records), Lawndale town (2 records), Boiling Springs town (1 record), Casar town (1 record), Earl town (1 record), Lattimore town (1 record), Polkville city (1 record), Waco town (1 record).</w:t>
            </w:r>
          </w:p>
        </w:tc>
        <w:tc>
          <w:tcPr>
            <w:tcW w:type="dxa" w:w="1504"/>
          </w:tcPr>
          <w:p>
            <w:pPr>
              <w:spacing w:after="0"/>
              <w:jc w:val="left"/>
            </w:pPr>
            <w:r>
              <w:rPr>
                <w:sz w:val="16"/>
              </w:rPr>
              <w:t>Storm Events lists lightning with damage or casualties.</w:t>
            </w:r>
          </w:p>
        </w:tc>
      </w:tr>
      <w:tr>
        <w:trPr>
          <w:cantSplit/>
        </w:trPr>
        <w:tc>
          <w:tcPr>
            <w:tcW w:type="dxa" w:w="1720"/>
          </w:tcPr>
          <w:p>
            <w:pPr>
              <w:spacing w:after="0"/>
              <w:jc w:val="left"/>
            </w:pPr>
            <w:r>
              <w:rPr>
                <w:sz w:val="16"/>
              </w:rPr>
              <w:t>High Wind and Strong Wind (outside NRI's Strong Wind definition)</w:t>
            </w:r>
          </w:p>
        </w:tc>
        <w:tc>
          <w:tcPr>
            <w:tcW w:type="dxa" w:w="1772"/>
          </w:tcPr>
          <w:p>
            <w:pPr>
              <w:spacing w:after="0"/>
              <w:jc w:val="left"/>
            </w:pPr>
            <w:r>
              <w:rPr>
                <w:sz w:val="16"/>
              </w:rPr>
              <w:t>wind speed (kt and mph)</w:t>
            </w:r>
          </w:p>
        </w:tc>
        <w:tc>
          <w:tcPr>
            <w:tcW w:type="dxa" w:w="1613"/>
          </w:tcPr>
          <w:p>
            <w:pPr>
              <w:spacing w:after="0"/>
              <w:jc w:val="right"/>
            </w:pPr>
            <w:r>
              <w:rPr>
                <w:sz w:val="16"/>
              </w:rPr>
              <w:t>19 records, 1996 to 2020 (19 zone-level)</w:t>
            </w:r>
          </w:p>
        </w:tc>
        <w:tc>
          <w:tcPr>
            <w:tcW w:type="dxa" w:w="1741"/>
          </w:tcPr>
          <w:p>
            <w:pPr>
              <w:spacing w:after="0"/>
              <w:jc w:val="left"/>
            </w:pPr>
            <w:r>
              <w:rPr>
                <w:sz w:val="16"/>
              </w:rPr>
              <w:t>30 kt (35 mph) to 60 kt (69 mph) (median 50 kt (58 mph)); 16 with a recorded value</w:t>
            </w:r>
          </w:p>
        </w:tc>
        <w:tc>
          <w:tcPr>
            <w:tcW w:type="dxa" w:w="1635"/>
          </w:tcPr>
          <w:p>
            <w:pPr>
              <w:spacing w:after="0"/>
              <w:jc w:val="left"/>
            </w:pPr>
            <w:r>
              <w:rPr>
                <w:sz w:val="16"/>
              </w:rPr>
              <w:t>60 kt (69 mph) estimated gust, High Wind, 2007-04-16; same speed and measurement basis also recorded on 2004-03-07; NWS zone NCZ068</w:t>
            </w:r>
          </w:p>
        </w:tc>
        <w:tc>
          <w:tcPr>
            <w:tcW w:type="dxa" w:w="1459"/>
          </w:tcPr>
          <w:p>
            <w:pPr>
              <w:spacing w:after="0"/>
              <w:jc w:val="left"/>
            </w:pPr>
          </w:p>
        </w:tc>
        <w:tc>
          <w:tcPr>
            <w:tcW w:type="dxa" w:w="2668"/>
          </w:tcPr>
          <w:p>
            <w:pPr>
              <w:spacing w:after="0"/>
              <w:jc w:val="left"/>
            </w:pPr>
            <w:r>
              <w:rPr>
                <w:sz w:val="16"/>
              </w:rPr>
              <w:t>Countywide (zone-level records).</w:t>
            </w:r>
          </w:p>
        </w:tc>
        <w:tc>
          <w:tcPr>
            <w:tcW w:type="dxa" w:w="1504"/>
          </w:tcPr>
          <w:p>
            <w:pPr>
              <w:spacing w:after="0"/>
              <w:jc w:val="left"/>
            </w:pPr>
          </w:p>
        </w:tc>
      </w:tr>
      <w:tr>
        <w:trPr>
          <w:cantSplit/>
        </w:trPr>
        <w:tc>
          <w:tcPr>
            <w:tcW w:type="dxa" w:w="1720"/>
          </w:tcPr>
          <w:p>
            <w:pPr>
              <w:spacing w:after="0"/>
              <w:jc w:val="left"/>
            </w:pPr>
            <w:r>
              <w:rPr>
                <w:sz w:val="16"/>
              </w:rPr>
              <w:t>Thunderstorm Wind</w:t>
            </w:r>
          </w:p>
        </w:tc>
        <w:tc>
          <w:tcPr>
            <w:tcW w:type="dxa" w:w="1772"/>
          </w:tcPr>
          <w:p>
            <w:pPr>
              <w:spacing w:after="0"/>
              <w:jc w:val="left"/>
            </w:pPr>
            <w:r>
              <w:rPr>
                <w:sz w:val="16"/>
              </w:rPr>
              <w:t>wind speed (kt and mph)</w:t>
            </w:r>
          </w:p>
        </w:tc>
        <w:tc>
          <w:tcPr>
            <w:tcW w:type="dxa" w:w="1613"/>
          </w:tcPr>
          <w:p>
            <w:pPr>
              <w:spacing w:after="0"/>
              <w:jc w:val="right"/>
            </w:pPr>
            <w:r>
              <w:rPr>
                <w:sz w:val="16"/>
              </w:rPr>
              <w:t>276 records, 1960 to 2025</w:t>
            </w:r>
          </w:p>
        </w:tc>
        <w:tc>
          <w:tcPr>
            <w:tcW w:type="dxa" w:w="1741"/>
          </w:tcPr>
          <w:p>
            <w:pPr>
              <w:spacing w:after="0"/>
              <w:jc w:val="left"/>
            </w:pPr>
            <w:r>
              <w:rPr>
                <w:sz w:val="16"/>
              </w:rPr>
              <w:t>40 kt (46 mph) to 75 kt (86 mph) (median 50 kt (58 mph)); 238 with a recorded value</w:t>
            </w:r>
          </w:p>
        </w:tc>
        <w:tc>
          <w:tcPr>
            <w:tcW w:type="dxa" w:w="1635"/>
          </w:tcPr>
          <w:p>
            <w:pPr>
              <w:spacing w:after="0"/>
              <w:jc w:val="left"/>
            </w:pPr>
            <w:r>
              <w:rPr>
                <w:sz w:val="16"/>
              </w:rPr>
              <w:t>75 kt (86 mph) estimated gust, Thunderstorm Wind, 2007-07-27</w:t>
            </w:r>
          </w:p>
        </w:tc>
        <w:tc>
          <w:tcPr>
            <w:tcW w:type="dxa" w:w="1459"/>
          </w:tcPr>
          <w:p>
            <w:pPr>
              <w:spacing w:after="0"/>
              <w:jc w:val="left"/>
            </w:pPr>
            <w:r>
              <w:rPr>
                <w:sz w:val="16"/>
              </w:rPr>
              <w:t>Thunderstorm Wind, 2011-04-05, $100,000 property; $0 crops (2011 dollars)</w:t>
            </w:r>
          </w:p>
        </w:tc>
        <w:tc>
          <w:tcPr>
            <w:tcW w:type="dxa" w:w="2668"/>
          </w:tcPr>
          <w:p>
            <w:pPr>
              <w:spacing w:after="0"/>
              <w:jc w:val="left"/>
            </w:pPr>
            <w:r>
              <w:rPr>
                <w:sz w:val="16"/>
              </w:rPr>
              <w:t>Event records naming jurisdictions in the plan: Shelby city (51 records), Kings Mountain city (23 records), Boiling Springs town (18 records), Casar town (18 records), Earl town (14 records), Patterson Springs town (13 records), Waco town (12 records), Belwood town (11 records), Grover town (11 records), Polkville city (11 records); and 4 more jurisdictions (see the Excel file).</w:t>
            </w:r>
          </w:p>
        </w:tc>
        <w:tc>
          <w:tcPr>
            <w:tcW w:type="dxa" w:w="1504"/>
          </w:tcPr>
          <w:p>
            <w:pPr>
              <w:spacing w:after="0"/>
              <w:jc w:val="left"/>
            </w:pPr>
          </w:p>
        </w:tc>
      </w:tr>
      <w:tr>
        <w:trPr>
          <w:cantSplit/>
        </w:trPr>
        <w:tc>
          <w:tcPr>
            <w:tcW w:type="dxa" w:w="1720"/>
          </w:tcPr>
          <w:p>
            <w:pPr>
              <w:spacing w:after="0"/>
              <w:jc w:val="left"/>
            </w:pPr>
            <w:r>
              <w:rPr>
                <w:sz w:val="16"/>
              </w:rPr>
              <w:t>Tornado</w:t>
            </w:r>
          </w:p>
        </w:tc>
        <w:tc>
          <w:tcPr>
            <w:tcW w:type="dxa" w:w="1772"/>
          </w:tcPr>
          <w:p>
            <w:pPr>
              <w:spacing w:after="0"/>
              <w:jc w:val="left"/>
            </w:pPr>
            <w:r>
              <w:rPr>
                <w:sz w:val="16"/>
              </w:rPr>
              <w:t>Enhanced Fujita (Fujita before Feb 2007)</w:t>
            </w:r>
          </w:p>
        </w:tc>
        <w:tc>
          <w:tcPr>
            <w:tcW w:type="dxa" w:w="1613"/>
          </w:tcPr>
          <w:p>
            <w:pPr>
              <w:spacing w:after="0"/>
              <w:jc w:val="right"/>
            </w:pPr>
            <w:r>
              <w:rPr>
                <w:sz w:val="16"/>
              </w:rPr>
              <w:t>28 records, 1973 to 2024</w:t>
            </w:r>
          </w:p>
        </w:tc>
        <w:tc>
          <w:tcPr>
            <w:tcW w:type="dxa" w:w="1741"/>
          </w:tcPr>
          <w:p>
            <w:pPr>
              <w:spacing w:after="0"/>
              <w:jc w:val="left"/>
            </w:pPr>
            <w:r>
              <w:rPr>
                <w:sz w:val="16"/>
              </w:rPr>
              <w:t>F/EF0 to F/EF4 (median F/EF1); 28 with a recorded value</w:t>
            </w:r>
          </w:p>
        </w:tc>
        <w:tc>
          <w:tcPr>
            <w:tcW w:type="dxa" w:w="1635"/>
          </w:tcPr>
          <w:p>
            <w:pPr>
              <w:spacing w:after="0"/>
              <w:jc w:val="left"/>
            </w:pPr>
            <w:r>
              <w:rPr>
                <w:sz w:val="16"/>
              </w:rPr>
              <w:t>F4 tornado, 1989-05-05, 5 mi path length (whole path, pre-1996), 800 yd wide, $25,000,000 property; crops not recorded (1989 dollars), 30 direct injuries</w:t>
            </w:r>
          </w:p>
        </w:tc>
        <w:tc>
          <w:tcPr>
            <w:tcW w:type="dxa" w:w="1459"/>
          </w:tcPr>
          <w:p>
            <w:pPr>
              <w:spacing w:after="0"/>
              <w:jc w:val="left"/>
            </w:pPr>
          </w:p>
        </w:tc>
        <w:tc>
          <w:tcPr>
            <w:tcW w:type="dxa" w:w="2668"/>
          </w:tcPr>
          <w:p>
            <w:pPr>
              <w:spacing w:after="0"/>
              <w:jc w:val="left"/>
            </w:pPr>
            <w:r>
              <w:rPr>
                <w:sz w:val="16"/>
              </w:rPr>
              <w:t>Event records naming jurisdictions in the plan: Waco town (3 records), Kings Mountain city (2 records), Lawndale town (2 records), Polkville city (2 records), Shelby city (2 records), Belwood town (1 record), Boiling Springs town (1 record), Earl town (1 record), Fallston town (1 record), Lattimore town (1 record); and 2 more jurisdictions (see the Excel file).</w:t>
            </w:r>
          </w:p>
        </w:tc>
        <w:tc>
          <w:tcPr>
            <w:tcW w:type="dxa" w:w="150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20"/>
          </w:tcPr>
          <w:p>
            <w:pPr>
              <w:spacing w:after="0"/>
              <w:jc w:val="left"/>
            </w:pPr>
            <w:r>
              <w:rPr>
                <w:sz w:val="16"/>
              </w:rPr>
              <w:t>Wildfire</w:t>
            </w:r>
          </w:p>
        </w:tc>
        <w:tc>
          <w:tcPr>
            <w:tcW w:type="dxa" w:w="1772"/>
          </w:tcPr>
          <w:p>
            <w:pPr>
              <w:spacing w:after="0"/>
              <w:jc w:val="left"/>
            </w:pPr>
            <w:r>
              <w:rPr>
                <w:sz w:val="16"/>
              </w:rPr>
              <w:t>acres burned (local data)</w:t>
            </w:r>
          </w:p>
        </w:tc>
        <w:tc>
          <w:tcPr>
            <w:tcW w:type="dxa" w:w="1613"/>
          </w:tcPr>
          <w:p>
            <w:pPr>
              <w:spacing w:after="0"/>
              <w:jc w:val="right"/>
            </w:pPr>
            <w:r>
              <w:rPr>
                <w:sz w:val="16"/>
              </w:rPr>
              <w:t>0</w:t>
            </w:r>
          </w:p>
        </w:tc>
        <w:tc>
          <w:tcPr>
            <w:tcW w:type="dxa" w:w="1741"/>
          </w:tcPr>
          <w:p>
            <w:pPr>
              <w:spacing w:after="0"/>
              <w:jc w:val="left"/>
            </w:pPr>
          </w:p>
        </w:tc>
        <w:tc>
          <w:tcPr>
            <w:tcW w:type="dxa" w:w="1635"/>
          </w:tcPr>
          <w:p>
            <w:pPr>
              <w:spacing w:after="0"/>
              <w:jc w:val="left"/>
            </w:pPr>
          </w:p>
        </w:tc>
        <w:tc>
          <w:tcPr>
            <w:tcW w:type="dxa" w:w="1459"/>
          </w:tcPr>
          <w:p>
            <w:pPr>
              <w:spacing w:after="0"/>
              <w:jc w:val="left"/>
            </w:pPr>
          </w:p>
        </w:tc>
        <w:tc>
          <w:tcPr>
            <w:tcW w:type="dxa" w:w="2668"/>
          </w:tcPr>
          <w:p>
            <w:pPr>
              <w:spacing w:after="0"/>
              <w:jc w:val="left"/>
            </w:pPr>
          </w:p>
        </w:tc>
        <w:tc>
          <w:tcPr>
            <w:tcW w:type="dxa" w:w="1504"/>
          </w:tcPr>
          <w:p>
            <w:pPr>
              <w:spacing w:after="0"/>
              <w:jc w:val="left"/>
            </w:pPr>
          </w:p>
        </w:tc>
      </w:tr>
      <w:tr>
        <w:trPr>
          <w:cantSplit/>
        </w:trPr>
        <w:tc>
          <w:tcPr>
            <w:tcW w:type="dxa" w:w="1720"/>
          </w:tcPr>
          <w:p>
            <w:pPr>
              <w:spacing w:after="0"/>
              <w:jc w:val="left"/>
            </w:pPr>
            <w:r>
              <w:rPr>
                <w:sz w:val="16"/>
              </w:rPr>
              <w:t>Winter Storm, Heavy Snow, Blizzard, Lake-Effect Snow, Winter Weather, Sleet</w:t>
            </w:r>
          </w:p>
        </w:tc>
        <w:tc>
          <w:tcPr>
            <w:tcW w:type="dxa" w:w="1772"/>
          </w:tcPr>
          <w:p>
            <w:pPr>
              <w:spacing w:after="0"/>
              <w:jc w:val="left"/>
            </w:pPr>
            <w:r>
              <w:rPr>
                <w:sz w:val="16"/>
              </w:rPr>
              <w:t>none in data (snowfall: local data)</w:t>
            </w:r>
          </w:p>
        </w:tc>
        <w:tc>
          <w:tcPr>
            <w:tcW w:type="dxa" w:w="1613"/>
          </w:tcPr>
          <w:p>
            <w:pPr>
              <w:spacing w:after="0"/>
              <w:jc w:val="right"/>
            </w:pPr>
            <w:r>
              <w:rPr>
                <w:sz w:val="16"/>
              </w:rPr>
              <w:t>76 records, 1996 to 2026 (76 zone-level)</w:t>
            </w:r>
          </w:p>
        </w:tc>
        <w:tc>
          <w:tcPr>
            <w:tcW w:type="dxa" w:w="1741"/>
          </w:tcPr>
          <w:p>
            <w:pPr>
              <w:spacing w:after="0"/>
              <w:jc w:val="left"/>
            </w:pPr>
          </w:p>
        </w:tc>
        <w:tc>
          <w:tcPr>
            <w:tcW w:type="dxa" w:w="1635"/>
          </w:tcPr>
          <w:p>
            <w:pPr>
              <w:spacing w:after="0"/>
              <w:jc w:val="left"/>
            </w:pPr>
            <w:r>
              <w:rPr>
                <w:sz w:val="16"/>
              </w:rPr>
              <w:t>Heavy Snow, 2004-02-26, $2,000 property; crops not reported (2004 dollars); NWS zone NCZ068</w:t>
            </w:r>
          </w:p>
        </w:tc>
        <w:tc>
          <w:tcPr>
            <w:tcW w:type="dxa" w:w="1459"/>
          </w:tcPr>
          <w:p>
            <w:pPr>
              <w:spacing w:after="0"/>
              <w:jc w:val="left"/>
            </w:pPr>
          </w:p>
        </w:tc>
        <w:tc>
          <w:tcPr>
            <w:tcW w:type="dxa" w:w="2668"/>
          </w:tcPr>
          <w:p>
            <w:pPr>
              <w:spacing w:after="0"/>
              <w:jc w:val="left"/>
            </w:pPr>
            <w:r>
              <w:rPr>
                <w:sz w:val="16"/>
              </w:rPr>
              <w:t>Countywide (zone-level records).</w:t>
            </w:r>
          </w:p>
        </w:tc>
        <w:tc>
          <w:tcPr>
            <w:tcW w:type="dxa" w:w="150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4"/>
        <w:gridCol w:w="1823"/>
        <w:gridCol w:w="2263"/>
        <w:gridCol w:w="2704"/>
        <w:gridCol w:w="1934"/>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4"/>
            <w:shd w:val="clear" w:color="auto" w:fill="E8E8E8"/>
          </w:tcPr>
          <w:p>
            <w:pPr>
              <w:spacing w:after="0"/>
              <w:jc w:val="left"/>
            </w:pPr>
            <w:r>
              <w:rPr>
                <w:b/>
                <w:sz w:val="16"/>
              </w:rPr>
              <w:t>Type</w:t>
            </w:r>
          </w:p>
        </w:tc>
        <w:tc>
          <w:tcPr>
            <w:tcW w:type="dxa" w:w="1823"/>
            <w:shd w:val="clear" w:color="auto" w:fill="E8E8E8"/>
          </w:tcPr>
          <w:p>
            <w:pPr>
              <w:spacing w:after="0"/>
              <w:jc w:val="left"/>
            </w:pPr>
            <w:r>
              <w:rPr>
                <w:b/>
                <w:sz w:val="16"/>
              </w:rPr>
              <w:t>Title</w:t>
            </w:r>
          </w:p>
        </w:tc>
        <w:tc>
          <w:tcPr>
            <w:tcW w:type="dxa" w:w="2263"/>
            <w:shd w:val="clear" w:color="auto" w:fill="E8E8E8"/>
          </w:tcPr>
          <w:p>
            <w:pPr>
              <w:spacing w:after="0"/>
              <w:jc w:val="left"/>
            </w:pPr>
            <w:r>
              <w:rPr>
                <w:b/>
                <w:sz w:val="16"/>
              </w:rPr>
              <w:t>Mapped hazard</w:t>
            </w:r>
          </w:p>
        </w:tc>
        <w:tc>
          <w:tcPr>
            <w:tcW w:type="dxa" w:w="270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34"/>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84"/>
          </w:tcPr>
          <w:p>
            <w:pPr>
              <w:spacing w:after="0"/>
              <w:jc w:val="left"/>
            </w:pPr>
            <w:r>
              <w:rPr>
                <w:sz w:val="16"/>
              </w:rPr>
              <w:t>Emergency</w:t>
            </w:r>
          </w:p>
        </w:tc>
        <w:tc>
          <w:tcPr>
            <w:tcW w:type="dxa" w:w="1823"/>
          </w:tcPr>
          <w:p>
            <w:pPr>
              <w:spacing w:after="0"/>
              <w:jc w:val="left"/>
            </w:pPr>
            <w:r>
              <w:rPr>
                <w:sz w:val="16"/>
              </w:rPr>
              <w:t>Severe Winter Storm</w:t>
            </w:r>
          </w:p>
        </w:tc>
        <w:tc>
          <w:tcPr>
            <w:tcW w:type="dxa" w:w="2263"/>
          </w:tcPr>
          <w:p>
            <w:pPr>
              <w:spacing w:after="0"/>
              <w:jc w:val="left"/>
            </w:pPr>
            <w:r>
              <w:rPr>
                <w:sz w:val="16"/>
              </w:rPr>
              <w:t>Winter Weather</w:t>
            </w:r>
          </w:p>
        </w:tc>
        <w:tc>
          <w:tcPr>
            <w:tcW w:type="dxa" w:w="2704"/>
          </w:tcPr>
          <w:p>
            <w:pPr>
              <w:spacing w:after="0"/>
              <w:jc w:val="right"/>
            </w:pPr>
            <w:r>
              <w:rPr>
                <w:sz w:val="16"/>
              </w:rPr>
              <w:t>no Public Assistance recorded</w:t>
            </w:r>
          </w:p>
        </w:tc>
        <w:tc>
          <w:tcPr>
            <w:tcW w:type="dxa" w:w="1934"/>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2024-09-25</w:t>
            </w:r>
          </w:p>
        </w:tc>
        <w:tc>
          <w:tcPr>
            <w:tcW w:type="dxa" w:w="1037"/>
          </w:tcPr>
          <w:p>
            <w:pPr>
              <w:spacing w:after="0"/>
              <w:jc w:val="left"/>
            </w:pPr>
            <w:r>
              <w:rPr>
                <w:sz w:val="16"/>
              </w:rPr>
              <w:t>DR-4827-NC</w:t>
            </w:r>
          </w:p>
        </w:tc>
        <w:tc>
          <w:tcPr>
            <w:tcW w:type="dxa" w:w="1384"/>
          </w:tcPr>
          <w:p>
            <w:pPr>
              <w:spacing w:after="0"/>
              <w:jc w:val="left"/>
            </w:pPr>
            <w:r>
              <w:rPr>
                <w:sz w:val="16"/>
              </w:rPr>
              <w:t>Major disaster</w:t>
            </w:r>
          </w:p>
        </w:tc>
        <w:tc>
          <w:tcPr>
            <w:tcW w:type="dxa" w:w="1823"/>
          </w:tcPr>
          <w:p>
            <w:pPr>
              <w:spacing w:after="0"/>
              <w:jc w:val="left"/>
            </w:pPr>
            <w:r>
              <w:rPr>
                <w:sz w:val="16"/>
              </w:rPr>
              <w:t>Tropical Storm Helene</w:t>
            </w:r>
          </w:p>
        </w:tc>
        <w:tc>
          <w:tcPr>
            <w:tcW w:type="dxa" w:w="2263"/>
          </w:tcPr>
          <w:p>
            <w:pPr>
              <w:spacing w:after="0"/>
              <w:jc w:val="left"/>
            </w:pPr>
            <w:r>
              <w:rPr>
                <w:sz w:val="16"/>
              </w:rPr>
              <w:t>Hurricane</w:t>
            </w:r>
          </w:p>
        </w:tc>
        <w:tc>
          <w:tcPr>
            <w:tcW w:type="dxa" w:w="2704"/>
          </w:tcPr>
          <w:p>
            <w:pPr>
              <w:spacing w:after="0"/>
              <w:jc w:val="right"/>
            </w:pPr>
            <w:r>
              <w:rPr>
                <w:sz w:val="16"/>
              </w:rPr>
              <w:t>$55,715,315.36</w:t>
            </w:r>
          </w:p>
        </w:tc>
        <w:tc>
          <w:tcPr>
            <w:tcW w:type="dxa" w:w="1934"/>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84"/>
          </w:tcPr>
          <w:p>
            <w:pPr>
              <w:spacing w:after="0"/>
              <w:jc w:val="left"/>
            </w:pPr>
            <w:r>
              <w:rPr>
                <w:sz w:val="16"/>
              </w:rPr>
              <w:t>Emergency</w:t>
            </w:r>
          </w:p>
        </w:tc>
        <w:tc>
          <w:tcPr>
            <w:tcW w:type="dxa" w:w="1823"/>
          </w:tcPr>
          <w:p>
            <w:pPr>
              <w:spacing w:after="0"/>
              <w:jc w:val="left"/>
            </w:pPr>
            <w:r>
              <w:rPr>
                <w:sz w:val="16"/>
              </w:rPr>
              <w:t>Hurricane Helene</w:t>
            </w:r>
          </w:p>
        </w:tc>
        <w:tc>
          <w:tcPr>
            <w:tcW w:type="dxa" w:w="2263"/>
          </w:tcPr>
          <w:p>
            <w:pPr>
              <w:spacing w:after="0"/>
              <w:jc w:val="left"/>
            </w:pPr>
            <w:r>
              <w:rPr>
                <w:sz w:val="16"/>
              </w:rPr>
              <w:t>Hurricane (primary); also designated: Inland Flooding, Landslide</w:t>
            </w:r>
          </w:p>
        </w:tc>
        <w:tc>
          <w:tcPr>
            <w:tcW w:type="dxa" w:w="2704"/>
          </w:tcPr>
          <w:p>
            <w:pPr>
              <w:spacing w:after="0"/>
              <w:jc w:val="right"/>
            </w:pPr>
            <w:r>
              <w:rPr>
                <w:sz w:val="16"/>
              </w:rPr>
              <w:t>no Public Assistance recorded</w:t>
            </w:r>
          </w:p>
        </w:tc>
        <w:tc>
          <w:tcPr>
            <w:tcW w:type="dxa" w:w="1934"/>
          </w:tcPr>
          <w:p>
            <w:pPr>
              <w:spacing w:after="0"/>
              <w:jc w:val="left"/>
            </w:pPr>
            <w:r>
              <w:rPr>
                <w:sz w:val="16"/>
              </w:rPr>
              <w:t>in the 12 months before plan approval; within last 5 years</w:t>
            </w:r>
          </w:p>
        </w:tc>
        <w:tc>
          <w:tcPr>
            <w:tcW w:type="dxa" w:w="893"/>
          </w:tcPr>
          <w:p>
            <w:pPr>
              <w:spacing w:after="0"/>
              <w:jc w:val="left"/>
            </w:pPr>
            <w:r>
              <w:rPr>
                <w:sz w:val="16"/>
              </w:rPr>
              <w:t>same incident as DR-4827</w:t>
            </w: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84"/>
          </w:tcPr>
          <w:p>
            <w:pPr>
              <w:spacing w:after="0"/>
              <w:jc w:val="left"/>
            </w:pPr>
            <w:r>
              <w:rPr>
                <w:sz w:val="16"/>
              </w:rPr>
              <w:t>Emergency</w:t>
            </w:r>
          </w:p>
        </w:tc>
        <w:tc>
          <w:tcPr>
            <w:tcW w:type="dxa" w:w="1823"/>
          </w:tcPr>
          <w:p>
            <w:pPr>
              <w:spacing w:after="0"/>
              <w:jc w:val="left"/>
            </w:pPr>
            <w:r>
              <w:rPr>
                <w:sz w:val="16"/>
              </w:rPr>
              <w:t>Hurricane Ian</w:t>
            </w:r>
          </w:p>
        </w:tc>
        <w:tc>
          <w:tcPr>
            <w:tcW w:type="dxa" w:w="2263"/>
          </w:tcPr>
          <w:p>
            <w:pPr>
              <w:spacing w:after="0"/>
              <w:jc w:val="left"/>
            </w:pPr>
            <w:r>
              <w:rPr>
                <w:sz w:val="16"/>
              </w:rPr>
              <w:t>Hurricane</w:t>
            </w:r>
          </w:p>
        </w:tc>
        <w:tc>
          <w:tcPr>
            <w:tcW w:type="dxa" w:w="2704"/>
          </w:tcPr>
          <w:p>
            <w:pPr>
              <w:spacing w:after="0"/>
              <w:jc w:val="right"/>
            </w:pPr>
            <w:r>
              <w:rPr>
                <w:sz w:val="16"/>
              </w:rPr>
              <w:t>no Public Assistance recorded</w:t>
            </w:r>
          </w:p>
        </w:tc>
        <w:tc>
          <w:tcPr>
            <w:tcW w:type="dxa" w:w="1934"/>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84"/>
          </w:tcPr>
          <w:p>
            <w:pPr>
              <w:spacing w:after="0"/>
              <w:jc w:val="left"/>
            </w:pPr>
            <w:r>
              <w:rPr>
                <w:sz w:val="16"/>
              </w:rPr>
              <w:t>Emergency</w:t>
            </w:r>
          </w:p>
        </w:tc>
        <w:tc>
          <w:tcPr>
            <w:tcW w:type="dxa" w:w="1823"/>
          </w:tcPr>
          <w:p>
            <w:pPr>
              <w:spacing w:after="0"/>
              <w:jc w:val="left"/>
            </w:pPr>
            <w:r>
              <w:rPr>
                <w:sz w:val="16"/>
              </w:rPr>
              <w:t>Hurricane Isaias</w:t>
            </w:r>
          </w:p>
        </w:tc>
        <w:tc>
          <w:tcPr>
            <w:tcW w:type="dxa" w:w="2263"/>
          </w:tcPr>
          <w:p>
            <w:pPr>
              <w:spacing w:after="0"/>
              <w:jc w:val="left"/>
            </w:pPr>
            <w:r>
              <w:rPr>
                <w:sz w:val="16"/>
              </w:rPr>
              <w:t>Hurricane</w:t>
            </w:r>
          </w:p>
        </w:tc>
        <w:tc>
          <w:tcPr>
            <w:tcW w:type="dxa" w:w="2704"/>
          </w:tcPr>
          <w:p>
            <w:pPr>
              <w:spacing w:after="0"/>
              <w:jc w:val="right"/>
            </w:pPr>
            <w:r>
              <w:rPr>
                <w:sz w:val="16"/>
              </w:rPr>
              <w:t>no Public Assistance recorded</w:t>
            </w:r>
          </w:p>
        </w:tc>
        <w:tc>
          <w:tcPr>
            <w:tcW w:type="dxa" w:w="193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2020-05-08</w:t>
            </w:r>
          </w:p>
        </w:tc>
        <w:tc>
          <w:tcPr>
            <w:tcW w:type="dxa" w:w="1037"/>
          </w:tcPr>
          <w:p>
            <w:pPr>
              <w:spacing w:after="0"/>
              <w:jc w:val="left"/>
            </w:pPr>
            <w:r>
              <w:rPr>
                <w:sz w:val="16"/>
              </w:rPr>
              <w:t>2020-02-06</w:t>
            </w:r>
          </w:p>
        </w:tc>
        <w:tc>
          <w:tcPr>
            <w:tcW w:type="dxa" w:w="1037"/>
          </w:tcPr>
          <w:p>
            <w:pPr>
              <w:spacing w:after="0"/>
              <w:jc w:val="left"/>
            </w:pPr>
            <w:r>
              <w:rPr>
                <w:sz w:val="16"/>
              </w:rPr>
              <w:t>DR-4543-NC</w:t>
            </w:r>
          </w:p>
        </w:tc>
        <w:tc>
          <w:tcPr>
            <w:tcW w:type="dxa" w:w="1384"/>
          </w:tcPr>
          <w:p>
            <w:pPr>
              <w:spacing w:after="0"/>
              <w:jc w:val="left"/>
            </w:pPr>
            <w:r>
              <w:rPr>
                <w:sz w:val="16"/>
              </w:rPr>
              <w:t>Major disaster</w:t>
            </w:r>
          </w:p>
        </w:tc>
        <w:tc>
          <w:tcPr>
            <w:tcW w:type="dxa" w:w="1823"/>
          </w:tcPr>
          <w:p>
            <w:pPr>
              <w:spacing w:after="0"/>
              <w:jc w:val="left"/>
            </w:pPr>
            <w:r>
              <w:rPr>
                <w:sz w:val="16"/>
              </w:rPr>
              <w:t>Severe Storms, Tornadoes, and Flooding</w:t>
            </w:r>
          </w:p>
        </w:tc>
        <w:tc>
          <w:tcPr>
            <w:tcW w:type="dxa" w:w="2263"/>
          </w:tcPr>
          <w:p>
            <w:pPr>
              <w:spacing w:after="0"/>
              <w:jc w:val="left"/>
            </w:pPr>
            <w:r>
              <w:rPr>
                <w:sz w:val="16"/>
              </w:rPr>
              <w:t>Inland Flooding; Tornado</w:t>
            </w:r>
          </w:p>
        </w:tc>
        <w:tc>
          <w:tcPr>
            <w:tcW w:type="dxa" w:w="2704"/>
          </w:tcPr>
          <w:p>
            <w:pPr>
              <w:spacing w:after="0"/>
              <w:jc w:val="right"/>
            </w:pPr>
            <w:r>
              <w:rPr>
                <w:sz w:val="16"/>
              </w:rPr>
              <w:t>no Public Assistance recorded</w:t>
            </w:r>
          </w:p>
        </w:tc>
        <w:tc>
          <w:tcPr>
            <w:tcW w:type="dxa" w:w="193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84"/>
          </w:tcPr>
          <w:p>
            <w:pPr>
              <w:spacing w:after="0"/>
              <w:jc w:val="left"/>
            </w:pPr>
            <w:r>
              <w:rPr>
                <w:sz w:val="16"/>
              </w:rPr>
              <w:t>Major disaster</w:t>
            </w:r>
          </w:p>
        </w:tc>
        <w:tc>
          <w:tcPr>
            <w:tcW w:type="dxa" w:w="1823"/>
          </w:tcPr>
          <w:p>
            <w:pPr>
              <w:spacing w:after="0"/>
              <w:jc w:val="left"/>
            </w:pPr>
            <w:r>
              <w:rPr>
                <w:sz w:val="16"/>
              </w:rPr>
              <w:t>COVID-19 Pandemic</w:t>
            </w:r>
          </w:p>
        </w:tc>
        <w:tc>
          <w:tcPr>
            <w:tcW w:type="dxa" w:w="2263"/>
          </w:tcPr>
          <w:p>
            <w:pPr>
              <w:spacing w:after="0"/>
              <w:jc w:val="left"/>
            </w:pPr>
            <w:r>
              <w:rPr>
                <w:sz w:val="16"/>
              </w:rPr>
              <w:t>Non-natural, not counted</w:t>
            </w:r>
          </w:p>
        </w:tc>
        <w:tc>
          <w:tcPr>
            <w:tcW w:type="dxa" w:w="2704"/>
          </w:tcPr>
          <w:p>
            <w:pPr>
              <w:spacing w:after="0"/>
              <w:jc w:val="right"/>
            </w:pPr>
            <w:r>
              <w:rPr>
                <w:sz w:val="16"/>
              </w:rPr>
              <w:t>no Public Assistance recorded</w:t>
            </w:r>
          </w:p>
        </w:tc>
        <w:tc>
          <w:tcPr>
            <w:tcW w:type="dxa" w:w="193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84"/>
          </w:tcPr>
          <w:p>
            <w:pPr>
              <w:spacing w:after="0"/>
              <w:jc w:val="left"/>
            </w:pPr>
            <w:r>
              <w:rPr>
                <w:sz w:val="16"/>
              </w:rPr>
              <w:t>Emergency</w:t>
            </w:r>
          </w:p>
        </w:tc>
        <w:tc>
          <w:tcPr>
            <w:tcW w:type="dxa" w:w="1823"/>
          </w:tcPr>
          <w:p>
            <w:pPr>
              <w:spacing w:after="0"/>
              <w:jc w:val="left"/>
            </w:pPr>
            <w:r>
              <w:rPr>
                <w:sz w:val="16"/>
              </w:rPr>
              <w:t>COVID-19</w:t>
            </w:r>
          </w:p>
        </w:tc>
        <w:tc>
          <w:tcPr>
            <w:tcW w:type="dxa" w:w="2263"/>
          </w:tcPr>
          <w:p>
            <w:pPr>
              <w:spacing w:after="0"/>
              <w:jc w:val="left"/>
            </w:pPr>
            <w:r>
              <w:rPr>
                <w:sz w:val="16"/>
              </w:rPr>
              <w:t>Non-natural, not counted</w:t>
            </w:r>
          </w:p>
        </w:tc>
        <w:tc>
          <w:tcPr>
            <w:tcW w:type="dxa" w:w="2704"/>
          </w:tcPr>
          <w:p>
            <w:pPr>
              <w:spacing w:after="0"/>
              <w:jc w:val="right"/>
            </w:pPr>
            <w:r>
              <w:rPr>
                <w:sz w:val="16"/>
              </w:rPr>
              <w:t>no Public Assistance recorded</w:t>
            </w:r>
          </w:p>
        </w:tc>
        <w:tc>
          <w:tcPr>
            <w:tcW w:type="dxa" w:w="1934"/>
          </w:tcPr>
          <w:p>
            <w:pPr>
              <w:spacing w:after="0"/>
              <w:jc w:val="left"/>
            </w:pPr>
          </w:p>
        </w:tc>
        <w:tc>
          <w:tcPr>
            <w:tcW w:type="dxa" w:w="893"/>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84"/>
          </w:tcPr>
          <w:p>
            <w:pPr>
              <w:spacing w:after="0"/>
              <w:jc w:val="left"/>
            </w:pPr>
            <w:r>
              <w:rPr>
                <w:sz w:val="16"/>
              </w:rPr>
              <w:t>Emergency</w:t>
            </w:r>
          </w:p>
        </w:tc>
        <w:tc>
          <w:tcPr>
            <w:tcW w:type="dxa" w:w="1823"/>
          </w:tcPr>
          <w:p>
            <w:pPr>
              <w:spacing w:after="0"/>
              <w:jc w:val="left"/>
            </w:pPr>
            <w:r>
              <w:rPr>
                <w:sz w:val="16"/>
              </w:rPr>
              <w:t>Hurricane Dorian</w:t>
            </w:r>
          </w:p>
        </w:tc>
        <w:tc>
          <w:tcPr>
            <w:tcW w:type="dxa" w:w="2263"/>
          </w:tcPr>
          <w:p>
            <w:pPr>
              <w:spacing w:after="0"/>
              <w:jc w:val="left"/>
            </w:pPr>
            <w:r>
              <w:rPr>
                <w:sz w:val="16"/>
              </w:rPr>
              <w:t>Hurricane</w:t>
            </w:r>
          </w:p>
        </w:tc>
        <w:tc>
          <w:tcPr>
            <w:tcW w:type="dxa" w:w="2704"/>
          </w:tcPr>
          <w:p>
            <w:pPr>
              <w:spacing w:after="0"/>
              <w:jc w:val="right"/>
            </w:pPr>
            <w:r>
              <w:rPr>
                <w:sz w:val="16"/>
              </w:rPr>
              <w:t>no Public Assistance recorded</w:t>
            </w:r>
          </w:p>
        </w:tc>
        <w:tc>
          <w:tcPr>
            <w:tcW w:type="dxa" w:w="193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84"/>
          </w:tcPr>
          <w:p>
            <w:pPr>
              <w:spacing w:after="0"/>
              <w:jc w:val="left"/>
            </w:pPr>
            <w:r>
              <w:rPr>
                <w:sz w:val="16"/>
              </w:rPr>
              <w:t>Emergency</w:t>
            </w:r>
          </w:p>
        </w:tc>
        <w:tc>
          <w:tcPr>
            <w:tcW w:type="dxa" w:w="1823"/>
          </w:tcPr>
          <w:p>
            <w:pPr>
              <w:spacing w:after="0"/>
              <w:jc w:val="left"/>
            </w:pPr>
            <w:r>
              <w:rPr>
                <w:sz w:val="16"/>
              </w:rPr>
              <w:t>Hurricane Florence</w:t>
            </w:r>
          </w:p>
        </w:tc>
        <w:tc>
          <w:tcPr>
            <w:tcW w:type="dxa" w:w="2263"/>
          </w:tcPr>
          <w:p>
            <w:pPr>
              <w:spacing w:after="0"/>
              <w:jc w:val="left"/>
            </w:pPr>
            <w:r>
              <w:rPr>
                <w:sz w:val="16"/>
              </w:rPr>
              <w:t>Hurricane</w:t>
            </w:r>
          </w:p>
        </w:tc>
        <w:tc>
          <w:tcPr>
            <w:tcW w:type="dxa" w:w="2704"/>
          </w:tcPr>
          <w:p>
            <w:pPr>
              <w:spacing w:after="0"/>
              <w:jc w:val="right"/>
            </w:pPr>
            <w:r>
              <w:rPr>
                <w:sz w:val="16"/>
              </w:rPr>
              <w:t>no Public Assistance recorded</w:t>
            </w:r>
          </w:p>
        </w:tc>
        <w:tc>
          <w:tcPr>
            <w:tcW w:type="dxa" w:w="193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84"/>
          </w:tcPr>
          <w:p>
            <w:pPr>
              <w:spacing w:after="0"/>
              <w:jc w:val="left"/>
            </w:pPr>
            <w:r>
              <w:rPr>
                <w:sz w:val="16"/>
              </w:rPr>
              <w:t>Emergency</w:t>
            </w:r>
          </w:p>
        </w:tc>
        <w:tc>
          <w:tcPr>
            <w:tcW w:type="dxa" w:w="1823"/>
          </w:tcPr>
          <w:p>
            <w:pPr>
              <w:spacing w:after="0"/>
              <w:jc w:val="left"/>
            </w:pPr>
            <w:r>
              <w:rPr>
                <w:sz w:val="16"/>
              </w:rPr>
              <w:t>Hurricane Katrina Evacuation</w:t>
            </w:r>
          </w:p>
        </w:tc>
        <w:tc>
          <w:tcPr>
            <w:tcW w:type="dxa" w:w="2263"/>
          </w:tcPr>
          <w:p>
            <w:pPr>
              <w:spacing w:after="0"/>
              <w:jc w:val="left"/>
            </w:pPr>
            <w:r>
              <w:rPr>
                <w:sz w:val="16"/>
              </w:rPr>
              <w:t>Hurricane: evacuation support, not a local hazard event; not counted</w:t>
            </w:r>
          </w:p>
        </w:tc>
        <w:tc>
          <w:tcPr>
            <w:tcW w:type="dxa" w:w="2704"/>
          </w:tcPr>
          <w:p>
            <w:pPr>
              <w:spacing w:after="0"/>
              <w:jc w:val="right"/>
            </w:pPr>
            <w:r>
              <w:rPr>
                <w:sz w:val="16"/>
              </w:rPr>
              <w:t>no Public Assistance recorded</w:t>
            </w:r>
          </w:p>
        </w:tc>
        <w:tc>
          <w:tcPr>
            <w:tcW w:type="dxa" w:w="193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2004-09-10</w:t>
            </w:r>
          </w:p>
        </w:tc>
        <w:tc>
          <w:tcPr>
            <w:tcW w:type="dxa" w:w="1037"/>
          </w:tcPr>
          <w:p>
            <w:pPr>
              <w:spacing w:after="0"/>
              <w:jc w:val="left"/>
            </w:pPr>
            <w:r>
              <w:rPr>
                <w:sz w:val="16"/>
              </w:rPr>
              <w:t>2004-09-07</w:t>
            </w:r>
          </w:p>
        </w:tc>
        <w:tc>
          <w:tcPr>
            <w:tcW w:type="dxa" w:w="1037"/>
          </w:tcPr>
          <w:p>
            <w:pPr>
              <w:spacing w:after="0"/>
              <w:jc w:val="left"/>
            </w:pPr>
            <w:r>
              <w:rPr>
                <w:sz w:val="16"/>
              </w:rPr>
              <w:t>DR-1546-NC</w:t>
            </w:r>
          </w:p>
        </w:tc>
        <w:tc>
          <w:tcPr>
            <w:tcW w:type="dxa" w:w="1384"/>
          </w:tcPr>
          <w:p>
            <w:pPr>
              <w:spacing w:after="0"/>
              <w:jc w:val="left"/>
            </w:pPr>
            <w:r>
              <w:rPr>
                <w:sz w:val="16"/>
              </w:rPr>
              <w:t>Major disaster</w:t>
            </w:r>
          </w:p>
        </w:tc>
        <w:tc>
          <w:tcPr>
            <w:tcW w:type="dxa" w:w="1823"/>
          </w:tcPr>
          <w:p>
            <w:pPr>
              <w:spacing w:after="0"/>
              <w:jc w:val="left"/>
            </w:pPr>
            <w:r>
              <w:rPr>
                <w:sz w:val="16"/>
              </w:rPr>
              <w:t>Tropical Storm Frances</w:t>
            </w:r>
          </w:p>
        </w:tc>
        <w:tc>
          <w:tcPr>
            <w:tcW w:type="dxa" w:w="2263"/>
          </w:tcPr>
          <w:p>
            <w:pPr>
              <w:spacing w:after="0"/>
              <w:jc w:val="left"/>
            </w:pPr>
            <w:r>
              <w:rPr>
                <w:sz w:val="16"/>
              </w:rPr>
              <w:t>Hurricane</w:t>
            </w:r>
          </w:p>
        </w:tc>
        <w:tc>
          <w:tcPr>
            <w:tcW w:type="dxa" w:w="2704"/>
          </w:tcPr>
          <w:p>
            <w:pPr>
              <w:spacing w:after="0"/>
              <w:jc w:val="right"/>
            </w:pPr>
            <w:r>
              <w:rPr>
                <w:sz w:val="16"/>
              </w:rPr>
              <w:t>PA not declared for this county</w:t>
            </w:r>
          </w:p>
        </w:tc>
        <w:tc>
          <w:tcPr>
            <w:tcW w:type="dxa" w:w="193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2002-12-12</w:t>
            </w:r>
          </w:p>
        </w:tc>
        <w:tc>
          <w:tcPr>
            <w:tcW w:type="dxa" w:w="1037"/>
          </w:tcPr>
          <w:p>
            <w:pPr>
              <w:spacing w:after="0"/>
              <w:jc w:val="left"/>
            </w:pPr>
            <w:r>
              <w:rPr>
                <w:sz w:val="16"/>
              </w:rPr>
              <w:t>2002-12-04</w:t>
            </w:r>
          </w:p>
        </w:tc>
        <w:tc>
          <w:tcPr>
            <w:tcW w:type="dxa" w:w="1037"/>
          </w:tcPr>
          <w:p>
            <w:pPr>
              <w:spacing w:after="0"/>
              <w:jc w:val="left"/>
            </w:pPr>
            <w:r>
              <w:rPr>
                <w:sz w:val="16"/>
              </w:rPr>
              <w:t>DR-1448-NC</w:t>
            </w:r>
          </w:p>
        </w:tc>
        <w:tc>
          <w:tcPr>
            <w:tcW w:type="dxa" w:w="1384"/>
          </w:tcPr>
          <w:p>
            <w:pPr>
              <w:spacing w:after="0"/>
              <w:jc w:val="left"/>
            </w:pPr>
            <w:r>
              <w:rPr>
                <w:sz w:val="16"/>
              </w:rPr>
              <w:t>Major disaster</w:t>
            </w:r>
          </w:p>
        </w:tc>
        <w:tc>
          <w:tcPr>
            <w:tcW w:type="dxa" w:w="1823"/>
          </w:tcPr>
          <w:p>
            <w:pPr>
              <w:spacing w:after="0"/>
              <w:jc w:val="left"/>
            </w:pPr>
            <w:r>
              <w:rPr>
                <w:sz w:val="16"/>
              </w:rPr>
              <w:t>Severe Ice Storm</w:t>
            </w:r>
          </w:p>
        </w:tc>
        <w:tc>
          <w:tcPr>
            <w:tcW w:type="dxa" w:w="2263"/>
          </w:tcPr>
          <w:p>
            <w:pPr>
              <w:spacing w:after="0"/>
              <w:jc w:val="left"/>
            </w:pPr>
            <w:r>
              <w:rPr>
                <w:sz w:val="16"/>
              </w:rPr>
              <w:t>Ice Storm</w:t>
            </w:r>
          </w:p>
        </w:tc>
        <w:tc>
          <w:tcPr>
            <w:tcW w:type="dxa" w:w="2704"/>
          </w:tcPr>
          <w:p>
            <w:pPr>
              <w:spacing w:after="0"/>
              <w:jc w:val="right"/>
            </w:pPr>
            <w:r>
              <w:rPr>
                <w:sz w:val="16"/>
              </w:rPr>
              <w:t>$1,032,313.19</w:t>
            </w:r>
          </w:p>
        </w:tc>
        <w:tc>
          <w:tcPr>
            <w:tcW w:type="dxa" w:w="193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1996-02-02</w:t>
            </w:r>
          </w:p>
        </w:tc>
        <w:tc>
          <w:tcPr>
            <w:tcW w:type="dxa" w:w="1037"/>
          </w:tcPr>
          <w:p>
            <w:pPr>
              <w:spacing w:after="0"/>
              <w:jc w:val="left"/>
            </w:pPr>
            <w:r>
              <w:rPr>
                <w:sz w:val="16"/>
              </w:rPr>
              <w:t>DR-1103-NC</w:t>
            </w:r>
          </w:p>
        </w:tc>
        <w:tc>
          <w:tcPr>
            <w:tcW w:type="dxa" w:w="1384"/>
          </w:tcPr>
          <w:p>
            <w:pPr>
              <w:spacing w:after="0"/>
              <w:jc w:val="left"/>
            </w:pPr>
            <w:r>
              <w:rPr>
                <w:sz w:val="16"/>
              </w:rPr>
              <w:t>Major disaster</w:t>
            </w:r>
          </w:p>
        </w:tc>
        <w:tc>
          <w:tcPr>
            <w:tcW w:type="dxa" w:w="1823"/>
          </w:tcPr>
          <w:p>
            <w:pPr>
              <w:spacing w:after="0"/>
              <w:jc w:val="left"/>
            </w:pPr>
            <w:r>
              <w:rPr>
                <w:sz w:val="16"/>
              </w:rPr>
              <w:t>Winter Storm</w:t>
            </w:r>
          </w:p>
        </w:tc>
        <w:tc>
          <w:tcPr>
            <w:tcW w:type="dxa" w:w="2263"/>
          </w:tcPr>
          <w:p>
            <w:pPr>
              <w:spacing w:after="0"/>
              <w:jc w:val="left"/>
            </w:pPr>
            <w:r>
              <w:rPr>
                <w:sz w:val="16"/>
              </w:rPr>
              <w:t>Winter Weather</w:t>
            </w:r>
          </w:p>
        </w:tc>
        <w:tc>
          <w:tcPr>
            <w:tcW w:type="dxa" w:w="2704"/>
          </w:tcPr>
          <w:p>
            <w:pPr>
              <w:spacing w:after="0"/>
              <w:jc w:val="right"/>
            </w:pPr>
            <w:r>
              <w:rPr>
                <w:sz w:val="16"/>
              </w:rPr>
              <w:t>no Public Assistance recorded</w:t>
            </w:r>
          </w:p>
        </w:tc>
        <w:tc>
          <w:tcPr>
            <w:tcW w:type="dxa" w:w="193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84"/>
          </w:tcPr>
          <w:p>
            <w:pPr>
              <w:spacing w:after="0"/>
              <w:jc w:val="left"/>
            </w:pPr>
            <w:r>
              <w:rPr>
                <w:sz w:val="16"/>
              </w:rPr>
              <w:t>Major disaster</w:t>
            </w:r>
          </w:p>
        </w:tc>
        <w:tc>
          <w:tcPr>
            <w:tcW w:type="dxa" w:w="1823"/>
          </w:tcPr>
          <w:p>
            <w:pPr>
              <w:spacing w:after="0"/>
              <w:jc w:val="left"/>
            </w:pPr>
            <w:r>
              <w:rPr>
                <w:sz w:val="16"/>
              </w:rPr>
              <w:t>Blizzard of 96</w:t>
            </w:r>
          </w:p>
        </w:tc>
        <w:tc>
          <w:tcPr>
            <w:tcW w:type="dxa" w:w="2263"/>
          </w:tcPr>
          <w:p>
            <w:pPr>
              <w:spacing w:after="0"/>
              <w:jc w:val="left"/>
            </w:pPr>
            <w:r>
              <w:rPr>
                <w:sz w:val="16"/>
              </w:rPr>
              <w:t>Winter Weather</w:t>
            </w:r>
          </w:p>
        </w:tc>
        <w:tc>
          <w:tcPr>
            <w:tcW w:type="dxa" w:w="2704"/>
          </w:tcPr>
          <w:p>
            <w:pPr>
              <w:spacing w:after="0"/>
              <w:jc w:val="right"/>
            </w:pPr>
            <w:r>
              <w:rPr>
                <w:sz w:val="16"/>
              </w:rPr>
              <w:t>no Public Assistance recorded</w:t>
            </w:r>
          </w:p>
        </w:tc>
        <w:tc>
          <w:tcPr>
            <w:tcW w:type="dxa" w:w="193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384"/>
          </w:tcPr>
          <w:p>
            <w:pPr>
              <w:spacing w:after="0"/>
              <w:jc w:val="left"/>
            </w:pPr>
            <w:r>
              <w:rPr>
                <w:sz w:val="16"/>
              </w:rPr>
              <w:t>Emergency</w:t>
            </w:r>
          </w:p>
        </w:tc>
        <w:tc>
          <w:tcPr>
            <w:tcW w:type="dxa" w:w="1823"/>
          </w:tcPr>
          <w:p>
            <w:pPr>
              <w:spacing w:after="0"/>
              <w:jc w:val="left"/>
            </w:pPr>
            <w:r>
              <w:rPr>
                <w:sz w:val="16"/>
              </w:rPr>
              <w:t>Severe Snowfall &amp; Winter Storm</w:t>
            </w:r>
          </w:p>
        </w:tc>
        <w:tc>
          <w:tcPr>
            <w:tcW w:type="dxa" w:w="2263"/>
          </w:tcPr>
          <w:p>
            <w:pPr>
              <w:spacing w:after="0"/>
              <w:jc w:val="left"/>
            </w:pPr>
            <w:r>
              <w:rPr>
                <w:sz w:val="16"/>
              </w:rPr>
              <w:t>Winter Weather</w:t>
            </w:r>
          </w:p>
        </w:tc>
        <w:tc>
          <w:tcPr>
            <w:tcW w:type="dxa" w:w="2704"/>
          </w:tcPr>
          <w:p>
            <w:pPr>
              <w:spacing w:after="0"/>
              <w:jc w:val="right"/>
            </w:pPr>
            <w:r>
              <w:rPr>
                <w:sz w:val="16"/>
              </w:rPr>
              <w:t>no Public Assistance recorded</w:t>
            </w:r>
          </w:p>
        </w:tc>
        <w:tc>
          <w:tcPr>
            <w:tcW w:type="dxa" w:w="193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1989-09-25</w:t>
            </w:r>
          </w:p>
        </w:tc>
        <w:tc>
          <w:tcPr>
            <w:tcW w:type="dxa" w:w="1037"/>
          </w:tcPr>
          <w:p>
            <w:pPr>
              <w:spacing w:after="0"/>
              <w:jc w:val="left"/>
            </w:pPr>
            <w:r>
              <w:rPr>
                <w:sz w:val="16"/>
              </w:rPr>
              <w:t>1989-09-21</w:t>
            </w:r>
          </w:p>
        </w:tc>
        <w:tc>
          <w:tcPr>
            <w:tcW w:type="dxa" w:w="1037"/>
          </w:tcPr>
          <w:p>
            <w:pPr>
              <w:spacing w:after="0"/>
              <w:jc w:val="left"/>
            </w:pPr>
            <w:r>
              <w:rPr>
                <w:sz w:val="16"/>
              </w:rPr>
              <w:t>DR-844-NC</w:t>
            </w:r>
          </w:p>
        </w:tc>
        <w:tc>
          <w:tcPr>
            <w:tcW w:type="dxa" w:w="1384"/>
          </w:tcPr>
          <w:p>
            <w:pPr>
              <w:spacing w:after="0"/>
              <w:jc w:val="left"/>
            </w:pPr>
            <w:r>
              <w:rPr>
                <w:sz w:val="16"/>
              </w:rPr>
              <w:t>Major disaster</w:t>
            </w:r>
          </w:p>
        </w:tc>
        <w:tc>
          <w:tcPr>
            <w:tcW w:type="dxa" w:w="1823"/>
          </w:tcPr>
          <w:p>
            <w:pPr>
              <w:spacing w:after="0"/>
              <w:jc w:val="left"/>
            </w:pPr>
            <w:r>
              <w:rPr>
                <w:sz w:val="16"/>
              </w:rPr>
              <w:t>Hurricane Hugo</w:t>
            </w:r>
          </w:p>
        </w:tc>
        <w:tc>
          <w:tcPr>
            <w:tcW w:type="dxa" w:w="2263"/>
          </w:tcPr>
          <w:p>
            <w:pPr>
              <w:spacing w:after="0"/>
              <w:jc w:val="left"/>
            </w:pPr>
            <w:r>
              <w:rPr>
                <w:sz w:val="16"/>
              </w:rPr>
              <w:t>Hurricane</w:t>
            </w:r>
          </w:p>
        </w:tc>
        <w:tc>
          <w:tcPr>
            <w:tcW w:type="dxa" w:w="2704"/>
          </w:tcPr>
          <w:p>
            <w:pPr>
              <w:spacing w:after="0"/>
              <w:jc w:val="right"/>
            </w:pPr>
            <w:r>
              <w:rPr>
                <w:sz w:val="16"/>
              </w:rPr>
              <w:t>no Public Assistance recorded</w:t>
            </w:r>
          </w:p>
        </w:tc>
        <w:tc>
          <w:tcPr>
            <w:tcW w:type="dxa" w:w="193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1989-05-17</w:t>
            </w:r>
          </w:p>
        </w:tc>
        <w:tc>
          <w:tcPr>
            <w:tcW w:type="dxa" w:w="1037"/>
          </w:tcPr>
          <w:p>
            <w:pPr>
              <w:spacing w:after="0"/>
              <w:jc w:val="left"/>
            </w:pPr>
            <w:r>
              <w:rPr>
                <w:sz w:val="16"/>
              </w:rPr>
              <w:t>1989-05-05</w:t>
            </w:r>
          </w:p>
        </w:tc>
        <w:tc>
          <w:tcPr>
            <w:tcW w:type="dxa" w:w="1037"/>
          </w:tcPr>
          <w:p>
            <w:pPr>
              <w:spacing w:after="0"/>
              <w:jc w:val="left"/>
            </w:pPr>
            <w:r>
              <w:rPr>
                <w:sz w:val="16"/>
              </w:rPr>
              <w:t>DR-827-NC</w:t>
            </w:r>
          </w:p>
        </w:tc>
        <w:tc>
          <w:tcPr>
            <w:tcW w:type="dxa" w:w="1384"/>
          </w:tcPr>
          <w:p>
            <w:pPr>
              <w:spacing w:after="0"/>
              <w:jc w:val="left"/>
            </w:pPr>
            <w:r>
              <w:rPr>
                <w:sz w:val="16"/>
              </w:rPr>
              <w:t>Major disaster</w:t>
            </w:r>
          </w:p>
        </w:tc>
        <w:tc>
          <w:tcPr>
            <w:tcW w:type="dxa" w:w="1823"/>
          </w:tcPr>
          <w:p>
            <w:pPr>
              <w:spacing w:after="0"/>
              <w:jc w:val="left"/>
            </w:pPr>
            <w:r>
              <w:rPr>
                <w:sz w:val="16"/>
              </w:rPr>
              <w:t>Tornadoes</w:t>
            </w:r>
          </w:p>
        </w:tc>
        <w:tc>
          <w:tcPr>
            <w:tcW w:type="dxa" w:w="2263"/>
          </w:tcPr>
          <w:p>
            <w:pPr>
              <w:spacing w:after="0"/>
              <w:jc w:val="left"/>
            </w:pPr>
            <w:r>
              <w:rPr>
                <w:sz w:val="16"/>
              </w:rPr>
              <w:t>Tornado</w:t>
            </w:r>
          </w:p>
        </w:tc>
        <w:tc>
          <w:tcPr>
            <w:tcW w:type="dxa" w:w="2704"/>
          </w:tcPr>
          <w:p>
            <w:pPr>
              <w:spacing w:after="0"/>
              <w:jc w:val="right"/>
            </w:pPr>
            <w:r>
              <w:rPr>
                <w:sz w:val="16"/>
              </w:rPr>
              <w:t>PA not declared for this county</w:t>
            </w:r>
          </w:p>
        </w:tc>
        <w:tc>
          <w:tcPr>
            <w:tcW w:type="dxa" w:w="193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1977-08-11</w:t>
            </w:r>
          </w:p>
        </w:tc>
        <w:tc>
          <w:tcPr>
            <w:tcW w:type="dxa" w:w="1037"/>
          </w:tcPr>
          <w:p>
            <w:pPr>
              <w:spacing w:after="0"/>
              <w:jc w:val="left"/>
            </w:pPr>
            <w:r>
              <w:rPr>
                <w:sz w:val="16"/>
              </w:rPr>
              <w:t>1977-08-11</w:t>
            </w:r>
          </w:p>
        </w:tc>
        <w:tc>
          <w:tcPr>
            <w:tcW w:type="dxa" w:w="1037"/>
          </w:tcPr>
          <w:p>
            <w:pPr>
              <w:spacing w:after="0"/>
              <w:jc w:val="left"/>
            </w:pPr>
            <w:r>
              <w:rPr>
                <w:sz w:val="16"/>
              </w:rPr>
              <w:t>EM-3049-NC</w:t>
            </w:r>
          </w:p>
        </w:tc>
        <w:tc>
          <w:tcPr>
            <w:tcW w:type="dxa" w:w="1384"/>
          </w:tcPr>
          <w:p>
            <w:pPr>
              <w:spacing w:after="0"/>
              <w:jc w:val="left"/>
            </w:pPr>
            <w:r>
              <w:rPr>
                <w:sz w:val="16"/>
              </w:rPr>
              <w:t>Emergency</w:t>
            </w:r>
          </w:p>
        </w:tc>
        <w:tc>
          <w:tcPr>
            <w:tcW w:type="dxa" w:w="1823"/>
          </w:tcPr>
          <w:p>
            <w:pPr>
              <w:spacing w:after="0"/>
              <w:jc w:val="left"/>
            </w:pPr>
            <w:r>
              <w:rPr>
                <w:sz w:val="16"/>
              </w:rPr>
              <w:t>Drought</w:t>
            </w:r>
          </w:p>
        </w:tc>
        <w:tc>
          <w:tcPr>
            <w:tcW w:type="dxa" w:w="2263"/>
          </w:tcPr>
          <w:p>
            <w:pPr>
              <w:spacing w:after="0"/>
              <w:jc w:val="left"/>
            </w:pPr>
            <w:r>
              <w:rPr>
                <w:sz w:val="16"/>
              </w:rPr>
              <w:t>Drought</w:t>
            </w:r>
          </w:p>
        </w:tc>
        <w:tc>
          <w:tcPr>
            <w:tcW w:type="dxa" w:w="2704"/>
          </w:tcPr>
          <w:p>
            <w:pPr>
              <w:spacing w:after="0"/>
              <w:jc w:val="right"/>
            </w:pPr>
            <w:r>
              <w:rPr>
                <w:sz w:val="16"/>
              </w:rPr>
              <w:t>no Public Assistance recorded</w:t>
            </w:r>
          </w:p>
        </w:tc>
        <w:tc>
          <w:tcPr>
            <w:tcW w:type="dxa" w:w="193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EM-3033-NC</w:t>
            </w:r>
          </w:p>
        </w:tc>
        <w:tc>
          <w:tcPr>
            <w:tcW w:type="dxa" w:w="1384"/>
          </w:tcPr>
          <w:p>
            <w:pPr>
              <w:spacing w:after="0"/>
              <w:jc w:val="left"/>
            </w:pPr>
            <w:r>
              <w:rPr>
                <w:sz w:val="16"/>
              </w:rPr>
              <w:t>Emergency</w:t>
            </w:r>
          </w:p>
        </w:tc>
        <w:tc>
          <w:tcPr>
            <w:tcW w:type="dxa" w:w="1823"/>
          </w:tcPr>
          <w:p>
            <w:pPr>
              <w:spacing w:after="0"/>
              <w:jc w:val="left"/>
            </w:pPr>
            <w:r>
              <w:rPr>
                <w:sz w:val="16"/>
              </w:rPr>
              <w:t>Drought &amp; Freezing</w:t>
            </w:r>
          </w:p>
        </w:tc>
        <w:tc>
          <w:tcPr>
            <w:tcW w:type="dxa" w:w="2263"/>
          </w:tcPr>
          <w:p>
            <w:pPr>
              <w:spacing w:after="0"/>
              <w:jc w:val="left"/>
            </w:pPr>
            <w:r>
              <w:rPr>
                <w:sz w:val="16"/>
              </w:rPr>
              <w:t>Winter Weather (primary); also designated: Drought</w:t>
            </w:r>
          </w:p>
        </w:tc>
        <w:tc>
          <w:tcPr>
            <w:tcW w:type="dxa" w:w="2704"/>
          </w:tcPr>
          <w:p>
            <w:pPr>
              <w:spacing w:after="0"/>
              <w:jc w:val="right"/>
            </w:pPr>
            <w:r>
              <w:rPr>
                <w:sz w:val="16"/>
              </w:rPr>
              <w:t>no Public Assistance recorded</w:t>
            </w:r>
          </w:p>
        </w:tc>
        <w:tc>
          <w:tcPr>
            <w:tcW w:type="dxa" w:w="1934"/>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12</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37</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168</w:t>
            </w:r>
          </w:p>
        </w:tc>
        <w:tc>
          <w:tcPr>
            <w:tcW w:type="dxa" w:w="1114"/>
          </w:tcPr>
          <w:p>
            <w:pPr>
              <w:spacing w:after="0"/>
              <w:jc w:val="right"/>
            </w:pPr>
            <w:r>
              <w:rPr>
                <w:sz w:val="16"/>
              </w:rPr>
              <w:t>5</w:t>
            </w:r>
          </w:p>
        </w:tc>
        <w:tc>
          <w:tcPr>
            <w:tcW w:type="dxa" w:w="1926"/>
          </w:tcPr>
          <w:p>
            <w:pPr>
              <w:spacing w:after="0"/>
              <w:jc w:val="right"/>
            </w:pPr>
            <w:r>
              <w:rPr>
                <w:sz w:val="16"/>
              </w:rPr>
              <w:t>1</w:t>
            </w:r>
          </w:p>
        </w:tc>
        <w:tc>
          <w:tcPr>
            <w:tcW w:type="dxa" w:w="774"/>
          </w:tcPr>
          <w:p>
            <w:pPr>
              <w:spacing w:after="0"/>
              <w:jc w:val="right"/>
            </w:pPr>
            <w:r>
              <w:rPr>
                <w:sz w:val="16"/>
              </w:rPr>
              <w:t>14</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1</w:t>
            </w:r>
          </w:p>
        </w:tc>
        <w:tc>
          <w:tcPr>
            <w:tcW w:type="dxa" w:w="1593"/>
          </w:tcPr>
          <w:p>
            <w:pPr>
              <w:spacing w:after="0"/>
              <w:jc w:val="right"/>
            </w:pPr>
            <w:r>
              <w:rPr>
                <w:sz w:val="16"/>
              </w:rPr>
              <w:t>7</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6</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21</w:t>
            </w:r>
          </w:p>
        </w:tc>
        <w:tc>
          <w:tcPr>
            <w:tcW w:type="dxa" w:w="1114"/>
          </w:tcPr>
          <w:p>
            <w:pPr>
              <w:spacing w:after="0"/>
              <w:jc w:val="right"/>
            </w:pPr>
            <w:r>
              <w:rPr>
                <w:sz w:val="16"/>
              </w:rPr>
              <w:t>1</w:t>
            </w:r>
          </w:p>
        </w:tc>
        <w:tc>
          <w:tcPr>
            <w:tcW w:type="dxa" w:w="1926"/>
          </w:tcPr>
          <w:p>
            <w:pPr>
              <w:spacing w:after="0"/>
              <w:jc w:val="right"/>
            </w:pPr>
            <w:r>
              <w:rPr>
                <w:sz w:val="16"/>
              </w:rPr>
              <w:t>1</w:t>
            </w:r>
          </w:p>
        </w:tc>
        <w:tc>
          <w:tcPr>
            <w:tcW w:type="dxa" w:w="774"/>
          </w:tcPr>
          <w:p>
            <w:pPr>
              <w:spacing w:after="0"/>
              <w:jc w:val="right"/>
            </w:pPr>
            <w:r>
              <w:rPr>
                <w:sz w:val="16"/>
              </w:rPr>
              <w:t>3</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16"/>
          </w:tcPr>
          <w:p>
            <w:pPr>
              <w:spacing w:after="0"/>
              <w:jc w:val="right"/>
            </w:pPr>
            <w:r>
              <w:rPr>
                <w:sz w:val="16"/>
              </w:rPr>
              <w:t>25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295</w:t>
            </w:r>
          </w:p>
        </w:tc>
        <w:tc>
          <w:tcPr>
            <w:tcW w:type="dxa" w:w="1114"/>
          </w:tcPr>
          <w:p>
            <w:pPr>
              <w:spacing w:after="0"/>
              <w:jc w:val="right"/>
            </w:pPr>
            <w:r>
              <w:rPr>
                <w:sz w:val="16"/>
              </w:rPr>
              <w:t>5</w:t>
            </w:r>
          </w:p>
        </w:tc>
        <w:tc>
          <w:tcPr>
            <w:tcW w:type="dxa" w:w="1926"/>
          </w:tcPr>
          <w:p>
            <w:pPr>
              <w:spacing w:after="0"/>
              <w:jc w:val="right"/>
            </w:pPr>
            <w:r>
              <w:rPr>
                <w:sz w:val="16"/>
              </w:rPr>
              <w:t>7</w:t>
            </w:r>
          </w:p>
        </w:tc>
        <w:tc>
          <w:tcPr>
            <w:tcW w:type="dxa" w:w="774"/>
          </w:tcPr>
          <w:p>
            <w:pPr>
              <w:spacing w:after="0"/>
              <w:jc w:val="right"/>
            </w:pPr>
            <w:r>
              <w:rPr>
                <w:sz w:val="16"/>
              </w:rPr>
              <w:t>33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15 High Wind and 4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28</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3</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76</w:t>
            </w:r>
          </w:p>
        </w:tc>
        <w:tc>
          <w:tcPr>
            <w:tcW w:type="dxa" w:w="1114"/>
          </w:tcPr>
          <w:p>
            <w:pPr>
              <w:spacing w:after="0"/>
              <w:jc w:val="right"/>
            </w:pPr>
            <w:r>
              <w:rPr>
                <w:sz w:val="16"/>
              </w:rPr>
              <w:t>2</w:t>
            </w:r>
          </w:p>
        </w:tc>
        <w:tc>
          <w:tcPr>
            <w:tcW w:type="dxa" w:w="1926"/>
          </w:tcPr>
          <w:p>
            <w:pPr>
              <w:spacing w:after="0"/>
              <w:jc w:val="right"/>
            </w:pPr>
            <w:r>
              <w:rPr>
                <w:sz w:val="16"/>
              </w:rPr>
              <w:t>3</w:t>
            </w:r>
          </w:p>
        </w:tc>
        <w:tc>
          <w:tcPr>
            <w:tcW w:type="dxa" w:w="774"/>
          </w:tcPr>
          <w:p>
            <w:pPr>
              <w:spacing w:after="0"/>
              <w:jc w:val="right"/>
            </w:pPr>
            <w:r>
              <w:rPr>
                <w:sz w:val="16"/>
              </w:rPr>
              <w:t>7</w:t>
            </w:r>
          </w:p>
        </w:tc>
        <w:tc>
          <w:tcPr>
            <w:tcW w:type="dxa" w:w="1593"/>
          </w:tcPr>
          <w:p>
            <w:pPr>
              <w:spacing w:after="0"/>
              <w:jc w:val="right"/>
            </w:pPr>
            <w:r>
              <w:rPr>
                <w:sz w:val="16"/>
              </w:rPr>
              <w:t>5</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r>
              <w:rPr>
                <w:sz w:val="16"/>
              </w:rPr>
              <w:t>Includes 5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7"/>
        <w:gridCol w:w="1812"/>
        <w:gridCol w:w="2920"/>
        <w:gridCol w:w="923"/>
        <w:gridCol w:w="2316"/>
        <w:gridCol w:w="1408"/>
        <w:gridCol w:w="2398"/>
      </w:tblGrid>
      <w:tr>
        <w:trPr>
          <w:cantSplit/>
          <w:tblHeader/>
        </w:trPr>
        <w:tc>
          <w:tcPr>
            <w:tcW w:type="dxa" w:w="1037"/>
            <w:shd w:val="clear" w:color="auto" w:fill="E8E8E8"/>
          </w:tcPr>
          <w:p>
            <w:pPr>
              <w:spacing w:after="0"/>
              <w:jc w:val="left"/>
            </w:pPr>
            <w:r>
              <w:rPr>
                <w:b/>
                <w:sz w:val="16"/>
              </w:rPr>
              <w:t>Date</w:t>
            </w:r>
          </w:p>
        </w:tc>
        <w:tc>
          <w:tcPr>
            <w:tcW w:type="dxa" w:w="1297"/>
            <w:shd w:val="clear" w:color="auto" w:fill="E8E8E8"/>
          </w:tcPr>
          <w:p>
            <w:pPr>
              <w:spacing w:after="0"/>
              <w:jc w:val="left"/>
            </w:pPr>
            <w:r>
              <w:rPr>
                <w:b/>
                <w:sz w:val="16"/>
              </w:rPr>
              <w:t>Event type</w:t>
            </w:r>
          </w:p>
        </w:tc>
        <w:tc>
          <w:tcPr>
            <w:tcW w:type="dxa" w:w="1812"/>
            <w:shd w:val="clear" w:color="auto" w:fill="E8E8E8"/>
          </w:tcPr>
          <w:p>
            <w:pPr>
              <w:spacing w:after="0"/>
              <w:jc w:val="left"/>
            </w:pPr>
            <w:r>
              <w:rPr>
                <w:b/>
                <w:sz w:val="16"/>
              </w:rPr>
              <w:t>Magnitude or extent</w:t>
            </w:r>
          </w:p>
        </w:tc>
        <w:tc>
          <w:tcPr>
            <w:tcW w:type="dxa" w:w="2920"/>
            <w:shd w:val="clear" w:color="auto" w:fill="E8E8E8"/>
          </w:tcPr>
          <w:p>
            <w:pPr>
              <w:spacing w:after="0"/>
              <w:jc w:val="left"/>
            </w:pPr>
            <w:r>
              <w:rPr>
                <w:b/>
                <w:sz w:val="16"/>
              </w:rPr>
              <w:t>Damage</w:t>
            </w:r>
          </w:p>
          <w:p>
            <w:pPr>
              <w:spacing w:after="0"/>
              <w:jc w:val="left"/>
            </w:pPr>
            <w:r>
              <w:rPr>
                <w:i/>
                <w:color w:val="555555"/>
                <w:sz w:val="14"/>
              </w:rPr>
              <w:t>nominal dollars</w:t>
            </w:r>
          </w:p>
        </w:tc>
        <w:tc>
          <w:tcPr>
            <w:tcW w:type="dxa" w:w="92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16"/>
            <w:shd w:val="clear" w:color="auto" w:fill="E8E8E8"/>
          </w:tcPr>
          <w:p>
            <w:pPr>
              <w:spacing w:after="0"/>
              <w:jc w:val="left"/>
            </w:pPr>
            <w:r>
              <w:rPr>
                <w:b/>
                <w:sz w:val="16"/>
              </w:rPr>
              <w:t>Location</w:t>
            </w:r>
          </w:p>
        </w:tc>
        <w:tc>
          <w:tcPr>
            <w:tcW w:type="dxa" w:w="1408"/>
            <w:shd w:val="clear" w:color="auto" w:fill="E8E8E8"/>
          </w:tcPr>
          <w:p>
            <w:pPr>
              <w:spacing w:after="0"/>
              <w:jc w:val="left"/>
            </w:pPr>
            <w:r>
              <w:rPr>
                <w:b/>
                <w:sz w:val="16"/>
              </w:rPr>
              <w:t>Flags</w:t>
            </w:r>
          </w:p>
        </w:tc>
        <w:tc>
          <w:tcPr>
            <w:tcW w:type="dxa" w:w="239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97"/>
          </w:tcPr>
          <w:p>
            <w:pPr>
              <w:spacing w:after="0"/>
              <w:jc w:val="left"/>
            </w:pPr>
            <w:r>
              <w:rPr>
                <w:sz w:val="16"/>
              </w:rPr>
              <w:t>Flash Flood</w:t>
            </w:r>
          </w:p>
        </w:tc>
        <w:tc>
          <w:tcPr>
            <w:tcW w:type="dxa" w:w="1812"/>
          </w:tcPr>
          <w:p>
            <w:pPr>
              <w:spacing w:after="0"/>
              <w:jc w:val="left"/>
            </w:pPr>
          </w:p>
        </w:tc>
        <w:tc>
          <w:tcPr>
            <w:tcW w:type="dxa" w:w="2920"/>
          </w:tcPr>
          <w:p>
            <w:pPr>
              <w:spacing w:after="0"/>
              <w:jc w:val="left"/>
            </w:pPr>
            <w:r>
              <w:rPr>
                <w:sz w:val="16"/>
              </w:rPr>
              <w:t>$2,000,000 property; $0 crops (2024 dollars)</w:t>
            </w:r>
          </w:p>
        </w:tc>
        <w:tc>
          <w:tcPr>
            <w:tcW w:type="dxa" w:w="923"/>
          </w:tcPr>
          <w:p>
            <w:pPr>
              <w:spacing w:after="0"/>
              <w:jc w:val="right"/>
            </w:pPr>
            <w:r>
              <w:rPr>
                <w:sz w:val="16"/>
              </w:rPr>
              <w:t>0, 0</w:t>
            </w:r>
          </w:p>
        </w:tc>
        <w:tc>
          <w:tcPr>
            <w:tcW w:type="dxa" w:w="2316"/>
          </w:tcPr>
          <w:p>
            <w:pPr>
              <w:spacing w:after="0"/>
              <w:jc w:val="left"/>
            </w:pPr>
            <w:r>
              <w:rPr>
                <w:sz w:val="16"/>
              </w:rPr>
              <w:t>BOILING SPGS</w:t>
            </w:r>
          </w:p>
        </w:tc>
        <w:tc>
          <w:tcPr>
            <w:tcW w:type="dxa" w:w="1408"/>
          </w:tcPr>
          <w:p>
            <w:pPr>
              <w:spacing w:after="0"/>
              <w:jc w:val="left"/>
            </w:pPr>
            <w:r>
              <w:rPr>
                <w:sz w:val="16"/>
              </w:rPr>
              <w:t>in the 12 months before plan approval; within last 5 years</w:t>
            </w:r>
          </w:p>
        </w:tc>
        <w:tc>
          <w:tcPr>
            <w:tcW w:type="dxa" w:w="239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2024-09-27</w:t>
            </w:r>
          </w:p>
        </w:tc>
        <w:tc>
          <w:tcPr>
            <w:tcW w:type="dxa" w:w="1297"/>
          </w:tcPr>
          <w:p>
            <w:pPr>
              <w:spacing w:after="0"/>
              <w:jc w:val="left"/>
            </w:pPr>
            <w:r>
              <w:rPr>
                <w:sz w:val="16"/>
              </w:rPr>
              <w:t>Tropical Storm</w:t>
            </w:r>
          </w:p>
        </w:tc>
        <w:tc>
          <w:tcPr>
            <w:tcW w:type="dxa" w:w="1812"/>
          </w:tcPr>
          <w:p>
            <w:pPr>
              <w:spacing w:after="0"/>
              <w:jc w:val="left"/>
            </w:pPr>
          </w:p>
        </w:tc>
        <w:tc>
          <w:tcPr>
            <w:tcW w:type="dxa" w:w="2920"/>
          </w:tcPr>
          <w:p>
            <w:pPr>
              <w:spacing w:after="0"/>
              <w:jc w:val="left"/>
            </w:pPr>
            <w:r>
              <w:rPr>
                <w:sz w:val="16"/>
              </w:rPr>
              <w:t>$3,000,000 property; $0 crops (zone total, 2024 dollars)</w:t>
            </w:r>
          </w:p>
        </w:tc>
        <w:tc>
          <w:tcPr>
            <w:tcW w:type="dxa" w:w="923"/>
          </w:tcPr>
          <w:p>
            <w:pPr>
              <w:spacing w:after="0"/>
              <w:jc w:val="right"/>
            </w:pPr>
            <w:r>
              <w:rPr>
                <w:sz w:val="16"/>
              </w:rPr>
              <w:t>2, 0</w:t>
            </w:r>
          </w:p>
        </w:tc>
        <w:tc>
          <w:tcPr>
            <w:tcW w:type="dxa" w:w="2316"/>
          </w:tcPr>
          <w:p>
            <w:pPr>
              <w:spacing w:after="0"/>
              <w:jc w:val="left"/>
            </w:pPr>
            <w:r>
              <w:rPr>
                <w:sz w:val="16"/>
              </w:rPr>
              <w:t>NWS zone NCZ068 (CLEVELAND), zone-level</w:t>
            </w:r>
          </w:p>
        </w:tc>
        <w:tc>
          <w:tcPr>
            <w:tcW w:type="dxa" w:w="1408"/>
          </w:tcPr>
          <w:p>
            <w:pPr>
              <w:spacing w:after="0"/>
              <w:jc w:val="left"/>
            </w:pPr>
            <w:r>
              <w:rPr>
                <w:sz w:val="16"/>
              </w:rPr>
              <w:t>in the 12 months before plan approval; within last 5 years</w:t>
            </w:r>
          </w:p>
        </w:tc>
        <w:tc>
          <w:tcPr>
            <w:tcW w:type="dxa" w:w="2398"/>
          </w:tcPr>
          <w:p>
            <w:pPr>
              <w:spacing w:after="0"/>
              <w:jc w:val="left"/>
            </w:pPr>
            <w:r>
              <w:rPr>
                <w:sz w:val="16"/>
              </w:rPr>
              <w:t>deaths or injuries recorded</w:t>
            </w:r>
          </w:p>
        </w:tc>
      </w:tr>
      <w:tr>
        <w:trPr>
          <w:cantSplit/>
        </w:trPr>
        <w:tc>
          <w:tcPr>
            <w:tcW w:type="dxa" w:w="1037"/>
          </w:tcPr>
          <w:p>
            <w:pPr>
              <w:spacing w:after="0"/>
              <w:jc w:val="left"/>
            </w:pPr>
            <w:r>
              <w:rPr>
                <w:sz w:val="16"/>
              </w:rPr>
              <w:t>2022-05-06</w:t>
            </w:r>
          </w:p>
        </w:tc>
        <w:tc>
          <w:tcPr>
            <w:tcW w:type="dxa" w:w="1297"/>
          </w:tcPr>
          <w:p>
            <w:pPr>
              <w:spacing w:after="0"/>
              <w:jc w:val="left"/>
            </w:pPr>
            <w:r>
              <w:rPr>
                <w:sz w:val="16"/>
              </w:rPr>
              <w:t>Hail</w:t>
            </w:r>
          </w:p>
        </w:tc>
        <w:tc>
          <w:tcPr>
            <w:tcW w:type="dxa" w:w="1812"/>
          </w:tcPr>
          <w:p>
            <w:pPr>
              <w:spacing w:after="0"/>
              <w:jc w:val="left"/>
            </w:pPr>
            <w:r>
              <w:rPr>
                <w:sz w:val="16"/>
              </w:rPr>
              <w:t>2.75 in</w:t>
            </w:r>
          </w:p>
        </w:tc>
        <w:tc>
          <w:tcPr>
            <w:tcW w:type="dxa" w:w="2920"/>
          </w:tcPr>
          <w:p>
            <w:pPr>
              <w:spacing w:after="0"/>
              <w:jc w:val="left"/>
            </w:pPr>
            <w:r>
              <w:rPr>
                <w:sz w:val="16"/>
              </w:rPr>
              <w:t>damage not reported</w:t>
            </w:r>
          </w:p>
        </w:tc>
        <w:tc>
          <w:tcPr>
            <w:tcW w:type="dxa" w:w="923"/>
          </w:tcPr>
          <w:p>
            <w:pPr>
              <w:spacing w:after="0"/>
              <w:jc w:val="right"/>
            </w:pPr>
            <w:r>
              <w:rPr>
                <w:sz w:val="16"/>
              </w:rPr>
              <w:t>0, 0</w:t>
            </w:r>
          </w:p>
        </w:tc>
        <w:tc>
          <w:tcPr>
            <w:tcW w:type="dxa" w:w="2316"/>
          </w:tcPr>
          <w:p>
            <w:pPr>
              <w:spacing w:after="0"/>
              <w:jc w:val="left"/>
            </w:pPr>
            <w:r>
              <w:rPr>
                <w:sz w:val="16"/>
              </w:rPr>
              <w:t>MOORESBORO</w:t>
            </w:r>
          </w:p>
        </w:tc>
        <w:tc>
          <w:tcPr>
            <w:tcW w:type="dxa" w:w="1408"/>
          </w:tcPr>
          <w:p>
            <w:pPr>
              <w:spacing w:after="0"/>
              <w:jc w:val="left"/>
            </w:pPr>
            <w:r>
              <w:rPr>
                <w:sz w:val="16"/>
              </w:rPr>
              <w:t>within last 5 years</w:t>
            </w:r>
          </w:p>
        </w:tc>
        <w:tc>
          <w:tcPr>
            <w:tcW w:type="dxa" w:w="2398"/>
          </w:tcPr>
          <w:p>
            <w:pPr>
              <w:spacing w:after="0"/>
              <w:jc w:val="left"/>
            </w:pPr>
            <w:r>
              <w:rPr>
                <w:sz w:val="16"/>
              </w:rPr>
              <w:t>B1-c worst recorded: Hail</w:t>
            </w:r>
          </w:p>
        </w:tc>
      </w:tr>
      <w:tr>
        <w:trPr>
          <w:cantSplit/>
        </w:trPr>
        <w:tc>
          <w:tcPr>
            <w:tcW w:type="dxa" w:w="1037"/>
          </w:tcPr>
          <w:p>
            <w:pPr>
              <w:spacing w:after="0"/>
              <w:jc w:val="left"/>
            </w:pPr>
            <w:r>
              <w:rPr>
                <w:sz w:val="16"/>
              </w:rPr>
              <w:t>2012-06-29</w:t>
            </w:r>
          </w:p>
        </w:tc>
        <w:tc>
          <w:tcPr>
            <w:tcW w:type="dxa" w:w="1297"/>
          </w:tcPr>
          <w:p>
            <w:pPr>
              <w:spacing w:after="0"/>
              <w:jc w:val="left"/>
            </w:pPr>
            <w:r>
              <w:rPr>
                <w:sz w:val="16"/>
              </w:rPr>
              <w:t>Heat</w:t>
            </w:r>
          </w:p>
        </w:tc>
        <w:tc>
          <w:tcPr>
            <w:tcW w:type="dxa" w:w="1812"/>
          </w:tcPr>
          <w:p>
            <w:pPr>
              <w:spacing w:after="0"/>
              <w:jc w:val="left"/>
            </w:pPr>
          </w:p>
        </w:tc>
        <w:tc>
          <w:tcPr>
            <w:tcW w:type="dxa" w:w="2920"/>
          </w:tcPr>
          <w:p>
            <w:pPr>
              <w:spacing w:after="0"/>
              <w:jc w:val="left"/>
            </w:pPr>
            <w:r>
              <w:rPr>
                <w:sz w:val="16"/>
              </w:rPr>
              <w:t>damage not reported</w:t>
            </w:r>
          </w:p>
        </w:tc>
        <w:tc>
          <w:tcPr>
            <w:tcW w:type="dxa" w:w="923"/>
          </w:tcPr>
          <w:p>
            <w:pPr>
              <w:spacing w:after="0"/>
              <w:jc w:val="right"/>
            </w:pPr>
            <w:r>
              <w:rPr>
                <w:sz w:val="16"/>
              </w:rPr>
              <w:t>0, 0</w:t>
            </w:r>
          </w:p>
        </w:tc>
        <w:tc>
          <w:tcPr>
            <w:tcW w:type="dxa" w:w="2316"/>
          </w:tcPr>
          <w:p>
            <w:pPr>
              <w:spacing w:after="0"/>
              <w:jc w:val="left"/>
            </w:pPr>
            <w:r>
              <w:rPr>
                <w:sz w:val="16"/>
              </w:rPr>
              <w:t>NWS zone NCZ068 (CLEVELAND), zone-level</w:t>
            </w:r>
          </w:p>
        </w:tc>
        <w:tc>
          <w:tcPr>
            <w:tcW w:type="dxa" w:w="1408"/>
          </w:tcPr>
          <w:p>
            <w:pPr>
              <w:spacing w:after="0"/>
              <w:jc w:val="left"/>
            </w:pPr>
          </w:p>
        </w:tc>
        <w:tc>
          <w:tcPr>
            <w:tcW w:type="dxa" w:w="2398"/>
          </w:tcPr>
          <w:p>
            <w:pPr>
              <w:spacing w:after="0"/>
              <w:jc w:val="left"/>
            </w:pPr>
            <w:r>
              <w:rPr>
                <w:sz w:val="16"/>
              </w:rPr>
              <w:t>B1-c worst recorded: Excessive Heat, Heat</w:t>
            </w:r>
          </w:p>
        </w:tc>
      </w:tr>
      <w:tr>
        <w:trPr>
          <w:cantSplit/>
        </w:trPr>
        <w:tc>
          <w:tcPr>
            <w:tcW w:type="dxa" w:w="1037"/>
          </w:tcPr>
          <w:p>
            <w:pPr>
              <w:spacing w:after="0"/>
              <w:jc w:val="left"/>
            </w:pPr>
            <w:r>
              <w:rPr>
                <w:sz w:val="16"/>
              </w:rPr>
              <w:t>2010-08-05</w:t>
            </w:r>
          </w:p>
        </w:tc>
        <w:tc>
          <w:tcPr>
            <w:tcW w:type="dxa" w:w="1297"/>
          </w:tcPr>
          <w:p>
            <w:pPr>
              <w:spacing w:after="0"/>
              <w:jc w:val="left"/>
            </w:pPr>
            <w:r>
              <w:rPr>
                <w:sz w:val="16"/>
              </w:rPr>
              <w:t>Thunderstorm Wind</w:t>
            </w:r>
          </w:p>
        </w:tc>
        <w:tc>
          <w:tcPr>
            <w:tcW w:type="dxa" w:w="1812"/>
          </w:tcPr>
          <w:p>
            <w:pPr>
              <w:spacing w:after="0"/>
              <w:jc w:val="left"/>
            </w:pPr>
            <w:r>
              <w:rPr>
                <w:sz w:val="16"/>
              </w:rPr>
              <w:t>50 kt (58 mph) estimated gust</w:t>
            </w:r>
          </w:p>
        </w:tc>
        <w:tc>
          <w:tcPr>
            <w:tcW w:type="dxa" w:w="2920"/>
          </w:tcPr>
          <w:p>
            <w:pPr>
              <w:spacing w:after="0"/>
              <w:jc w:val="left"/>
            </w:pPr>
            <w:r>
              <w:rPr>
                <w:sz w:val="16"/>
              </w:rPr>
              <w:t>damage not reported</w:t>
            </w:r>
          </w:p>
        </w:tc>
        <w:tc>
          <w:tcPr>
            <w:tcW w:type="dxa" w:w="923"/>
          </w:tcPr>
          <w:p>
            <w:pPr>
              <w:spacing w:after="0"/>
              <w:jc w:val="right"/>
            </w:pPr>
            <w:r>
              <w:rPr>
                <w:sz w:val="16"/>
              </w:rPr>
              <w:t>0, 5</w:t>
            </w:r>
          </w:p>
        </w:tc>
        <w:tc>
          <w:tcPr>
            <w:tcW w:type="dxa" w:w="2316"/>
          </w:tcPr>
          <w:p>
            <w:pPr>
              <w:spacing w:after="0"/>
              <w:jc w:val="left"/>
            </w:pPr>
            <w:r>
              <w:rPr>
                <w:sz w:val="16"/>
              </w:rPr>
              <w:t>SHELBY to PATTERSON SPGS</w:t>
            </w:r>
          </w:p>
        </w:tc>
        <w:tc>
          <w:tcPr>
            <w:tcW w:type="dxa" w:w="1408"/>
          </w:tcPr>
          <w:p>
            <w:pPr>
              <w:spacing w:after="0"/>
              <w:jc w:val="left"/>
            </w:pPr>
          </w:p>
        </w:tc>
        <w:tc>
          <w:tcPr>
            <w:tcW w:type="dxa" w:w="2398"/>
          </w:tcPr>
          <w:p>
            <w:pPr>
              <w:spacing w:after="0"/>
              <w:jc w:val="left"/>
            </w:pPr>
            <w:r>
              <w:rPr>
                <w:sz w:val="16"/>
              </w:rPr>
              <w:t>deaths or injuries recorded</w:t>
            </w:r>
          </w:p>
        </w:tc>
      </w:tr>
      <w:tr>
        <w:trPr>
          <w:cantSplit/>
        </w:trPr>
        <w:tc>
          <w:tcPr>
            <w:tcW w:type="dxa" w:w="1037"/>
          </w:tcPr>
          <w:p>
            <w:pPr>
              <w:spacing w:after="0"/>
              <w:jc w:val="left"/>
            </w:pPr>
            <w:r>
              <w:rPr>
                <w:sz w:val="16"/>
              </w:rPr>
              <w:t>2007-07-27</w:t>
            </w:r>
          </w:p>
        </w:tc>
        <w:tc>
          <w:tcPr>
            <w:tcW w:type="dxa" w:w="1297"/>
          </w:tcPr>
          <w:p>
            <w:pPr>
              <w:spacing w:after="0"/>
              <w:jc w:val="left"/>
            </w:pPr>
            <w:r>
              <w:rPr>
                <w:sz w:val="16"/>
              </w:rPr>
              <w:t>Thunderstorm Wind</w:t>
            </w:r>
          </w:p>
        </w:tc>
        <w:tc>
          <w:tcPr>
            <w:tcW w:type="dxa" w:w="1812"/>
          </w:tcPr>
          <w:p>
            <w:pPr>
              <w:spacing w:after="0"/>
              <w:jc w:val="left"/>
            </w:pPr>
            <w:r>
              <w:rPr>
                <w:sz w:val="16"/>
              </w:rPr>
              <w:t>75 kt (86 mph) estimated gust</w:t>
            </w:r>
          </w:p>
        </w:tc>
        <w:tc>
          <w:tcPr>
            <w:tcW w:type="dxa" w:w="2920"/>
          </w:tcPr>
          <w:p>
            <w:pPr>
              <w:spacing w:after="0"/>
              <w:jc w:val="left"/>
            </w:pPr>
            <w:r>
              <w:rPr>
                <w:sz w:val="16"/>
              </w:rPr>
              <w:t>$60,000 property; $0 crops (2007 dollars)</w:t>
            </w:r>
          </w:p>
        </w:tc>
        <w:tc>
          <w:tcPr>
            <w:tcW w:type="dxa" w:w="923"/>
          </w:tcPr>
          <w:p>
            <w:pPr>
              <w:spacing w:after="0"/>
              <w:jc w:val="right"/>
            </w:pPr>
            <w:r>
              <w:rPr>
                <w:sz w:val="16"/>
              </w:rPr>
              <w:t>0, 0</w:t>
            </w:r>
          </w:p>
        </w:tc>
        <w:tc>
          <w:tcPr>
            <w:tcW w:type="dxa" w:w="2316"/>
          </w:tcPr>
          <w:p>
            <w:pPr>
              <w:spacing w:after="0"/>
              <w:jc w:val="left"/>
            </w:pPr>
            <w:r>
              <w:rPr>
                <w:sz w:val="16"/>
              </w:rPr>
              <w:t>WACO</w:t>
            </w:r>
          </w:p>
        </w:tc>
        <w:tc>
          <w:tcPr>
            <w:tcW w:type="dxa" w:w="1408"/>
          </w:tcPr>
          <w:p>
            <w:pPr>
              <w:spacing w:after="0"/>
              <w:jc w:val="left"/>
            </w:pPr>
          </w:p>
        </w:tc>
        <w:tc>
          <w:tcPr>
            <w:tcW w:type="dxa" w:w="2398"/>
          </w:tcPr>
          <w:p>
            <w:pPr>
              <w:spacing w:after="0"/>
              <w:jc w:val="left"/>
            </w:pPr>
            <w:r>
              <w:rPr>
                <w:sz w:val="16"/>
              </w:rPr>
              <w:t>B1-c worst recorded: Thunderstorm Wind</w:t>
            </w:r>
          </w:p>
        </w:tc>
      </w:tr>
      <w:tr>
        <w:trPr>
          <w:cantSplit/>
        </w:trPr>
        <w:tc>
          <w:tcPr>
            <w:tcW w:type="dxa" w:w="1037"/>
          </w:tcPr>
          <w:p>
            <w:pPr>
              <w:spacing w:after="0"/>
              <w:jc w:val="left"/>
            </w:pPr>
            <w:r>
              <w:rPr>
                <w:sz w:val="16"/>
              </w:rPr>
              <w:t>2007-04-16</w:t>
            </w:r>
          </w:p>
        </w:tc>
        <w:tc>
          <w:tcPr>
            <w:tcW w:type="dxa" w:w="1297"/>
          </w:tcPr>
          <w:p>
            <w:pPr>
              <w:spacing w:after="0"/>
              <w:jc w:val="left"/>
            </w:pPr>
            <w:r>
              <w:rPr>
                <w:sz w:val="16"/>
              </w:rPr>
              <w:t>High Wind</w:t>
            </w:r>
          </w:p>
        </w:tc>
        <w:tc>
          <w:tcPr>
            <w:tcW w:type="dxa" w:w="1812"/>
          </w:tcPr>
          <w:p>
            <w:pPr>
              <w:spacing w:after="0"/>
              <w:jc w:val="left"/>
            </w:pPr>
            <w:r>
              <w:rPr>
                <w:sz w:val="16"/>
              </w:rPr>
              <w:t>60 kt (69 mph) estimated gust</w:t>
            </w:r>
          </w:p>
        </w:tc>
        <w:tc>
          <w:tcPr>
            <w:tcW w:type="dxa" w:w="2920"/>
          </w:tcPr>
          <w:p>
            <w:pPr>
              <w:spacing w:after="0"/>
              <w:jc w:val="left"/>
            </w:pPr>
            <w:r>
              <w:rPr>
                <w:sz w:val="16"/>
              </w:rPr>
              <w:t>$500,000 property; $0 crops (zone total, 2007 dollars)</w:t>
            </w:r>
          </w:p>
        </w:tc>
        <w:tc>
          <w:tcPr>
            <w:tcW w:type="dxa" w:w="923"/>
          </w:tcPr>
          <w:p>
            <w:pPr>
              <w:spacing w:after="0"/>
              <w:jc w:val="right"/>
            </w:pPr>
            <w:r>
              <w:rPr>
                <w:sz w:val="16"/>
              </w:rPr>
              <w:t>0, 0</w:t>
            </w:r>
          </w:p>
        </w:tc>
        <w:tc>
          <w:tcPr>
            <w:tcW w:type="dxa" w:w="2316"/>
          </w:tcPr>
          <w:p>
            <w:pPr>
              <w:spacing w:after="0"/>
              <w:jc w:val="left"/>
            </w:pPr>
            <w:r>
              <w:rPr>
                <w:sz w:val="16"/>
              </w:rPr>
              <w:t>NWS zone NCZ068 (CLEVELAND), zone-level</w:t>
            </w:r>
          </w:p>
        </w:tc>
        <w:tc>
          <w:tcPr>
            <w:tcW w:type="dxa" w:w="1408"/>
          </w:tcPr>
          <w:p>
            <w:pPr>
              <w:spacing w:after="0"/>
              <w:jc w:val="left"/>
            </w:pPr>
          </w:p>
        </w:tc>
        <w:tc>
          <w:tcPr>
            <w:tcW w:type="dxa" w:w="2398"/>
          </w:tcPr>
          <w:p>
            <w:pPr>
              <w:spacing w:after="0"/>
              <w:jc w:val="left"/>
            </w:pPr>
            <w:r>
              <w:rPr>
                <w:sz w:val="16"/>
              </w:rPr>
              <w:t>B1-c worst recorded: High Wind and Strong Wind</w:t>
            </w:r>
          </w:p>
        </w:tc>
      </w:tr>
      <w:tr>
        <w:trPr>
          <w:cantSplit/>
        </w:trPr>
        <w:tc>
          <w:tcPr>
            <w:tcW w:type="dxa" w:w="1037"/>
          </w:tcPr>
          <w:p>
            <w:pPr>
              <w:spacing w:after="0"/>
              <w:jc w:val="left"/>
            </w:pPr>
            <w:r>
              <w:rPr>
                <w:sz w:val="16"/>
              </w:rPr>
              <w:t>2007-04-08</w:t>
            </w:r>
          </w:p>
        </w:tc>
        <w:tc>
          <w:tcPr>
            <w:tcW w:type="dxa" w:w="1297"/>
          </w:tcPr>
          <w:p>
            <w:pPr>
              <w:spacing w:after="0"/>
              <w:jc w:val="left"/>
            </w:pPr>
            <w:r>
              <w:rPr>
                <w:sz w:val="16"/>
              </w:rPr>
              <w:t>Frost/Freeze</w:t>
            </w:r>
          </w:p>
        </w:tc>
        <w:tc>
          <w:tcPr>
            <w:tcW w:type="dxa" w:w="1812"/>
          </w:tcPr>
          <w:p>
            <w:pPr>
              <w:spacing w:after="0"/>
              <w:jc w:val="left"/>
            </w:pPr>
          </w:p>
        </w:tc>
        <w:tc>
          <w:tcPr>
            <w:tcW w:type="dxa" w:w="2920"/>
          </w:tcPr>
          <w:p>
            <w:pPr>
              <w:spacing w:after="0"/>
              <w:jc w:val="left"/>
            </w:pPr>
            <w:r>
              <w:rPr>
                <w:sz w:val="16"/>
              </w:rPr>
              <w:t>$0 property; $2,000,000 crops (zone total, 2007 dollars)</w:t>
            </w:r>
          </w:p>
        </w:tc>
        <w:tc>
          <w:tcPr>
            <w:tcW w:type="dxa" w:w="923"/>
          </w:tcPr>
          <w:p>
            <w:pPr>
              <w:spacing w:after="0"/>
              <w:jc w:val="right"/>
            </w:pPr>
            <w:r>
              <w:rPr>
                <w:sz w:val="16"/>
              </w:rPr>
              <w:t>0, 0</w:t>
            </w:r>
          </w:p>
        </w:tc>
        <w:tc>
          <w:tcPr>
            <w:tcW w:type="dxa" w:w="2316"/>
          </w:tcPr>
          <w:p>
            <w:pPr>
              <w:spacing w:after="0"/>
              <w:jc w:val="left"/>
            </w:pPr>
            <w:r>
              <w:rPr>
                <w:sz w:val="16"/>
              </w:rPr>
              <w:t>NWS zone NCZ068 (CLEVELAND), zone-level</w:t>
            </w:r>
          </w:p>
        </w:tc>
        <w:tc>
          <w:tcPr>
            <w:tcW w:type="dxa" w:w="1408"/>
          </w:tcPr>
          <w:p>
            <w:pPr>
              <w:spacing w:after="0"/>
              <w:jc w:val="left"/>
            </w:pPr>
          </w:p>
        </w:tc>
        <w:tc>
          <w:tcPr>
            <w:tcW w:type="dxa" w:w="2398"/>
          </w:tcPr>
          <w:p>
            <w:pPr>
              <w:spacing w:after="0"/>
              <w:jc w:val="left"/>
            </w:pPr>
            <w:r>
              <w:rPr>
                <w:sz w:val="16"/>
              </w:rPr>
              <w:t>B1-c worst recorded: Frost/Freeze</w:t>
            </w:r>
          </w:p>
        </w:tc>
      </w:tr>
      <w:tr>
        <w:trPr>
          <w:cantSplit/>
        </w:trPr>
        <w:tc>
          <w:tcPr>
            <w:tcW w:type="dxa" w:w="1037"/>
          </w:tcPr>
          <w:p>
            <w:pPr>
              <w:spacing w:after="0"/>
              <w:jc w:val="left"/>
            </w:pPr>
            <w:r>
              <w:rPr>
                <w:sz w:val="16"/>
              </w:rPr>
              <w:t>2002-12-04</w:t>
            </w:r>
          </w:p>
        </w:tc>
        <w:tc>
          <w:tcPr>
            <w:tcW w:type="dxa" w:w="1297"/>
          </w:tcPr>
          <w:p>
            <w:pPr>
              <w:spacing w:after="0"/>
              <w:jc w:val="left"/>
            </w:pPr>
            <w:r>
              <w:rPr>
                <w:sz w:val="16"/>
              </w:rPr>
              <w:t>Ice Storm</w:t>
            </w:r>
          </w:p>
        </w:tc>
        <w:tc>
          <w:tcPr>
            <w:tcW w:type="dxa" w:w="1812"/>
          </w:tcPr>
          <w:p>
            <w:pPr>
              <w:spacing w:after="0"/>
              <w:jc w:val="left"/>
            </w:pPr>
          </w:p>
        </w:tc>
        <w:tc>
          <w:tcPr>
            <w:tcW w:type="dxa" w:w="2920"/>
          </w:tcPr>
          <w:p>
            <w:pPr>
              <w:spacing w:after="0"/>
              <w:jc w:val="left"/>
            </w:pPr>
            <w:r>
              <w:rPr>
                <w:sz w:val="16"/>
              </w:rPr>
              <w:t>$9,000,000 property; crops not reported (zone total, 2002 dollars)</w:t>
            </w:r>
          </w:p>
        </w:tc>
        <w:tc>
          <w:tcPr>
            <w:tcW w:type="dxa" w:w="923"/>
          </w:tcPr>
          <w:p>
            <w:pPr>
              <w:spacing w:after="0"/>
              <w:jc w:val="right"/>
            </w:pPr>
            <w:r>
              <w:rPr>
                <w:sz w:val="16"/>
              </w:rPr>
              <w:t>0, 0</w:t>
            </w:r>
          </w:p>
        </w:tc>
        <w:tc>
          <w:tcPr>
            <w:tcW w:type="dxa" w:w="2316"/>
          </w:tcPr>
          <w:p>
            <w:pPr>
              <w:spacing w:after="0"/>
              <w:jc w:val="left"/>
            </w:pPr>
            <w:r>
              <w:rPr>
                <w:sz w:val="16"/>
              </w:rPr>
              <w:t>NWS zone NCZ068 (CLEVELAND), zone-level</w:t>
            </w:r>
          </w:p>
        </w:tc>
        <w:tc>
          <w:tcPr>
            <w:tcW w:type="dxa" w:w="1408"/>
          </w:tcPr>
          <w:p>
            <w:pPr>
              <w:spacing w:after="0"/>
              <w:jc w:val="left"/>
            </w:pPr>
          </w:p>
        </w:tc>
        <w:tc>
          <w:tcPr>
            <w:tcW w:type="dxa" w:w="2398"/>
          </w:tcPr>
          <w:p>
            <w:pPr>
              <w:spacing w:after="0"/>
              <w:jc w:val="left"/>
            </w:pPr>
            <w:r>
              <w:rPr>
                <w:sz w:val="16"/>
              </w:rPr>
              <w:t>B1-c worst recorded: Ice Storm</w:t>
            </w:r>
          </w:p>
        </w:tc>
      </w:tr>
      <w:tr>
        <w:trPr>
          <w:cantSplit/>
        </w:trPr>
        <w:tc>
          <w:tcPr>
            <w:tcW w:type="dxa" w:w="1037"/>
          </w:tcPr>
          <w:p>
            <w:pPr>
              <w:spacing w:after="0"/>
              <w:jc w:val="left"/>
            </w:pPr>
            <w:r>
              <w:rPr>
                <w:sz w:val="16"/>
              </w:rPr>
              <w:t>2001-05-24</w:t>
            </w:r>
          </w:p>
        </w:tc>
        <w:tc>
          <w:tcPr>
            <w:tcW w:type="dxa" w:w="1297"/>
          </w:tcPr>
          <w:p>
            <w:pPr>
              <w:spacing w:after="0"/>
              <w:jc w:val="left"/>
            </w:pPr>
            <w:r>
              <w:rPr>
                <w:sz w:val="16"/>
              </w:rPr>
              <w:t>Lightning</w:t>
            </w:r>
          </w:p>
        </w:tc>
        <w:tc>
          <w:tcPr>
            <w:tcW w:type="dxa" w:w="1812"/>
          </w:tcPr>
          <w:p>
            <w:pPr>
              <w:spacing w:after="0"/>
              <w:jc w:val="left"/>
            </w:pPr>
          </w:p>
        </w:tc>
        <w:tc>
          <w:tcPr>
            <w:tcW w:type="dxa" w:w="2920"/>
          </w:tcPr>
          <w:p>
            <w:pPr>
              <w:spacing w:after="0"/>
              <w:jc w:val="left"/>
            </w:pPr>
            <w:r>
              <w:rPr>
                <w:sz w:val="16"/>
              </w:rPr>
              <w:t>property not reported; $2,000,000 crops (2001 dollars)</w:t>
            </w:r>
          </w:p>
        </w:tc>
        <w:tc>
          <w:tcPr>
            <w:tcW w:type="dxa" w:w="923"/>
          </w:tcPr>
          <w:p>
            <w:pPr>
              <w:spacing w:after="0"/>
              <w:jc w:val="right"/>
            </w:pPr>
            <w:r>
              <w:rPr>
                <w:sz w:val="16"/>
              </w:rPr>
              <w:t>0, 0</w:t>
            </w:r>
          </w:p>
        </w:tc>
        <w:tc>
          <w:tcPr>
            <w:tcW w:type="dxa" w:w="2316"/>
          </w:tcPr>
          <w:p>
            <w:pPr>
              <w:spacing w:after="0"/>
              <w:jc w:val="left"/>
            </w:pPr>
            <w:r>
              <w:rPr>
                <w:sz w:val="16"/>
              </w:rPr>
              <w:t>SHELBY</w:t>
            </w:r>
          </w:p>
        </w:tc>
        <w:tc>
          <w:tcPr>
            <w:tcW w:type="dxa" w:w="1408"/>
          </w:tcPr>
          <w:p>
            <w:pPr>
              <w:spacing w:after="0"/>
              <w:jc w:val="left"/>
            </w:pPr>
          </w:p>
        </w:tc>
        <w:tc>
          <w:tcPr>
            <w:tcW w:type="dxa" w:w="2398"/>
          </w:tcPr>
          <w:p>
            <w:pPr>
              <w:spacing w:after="0"/>
              <w:jc w:val="left"/>
            </w:pPr>
            <w:r>
              <w:rPr>
                <w:sz w:val="16"/>
              </w:rPr>
              <w:t>B1-c worst recorded: Lightning</w:t>
            </w:r>
          </w:p>
        </w:tc>
      </w:tr>
      <w:tr>
        <w:trPr>
          <w:cantSplit/>
        </w:trPr>
        <w:tc>
          <w:tcPr>
            <w:tcW w:type="dxa" w:w="1037"/>
          </w:tcPr>
          <w:p>
            <w:pPr>
              <w:spacing w:after="0"/>
              <w:jc w:val="left"/>
            </w:pPr>
            <w:r>
              <w:rPr>
                <w:sz w:val="16"/>
              </w:rPr>
              <w:t>2000-12-01</w:t>
            </w:r>
          </w:p>
        </w:tc>
        <w:tc>
          <w:tcPr>
            <w:tcW w:type="dxa" w:w="1297"/>
          </w:tcPr>
          <w:p>
            <w:pPr>
              <w:spacing w:after="0"/>
              <w:jc w:val="left"/>
            </w:pPr>
            <w:r>
              <w:rPr>
                <w:sz w:val="16"/>
              </w:rPr>
              <w:t>Extreme Cold/Wind Chill</w:t>
            </w:r>
          </w:p>
        </w:tc>
        <w:tc>
          <w:tcPr>
            <w:tcW w:type="dxa" w:w="1812"/>
          </w:tcPr>
          <w:p>
            <w:pPr>
              <w:spacing w:after="0"/>
              <w:jc w:val="left"/>
            </w:pPr>
          </w:p>
        </w:tc>
        <w:tc>
          <w:tcPr>
            <w:tcW w:type="dxa" w:w="2920"/>
          </w:tcPr>
          <w:p>
            <w:pPr>
              <w:spacing w:after="0"/>
              <w:jc w:val="left"/>
            </w:pPr>
            <w:r>
              <w:rPr>
                <w:sz w:val="16"/>
              </w:rPr>
              <w:t>damage not reported</w:t>
            </w:r>
          </w:p>
        </w:tc>
        <w:tc>
          <w:tcPr>
            <w:tcW w:type="dxa" w:w="923"/>
          </w:tcPr>
          <w:p>
            <w:pPr>
              <w:spacing w:after="0"/>
              <w:jc w:val="right"/>
            </w:pPr>
            <w:r>
              <w:rPr>
                <w:sz w:val="16"/>
              </w:rPr>
              <w:t>0, 0</w:t>
            </w:r>
          </w:p>
        </w:tc>
        <w:tc>
          <w:tcPr>
            <w:tcW w:type="dxa" w:w="2316"/>
          </w:tcPr>
          <w:p>
            <w:pPr>
              <w:spacing w:after="0"/>
              <w:jc w:val="left"/>
            </w:pPr>
            <w:r>
              <w:rPr>
                <w:sz w:val="16"/>
              </w:rPr>
              <w:t>NWS zone NCZ068 (CLEVELAND), zone-level</w:t>
            </w:r>
          </w:p>
        </w:tc>
        <w:tc>
          <w:tcPr>
            <w:tcW w:type="dxa" w:w="1408"/>
          </w:tcPr>
          <w:p>
            <w:pPr>
              <w:spacing w:after="0"/>
              <w:jc w:val="left"/>
            </w:pPr>
          </w:p>
        </w:tc>
        <w:tc>
          <w:tcPr>
            <w:tcW w:type="dxa" w:w="239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1989-05-05</w:t>
            </w:r>
          </w:p>
        </w:tc>
        <w:tc>
          <w:tcPr>
            <w:tcW w:type="dxa" w:w="1297"/>
          </w:tcPr>
          <w:p>
            <w:pPr>
              <w:spacing w:after="0"/>
              <w:jc w:val="left"/>
            </w:pPr>
            <w:r>
              <w:rPr>
                <w:sz w:val="16"/>
              </w:rPr>
              <w:t>Tornado</w:t>
            </w:r>
          </w:p>
        </w:tc>
        <w:tc>
          <w:tcPr>
            <w:tcW w:type="dxa" w:w="1812"/>
          </w:tcPr>
          <w:p>
            <w:pPr>
              <w:spacing w:after="0"/>
              <w:jc w:val="left"/>
            </w:pPr>
            <w:r>
              <w:rPr>
                <w:sz w:val="16"/>
              </w:rPr>
              <w:t>F4, 5 mi path length (whole path, pre-1996), 800 yd wide</w:t>
            </w:r>
          </w:p>
        </w:tc>
        <w:tc>
          <w:tcPr>
            <w:tcW w:type="dxa" w:w="2920"/>
          </w:tcPr>
          <w:p>
            <w:pPr>
              <w:spacing w:after="0"/>
              <w:jc w:val="left"/>
            </w:pPr>
            <w:r>
              <w:rPr>
                <w:sz w:val="16"/>
              </w:rPr>
              <w:t>$25,000,000 property; crops not recorded (1989 dollars)</w:t>
            </w:r>
          </w:p>
        </w:tc>
        <w:tc>
          <w:tcPr>
            <w:tcW w:type="dxa" w:w="923"/>
          </w:tcPr>
          <w:p>
            <w:pPr>
              <w:spacing w:after="0"/>
              <w:jc w:val="right"/>
            </w:pPr>
            <w:r>
              <w:rPr>
                <w:sz w:val="16"/>
              </w:rPr>
              <w:t>0, 30</w:t>
            </w:r>
          </w:p>
        </w:tc>
        <w:tc>
          <w:tcPr>
            <w:tcW w:type="dxa" w:w="2316"/>
          </w:tcPr>
          <w:p>
            <w:pPr>
              <w:spacing w:after="0"/>
              <w:jc w:val="left"/>
            </w:pPr>
            <w:r>
              <w:rPr>
                <w:sz w:val="16"/>
              </w:rPr>
              <w:t>location not recorded</w:t>
            </w:r>
          </w:p>
        </w:tc>
        <w:tc>
          <w:tcPr>
            <w:tcW w:type="dxa" w:w="1408"/>
          </w:tcPr>
          <w:p>
            <w:pPr>
              <w:spacing w:after="0"/>
              <w:jc w:val="left"/>
            </w:pPr>
          </w:p>
        </w:tc>
        <w:tc>
          <w:tcPr>
            <w:tcW w:type="dxa" w:w="239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(672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9"/>
        <w:gridCol w:w="1280"/>
        <w:gridCol w:w="1571"/>
        <w:gridCol w:w="1037"/>
        <w:gridCol w:w="2001"/>
        <w:gridCol w:w="1525"/>
        <w:gridCol w:w="1519"/>
        <w:gridCol w:w="1037"/>
        <w:gridCol w:w="1857"/>
      </w:tblGrid>
      <w:tr>
        <w:trPr>
          <w:cantSplit/>
          <w:tblHeader/>
        </w:trPr>
        <w:tc>
          <w:tcPr>
            <w:tcW w:type="dxa" w:w="1037"/>
            <w:shd w:val="clear" w:color="auto" w:fill="E8E8E8"/>
          </w:tcPr>
          <w:p>
            <w:pPr>
              <w:spacing w:after="0"/>
              <w:jc w:val="left"/>
            </w:pPr>
            <w:r>
              <w:rPr>
                <w:b/>
                <w:sz w:val="16"/>
              </w:rPr>
              <w:t>Hazard</w:t>
            </w:r>
          </w:p>
        </w:tc>
        <w:tc>
          <w:tcPr>
            <w:tcW w:type="dxa" w:w="124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01"/>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9"/>
          </w:tcPr>
          <w:p>
            <w:pPr>
              <w:spacing w:after="0"/>
              <w:jc w:val="right"/>
            </w:pPr>
            <w:r>
              <w:rPr>
                <w:sz w:val="16"/>
              </w:rPr>
              <w:t>0.438</w:t>
            </w:r>
          </w:p>
        </w:tc>
        <w:tc>
          <w:tcPr>
            <w:tcW w:type="dxa" w:w="1280"/>
          </w:tcPr>
          <w:p>
            <w:pPr>
              <w:spacing w:after="0"/>
              <w:jc w:val="left"/>
            </w:pPr>
            <w:r>
              <w:rPr>
                <w:sz w:val="16"/>
              </w:rPr>
              <w:t>event-days per year</w:t>
            </w:r>
          </w:p>
        </w:tc>
        <w:tc>
          <w:tcPr>
            <w:tcW w:type="dxa" w:w="1571"/>
          </w:tcPr>
          <w:p>
            <w:pPr>
              <w:spacing w:after="0"/>
              <w:jc w:val="left"/>
            </w:pPr>
            <w:r>
              <w:rPr>
                <w:sz w:val="16"/>
              </w:rPr>
              <w:t>about 0.438 days per year</w:t>
            </w:r>
          </w:p>
        </w:tc>
        <w:tc>
          <w:tcPr>
            <w:tcW w:type="dxa" w:w="1037"/>
          </w:tcPr>
          <w:p>
            <w:pPr>
              <w:spacing w:after="0"/>
              <w:jc w:val="left"/>
            </w:pPr>
            <w:r>
              <w:rPr>
                <w:sz w:val="16"/>
              </w:rPr>
              <w:t>Likely</w:t>
            </w:r>
          </w:p>
        </w:tc>
        <w:tc>
          <w:tcPr>
            <w:tcW w:type="dxa" w:w="2001"/>
          </w:tcPr>
          <w:p>
            <w:pPr>
              <w:spacing w:after="0"/>
              <w:jc w:val="left"/>
            </w:pPr>
            <w:r>
              <w:rPr>
                <w:sz w:val="16"/>
              </w:rPr>
              <w:t>Storm Events event-days in 6 of 30 years, 1996 to 2025 (20%)</w:t>
            </w:r>
          </w:p>
        </w:tc>
        <w:tc>
          <w:tcPr>
            <w:tcW w:type="dxa" w:w="1525"/>
          </w:tcPr>
          <w:p>
            <w:pPr>
              <w:spacing w:after="0"/>
              <w:jc w:val="right"/>
            </w:pPr>
            <w:r>
              <w:rPr>
                <w:sz w:val="16"/>
              </w:rPr>
              <w:t>8.32</w:t>
            </w:r>
          </w:p>
        </w:tc>
        <w:tc>
          <w:tcPr>
            <w:tcW w:type="dxa" w:w="1519"/>
          </w:tcPr>
          <w:p>
            <w:pPr>
              <w:spacing w:after="0"/>
              <w:jc w:val="left"/>
            </w:pPr>
            <w:r>
              <w:rPr>
                <w:sz w:val="16"/>
              </w:rPr>
              <w:t>2005-11-12 to 2024-11-12 (19 years)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37"/>
          </w:tcPr>
          <w:p>
            <w:pPr>
              <w:spacing w:after="0"/>
              <w:jc w:val="left"/>
            </w:pPr>
            <w:r>
              <w:rPr>
                <w:sz w:val="16"/>
              </w:rPr>
              <w:t>Drought</w:t>
            </w:r>
          </w:p>
        </w:tc>
        <w:tc>
          <w:tcPr>
            <w:tcW w:type="dxa" w:w="1249"/>
          </w:tcPr>
          <w:p>
            <w:pPr>
              <w:spacing w:after="0"/>
              <w:jc w:val="right"/>
            </w:pPr>
            <w:r>
              <w:rPr>
                <w:sz w:val="16"/>
              </w:rPr>
              <w:t>31.2</w:t>
            </w:r>
          </w:p>
        </w:tc>
        <w:tc>
          <w:tcPr>
            <w:tcW w:type="dxa" w:w="1280"/>
          </w:tcPr>
          <w:p>
            <w:pPr>
              <w:spacing w:after="0"/>
              <w:jc w:val="left"/>
            </w:pPr>
            <w:r>
              <w:rPr>
                <w:sz w:val="16"/>
              </w:rPr>
              <w:t>event-days per year</w:t>
            </w:r>
          </w:p>
        </w:tc>
        <w:tc>
          <w:tcPr>
            <w:tcW w:type="dxa" w:w="1571"/>
          </w:tcPr>
          <w:p>
            <w:pPr>
              <w:spacing w:after="0"/>
              <w:jc w:val="left"/>
            </w:pPr>
            <w:r>
              <w:rPr>
                <w:sz w:val="16"/>
              </w:rPr>
              <w:t>about 31.2 days per year</w:t>
            </w:r>
          </w:p>
        </w:tc>
        <w:tc>
          <w:tcPr>
            <w:tcW w:type="dxa" w:w="1037"/>
          </w:tcPr>
          <w:p>
            <w:pPr>
              <w:spacing w:after="0"/>
              <w:jc w:val="left"/>
            </w:pPr>
            <w:r>
              <w:rPr>
                <w:sz w:val="16"/>
              </w:rPr>
              <w:t>Likely</w:t>
            </w:r>
          </w:p>
        </w:tc>
        <w:tc>
          <w:tcPr>
            <w:tcW w:type="dxa" w:w="2001"/>
          </w:tcPr>
          <w:p>
            <w:pPr>
              <w:spacing w:after="0"/>
              <w:jc w:val="left"/>
            </w:pPr>
            <w:r>
              <w:rPr>
                <w:sz w:val="16"/>
              </w:rPr>
              <w:t>Storm Events event-days in 8 of 30 years, 1996 to 2025 (26.7%)</w:t>
            </w:r>
          </w:p>
        </w:tc>
        <w:tc>
          <w:tcPr>
            <w:tcW w:type="dxa" w:w="1525"/>
          </w:tcPr>
          <w:p>
            <w:pPr>
              <w:spacing w:after="0"/>
              <w:jc w:val="right"/>
            </w:pPr>
            <w:r>
              <w:rPr>
                <w:sz w:val="16"/>
              </w:rPr>
              <w:t>1,029</w:t>
            </w:r>
          </w:p>
        </w:tc>
        <w:tc>
          <w:tcPr>
            <w:tcW w:type="dxa" w:w="151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37"/>
          </w:tcPr>
          <w:p>
            <w:pPr>
              <w:spacing w:after="0"/>
              <w:jc w:val="left"/>
            </w:pPr>
            <w:r>
              <w:rPr>
                <w:sz w:val="16"/>
              </w:rPr>
              <w:t>Earthquake</w:t>
            </w:r>
          </w:p>
        </w:tc>
        <w:tc>
          <w:tcPr>
            <w:tcW w:type="dxa" w:w="1249"/>
          </w:tcPr>
          <w:p>
            <w:pPr>
              <w:spacing w:after="0"/>
              <w:jc w:val="right"/>
            </w:pPr>
            <w:r>
              <w:rPr>
                <w:sz w:val="16"/>
              </w:rPr>
              <w:t>0.002</w:t>
            </w:r>
          </w:p>
        </w:tc>
        <w:tc>
          <w:tcPr>
            <w:tcW w:type="dxa" w:w="1280"/>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0.2%</w:t>
            </w:r>
          </w:p>
        </w:tc>
        <w:tc>
          <w:tcPr>
            <w:tcW w:type="dxa" w:w="1037"/>
          </w:tcPr>
          <w:p>
            <w:pPr>
              <w:spacing w:after="0"/>
              <w:jc w:val="left"/>
            </w:pPr>
          </w:p>
        </w:tc>
        <w:tc>
          <w:tcPr>
            <w:tcW w:type="dxa" w:w="2001"/>
          </w:tcPr>
          <w:p>
            <w:pPr>
              <w:spacing w:after="0"/>
              <w:jc w:val="left"/>
            </w:pP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85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9"/>
          </w:tcPr>
          <w:p>
            <w:pPr>
              <w:spacing w:after="0"/>
              <w:jc w:val="right"/>
            </w:pPr>
            <w:r>
              <w:rPr>
                <w:sz w:val="16"/>
              </w:rPr>
              <w:t>5.61</w:t>
            </w:r>
          </w:p>
        </w:tc>
        <w:tc>
          <w:tcPr>
            <w:tcW w:type="dxa" w:w="1280"/>
          </w:tcPr>
          <w:p>
            <w:pPr>
              <w:spacing w:after="0"/>
              <w:jc w:val="left"/>
            </w:pPr>
            <w:r>
              <w:rPr>
                <w:sz w:val="16"/>
              </w:rPr>
              <w:t>events per year</w:t>
            </w:r>
          </w:p>
        </w:tc>
        <w:tc>
          <w:tcPr>
            <w:tcW w:type="dxa" w:w="1571"/>
          </w:tcPr>
          <w:p>
            <w:pPr>
              <w:spacing w:after="0"/>
              <w:jc w:val="left"/>
            </w:pPr>
            <w:r>
              <w:rPr>
                <w:sz w:val="16"/>
              </w:rPr>
              <w:t>about 5.61 per year</w:t>
            </w:r>
          </w:p>
        </w:tc>
        <w:tc>
          <w:tcPr>
            <w:tcW w:type="dxa" w:w="1037"/>
          </w:tcPr>
          <w:p>
            <w:pPr>
              <w:spacing w:after="0"/>
              <w:jc w:val="left"/>
            </w:pPr>
            <w:r>
              <w:rPr>
                <w:sz w:val="16"/>
              </w:rPr>
              <w:t>Highly likely</w:t>
            </w:r>
          </w:p>
        </w:tc>
        <w:tc>
          <w:tcPr>
            <w:tcW w:type="dxa" w:w="2001"/>
          </w:tcPr>
          <w:p>
            <w:pPr>
              <w:spacing w:after="0"/>
              <w:jc w:val="left"/>
            </w:pPr>
            <w:r>
              <w:rPr>
                <w:sz w:val="16"/>
              </w:rPr>
              <w:t>FEMA annualized frequency (modeled)</w:t>
            </w:r>
          </w:p>
        </w:tc>
        <w:tc>
          <w:tcPr>
            <w:tcW w:type="dxa" w:w="1525"/>
          </w:tcPr>
          <w:p>
            <w:pPr>
              <w:spacing w:after="0"/>
              <w:jc w:val="right"/>
            </w:pPr>
            <w:r>
              <w:rPr>
                <w:sz w:val="16"/>
              </w:rPr>
              <w:t>213.2 (modeled)</w:t>
            </w:r>
          </w:p>
        </w:tc>
        <w:tc>
          <w:tcPr>
            <w:tcW w:type="dxa" w:w="1519"/>
          </w:tcPr>
          <w:p>
            <w:pPr>
              <w:spacing w:after="0"/>
              <w:jc w:val="left"/>
            </w:pPr>
            <w:r>
              <w:rPr>
                <w:sz w:val="16"/>
              </w:rPr>
              <w:t>1986 to 2023 (38 years)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37"/>
          </w:tcPr>
          <w:p>
            <w:pPr>
              <w:spacing w:after="0"/>
              <w:jc w:val="left"/>
            </w:pPr>
            <w:r>
              <w:rPr>
                <w:sz w:val="16"/>
              </w:rPr>
              <w:t>Heat Wave</w:t>
            </w:r>
          </w:p>
        </w:tc>
        <w:tc>
          <w:tcPr>
            <w:tcW w:type="dxa" w:w="1249"/>
          </w:tcPr>
          <w:p>
            <w:pPr>
              <w:spacing w:after="0"/>
              <w:jc w:val="right"/>
            </w:pPr>
            <w:r>
              <w:rPr>
                <w:sz w:val="16"/>
              </w:rPr>
              <w:t>1.11</w:t>
            </w:r>
          </w:p>
        </w:tc>
        <w:tc>
          <w:tcPr>
            <w:tcW w:type="dxa" w:w="1280"/>
          </w:tcPr>
          <w:p>
            <w:pPr>
              <w:spacing w:after="0"/>
              <w:jc w:val="left"/>
            </w:pPr>
            <w:r>
              <w:rPr>
                <w:sz w:val="16"/>
              </w:rPr>
              <w:t>event-days per year</w:t>
            </w:r>
          </w:p>
        </w:tc>
        <w:tc>
          <w:tcPr>
            <w:tcW w:type="dxa" w:w="1571"/>
          </w:tcPr>
          <w:p>
            <w:pPr>
              <w:spacing w:after="0"/>
              <w:jc w:val="left"/>
            </w:pPr>
            <w:r>
              <w:rPr>
                <w:sz w:val="16"/>
              </w:rPr>
              <w:t>about 1.11 days per year</w:t>
            </w:r>
          </w:p>
        </w:tc>
        <w:tc>
          <w:tcPr>
            <w:tcW w:type="dxa" w:w="1037"/>
          </w:tcPr>
          <w:p>
            <w:pPr>
              <w:spacing w:after="0"/>
              <w:jc w:val="left"/>
            </w:pPr>
            <w:r>
              <w:rPr>
                <w:sz w:val="16"/>
              </w:rPr>
              <w:t>Possible</w:t>
            </w:r>
          </w:p>
        </w:tc>
        <w:tc>
          <w:tcPr>
            <w:tcW w:type="dxa" w:w="2001"/>
          </w:tcPr>
          <w:p>
            <w:pPr>
              <w:spacing w:after="0"/>
              <w:jc w:val="left"/>
            </w:pPr>
            <w:r>
              <w:rPr>
                <w:sz w:val="16"/>
              </w:rPr>
              <w:t>Storm Events event-days in 1 of 30 years, 1996 to 2025 (3.33%)</w:t>
            </w:r>
          </w:p>
        </w:tc>
        <w:tc>
          <w:tcPr>
            <w:tcW w:type="dxa" w:w="1525"/>
          </w:tcPr>
          <w:p>
            <w:pPr>
              <w:spacing w:after="0"/>
              <w:jc w:val="right"/>
            </w:pPr>
            <w:r>
              <w:rPr>
                <w:sz w:val="16"/>
              </w:rPr>
              <w:t>18.2</w:t>
            </w:r>
          </w:p>
        </w:tc>
        <w:tc>
          <w:tcPr>
            <w:tcW w:type="dxa" w:w="1519"/>
          </w:tcPr>
          <w:p>
            <w:pPr>
              <w:spacing w:after="0"/>
              <w:jc w:val="left"/>
            </w:pPr>
            <w:r>
              <w:rPr>
                <w:sz w:val="16"/>
              </w:rPr>
              <w:t>2005-11-12 to 2024-11-12 (19 years)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37"/>
          </w:tcPr>
          <w:p>
            <w:pPr>
              <w:spacing w:after="0"/>
              <w:jc w:val="left"/>
            </w:pPr>
            <w:r>
              <w:rPr>
                <w:sz w:val="16"/>
              </w:rPr>
              <w:t>Hurricane</w:t>
            </w:r>
          </w:p>
        </w:tc>
        <w:tc>
          <w:tcPr>
            <w:tcW w:type="dxa" w:w="1249"/>
          </w:tcPr>
          <w:p>
            <w:pPr>
              <w:spacing w:after="0"/>
              <w:jc w:val="right"/>
            </w:pPr>
            <w:r>
              <w:rPr>
                <w:sz w:val="16"/>
              </w:rPr>
              <w:t>0.0484</w:t>
            </w:r>
          </w:p>
        </w:tc>
        <w:tc>
          <w:tcPr>
            <w:tcW w:type="dxa" w:w="1280"/>
          </w:tcPr>
          <w:p>
            <w:pPr>
              <w:spacing w:after="0"/>
              <w:jc w:val="left"/>
            </w:pPr>
            <w:r>
              <w:rPr>
                <w:sz w:val="16"/>
              </w:rPr>
              <w:t>events per year</w:t>
            </w:r>
          </w:p>
        </w:tc>
        <w:tc>
          <w:tcPr>
            <w:tcW w:type="dxa" w:w="1571"/>
          </w:tcPr>
          <w:p>
            <w:pPr>
              <w:spacing w:after="0"/>
              <w:jc w:val="left"/>
            </w:pPr>
            <w:r>
              <w:rPr>
                <w:sz w:val="16"/>
              </w:rPr>
              <w:t>about 1 in 21 years</w:t>
            </w:r>
          </w:p>
        </w:tc>
        <w:tc>
          <w:tcPr>
            <w:tcW w:type="dxa" w:w="1037"/>
          </w:tcPr>
          <w:p>
            <w:pPr>
              <w:spacing w:after="0"/>
              <w:jc w:val="left"/>
            </w:pPr>
            <w:r>
              <w:rPr>
                <w:sz w:val="16"/>
              </w:rPr>
              <w:t>Possible</w:t>
            </w:r>
          </w:p>
        </w:tc>
        <w:tc>
          <w:tcPr>
            <w:tcW w:type="dxa" w:w="2001"/>
          </w:tcPr>
          <w:p>
            <w:pPr>
              <w:spacing w:after="0"/>
              <w:jc w:val="left"/>
            </w:pPr>
            <w:r>
              <w:rPr>
                <w:sz w:val="16"/>
              </w:rPr>
              <w:t>FEMA annualized frequency (modeled)</w:t>
            </w:r>
          </w:p>
        </w:tc>
        <w:tc>
          <w:tcPr>
            <w:tcW w:type="dxa" w:w="1525"/>
          </w:tcPr>
          <w:p>
            <w:pPr>
              <w:spacing w:after="0"/>
              <w:jc w:val="right"/>
            </w:pPr>
            <w:r>
              <w:rPr>
                <w:sz w:val="16"/>
              </w:rPr>
              <w:t>18</w:t>
            </w:r>
          </w:p>
        </w:tc>
        <w:tc>
          <w:tcPr>
            <w:tcW w:type="dxa" w:w="1519"/>
          </w:tcPr>
          <w:p>
            <w:pPr>
              <w:spacing w:after="0"/>
              <w:jc w:val="left"/>
            </w:pPr>
            <w:r>
              <w:rPr>
                <w:sz w:val="16"/>
              </w:rPr>
              <w:t>1851 to 2024 (Atlantic)</w:t>
            </w:r>
          </w:p>
        </w:tc>
        <w:tc>
          <w:tcPr>
            <w:tcW w:type="dxa" w:w="1037"/>
          </w:tcPr>
          <w:p>
            <w:pPr>
              <w:spacing w:after="0"/>
              <w:jc w:val="left"/>
            </w:pPr>
            <w:r>
              <w:rPr>
                <w:sz w:val="16"/>
              </w:rPr>
              <w:t>see B1-f</w:t>
            </w:r>
          </w:p>
        </w:tc>
        <w:tc>
          <w:tcPr>
            <w:tcW w:type="dxa" w:w="185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9"/>
          </w:tcPr>
          <w:p>
            <w:pPr>
              <w:spacing w:after="0"/>
              <w:jc w:val="right"/>
            </w:pPr>
            <w:r>
              <w:rPr>
                <w:sz w:val="16"/>
              </w:rPr>
              <w:t>1.93</w:t>
            </w:r>
          </w:p>
        </w:tc>
        <w:tc>
          <w:tcPr>
            <w:tcW w:type="dxa" w:w="1280"/>
          </w:tcPr>
          <w:p>
            <w:pPr>
              <w:spacing w:after="0"/>
              <w:jc w:val="left"/>
            </w:pPr>
            <w:r>
              <w:rPr>
                <w:sz w:val="16"/>
              </w:rPr>
              <w:t>event-days per year</w:t>
            </w:r>
          </w:p>
        </w:tc>
        <w:tc>
          <w:tcPr>
            <w:tcW w:type="dxa" w:w="1571"/>
          </w:tcPr>
          <w:p>
            <w:pPr>
              <w:spacing w:after="0"/>
              <w:jc w:val="left"/>
            </w:pPr>
            <w:r>
              <w:rPr>
                <w:sz w:val="16"/>
              </w:rPr>
              <w:t>about 1.93 days per year</w:t>
            </w:r>
          </w:p>
        </w:tc>
        <w:tc>
          <w:tcPr>
            <w:tcW w:type="dxa" w:w="1037"/>
          </w:tcPr>
          <w:p>
            <w:pPr>
              <w:spacing w:after="0"/>
              <w:jc w:val="left"/>
            </w:pPr>
            <w:r>
              <w:rPr>
                <w:sz w:val="16"/>
              </w:rPr>
              <w:t>Likely</w:t>
            </w:r>
          </w:p>
        </w:tc>
        <w:tc>
          <w:tcPr>
            <w:tcW w:type="dxa" w:w="2001"/>
          </w:tcPr>
          <w:p>
            <w:pPr>
              <w:spacing w:after="0"/>
              <w:jc w:val="left"/>
            </w:pPr>
            <w:r>
              <w:rPr>
                <w:sz w:val="16"/>
              </w:rPr>
              <w:t>Storm Events event-days in 6 of 30 years, 1996 to 2025 (20%)</w:t>
            </w:r>
          </w:p>
        </w:tc>
        <w:tc>
          <w:tcPr>
            <w:tcW w:type="dxa" w:w="1525"/>
          </w:tcPr>
          <w:p>
            <w:pPr>
              <w:spacing w:after="0"/>
              <w:jc w:val="right"/>
            </w:pPr>
            <w:r>
              <w:rPr>
                <w:sz w:val="16"/>
              </w:rPr>
              <w:t>130</w:t>
            </w:r>
          </w:p>
        </w:tc>
        <w:tc>
          <w:tcPr>
            <w:tcW w:type="dxa" w:w="1519"/>
          </w:tcPr>
          <w:p>
            <w:pPr>
              <w:spacing w:after="0"/>
              <w:jc w:val="left"/>
            </w:pPr>
            <w:r>
              <w:rPr>
                <w:sz w:val="16"/>
              </w:rPr>
              <w:t>1946-12-31 to 2014-02-12 (67 years)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37"/>
          </w:tcPr>
          <w:p>
            <w:pPr>
              <w:spacing w:after="0"/>
              <w:jc w:val="left"/>
            </w:pPr>
            <w:r>
              <w:rPr>
                <w:sz w:val="16"/>
              </w:rPr>
              <w:t>Inland Flooding</w:t>
            </w:r>
          </w:p>
        </w:tc>
        <w:tc>
          <w:tcPr>
            <w:tcW w:type="dxa" w:w="1249"/>
          </w:tcPr>
          <w:p>
            <w:pPr>
              <w:spacing w:after="0"/>
              <w:jc w:val="right"/>
            </w:pPr>
            <w:r>
              <w:rPr>
                <w:sz w:val="16"/>
              </w:rPr>
              <w:t>0.571</w:t>
            </w:r>
          </w:p>
        </w:tc>
        <w:tc>
          <w:tcPr>
            <w:tcW w:type="dxa" w:w="1280"/>
          </w:tcPr>
          <w:p>
            <w:pPr>
              <w:spacing w:after="0"/>
              <w:jc w:val="left"/>
            </w:pPr>
            <w:r>
              <w:rPr>
                <w:sz w:val="16"/>
              </w:rPr>
              <w:t>event-days per year</w:t>
            </w:r>
          </w:p>
        </w:tc>
        <w:tc>
          <w:tcPr>
            <w:tcW w:type="dxa" w:w="1571"/>
          </w:tcPr>
          <w:p>
            <w:pPr>
              <w:spacing w:after="0"/>
              <w:jc w:val="left"/>
            </w:pPr>
            <w:r>
              <w:rPr>
                <w:sz w:val="16"/>
              </w:rPr>
              <w:t>about 0.571 days per year</w:t>
            </w:r>
          </w:p>
        </w:tc>
        <w:tc>
          <w:tcPr>
            <w:tcW w:type="dxa" w:w="1037"/>
          </w:tcPr>
          <w:p>
            <w:pPr>
              <w:spacing w:after="0"/>
              <w:jc w:val="left"/>
            </w:pPr>
            <w:r>
              <w:rPr>
                <w:sz w:val="16"/>
              </w:rPr>
              <w:t>Likely</w:t>
            </w:r>
          </w:p>
        </w:tc>
        <w:tc>
          <w:tcPr>
            <w:tcW w:type="dxa" w:w="2001"/>
          </w:tcPr>
          <w:p>
            <w:pPr>
              <w:spacing w:after="0"/>
              <w:jc w:val="left"/>
            </w:pPr>
            <w:r>
              <w:rPr>
                <w:sz w:val="16"/>
              </w:rPr>
              <w:t>Storm Events event-days in 12 of 30 years, 1996 to 2025 (40%)</w:t>
            </w:r>
          </w:p>
        </w:tc>
        <w:tc>
          <w:tcPr>
            <w:tcW w:type="dxa" w:w="1525"/>
          </w:tcPr>
          <w:p>
            <w:pPr>
              <w:spacing w:after="0"/>
              <w:jc w:val="right"/>
            </w:pPr>
            <w:r>
              <w:rPr>
                <w:sz w:val="16"/>
              </w:rPr>
              <w:t>16</w:t>
            </w:r>
          </w:p>
        </w:tc>
        <w:tc>
          <w:tcPr>
            <w:tcW w:type="dxa" w:w="1519"/>
          </w:tcPr>
          <w:p>
            <w:pPr>
              <w:spacing w:after="0"/>
              <w:jc w:val="left"/>
            </w:pPr>
            <w:r>
              <w:rPr>
                <w:sz w:val="16"/>
              </w:rPr>
              <w:t>1996 to 2023 (28 years)</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37"/>
          </w:tcPr>
          <w:p>
            <w:pPr>
              <w:spacing w:after="0"/>
              <w:jc w:val="left"/>
            </w:pPr>
            <w:r>
              <w:rPr>
                <w:sz w:val="16"/>
              </w:rPr>
              <w:t>Landslide</w:t>
            </w:r>
          </w:p>
        </w:tc>
        <w:tc>
          <w:tcPr>
            <w:tcW w:type="dxa" w:w="1249"/>
          </w:tcPr>
          <w:p>
            <w:pPr>
              <w:spacing w:after="0"/>
              <w:jc w:val="right"/>
            </w:pPr>
            <w:r>
              <w:rPr>
                <w:sz w:val="16"/>
              </w:rPr>
              <w:t>0.54</w:t>
            </w:r>
          </w:p>
        </w:tc>
        <w:tc>
          <w:tcPr>
            <w:tcW w:type="dxa" w:w="1280"/>
          </w:tcPr>
          <w:p>
            <w:pPr>
              <w:spacing w:after="0"/>
              <w:jc w:val="left"/>
            </w:pPr>
            <w:r>
              <w:rPr>
                <w:sz w:val="16"/>
              </w:rPr>
              <w:t>events per year (modeled)</w:t>
            </w:r>
          </w:p>
        </w:tc>
        <w:tc>
          <w:tcPr>
            <w:tcW w:type="dxa" w:w="1571"/>
          </w:tcPr>
          <w:p>
            <w:pPr>
              <w:spacing w:after="0"/>
              <w:jc w:val="left"/>
            </w:pPr>
            <w:r>
              <w:rPr>
                <w:sz w:val="16"/>
              </w:rPr>
              <w:t>about 0.54 per year</w:t>
            </w:r>
          </w:p>
        </w:tc>
        <w:tc>
          <w:tcPr>
            <w:tcW w:type="dxa" w:w="1037"/>
          </w:tcPr>
          <w:p>
            <w:pPr>
              <w:spacing w:after="0"/>
              <w:jc w:val="left"/>
            </w:pPr>
            <w:r>
              <w:rPr>
                <w:sz w:val="16"/>
              </w:rPr>
              <w:t>Likely</w:t>
            </w:r>
          </w:p>
        </w:tc>
        <w:tc>
          <w:tcPr>
            <w:tcW w:type="dxa" w:w="2001"/>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37"/>
          </w:tcPr>
          <w:p>
            <w:pPr>
              <w:spacing w:after="0"/>
              <w:jc w:val="left"/>
            </w:pPr>
            <w:r>
              <w:rPr>
                <w:sz w:val="16"/>
              </w:rPr>
              <w:t>Lightning</w:t>
            </w:r>
          </w:p>
        </w:tc>
        <w:tc>
          <w:tcPr>
            <w:tcW w:type="dxa" w:w="1249"/>
          </w:tcPr>
          <w:p>
            <w:pPr>
              <w:spacing w:after="0"/>
              <w:jc w:val="right"/>
            </w:pPr>
            <w:r>
              <w:rPr>
                <w:sz w:val="16"/>
              </w:rPr>
              <w:t>53.6</w:t>
            </w:r>
          </w:p>
        </w:tc>
        <w:tc>
          <w:tcPr>
            <w:tcW w:type="dxa" w:w="1280"/>
          </w:tcPr>
          <w:p>
            <w:pPr>
              <w:spacing w:after="0"/>
              <w:jc w:val="left"/>
            </w:pPr>
            <w:r>
              <w:rPr>
                <w:sz w:val="16"/>
              </w:rPr>
              <w:t>days per year with a strike</w:t>
            </w:r>
          </w:p>
        </w:tc>
        <w:tc>
          <w:tcPr>
            <w:tcW w:type="dxa" w:w="1571"/>
          </w:tcPr>
          <w:p>
            <w:pPr>
              <w:spacing w:after="0"/>
              <w:jc w:val="left"/>
            </w:pPr>
            <w:r>
              <w:rPr>
                <w:sz w:val="16"/>
              </w:rPr>
              <w:t>about 53.6 days per year</w:t>
            </w:r>
          </w:p>
        </w:tc>
        <w:tc>
          <w:tcPr>
            <w:tcW w:type="dxa" w:w="1037"/>
          </w:tcPr>
          <w:p>
            <w:pPr>
              <w:spacing w:after="0"/>
              <w:jc w:val="left"/>
            </w:pPr>
            <w:r>
              <w:rPr>
                <w:sz w:val="16"/>
              </w:rPr>
              <w:t>Highly likely</w:t>
            </w:r>
          </w:p>
        </w:tc>
        <w:tc>
          <w:tcPr>
            <w:tcW w:type="dxa" w:w="2001"/>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9"/>
          </w:tcPr>
          <w:p>
            <w:pPr>
              <w:spacing w:after="0"/>
              <w:jc w:val="left"/>
            </w:pPr>
            <w:r>
              <w:rPr>
                <w:sz w:val="16"/>
              </w:rPr>
              <w:t>1995 to 2023 (29 years; CONUS)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37"/>
          </w:tcPr>
          <w:p>
            <w:pPr>
              <w:spacing w:after="0"/>
              <w:jc w:val="left"/>
            </w:pPr>
            <w:r>
              <w:rPr>
                <w:sz w:val="16"/>
              </w:rPr>
              <w:t>Strong Wind</w:t>
            </w:r>
          </w:p>
        </w:tc>
        <w:tc>
          <w:tcPr>
            <w:tcW w:type="dxa" w:w="1249"/>
          </w:tcPr>
          <w:p>
            <w:pPr>
              <w:spacing w:after="0"/>
              <w:jc w:val="right"/>
            </w:pPr>
            <w:r>
              <w:rPr>
                <w:sz w:val="16"/>
              </w:rPr>
              <w:t>2.69</w:t>
            </w:r>
          </w:p>
        </w:tc>
        <w:tc>
          <w:tcPr>
            <w:tcW w:type="dxa" w:w="1280"/>
          </w:tcPr>
          <w:p>
            <w:pPr>
              <w:spacing w:after="0"/>
              <w:jc w:val="left"/>
            </w:pPr>
            <w:r>
              <w:rPr>
                <w:sz w:val="16"/>
              </w:rPr>
              <w:t>events per year</w:t>
            </w:r>
          </w:p>
        </w:tc>
        <w:tc>
          <w:tcPr>
            <w:tcW w:type="dxa" w:w="1571"/>
          </w:tcPr>
          <w:p>
            <w:pPr>
              <w:spacing w:after="0"/>
              <w:jc w:val="left"/>
            </w:pPr>
            <w:r>
              <w:rPr>
                <w:sz w:val="16"/>
              </w:rPr>
              <w:t>about 2.69 per year</w:t>
            </w:r>
          </w:p>
        </w:tc>
        <w:tc>
          <w:tcPr>
            <w:tcW w:type="dxa" w:w="1037"/>
          </w:tcPr>
          <w:p>
            <w:pPr>
              <w:spacing w:after="0"/>
              <w:jc w:val="left"/>
            </w:pPr>
            <w:r>
              <w:rPr>
                <w:sz w:val="16"/>
              </w:rPr>
              <w:t>Highly likely</w:t>
            </w:r>
          </w:p>
        </w:tc>
        <w:tc>
          <w:tcPr>
            <w:tcW w:type="dxa" w:w="2001"/>
          </w:tcPr>
          <w:p>
            <w:pPr>
              <w:spacing w:after="0"/>
              <w:jc w:val="left"/>
            </w:pPr>
            <w:r>
              <w:rPr>
                <w:sz w:val="16"/>
              </w:rPr>
              <w:t>FEMA annualized frequency (modeled)</w:t>
            </w:r>
          </w:p>
        </w:tc>
        <w:tc>
          <w:tcPr>
            <w:tcW w:type="dxa" w:w="1525"/>
          </w:tcPr>
          <w:p>
            <w:pPr>
              <w:spacing w:after="0"/>
              <w:jc w:val="right"/>
            </w:pPr>
            <w:r>
              <w:rPr>
                <w:sz w:val="16"/>
              </w:rPr>
              <w:t>103</w:t>
            </w:r>
          </w:p>
        </w:tc>
        <w:tc>
          <w:tcPr>
            <w:tcW w:type="dxa" w:w="1519"/>
          </w:tcPr>
          <w:p>
            <w:pPr>
              <w:spacing w:after="0"/>
              <w:jc w:val="left"/>
            </w:pPr>
            <w:r>
              <w:rPr>
                <w:sz w:val="16"/>
              </w:rPr>
              <w:t>1986 to 2023 (38 years)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37"/>
          </w:tcPr>
          <w:p>
            <w:pPr>
              <w:spacing w:after="0"/>
              <w:jc w:val="left"/>
            </w:pPr>
            <w:r>
              <w:rPr>
                <w:sz w:val="16"/>
              </w:rPr>
              <w:t>Tornado</w:t>
            </w:r>
          </w:p>
        </w:tc>
        <w:tc>
          <w:tcPr>
            <w:tcW w:type="dxa" w:w="1249"/>
          </w:tcPr>
          <w:p>
            <w:pPr>
              <w:spacing w:after="0"/>
              <w:jc w:val="right"/>
            </w:pPr>
            <w:r>
              <w:rPr>
                <w:sz w:val="16"/>
              </w:rPr>
              <w:t>0.247</w:t>
            </w:r>
          </w:p>
        </w:tc>
        <w:tc>
          <w:tcPr>
            <w:tcW w:type="dxa" w:w="1280"/>
          </w:tcPr>
          <w:p>
            <w:pPr>
              <w:spacing w:after="0"/>
              <w:jc w:val="left"/>
            </w:pPr>
            <w:r>
              <w:rPr>
                <w:sz w:val="16"/>
              </w:rPr>
              <w:t>events per year</w:t>
            </w:r>
          </w:p>
        </w:tc>
        <w:tc>
          <w:tcPr>
            <w:tcW w:type="dxa" w:w="1571"/>
          </w:tcPr>
          <w:p>
            <w:pPr>
              <w:spacing w:after="0"/>
              <w:jc w:val="left"/>
            </w:pPr>
            <w:r>
              <w:rPr>
                <w:sz w:val="16"/>
              </w:rPr>
              <w:t>about 1 in 4 years</w:t>
            </w:r>
          </w:p>
        </w:tc>
        <w:tc>
          <w:tcPr>
            <w:tcW w:type="dxa" w:w="1037"/>
          </w:tcPr>
          <w:p>
            <w:pPr>
              <w:spacing w:after="0"/>
              <w:jc w:val="left"/>
            </w:pPr>
            <w:r>
              <w:rPr>
                <w:sz w:val="16"/>
              </w:rPr>
              <w:t>Likely</w:t>
            </w:r>
          </w:p>
        </w:tc>
        <w:tc>
          <w:tcPr>
            <w:tcW w:type="dxa" w:w="2001"/>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9"/>
          </w:tcPr>
          <w:p>
            <w:pPr>
              <w:spacing w:after="0"/>
              <w:jc w:val="left"/>
            </w:pPr>
            <w:r>
              <w:rPr>
                <w:sz w:val="16"/>
              </w:rPr>
              <w:t>1950 to 2023 (EF2+); 1986 to 2023 (EF0-1)</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37"/>
          </w:tcPr>
          <w:p>
            <w:pPr>
              <w:spacing w:after="0"/>
              <w:jc w:val="left"/>
            </w:pPr>
            <w:r>
              <w:rPr>
                <w:sz w:val="16"/>
              </w:rPr>
              <w:t>Wildfire</w:t>
            </w:r>
          </w:p>
        </w:tc>
        <w:tc>
          <w:tcPr>
            <w:tcW w:type="dxa" w:w="1249"/>
          </w:tcPr>
          <w:p>
            <w:pPr>
              <w:spacing w:after="0"/>
              <w:jc w:val="right"/>
            </w:pPr>
            <w:r>
              <w:rPr>
                <w:sz w:val="16"/>
              </w:rPr>
              <w:t>0.000433</w:t>
            </w:r>
          </w:p>
        </w:tc>
        <w:tc>
          <w:tcPr>
            <w:tcW w:type="dxa" w:w="1280"/>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0.0433%</w:t>
            </w:r>
          </w:p>
        </w:tc>
        <w:tc>
          <w:tcPr>
            <w:tcW w:type="dxa" w:w="1037"/>
          </w:tcPr>
          <w:p>
            <w:pPr>
              <w:spacing w:after="0"/>
              <w:jc w:val="left"/>
            </w:pPr>
          </w:p>
        </w:tc>
        <w:tc>
          <w:tcPr>
            <w:tcW w:type="dxa" w:w="2001"/>
          </w:tcPr>
          <w:p>
            <w:pPr>
              <w:spacing w:after="0"/>
              <w:jc w:val="left"/>
            </w:pPr>
            <w:r>
              <w:rPr>
                <w:sz w:val="16"/>
              </w:rPr>
              <w:t>Storm Events records in 0 of 30 years, 1996 to 2025 (0%)</w:t>
            </w: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857"/>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9"/>
          </w:tcPr>
          <w:p>
            <w:pPr>
              <w:spacing w:after="0"/>
              <w:jc w:val="right"/>
            </w:pPr>
            <w:r>
              <w:rPr>
                <w:sz w:val="16"/>
              </w:rPr>
              <w:t>5.83</w:t>
            </w:r>
          </w:p>
        </w:tc>
        <w:tc>
          <w:tcPr>
            <w:tcW w:type="dxa" w:w="1280"/>
          </w:tcPr>
          <w:p>
            <w:pPr>
              <w:spacing w:after="0"/>
              <w:jc w:val="left"/>
            </w:pPr>
            <w:r>
              <w:rPr>
                <w:sz w:val="16"/>
              </w:rPr>
              <w:t>event-days per year</w:t>
            </w:r>
          </w:p>
        </w:tc>
        <w:tc>
          <w:tcPr>
            <w:tcW w:type="dxa" w:w="1571"/>
          </w:tcPr>
          <w:p>
            <w:pPr>
              <w:spacing w:after="0"/>
              <w:jc w:val="left"/>
            </w:pPr>
            <w:r>
              <w:rPr>
                <w:sz w:val="16"/>
              </w:rPr>
              <w:t>about 5.83 days per year</w:t>
            </w:r>
          </w:p>
        </w:tc>
        <w:tc>
          <w:tcPr>
            <w:tcW w:type="dxa" w:w="1037"/>
          </w:tcPr>
          <w:p>
            <w:pPr>
              <w:spacing w:after="0"/>
              <w:jc w:val="left"/>
            </w:pPr>
            <w:r>
              <w:rPr>
                <w:sz w:val="16"/>
              </w:rPr>
              <w:t>Likely</w:t>
            </w:r>
          </w:p>
        </w:tc>
        <w:tc>
          <w:tcPr>
            <w:tcW w:type="dxa" w:w="2001"/>
          </w:tcPr>
          <w:p>
            <w:pPr>
              <w:spacing w:after="0"/>
              <w:jc w:val="left"/>
            </w:pPr>
            <w:r>
              <w:rPr>
                <w:sz w:val="16"/>
              </w:rPr>
              <w:t>Storm Events event-days in 26 of 30 years, 1996 to 2025 (86.7%)</w:t>
            </w:r>
          </w:p>
        </w:tc>
        <w:tc>
          <w:tcPr>
            <w:tcW w:type="dxa" w:w="1525"/>
          </w:tcPr>
          <w:p>
            <w:pPr>
              <w:spacing w:after="0"/>
              <w:jc w:val="right"/>
            </w:pPr>
            <w:r>
              <w:rPr>
                <w:sz w:val="16"/>
              </w:rPr>
              <w:t>111</w:t>
            </w:r>
          </w:p>
        </w:tc>
        <w:tc>
          <w:tcPr>
            <w:tcW w:type="dxa" w:w="1519"/>
          </w:tcPr>
          <w:p>
            <w:pPr>
              <w:spacing w:after="0"/>
              <w:jc w:val="left"/>
            </w:pPr>
            <w:r>
              <w:rPr>
                <w:sz w:val="16"/>
              </w:rPr>
              <w:t>2005-11-12 to 2024-11-12 (19 years)</w:t>
            </w:r>
          </w:p>
        </w:tc>
        <w:tc>
          <w:tcPr>
            <w:tcW w:type="dxa" w:w="1037"/>
          </w:tcPr>
          <w:p>
            <w:pPr>
              <w:spacing w:after="0"/>
              <w:jc w:val="left"/>
            </w:pPr>
            <w:r>
              <w:rPr>
                <w:sz w:val="16"/>
              </w:rPr>
              <w:t>countywide</w:t>
            </w:r>
          </w:p>
        </w:tc>
        <w:tc>
          <w:tcPr>
            <w:tcW w:type="dxa" w:w="18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63</w:t>
            </w:r>
          </w:p>
        </w:tc>
        <w:tc>
          <w:tcPr>
            <w:tcW w:type="dxa" w:w="1381"/>
          </w:tcPr>
          <w:p>
            <w:pPr>
              <w:spacing w:after="0"/>
              <w:jc w:val="right"/>
            </w:pPr>
            <w:r>
              <w:rPr>
                <w:sz w:val="16"/>
              </w:rPr>
              <w:t>30</w:t>
            </w:r>
          </w:p>
        </w:tc>
        <w:tc>
          <w:tcPr>
            <w:tcW w:type="dxa" w:w="1381"/>
          </w:tcPr>
          <w:p>
            <w:pPr>
              <w:spacing w:after="0"/>
              <w:jc w:val="right"/>
            </w:pPr>
            <w:r>
              <w:rPr>
                <w:sz w:val="16"/>
              </w:rPr>
              <w:t>2.1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228</w:t>
            </w:r>
          </w:p>
        </w:tc>
        <w:tc>
          <w:tcPr>
            <w:tcW w:type="dxa" w:w="1381"/>
          </w:tcPr>
          <w:p>
            <w:pPr>
              <w:spacing w:after="0"/>
              <w:jc w:val="right"/>
            </w:pPr>
            <w:r>
              <w:rPr>
                <w:sz w:val="16"/>
              </w:rPr>
              <w:t>30</w:t>
            </w:r>
          </w:p>
        </w:tc>
        <w:tc>
          <w:tcPr>
            <w:tcW w:type="dxa" w:w="1381"/>
          </w:tcPr>
          <w:p>
            <w:pPr>
              <w:spacing w:after="0"/>
              <w:jc w:val="right"/>
            </w:pPr>
            <w:r>
              <w:rPr>
                <w:sz w:val="16"/>
              </w:rPr>
              <w:t>7.6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24 of 24</w:t>
            </w:r>
          </w:p>
        </w:tc>
        <w:tc>
          <w:tcPr>
            <w:tcW w:type="dxa" w:w="1191"/>
          </w:tcPr>
          <w:p>
            <w:pPr>
              <w:spacing w:after="0"/>
              <w:jc w:val="right"/>
            </w:pPr>
            <w:r>
              <w:rPr>
                <w:sz w:val="16"/>
              </w:rPr>
              <w:t>33.4</w:t>
            </w:r>
          </w:p>
        </w:tc>
        <w:tc>
          <w:tcPr>
            <w:tcW w:type="dxa" w:w="1250"/>
          </w:tcPr>
          <w:p>
            <w:pPr>
              <w:spacing w:after="0"/>
              <w:jc w:val="right"/>
            </w:pPr>
            <w:r>
              <w:rPr>
                <w:sz w:val="16"/>
              </w:rPr>
              <w:t>43.7</w:t>
            </w:r>
          </w:p>
        </w:tc>
        <w:tc>
          <w:tcPr>
            <w:tcW w:type="dxa" w:w="1191"/>
          </w:tcPr>
          <w:p>
            <w:pPr>
              <w:spacing w:after="0"/>
              <w:jc w:val="right"/>
            </w:pPr>
            <w:r>
              <w:rPr>
                <w:sz w:val="16"/>
              </w:rPr>
              <w:t>62.7</w:t>
            </w:r>
          </w:p>
        </w:tc>
        <w:tc>
          <w:tcPr>
            <w:tcW w:type="dxa" w:w="6995"/>
          </w:tcPr>
          <w:p>
            <w:pPr>
              <w:spacing w:after="0"/>
              <w:jc w:val="left"/>
            </w:pPr>
            <w:r>
              <w:rPr>
                <w:sz w:val="16"/>
              </w:rPr>
              <w:t>Relatively Moderate 7, Relatively Low 17</w:t>
            </w:r>
          </w:p>
        </w:tc>
      </w:tr>
      <w:tr>
        <w:trPr>
          <w:cantSplit/>
        </w:trPr>
        <w:tc>
          <w:tcPr>
            <w:tcW w:type="dxa" w:w="1906"/>
          </w:tcPr>
          <w:p>
            <w:pPr>
              <w:spacing w:after="0"/>
              <w:jc w:val="left"/>
            </w:pPr>
            <w:r>
              <w:rPr>
                <w:sz w:val="16"/>
              </w:rPr>
              <w:t>Drought</w:t>
            </w:r>
          </w:p>
        </w:tc>
        <w:tc>
          <w:tcPr>
            <w:tcW w:type="dxa" w:w="1578"/>
          </w:tcPr>
          <w:p>
            <w:pPr>
              <w:spacing w:after="0"/>
              <w:jc w:val="right"/>
            </w:pPr>
            <w:r>
              <w:rPr>
                <w:sz w:val="16"/>
              </w:rPr>
              <w:t>23 of 24</w:t>
            </w:r>
          </w:p>
        </w:tc>
        <w:tc>
          <w:tcPr>
            <w:tcW w:type="dxa" w:w="1191"/>
          </w:tcPr>
          <w:p>
            <w:pPr>
              <w:spacing w:after="0"/>
              <w:jc w:val="right"/>
            </w:pPr>
            <w:r>
              <w:rPr>
                <w:sz w:val="16"/>
              </w:rPr>
              <w:t>72.9</w:t>
            </w:r>
          </w:p>
        </w:tc>
        <w:tc>
          <w:tcPr>
            <w:tcW w:type="dxa" w:w="1250"/>
          </w:tcPr>
          <w:p>
            <w:pPr>
              <w:spacing w:after="0"/>
              <w:jc w:val="right"/>
            </w:pPr>
            <w:r>
              <w:rPr>
                <w:sz w:val="16"/>
              </w:rPr>
              <w:t>83.7</w:t>
            </w:r>
          </w:p>
        </w:tc>
        <w:tc>
          <w:tcPr>
            <w:tcW w:type="dxa" w:w="1191"/>
          </w:tcPr>
          <w:p>
            <w:pPr>
              <w:spacing w:after="0"/>
              <w:jc w:val="right"/>
            </w:pPr>
            <w:r>
              <w:rPr>
                <w:sz w:val="16"/>
              </w:rPr>
              <w:t>94.3</w:t>
            </w:r>
          </w:p>
        </w:tc>
        <w:tc>
          <w:tcPr>
            <w:tcW w:type="dxa" w:w="6995"/>
          </w:tcPr>
          <w:p>
            <w:pPr>
              <w:spacing w:after="0"/>
              <w:jc w:val="left"/>
            </w:pPr>
            <w:r>
              <w:rPr>
                <w:sz w:val="16"/>
              </w:rPr>
              <w:t>Relatively Moderate 4, Relatively Low 12, Very Low 7, No Rating 1</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24 of 24</w:t>
            </w:r>
          </w:p>
        </w:tc>
        <w:tc>
          <w:tcPr>
            <w:tcW w:type="dxa" w:w="1191"/>
          </w:tcPr>
          <w:p>
            <w:pPr>
              <w:spacing w:after="0"/>
              <w:jc w:val="right"/>
            </w:pPr>
            <w:r>
              <w:rPr>
                <w:sz w:val="16"/>
              </w:rPr>
              <w:t>55.7</w:t>
            </w:r>
          </w:p>
        </w:tc>
        <w:tc>
          <w:tcPr>
            <w:tcW w:type="dxa" w:w="1250"/>
          </w:tcPr>
          <w:p>
            <w:pPr>
              <w:spacing w:after="0"/>
              <w:jc w:val="right"/>
            </w:pPr>
            <w:r>
              <w:rPr>
                <w:sz w:val="16"/>
              </w:rPr>
              <w:t>69.9</w:t>
            </w:r>
          </w:p>
        </w:tc>
        <w:tc>
          <w:tcPr>
            <w:tcW w:type="dxa" w:w="1191"/>
          </w:tcPr>
          <w:p>
            <w:pPr>
              <w:spacing w:after="0"/>
              <w:jc w:val="right"/>
            </w:pPr>
            <w:r>
              <w:rPr>
                <w:sz w:val="16"/>
              </w:rPr>
              <w:t>80.2</w:t>
            </w:r>
          </w:p>
        </w:tc>
        <w:tc>
          <w:tcPr>
            <w:tcW w:type="dxa" w:w="6995"/>
          </w:tcPr>
          <w:p>
            <w:pPr>
              <w:spacing w:after="0"/>
              <w:jc w:val="left"/>
            </w:pPr>
            <w:r>
              <w:rPr>
                <w:sz w:val="16"/>
              </w:rPr>
              <w:t>Relatively Moderate 1, Relatively Low 23</w:t>
            </w:r>
          </w:p>
        </w:tc>
      </w:tr>
      <w:tr>
        <w:trPr>
          <w:cantSplit/>
        </w:trPr>
        <w:tc>
          <w:tcPr>
            <w:tcW w:type="dxa" w:w="1906"/>
          </w:tcPr>
          <w:p>
            <w:pPr>
              <w:spacing w:after="0"/>
              <w:jc w:val="left"/>
            </w:pPr>
            <w:r>
              <w:rPr>
                <w:sz w:val="16"/>
              </w:rPr>
              <w:t>Hail</w:t>
            </w:r>
          </w:p>
        </w:tc>
        <w:tc>
          <w:tcPr>
            <w:tcW w:type="dxa" w:w="1578"/>
          </w:tcPr>
          <w:p>
            <w:pPr>
              <w:spacing w:after="0"/>
              <w:jc w:val="right"/>
            </w:pPr>
            <w:r>
              <w:rPr>
                <w:sz w:val="16"/>
              </w:rPr>
              <w:t>24 of 24</w:t>
            </w:r>
          </w:p>
        </w:tc>
        <w:tc>
          <w:tcPr>
            <w:tcW w:type="dxa" w:w="1191"/>
          </w:tcPr>
          <w:p>
            <w:pPr>
              <w:spacing w:after="0"/>
              <w:jc w:val="right"/>
            </w:pPr>
            <w:r>
              <w:rPr>
                <w:sz w:val="16"/>
              </w:rPr>
              <w:t>55.1</w:t>
            </w:r>
          </w:p>
        </w:tc>
        <w:tc>
          <w:tcPr>
            <w:tcW w:type="dxa" w:w="1250"/>
          </w:tcPr>
          <w:p>
            <w:pPr>
              <w:spacing w:after="0"/>
              <w:jc w:val="right"/>
            </w:pPr>
            <w:r>
              <w:rPr>
                <w:sz w:val="16"/>
              </w:rPr>
              <w:t>69.2</w:t>
            </w:r>
          </w:p>
        </w:tc>
        <w:tc>
          <w:tcPr>
            <w:tcW w:type="dxa" w:w="1191"/>
          </w:tcPr>
          <w:p>
            <w:pPr>
              <w:spacing w:after="0"/>
              <w:jc w:val="right"/>
            </w:pPr>
            <w:r>
              <w:rPr>
                <w:sz w:val="16"/>
              </w:rPr>
              <w:t>84.2</w:t>
            </w:r>
          </w:p>
        </w:tc>
        <w:tc>
          <w:tcPr>
            <w:tcW w:type="dxa" w:w="6995"/>
          </w:tcPr>
          <w:p>
            <w:pPr>
              <w:spacing w:after="0"/>
              <w:jc w:val="left"/>
            </w:pPr>
            <w:r>
              <w:rPr>
                <w:sz w:val="16"/>
              </w:rPr>
              <w:t>Relatively Moderate 12, Relatively Low 12</w:t>
            </w:r>
          </w:p>
        </w:tc>
      </w:tr>
      <w:tr>
        <w:trPr>
          <w:cantSplit/>
        </w:trPr>
        <w:tc>
          <w:tcPr>
            <w:tcW w:type="dxa" w:w="1906"/>
          </w:tcPr>
          <w:p>
            <w:pPr>
              <w:spacing w:after="0"/>
              <w:jc w:val="left"/>
            </w:pPr>
            <w:r>
              <w:rPr>
                <w:sz w:val="16"/>
              </w:rPr>
              <w:t>Heat Wave</w:t>
            </w:r>
          </w:p>
        </w:tc>
        <w:tc>
          <w:tcPr>
            <w:tcW w:type="dxa" w:w="1578"/>
          </w:tcPr>
          <w:p>
            <w:pPr>
              <w:spacing w:after="0"/>
              <w:jc w:val="right"/>
            </w:pPr>
            <w:r>
              <w:rPr>
                <w:sz w:val="16"/>
              </w:rPr>
              <w:t>24 of 24</w:t>
            </w:r>
          </w:p>
        </w:tc>
        <w:tc>
          <w:tcPr>
            <w:tcW w:type="dxa" w:w="1191"/>
          </w:tcPr>
          <w:p>
            <w:pPr>
              <w:spacing w:after="0"/>
              <w:jc w:val="right"/>
            </w:pPr>
            <w:r>
              <w:rPr>
                <w:sz w:val="16"/>
              </w:rPr>
              <w:t>12.1</w:t>
            </w:r>
          </w:p>
        </w:tc>
        <w:tc>
          <w:tcPr>
            <w:tcW w:type="dxa" w:w="1250"/>
          </w:tcPr>
          <w:p>
            <w:pPr>
              <w:spacing w:after="0"/>
              <w:jc w:val="right"/>
            </w:pPr>
            <w:r>
              <w:rPr>
                <w:sz w:val="16"/>
              </w:rPr>
              <w:t>29.2</w:t>
            </w:r>
          </w:p>
        </w:tc>
        <w:tc>
          <w:tcPr>
            <w:tcW w:type="dxa" w:w="1191"/>
          </w:tcPr>
          <w:p>
            <w:pPr>
              <w:spacing w:after="0"/>
              <w:jc w:val="right"/>
            </w:pPr>
            <w:r>
              <w:rPr>
                <w:sz w:val="16"/>
              </w:rPr>
              <w:t>46.0</w:t>
            </w:r>
          </w:p>
        </w:tc>
        <w:tc>
          <w:tcPr>
            <w:tcW w:type="dxa" w:w="6995"/>
          </w:tcPr>
          <w:p>
            <w:pPr>
              <w:spacing w:after="0"/>
              <w:jc w:val="left"/>
            </w:pPr>
            <w:r>
              <w:rPr>
                <w:sz w:val="16"/>
              </w:rPr>
              <w:t>Relatively Low 22, Very Low 2</w:t>
            </w:r>
          </w:p>
        </w:tc>
      </w:tr>
      <w:tr>
        <w:trPr>
          <w:cantSplit/>
        </w:trPr>
        <w:tc>
          <w:tcPr>
            <w:tcW w:type="dxa" w:w="1906"/>
          </w:tcPr>
          <w:p>
            <w:pPr>
              <w:spacing w:after="0"/>
              <w:jc w:val="left"/>
            </w:pPr>
            <w:r>
              <w:rPr>
                <w:sz w:val="16"/>
              </w:rPr>
              <w:t>Hurricane</w:t>
            </w:r>
          </w:p>
        </w:tc>
        <w:tc>
          <w:tcPr>
            <w:tcW w:type="dxa" w:w="1578"/>
          </w:tcPr>
          <w:p>
            <w:pPr>
              <w:spacing w:after="0"/>
              <w:jc w:val="right"/>
            </w:pPr>
            <w:r>
              <w:rPr>
                <w:sz w:val="16"/>
              </w:rPr>
              <w:t>24 of 24</w:t>
            </w:r>
          </w:p>
        </w:tc>
        <w:tc>
          <w:tcPr>
            <w:tcW w:type="dxa" w:w="1191"/>
          </w:tcPr>
          <w:p>
            <w:pPr>
              <w:spacing w:after="0"/>
              <w:jc w:val="right"/>
            </w:pPr>
            <w:r>
              <w:rPr>
                <w:sz w:val="16"/>
              </w:rPr>
              <w:t>56.5</w:t>
            </w:r>
          </w:p>
        </w:tc>
        <w:tc>
          <w:tcPr>
            <w:tcW w:type="dxa" w:w="1250"/>
          </w:tcPr>
          <w:p>
            <w:pPr>
              <w:spacing w:after="0"/>
              <w:jc w:val="right"/>
            </w:pPr>
            <w:r>
              <w:rPr>
                <w:sz w:val="16"/>
              </w:rPr>
              <w:t>63.3</w:t>
            </w:r>
          </w:p>
        </w:tc>
        <w:tc>
          <w:tcPr>
            <w:tcW w:type="dxa" w:w="1191"/>
          </w:tcPr>
          <w:p>
            <w:pPr>
              <w:spacing w:after="0"/>
              <w:jc w:val="right"/>
            </w:pPr>
            <w:r>
              <w:rPr>
                <w:sz w:val="16"/>
              </w:rPr>
              <w:t>74.1</w:t>
            </w:r>
          </w:p>
        </w:tc>
        <w:tc>
          <w:tcPr>
            <w:tcW w:type="dxa" w:w="6995"/>
          </w:tcPr>
          <w:p>
            <w:pPr>
              <w:spacing w:after="0"/>
              <w:jc w:val="left"/>
            </w:pPr>
            <w:r>
              <w:rPr>
                <w:sz w:val="16"/>
              </w:rPr>
              <w:t>Relatively Low 24</w:t>
            </w:r>
          </w:p>
        </w:tc>
      </w:tr>
      <w:tr>
        <w:trPr>
          <w:cantSplit/>
        </w:trPr>
        <w:tc>
          <w:tcPr>
            <w:tcW w:type="dxa" w:w="1906"/>
          </w:tcPr>
          <w:p>
            <w:pPr>
              <w:spacing w:after="0"/>
              <w:jc w:val="left"/>
            </w:pPr>
            <w:r>
              <w:rPr>
                <w:sz w:val="16"/>
              </w:rPr>
              <w:t>Ice Storm</w:t>
            </w:r>
          </w:p>
        </w:tc>
        <w:tc>
          <w:tcPr>
            <w:tcW w:type="dxa" w:w="1578"/>
          </w:tcPr>
          <w:p>
            <w:pPr>
              <w:spacing w:after="0"/>
              <w:jc w:val="right"/>
            </w:pPr>
            <w:r>
              <w:rPr>
                <w:sz w:val="16"/>
              </w:rPr>
              <w:t>24 of 24</w:t>
            </w:r>
          </w:p>
        </w:tc>
        <w:tc>
          <w:tcPr>
            <w:tcW w:type="dxa" w:w="1191"/>
          </w:tcPr>
          <w:p>
            <w:pPr>
              <w:spacing w:after="0"/>
              <w:jc w:val="right"/>
            </w:pPr>
            <w:r>
              <w:rPr>
                <w:sz w:val="16"/>
              </w:rPr>
              <w:t>89.7</w:t>
            </w:r>
          </w:p>
        </w:tc>
        <w:tc>
          <w:tcPr>
            <w:tcW w:type="dxa" w:w="1250"/>
          </w:tcPr>
          <w:p>
            <w:pPr>
              <w:spacing w:after="0"/>
              <w:jc w:val="right"/>
            </w:pPr>
            <w:r>
              <w:rPr>
                <w:sz w:val="16"/>
              </w:rPr>
              <w:t>94.3</w:t>
            </w:r>
          </w:p>
        </w:tc>
        <w:tc>
          <w:tcPr>
            <w:tcW w:type="dxa" w:w="1191"/>
          </w:tcPr>
          <w:p>
            <w:pPr>
              <w:spacing w:after="0"/>
              <w:jc w:val="right"/>
            </w:pPr>
            <w:r>
              <w:rPr>
                <w:sz w:val="16"/>
              </w:rPr>
              <w:t>97.2</w:t>
            </w:r>
          </w:p>
        </w:tc>
        <w:tc>
          <w:tcPr>
            <w:tcW w:type="dxa" w:w="6995"/>
          </w:tcPr>
          <w:p>
            <w:pPr>
              <w:spacing w:after="0"/>
              <w:jc w:val="left"/>
            </w:pPr>
            <w:r>
              <w:rPr>
                <w:sz w:val="16"/>
              </w:rPr>
              <w:t>Relatively High 22, Relatively Moderate 2</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24 of 24</w:t>
            </w:r>
          </w:p>
        </w:tc>
        <w:tc>
          <w:tcPr>
            <w:tcW w:type="dxa" w:w="1191"/>
          </w:tcPr>
          <w:p>
            <w:pPr>
              <w:spacing w:after="0"/>
              <w:jc w:val="right"/>
            </w:pPr>
            <w:r>
              <w:rPr>
                <w:sz w:val="16"/>
              </w:rPr>
              <w:t>17.0</w:t>
            </w:r>
          </w:p>
        </w:tc>
        <w:tc>
          <w:tcPr>
            <w:tcW w:type="dxa" w:w="1250"/>
          </w:tcPr>
          <w:p>
            <w:pPr>
              <w:spacing w:after="0"/>
              <w:jc w:val="right"/>
            </w:pPr>
            <w:r>
              <w:rPr>
                <w:sz w:val="16"/>
              </w:rPr>
              <w:t>56.6</w:t>
            </w:r>
          </w:p>
        </w:tc>
        <w:tc>
          <w:tcPr>
            <w:tcW w:type="dxa" w:w="1191"/>
          </w:tcPr>
          <w:p>
            <w:pPr>
              <w:spacing w:after="0"/>
              <w:jc w:val="right"/>
            </w:pPr>
            <w:r>
              <w:rPr>
                <w:sz w:val="16"/>
              </w:rPr>
              <w:t>86.4</w:t>
            </w:r>
          </w:p>
        </w:tc>
        <w:tc>
          <w:tcPr>
            <w:tcW w:type="dxa" w:w="6995"/>
          </w:tcPr>
          <w:p>
            <w:pPr>
              <w:spacing w:after="0"/>
              <w:jc w:val="left"/>
            </w:pPr>
            <w:r>
              <w:rPr>
                <w:sz w:val="16"/>
              </w:rPr>
              <w:t>Relatively High 3, Relatively Moderate 15, Relatively Low 6</w:t>
            </w:r>
          </w:p>
        </w:tc>
      </w:tr>
      <w:tr>
        <w:trPr>
          <w:cantSplit/>
        </w:trPr>
        <w:tc>
          <w:tcPr>
            <w:tcW w:type="dxa" w:w="1906"/>
          </w:tcPr>
          <w:p>
            <w:pPr>
              <w:spacing w:after="0"/>
              <w:jc w:val="left"/>
            </w:pPr>
            <w:r>
              <w:rPr>
                <w:sz w:val="16"/>
              </w:rPr>
              <w:t>Landslide</w:t>
            </w:r>
          </w:p>
        </w:tc>
        <w:tc>
          <w:tcPr>
            <w:tcW w:type="dxa" w:w="1578"/>
          </w:tcPr>
          <w:p>
            <w:pPr>
              <w:spacing w:after="0"/>
              <w:jc w:val="right"/>
            </w:pPr>
            <w:r>
              <w:rPr>
                <w:sz w:val="16"/>
              </w:rPr>
              <w:t>24 of 24</w:t>
            </w:r>
          </w:p>
        </w:tc>
        <w:tc>
          <w:tcPr>
            <w:tcW w:type="dxa" w:w="1191"/>
          </w:tcPr>
          <w:p>
            <w:pPr>
              <w:spacing w:after="0"/>
              <w:jc w:val="right"/>
            </w:pPr>
            <w:r>
              <w:rPr>
                <w:sz w:val="16"/>
              </w:rPr>
              <w:t>43.7</w:t>
            </w:r>
          </w:p>
        </w:tc>
        <w:tc>
          <w:tcPr>
            <w:tcW w:type="dxa" w:w="1250"/>
          </w:tcPr>
          <w:p>
            <w:pPr>
              <w:spacing w:after="0"/>
              <w:jc w:val="right"/>
            </w:pPr>
            <w:r>
              <w:rPr>
                <w:sz w:val="16"/>
              </w:rPr>
              <w:t>71.1</w:t>
            </w:r>
          </w:p>
        </w:tc>
        <w:tc>
          <w:tcPr>
            <w:tcW w:type="dxa" w:w="1191"/>
          </w:tcPr>
          <w:p>
            <w:pPr>
              <w:spacing w:after="0"/>
              <w:jc w:val="right"/>
            </w:pPr>
            <w:r>
              <w:rPr>
                <w:sz w:val="16"/>
              </w:rPr>
              <w:t>92.5</w:t>
            </w:r>
          </w:p>
        </w:tc>
        <w:tc>
          <w:tcPr>
            <w:tcW w:type="dxa" w:w="6995"/>
          </w:tcPr>
          <w:p>
            <w:pPr>
              <w:spacing w:after="0"/>
              <w:jc w:val="left"/>
            </w:pPr>
            <w:r>
              <w:rPr>
                <w:sz w:val="16"/>
              </w:rPr>
              <w:t>Relatively Low 1, Very Low 23</w:t>
            </w:r>
          </w:p>
        </w:tc>
      </w:tr>
      <w:tr>
        <w:trPr>
          <w:cantSplit/>
        </w:trPr>
        <w:tc>
          <w:tcPr>
            <w:tcW w:type="dxa" w:w="1906"/>
          </w:tcPr>
          <w:p>
            <w:pPr>
              <w:spacing w:after="0"/>
              <w:jc w:val="left"/>
            </w:pPr>
            <w:r>
              <w:rPr>
                <w:sz w:val="16"/>
              </w:rPr>
              <w:t>Lightning</w:t>
            </w:r>
          </w:p>
        </w:tc>
        <w:tc>
          <w:tcPr>
            <w:tcW w:type="dxa" w:w="1578"/>
          </w:tcPr>
          <w:p>
            <w:pPr>
              <w:spacing w:after="0"/>
              <w:jc w:val="right"/>
            </w:pPr>
            <w:r>
              <w:rPr>
                <w:sz w:val="16"/>
              </w:rPr>
              <w:t>24 of 24</w:t>
            </w:r>
          </w:p>
        </w:tc>
        <w:tc>
          <w:tcPr>
            <w:tcW w:type="dxa" w:w="1191"/>
          </w:tcPr>
          <w:p>
            <w:pPr>
              <w:spacing w:after="0"/>
              <w:jc w:val="right"/>
            </w:pPr>
            <w:r>
              <w:rPr>
                <w:sz w:val="16"/>
              </w:rPr>
              <w:t>61.9</w:t>
            </w:r>
          </w:p>
        </w:tc>
        <w:tc>
          <w:tcPr>
            <w:tcW w:type="dxa" w:w="1250"/>
          </w:tcPr>
          <w:p>
            <w:pPr>
              <w:spacing w:after="0"/>
              <w:jc w:val="right"/>
            </w:pPr>
            <w:r>
              <w:rPr>
                <w:sz w:val="16"/>
              </w:rPr>
              <w:t>84.8</w:t>
            </w:r>
          </w:p>
        </w:tc>
        <w:tc>
          <w:tcPr>
            <w:tcW w:type="dxa" w:w="1191"/>
          </w:tcPr>
          <w:p>
            <w:pPr>
              <w:spacing w:after="0"/>
              <w:jc w:val="right"/>
            </w:pPr>
            <w:r>
              <w:rPr>
                <w:sz w:val="16"/>
              </w:rPr>
              <w:t>94.2</w:t>
            </w:r>
          </w:p>
        </w:tc>
        <w:tc>
          <w:tcPr>
            <w:tcW w:type="dxa" w:w="6995"/>
          </w:tcPr>
          <w:p>
            <w:pPr>
              <w:spacing w:after="0"/>
              <w:jc w:val="left"/>
            </w:pPr>
            <w:r>
              <w:rPr>
                <w:sz w:val="16"/>
              </w:rPr>
              <w:t>Relatively High 17, Relatively Moderate 7</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24 of 24</w:t>
            </w:r>
          </w:p>
        </w:tc>
        <w:tc>
          <w:tcPr>
            <w:tcW w:type="dxa" w:w="1191"/>
          </w:tcPr>
          <w:p>
            <w:pPr>
              <w:spacing w:after="0"/>
              <w:jc w:val="right"/>
            </w:pPr>
            <w:r>
              <w:rPr>
                <w:sz w:val="16"/>
              </w:rPr>
              <w:t>62.9</w:t>
            </w:r>
          </w:p>
        </w:tc>
        <w:tc>
          <w:tcPr>
            <w:tcW w:type="dxa" w:w="1250"/>
          </w:tcPr>
          <w:p>
            <w:pPr>
              <w:spacing w:after="0"/>
              <w:jc w:val="right"/>
            </w:pPr>
            <w:r>
              <w:rPr>
                <w:sz w:val="16"/>
              </w:rPr>
              <w:t>80.7</w:t>
            </w:r>
          </w:p>
        </w:tc>
        <w:tc>
          <w:tcPr>
            <w:tcW w:type="dxa" w:w="1191"/>
          </w:tcPr>
          <w:p>
            <w:pPr>
              <w:spacing w:after="0"/>
              <w:jc w:val="right"/>
            </w:pPr>
            <w:r>
              <w:rPr>
                <w:sz w:val="16"/>
              </w:rPr>
              <w:t>89.6</w:t>
            </w:r>
          </w:p>
        </w:tc>
        <w:tc>
          <w:tcPr>
            <w:tcW w:type="dxa" w:w="6995"/>
          </w:tcPr>
          <w:p>
            <w:pPr>
              <w:spacing w:after="0"/>
              <w:jc w:val="left"/>
            </w:pPr>
            <w:r>
              <w:rPr>
                <w:sz w:val="16"/>
              </w:rPr>
              <w:t>Relatively High 6, Relatively Moderate 18</w:t>
            </w:r>
          </w:p>
        </w:tc>
      </w:tr>
      <w:tr>
        <w:trPr>
          <w:cantSplit/>
        </w:trPr>
        <w:tc>
          <w:tcPr>
            <w:tcW w:type="dxa" w:w="1906"/>
          </w:tcPr>
          <w:p>
            <w:pPr>
              <w:spacing w:after="0"/>
              <w:jc w:val="left"/>
            </w:pPr>
            <w:r>
              <w:rPr>
                <w:sz w:val="16"/>
              </w:rPr>
              <w:t>Tornado</w:t>
            </w:r>
          </w:p>
        </w:tc>
        <w:tc>
          <w:tcPr>
            <w:tcW w:type="dxa" w:w="1578"/>
          </w:tcPr>
          <w:p>
            <w:pPr>
              <w:spacing w:after="0"/>
              <w:jc w:val="right"/>
            </w:pPr>
            <w:r>
              <w:rPr>
                <w:sz w:val="16"/>
              </w:rPr>
              <w:t>24 of 24</w:t>
            </w:r>
          </w:p>
        </w:tc>
        <w:tc>
          <w:tcPr>
            <w:tcW w:type="dxa" w:w="1191"/>
          </w:tcPr>
          <w:p>
            <w:pPr>
              <w:spacing w:after="0"/>
              <w:jc w:val="right"/>
            </w:pPr>
            <w:r>
              <w:rPr>
                <w:sz w:val="16"/>
              </w:rPr>
              <w:t>56.7</w:t>
            </w:r>
          </w:p>
        </w:tc>
        <w:tc>
          <w:tcPr>
            <w:tcW w:type="dxa" w:w="1250"/>
          </w:tcPr>
          <w:p>
            <w:pPr>
              <w:spacing w:after="0"/>
              <w:jc w:val="right"/>
            </w:pPr>
            <w:r>
              <w:rPr>
                <w:sz w:val="16"/>
              </w:rPr>
              <w:t>70.1</w:t>
            </w:r>
          </w:p>
        </w:tc>
        <w:tc>
          <w:tcPr>
            <w:tcW w:type="dxa" w:w="1191"/>
          </w:tcPr>
          <w:p>
            <w:pPr>
              <w:spacing w:after="0"/>
              <w:jc w:val="right"/>
            </w:pPr>
            <w:r>
              <w:rPr>
                <w:sz w:val="16"/>
              </w:rPr>
              <w:t>84.8</w:t>
            </w:r>
          </w:p>
        </w:tc>
        <w:tc>
          <w:tcPr>
            <w:tcW w:type="dxa" w:w="6995"/>
          </w:tcPr>
          <w:p>
            <w:pPr>
              <w:spacing w:after="0"/>
              <w:jc w:val="left"/>
            </w:pPr>
            <w:r>
              <w:rPr>
                <w:sz w:val="16"/>
              </w:rPr>
              <w:t>Relatively High 7, Relatively Moderate 17</w:t>
            </w:r>
          </w:p>
        </w:tc>
      </w:tr>
      <w:tr>
        <w:trPr>
          <w:cantSplit/>
        </w:trPr>
        <w:tc>
          <w:tcPr>
            <w:tcW w:type="dxa" w:w="1906"/>
          </w:tcPr>
          <w:p>
            <w:pPr>
              <w:spacing w:after="0"/>
              <w:jc w:val="left"/>
            </w:pPr>
            <w:r>
              <w:rPr>
                <w:sz w:val="16"/>
              </w:rPr>
              <w:t>Wildfire</w:t>
            </w:r>
          </w:p>
        </w:tc>
        <w:tc>
          <w:tcPr>
            <w:tcW w:type="dxa" w:w="1578"/>
          </w:tcPr>
          <w:p>
            <w:pPr>
              <w:spacing w:after="0"/>
              <w:jc w:val="right"/>
            </w:pPr>
            <w:r>
              <w:rPr>
                <w:sz w:val="16"/>
              </w:rPr>
              <w:t>24 of 24</w:t>
            </w:r>
          </w:p>
        </w:tc>
        <w:tc>
          <w:tcPr>
            <w:tcW w:type="dxa" w:w="1191"/>
          </w:tcPr>
          <w:p>
            <w:pPr>
              <w:spacing w:after="0"/>
              <w:jc w:val="right"/>
            </w:pPr>
            <w:r>
              <w:rPr>
                <w:sz w:val="16"/>
              </w:rPr>
              <w:t>20.8</w:t>
            </w:r>
          </w:p>
        </w:tc>
        <w:tc>
          <w:tcPr>
            <w:tcW w:type="dxa" w:w="1250"/>
          </w:tcPr>
          <w:p>
            <w:pPr>
              <w:spacing w:after="0"/>
              <w:jc w:val="right"/>
            </w:pPr>
            <w:r>
              <w:rPr>
                <w:sz w:val="16"/>
              </w:rPr>
              <w:t>68.8</w:t>
            </w:r>
          </w:p>
        </w:tc>
        <w:tc>
          <w:tcPr>
            <w:tcW w:type="dxa" w:w="1191"/>
          </w:tcPr>
          <w:p>
            <w:pPr>
              <w:spacing w:after="0"/>
              <w:jc w:val="right"/>
            </w:pPr>
            <w:r>
              <w:rPr>
                <w:sz w:val="16"/>
              </w:rPr>
              <w:t>76.6</w:t>
            </w:r>
          </w:p>
        </w:tc>
        <w:tc>
          <w:tcPr>
            <w:tcW w:type="dxa" w:w="6995"/>
          </w:tcPr>
          <w:p>
            <w:pPr>
              <w:spacing w:after="0"/>
              <w:jc w:val="left"/>
            </w:pPr>
            <w:r>
              <w:rPr>
                <w:sz w:val="16"/>
              </w:rPr>
              <w:t>Relatively Low 12, Very Low 12</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24 of 24</w:t>
            </w:r>
          </w:p>
        </w:tc>
        <w:tc>
          <w:tcPr>
            <w:tcW w:type="dxa" w:w="1191"/>
          </w:tcPr>
          <w:p>
            <w:pPr>
              <w:spacing w:after="0"/>
              <w:jc w:val="right"/>
            </w:pPr>
            <w:r>
              <w:rPr>
                <w:sz w:val="16"/>
              </w:rPr>
              <w:t>30.5</w:t>
            </w:r>
          </w:p>
        </w:tc>
        <w:tc>
          <w:tcPr>
            <w:tcW w:type="dxa" w:w="1250"/>
          </w:tcPr>
          <w:p>
            <w:pPr>
              <w:spacing w:after="0"/>
              <w:jc w:val="right"/>
            </w:pPr>
            <w:r>
              <w:rPr>
                <w:sz w:val="16"/>
              </w:rPr>
              <w:t>43.1</w:t>
            </w:r>
          </w:p>
        </w:tc>
        <w:tc>
          <w:tcPr>
            <w:tcW w:type="dxa" w:w="1191"/>
          </w:tcPr>
          <w:p>
            <w:pPr>
              <w:spacing w:after="0"/>
              <w:jc w:val="right"/>
            </w:pPr>
            <w:r>
              <w:rPr>
                <w:sz w:val="16"/>
              </w:rPr>
              <w:t>55.8</w:t>
            </w:r>
          </w:p>
        </w:tc>
        <w:tc>
          <w:tcPr>
            <w:tcW w:type="dxa" w:w="6995"/>
          </w:tcPr>
          <w:p>
            <w:pPr>
              <w:spacing w:after="0"/>
              <w:jc w:val="left"/>
            </w:pPr>
            <w:r>
              <w:rPr>
                <w:sz w:val="16"/>
              </w:rPr>
              <w:t>Relatively Moderate 4, Relatively Low 20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55%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2"/>
        <w:gridCol w:w="1533"/>
        <w:gridCol w:w="2909"/>
        <w:gridCol w:w="2319"/>
        <w:gridCol w:w="3007"/>
        <w:gridCol w:w="2712"/>
      </w:tblGrid>
      <w:tr>
        <w:trPr>
          <w:cantSplit/>
          <w:tblHeader/>
        </w:trPr>
        <w:tc>
          <w:tcPr>
            <w:tcW w:type="dxa" w:w="1632"/>
            <w:shd w:val="clear" w:color="auto" w:fill="E8E8E8"/>
          </w:tcPr>
          <w:p>
            <w:pPr>
              <w:spacing w:after="0"/>
              <w:jc w:val="left"/>
            </w:pPr>
            <w:r>
              <w:rPr>
                <w:b/>
                <w:sz w:val="16"/>
              </w:rPr>
              <w:t>Jurisdiction</w:t>
            </w:r>
          </w:p>
        </w:tc>
        <w:tc>
          <w:tcPr>
            <w:tcW w:type="dxa" w:w="1533"/>
            <w:shd w:val="clear" w:color="auto" w:fill="E8E8E8"/>
          </w:tcPr>
          <w:p>
            <w:pPr>
              <w:spacing w:after="0"/>
              <w:jc w:val="left"/>
            </w:pPr>
            <w:r>
              <w:rPr>
                <w:b/>
                <w:sz w:val="16"/>
              </w:rPr>
              <w:t>Type</w:t>
            </w:r>
          </w:p>
        </w:tc>
        <w:tc>
          <w:tcPr>
            <w:tcW w:type="dxa" w:w="2909"/>
            <w:shd w:val="clear" w:color="auto" w:fill="E8E8E8"/>
          </w:tcPr>
          <w:p>
            <w:pPr>
              <w:spacing w:after="0"/>
              <w:jc w:val="left"/>
            </w:pPr>
            <w:r>
              <w:rPr>
                <w:b/>
                <w:sz w:val="16"/>
              </w:rPr>
              <w:t>Plan status</w:t>
            </w:r>
          </w:p>
        </w:tc>
        <w:tc>
          <w:tcPr>
            <w:tcW w:type="dxa" w:w="23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00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1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2"/>
          </w:tcPr>
          <w:p>
            <w:pPr>
              <w:spacing w:after="0"/>
              <w:jc w:val="left"/>
            </w:pPr>
            <w:r>
              <w:rPr>
                <w:sz w:val="16"/>
              </w:rPr>
              <w:t>Cleveland County (unincorporated area)</w:t>
            </w:r>
          </w:p>
        </w:tc>
        <w:tc>
          <w:tcPr>
            <w:tcW w:type="dxa" w:w="1533"/>
          </w:tcPr>
          <w:p>
            <w:pPr>
              <w:spacing w:after="0"/>
              <w:jc w:val="left"/>
            </w:pPr>
            <w:r>
              <w:rPr>
                <w:sz w:val="16"/>
              </w:rPr>
              <w:t>Unincorporated</w:t>
            </w:r>
          </w:p>
        </w:tc>
        <w:tc>
          <w:tcPr>
            <w:tcW w:type="dxa" w:w="2909"/>
          </w:tcPr>
          <w:p>
            <w:pPr>
              <w:spacing w:after="0"/>
              <w:jc w:val="left"/>
            </w:pPr>
            <w:r>
              <w:rPr>
                <w:sz w:val="16"/>
              </w:rPr>
              <w:t>Approved, expires 2030-04-14</w:t>
            </w:r>
          </w:p>
        </w:tc>
        <w:tc>
          <w:tcPr>
            <w:tcW w:type="dxa" w:w="2319"/>
          </w:tcPr>
          <w:p>
            <w:pPr>
              <w:spacing w:after="0"/>
              <w:jc w:val="right"/>
            </w:pPr>
            <w:r>
              <w:rPr>
                <w:sz w:val="16"/>
              </w:rPr>
              <w:t>FMA RL 0, SRL 0; any 0</w:t>
            </w:r>
          </w:p>
        </w:tc>
        <w:tc>
          <w:tcPr>
            <w:tcW w:type="dxa" w:w="3007"/>
          </w:tcPr>
          <w:p>
            <w:pPr>
              <w:spacing w:after="0"/>
              <w:jc w:val="right"/>
            </w:pPr>
            <w:r>
              <w:rPr>
                <w:sz w:val="16"/>
              </w:rPr>
              <w:t>$47,962,439.19</w:t>
            </w:r>
          </w:p>
        </w:tc>
        <w:tc>
          <w:tcPr>
            <w:tcW w:type="dxa" w:w="2712"/>
          </w:tcPr>
          <w:p>
            <w:pPr>
              <w:spacing w:after="0"/>
              <w:jc w:val="right"/>
            </w:pPr>
            <w:r>
              <w:rPr>
                <w:sz w:val="16"/>
              </w:rPr>
              <w:t>0 total; 0 since its plan</w:t>
            </w:r>
          </w:p>
        </w:tc>
      </w:tr>
      <w:tr>
        <w:trPr>
          <w:cantSplit/>
        </w:trPr>
        <w:tc>
          <w:tcPr>
            <w:tcW w:type="dxa" w:w="1632"/>
          </w:tcPr>
          <w:p>
            <w:pPr>
              <w:spacing w:after="0"/>
              <w:jc w:val="left"/>
            </w:pPr>
            <w:r>
              <w:rPr>
                <w:sz w:val="16"/>
              </w:rPr>
              <w:t>Belwood town</w:t>
            </w:r>
          </w:p>
        </w:tc>
        <w:tc>
          <w:tcPr>
            <w:tcW w:type="dxa" w:w="1533"/>
          </w:tcPr>
          <w:p>
            <w:pPr>
              <w:spacing w:after="0"/>
              <w:jc w:val="left"/>
            </w:pPr>
            <w:r>
              <w:rPr>
                <w:sz w:val="16"/>
              </w:rPr>
              <w:t>Town</w:t>
            </w:r>
          </w:p>
        </w:tc>
        <w:tc>
          <w:tcPr>
            <w:tcW w:type="dxa" w:w="2909"/>
          </w:tcPr>
          <w:p>
            <w:pPr>
              <w:spacing w:after="0"/>
              <w:jc w:val="left"/>
            </w:pPr>
            <w:r>
              <w:rPr>
                <w:sz w:val="16"/>
              </w:rPr>
              <w:t>Approved, expires 2030-04-14</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13 total; 0 since its plan</w:t>
            </w:r>
          </w:p>
        </w:tc>
      </w:tr>
      <w:tr>
        <w:trPr>
          <w:cantSplit/>
        </w:trPr>
        <w:tc>
          <w:tcPr>
            <w:tcW w:type="dxa" w:w="1632"/>
          </w:tcPr>
          <w:p>
            <w:pPr>
              <w:spacing w:after="0"/>
              <w:jc w:val="left"/>
            </w:pPr>
            <w:r>
              <w:rPr>
                <w:sz w:val="16"/>
              </w:rPr>
              <w:t>Boiling Springs town</w:t>
            </w:r>
          </w:p>
        </w:tc>
        <w:tc>
          <w:tcPr>
            <w:tcW w:type="dxa" w:w="1533"/>
          </w:tcPr>
          <w:p>
            <w:pPr>
              <w:spacing w:after="0"/>
              <w:jc w:val="left"/>
            </w:pPr>
            <w:r>
              <w:rPr>
                <w:sz w:val="16"/>
              </w:rPr>
              <w:t>Town</w:t>
            </w:r>
          </w:p>
        </w:tc>
        <w:tc>
          <w:tcPr>
            <w:tcW w:type="dxa" w:w="2909"/>
          </w:tcPr>
          <w:p>
            <w:pPr>
              <w:spacing w:after="0"/>
              <w:jc w:val="left"/>
            </w:pPr>
            <w:r>
              <w:rPr>
                <w:sz w:val="16"/>
              </w:rPr>
              <w:t>Approved, expires 2030-04-14</w:t>
            </w:r>
          </w:p>
        </w:tc>
        <w:tc>
          <w:tcPr>
            <w:tcW w:type="dxa" w:w="2319"/>
          </w:tcPr>
          <w:p>
            <w:pPr>
              <w:spacing w:after="0"/>
              <w:jc w:val="right"/>
            </w:pPr>
            <w:r>
              <w:rPr>
                <w:sz w:val="16"/>
              </w:rPr>
              <w:t>FMA RL 0, SRL 0; any 0</w:t>
            </w:r>
          </w:p>
        </w:tc>
        <w:tc>
          <w:tcPr>
            <w:tcW w:type="dxa" w:w="3007"/>
          </w:tcPr>
          <w:p>
            <w:pPr>
              <w:spacing w:after="0"/>
              <w:jc w:val="right"/>
            </w:pPr>
            <w:r>
              <w:rPr>
                <w:sz w:val="16"/>
              </w:rPr>
              <w:t>$681,529.16</w:t>
            </w:r>
          </w:p>
        </w:tc>
        <w:tc>
          <w:tcPr>
            <w:tcW w:type="dxa" w:w="2712"/>
          </w:tcPr>
          <w:p>
            <w:pPr>
              <w:spacing w:after="0"/>
              <w:jc w:val="right"/>
            </w:pPr>
            <w:r>
              <w:rPr>
                <w:sz w:val="16"/>
              </w:rPr>
              <w:t>34 total; 0 since its plan</w:t>
            </w:r>
          </w:p>
        </w:tc>
      </w:tr>
      <w:tr>
        <w:trPr>
          <w:cantSplit/>
        </w:trPr>
        <w:tc>
          <w:tcPr>
            <w:tcW w:type="dxa" w:w="1632"/>
          </w:tcPr>
          <w:p>
            <w:pPr>
              <w:spacing w:after="0"/>
              <w:jc w:val="left"/>
            </w:pPr>
            <w:r>
              <w:rPr>
                <w:sz w:val="16"/>
              </w:rPr>
              <w:t>Casar town</w:t>
            </w:r>
          </w:p>
        </w:tc>
        <w:tc>
          <w:tcPr>
            <w:tcW w:type="dxa" w:w="1533"/>
          </w:tcPr>
          <w:p>
            <w:pPr>
              <w:spacing w:after="0"/>
              <w:jc w:val="left"/>
            </w:pPr>
            <w:r>
              <w:rPr>
                <w:sz w:val="16"/>
              </w:rPr>
              <w:t>Town</w:t>
            </w:r>
          </w:p>
        </w:tc>
        <w:tc>
          <w:tcPr>
            <w:tcW w:type="dxa" w:w="2909"/>
          </w:tcPr>
          <w:p>
            <w:pPr>
              <w:spacing w:after="0"/>
              <w:jc w:val="left"/>
            </w:pPr>
            <w:r>
              <w:rPr>
                <w:sz w:val="16"/>
              </w:rPr>
              <w:t>Approved, expires 2030-04-14</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34 total; 1 since its plan</w:t>
            </w:r>
          </w:p>
        </w:tc>
      </w:tr>
      <w:tr>
        <w:trPr>
          <w:cantSplit/>
        </w:trPr>
        <w:tc>
          <w:tcPr>
            <w:tcW w:type="dxa" w:w="1632"/>
          </w:tcPr>
          <w:p>
            <w:pPr>
              <w:spacing w:after="0"/>
              <w:jc w:val="left"/>
            </w:pPr>
            <w:r>
              <w:rPr>
                <w:sz w:val="16"/>
              </w:rPr>
              <w:t>Earl town</w:t>
            </w:r>
          </w:p>
        </w:tc>
        <w:tc>
          <w:tcPr>
            <w:tcW w:type="dxa" w:w="1533"/>
          </w:tcPr>
          <w:p>
            <w:pPr>
              <w:spacing w:after="0"/>
              <w:jc w:val="left"/>
            </w:pPr>
            <w:r>
              <w:rPr>
                <w:sz w:val="16"/>
              </w:rPr>
              <w:t>Town</w:t>
            </w:r>
          </w:p>
        </w:tc>
        <w:tc>
          <w:tcPr>
            <w:tcW w:type="dxa" w:w="2909"/>
          </w:tcPr>
          <w:p>
            <w:pPr>
              <w:spacing w:after="0"/>
              <w:jc w:val="left"/>
            </w:pPr>
            <w:r>
              <w:rPr>
                <w:sz w:val="16"/>
              </w:rPr>
              <w:t>Approved, expires 2030-04-14</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21 total; 1 since its plan</w:t>
            </w:r>
          </w:p>
        </w:tc>
      </w:tr>
      <w:tr>
        <w:trPr>
          <w:cantSplit/>
        </w:trPr>
        <w:tc>
          <w:tcPr>
            <w:tcW w:type="dxa" w:w="1632"/>
          </w:tcPr>
          <w:p>
            <w:pPr>
              <w:spacing w:after="0"/>
              <w:jc w:val="left"/>
            </w:pPr>
            <w:r>
              <w:rPr>
                <w:sz w:val="16"/>
              </w:rPr>
              <w:t>Fallston town</w:t>
            </w:r>
          </w:p>
        </w:tc>
        <w:tc>
          <w:tcPr>
            <w:tcW w:type="dxa" w:w="1533"/>
          </w:tcPr>
          <w:p>
            <w:pPr>
              <w:spacing w:after="0"/>
              <w:jc w:val="left"/>
            </w:pPr>
            <w:r>
              <w:rPr>
                <w:sz w:val="16"/>
              </w:rPr>
              <w:t>Town</w:t>
            </w:r>
          </w:p>
        </w:tc>
        <w:tc>
          <w:tcPr>
            <w:tcW w:type="dxa" w:w="2909"/>
          </w:tcPr>
          <w:p>
            <w:pPr>
              <w:spacing w:after="0"/>
              <w:jc w:val="left"/>
            </w:pPr>
            <w:r>
              <w:rPr>
                <w:sz w:val="16"/>
              </w:rPr>
              <w:t>Approved, expires 2030-04-14</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16 total; 1 since its plan</w:t>
            </w:r>
          </w:p>
        </w:tc>
      </w:tr>
      <w:tr>
        <w:trPr>
          <w:cantSplit/>
        </w:trPr>
        <w:tc>
          <w:tcPr>
            <w:tcW w:type="dxa" w:w="1632"/>
          </w:tcPr>
          <w:p>
            <w:pPr>
              <w:spacing w:after="0"/>
              <w:jc w:val="left"/>
            </w:pPr>
            <w:r>
              <w:rPr>
                <w:sz w:val="16"/>
              </w:rPr>
              <w:t>Grover town</w:t>
            </w:r>
          </w:p>
        </w:tc>
        <w:tc>
          <w:tcPr>
            <w:tcW w:type="dxa" w:w="1533"/>
          </w:tcPr>
          <w:p>
            <w:pPr>
              <w:spacing w:after="0"/>
              <w:jc w:val="left"/>
            </w:pPr>
            <w:r>
              <w:rPr>
                <w:sz w:val="16"/>
              </w:rPr>
              <w:t>Town</w:t>
            </w:r>
          </w:p>
        </w:tc>
        <w:tc>
          <w:tcPr>
            <w:tcW w:type="dxa" w:w="2909"/>
          </w:tcPr>
          <w:p>
            <w:pPr>
              <w:spacing w:after="0"/>
              <w:jc w:val="left"/>
            </w:pPr>
            <w:r>
              <w:rPr>
                <w:sz w:val="16"/>
              </w:rPr>
              <w:t>Approved, expires 2030-04-14</w:t>
            </w:r>
          </w:p>
        </w:tc>
        <w:tc>
          <w:tcPr>
            <w:tcW w:type="dxa" w:w="2319"/>
          </w:tcPr>
          <w:p>
            <w:pPr>
              <w:spacing w:after="0"/>
              <w:jc w:val="right"/>
            </w:pPr>
            <w:r>
              <w:rPr>
                <w:sz w:val="16"/>
              </w:rPr>
              <w:t>FMA RL 0, SRL 0; any 0</w:t>
            </w:r>
          </w:p>
        </w:tc>
        <w:tc>
          <w:tcPr>
            <w:tcW w:type="dxa" w:w="3007"/>
          </w:tcPr>
          <w:p>
            <w:pPr>
              <w:spacing w:after="0"/>
              <w:jc w:val="right"/>
            </w:pPr>
            <w:r>
              <w:rPr>
                <w:sz w:val="16"/>
              </w:rPr>
              <w:t>$26,404.32</w:t>
            </w:r>
          </w:p>
        </w:tc>
        <w:tc>
          <w:tcPr>
            <w:tcW w:type="dxa" w:w="2712"/>
          </w:tcPr>
          <w:p>
            <w:pPr>
              <w:spacing w:after="0"/>
              <w:jc w:val="right"/>
            </w:pPr>
            <w:r>
              <w:rPr>
                <w:sz w:val="16"/>
              </w:rPr>
              <w:t>18 total; 0 since its plan</w:t>
            </w:r>
          </w:p>
        </w:tc>
      </w:tr>
      <w:tr>
        <w:trPr>
          <w:cantSplit/>
        </w:trPr>
        <w:tc>
          <w:tcPr>
            <w:tcW w:type="dxa" w:w="1632"/>
          </w:tcPr>
          <w:p>
            <w:pPr>
              <w:spacing w:after="0"/>
              <w:jc w:val="left"/>
            </w:pPr>
            <w:r>
              <w:rPr>
                <w:sz w:val="16"/>
              </w:rPr>
              <w:t>Kings Mountain city</w:t>
            </w:r>
          </w:p>
        </w:tc>
        <w:tc>
          <w:tcPr>
            <w:tcW w:type="dxa" w:w="1533"/>
          </w:tcPr>
          <w:p>
            <w:pPr>
              <w:spacing w:after="0"/>
              <w:jc w:val="left"/>
            </w:pPr>
            <w:r>
              <w:rPr>
                <w:sz w:val="16"/>
              </w:rPr>
              <w:t>City</w:t>
            </w:r>
          </w:p>
        </w:tc>
        <w:tc>
          <w:tcPr>
            <w:tcW w:type="dxa" w:w="2909"/>
          </w:tcPr>
          <w:p>
            <w:pPr>
              <w:spacing w:after="0"/>
              <w:jc w:val="left"/>
            </w:pPr>
            <w:r>
              <w:rPr>
                <w:sz w:val="16"/>
              </w:rPr>
              <w:t>Approved, expires 2030-04-14</w:t>
            </w:r>
          </w:p>
        </w:tc>
        <w:tc>
          <w:tcPr>
            <w:tcW w:type="dxa" w:w="2319"/>
          </w:tcPr>
          <w:p>
            <w:pPr>
              <w:spacing w:after="0"/>
              <w:jc w:val="right"/>
            </w:pPr>
            <w:r>
              <w:rPr>
                <w:sz w:val="16"/>
              </w:rPr>
              <w:t>FMA RL 0, SRL 0; any 0</w:t>
            </w:r>
          </w:p>
        </w:tc>
        <w:tc>
          <w:tcPr>
            <w:tcW w:type="dxa" w:w="3007"/>
          </w:tcPr>
          <w:p>
            <w:pPr>
              <w:spacing w:after="0"/>
              <w:jc w:val="right"/>
            </w:pPr>
            <w:r>
              <w:rPr>
                <w:sz w:val="16"/>
              </w:rPr>
              <w:t>$1,708,699.62</w:t>
            </w:r>
          </w:p>
        </w:tc>
        <w:tc>
          <w:tcPr>
            <w:tcW w:type="dxa" w:w="2712"/>
          </w:tcPr>
          <w:p>
            <w:pPr>
              <w:spacing w:after="0"/>
              <w:jc w:val="right"/>
            </w:pPr>
            <w:r>
              <w:rPr>
                <w:sz w:val="16"/>
              </w:rPr>
              <w:t>52 total; 2 since its plan</w:t>
            </w:r>
          </w:p>
        </w:tc>
      </w:tr>
      <w:tr>
        <w:trPr>
          <w:cantSplit/>
        </w:trPr>
        <w:tc>
          <w:tcPr>
            <w:tcW w:type="dxa" w:w="1632"/>
          </w:tcPr>
          <w:p>
            <w:pPr>
              <w:spacing w:after="0"/>
              <w:jc w:val="left"/>
            </w:pPr>
            <w:r>
              <w:rPr>
                <w:sz w:val="16"/>
              </w:rPr>
              <w:t>Kingstown town</w:t>
            </w:r>
          </w:p>
        </w:tc>
        <w:tc>
          <w:tcPr>
            <w:tcW w:type="dxa" w:w="1533"/>
          </w:tcPr>
          <w:p>
            <w:pPr>
              <w:spacing w:after="0"/>
              <w:jc w:val="left"/>
            </w:pPr>
            <w:r>
              <w:rPr>
                <w:sz w:val="16"/>
              </w:rPr>
              <w:t>Town</w:t>
            </w:r>
          </w:p>
        </w:tc>
        <w:tc>
          <w:tcPr>
            <w:tcW w:type="dxa" w:w="2909"/>
          </w:tcPr>
          <w:p>
            <w:pPr>
              <w:spacing w:after="0"/>
              <w:jc w:val="left"/>
            </w:pPr>
            <w:r>
              <w:rPr>
                <w:sz w:val="16"/>
              </w:rPr>
              <w:t>Plan 110545 approved 2025-04-15, pending adoption here; not yet eligible</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0 total; no approved plan</w:t>
            </w:r>
          </w:p>
        </w:tc>
      </w:tr>
      <w:tr>
        <w:trPr>
          <w:cantSplit/>
        </w:trPr>
        <w:tc>
          <w:tcPr>
            <w:tcW w:type="dxa" w:w="1632"/>
          </w:tcPr>
          <w:p>
            <w:pPr>
              <w:spacing w:after="0"/>
              <w:jc w:val="left"/>
            </w:pPr>
            <w:r>
              <w:rPr>
                <w:sz w:val="16"/>
              </w:rPr>
              <w:t>Lattimore town</w:t>
            </w:r>
          </w:p>
        </w:tc>
        <w:tc>
          <w:tcPr>
            <w:tcW w:type="dxa" w:w="1533"/>
          </w:tcPr>
          <w:p>
            <w:pPr>
              <w:spacing w:after="0"/>
              <w:jc w:val="left"/>
            </w:pPr>
            <w:r>
              <w:rPr>
                <w:sz w:val="16"/>
              </w:rPr>
              <w:t>Town</w:t>
            </w:r>
          </w:p>
        </w:tc>
        <w:tc>
          <w:tcPr>
            <w:tcW w:type="dxa" w:w="2909"/>
          </w:tcPr>
          <w:p>
            <w:pPr>
              <w:spacing w:after="0"/>
              <w:jc w:val="left"/>
            </w:pPr>
            <w:r>
              <w:rPr>
                <w:sz w:val="16"/>
              </w:rPr>
              <w:t>Approved, expires 2030-04-14</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11 total; 0 since its plan</w:t>
            </w:r>
          </w:p>
        </w:tc>
      </w:tr>
      <w:tr>
        <w:trPr>
          <w:cantSplit/>
        </w:trPr>
        <w:tc>
          <w:tcPr>
            <w:tcW w:type="dxa" w:w="1632"/>
          </w:tcPr>
          <w:p>
            <w:pPr>
              <w:spacing w:after="0"/>
              <w:jc w:val="left"/>
            </w:pPr>
            <w:r>
              <w:rPr>
                <w:sz w:val="16"/>
              </w:rPr>
              <w:t>Lawndale town</w:t>
            </w:r>
          </w:p>
        </w:tc>
        <w:tc>
          <w:tcPr>
            <w:tcW w:type="dxa" w:w="1533"/>
          </w:tcPr>
          <w:p>
            <w:pPr>
              <w:spacing w:after="0"/>
              <w:jc w:val="left"/>
            </w:pPr>
            <w:r>
              <w:rPr>
                <w:sz w:val="16"/>
              </w:rPr>
              <w:t>Town</w:t>
            </w:r>
          </w:p>
        </w:tc>
        <w:tc>
          <w:tcPr>
            <w:tcW w:type="dxa" w:w="2909"/>
          </w:tcPr>
          <w:p>
            <w:pPr>
              <w:spacing w:after="0"/>
              <w:jc w:val="left"/>
            </w:pPr>
            <w:r>
              <w:rPr>
                <w:sz w:val="16"/>
              </w:rPr>
              <w:t>Approved, expires 2030-04-14</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18 total; 0 since its plan</w:t>
            </w:r>
          </w:p>
        </w:tc>
      </w:tr>
      <w:tr>
        <w:trPr>
          <w:cantSplit/>
        </w:trPr>
        <w:tc>
          <w:tcPr>
            <w:tcW w:type="dxa" w:w="1632"/>
          </w:tcPr>
          <w:p>
            <w:pPr>
              <w:spacing w:after="0"/>
              <w:jc w:val="left"/>
            </w:pPr>
            <w:r>
              <w:rPr>
                <w:sz w:val="16"/>
              </w:rPr>
              <w:t>Mooresboro town</w:t>
            </w:r>
          </w:p>
        </w:tc>
        <w:tc>
          <w:tcPr>
            <w:tcW w:type="dxa" w:w="1533"/>
          </w:tcPr>
          <w:p>
            <w:pPr>
              <w:spacing w:after="0"/>
              <w:jc w:val="left"/>
            </w:pPr>
            <w:r>
              <w:rPr>
                <w:sz w:val="16"/>
              </w:rPr>
              <w:t>Town</w:t>
            </w:r>
          </w:p>
        </w:tc>
        <w:tc>
          <w:tcPr>
            <w:tcW w:type="dxa" w:w="2909"/>
          </w:tcPr>
          <w:p>
            <w:pPr>
              <w:spacing w:after="0"/>
              <w:jc w:val="left"/>
            </w:pPr>
            <w:r>
              <w:rPr>
                <w:sz w:val="16"/>
              </w:rPr>
              <w:t>Approved, expires 2030-04-14</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17 total; 1 since its plan</w:t>
            </w:r>
          </w:p>
        </w:tc>
      </w:tr>
      <w:tr>
        <w:trPr>
          <w:cantSplit/>
        </w:trPr>
        <w:tc>
          <w:tcPr>
            <w:tcW w:type="dxa" w:w="1632"/>
          </w:tcPr>
          <w:p>
            <w:pPr>
              <w:spacing w:after="0"/>
              <w:jc w:val="left"/>
            </w:pPr>
            <w:r>
              <w:rPr>
                <w:sz w:val="16"/>
              </w:rPr>
              <w:t>Patterson Springs town</w:t>
            </w:r>
          </w:p>
        </w:tc>
        <w:tc>
          <w:tcPr>
            <w:tcW w:type="dxa" w:w="1533"/>
          </w:tcPr>
          <w:p>
            <w:pPr>
              <w:spacing w:after="0"/>
              <w:jc w:val="left"/>
            </w:pPr>
            <w:r>
              <w:rPr>
                <w:sz w:val="16"/>
              </w:rPr>
              <w:t>Town</w:t>
            </w:r>
          </w:p>
        </w:tc>
        <w:tc>
          <w:tcPr>
            <w:tcW w:type="dxa" w:w="2909"/>
          </w:tcPr>
          <w:p>
            <w:pPr>
              <w:spacing w:after="0"/>
              <w:jc w:val="left"/>
            </w:pPr>
            <w:r>
              <w:rPr>
                <w:sz w:val="16"/>
              </w:rPr>
              <w:t>Approved, expires 2030-04-14</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19 total; 0 since its plan</w:t>
            </w:r>
          </w:p>
        </w:tc>
      </w:tr>
      <w:tr>
        <w:trPr>
          <w:cantSplit/>
        </w:trPr>
        <w:tc>
          <w:tcPr>
            <w:tcW w:type="dxa" w:w="1632"/>
          </w:tcPr>
          <w:p>
            <w:pPr>
              <w:spacing w:after="0"/>
              <w:jc w:val="left"/>
            </w:pPr>
            <w:r>
              <w:rPr>
                <w:sz w:val="16"/>
              </w:rPr>
              <w:t>Polkville city</w:t>
            </w:r>
          </w:p>
        </w:tc>
        <w:tc>
          <w:tcPr>
            <w:tcW w:type="dxa" w:w="1533"/>
          </w:tcPr>
          <w:p>
            <w:pPr>
              <w:spacing w:after="0"/>
              <w:jc w:val="left"/>
            </w:pPr>
            <w:r>
              <w:rPr>
                <w:sz w:val="16"/>
              </w:rPr>
              <w:t>Town</w:t>
            </w:r>
          </w:p>
        </w:tc>
        <w:tc>
          <w:tcPr>
            <w:tcW w:type="dxa" w:w="2909"/>
          </w:tcPr>
          <w:p>
            <w:pPr>
              <w:spacing w:after="0"/>
              <w:jc w:val="left"/>
            </w:pPr>
            <w:r>
              <w:rPr>
                <w:sz w:val="16"/>
              </w:rPr>
              <w:t>Approved, expires 2030-04-14</w:t>
            </w:r>
          </w:p>
        </w:tc>
        <w:tc>
          <w:tcPr>
            <w:tcW w:type="dxa" w:w="2319"/>
          </w:tcPr>
          <w:p>
            <w:pPr>
              <w:spacing w:after="0"/>
              <w:jc w:val="right"/>
            </w:pPr>
            <w:r>
              <w:rPr>
                <w:sz w:val="16"/>
              </w:rPr>
              <w:t>FMA RL 0, SRL 0; any 0</w:t>
            </w:r>
          </w:p>
        </w:tc>
        <w:tc>
          <w:tcPr>
            <w:tcW w:type="dxa" w:w="3007"/>
          </w:tcPr>
          <w:p>
            <w:pPr>
              <w:spacing w:after="0"/>
              <w:jc w:val="right"/>
            </w:pPr>
            <w:r>
              <w:rPr>
                <w:sz w:val="16"/>
              </w:rPr>
              <w:t>$6,335.10</w:t>
            </w:r>
          </w:p>
        </w:tc>
        <w:tc>
          <w:tcPr>
            <w:tcW w:type="dxa" w:w="2712"/>
          </w:tcPr>
          <w:p>
            <w:pPr>
              <w:spacing w:after="0"/>
              <w:jc w:val="right"/>
            </w:pPr>
            <w:r>
              <w:rPr>
                <w:sz w:val="16"/>
              </w:rPr>
              <w:t>25 total; 1 since its plan</w:t>
            </w:r>
          </w:p>
        </w:tc>
      </w:tr>
      <w:tr>
        <w:trPr>
          <w:cantSplit/>
        </w:trPr>
        <w:tc>
          <w:tcPr>
            <w:tcW w:type="dxa" w:w="1632"/>
          </w:tcPr>
          <w:p>
            <w:pPr>
              <w:spacing w:after="0"/>
              <w:jc w:val="left"/>
            </w:pPr>
            <w:r>
              <w:rPr>
                <w:sz w:val="16"/>
              </w:rPr>
              <w:t>Shelby city</w:t>
            </w:r>
          </w:p>
        </w:tc>
        <w:tc>
          <w:tcPr>
            <w:tcW w:type="dxa" w:w="1533"/>
          </w:tcPr>
          <w:p>
            <w:pPr>
              <w:spacing w:after="0"/>
              <w:jc w:val="left"/>
            </w:pPr>
            <w:r>
              <w:rPr>
                <w:sz w:val="16"/>
              </w:rPr>
              <w:t>City</w:t>
            </w:r>
          </w:p>
        </w:tc>
        <w:tc>
          <w:tcPr>
            <w:tcW w:type="dxa" w:w="2909"/>
          </w:tcPr>
          <w:p>
            <w:pPr>
              <w:spacing w:after="0"/>
              <w:jc w:val="left"/>
            </w:pPr>
            <w:r>
              <w:rPr>
                <w:sz w:val="16"/>
              </w:rPr>
              <w:t>Approved, expires 2030-04-14</w:t>
            </w:r>
          </w:p>
        </w:tc>
        <w:tc>
          <w:tcPr>
            <w:tcW w:type="dxa" w:w="2319"/>
          </w:tcPr>
          <w:p>
            <w:pPr>
              <w:spacing w:after="0"/>
              <w:jc w:val="right"/>
            </w:pPr>
            <w:r>
              <w:rPr>
                <w:sz w:val="16"/>
              </w:rPr>
              <w:t>FMA RL 0, SRL 2; any 5</w:t>
            </w:r>
          </w:p>
        </w:tc>
        <w:tc>
          <w:tcPr>
            <w:tcW w:type="dxa" w:w="3007"/>
          </w:tcPr>
          <w:p>
            <w:pPr>
              <w:spacing w:after="0"/>
              <w:jc w:val="right"/>
            </w:pPr>
            <w:r>
              <w:rPr>
                <w:sz w:val="16"/>
              </w:rPr>
              <w:t>$4,175,041.59</w:t>
            </w:r>
          </w:p>
        </w:tc>
        <w:tc>
          <w:tcPr>
            <w:tcW w:type="dxa" w:w="2712"/>
          </w:tcPr>
          <w:p>
            <w:pPr>
              <w:spacing w:after="0"/>
              <w:jc w:val="right"/>
            </w:pPr>
            <w:r>
              <w:rPr>
                <w:sz w:val="16"/>
              </w:rPr>
              <w:t>93 total; 0 since its plan</w:t>
            </w:r>
          </w:p>
        </w:tc>
      </w:tr>
      <w:tr>
        <w:trPr>
          <w:cantSplit/>
        </w:trPr>
        <w:tc>
          <w:tcPr>
            <w:tcW w:type="dxa" w:w="1632"/>
          </w:tcPr>
          <w:p>
            <w:pPr>
              <w:spacing w:after="0"/>
              <w:jc w:val="left"/>
            </w:pPr>
            <w:r>
              <w:rPr>
                <w:sz w:val="16"/>
              </w:rPr>
              <w:t>Waco town</w:t>
            </w:r>
          </w:p>
        </w:tc>
        <w:tc>
          <w:tcPr>
            <w:tcW w:type="dxa" w:w="1533"/>
          </w:tcPr>
          <w:p>
            <w:pPr>
              <w:spacing w:after="0"/>
              <w:jc w:val="left"/>
            </w:pPr>
            <w:r>
              <w:rPr>
                <w:sz w:val="16"/>
              </w:rPr>
              <w:t>Town</w:t>
            </w:r>
          </w:p>
        </w:tc>
        <w:tc>
          <w:tcPr>
            <w:tcW w:type="dxa" w:w="2909"/>
          </w:tcPr>
          <w:p>
            <w:pPr>
              <w:spacing w:after="0"/>
              <w:jc w:val="left"/>
            </w:pPr>
            <w:r>
              <w:rPr>
                <w:sz w:val="16"/>
              </w:rPr>
              <w:t>Approved, expires 2030-04-14</w:t>
            </w:r>
          </w:p>
        </w:tc>
        <w:tc>
          <w:tcPr>
            <w:tcW w:type="dxa" w:w="2319"/>
          </w:tcPr>
          <w:p>
            <w:pPr>
              <w:spacing w:after="0"/>
              <w:jc w:val="right"/>
            </w:pPr>
            <w:r>
              <w:rPr>
                <w:sz w:val="16"/>
              </w:rPr>
              <w:t>FMA RL 0, SRL 0; any 0</w:t>
            </w:r>
          </w:p>
        </w:tc>
        <w:tc>
          <w:tcPr>
            <w:tcW w:type="dxa" w:w="3007"/>
          </w:tcPr>
          <w:p>
            <w:pPr>
              <w:spacing w:after="0"/>
              <w:jc w:val="right"/>
            </w:pPr>
            <w:r>
              <w:rPr>
                <w:sz w:val="16"/>
              </w:rPr>
              <w:t>$38,946.73</w:t>
            </w:r>
          </w:p>
        </w:tc>
        <w:tc>
          <w:tcPr>
            <w:tcW w:type="dxa" w:w="2712"/>
          </w:tcPr>
          <w:p>
            <w:pPr>
              <w:spacing w:after="0"/>
              <w:jc w:val="right"/>
            </w:pPr>
            <w:r>
              <w:rPr>
                <w:sz w:val="16"/>
              </w:rPr>
              <w:t>19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9"/>
        <w:gridCol w:w="1126"/>
        <w:gridCol w:w="1126"/>
        <w:gridCol w:w="1073"/>
        <w:gridCol w:w="1305"/>
        <w:gridCol w:w="1142"/>
        <w:gridCol w:w="1058"/>
        <w:gridCol w:w="1230"/>
        <w:gridCol w:w="12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2025-04-15</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$21,181,029,275</w:t>
            </w:r>
          </w:p>
        </w:tc>
        <w:tc>
          <w:tcPr>
            <w:tcW w:type="dxa" w:w="1215"/>
          </w:tcPr>
          <w:p>
            <w:pPr>
              <w:spacing w:after="0"/>
              <w:jc w:val="right"/>
            </w:pPr>
            <w:r>
              <w:rPr>
                <w:sz w:val="16"/>
              </w:rPr>
              <w:t>$172,264,402</w:t>
            </w:r>
          </w:p>
        </w:tc>
        <w:tc>
          <w:tcPr>
            <w:tcW w:type="dxa" w:w="1039"/>
          </w:tcPr>
          <w:p>
            <w:pPr>
              <w:spacing w:after="0"/>
              <w:jc w:val="right"/>
            </w:pPr>
            <w:r>
              <w:rPr>
                <w:sz w:val="16"/>
              </w:rPr>
              <w:t>99,458</w:t>
            </w:r>
          </w:p>
        </w:tc>
        <w:tc>
          <w:tcPr>
            <w:tcW w:type="dxa" w:w="1126"/>
          </w:tcPr>
          <w:p>
            <w:pPr>
              <w:spacing w:after="0"/>
              <w:jc w:val="right"/>
            </w:pPr>
            <w:r>
              <w:rPr>
                <w:sz w:val="16"/>
              </w:rPr>
              <w:t>$6,300</w:t>
            </w:r>
          </w:p>
        </w:tc>
        <w:tc>
          <w:tcPr>
            <w:tcW w:type="dxa" w:w="1126"/>
          </w:tcPr>
          <w:p>
            <w:pPr>
              <w:spacing w:after="0"/>
              <w:jc w:val="right"/>
            </w:pPr>
            <w:r>
              <w:rPr>
                <w:sz w:val="16"/>
              </w:rPr>
              <w:t>$112,159</w:t>
            </w:r>
          </w:p>
        </w:tc>
        <w:tc>
          <w:tcPr>
            <w:tcW w:type="dxa" w:w="1073"/>
          </w:tcPr>
          <w:p>
            <w:pPr>
              <w:spacing w:after="0"/>
              <w:jc w:val="right"/>
            </w:pPr>
            <w:r>
              <w:rPr>
                <w:sz w:val="16"/>
              </w:rPr>
              <w:t>$831,059</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$18,941,464</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$258,504</w:t>
            </w:r>
          </w:p>
        </w:tc>
        <w:tc>
          <w:tcPr>
            <w:tcW w:type="dxa" w:w="1073"/>
          </w:tcPr>
          <w:p>
            <w:pPr>
              <w:spacing w:after="0"/>
              <w:jc w:val="right"/>
            </w:pPr>
            <w:r>
              <w:rPr>
                <w:sz w:val="16"/>
              </w:rPr>
              <w:t>n/a</w:t>
            </w:r>
          </w:p>
        </w:tc>
        <w:tc>
          <w:tcPr>
            <w:tcW w:type="dxa" w:w="1305"/>
          </w:tcPr>
          <w:p>
            <w:pPr>
              <w:spacing w:after="0"/>
              <w:jc w:val="right"/>
            </w:pPr>
            <w:r>
              <w:rPr>
                <w:sz w:val="16"/>
              </w:rPr>
              <w:t>1.36% (agriculture)</w:t>
            </w:r>
          </w:p>
        </w:tc>
        <w:tc>
          <w:tcPr>
            <w:tcW w:type="dxa" w:w="1142"/>
          </w:tcPr>
          <w:p>
            <w:pPr>
              <w:spacing w:after="0"/>
              <w:jc w:val="right"/>
            </w:pPr>
          </w:p>
        </w:tc>
        <w:tc>
          <w:tcPr>
            <w:tcW w:type="dxa" w:w="1058"/>
          </w:tcPr>
          <w:p>
            <w:pPr>
              <w:spacing w:after="0"/>
              <w:jc w:val="right"/>
            </w:pPr>
            <w:r>
              <w:rPr>
                <w:sz w:val="16"/>
              </w:rPr>
              <w:t>$0</w:t>
            </w:r>
          </w:p>
        </w:tc>
        <w:tc>
          <w:tcPr>
            <w:tcW w:type="dxa" w:w="1230"/>
          </w:tcPr>
          <w:p>
            <w:pPr>
              <w:spacing w:after="0"/>
              <w:jc w:val="right"/>
            </w:pPr>
          </w:p>
        </w:tc>
        <w:tc>
          <w:tcPr>
            <w:tcW w:type="dxa" w:w="12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$37,919,914,707</w:t>
            </w:r>
          </w:p>
        </w:tc>
        <w:tc>
          <w:tcPr>
            <w:tcW w:type="dxa" w:w="1215"/>
          </w:tcPr>
          <w:p>
            <w:pPr>
              <w:spacing w:after="0"/>
              <w:jc w:val="right"/>
            </w:pPr>
            <w:r>
              <w:rPr>
                <w:sz w:val="16"/>
              </w:rPr>
              <w:t>n/a</w:t>
            </w:r>
          </w:p>
        </w:tc>
        <w:tc>
          <w:tcPr>
            <w:tcW w:type="dxa" w:w="1039"/>
          </w:tcPr>
          <w:p>
            <w:pPr>
              <w:spacing w:after="0"/>
              <w:jc w:val="right"/>
            </w:pPr>
            <w:r>
              <w:rPr>
                <w:sz w:val="16"/>
              </w:rPr>
              <w:t>99,519</w:t>
            </w:r>
          </w:p>
        </w:tc>
        <w:tc>
          <w:tcPr>
            <w:tcW w:type="dxa" w:w="1126"/>
          </w:tcPr>
          <w:p>
            <w:pPr>
              <w:spacing w:after="0"/>
              <w:jc w:val="right"/>
            </w:pPr>
            <w:r>
              <w:rPr>
                <w:sz w:val="16"/>
              </w:rPr>
              <w:t>$1,351,511</w:t>
            </w:r>
          </w:p>
        </w:tc>
        <w:tc>
          <w:tcPr>
            <w:tcW w:type="dxa" w:w="1126"/>
          </w:tcPr>
          <w:p>
            <w:pPr>
              <w:spacing w:after="0"/>
              <w:jc w:val="right"/>
            </w:pPr>
            <w:r>
              <w:rPr>
                <w:sz w:val="16"/>
              </w:rPr>
              <w:t>n/a</w:t>
            </w:r>
          </w:p>
        </w:tc>
        <w:tc>
          <w:tcPr>
            <w:tcW w:type="dxa" w:w="1073"/>
          </w:tcPr>
          <w:p>
            <w:pPr>
              <w:spacing w:after="0"/>
              <w:jc w:val="right"/>
            </w:pPr>
            <w:r>
              <w:rPr>
                <w:sz w:val="16"/>
              </w:rPr>
              <w:t>$525,163</w:t>
            </w:r>
          </w:p>
        </w:tc>
        <w:tc>
          <w:tcPr>
            <w:tcW w:type="dxa" w:w="1305"/>
          </w:tcPr>
          <w:p>
            <w:pPr>
              <w:spacing w:after="0"/>
              <w:jc w:val="right"/>
            </w:pPr>
            <w:r>
              <w:rPr>
                <w:sz w:val="16"/>
              </w:rPr>
              <w:t>0.00356%</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$21,181,029,275</w:t>
            </w:r>
          </w:p>
        </w:tc>
        <w:tc>
          <w:tcPr>
            <w:tcW w:type="dxa" w:w="1215"/>
          </w:tcPr>
          <w:p>
            <w:pPr>
              <w:spacing w:after="0"/>
              <w:jc w:val="right"/>
            </w:pPr>
            <w:r>
              <w:rPr>
                <w:sz w:val="16"/>
              </w:rPr>
              <w:t>$172,264,402</w:t>
            </w:r>
          </w:p>
        </w:tc>
        <w:tc>
          <w:tcPr>
            <w:tcW w:type="dxa" w:w="1039"/>
          </w:tcPr>
          <w:p>
            <w:pPr>
              <w:spacing w:after="0"/>
              <w:jc w:val="right"/>
            </w:pPr>
            <w:r>
              <w:rPr>
                <w:sz w:val="16"/>
              </w:rPr>
              <w:t>99,458</w:t>
            </w:r>
          </w:p>
        </w:tc>
        <w:tc>
          <w:tcPr>
            <w:tcW w:type="dxa" w:w="1126"/>
          </w:tcPr>
          <w:p>
            <w:pPr>
              <w:spacing w:after="0"/>
              <w:jc w:val="right"/>
            </w:pPr>
            <w:r>
              <w:rPr>
                <w:sz w:val="16"/>
              </w:rPr>
              <w:t>$194,633</w:t>
            </w:r>
          </w:p>
        </w:tc>
        <w:tc>
          <w:tcPr>
            <w:tcW w:type="dxa" w:w="1126"/>
          </w:tcPr>
          <w:p>
            <w:pPr>
              <w:spacing w:after="0"/>
              <w:jc w:val="right"/>
            </w:pPr>
            <w:r>
              <w:rPr>
                <w:sz w:val="16"/>
              </w:rPr>
              <w:t>$271,205</w:t>
            </w:r>
          </w:p>
        </w:tc>
        <w:tc>
          <w:tcPr>
            <w:tcW w:type="dxa" w:w="1073"/>
          </w:tcPr>
          <w:p>
            <w:pPr>
              <w:spacing w:after="0"/>
              <w:jc w:val="right"/>
            </w:pPr>
            <w:r>
              <w:rPr>
                <w:sz w:val="16"/>
              </w:rPr>
              <w:t>$29,430</w:t>
            </w:r>
          </w:p>
        </w:tc>
        <w:tc>
          <w:tcPr>
            <w:tcW w:type="dxa" w:w="1305"/>
          </w:tcPr>
          <w:p>
            <w:pPr>
              <w:spacing w:after="0"/>
              <w:jc w:val="right"/>
            </w:pPr>
            <w:r>
              <w:rPr>
                <w:sz w:val="16"/>
              </w:rPr>
              <w:t>0.000919%</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$21,181,029,275</w:t>
            </w:r>
          </w:p>
        </w:tc>
        <w:tc>
          <w:tcPr>
            <w:tcW w:type="dxa" w:w="1215"/>
          </w:tcPr>
          <w:p>
            <w:pPr>
              <w:spacing w:after="0"/>
              <w:jc w:val="right"/>
            </w:pPr>
            <w:r>
              <w:rPr>
                <w:sz w:val="16"/>
              </w:rPr>
              <w:t>$172,264,402</w:t>
            </w:r>
          </w:p>
        </w:tc>
        <w:tc>
          <w:tcPr>
            <w:tcW w:type="dxa" w:w="1039"/>
          </w:tcPr>
          <w:p>
            <w:pPr>
              <w:spacing w:after="0"/>
              <w:jc w:val="right"/>
            </w:pPr>
            <w:r>
              <w:rPr>
                <w:sz w:val="16"/>
              </w:rPr>
              <w:t>99,458</w:t>
            </w:r>
          </w:p>
        </w:tc>
        <w:tc>
          <w:tcPr>
            <w:tcW w:type="dxa" w:w="1126"/>
          </w:tcPr>
          <w:p>
            <w:pPr>
              <w:spacing w:after="0"/>
              <w:jc w:val="right"/>
            </w:pPr>
            <w:r>
              <w:rPr>
                <w:sz w:val="16"/>
              </w:rPr>
              <w:t>$16</w:t>
            </w:r>
          </w:p>
        </w:tc>
        <w:tc>
          <w:tcPr>
            <w:tcW w:type="dxa" w:w="1126"/>
          </w:tcPr>
          <w:p>
            <w:pPr>
              <w:spacing w:after="0"/>
              <w:jc w:val="right"/>
            </w:pPr>
            <w:r>
              <w:rPr>
                <w:sz w:val="16"/>
              </w:rPr>
              <w:t>$52</w:t>
            </w:r>
          </w:p>
        </w:tc>
        <w:tc>
          <w:tcPr>
            <w:tcW w:type="dxa" w:w="1073"/>
          </w:tcPr>
          <w:p>
            <w:pPr>
              <w:spacing w:after="0"/>
              <w:jc w:val="right"/>
            </w:pPr>
            <w:r>
              <w:rPr>
                <w:sz w:val="16"/>
              </w:rPr>
              <w:t>$441,604</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$21,162,201,080</w:t>
            </w:r>
          </w:p>
        </w:tc>
        <w:tc>
          <w:tcPr>
            <w:tcW w:type="dxa" w:w="1215"/>
          </w:tcPr>
          <w:p>
            <w:pPr>
              <w:spacing w:after="0"/>
              <w:jc w:val="right"/>
            </w:pPr>
            <w:r>
              <w:rPr>
                <w:sz w:val="16"/>
              </w:rPr>
              <w:t>$172,259,415</w:t>
            </w:r>
          </w:p>
        </w:tc>
        <w:tc>
          <w:tcPr>
            <w:tcW w:type="dxa" w:w="1039"/>
          </w:tcPr>
          <w:p>
            <w:pPr>
              <w:spacing w:after="0"/>
              <w:jc w:val="right"/>
            </w:pPr>
            <w:r>
              <w:rPr>
                <w:sz w:val="16"/>
              </w:rPr>
              <w:t>99,363</w:t>
            </w:r>
          </w:p>
        </w:tc>
        <w:tc>
          <w:tcPr>
            <w:tcW w:type="dxa" w:w="1126"/>
          </w:tcPr>
          <w:p>
            <w:pPr>
              <w:spacing w:after="0"/>
              <w:jc w:val="right"/>
            </w:pPr>
            <w:r>
              <w:rPr>
                <w:sz w:val="16"/>
              </w:rPr>
              <w:t>$605,237</w:t>
            </w:r>
          </w:p>
        </w:tc>
        <w:tc>
          <w:tcPr>
            <w:tcW w:type="dxa" w:w="1126"/>
          </w:tcPr>
          <w:p>
            <w:pPr>
              <w:spacing w:after="0"/>
              <w:jc w:val="right"/>
            </w:pPr>
            <w:r>
              <w:rPr>
                <w:sz w:val="16"/>
              </w:rPr>
              <w:t>$149,309</w:t>
            </w:r>
          </w:p>
        </w:tc>
        <w:tc>
          <w:tcPr>
            <w:tcW w:type="dxa" w:w="1073"/>
          </w:tcPr>
          <w:p>
            <w:pPr>
              <w:spacing w:after="0"/>
              <w:jc w:val="right"/>
            </w:pPr>
            <w:r>
              <w:rPr>
                <w:sz w:val="16"/>
              </w:rPr>
              <w:t>$31,508</w:t>
            </w:r>
          </w:p>
        </w:tc>
        <w:tc>
          <w:tcPr>
            <w:tcW w:type="dxa" w:w="1305"/>
          </w:tcPr>
          <w:p>
            <w:pPr>
              <w:spacing w:after="0"/>
              <w:jc w:val="right"/>
            </w:pPr>
            <w:r>
              <w:rPr>
                <w:sz w:val="16"/>
              </w:rPr>
              <w:t>0.00286%</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$21,181,029,275</w:t>
            </w:r>
          </w:p>
        </w:tc>
        <w:tc>
          <w:tcPr>
            <w:tcW w:type="dxa" w:w="1215"/>
          </w:tcPr>
          <w:p>
            <w:pPr>
              <w:spacing w:after="0"/>
              <w:jc w:val="right"/>
            </w:pPr>
            <w:r>
              <w:rPr>
                <w:sz w:val="16"/>
              </w:rPr>
              <w:t>n/a</w:t>
            </w:r>
          </w:p>
        </w:tc>
        <w:tc>
          <w:tcPr>
            <w:tcW w:type="dxa" w:w="1039"/>
          </w:tcPr>
          <w:p>
            <w:pPr>
              <w:spacing w:after="0"/>
              <w:jc w:val="right"/>
            </w:pPr>
            <w:r>
              <w:rPr>
                <w:sz w:val="16"/>
              </w:rPr>
              <w:t>99,458</w:t>
            </w:r>
          </w:p>
        </w:tc>
        <w:tc>
          <w:tcPr>
            <w:tcW w:type="dxa" w:w="1126"/>
          </w:tcPr>
          <w:p>
            <w:pPr>
              <w:spacing w:after="0"/>
              <w:jc w:val="right"/>
            </w:pPr>
            <w:r>
              <w:rPr>
                <w:sz w:val="16"/>
              </w:rPr>
              <w:t>$1,113,601</w:t>
            </w:r>
          </w:p>
        </w:tc>
        <w:tc>
          <w:tcPr>
            <w:tcW w:type="dxa" w:w="1126"/>
          </w:tcPr>
          <w:p>
            <w:pPr>
              <w:spacing w:after="0"/>
              <w:jc w:val="right"/>
            </w:pPr>
            <w:r>
              <w:rPr>
                <w:sz w:val="16"/>
              </w:rPr>
              <w:t>n/a</w:t>
            </w:r>
          </w:p>
        </w:tc>
        <w:tc>
          <w:tcPr>
            <w:tcW w:type="dxa" w:w="1073"/>
          </w:tcPr>
          <w:p>
            <w:pPr>
              <w:spacing w:after="0"/>
              <w:jc w:val="right"/>
            </w:pPr>
            <w:r>
              <w:rPr>
                <w:sz w:val="16"/>
              </w:rPr>
              <w:t>$178,259</w:t>
            </w:r>
          </w:p>
        </w:tc>
        <w:tc>
          <w:tcPr>
            <w:tcW w:type="dxa" w:w="1305"/>
          </w:tcPr>
          <w:p>
            <w:pPr>
              <w:spacing w:after="0"/>
              <w:jc w:val="right"/>
            </w:pPr>
            <w:r>
              <w:rPr>
                <w:sz w:val="16"/>
              </w:rPr>
              <w:t>0.00526%</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$21,173,060,107</w:t>
            </w:r>
          </w:p>
        </w:tc>
        <w:tc>
          <w:tcPr>
            <w:tcW w:type="dxa" w:w="1215"/>
          </w:tcPr>
          <w:p>
            <w:pPr>
              <w:spacing w:after="0"/>
              <w:jc w:val="right"/>
            </w:pPr>
            <w:r>
              <w:rPr>
                <w:sz w:val="16"/>
              </w:rPr>
              <w:t>$3,539,539</w:t>
            </w:r>
          </w:p>
        </w:tc>
        <w:tc>
          <w:tcPr>
            <w:tcW w:type="dxa" w:w="1039"/>
          </w:tcPr>
          <w:p>
            <w:pPr>
              <w:spacing w:after="0"/>
              <w:jc w:val="right"/>
            </w:pPr>
            <w:r>
              <w:rPr>
                <w:sz w:val="16"/>
              </w:rPr>
              <w:t>387</w:t>
            </w:r>
          </w:p>
        </w:tc>
        <w:tc>
          <w:tcPr>
            <w:tcW w:type="dxa" w:w="1126"/>
          </w:tcPr>
          <w:p>
            <w:pPr>
              <w:spacing w:after="0"/>
              <w:jc w:val="right"/>
            </w:pPr>
            <w:r>
              <w:rPr>
                <w:sz w:val="16"/>
              </w:rPr>
              <w:t>$15,405,245</w:t>
            </w:r>
          </w:p>
        </w:tc>
        <w:tc>
          <w:tcPr>
            <w:tcW w:type="dxa" w:w="1126"/>
          </w:tcPr>
          <w:p>
            <w:pPr>
              <w:spacing w:after="0"/>
              <w:jc w:val="right"/>
            </w:pPr>
            <w:r>
              <w:rPr>
                <w:sz w:val="16"/>
              </w:rPr>
              <w:t>$27,551</w:t>
            </w:r>
          </w:p>
        </w:tc>
        <w:tc>
          <w:tcPr>
            <w:tcW w:type="dxa" w:w="1073"/>
          </w:tcPr>
          <w:p>
            <w:pPr>
              <w:spacing w:after="0"/>
              <w:jc w:val="right"/>
            </w:pPr>
            <w:r>
              <w:rPr>
                <w:sz w:val="16"/>
              </w:rPr>
              <w:t>$11,277</w:t>
            </w:r>
          </w:p>
        </w:tc>
        <w:tc>
          <w:tcPr>
            <w:tcW w:type="dxa" w:w="1305"/>
          </w:tcPr>
          <w:p>
            <w:pPr>
              <w:spacing w:after="0"/>
              <w:jc w:val="right"/>
            </w:pPr>
            <w:r>
              <w:rPr>
                <w:sz w:val="16"/>
              </w:rPr>
              <w:t>n/a (see note)</w:t>
            </w:r>
          </w:p>
        </w:tc>
        <w:tc>
          <w:tcPr>
            <w:tcW w:type="dxa" w:w="1142"/>
          </w:tcPr>
          <w:p>
            <w:pPr>
              <w:spacing w:after="0"/>
              <w:jc w:val="right"/>
            </w:pPr>
            <w:r>
              <w:rPr>
                <w:sz w:val="16"/>
              </w:rPr>
              <w:t>$2,000</w:t>
            </w:r>
          </w:p>
        </w:tc>
        <w:tc>
          <w:tcPr>
            <w:tcW w:type="dxa" w:w="1058"/>
          </w:tcPr>
          <w:p>
            <w:pPr>
              <w:spacing w:after="0"/>
              <w:jc w:val="right"/>
            </w:pPr>
          </w:p>
        </w:tc>
        <w:tc>
          <w:tcPr>
            <w:tcW w:type="dxa" w:w="1230"/>
          </w:tcPr>
          <w:p>
            <w:pPr>
              <w:spacing w:after="0"/>
              <w:jc w:val="right"/>
            </w:pPr>
          </w:p>
        </w:tc>
        <w:tc>
          <w:tcPr>
            <w:tcW w:type="dxa" w:w="127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$459,202,116</w:t>
            </w:r>
          </w:p>
        </w:tc>
        <w:tc>
          <w:tcPr>
            <w:tcW w:type="dxa" w:w="1215"/>
          </w:tcPr>
          <w:p>
            <w:pPr>
              <w:spacing w:after="0"/>
              <w:jc w:val="right"/>
            </w:pPr>
            <w:r>
              <w:rPr>
                <w:sz w:val="16"/>
              </w:rPr>
              <w:t>n/a</w:t>
            </w:r>
          </w:p>
        </w:tc>
        <w:tc>
          <w:tcPr>
            <w:tcW w:type="dxa" w:w="1039"/>
          </w:tcPr>
          <w:p>
            <w:pPr>
              <w:spacing w:after="0"/>
              <w:jc w:val="right"/>
            </w:pPr>
            <w:r>
              <w:rPr>
                <w:sz w:val="16"/>
              </w:rPr>
              <w:t>2,337</w:t>
            </w:r>
          </w:p>
        </w:tc>
        <w:tc>
          <w:tcPr>
            <w:tcW w:type="dxa" w:w="1126"/>
          </w:tcPr>
          <w:p>
            <w:pPr>
              <w:spacing w:after="0"/>
              <w:jc w:val="right"/>
            </w:pPr>
            <w:r>
              <w:rPr>
                <w:sz w:val="16"/>
              </w:rPr>
              <w:t>$1,253</w:t>
            </w:r>
          </w:p>
        </w:tc>
        <w:tc>
          <w:tcPr>
            <w:tcW w:type="dxa" w:w="1126"/>
          </w:tcPr>
          <w:p>
            <w:pPr>
              <w:spacing w:after="0"/>
              <w:jc w:val="right"/>
            </w:pPr>
            <w:r>
              <w:rPr>
                <w:sz w:val="16"/>
              </w:rPr>
              <w:t>n/a</w:t>
            </w:r>
          </w:p>
        </w:tc>
        <w:tc>
          <w:tcPr>
            <w:tcW w:type="dxa" w:w="1073"/>
          </w:tcPr>
          <w:p>
            <w:pPr>
              <w:spacing w:after="0"/>
              <w:jc w:val="right"/>
            </w:pPr>
            <w:r>
              <w:rPr>
                <w:sz w:val="16"/>
              </w:rPr>
              <w:t>$395</w:t>
            </w:r>
          </w:p>
        </w:tc>
        <w:tc>
          <w:tcPr>
            <w:tcW w:type="dxa" w:w="1305"/>
          </w:tcPr>
          <w:p>
            <w:pPr>
              <w:spacing w:after="0"/>
              <w:jc w:val="right"/>
            </w:pPr>
            <w:r>
              <w:rPr>
                <w:sz w:val="16"/>
              </w:rPr>
              <w:t>0.000273%</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$21,181,029,275</w:t>
            </w:r>
          </w:p>
        </w:tc>
        <w:tc>
          <w:tcPr>
            <w:tcW w:type="dxa" w:w="1215"/>
          </w:tcPr>
          <w:p>
            <w:pPr>
              <w:spacing w:after="0"/>
              <w:jc w:val="right"/>
            </w:pPr>
            <w:r>
              <w:rPr>
                <w:sz w:val="16"/>
              </w:rPr>
              <w:t>n/a</w:t>
            </w:r>
          </w:p>
        </w:tc>
        <w:tc>
          <w:tcPr>
            <w:tcW w:type="dxa" w:w="1039"/>
          </w:tcPr>
          <w:p>
            <w:pPr>
              <w:spacing w:after="0"/>
              <w:jc w:val="right"/>
            </w:pPr>
            <w:r>
              <w:rPr>
                <w:sz w:val="16"/>
              </w:rPr>
              <w:t>99,458</w:t>
            </w:r>
          </w:p>
        </w:tc>
        <w:tc>
          <w:tcPr>
            <w:tcW w:type="dxa" w:w="1126"/>
          </w:tcPr>
          <w:p>
            <w:pPr>
              <w:spacing w:after="0"/>
              <w:jc w:val="right"/>
            </w:pPr>
            <w:r>
              <w:rPr>
                <w:sz w:val="16"/>
              </w:rPr>
              <w:t>$56,087</w:t>
            </w:r>
          </w:p>
        </w:tc>
        <w:tc>
          <w:tcPr>
            <w:tcW w:type="dxa" w:w="1126"/>
          </w:tcPr>
          <w:p>
            <w:pPr>
              <w:spacing w:after="0"/>
              <w:jc w:val="right"/>
            </w:pPr>
            <w:r>
              <w:rPr>
                <w:sz w:val="16"/>
              </w:rPr>
              <w:t>n/a</w:t>
            </w:r>
          </w:p>
        </w:tc>
        <w:tc>
          <w:tcPr>
            <w:tcW w:type="dxa" w:w="1073"/>
          </w:tcPr>
          <w:p>
            <w:pPr>
              <w:spacing w:after="0"/>
              <w:jc w:val="right"/>
            </w:pPr>
            <w:r>
              <w:rPr>
                <w:sz w:val="16"/>
              </w:rPr>
              <w:t>$710,240</w:t>
            </w:r>
          </w:p>
        </w:tc>
        <w:tc>
          <w:tcPr>
            <w:tcW w:type="dxa" w:w="1305"/>
          </w:tcPr>
          <w:p>
            <w:pPr>
              <w:spacing w:after="0"/>
              <w:jc w:val="right"/>
            </w:pPr>
            <w:r>
              <w:rPr>
                <w:sz w:val="16"/>
              </w:rPr>
              <w:t>0.000265%</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$21,181,029,275</w:t>
            </w:r>
          </w:p>
        </w:tc>
        <w:tc>
          <w:tcPr>
            <w:tcW w:type="dxa" w:w="1215"/>
          </w:tcPr>
          <w:p>
            <w:pPr>
              <w:spacing w:after="0"/>
              <w:jc w:val="right"/>
            </w:pPr>
            <w:r>
              <w:rPr>
                <w:sz w:val="16"/>
              </w:rPr>
              <w:t>$172,264,402</w:t>
            </w:r>
          </w:p>
        </w:tc>
        <w:tc>
          <w:tcPr>
            <w:tcW w:type="dxa" w:w="1039"/>
          </w:tcPr>
          <w:p>
            <w:pPr>
              <w:spacing w:after="0"/>
              <w:jc w:val="right"/>
            </w:pPr>
            <w:r>
              <w:rPr>
                <w:sz w:val="16"/>
              </w:rPr>
              <w:t>99,458</w:t>
            </w:r>
          </w:p>
        </w:tc>
        <w:tc>
          <w:tcPr>
            <w:tcW w:type="dxa" w:w="1126"/>
          </w:tcPr>
          <w:p>
            <w:pPr>
              <w:spacing w:after="0"/>
              <w:jc w:val="right"/>
            </w:pPr>
            <w:r>
              <w:rPr>
                <w:sz w:val="16"/>
              </w:rPr>
              <w:t>$139,226</w:t>
            </w:r>
          </w:p>
        </w:tc>
        <w:tc>
          <w:tcPr>
            <w:tcW w:type="dxa" w:w="1126"/>
          </w:tcPr>
          <w:p>
            <w:pPr>
              <w:spacing w:after="0"/>
              <w:jc w:val="right"/>
            </w:pPr>
            <w:r>
              <w:rPr>
                <w:sz w:val="16"/>
              </w:rPr>
              <w:t>$11,186</w:t>
            </w:r>
          </w:p>
        </w:tc>
        <w:tc>
          <w:tcPr>
            <w:tcW w:type="dxa" w:w="1073"/>
          </w:tcPr>
          <w:p>
            <w:pPr>
              <w:spacing w:after="0"/>
              <w:jc w:val="right"/>
            </w:pPr>
            <w:r>
              <w:rPr>
                <w:sz w:val="16"/>
              </w:rPr>
              <w:t>$1,027,819</w:t>
            </w:r>
          </w:p>
        </w:tc>
        <w:tc>
          <w:tcPr>
            <w:tcW w:type="dxa" w:w="1305"/>
          </w:tcPr>
          <w:p>
            <w:pPr>
              <w:spacing w:after="0"/>
              <w:jc w:val="right"/>
            </w:pPr>
            <w:r>
              <w:rPr>
                <w:sz w:val="16"/>
              </w:rPr>
              <w:t>0.000657%</w:t>
            </w:r>
          </w:p>
        </w:tc>
        <w:tc>
          <w:tcPr>
            <w:tcW w:type="dxa" w:w="1142"/>
          </w:tcPr>
          <w:p>
            <w:pPr>
              <w:spacing w:after="0"/>
              <w:jc w:val="right"/>
            </w:pPr>
            <w:r>
              <w:rPr>
                <w:sz w:val="16"/>
              </w:rPr>
              <w:t>$22,000</w:t>
            </w: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$21,181,029,275</w:t>
            </w:r>
          </w:p>
        </w:tc>
        <w:tc>
          <w:tcPr>
            <w:tcW w:type="dxa" w:w="1215"/>
          </w:tcPr>
          <w:p>
            <w:pPr>
              <w:spacing w:after="0"/>
              <w:jc w:val="right"/>
            </w:pPr>
            <w:r>
              <w:rPr>
                <w:sz w:val="16"/>
              </w:rPr>
              <w:t>$172,264,402</w:t>
            </w:r>
          </w:p>
        </w:tc>
        <w:tc>
          <w:tcPr>
            <w:tcW w:type="dxa" w:w="1039"/>
          </w:tcPr>
          <w:p>
            <w:pPr>
              <w:spacing w:after="0"/>
              <w:jc w:val="right"/>
            </w:pPr>
            <w:r>
              <w:rPr>
                <w:sz w:val="16"/>
              </w:rPr>
              <w:t>99,458</w:t>
            </w:r>
          </w:p>
        </w:tc>
        <w:tc>
          <w:tcPr>
            <w:tcW w:type="dxa" w:w="1126"/>
          </w:tcPr>
          <w:p>
            <w:pPr>
              <w:spacing w:after="0"/>
              <w:jc w:val="right"/>
            </w:pPr>
            <w:r>
              <w:rPr>
                <w:sz w:val="16"/>
              </w:rPr>
              <w:t>$2,009,781</w:t>
            </w:r>
          </w:p>
        </w:tc>
        <w:tc>
          <w:tcPr>
            <w:tcW w:type="dxa" w:w="1126"/>
          </w:tcPr>
          <w:p>
            <w:pPr>
              <w:spacing w:after="0"/>
              <w:jc w:val="right"/>
            </w:pPr>
            <w:r>
              <w:rPr>
                <w:sz w:val="16"/>
              </w:rPr>
              <w:t>$4,511</w:t>
            </w:r>
          </w:p>
        </w:tc>
        <w:tc>
          <w:tcPr>
            <w:tcW w:type="dxa" w:w="1073"/>
          </w:tcPr>
          <w:p>
            <w:pPr>
              <w:spacing w:after="0"/>
              <w:jc w:val="right"/>
            </w:pPr>
            <w:r>
              <w:rPr>
                <w:sz w:val="16"/>
              </w:rPr>
              <w:t>$1,717,202</w:t>
            </w:r>
          </w:p>
        </w:tc>
        <w:tc>
          <w:tcPr>
            <w:tcW w:type="dxa" w:w="1305"/>
          </w:tcPr>
          <w:p>
            <w:pPr>
              <w:spacing w:after="0"/>
              <w:jc w:val="right"/>
            </w:pPr>
            <w:r>
              <w:rPr>
                <w:sz w:val="16"/>
              </w:rPr>
              <w:t>0.00949%</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$1,580,339,777</w:t>
            </w:r>
          </w:p>
        </w:tc>
        <w:tc>
          <w:tcPr>
            <w:tcW w:type="dxa" w:w="1215"/>
          </w:tcPr>
          <w:p>
            <w:pPr>
              <w:spacing w:after="0"/>
              <w:jc w:val="right"/>
            </w:pPr>
            <w:r>
              <w:rPr>
                <w:sz w:val="16"/>
              </w:rPr>
              <w:t>$32,245,029</w:t>
            </w:r>
          </w:p>
        </w:tc>
        <w:tc>
          <w:tcPr>
            <w:tcW w:type="dxa" w:w="1039"/>
          </w:tcPr>
          <w:p>
            <w:pPr>
              <w:spacing w:after="0"/>
              <w:jc w:val="right"/>
            </w:pPr>
            <w:r>
              <w:rPr>
                <w:sz w:val="16"/>
              </w:rPr>
              <w:t>14,770</w:t>
            </w:r>
          </w:p>
        </w:tc>
        <w:tc>
          <w:tcPr>
            <w:tcW w:type="dxa" w:w="1126"/>
          </w:tcPr>
          <w:p>
            <w:pPr>
              <w:spacing w:after="0"/>
              <w:jc w:val="right"/>
            </w:pPr>
            <w:r>
              <w:rPr>
                <w:sz w:val="16"/>
              </w:rPr>
              <w:t>$19,189</w:t>
            </w:r>
          </w:p>
        </w:tc>
        <w:tc>
          <w:tcPr>
            <w:tcW w:type="dxa" w:w="1126"/>
          </w:tcPr>
          <w:p>
            <w:pPr>
              <w:spacing w:after="0"/>
              <w:jc w:val="right"/>
            </w:pPr>
            <w:r>
              <w:rPr>
                <w:sz w:val="16"/>
              </w:rPr>
              <w:t>$113</w:t>
            </w:r>
          </w:p>
        </w:tc>
        <w:tc>
          <w:tcPr>
            <w:tcW w:type="dxa" w:w="1073"/>
          </w:tcPr>
          <w:p>
            <w:pPr>
              <w:spacing w:after="0"/>
              <w:jc w:val="right"/>
            </w:pPr>
            <w:r>
              <w:rPr>
                <w:sz w:val="16"/>
              </w:rPr>
              <w:t>$7,086</w:t>
            </w:r>
          </w:p>
        </w:tc>
        <w:tc>
          <w:tcPr>
            <w:tcW w:type="dxa" w:w="1305"/>
          </w:tcPr>
          <w:p>
            <w:pPr>
              <w:spacing w:after="0"/>
              <w:jc w:val="right"/>
            </w:pPr>
            <w:r>
              <w:rPr>
                <w:sz w:val="16"/>
              </w:rPr>
              <w:t>0.00121%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$21,181,029,275</w:t>
            </w:r>
          </w:p>
        </w:tc>
        <w:tc>
          <w:tcPr>
            <w:tcW w:type="dxa" w:w="1215"/>
          </w:tcPr>
          <w:p>
            <w:pPr>
              <w:spacing w:after="0"/>
              <w:jc w:val="right"/>
            </w:pPr>
            <w:r>
              <w:rPr>
                <w:sz w:val="16"/>
              </w:rPr>
              <w:t>$172,264,402</w:t>
            </w:r>
          </w:p>
        </w:tc>
        <w:tc>
          <w:tcPr>
            <w:tcW w:type="dxa" w:w="1039"/>
          </w:tcPr>
          <w:p>
            <w:pPr>
              <w:spacing w:after="0"/>
              <w:jc w:val="right"/>
            </w:pPr>
            <w:r>
              <w:rPr>
                <w:sz w:val="16"/>
              </w:rPr>
              <w:t>99,458</w:t>
            </w:r>
          </w:p>
        </w:tc>
        <w:tc>
          <w:tcPr>
            <w:tcW w:type="dxa" w:w="1126"/>
          </w:tcPr>
          <w:p>
            <w:pPr>
              <w:spacing w:after="0"/>
              <w:jc w:val="right"/>
            </w:pPr>
            <w:r>
              <w:rPr>
                <w:sz w:val="16"/>
              </w:rPr>
              <w:t>$878</w:t>
            </w:r>
          </w:p>
        </w:tc>
        <w:tc>
          <w:tcPr>
            <w:tcW w:type="dxa" w:w="1126"/>
          </w:tcPr>
          <w:p>
            <w:pPr>
              <w:spacing w:after="0"/>
              <w:jc w:val="right"/>
            </w:pPr>
            <w:r>
              <w:rPr>
                <w:sz w:val="16"/>
              </w:rPr>
              <w:t>$526</w:t>
            </w:r>
          </w:p>
        </w:tc>
        <w:tc>
          <w:tcPr>
            <w:tcW w:type="dxa" w:w="1073"/>
          </w:tcPr>
          <w:p>
            <w:pPr>
              <w:spacing w:after="0"/>
              <w:jc w:val="right"/>
            </w:pPr>
            <w:r>
              <w:rPr>
                <w:sz w:val="16"/>
              </w:rPr>
              <w:t>$39,760</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230"/>
          </w:tcPr>
          <w:p>
            <w:pPr>
              <w:spacing w:after="0"/>
              <w:jc w:val="right"/>
            </w:pPr>
            <w:r>
              <w:rPr>
                <w:sz w:val="16"/>
              </w:rPr>
              <w:t>no Public Assistance recorded (1 declaration)</w:t>
            </w:r>
          </w:p>
        </w:tc>
        <w:tc>
          <w:tcPr>
            <w:tcW w:type="dxa" w:w="12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2025-04-15 (Storm Events through 2026-06-30): 11 county-coded records, 6 with a damage value recorded (including $0), $24,000; 5 zone-level records, 5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99,458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$21,181,029,275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$172,264,402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$21,738,074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$5,550,802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5</w:t>
            </w:r>
          </w:p>
        </w:tc>
        <w:tc>
          <w:tcPr>
            <w:tcW w:type="dxa" w:w="1527"/>
          </w:tcPr>
          <w:p>
            <w:pPr>
              <w:spacing w:after="0"/>
              <w:jc w:val="right"/>
            </w:pPr>
            <w:r>
              <w:rPr>
                <w:sz w:val="16"/>
              </w:rPr>
              <w:t>2</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699"/>
          </w:tcPr>
          <w:p>
            <w:pPr>
              <w:spacing w:after="0"/>
              <w:jc w:val="right"/>
            </w:pPr>
            <w:r>
              <w:rPr>
                <w:sz w:val="16"/>
              </w:rPr>
              <w:t>5</w:t>
            </w:r>
          </w:p>
        </w:tc>
      </w:tr>
      <w:tr>
        <w:trPr>
          <w:cantSplit/>
        </w:trPr>
        <w:tc>
          <w:tcPr>
            <w:tcW w:type="dxa" w:w="3253"/>
          </w:tcPr>
          <w:p>
            <w:pPr>
              <w:spacing w:after="0"/>
              <w:jc w:val="left"/>
            </w:pPr>
            <w:r>
              <w:rPr>
                <w:sz w:val="16"/>
              </w:rPr>
              <w:t>of which: Shelby city</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5</w:t>
            </w:r>
          </w:p>
        </w:tc>
        <w:tc>
          <w:tcPr>
            <w:tcW w:type="dxa" w:w="1527"/>
          </w:tcPr>
          <w:p>
            <w:pPr>
              <w:spacing w:after="0"/>
              <w:jc w:val="right"/>
            </w:pPr>
            <w:r>
              <w:rPr>
                <w:sz w:val="16"/>
              </w:rPr>
              <w:t>2</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699"/>
          </w:tcPr>
          <w:p>
            <w:pPr>
              <w:spacing w:after="0"/>
              <w:jc w:val="right"/>
            </w:pPr>
            <w:r>
              <w:rPr>
                <w:sz w:val="16"/>
              </w:rPr>
              <w:t>5</w:t>
            </w:r>
          </w:p>
        </w:tc>
      </w:tr>
      <w:tr>
        <w:trPr>
          <w:cantSplit/>
        </w:trPr>
        <w:tc>
          <w:tcPr>
            <w:tcW w:type="dxa" w:w="3253"/>
          </w:tcPr>
          <w:p>
            <w:pPr>
              <w:spacing w:after="0"/>
              <w:jc w:val="left"/>
            </w:pPr>
            <w:r>
              <w:rPr>
                <w:sz w:val="16"/>
              </w:rPr>
              <w:t>Statewide, no county in FEMA's file</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Cleveland County (unincorporated area)</w:t>
            </w:r>
          </w:p>
        </w:tc>
        <w:tc>
          <w:tcPr>
            <w:tcW w:type="dxa" w:w="1604"/>
          </w:tcPr>
          <w:p>
            <w:pPr>
              <w:spacing w:after="0"/>
              <w:jc w:val="left"/>
            </w:pPr>
            <w:r>
              <w:rPr>
                <w:sz w:val="16"/>
              </w:rPr>
              <w:t>370302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Belwood town</w:t>
            </w:r>
          </w:p>
        </w:tc>
        <w:tc>
          <w:tcPr>
            <w:tcW w:type="dxa" w:w="1604"/>
          </w:tcPr>
          <w:p>
            <w:pPr>
              <w:spacing w:after="0"/>
              <w:jc w:val="left"/>
            </w:pPr>
            <w:r>
              <w:rPr>
                <w:sz w:val="16"/>
              </w:rPr>
              <w:t>370653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Boiling Springs town</w:t>
            </w:r>
          </w:p>
        </w:tc>
        <w:tc>
          <w:tcPr>
            <w:tcW w:type="dxa" w:w="1604"/>
          </w:tcPr>
          <w:p>
            <w:pPr>
              <w:spacing w:after="0"/>
              <w:jc w:val="left"/>
            </w:pPr>
            <w:r>
              <w:rPr>
                <w:sz w:val="16"/>
              </w:rPr>
              <w:t>370550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Casar town</w:t>
            </w:r>
          </w:p>
        </w:tc>
        <w:tc>
          <w:tcPr>
            <w:tcW w:type="dxa" w:w="1604"/>
          </w:tcPr>
          <w:p>
            <w:pPr>
              <w:spacing w:after="0"/>
              <w:jc w:val="left"/>
            </w:pPr>
            <w:r>
              <w:rPr>
                <w:sz w:val="16"/>
              </w:rPr>
              <w:t>370408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Earl town</w:t>
            </w:r>
          </w:p>
        </w:tc>
        <w:tc>
          <w:tcPr>
            <w:tcW w:type="dxa" w:w="1604"/>
          </w:tcPr>
          <w:p>
            <w:pPr>
              <w:spacing w:after="0"/>
              <w:jc w:val="left"/>
            </w:pPr>
            <w:r>
              <w:rPr>
                <w:sz w:val="16"/>
              </w:rPr>
              <w:t>370229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Fallston town</w:t>
            </w:r>
          </w:p>
        </w:tc>
        <w:tc>
          <w:tcPr>
            <w:tcW w:type="dxa" w:w="1604"/>
          </w:tcPr>
          <w:p>
            <w:pPr>
              <w:spacing w:after="0"/>
              <w:jc w:val="left"/>
            </w:pPr>
            <w:r>
              <w:rPr>
                <w:sz w:val="16"/>
              </w:rPr>
              <w:t>370564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Grover town</w:t>
            </w:r>
          </w:p>
        </w:tc>
        <w:tc>
          <w:tcPr>
            <w:tcW w:type="dxa" w:w="1604"/>
          </w:tcPr>
          <w:p>
            <w:pPr>
              <w:spacing w:after="0"/>
              <w:jc w:val="left"/>
            </w:pPr>
            <w:r>
              <w:rPr>
                <w:sz w:val="16"/>
              </w:rPr>
              <w:t>370572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Kings Mountain city</w:t>
            </w:r>
          </w:p>
        </w:tc>
        <w:tc>
          <w:tcPr>
            <w:tcW w:type="dxa" w:w="1604"/>
          </w:tcPr>
          <w:p>
            <w:pPr>
              <w:spacing w:after="0"/>
              <w:jc w:val="left"/>
            </w:pPr>
            <w:r>
              <w:rPr>
                <w:sz w:val="16"/>
              </w:rPr>
              <w:t>370304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Kingstown town</w:t>
            </w:r>
          </w:p>
        </w:tc>
        <w:tc>
          <w:tcPr>
            <w:tcW w:type="dxa" w:w="1604"/>
          </w:tcPr>
          <w:p>
            <w:pPr>
              <w:spacing w:after="0"/>
              <w:jc w:val="left"/>
            </w:pPr>
            <w:r>
              <w:rPr>
                <w:sz w:val="16"/>
              </w:rPr>
              <w:t>370604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Lattimore town</w:t>
            </w:r>
          </w:p>
        </w:tc>
        <w:tc>
          <w:tcPr>
            <w:tcW w:type="dxa" w:w="1604"/>
          </w:tcPr>
          <w:p>
            <w:pPr>
              <w:spacing w:after="0"/>
              <w:jc w:val="left"/>
            </w:pPr>
            <w:r>
              <w:rPr>
                <w:sz w:val="16"/>
              </w:rPr>
              <w:t>370668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Lawndale town</w:t>
            </w:r>
          </w:p>
        </w:tc>
        <w:tc>
          <w:tcPr>
            <w:tcW w:type="dxa" w:w="1604"/>
          </w:tcPr>
          <w:p>
            <w:pPr>
              <w:spacing w:after="0"/>
              <w:jc w:val="left"/>
            </w:pPr>
            <w:r>
              <w:rPr>
                <w:sz w:val="16"/>
              </w:rPr>
              <w:t>370303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Mooresboro town</w:t>
            </w:r>
          </w:p>
        </w:tc>
        <w:tc>
          <w:tcPr>
            <w:tcW w:type="dxa" w:w="1604"/>
          </w:tcPr>
          <w:p>
            <w:pPr>
              <w:spacing w:after="0"/>
              <w:jc w:val="left"/>
            </w:pPr>
            <w:r>
              <w:rPr>
                <w:sz w:val="16"/>
              </w:rPr>
              <w:t>370592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Patterson Springs town</w:t>
            </w:r>
          </w:p>
        </w:tc>
        <w:tc>
          <w:tcPr>
            <w:tcW w:type="dxa" w:w="1604"/>
          </w:tcPr>
          <w:p>
            <w:pPr>
              <w:spacing w:after="0"/>
              <w:jc w:val="left"/>
            </w:pPr>
            <w:r>
              <w:rPr>
                <w:sz w:val="16"/>
              </w:rPr>
              <w:t>370023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Polkville city</w:t>
            </w:r>
          </w:p>
        </w:tc>
        <w:tc>
          <w:tcPr>
            <w:tcW w:type="dxa" w:w="1604"/>
          </w:tcPr>
          <w:p>
            <w:pPr>
              <w:spacing w:after="0"/>
              <w:jc w:val="left"/>
            </w:pPr>
            <w:r>
              <w:rPr>
                <w:sz w:val="16"/>
              </w:rPr>
              <w:t>370634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Shelby city</w:t>
            </w:r>
          </w:p>
        </w:tc>
        <w:tc>
          <w:tcPr>
            <w:tcW w:type="dxa" w:w="1604"/>
          </w:tcPr>
          <w:p>
            <w:pPr>
              <w:spacing w:after="0"/>
              <w:jc w:val="left"/>
            </w:pPr>
            <w:r>
              <w:rPr>
                <w:sz w:val="16"/>
              </w:rPr>
              <w:t>370064</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5</w:t>
            </w:r>
          </w:p>
        </w:tc>
        <w:tc>
          <w:tcPr>
            <w:tcW w:type="dxa" w:w="1441"/>
          </w:tcPr>
          <w:p>
            <w:pPr>
              <w:spacing w:after="0"/>
              <w:jc w:val="right"/>
            </w:pPr>
            <w:r>
              <w:rPr>
                <w:sz w:val="16"/>
              </w:rPr>
              <w:t>2</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604"/>
          </w:tcPr>
          <w:p>
            <w:pPr>
              <w:spacing w:after="0"/>
              <w:jc w:val="right"/>
            </w:pPr>
            <w:r>
              <w:rPr>
                <w:sz w:val="16"/>
              </w:rPr>
              <w:t>5</w:t>
            </w:r>
          </w:p>
        </w:tc>
      </w:tr>
      <w:tr>
        <w:trPr>
          <w:cantSplit/>
        </w:trPr>
        <w:tc>
          <w:tcPr>
            <w:tcW w:type="dxa" w:w="2256"/>
          </w:tcPr>
          <w:p>
            <w:pPr>
              <w:spacing w:after="0"/>
              <w:jc w:val="left"/>
            </w:pPr>
            <w:r>
              <w:rPr>
                <w:sz w:val="16"/>
              </w:rPr>
              <w:t>Waco town</w:t>
            </w:r>
          </w:p>
        </w:tc>
        <w:tc>
          <w:tcPr>
            <w:tcW w:type="dxa" w:w="1604"/>
          </w:tcPr>
          <w:p>
            <w:pPr>
              <w:spacing w:after="0"/>
              <w:jc w:val="left"/>
            </w:pPr>
            <w:r>
              <w:rPr>
                <w:sz w:val="16"/>
              </w:rPr>
              <w:t>370646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Cleveland County, NC: risk-assessment baseline packet, release 2026-10 (data as of 2026-09-30; County FIPS 37045). Automated baseline. </w:t>
      </w:r>
      <w:hyperlink r:id="rId15">
        <w:r>
          <w:rPr>
            <w:color w:val="1F4E99"/>
            <w:sz w:val="17"/>
            <w:u w:val="single"/>
          </w:rPr>
          <w:t>https://hazardplain.org/nc/37045/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Cleveland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04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Cleveland County, NC: Risk-assessment baseline packet</dc:title>
  <dc:subject>Hazard Plain release 2026-10, as of 2026-09-30. Automated baseline</dc:subject>
  <dc:creator>Hazard Plain</dc:creator>
  <cp:keywords>Hazard Plain; hazard mitigation; risk assessment; 37045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