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Chowan County, NC</w:t>
      </w:r>
    </w:p>
    <w:p>
      <w:pPr>
        <w:spacing w:after="120" w:before="0"/>
      </w:pPr>
      <w:r>
        <w:rPr>
          <w:color w:val="555555"/>
          <w:sz w:val="24"/>
        </w:rPr>
        <w:t>Risk-assessment baseline packet</w:t>
      </w:r>
    </w:p>
    <w:p>
      <w:pPr>
        <w:spacing w:after="120" w:before="0"/>
      </w:pPr>
      <w:r>
        <w:rPr>
          <w:b/>
          <w:sz w:val="18"/>
        </w:rPr>
        <w:t xml:space="preserve">County FIPS: </w:t>
      </w:r>
      <w:r>
        <w:rPr>
          <w:sz w:val="18"/>
        </w:rPr>
        <w:t>37041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2030-05-14. Plan: Albemarle Regional (FEMA plan 110792), approved 2025-05-15.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2025-05-15: 1 new hazard declaration (1 incident)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($5,832,022 a year), Inland Flooding ($1,427,758) and Heat Wave ($586,710).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2030-05-14</w:t>
      </w:r>
    </w:p>
    <w:p>
      <w:pPr>
        <w:keepNext/>
        <w:spacing w:after="40" w:before="0"/>
      </w:pPr>
      <w:r>
        <w:rPr>
          <w:b/>
        </w:rPr>
        <w:t xml:space="preserve">Plan: </w:t>
      </w:r>
      <w:r>
        <w:rPr/>
        <w:t>Albemarle Regional (FEMA plan 110792)</w:t>
      </w:r>
    </w:p>
    <w:p>
      <w:pPr>
        <w:keepNext/>
        <w:spacing w:after="40" w:before="0"/>
      </w:pPr>
      <w:r>
        <w:rPr>
          <w:b/>
        </w:rPr>
        <w:t xml:space="preserve">Approved: </w:t>
      </w:r>
      <w:r>
        <w:rPr/>
        <w:t>2025-05-15</w:t>
      </w:r>
    </w:p>
    <w:p>
      <w:pPr>
        <w:keepNext/>
        <w:spacing w:after="40" w:before="0"/>
      </w:pPr>
      <w:r>
        <w:rPr>
          <w:b/>
        </w:rPr>
        <w:t xml:space="preserve">Days to expiry: </w:t>
      </w:r>
      <w:r>
        <w:rPr/>
        <w:t>1,322</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327"/>
        <w:gridCol w:w="2954"/>
        <w:gridCol w:w="1037"/>
        <w:gridCol w:w="1037"/>
        <w:gridCol w:w="873"/>
        <w:gridCol w:w="300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27"/>
            <w:shd w:val="clear" w:color="auto" w:fill="E8E8E8"/>
          </w:tcPr>
          <w:p>
            <w:pPr>
              <w:spacing w:after="0"/>
              <w:jc w:val="left"/>
            </w:pPr>
            <w:r>
              <w:rPr>
                <w:b/>
                <w:sz w:val="16"/>
              </w:rPr>
              <w:t>Status</w:t>
            </w:r>
          </w:p>
        </w:tc>
        <w:tc>
          <w:tcPr>
            <w:tcW w:type="dxa" w:w="29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007"/>
            <w:shd w:val="clear" w:color="auto" w:fill="E8E8E8"/>
          </w:tcPr>
          <w:p>
            <w:pPr>
              <w:spacing w:after="0"/>
              <w:jc w:val="left"/>
            </w:pPr>
            <w:r>
              <w:rPr>
                <w:b/>
                <w:sz w:val="16"/>
              </w:rPr>
              <w:t>Notes</w:t>
            </w:r>
          </w:p>
        </w:tc>
      </w:tr>
      <w:tr>
        <w:trPr>
          <w:cantSplit/>
        </w:trPr>
        <w:tc>
          <w:tcPr>
            <w:tcW w:type="dxa" w:w="1483"/>
          </w:tcPr>
          <w:p>
            <w:pPr>
              <w:spacing w:after="0"/>
              <w:jc w:val="left"/>
            </w:pPr>
            <w:r>
              <w:rPr>
                <w:sz w:val="16"/>
              </w:rPr>
              <w:t>Chowan County (unincorporated area)</w:t>
            </w:r>
          </w:p>
        </w:tc>
        <w:tc>
          <w:tcPr>
            <w:tcW w:type="dxa" w:w="1394"/>
          </w:tcPr>
          <w:p>
            <w:pPr>
              <w:spacing w:after="0"/>
              <w:jc w:val="left"/>
            </w:pPr>
            <w:r>
              <w:rPr>
                <w:sz w:val="16"/>
              </w:rPr>
              <w:t>Unincorporated</w:t>
            </w:r>
          </w:p>
        </w:tc>
        <w:tc>
          <w:tcPr>
            <w:tcW w:type="dxa" w:w="2327"/>
          </w:tcPr>
          <w:p>
            <w:pPr>
              <w:spacing w:after="0"/>
              <w:jc w:val="left"/>
            </w:pPr>
            <w:r>
              <w:rPr>
                <w:sz w:val="16"/>
              </w:rPr>
              <w:t>Approved, expires 2030-05-14</w:t>
            </w:r>
          </w:p>
        </w:tc>
        <w:tc>
          <w:tcPr>
            <w:tcW w:type="dxa" w:w="2954"/>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3"/>
          </w:tcPr>
          <w:p>
            <w:pPr>
              <w:spacing w:after="0"/>
              <w:jc w:val="right"/>
            </w:pPr>
            <w:r>
              <w:rPr>
                <w:sz w:val="16"/>
              </w:rPr>
              <w:t>1,322</w:t>
            </w:r>
          </w:p>
        </w:tc>
        <w:tc>
          <w:tcPr>
            <w:tcW w:type="dxa" w:w="3007"/>
          </w:tcPr>
          <w:p>
            <w:pPr>
              <w:spacing w:after="0"/>
              <w:jc w:val="left"/>
            </w:pPr>
            <w:r>
              <w:rPr>
                <w:sz w:val="16"/>
              </w:rPr>
              <w:t>this jurisdiction approved 2025-08-05</w:t>
            </w:r>
          </w:p>
        </w:tc>
      </w:tr>
      <w:tr>
        <w:trPr>
          <w:cantSplit/>
        </w:trPr>
        <w:tc>
          <w:tcPr>
            <w:tcW w:type="dxa" w:w="1483"/>
          </w:tcPr>
          <w:p>
            <w:pPr>
              <w:spacing w:after="0"/>
              <w:jc w:val="left"/>
            </w:pPr>
            <w:r>
              <w:rPr>
                <w:sz w:val="16"/>
              </w:rPr>
              <w:t>Edenton town</w:t>
            </w:r>
          </w:p>
        </w:tc>
        <w:tc>
          <w:tcPr>
            <w:tcW w:type="dxa" w:w="1394"/>
          </w:tcPr>
          <w:p>
            <w:pPr>
              <w:spacing w:after="0"/>
              <w:jc w:val="left"/>
            </w:pPr>
            <w:r>
              <w:rPr>
                <w:sz w:val="16"/>
              </w:rPr>
              <w:t>Town</w:t>
            </w:r>
          </w:p>
        </w:tc>
        <w:tc>
          <w:tcPr>
            <w:tcW w:type="dxa" w:w="2327"/>
          </w:tcPr>
          <w:p>
            <w:pPr>
              <w:spacing w:after="0"/>
              <w:jc w:val="left"/>
            </w:pPr>
            <w:r>
              <w:rPr>
                <w:sz w:val="16"/>
              </w:rPr>
              <w:t>Approved, expires 2030-05-14</w:t>
            </w:r>
          </w:p>
        </w:tc>
        <w:tc>
          <w:tcPr>
            <w:tcW w:type="dxa" w:w="2954"/>
          </w:tcPr>
          <w:p>
            <w:pPr>
              <w:spacing w:after="0"/>
              <w:jc w:val="left"/>
            </w:pPr>
            <w:r>
              <w:rPr>
                <w:sz w:val="16"/>
              </w:rPr>
              <w:t>Albemarle Regional (FEMA plan 110792)</w:t>
            </w:r>
          </w:p>
        </w:tc>
        <w:tc>
          <w:tcPr>
            <w:tcW w:type="dxa" w:w="1037"/>
          </w:tcPr>
          <w:p>
            <w:pPr>
              <w:spacing w:after="0"/>
              <w:jc w:val="left"/>
            </w:pPr>
            <w:r>
              <w:rPr>
                <w:sz w:val="16"/>
              </w:rPr>
              <w:t>2025-05-15</w:t>
            </w:r>
          </w:p>
        </w:tc>
        <w:tc>
          <w:tcPr>
            <w:tcW w:type="dxa" w:w="1037"/>
          </w:tcPr>
          <w:p>
            <w:pPr>
              <w:spacing w:after="0"/>
              <w:jc w:val="left"/>
            </w:pPr>
            <w:r>
              <w:rPr>
                <w:sz w:val="16"/>
              </w:rPr>
              <w:t>2030-05-14</w:t>
            </w:r>
          </w:p>
        </w:tc>
        <w:tc>
          <w:tcPr>
            <w:tcW w:type="dxa" w:w="873"/>
          </w:tcPr>
          <w:p>
            <w:pPr>
              <w:spacing w:after="0"/>
              <w:jc w:val="right"/>
            </w:pPr>
            <w:r>
              <w:rPr>
                <w:sz w:val="16"/>
              </w:rPr>
              <w:t>1,322</w:t>
            </w:r>
          </w:p>
        </w:tc>
        <w:tc>
          <w:tcPr>
            <w:tcW w:type="dxa" w:w="3007"/>
          </w:tcPr>
          <w:p>
            <w:pPr>
              <w:spacing w:after="0"/>
              <w:jc w:val="left"/>
            </w:pPr>
            <w:r>
              <w:rPr>
                <w:sz w:val="16"/>
              </w:rPr>
              <w:t>this jurisdiction approved 2025-08-22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110792 covers 15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Hurricane</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$5,185,806</w:t>
            </w:r>
          </w:p>
        </w:tc>
        <w:tc>
          <w:tcPr>
            <w:tcW w:type="dxa" w:w="1126"/>
          </w:tcPr>
          <w:p>
            <w:pPr>
              <w:spacing w:after="0"/>
              <w:jc w:val="right"/>
            </w:pPr>
            <w:r>
              <w:rPr>
                <w:sz w:val="16"/>
              </w:rPr>
              <w:t>$508,986</w:t>
            </w:r>
          </w:p>
        </w:tc>
        <w:tc>
          <w:tcPr>
            <w:tcW w:type="dxa" w:w="1922"/>
          </w:tcPr>
          <w:p>
            <w:pPr>
              <w:spacing w:after="0"/>
              <w:jc w:val="right"/>
            </w:pPr>
            <w:r>
              <w:rPr>
                <w:sz w:val="16"/>
              </w:rPr>
              <w:t>$137,230</w:t>
            </w:r>
          </w:p>
        </w:tc>
        <w:tc>
          <w:tcPr>
            <w:tcW w:type="dxa" w:w="1193"/>
          </w:tcPr>
          <w:p>
            <w:pPr>
              <w:spacing w:after="0"/>
              <w:jc w:val="right"/>
            </w:pPr>
            <w:r>
              <w:rPr>
                <w:sz w:val="16"/>
              </w:rPr>
              <w:t>$5,832,022</w:t>
            </w:r>
          </w:p>
        </w:tc>
        <w:tc>
          <w:tcPr>
            <w:tcW w:type="dxa" w:w="2132"/>
          </w:tcPr>
          <w:p>
            <w:pPr>
              <w:spacing w:after="0"/>
              <w:jc w:val="right"/>
            </w:pPr>
            <w:r>
              <w:rPr>
                <w:sz w:val="16"/>
              </w:rPr>
              <w:t>17</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$1,407,878</w:t>
            </w:r>
          </w:p>
        </w:tc>
        <w:tc>
          <w:tcPr>
            <w:tcW w:type="dxa" w:w="1126"/>
          </w:tcPr>
          <w:p>
            <w:pPr>
              <w:spacing w:after="0"/>
              <w:jc w:val="right"/>
            </w:pPr>
            <w:r>
              <w:rPr>
                <w:sz w:val="16"/>
              </w:rPr>
              <w:t>$12,904</w:t>
            </w:r>
          </w:p>
        </w:tc>
        <w:tc>
          <w:tcPr>
            <w:tcW w:type="dxa" w:w="1922"/>
          </w:tcPr>
          <w:p>
            <w:pPr>
              <w:spacing w:after="0"/>
              <w:jc w:val="right"/>
            </w:pPr>
            <w:r>
              <w:rPr>
                <w:sz w:val="16"/>
              </w:rPr>
              <w:t>$6,976</w:t>
            </w:r>
          </w:p>
        </w:tc>
        <w:tc>
          <w:tcPr>
            <w:tcW w:type="dxa" w:w="1193"/>
          </w:tcPr>
          <w:p>
            <w:pPr>
              <w:spacing w:after="0"/>
              <w:jc w:val="right"/>
            </w:pPr>
            <w:r>
              <w:rPr>
                <w:sz w:val="16"/>
              </w:rPr>
              <w:t>$1,427,758</w:t>
            </w:r>
          </w:p>
        </w:tc>
        <w:tc>
          <w:tcPr>
            <w:tcW w:type="dxa" w:w="2132"/>
          </w:tcPr>
          <w:p>
            <w:pPr>
              <w:spacing w:after="0"/>
              <w:jc w:val="right"/>
            </w:pPr>
            <w:r>
              <w:rPr>
                <w:sz w:val="16"/>
              </w:rPr>
              <w:t>11</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Heat Wave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$116</w:t>
            </w:r>
          </w:p>
        </w:tc>
        <w:tc>
          <w:tcPr>
            <w:tcW w:type="dxa" w:w="1922"/>
          </w:tcPr>
          <w:p>
            <w:pPr>
              <w:spacing w:after="0"/>
              <w:jc w:val="right"/>
            </w:pPr>
            <w:r>
              <w:rPr>
                <w:sz w:val="16"/>
              </w:rPr>
              <w:t>$586,578</w:t>
            </w:r>
          </w:p>
        </w:tc>
        <w:tc>
          <w:tcPr>
            <w:tcW w:type="dxa" w:w="1193"/>
          </w:tcPr>
          <w:p>
            <w:pPr>
              <w:spacing w:after="0"/>
              <w:jc w:val="right"/>
            </w:pPr>
            <w:r>
              <w:rPr>
                <w:sz w:val="16"/>
              </w:rPr>
              <w:t>$586,710</w:t>
            </w:r>
          </w:p>
        </w:tc>
        <w:tc>
          <w:tcPr>
            <w:tcW w:type="dxa" w:w="2132"/>
          </w:tcPr>
          <w:p>
            <w:pPr>
              <w:spacing w:after="0"/>
              <w:jc w:val="right"/>
            </w:pPr>
            <w:r>
              <w:rPr>
                <w:sz w:val="16"/>
              </w:rPr>
              <w:t>6</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72"/>
          </w:tcPr>
          <w:p>
            <w:pPr>
              <w:spacing w:after="0"/>
              <w:jc w:val="left"/>
            </w:pPr>
            <w:r>
              <w:rPr>
                <w:sz w:val="16"/>
              </w:rPr>
              <w:t>Relatively Low</w:t>
            </w:r>
          </w:p>
        </w:tc>
        <w:tc>
          <w:tcPr>
            <w:tcW w:type="dxa" w:w="1372"/>
          </w:tcPr>
          <w:p>
            <w:pPr>
              <w:spacing w:after="0"/>
              <w:jc w:val="left"/>
            </w:pPr>
            <w:r>
              <w:rPr>
                <w:sz w:val="16"/>
              </w:rPr>
              <w:t>Very Low</w:t>
            </w:r>
          </w:p>
        </w:tc>
        <w:tc>
          <w:tcPr>
            <w:tcW w:type="dxa" w:w="1037"/>
          </w:tcPr>
          <w:p>
            <w:pPr>
              <w:spacing w:after="0"/>
              <w:jc w:val="right"/>
            </w:pPr>
            <w:r>
              <w:rPr>
                <w:sz w:val="16"/>
              </w:rPr>
              <w:t>$130,886</w:t>
            </w:r>
          </w:p>
        </w:tc>
        <w:tc>
          <w:tcPr>
            <w:tcW w:type="dxa" w:w="1126"/>
          </w:tcPr>
          <w:p>
            <w:pPr>
              <w:spacing w:after="0"/>
              <w:jc w:val="right"/>
            </w:pPr>
            <w:r>
              <w:rPr>
                <w:sz w:val="16"/>
              </w:rPr>
              <w:t>$694</w:t>
            </w:r>
          </w:p>
        </w:tc>
        <w:tc>
          <w:tcPr>
            <w:tcW w:type="dxa" w:w="1922"/>
          </w:tcPr>
          <w:p>
            <w:pPr>
              <w:spacing w:after="0"/>
              <w:jc w:val="right"/>
            </w:pPr>
            <w:r>
              <w:rPr>
                <w:sz w:val="16"/>
              </w:rPr>
              <w:t>$221,133</w:t>
            </w:r>
          </w:p>
        </w:tc>
        <w:tc>
          <w:tcPr>
            <w:tcW w:type="dxa" w:w="1193"/>
          </w:tcPr>
          <w:p>
            <w:pPr>
              <w:spacing w:after="0"/>
              <w:jc w:val="right"/>
            </w:pPr>
            <w:r>
              <w:rPr>
                <w:sz w:val="16"/>
              </w:rPr>
              <w:t>$352,714</w:t>
            </w:r>
          </w:p>
        </w:tc>
        <w:tc>
          <w:tcPr>
            <w:tcW w:type="dxa" w:w="2132"/>
          </w:tcPr>
          <w:p>
            <w:pPr>
              <w:spacing w:after="0"/>
              <w:jc w:val="right"/>
            </w:pPr>
            <w:r>
              <w:rPr>
                <w:sz w:val="16"/>
              </w:rPr>
              <w:t>8</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$25,982</w:t>
            </w:r>
          </w:p>
        </w:tc>
        <w:tc>
          <w:tcPr>
            <w:tcW w:type="dxa" w:w="1126"/>
          </w:tcPr>
          <w:p>
            <w:pPr>
              <w:spacing w:after="0"/>
              <w:jc w:val="right"/>
            </w:pPr>
            <w:r>
              <w:rPr>
                <w:sz w:val="16"/>
              </w:rPr>
              <w:t>$59,426</w:t>
            </w:r>
          </w:p>
        </w:tc>
        <w:tc>
          <w:tcPr>
            <w:tcW w:type="dxa" w:w="1922"/>
          </w:tcPr>
          <w:p>
            <w:pPr>
              <w:spacing w:after="0"/>
              <w:jc w:val="right"/>
            </w:pPr>
            <w:r>
              <w:rPr>
                <w:sz w:val="16"/>
              </w:rPr>
              <w:t>$197,672</w:t>
            </w:r>
          </w:p>
        </w:tc>
        <w:tc>
          <w:tcPr>
            <w:tcW w:type="dxa" w:w="1193"/>
          </w:tcPr>
          <w:p>
            <w:pPr>
              <w:spacing w:after="0"/>
              <w:jc w:val="right"/>
            </w:pPr>
            <w:r>
              <w:rPr>
                <w:sz w:val="16"/>
              </w:rPr>
              <w:t>$283,079</w:t>
            </w:r>
          </w:p>
        </w:tc>
        <w:tc>
          <w:tcPr>
            <w:tcW w:type="dxa" w:w="2132"/>
          </w:tcPr>
          <w:p>
            <w:pPr>
              <w:spacing w:after="0"/>
              <w:jc w:val="right"/>
            </w:pPr>
            <w:r>
              <w:rPr>
                <w:sz w:val="16"/>
              </w:rPr>
              <w:t>54</w:t>
            </w:r>
          </w:p>
        </w:tc>
        <w:tc>
          <w:tcPr>
            <w:tcW w:type="dxa" w:w="2198"/>
          </w:tcPr>
          <w:p>
            <w:pPr>
              <w:spacing w:after="0"/>
              <w:jc w:val="left"/>
            </w:pPr>
            <w:r>
              <w:rPr>
                <w:sz w:val="16"/>
              </w:rPr>
              <w:t>Includes 5 High Wind and 1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$1,160</w:t>
            </w:r>
          </w:p>
        </w:tc>
        <w:tc>
          <w:tcPr>
            <w:tcW w:type="dxa" w:w="1126"/>
          </w:tcPr>
          <w:p>
            <w:pPr>
              <w:spacing w:after="0"/>
              <w:jc w:val="right"/>
            </w:pPr>
            <w:r>
              <w:rPr>
                <w:sz w:val="16"/>
              </w:rPr>
              <w:t>$24,574</w:t>
            </w:r>
          </w:p>
        </w:tc>
        <w:tc>
          <w:tcPr>
            <w:tcW w:type="dxa" w:w="1922"/>
          </w:tcPr>
          <w:p>
            <w:pPr>
              <w:spacing w:after="0"/>
              <w:jc w:val="right"/>
            </w:pPr>
            <w:r>
              <w:rPr>
                <w:sz w:val="16"/>
              </w:rPr>
              <w:t>$142,204</w:t>
            </w:r>
          </w:p>
        </w:tc>
        <w:tc>
          <w:tcPr>
            <w:tcW w:type="dxa" w:w="1193"/>
          </w:tcPr>
          <w:p>
            <w:pPr>
              <w:spacing w:after="0"/>
              <w:jc w:val="right"/>
            </w:pPr>
            <w:r>
              <w:rPr>
                <w:sz w:val="16"/>
              </w:rPr>
              <w:t>$167,938</w:t>
            </w:r>
          </w:p>
        </w:tc>
        <w:tc>
          <w:tcPr>
            <w:tcW w:type="dxa" w:w="2132"/>
          </w:tcPr>
          <w:p>
            <w:pPr>
              <w:spacing w:after="0"/>
              <w:jc w:val="right"/>
            </w:pPr>
            <w:r>
              <w:rPr>
                <w:sz w:val="16"/>
              </w:rPr>
              <w:t>4</w:t>
            </w:r>
          </w:p>
        </w:tc>
        <w:tc>
          <w:tcPr>
            <w:tcW w:type="dxa" w:w="2198"/>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Coastal Flooding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$121,646</w:t>
            </w:r>
          </w:p>
        </w:tc>
        <w:tc>
          <w:tcPr>
            <w:tcW w:type="dxa" w:w="1126"/>
          </w:tcPr>
          <w:p>
            <w:pPr>
              <w:spacing w:after="0"/>
              <w:jc w:val="right"/>
            </w:pPr>
            <w:r>
              <w:rPr>
                <w:sz w:val="16"/>
              </w:rPr>
              <w:t>n/a</w:t>
            </w:r>
          </w:p>
        </w:tc>
        <w:tc>
          <w:tcPr>
            <w:tcW w:type="dxa" w:w="1922"/>
          </w:tcPr>
          <w:p>
            <w:pPr>
              <w:spacing w:after="0"/>
              <w:jc w:val="right"/>
            </w:pPr>
            <w:r>
              <w:rPr>
                <w:sz w:val="16"/>
              </w:rPr>
              <w:t>$10,789</w:t>
            </w:r>
          </w:p>
        </w:tc>
        <w:tc>
          <w:tcPr>
            <w:tcW w:type="dxa" w:w="1193"/>
          </w:tcPr>
          <w:p>
            <w:pPr>
              <w:spacing w:after="0"/>
              <w:jc w:val="right"/>
            </w:pPr>
            <w:r>
              <w:rPr>
                <w:sz w:val="16"/>
              </w:rPr>
              <w:t>$132,435</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Drought</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$114,388</w:t>
            </w:r>
          </w:p>
        </w:tc>
        <w:tc>
          <w:tcPr>
            <w:tcW w:type="dxa" w:w="1922"/>
          </w:tcPr>
          <w:p>
            <w:pPr>
              <w:spacing w:after="0"/>
              <w:jc w:val="right"/>
            </w:pPr>
            <w:r>
              <w:rPr>
                <w:sz w:val="16"/>
              </w:rPr>
              <w:t>n/a</w:t>
            </w:r>
          </w:p>
        </w:tc>
        <w:tc>
          <w:tcPr>
            <w:tcW w:type="dxa" w:w="1193"/>
          </w:tcPr>
          <w:p>
            <w:pPr>
              <w:spacing w:after="0"/>
              <w:jc w:val="right"/>
            </w:pPr>
            <w:r>
              <w:rPr>
                <w:sz w:val="16"/>
              </w:rPr>
              <w:t>$114,388</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$7,338</w:t>
            </w:r>
          </w:p>
        </w:tc>
        <w:tc>
          <w:tcPr>
            <w:tcW w:type="dxa" w:w="1126"/>
          </w:tcPr>
          <w:p>
            <w:pPr>
              <w:spacing w:after="0"/>
              <w:jc w:val="right"/>
            </w:pPr>
            <w:r>
              <w:rPr>
                <w:sz w:val="16"/>
              </w:rPr>
              <w:t>n/a</w:t>
            </w:r>
          </w:p>
        </w:tc>
        <w:tc>
          <w:tcPr>
            <w:tcW w:type="dxa" w:w="1922"/>
          </w:tcPr>
          <w:p>
            <w:pPr>
              <w:spacing w:after="0"/>
              <w:jc w:val="right"/>
            </w:pPr>
            <w:r>
              <w:rPr>
                <w:sz w:val="16"/>
              </w:rPr>
              <w:t>$91,449</w:t>
            </w:r>
          </w:p>
        </w:tc>
        <w:tc>
          <w:tcPr>
            <w:tcW w:type="dxa" w:w="1193"/>
          </w:tcPr>
          <w:p>
            <w:pPr>
              <w:spacing w:after="0"/>
              <w:jc w:val="right"/>
            </w:pPr>
            <w:r>
              <w:rPr>
                <w:sz w:val="16"/>
              </w:rPr>
              <w:t>$98,786</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72"/>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$12,941</w:t>
            </w:r>
          </w:p>
        </w:tc>
        <w:tc>
          <w:tcPr>
            <w:tcW w:type="dxa" w:w="1126"/>
          </w:tcPr>
          <w:p>
            <w:pPr>
              <w:spacing w:after="0"/>
              <w:jc w:val="right"/>
            </w:pPr>
            <w:r>
              <w:rPr>
                <w:sz w:val="16"/>
              </w:rPr>
              <w:t>$1</w:t>
            </w:r>
          </w:p>
        </w:tc>
        <w:tc>
          <w:tcPr>
            <w:tcW w:type="dxa" w:w="1922"/>
          </w:tcPr>
          <w:p>
            <w:pPr>
              <w:spacing w:after="0"/>
              <w:jc w:val="right"/>
            </w:pPr>
            <w:r>
              <w:rPr>
                <w:sz w:val="16"/>
              </w:rPr>
              <w:t>$76,862</w:t>
            </w:r>
          </w:p>
        </w:tc>
        <w:tc>
          <w:tcPr>
            <w:tcW w:type="dxa" w:w="1193"/>
          </w:tcPr>
          <w:p>
            <w:pPr>
              <w:spacing w:after="0"/>
              <w:jc w:val="right"/>
            </w:pPr>
            <w:r>
              <w:rPr>
                <w:sz w:val="16"/>
              </w:rPr>
              <w:t>$89,803</w:t>
            </w:r>
          </w:p>
        </w:tc>
        <w:tc>
          <w:tcPr>
            <w:tcW w:type="dxa" w:w="2132"/>
          </w:tcPr>
          <w:p>
            <w:pPr>
              <w:spacing w:after="0"/>
              <w:jc w:val="right"/>
            </w:pPr>
            <w:r>
              <w:rPr>
                <w:sz w:val="16"/>
              </w:rPr>
              <w:t>41</w:t>
            </w:r>
          </w:p>
        </w:tc>
        <w:tc>
          <w:tcPr>
            <w:tcW w:type="dxa" w:w="2198"/>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$56,151</w:t>
            </w:r>
          </w:p>
        </w:tc>
        <w:tc>
          <w:tcPr>
            <w:tcW w:type="dxa" w:w="1126"/>
          </w:tcPr>
          <w:p>
            <w:pPr>
              <w:spacing w:after="0"/>
              <w:jc w:val="right"/>
            </w:pPr>
            <w:r>
              <w:rPr>
                <w:sz w:val="16"/>
              </w:rPr>
              <w:t>n/a</w:t>
            </w:r>
          </w:p>
        </w:tc>
        <w:tc>
          <w:tcPr>
            <w:tcW w:type="dxa" w:w="1922"/>
          </w:tcPr>
          <w:p>
            <w:pPr>
              <w:spacing w:after="0"/>
              <w:jc w:val="right"/>
            </w:pPr>
            <w:r>
              <w:rPr>
                <w:sz w:val="16"/>
              </w:rPr>
              <w:t>$20,827</w:t>
            </w:r>
          </w:p>
        </w:tc>
        <w:tc>
          <w:tcPr>
            <w:tcW w:type="dxa" w:w="1193"/>
          </w:tcPr>
          <w:p>
            <w:pPr>
              <w:spacing w:after="0"/>
              <w:jc w:val="right"/>
            </w:pPr>
            <w:r>
              <w:rPr>
                <w:sz w:val="16"/>
              </w:rPr>
              <w:t>$76,978</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12</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$21,524</w:t>
            </w:r>
          </w:p>
        </w:tc>
        <w:tc>
          <w:tcPr>
            <w:tcW w:type="dxa" w:w="1126"/>
          </w:tcPr>
          <w:p>
            <w:pPr>
              <w:spacing w:after="0"/>
              <w:jc w:val="right"/>
            </w:pPr>
            <w:r>
              <w:rPr>
                <w:sz w:val="16"/>
              </w:rPr>
              <w:t>$20,363</w:t>
            </w:r>
          </w:p>
        </w:tc>
        <w:tc>
          <w:tcPr>
            <w:tcW w:type="dxa" w:w="1922"/>
          </w:tcPr>
          <w:p>
            <w:pPr>
              <w:spacing w:after="0"/>
              <w:jc w:val="right"/>
            </w:pPr>
            <w:r>
              <w:rPr>
                <w:sz w:val="16"/>
              </w:rPr>
              <w:t>$8,825</w:t>
            </w:r>
          </w:p>
        </w:tc>
        <w:tc>
          <w:tcPr>
            <w:tcW w:type="dxa" w:w="1193"/>
          </w:tcPr>
          <w:p>
            <w:pPr>
              <w:spacing w:after="0"/>
              <w:jc w:val="right"/>
            </w:pPr>
            <w:r>
              <w:rPr>
                <w:sz w:val="16"/>
              </w:rPr>
              <w:t>$50,712</w:t>
            </w:r>
          </w:p>
        </w:tc>
        <w:tc>
          <w:tcPr>
            <w:tcW w:type="dxa" w:w="2132"/>
          </w:tcPr>
          <w:p>
            <w:pPr>
              <w:spacing w:after="0"/>
              <w:jc w:val="right"/>
            </w:pPr>
            <w:r>
              <w:rPr>
                <w:sz w:val="16"/>
              </w:rPr>
              <w:t>28</w:t>
            </w:r>
          </w:p>
        </w:tc>
        <w:tc>
          <w:tcPr>
            <w:tcW w:type="dxa" w:w="2198"/>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Ice Storm</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$17,840</w:t>
            </w:r>
          </w:p>
        </w:tc>
        <w:tc>
          <w:tcPr>
            <w:tcW w:type="dxa" w:w="1126"/>
          </w:tcPr>
          <w:p>
            <w:pPr>
              <w:spacing w:after="0"/>
              <w:jc w:val="right"/>
            </w:pPr>
            <w:r>
              <w:rPr>
                <w:sz w:val="16"/>
              </w:rPr>
              <w:t>n/a</w:t>
            </w:r>
          </w:p>
        </w:tc>
        <w:tc>
          <w:tcPr>
            <w:tcW w:type="dxa" w:w="1922"/>
          </w:tcPr>
          <w:p>
            <w:pPr>
              <w:spacing w:after="0"/>
              <w:jc w:val="right"/>
            </w:pPr>
            <w:r>
              <w:rPr>
                <w:sz w:val="16"/>
              </w:rPr>
              <w:t>$34</w:t>
            </w:r>
          </w:p>
        </w:tc>
        <w:tc>
          <w:tcPr>
            <w:tcW w:type="dxa" w:w="1193"/>
          </w:tcPr>
          <w:p>
            <w:pPr>
              <w:spacing w:after="0"/>
              <w:jc w:val="right"/>
            </w:pPr>
            <w:r>
              <w:rPr>
                <w:sz w:val="16"/>
              </w:rPr>
              <w:t>$17,875</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$8,304</w:t>
            </w:r>
          </w:p>
        </w:tc>
        <w:tc>
          <w:tcPr>
            <w:tcW w:type="dxa" w:w="1126"/>
          </w:tcPr>
          <w:p>
            <w:pPr>
              <w:spacing w:after="0"/>
              <w:jc w:val="right"/>
            </w:pPr>
            <w:r>
              <w:rPr>
                <w:sz w:val="16"/>
              </w:rPr>
              <w:t>$16</w:t>
            </w:r>
          </w:p>
        </w:tc>
        <w:tc>
          <w:tcPr>
            <w:tcW w:type="dxa" w:w="1922"/>
          </w:tcPr>
          <w:p>
            <w:pPr>
              <w:spacing w:after="0"/>
              <w:jc w:val="right"/>
            </w:pPr>
            <w:r>
              <w:rPr>
                <w:sz w:val="16"/>
              </w:rPr>
              <w:t>$1,195</w:t>
            </w:r>
          </w:p>
        </w:tc>
        <w:tc>
          <w:tcPr>
            <w:tcW w:type="dxa" w:w="1193"/>
          </w:tcPr>
          <w:p>
            <w:pPr>
              <w:spacing w:after="0"/>
              <w:jc w:val="right"/>
            </w:pPr>
            <w:r>
              <w:rPr>
                <w:sz w:val="16"/>
              </w:rPr>
              <w:t>$9,515</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922"/>
          </w:tcPr>
          <w:p>
            <w:pPr>
              <w:spacing w:after="0"/>
              <w:jc w:val="right"/>
            </w:pPr>
            <w:r>
              <w:rPr>
                <w:sz w:val="16"/>
              </w:rPr>
              <w:t>$1</w:t>
            </w:r>
          </w:p>
        </w:tc>
        <w:tc>
          <w:tcPr>
            <w:tcW w:type="dxa" w:w="1193"/>
          </w:tcPr>
          <w:p>
            <w:pPr>
              <w:spacing w:after="0"/>
              <w:jc w:val="right"/>
            </w:pPr>
            <w:r>
              <w:rPr>
                <w:sz w:val="16"/>
              </w:rPr>
              <w:t>$12</w:t>
            </w:r>
          </w:p>
        </w:tc>
        <w:tc>
          <w:tcPr>
            <w:tcW w:type="dxa" w:w="2132"/>
          </w:tcPr>
          <w:p>
            <w:pPr>
              <w:spacing w:after="0"/>
              <w:jc w:val="right"/>
            </w:pPr>
            <w:r>
              <w:rPr>
                <w:sz w:val="16"/>
              </w:rPr>
              <w:t>0</w:t>
            </w:r>
          </w:p>
        </w:tc>
        <w:tc>
          <w:tcPr>
            <w:tcW w:type="dxa" w:w="2198"/>
          </w:tcPr>
          <w:p>
            <w:pPr>
              <w:spacing w:after="0"/>
              <w:jc w:val="left"/>
            </w:pPr>
            <w:r>
              <w:rPr>
                <w:sz w:val="16"/>
              </w:rPr>
              <w:t>Declared 1 time; no Storm Events record of this type.</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9301.01 (Relatively Low, 61.0); tract 9302.01 (Relatively Low, 45.6); tract 9302.02 (Very Low, 28.8)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9301.01 (Very High, 99.0); tract 9302.01 (Very High, 97.5); tract 9301.02 (Relatively High, 95.8)</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9302.01 (Very Low, 57.3); tract 9301.02 (Very Low, 57.2); tract 9301.01 (Very Low, 40.7)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9301.01 (Relatively Moderate, 68.4); tract 9302.01 (Relatively Moderate, 66.5); tract 9302.02 (Relatively Low, 49.9)</w:t>
            </w:r>
          </w:p>
        </w:tc>
      </w:tr>
      <w:tr>
        <w:trPr>
          <w:cantSplit/>
        </w:trPr>
        <w:tc>
          <w:tcPr>
            <w:tcW w:type="dxa" w:w="3375"/>
          </w:tcPr>
          <w:p>
            <w:pPr>
              <w:spacing w:after="0"/>
              <w:jc w:val="left"/>
            </w:pPr>
            <w:r>
              <w:rPr>
                <w:sz w:val="16"/>
              </w:rPr>
              <w:t>Tsunami</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9301.02 (Relatively Low, 78.3); tract 9301.01 (Relatively Low, 76.3); tract 9302.02 (Relatively Low, 74.9)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9301.01 is Census Tract 9301.01).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1"/>
        <w:gridCol w:w="2029"/>
        <w:gridCol w:w="1942"/>
        <w:gridCol w:w="1553"/>
        <w:gridCol w:w="1467"/>
        <w:gridCol w:w="1731"/>
        <w:gridCol w:w="1879"/>
        <w:gridCol w:w="1600"/>
      </w:tblGrid>
      <w:tr>
        <w:trPr>
          <w:cantSplit/>
          <w:tblHeader/>
        </w:trPr>
        <w:tc>
          <w:tcPr>
            <w:tcW w:type="dxa" w:w="1911"/>
            <w:shd w:val="clear" w:color="auto" w:fill="E8E8E8"/>
          </w:tcPr>
          <w:p>
            <w:pPr>
              <w:spacing w:after="0"/>
              <w:jc w:val="left"/>
            </w:pPr>
            <w:r>
              <w:rPr>
                <w:b/>
                <w:sz w:val="16"/>
              </w:rPr>
              <w:t>Hazard</w:t>
            </w:r>
          </w:p>
        </w:tc>
        <w:tc>
          <w:tcPr>
            <w:tcW w:type="dxa" w:w="2029"/>
            <w:shd w:val="clear" w:color="auto" w:fill="E8E8E8"/>
          </w:tcPr>
          <w:p>
            <w:pPr>
              <w:spacing w:after="0"/>
              <w:jc w:val="left"/>
            </w:pPr>
            <w:r>
              <w:rPr>
                <w:b/>
                <w:sz w:val="16"/>
              </w:rPr>
              <w:t>Scale</w:t>
            </w:r>
          </w:p>
        </w:tc>
        <w:tc>
          <w:tcPr>
            <w:tcW w:type="dxa" w:w="19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3"/>
            <w:shd w:val="clear" w:color="auto" w:fill="E8E8E8"/>
          </w:tcPr>
          <w:p>
            <w:pPr>
              <w:spacing w:after="0"/>
              <w:jc w:val="left"/>
            </w:pPr>
            <w:r>
              <w:rPr>
                <w:b/>
                <w:sz w:val="16"/>
              </w:rPr>
              <w:t>Observed range</w:t>
            </w:r>
          </w:p>
        </w:tc>
        <w:tc>
          <w:tcPr>
            <w:tcW w:type="dxa" w:w="1467"/>
            <w:shd w:val="clear" w:color="auto" w:fill="E8E8E8"/>
          </w:tcPr>
          <w:p>
            <w:pPr>
              <w:spacing w:after="0"/>
              <w:jc w:val="left"/>
            </w:pPr>
            <w:r>
              <w:rPr>
                <w:b/>
                <w:sz w:val="16"/>
              </w:rPr>
              <w:t>Worst recorded event</w:t>
            </w:r>
          </w:p>
        </w:tc>
        <w:tc>
          <w:tcPr>
            <w:tcW w:type="dxa" w:w="1731"/>
            <w:shd w:val="clear" w:color="auto" w:fill="E8E8E8"/>
          </w:tcPr>
          <w:p>
            <w:pPr>
              <w:spacing w:after="0"/>
              <w:jc w:val="left"/>
            </w:pPr>
            <w:r>
              <w:rPr>
                <w:b/>
                <w:sz w:val="16"/>
              </w:rPr>
              <w:t>Most damaging (when different)</w:t>
            </w:r>
          </w:p>
        </w:tc>
        <w:tc>
          <w:tcPr>
            <w:tcW w:type="dxa" w:w="1879"/>
            <w:shd w:val="clear" w:color="auto" w:fill="E8E8E8"/>
          </w:tcPr>
          <w:p>
            <w:pPr>
              <w:spacing w:after="0"/>
              <w:jc w:val="left"/>
            </w:pPr>
            <w:r>
              <w:rPr>
                <w:b/>
                <w:sz w:val="16"/>
              </w:rPr>
              <w:t>How it applies to jurisdictions</w:t>
            </w:r>
          </w:p>
        </w:tc>
        <w:tc>
          <w:tcPr>
            <w:tcW w:type="dxa" w:w="1600"/>
            <w:shd w:val="clear" w:color="auto" w:fill="E8E8E8"/>
          </w:tcPr>
          <w:p>
            <w:pPr>
              <w:spacing w:after="0"/>
              <w:jc w:val="left"/>
            </w:pPr>
            <w:r>
              <w:rPr>
                <w:b/>
                <w:sz w:val="16"/>
              </w:rPr>
              <w:t>Note</w:t>
            </w:r>
          </w:p>
        </w:tc>
      </w:tr>
      <w:tr>
        <w:trPr>
          <w:cantSplit/>
        </w:trPr>
        <w:tc>
          <w:tcPr>
            <w:tcW w:type="dxa" w:w="1911"/>
          </w:tcPr>
          <w:p>
            <w:pPr>
              <w:spacing w:after="0"/>
              <w:jc w:val="left"/>
            </w:pPr>
            <w:r>
              <w:rPr>
                <w:sz w:val="16"/>
              </w:rPr>
              <w:t>Coastal Flood, Storm Surge/Tide</w:t>
            </w:r>
          </w:p>
        </w:tc>
        <w:tc>
          <w:tcPr>
            <w:tcW w:type="dxa" w:w="2029"/>
          </w:tcPr>
          <w:p>
            <w:pPr>
              <w:spacing w:after="0"/>
              <w:jc w:val="left"/>
            </w:pPr>
            <w:r>
              <w:rPr>
                <w:sz w:val="16"/>
              </w:rPr>
              <w:t>none in data (flood depth: FIRM)</w:t>
            </w:r>
          </w:p>
        </w:tc>
        <w:tc>
          <w:tcPr>
            <w:tcW w:type="dxa" w:w="1942"/>
          </w:tcPr>
          <w:p>
            <w:pPr>
              <w:spacing w:after="0"/>
              <w:jc w:val="right"/>
            </w:pPr>
            <w:r>
              <w:rPr>
                <w:sz w:val="16"/>
              </w:rPr>
              <w:t>3 records, 2019 to 2020 (3 zone-level)</w:t>
            </w:r>
          </w:p>
        </w:tc>
        <w:tc>
          <w:tcPr>
            <w:tcW w:type="dxa" w:w="1553"/>
          </w:tcPr>
          <w:p>
            <w:pPr>
              <w:spacing w:after="0"/>
              <w:jc w:val="left"/>
            </w:pPr>
          </w:p>
        </w:tc>
        <w:tc>
          <w:tcPr>
            <w:tcW w:type="dxa" w:w="1467"/>
          </w:tcPr>
          <w:p>
            <w:pPr>
              <w:spacing w:after="0"/>
              <w:jc w:val="left"/>
            </w:pPr>
            <w:r>
              <w:rPr>
                <w:sz w:val="16"/>
              </w:rPr>
              <w:t>No damage reported in 3 records.</w:t>
            </w:r>
          </w:p>
        </w:tc>
        <w:tc>
          <w:tcPr>
            <w:tcW w:type="dxa" w:w="1731"/>
          </w:tcPr>
          <w:p>
            <w:pPr>
              <w:spacing w:after="0"/>
              <w:jc w:val="left"/>
            </w:pPr>
          </w:p>
        </w:tc>
        <w:tc>
          <w:tcPr>
            <w:tcW w:type="dxa" w:w="1879"/>
          </w:tcPr>
          <w:p>
            <w:pPr>
              <w:spacing w:after="0"/>
              <w:jc w:val="left"/>
            </w:pPr>
            <w:r>
              <w:rPr>
                <w:sz w:val="16"/>
              </w:rPr>
              <w:t>Countywide (zone-level records).</w:t>
            </w:r>
          </w:p>
        </w:tc>
        <w:tc>
          <w:tcPr>
            <w:tcW w:type="dxa" w:w="1600"/>
          </w:tcPr>
          <w:p>
            <w:pPr>
              <w:spacing w:after="0"/>
              <w:jc w:val="left"/>
            </w:pPr>
            <w:r>
              <w:rPr>
                <w:sz w:val="16"/>
              </w:rPr>
              <w:t>Flood depth: see the FEMA Flood Insurance Rate Map.</w:t>
            </w:r>
          </w:p>
        </w:tc>
      </w:tr>
      <w:tr>
        <w:trPr>
          <w:cantSplit/>
        </w:trPr>
        <w:tc>
          <w:tcPr>
            <w:tcW w:type="dxa" w:w="1911"/>
          </w:tcPr>
          <w:p>
            <w:pPr>
              <w:spacing w:after="0"/>
              <w:jc w:val="left"/>
            </w:pPr>
            <w:r>
              <w:rPr>
                <w:sz w:val="16"/>
              </w:rPr>
              <w:t>Cold/Wind Chill, Extreme Cold/Wind Chill</w:t>
            </w:r>
          </w:p>
        </w:tc>
        <w:tc>
          <w:tcPr>
            <w:tcW w:type="dxa" w:w="2029"/>
          </w:tcPr>
          <w:p>
            <w:pPr>
              <w:spacing w:after="0"/>
              <w:jc w:val="left"/>
            </w:pPr>
            <w:r>
              <w:rPr>
                <w:sz w:val="16"/>
              </w:rPr>
              <w:t>wind chill</w:t>
            </w:r>
          </w:p>
        </w:tc>
        <w:tc>
          <w:tcPr>
            <w:tcW w:type="dxa" w:w="1942"/>
          </w:tcPr>
          <w:p>
            <w:pPr>
              <w:spacing w:after="0"/>
              <w:jc w:val="right"/>
            </w:pPr>
            <w:r>
              <w:rPr>
                <w:sz w:val="16"/>
              </w:rPr>
              <w:t>1 record, 1996 (1 zone-level)</w:t>
            </w:r>
          </w:p>
        </w:tc>
        <w:tc>
          <w:tcPr>
            <w:tcW w:type="dxa" w:w="1553"/>
          </w:tcPr>
          <w:p>
            <w:pPr>
              <w:spacing w:after="0"/>
              <w:jc w:val="left"/>
            </w:pPr>
            <w:r>
              <w:rPr>
                <w:sz w:val="16"/>
              </w:rPr>
              <w:t>3 days; 1 with a recorded value</w:t>
            </w:r>
          </w:p>
        </w:tc>
        <w:tc>
          <w:tcPr>
            <w:tcW w:type="dxa" w:w="1467"/>
          </w:tcPr>
          <w:p>
            <w:pPr>
              <w:spacing w:after="0"/>
              <w:jc w:val="left"/>
            </w:pPr>
            <w:r>
              <w:rPr>
                <w:sz w:val="16"/>
              </w:rPr>
              <w:t>3 consecutive days, 1996-02-05 to 1996-02-07, zone-level</w:t>
            </w:r>
          </w:p>
        </w:tc>
        <w:tc>
          <w:tcPr>
            <w:tcW w:type="dxa" w:w="1731"/>
          </w:tcPr>
          <w:p>
            <w:pPr>
              <w:spacing w:after="0"/>
              <w:jc w:val="left"/>
            </w:pPr>
          </w:p>
        </w:tc>
        <w:tc>
          <w:tcPr>
            <w:tcW w:type="dxa" w:w="1879"/>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Frost/Freeze (outside NRI's Cold Wave definition)</w:t>
            </w:r>
          </w:p>
        </w:tc>
        <w:tc>
          <w:tcPr>
            <w:tcW w:type="dxa" w:w="2029"/>
          </w:tcPr>
          <w:p>
            <w:pPr>
              <w:spacing w:after="0"/>
              <w:jc w:val="left"/>
            </w:pPr>
            <w:r>
              <w:rPr>
                <w:sz w:val="16"/>
              </w:rPr>
              <w:t>crop damage</w:t>
            </w:r>
          </w:p>
        </w:tc>
        <w:tc>
          <w:tcPr>
            <w:tcW w:type="dxa" w:w="1942"/>
          </w:tcPr>
          <w:p>
            <w:pPr>
              <w:spacing w:after="0"/>
              <w:jc w:val="right"/>
            </w:pPr>
            <w:r>
              <w:rPr>
                <w:sz w:val="16"/>
              </w:rPr>
              <w:t>3 records, 2003 to 2016 (3 zone-level)</w:t>
            </w:r>
          </w:p>
        </w:tc>
        <w:tc>
          <w:tcPr>
            <w:tcW w:type="dxa" w:w="1553"/>
          </w:tcPr>
          <w:p>
            <w:pPr>
              <w:spacing w:after="0"/>
              <w:jc w:val="left"/>
            </w:pPr>
          </w:p>
        </w:tc>
        <w:tc>
          <w:tcPr>
            <w:tcW w:type="dxa" w:w="1467"/>
          </w:tcPr>
          <w:p>
            <w:pPr>
              <w:spacing w:after="0"/>
              <w:jc w:val="left"/>
            </w:pPr>
            <w:r>
              <w:rPr>
                <w:sz w:val="16"/>
              </w:rPr>
              <w:t>No crop damage reported in 3 records.</w:t>
            </w:r>
          </w:p>
        </w:tc>
        <w:tc>
          <w:tcPr>
            <w:tcW w:type="dxa" w:w="1731"/>
          </w:tcPr>
          <w:p>
            <w:pPr>
              <w:spacing w:after="0"/>
              <w:jc w:val="left"/>
            </w:pPr>
          </w:p>
        </w:tc>
        <w:tc>
          <w:tcPr>
            <w:tcW w:type="dxa" w:w="1879"/>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Drought</w:t>
            </w:r>
          </w:p>
        </w:tc>
        <w:tc>
          <w:tcPr>
            <w:tcW w:type="dxa" w:w="2029"/>
          </w:tcPr>
          <w:p>
            <w:pPr>
              <w:spacing w:after="0"/>
              <w:jc w:val="left"/>
            </w:pPr>
            <w:r>
              <w:rPr>
                <w:sz w:val="16"/>
              </w:rPr>
              <w:t>U.S. Drought Monitor scale (D0 to D4)</w:t>
            </w:r>
          </w:p>
        </w:tc>
        <w:tc>
          <w:tcPr>
            <w:tcW w:type="dxa" w:w="1942"/>
          </w:tcPr>
          <w:p>
            <w:pPr>
              <w:spacing w:after="0"/>
              <w:jc w:val="right"/>
            </w:pPr>
            <w:r>
              <w:rPr>
                <w:sz w:val="16"/>
              </w:rPr>
              <w:t>0</w:t>
            </w:r>
          </w:p>
        </w:tc>
        <w:tc>
          <w:tcPr>
            <w:tcW w:type="dxa" w:w="1553"/>
          </w:tcPr>
          <w:p>
            <w:pPr>
              <w:spacing w:after="0"/>
              <w:jc w:val="left"/>
            </w:pPr>
          </w:p>
        </w:tc>
        <w:tc>
          <w:tcPr>
            <w:tcW w:type="dxa" w:w="1467"/>
          </w:tcPr>
          <w:p>
            <w:pPr>
              <w:spacing w:after="0"/>
              <w:jc w:val="left"/>
            </w:pPr>
          </w:p>
        </w:tc>
        <w:tc>
          <w:tcPr>
            <w:tcW w:type="dxa" w:w="1731"/>
          </w:tcPr>
          <w:p>
            <w:pPr>
              <w:spacing w:after="0"/>
              <w:jc w:val="left"/>
            </w:pPr>
          </w:p>
        </w:tc>
        <w:tc>
          <w:tcPr>
            <w:tcW w:type="dxa" w:w="1879"/>
          </w:tcPr>
          <w:p>
            <w:pPr>
              <w:spacing w:after="0"/>
              <w:jc w:val="left"/>
            </w:pPr>
          </w:p>
        </w:tc>
        <w:tc>
          <w:tcPr>
            <w:tcW w:type="dxa" w:w="16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1"/>
          </w:tcPr>
          <w:p>
            <w:pPr>
              <w:spacing w:after="0"/>
              <w:jc w:val="left"/>
            </w:pPr>
            <w:r>
              <w:rPr>
                <w:sz w:val="16"/>
              </w:rPr>
              <w:t>Earthquake</w:t>
            </w:r>
          </w:p>
        </w:tc>
        <w:tc>
          <w:tcPr>
            <w:tcW w:type="dxa" w:w="2029"/>
          </w:tcPr>
          <w:p>
            <w:pPr>
              <w:spacing w:after="0"/>
              <w:jc w:val="left"/>
            </w:pPr>
            <w:r>
              <w:rPr>
                <w:sz w:val="16"/>
              </w:rPr>
              <w:t>Modified Mercalli (local data)</w:t>
            </w:r>
          </w:p>
        </w:tc>
        <w:tc>
          <w:tcPr>
            <w:tcW w:type="dxa" w:w="1942"/>
          </w:tcPr>
          <w:p>
            <w:pPr>
              <w:spacing w:after="0"/>
              <w:jc w:val="right"/>
            </w:pPr>
            <w:r>
              <w:rPr>
                <w:sz w:val="16"/>
              </w:rPr>
              <w:t>0</w:t>
            </w:r>
          </w:p>
        </w:tc>
        <w:tc>
          <w:tcPr>
            <w:tcW w:type="dxa" w:w="1553"/>
          </w:tcPr>
          <w:p>
            <w:pPr>
              <w:spacing w:after="0"/>
              <w:jc w:val="left"/>
            </w:pPr>
          </w:p>
        </w:tc>
        <w:tc>
          <w:tcPr>
            <w:tcW w:type="dxa" w:w="1467"/>
          </w:tcPr>
          <w:p>
            <w:pPr>
              <w:spacing w:after="0"/>
              <w:jc w:val="left"/>
            </w:pPr>
          </w:p>
        </w:tc>
        <w:tc>
          <w:tcPr>
            <w:tcW w:type="dxa" w:w="1731"/>
          </w:tcPr>
          <w:p>
            <w:pPr>
              <w:spacing w:after="0"/>
              <w:jc w:val="left"/>
            </w:pPr>
          </w:p>
        </w:tc>
        <w:tc>
          <w:tcPr>
            <w:tcW w:type="dxa" w:w="1879"/>
          </w:tcPr>
          <w:p>
            <w:pPr>
              <w:spacing w:after="0"/>
              <w:jc w:val="left"/>
            </w:pPr>
          </w:p>
        </w:tc>
        <w:tc>
          <w:tcPr>
            <w:tcW w:type="dxa" w:w="1600"/>
          </w:tcPr>
          <w:p>
            <w:pPr>
              <w:spacing w:after="0"/>
              <w:jc w:val="left"/>
            </w:pPr>
            <w:r>
              <w:rPr>
                <w:sz w:val="16"/>
              </w:rPr>
              <w:t>Storm Events does not record earthquakes; the USGS earthquake catalog is the source.</w:t>
            </w:r>
          </w:p>
        </w:tc>
      </w:tr>
      <w:tr>
        <w:trPr>
          <w:cantSplit/>
        </w:trPr>
        <w:tc>
          <w:tcPr>
            <w:tcW w:type="dxa" w:w="1911"/>
          </w:tcPr>
          <w:p>
            <w:pPr>
              <w:spacing w:after="0"/>
              <w:jc w:val="left"/>
            </w:pPr>
            <w:r>
              <w:rPr>
                <w:sz w:val="16"/>
              </w:rPr>
              <w:t>Hail</w:t>
            </w:r>
          </w:p>
        </w:tc>
        <w:tc>
          <w:tcPr>
            <w:tcW w:type="dxa" w:w="2029"/>
          </w:tcPr>
          <w:p>
            <w:pPr>
              <w:spacing w:after="0"/>
              <w:jc w:val="left"/>
            </w:pPr>
            <w:r>
              <w:rPr>
                <w:sz w:val="16"/>
              </w:rPr>
              <w:t>hail size (inches)</w:t>
            </w:r>
          </w:p>
        </w:tc>
        <w:tc>
          <w:tcPr>
            <w:tcW w:type="dxa" w:w="1942"/>
          </w:tcPr>
          <w:p>
            <w:pPr>
              <w:spacing w:after="0"/>
              <w:jc w:val="right"/>
            </w:pPr>
            <w:r>
              <w:rPr>
                <w:sz w:val="16"/>
              </w:rPr>
              <w:t>33 records, 1985 to 2022</w:t>
            </w:r>
          </w:p>
        </w:tc>
        <w:tc>
          <w:tcPr>
            <w:tcW w:type="dxa" w:w="1553"/>
          </w:tcPr>
          <w:p>
            <w:pPr>
              <w:spacing w:after="0"/>
              <w:jc w:val="left"/>
            </w:pPr>
            <w:r>
              <w:rPr>
                <w:sz w:val="16"/>
              </w:rPr>
              <w:t>0.5 in to 3 in (median 1 in); 33 with a recorded value</w:t>
            </w:r>
          </w:p>
        </w:tc>
        <w:tc>
          <w:tcPr>
            <w:tcW w:type="dxa" w:w="1467"/>
          </w:tcPr>
          <w:p>
            <w:pPr>
              <w:spacing w:after="0"/>
              <w:jc w:val="left"/>
            </w:pPr>
            <w:r>
              <w:rPr>
                <w:sz w:val="16"/>
              </w:rPr>
              <w:t>3 in hail, 2000-05-22</w:t>
            </w:r>
          </w:p>
        </w:tc>
        <w:tc>
          <w:tcPr>
            <w:tcW w:type="dxa" w:w="1731"/>
          </w:tcPr>
          <w:p>
            <w:pPr>
              <w:spacing w:after="0"/>
              <w:jc w:val="left"/>
            </w:pPr>
          </w:p>
        </w:tc>
        <w:tc>
          <w:tcPr>
            <w:tcW w:type="dxa" w:w="1879"/>
          </w:tcPr>
          <w:p>
            <w:pPr>
              <w:spacing w:after="0"/>
              <w:jc w:val="left"/>
            </w:pPr>
            <w:r>
              <w:rPr>
                <w:sz w:val="16"/>
              </w:rPr>
              <w:t>Event records naming jurisdictions in the plan: Edenton town (17 records).</w:t>
            </w:r>
          </w:p>
        </w:tc>
        <w:tc>
          <w:tcPr>
            <w:tcW w:type="dxa" w:w="1600"/>
          </w:tcPr>
          <w:p>
            <w:pPr>
              <w:spacing w:after="0"/>
              <w:jc w:val="left"/>
            </w:pPr>
          </w:p>
        </w:tc>
      </w:tr>
      <w:tr>
        <w:trPr>
          <w:cantSplit/>
        </w:trPr>
        <w:tc>
          <w:tcPr>
            <w:tcW w:type="dxa" w:w="1911"/>
          </w:tcPr>
          <w:p>
            <w:pPr>
              <w:spacing w:after="0"/>
              <w:jc w:val="left"/>
            </w:pPr>
            <w:r>
              <w:rPr>
                <w:sz w:val="16"/>
              </w:rPr>
              <w:t>Excessive Heat, Heat</w:t>
            </w:r>
          </w:p>
        </w:tc>
        <w:tc>
          <w:tcPr>
            <w:tcW w:type="dxa" w:w="2029"/>
          </w:tcPr>
          <w:p>
            <w:pPr>
              <w:spacing w:after="0"/>
              <w:jc w:val="left"/>
            </w:pPr>
            <w:r>
              <w:rPr>
                <w:sz w:val="16"/>
              </w:rPr>
              <w:t>heat index (in event narratives)</w:t>
            </w:r>
          </w:p>
        </w:tc>
        <w:tc>
          <w:tcPr>
            <w:tcW w:type="dxa" w:w="1942"/>
          </w:tcPr>
          <w:p>
            <w:pPr>
              <w:spacing w:after="0"/>
              <w:jc w:val="right"/>
            </w:pPr>
            <w:r>
              <w:rPr>
                <w:sz w:val="16"/>
              </w:rPr>
              <w:t>6 records, 1996 to 2025 (6 zone-level)</w:t>
            </w:r>
          </w:p>
        </w:tc>
        <w:tc>
          <w:tcPr>
            <w:tcW w:type="dxa" w:w="1553"/>
          </w:tcPr>
          <w:p>
            <w:pPr>
              <w:spacing w:after="0"/>
              <w:jc w:val="left"/>
            </w:pPr>
            <w:r>
              <w:rPr>
                <w:sz w:val="16"/>
              </w:rPr>
              <w:t>1 day to 4 days (median 3 days); 6 with a recorded value</w:t>
            </w:r>
          </w:p>
        </w:tc>
        <w:tc>
          <w:tcPr>
            <w:tcW w:type="dxa" w:w="1467"/>
          </w:tcPr>
          <w:p>
            <w:pPr>
              <w:spacing w:after="0"/>
              <w:jc w:val="left"/>
            </w:pPr>
            <w:r>
              <w:rPr>
                <w:sz w:val="16"/>
              </w:rPr>
              <w:t>4 consecutive days, 2012-07-05 to 2012-07-08, zone-level</w:t>
            </w:r>
          </w:p>
        </w:tc>
        <w:tc>
          <w:tcPr>
            <w:tcW w:type="dxa" w:w="1731"/>
          </w:tcPr>
          <w:p>
            <w:pPr>
              <w:spacing w:after="0"/>
              <w:jc w:val="left"/>
            </w:pPr>
          </w:p>
        </w:tc>
        <w:tc>
          <w:tcPr>
            <w:tcW w:type="dxa" w:w="1879"/>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Hurricane, Tropical Storm, Tropical Depression</w:t>
            </w:r>
          </w:p>
        </w:tc>
        <w:tc>
          <w:tcPr>
            <w:tcW w:type="dxa" w:w="2029"/>
          </w:tcPr>
          <w:p>
            <w:pPr>
              <w:spacing w:after="0"/>
              <w:jc w:val="left"/>
            </w:pPr>
            <w:r>
              <w:rPr>
                <w:sz w:val="16"/>
              </w:rPr>
              <w:t>Saffir-Simpson</w:t>
            </w:r>
          </w:p>
        </w:tc>
        <w:tc>
          <w:tcPr>
            <w:tcW w:type="dxa" w:w="1942"/>
          </w:tcPr>
          <w:p>
            <w:pPr>
              <w:spacing w:after="0"/>
              <w:jc w:val="right"/>
            </w:pPr>
            <w:r>
              <w:rPr>
                <w:sz w:val="16"/>
              </w:rPr>
              <w:t>17 records, 1996 to 2023 (17 zone-level)</w:t>
            </w:r>
          </w:p>
        </w:tc>
        <w:tc>
          <w:tcPr>
            <w:tcW w:type="dxa" w:w="1553"/>
          </w:tcPr>
          <w:p>
            <w:pPr>
              <w:spacing w:after="0"/>
              <w:jc w:val="left"/>
            </w:pPr>
          </w:p>
        </w:tc>
        <w:tc>
          <w:tcPr>
            <w:tcW w:type="dxa" w:w="1467"/>
          </w:tcPr>
          <w:p>
            <w:pPr>
              <w:spacing w:after="0"/>
              <w:jc w:val="left"/>
            </w:pPr>
            <w:r>
              <w:rPr>
                <w:sz w:val="16"/>
              </w:rPr>
              <w:t>Strongest recorded: Hurricane record (NOAA event type 'Hurricane (Typhoon)'), 1999-09-15 to 1999-09-16, $380,000 property; $7,400,000 crops (1999 dollars); NWS zone NCZ031</w:t>
            </w:r>
          </w:p>
        </w:tc>
        <w:tc>
          <w:tcPr>
            <w:tcW w:type="dxa" w:w="1731"/>
          </w:tcPr>
          <w:p>
            <w:pPr>
              <w:spacing w:after="0"/>
              <w:jc w:val="left"/>
            </w:pPr>
          </w:p>
        </w:tc>
        <w:tc>
          <w:tcPr>
            <w:tcW w:type="dxa" w:w="1879"/>
          </w:tcPr>
          <w:p>
            <w:pPr>
              <w:spacing w:after="0"/>
              <w:jc w:val="left"/>
            </w:pPr>
            <w:r>
              <w:rPr>
                <w:sz w:val="16"/>
              </w:rPr>
              <w:t>Countywide (zone-level records).</w:t>
            </w:r>
          </w:p>
        </w:tc>
        <w:tc>
          <w:tcPr>
            <w:tcW w:type="dxa" w:w="16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1"/>
          </w:tcPr>
          <w:p>
            <w:pPr>
              <w:spacing w:after="0"/>
              <w:jc w:val="left"/>
            </w:pPr>
            <w:r>
              <w:rPr>
                <w:sz w:val="16"/>
              </w:rPr>
              <w:t>Ice Storm</w:t>
            </w:r>
          </w:p>
        </w:tc>
        <w:tc>
          <w:tcPr>
            <w:tcW w:type="dxa" w:w="2029"/>
          </w:tcPr>
          <w:p>
            <w:pPr>
              <w:spacing w:after="0"/>
              <w:jc w:val="left"/>
            </w:pPr>
            <w:r>
              <w:rPr>
                <w:sz w:val="16"/>
              </w:rPr>
              <w:t>Sperry-Piltz ice scale (local data)</w:t>
            </w:r>
          </w:p>
        </w:tc>
        <w:tc>
          <w:tcPr>
            <w:tcW w:type="dxa" w:w="1942"/>
          </w:tcPr>
          <w:p>
            <w:pPr>
              <w:spacing w:after="0"/>
              <w:jc w:val="right"/>
            </w:pPr>
            <w:r>
              <w:rPr>
                <w:sz w:val="16"/>
              </w:rPr>
              <w:t>0</w:t>
            </w:r>
          </w:p>
        </w:tc>
        <w:tc>
          <w:tcPr>
            <w:tcW w:type="dxa" w:w="1553"/>
          </w:tcPr>
          <w:p>
            <w:pPr>
              <w:spacing w:after="0"/>
              <w:jc w:val="left"/>
            </w:pPr>
          </w:p>
        </w:tc>
        <w:tc>
          <w:tcPr>
            <w:tcW w:type="dxa" w:w="1467"/>
          </w:tcPr>
          <w:p>
            <w:pPr>
              <w:spacing w:after="0"/>
              <w:jc w:val="left"/>
            </w:pPr>
          </w:p>
        </w:tc>
        <w:tc>
          <w:tcPr>
            <w:tcW w:type="dxa" w:w="1731"/>
          </w:tcPr>
          <w:p>
            <w:pPr>
              <w:spacing w:after="0"/>
              <w:jc w:val="left"/>
            </w:pPr>
          </w:p>
        </w:tc>
        <w:tc>
          <w:tcPr>
            <w:tcW w:type="dxa" w:w="1879"/>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Flash Flood, Flood, Lakeshore Flood</w:t>
            </w:r>
          </w:p>
        </w:tc>
        <w:tc>
          <w:tcPr>
            <w:tcW w:type="dxa" w:w="2029"/>
          </w:tcPr>
          <w:p>
            <w:pPr>
              <w:spacing w:after="0"/>
              <w:jc w:val="left"/>
            </w:pPr>
            <w:r>
              <w:rPr>
                <w:sz w:val="16"/>
              </w:rPr>
              <w:t>damage and flood days (flood depth: FIRM)</w:t>
            </w:r>
          </w:p>
        </w:tc>
        <w:tc>
          <w:tcPr>
            <w:tcW w:type="dxa" w:w="1942"/>
          </w:tcPr>
          <w:p>
            <w:pPr>
              <w:spacing w:after="0"/>
              <w:jc w:val="right"/>
            </w:pPr>
            <w:r>
              <w:rPr>
                <w:sz w:val="16"/>
              </w:rPr>
              <w:t>11 records, 1999 to 2024</w:t>
            </w:r>
          </w:p>
        </w:tc>
        <w:tc>
          <w:tcPr>
            <w:tcW w:type="dxa" w:w="1553"/>
          </w:tcPr>
          <w:p>
            <w:pPr>
              <w:spacing w:after="0"/>
              <w:jc w:val="left"/>
            </w:pPr>
          </w:p>
        </w:tc>
        <w:tc>
          <w:tcPr>
            <w:tcW w:type="dxa" w:w="1467"/>
          </w:tcPr>
          <w:p>
            <w:pPr>
              <w:spacing w:after="0"/>
              <w:jc w:val="left"/>
            </w:pPr>
            <w:r>
              <w:rPr>
                <w:sz w:val="16"/>
              </w:rPr>
              <w:t>Flood, 2016-10-08, $500,000 property; $0 crops (2016 dollars)</w:t>
            </w:r>
          </w:p>
        </w:tc>
        <w:tc>
          <w:tcPr>
            <w:tcW w:type="dxa" w:w="1731"/>
          </w:tcPr>
          <w:p>
            <w:pPr>
              <w:spacing w:after="0"/>
              <w:jc w:val="left"/>
            </w:pPr>
          </w:p>
        </w:tc>
        <w:tc>
          <w:tcPr>
            <w:tcW w:type="dxa" w:w="1879"/>
          </w:tcPr>
          <w:p>
            <w:pPr>
              <w:spacing w:after="0"/>
              <w:jc w:val="left"/>
            </w:pPr>
            <w:r>
              <w:rPr>
                <w:sz w:val="16"/>
              </w:rPr>
              <w:t>Event records naming jurisdictions in the plan: Edenton town (7 records).</w:t>
            </w:r>
          </w:p>
        </w:tc>
        <w:tc>
          <w:tcPr>
            <w:tcW w:type="dxa" w:w="16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1"/>
          </w:tcPr>
          <w:p>
            <w:pPr>
              <w:spacing w:after="0"/>
              <w:jc w:val="left"/>
            </w:pPr>
            <w:r>
              <w:rPr>
                <w:sz w:val="16"/>
              </w:rPr>
              <w:t>Debris Flow</w:t>
            </w:r>
          </w:p>
        </w:tc>
        <w:tc>
          <w:tcPr>
            <w:tcW w:type="dxa" w:w="2029"/>
          </w:tcPr>
          <w:p>
            <w:pPr>
              <w:spacing w:after="0"/>
              <w:jc w:val="left"/>
            </w:pPr>
            <w:r>
              <w:rPr>
                <w:sz w:val="16"/>
              </w:rPr>
              <w:t>none (count and damage only)</w:t>
            </w:r>
          </w:p>
        </w:tc>
        <w:tc>
          <w:tcPr>
            <w:tcW w:type="dxa" w:w="1942"/>
          </w:tcPr>
          <w:p>
            <w:pPr>
              <w:spacing w:after="0"/>
              <w:jc w:val="right"/>
            </w:pPr>
            <w:r>
              <w:rPr>
                <w:sz w:val="16"/>
              </w:rPr>
              <w:t>0</w:t>
            </w:r>
          </w:p>
        </w:tc>
        <w:tc>
          <w:tcPr>
            <w:tcW w:type="dxa" w:w="1553"/>
          </w:tcPr>
          <w:p>
            <w:pPr>
              <w:spacing w:after="0"/>
              <w:jc w:val="left"/>
            </w:pPr>
          </w:p>
        </w:tc>
        <w:tc>
          <w:tcPr>
            <w:tcW w:type="dxa" w:w="1467"/>
          </w:tcPr>
          <w:p>
            <w:pPr>
              <w:spacing w:after="0"/>
              <w:jc w:val="left"/>
            </w:pPr>
          </w:p>
        </w:tc>
        <w:tc>
          <w:tcPr>
            <w:tcW w:type="dxa" w:w="1731"/>
          </w:tcPr>
          <w:p>
            <w:pPr>
              <w:spacing w:after="0"/>
              <w:jc w:val="left"/>
            </w:pPr>
          </w:p>
        </w:tc>
        <w:tc>
          <w:tcPr>
            <w:tcW w:type="dxa" w:w="1879"/>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Lightning</w:t>
            </w:r>
          </w:p>
        </w:tc>
        <w:tc>
          <w:tcPr>
            <w:tcW w:type="dxa" w:w="2029"/>
          </w:tcPr>
          <w:p>
            <w:pPr>
              <w:spacing w:after="0"/>
              <w:jc w:val="left"/>
            </w:pPr>
            <w:r>
              <w:rPr>
                <w:sz w:val="16"/>
              </w:rPr>
              <w:t>annualized frequency (the measure FEMA's Local Mitigation Planning Handbook names)</w:t>
            </w:r>
          </w:p>
        </w:tc>
        <w:tc>
          <w:tcPr>
            <w:tcW w:type="dxa" w:w="1942"/>
          </w:tcPr>
          <w:p>
            <w:pPr>
              <w:spacing w:after="0"/>
              <w:jc w:val="right"/>
            </w:pPr>
            <w:r>
              <w:rPr>
                <w:sz w:val="16"/>
              </w:rPr>
              <w:t>0</w:t>
            </w:r>
          </w:p>
        </w:tc>
        <w:tc>
          <w:tcPr>
            <w:tcW w:type="dxa" w:w="1553"/>
          </w:tcPr>
          <w:p>
            <w:pPr>
              <w:spacing w:after="0"/>
              <w:jc w:val="left"/>
            </w:pPr>
          </w:p>
        </w:tc>
        <w:tc>
          <w:tcPr>
            <w:tcW w:type="dxa" w:w="1467"/>
          </w:tcPr>
          <w:p>
            <w:pPr>
              <w:spacing w:after="0"/>
              <w:jc w:val="left"/>
            </w:pPr>
          </w:p>
        </w:tc>
        <w:tc>
          <w:tcPr>
            <w:tcW w:type="dxa" w:w="1731"/>
          </w:tcPr>
          <w:p>
            <w:pPr>
              <w:spacing w:after="0"/>
              <w:jc w:val="left"/>
            </w:pPr>
          </w:p>
        </w:tc>
        <w:tc>
          <w:tcPr>
            <w:tcW w:type="dxa" w:w="1879"/>
          </w:tcPr>
          <w:p>
            <w:pPr>
              <w:spacing w:after="0"/>
              <w:jc w:val="left"/>
            </w:pPr>
          </w:p>
        </w:tc>
        <w:tc>
          <w:tcPr>
            <w:tcW w:type="dxa" w:w="1600"/>
          </w:tcPr>
          <w:p>
            <w:pPr>
              <w:spacing w:after="0"/>
              <w:jc w:val="left"/>
            </w:pPr>
            <w:r>
              <w:rPr>
                <w:sz w:val="16"/>
              </w:rPr>
              <w:t>Storm Events lists lightning with damage or casualties.</w:t>
            </w:r>
          </w:p>
        </w:tc>
      </w:tr>
      <w:tr>
        <w:trPr>
          <w:cantSplit/>
        </w:trPr>
        <w:tc>
          <w:tcPr>
            <w:tcW w:type="dxa" w:w="1911"/>
          </w:tcPr>
          <w:p>
            <w:pPr>
              <w:spacing w:after="0"/>
              <w:jc w:val="left"/>
            </w:pPr>
            <w:r>
              <w:rPr>
                <w:sz w:val="16"/>
              </w:rPr>
              <w:t>High Wind and Strong Wind (outside NRI's Strong Wind definition)</w:t>
            </w:r>
          </w:p>
        </w:tc>
        <w:tc>
          <w:tcPr>
            <w:tcW w:type="dxa" w:w="2029"/>
          </w:tcPr>
          <w:p>
            <w:pPr>
              <w:spacing w:after="0"/>
              <w:jc w:val="left"/>
            </w:pPr>
            <w:r>
              <w:rPr>
                <w:sz w:val="16"/>
              </w:rPr>
              <w:t>wind speed (kt and mph)</w:t>
            </w:r>
          </w:p>
        </w:tc>
        <w:tc>
          <w:tcPr>
            <w:tcW w:type="dxa" w:w="1942"/>
          </w:tcPr>
          <w:p>
            <w:pPr>
              <w:spacing w:after="0"/>
              <w:jc w:val="right"/>
            </w:pPr>
            <w:r>
              <w:rPr>
                <w:sz w:val="16"/>
              </w:rPr>
              <w:t>6 records, 1997 to 2020 (6 zone-level)</w:t>
            </w:r>
          </w:p>
        </w:tc>
        <w:tc>
          <w:tcPr>
            <w:tcW w:type="dxa" w:w="1553"/>
          </w:tcPr>
          <w:p>
            <w:pPr>
              <w:spacing w:after="0"/>
              <w:jc w:val="left"/>
            </w:pPr>
            <w:r>
              <w:rPr>
                <w:sz w:val="16"/>
              </w:rPr>
              <w:t>40 kt (46 mph) to 50 kt (58 mph) (median 50 kt (58 mph)); 5 with a recorded value</w:t>
            </w:r>
          </w:p>
        </w:tc>
        <w:tc>
          <w:tcPr>
            <w:tcW w:type="dxa" w:w="1467"/>
          </w:tcPr>
          <w:p>
            <w:pPr>
              <w:spacing w:after="0"/>
              <w:jc w:val="left"/>
            </w:pPr>
            <w:r>
              <w:rPr>
                <w:sz w:val="16"/>
              </w:rPr>
              <w:t>50 kt (58 mph) estimated gust, High Wind, 2020-04-13; same speed and measurement basis also recorded on 2009-01-07, 2016-10-08, 2018-03-02; NWS zone NCZ031</w:t>
            </w:r>
          </w:p>
        </w:tc>
        <w:tc>
          <w:tcPr>
            <w:tcW w:type="dxa" w:w="1731"/>
          </w:tcPr>
          <w:p>
            <w:pPr>
              <w:spacing w:after="0"/>
              <w:jc w:val="left"/>
            </w:pPr>
            <w:r>
              <w:rPr>
                <w:sz w:val="16"/>
              </w:rPr>
              <w:t>High Wind, 2016-10-08, $75,000 property; $0 crops (zone total, 2016 dollars)</w:t>
            </w:r>
          </w:p>
        </w:tc>
        <w:tc>
          <w:tcPr>
            <w:tcW w:type="dxa" w:w="1879"/>
          </w:tcPr>
          <w:p>
            <w:pPr>
              <w:spacing w:after="0"/>
              <w:jc w:val="left"/>
            </w:pPr>
            <w:r>
              <w:rPr>
                <w:sz w:val="16"/>
              </w:rPr>
              <w:t>Countywide (zone-level records).</w:t>
            </w:r>
          </w:p>
        </w:tc>
        <w:tc>
          <w:tcPr>
            <w:tcW w:type="dxa" w:w="1600"/>
          </w:tcPr>
          <w:p>
            <w:pPr>
              <w:spacing w:after="0"/>
              <w:jc w:val="left"/>
            </w:pPr>
          </w:p>
        </w:tc>
      </w:tr>
      <w:tr>
        <w:trPr>
          <w:cantSplit/>
        </w:trPr>
        <w:tc>
          <w:tcPr>
            <w:tcW w:type="dxa" w:w="1911"/>
          </w:tcPr>
          <w:p>
            <w:pPr>
              <w:spacing w:after="0"/>
              <w:jc w:val="left"/>
            </w:pPr>
            <w:r>
              <w:rPr>
                <w:sz w:val="16"/>
              </w:rPr>
              <w:t>Thunderstorm Wind</w:t>
            </w:r>
          </w:p>
        </w:tc>
        <w:tc>
          <w:tcPr>
            <w:tcW w:type="dxa" w:w="2029"/>
          </w:tcPr>
          <w:p>
            <w:pPr>
              <w:spacing w:after="0"/>
              <w:jc w:val="left"/>
            </w:pPr>
            <w:r>
              <w:rPr>
                <w:sz w:val="16"/>
              </w:rPr>
              <w:t>wind speed (kt and mph)</w:t>
            </w:r>
          </w:p>
        </w:tc>
        <w:tc>
          <w:tcPr>
            <w:tcW w:type="dxa" w:w="1942"/>
          </w:tcPr>
          <w:p>
            <w:pPr>
              <w:spacing w:after="0"/>
              <w:jc w:val="right"/>
            </w:pPr>
            <w:r>
              <w:rPr>
                <w:sz w:val="16"/>
              </w:rPr>
              <w:t>66 records, 1980 to 2026</w:t>
            </w:r>
          </w:p>
        </w:tc>
        <w:tc>
          <w:tcPr>
            <w:tcW w:type="dxa" w:w="1553"/>
          </w:tcPr>
          <w:p>
            <w:pPr>
              <w:spacing w:after="0"/>
              <w:jc w:val="left"/>
            </w:pPr>
            <w:r>
              <w:rPr>
                <w:sz w:val="16"/>
              </w:rPr>
              <w:t>50 kt (58 mph) to 87 kt (100 mph) (median 50 kt (58 mph)); 47 with a recorded value</w:t>
            </w:r>
          </w:p>
        </w:tc>
        <w:tc>
          <w:tcPr>
            <w:tcW w:type="dxa" w:w="1467"/>
          </w:tcPr>
          <w:p>
            <w:pPr>
              <w:spacing w:after="0"/>
              <w:jc w:val="left"/>
            </w:pPr>
            <w:r>
              <w:rPr>
                <w:sz w:val="16"/>
              </w:rPr>
              <w:t>87 kt (100 mph), measurement type not recorded, Thunderstorm Wind, 1985-06-04</w:t>
            </w:r>
          </w:p>
        </w:tc>
        <w:tc>
          <w:tcPr>
            <w:tcW w:type="dxa" w:w="1731"/>
          </w:tcPr>
          <w:p>
            <w:pPr>
              <w:spacing w:after="0"/>
              <w:jc w:val="left"/>
            </w:pPr>
            <w:r>
              <w:rPr>
                <w:sz w:val="16"/>
              </w:rPr>
              <w:t>Thunderstorm Wind, 1996-05-11, $400,000 property; crops not reported (1996 dollars)</w:t>
            </w:r>
          </w:p>
        </w:tc>
        <w:tc>
          <w:tcPr>
            <w:tcW w:type="dxa" w:w="1879"/>
          </w:tcPr>
          <w:p>
            <w:pPr>
              <w:spacing w:after="0"/>
              <w:jc w:val="left"/>
            </w:pPr>
            <w:r>
              <w:rPr>
                <w:sz w:val="16"/>
              </w:rPr>
              <w:t>Event records naming jurisdictions in the plan: Edenton town (21 records).</w:t>
            </w:r>
          </w:p>
        </w:tc>
        <w:tc>
          <w:tcPr>
            <w:tcW w:type="dxa" w:w="1600"/>
          </w:tcPr>
          <w:p>
            <w:pPr>
              <w:spacing w:after="0"/>
              <w:jc w:val="left"/>
            </w:pPr>
          </w:p>
        </w:tc>
      </w:tr>
      <w:tr>
        <w:trPr>
          <w:cantSplit/>
        </w:trPr>
        <w:tc>
          <w:tcPr>
            <w:tcW w:type="dxa" w:w="1911"/>
          </w:tcPr>
          <w:p>
            <w:pPr>
              <w:spacing w:after="0"/>
              <w:jc w:val="left"/>
            </w:pPr>
            <w:r>
              <w:rPr>
                <w:sz w:val="16"/>
              </w:rPr>
              <w:t>Tornado</w:t>
            </w:r>
          </w:p>
        </w:tc>
        <w:tc>
          <w:tcPr>
            <w:tcW w:type="dxa" w:w="2029"/>
          </w:tcPr>
          <w:p>
            <w:pPr>
              <w:spacing w:after="0"/>
              <w:jc w:val="left"/>
            </w:pPr>
            <w:r>
              <w:rPr>
                <w:sz w:val="16"/>
              </w:rPr>
              <w:t>Enhanced Fujita (Fujita before Feb 2007)</w:t>
            </w:r>
          </w:p>
        </w:tc>
        <w:tc>
          <w:tcPr>
            <w:tcW w:type="dxa" w:w="1942"/>
          </w:tcPr>
          <w:p>
            <w:pPr>
              <w:spacing w:after="0"/>
              <w:jc w:val="right"/>
            </w:pPr>
            <w:r>
              <w:rPr>
                <w:sz w:val="16"/>
              </w:rPr>
              <w:t>14 records, 1973 to 2021</w:t>
            </w:r>
          </w:p>
        </w:tc>
        <w:tc>
          <w:tcPr>
            <w:tcW w:type="dxa" w:w="1553"/>
          </w:tcPr>
          <w:p>
            <w:pPr>
              <w:spacing w:after="0"/>
              <w:jc w:val="left"/>
            </w:pPr>
            <w:r>
              <w:rPr>
                <w:sz w:val="16"/>
              </w:rPr>
              <w:t>F/EF0 to F/EF3 (median F/EF1); 14 with a recorded value</w:t>
            </w:r>
          </w:p>
        </w:tc>
        <w:tc>
          <w:tcPr>
            <w:tcW w:type="dxa" w:w="1467"/>
          </w:tcPr>
          <w:p>
            <w:pPr>
              <w:spacing w:after="0"/>
              <w:jc w:val="left"/>
            </w:pPr>
            <w:r>
              <w:rPr>
                <w:sz w:val="16"/>
              </w:rPr>
              <w:t>F3 tornado, 1992-11-23, 13 mi path length (whole path, pre-1996), 100 yd wide, damage not recorded (pre-1996 record)</w:t>
            </w:r>
          </w:p>
        </w:tc>
        <w:tc>
          <w:tcPr>
            <w:tcW w:type="dxa" w:w="1731"/>
          </w:tcPr>
          <w:p>
            <w:pPr>
              <w:spacing w:after="0"/>
              <w:jc w:val="left"/>
            </w:pPr>
            <w:r>
              <w:rPr>
                <w:sz w:val="16"/>
              </w:rPr>
              <w:t>Tornado, 2014-04-25, $500,000 property; $0 crops (2014 dollars)</w:t>
            </w:r>
          </w:p>
        </w:tc>
        <w:tc>
          <w:tcPr>
            <w:tcW w:type="dxa" w:w="1879"/>
          </w:tcPr>
          <w:p>
            <w:pPr>
              <w:spacing w:after="0"/>
              <w:jc w:val="left"/>
            </w:pPr>
            <w:r>
              <w:rPr>
                <w:sz w:val="16"/>
              </w:rPr>
              <w:t>Event records naming jurisdictions in the plan: Edenton town (2 records).</w:t>
            </w:r>
          </w:p>
        </w:tc>
        <w:tc>
          <w:tcPr>
            <w:tcW w:type="dxa" w:w="16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1"/>
          </w:tcPr>
          <w:p>
            <w:pPr>
              <w:spacing w:after="0"/>
              <w:jc w:val="left"/>
            </w:pPr>
            <w:r>
              <w:rPr>
                <w:sz w:val="16"/>
              </w:rPr>
              <w:t>Tsunami</w:t>
            </w:r>
          </w:p>
        </w:tc>
        <w:tc>
          <w:tcPr>
            <w:tcW w:type="dxa" w:w="2029"/>
          </w:tcPr>
          <w:p>
            <w:pPr>
              <w:spacing w:after="0"/>
              <w:jc w:val="left"/>
            </w:pPr>
            <w:r>
              <w:rPr>
                <w:sz w:val="16"/>
              </w:rPr>
              <w:t>none (count and damage only)</w:t>
            </w:r>
          </w:p>
        </w:tc>
        <w:tc>
          <w:tcPr>
            <w:tcW w:type="dxa" w:w="1942"/>
          </w:tcPr>
          <w:p>
            <w:pPr>
              <w:spacing w:after="0"/>
              <w:jc w:val="right"/>
            </w:pPr>
            <w:r>
              <w:rPr>
                <w:sz w:val="16"/>
              </w:rPr>
              <w:t>0</w:t>
            </w:r>
          </w:p>
        </w:tc>
        <w:tc>
          <w:tcPr>
            <w:tcW w:type="dxa" w:w="1553"/>
          </w:tcPr>
          <w:p>
            <w:pPr>
              <w:spacing w:after="0"/>
              <w:jc w:val="left"/>
            </w:pPr>
          </w:p>
        </w:tc>
        <w:tc>
          <w:tcPr>
            <w:tcW w:type="dxa" w:w="1467"/>
          </w:tcPr>
          <w:p>
            <w:pPr>
              <w:spacing w:after="0"/>
              <w:jc w:val="left"/>
            </w:pPr>
          </w:p>
        </w:tc>
        <w:tc>
          <w:tcPr>
            <w:tcW w:type="dxa" w:w="1731"/>
          </w:tcPr>
          <w:p>
            <w:pPr>
              <w:spacing w:after="0"/>
              <w:jc w:val="left"/>
            </w:pPr>
          </w:p>
        </w:tc>
        <w:tc>
          <w:tcPr>
            <w:tcW w:type="dxa" w:w="1879"/>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Wildfire</w:t>
            </w:r>
          </w:p>
        </w:tc>
        <w:tc>
          <w:tcPr>
            <w:tcW w:type="dxa" w:w="2029"/>
          </w:tcPr>
          <w:p>
            <w:pPr>
              <w:spacing w:after="0"/>
              <w:jc w:val="left"/>
            </w:pPr>
            <w:r>
              <w:rPr>
                <w:sz w:val="16"/>
              </w:rPr>
              <w:t>acres burned (local data)</w:t>
            </w:r>
          </w:p>
        </w:tc>
        <w:tc>
          <w:tcPr>
            <w:tcW w:type="dxa" w:w="1942"/>
          </w:tcPr>
          <w:p>
            <w:pPr>
              <w:spacing w:after="0"/>
              <w:jc w:val="right"/>
            </w:pPr>
            <w:r>
              <w:rPr>
                <w:sz w:val="16"/>
              </w:rPr>
              <w:t>0</w:t>
            </w:r>
          </w:p>
        </w:tc>
        <w:tc>
          <w:tcPr>
            <w:tcW w:type="dxa" w:w="1553"/>
          </w:tcPr>
          <w:p>
            <w:pPr>
              <w:spacing w:after="0"/>
              <w:jc w:val="left"/>
            </w:pPr>
          </w:p>
        </w:tc>
        <w:tc>
          <w:tcPr>
            <w:tcW w:type="dxa" w:w="1467"/>
          </w:tcPr>
          <w:p>
            <w:pPr>
              <w:spacing w:after="0"/>
              <w:jc w:val="left"/>
            </w:pPr>
          </w:p>
        </w:tc>
        <w:tc>
          <w:tcPr>
            <w:tcW w:type="dxa" w:w="1731"/>
          </w:tcPr>
          <w:p>
            <w:pPr>
              <w:spacing w:after="0"/>
              <w:jc w:val="left"/>
            </w:pPr>
          </w:p>
        </w:tc>
        <w:tc>
          <w:tcPr>
            <w:tcW w:type="dxa" w:w="1879"/>
          </w:tcPr>
          <w:p>
            <w:pPr>
              <w:spacing w:after="0"/>
              <w:jc w:val="left"/>
            </w:pPr>
          </w:p>
        </w:tc>
        <w:tc>
          <w:tcPr>
            <w:tcW w:type="dxa" w:w="1600"/>
          </w:tcPr>
          <w:p>
            <w:pPr>
              <w:spacing w:after="0"/>
              <w:jc w:val="left"/>
            </w:pPr>
          </w:p>
        </w:tc>
      </w:tr>
      <w:tr>
        <w:trPr>
          <w:cantSplit/>
        </w:trPr>
        <w:tc>
          <w:tcPr>
            <w:tcW w:type="dxa" w:w="1911"/>
          </w:tcPr>
          <w:p>
            <w:pPr>
              <w:spacing w:after="0"/>
              <w:jc w:val="left"/>
            </w:pPr>
            <w:r>
              <w:rPr>
                <w:sz w:val="16"/>
              </w:rPr>
              <w:t>Winter Storm, Heavy Snow, Blizzard, Lake-Effect Snow, Winter Weather, Sleet</w:t>
            </w:r>
          </w:p>
        </w:tc>
        <w:tc>
          <w:tcPr>
            <w:tcW w:type="dxa" w:w="2029"/>
          </w:tcPr>
          <w:p>
            <w:pPr>
              <w:spacing w:after="0"/>
              <w:jc w:val="left"/>
            </w:pPr>
            <w:r>
              <w:rPr>
                <w:sz w:val="16"/>
              </w:rPr>
              <w:t>none in data (snowfall: local data)</w:t>
            </w:r>
          </w:p>
        </w:tc>
        <w:tc>
          <w:tcPr>
            <w:tcW w:type="dxa" w:w="1942"/>
          </w:tcPr>
          <w:p>
            <w:pPr>
              <w:spacing w:after="0"/>
              <w:jc w:val="right"/>
            </w:pPr>
            <w:r>
              <w:rPr>
                <w:sz w:val="16"/>
              </w:rPr>
              <w:t>41 records, 1996 to 2026 (41 zone-level)</w:t>
            </w:r>
          </w:p>
        </w:tc>
        <w:tc>
          <w:tcPr>
            <w:tcW w:type="dxa" w:w="1553"/>
          </w:tcPr>
          <w:p>
            <w:pPr>
              <w:spacing w:after="0"/>
              <w:jc w:val="left"/>
            </w:pPr>
          </w:p>
        </w:tc>
        <w:tc>
          <w:tcPr>
            <w:tcW w:type="dxa" w:w="1467"/>
          </w:tcPr>
          <w:p>
            <w:pPr>
              <w:spacing w:after="0"/>
              <w:jc w:val="left"/>
            </w:pPr>
            <w:r>
              <w:rPr>
                <w:sz w:val="16"/>
              </w:rPr>
              <w:t>Heavy Snow, 2025-02-19, $1,000 property; $0 crops (2025 dollars); NWS zone NCZ031</w:t>
            </w:r>
          </w:p>
        </w:tc>
        <w:tc>
          <w:tcPr>
            <w:tcW w:type="dxa" w:w="1731"/>
          </w:tcPr>
          <w:p>
            <w:pPr>
              <w:spacing w:after="0"/>
              <w:jc w:val="left"/>
            </w:pPr>
          </w:p>
        </w:tc>
        <w:tc>
          <w:tcPr>
            <w:tcW w:type="dxa" w:w="1879"/>
          </w:tcPr>
          <w:p>
            <w:pPr>
              <w:spacing w:after="0"/>
              <w:jc w:val="left"/>
            </w:pPr>
            <w:r>
              <w:rPr>
                <w:sz w:val="16"/>
              </w:rPr>
              <w:t>Countywide (zone-level records).</w:t>
            </w:r>
          </w:p>
        </w:tc>
        <w:tc>
          <w:tcPr>
            <w:tcW w:type="dxa" w:w="160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3"/>
        <w:gridCol w:w="1673"/>
        <w:gridCol w:w="2284"/>
        <w:gridCol w:w="2751"/>
        <w:gridCol w:w="1969"/>
        <w:gridCol w:w="900"/>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3"/>
            <w:shd w:val="clear" w:color="auto" w:fill="E8E8E8"/>
          </w:tcPr>
          <w:p>
            <w:pPr>
              <w:spacing w:after="0"/>
              <w:jc w:val="left"/>
            </w:pPr>
            <w:r>
              <w:rPr>
                <w:b/>
                <w:sz w:val="16"/>
              </w:rPr>
              <w:t>Type</w:t>
            </w:r>
          </w:p>
        </w:tc>
        <w:tc>
          <w:tcPr>
            <w:tcW w:type="dxa" w:w="1673"/>
            <w:shd w:val="clear" w:color="auto" w:fill="E8E8E8"/>
          </w:tcPr>
          <w:p>
            <w:pPr>
              <w:spacing w:after="0"/>
              <w:jc w:val="left"/>
            </w:pPr>
            <w:r>
              <w:rPr>
                <w:b/>
                <w:sz w:val="16"/>
              </w:rPr>
              <w:t>Title</w:t>
            </w:r>
          </w:p>
        </w:tc>
        <w:tc>
          <w:tcPr>
            <w:tcW w:type="dxa" w:w="2284"/>
            <w:shd w:val="clear" w:color="auto" w:fill="E8E8E8"/>
          </w:tcPr>
          <w:p>
            <w:pPr>
              <w:spacing w:after="0"/>
              <w:jc w:val="left"/>
            </w:pPr>
            <w:r>
              <w:rPr>
                <w:b/>
                <w:sz w:val="16"/>
              </w:rPr>
              <w:t>Mapped hazard</w:t>
            </w:r>
          </w:p>
        </w:tc>
        <w:tc>
          <w:tcPr>
            <w:tcW w:type="dxa" w:w="27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69"/>
            <w:shd w:val="clear" w:color="auto" w:fill="E8E8E8"/>
          </w:tcPr>
          <w:p>
            <w:pPr>
              <w:spacing w:after="0"/>
              <w:jc w:val="left"/>
            </w:pPr>
            <w:r>
              <w:rPr>
                <w:b/>
                <w:sz w:val="16"/>
              </w:rPr>
              <w:t>Flags</w:t>
            </w:r>
          </w:p>
        </w:tc>
        <w:tc>
          <w:tcPr>
            <w:tcW w:type="dxa" w:w="900"/>
            <w:shd w:val="clear" w:color="auto" w:fill="E8E8E8"/>
          </w:tcPr>
          <w:p>
            <w:pPr>
              <w:spacing w:after="0"/>
              <w:jc w:val="left"/>
            </w:pPr>
            <w:r>
              <w:rPr>
                <w:b/>
                <w:sz w:val="16"/>
              </w:rPr>
              <w:t>Notes</w:t>
            </w:r>
          </w:p>
        </w:tc>
      </w:tr>
      <w:tr>
        <w:trPr>
          <w:cantSplit/>
        </w:trPr>
        <w:tc>
          <w:tcPr>
            <w:tcW w:type="dxa" w:w="1044"/>
          </w:tcPr>
          <w:p>
            <w:pPr>
              <w:spacing w:after="0"/>
              <w:jc w:val="left"/>
            </w:pPr>
            <w:r>
              <w:rPr>
                <w:sz w:val="16"/>
              </w:rPr>
              <w:t>2026-01-24</w:t>
            </w:r>
          </w:p>
        </w:tc>
        <w:tc>
          <w:tcPr>
            <w:tcW w:type="dxa" w:w="1044"/>
          </w:tcPr>
          <w:p>
            <w:pPr>
              <w:spacing w:after="0"/>
              <w:jc w:val="left"/>
            </w:pPr>
            <w:r>
              <w:rPr>
                <w:sz w:val="16"/>
              </w:rPr>
              <w:t>2026-01-21</w:t>
            </w:r>
          </w:p>
        </w:tc>
        <w:tc>
          <w:tcPr>
            <w:tcW w:type="dxa" w:w="1044"/>
          </w:tcPr>
          <w:p>
            <w:pPr>
              <w:spacing w:after="0"/>
              <w:jc w:val="left"/>
            </w:pPr>
            <w:r>
              <w:rPr>
                <w:sz w:val="16"/>
              </w:rPr>
              <w:t>EM-3637-NC</w:t>
            </w:r>
          </w:p>
        </w:tc>
        <w:tc>
          <w:tcPr>
            <w:tcW w:type="dxa" w:w="1403"/>
          </w:tcPr>
          <w:p>
            <w:pPr>
              <w:spacing w:after="0"/>
              <w:jc w:val="left"/>
            </w:pPr>
            <w:r>
              <w:rPr>
                <w:sz w:val="16"/>
              </w:rPr>
              <w:t>Emergency</w:t>
            </w:r>
          </w:p>
        </w:tc>
        <w:tc>
          <w:tcPr>
            <w:tcW w:type="dxa" w:w="1673"/>
          </w:tcPr>
          <w:p>
            <w:pPr>
              <w:spacing w:after="0"/>
              <w:jc w:val="left"/>
            </w:pPr>
            <w:r>
              <w:rPr>
                <w:sz w:val="16"/>
              </w:rPr>
              <w:t>Severe Winter Storm</w:t>
            </w:r>
          </w:p>
        </w:tc>
        <w:tc>
          <w:tcPr>
            <w:tcW w:type="dxa" w:w="2284"/>
          </w:tcPr>
          <w:p>
            <w:pPr>
              <w:spacing w:after="0"/>
              <w:jc w:val="left"/>
            </w:pPr>
            <w:r>
              <w:rPr>
                <w:sz w:val="16"/>
              </w:rPr>
              <w:t>Winter Weather</w:t>
            </w:r>
          </w:p>
        </w:tc>
        <w:tc>
          <w:tcPr>
            <w:tcW w:type="dxa" w:w="2751"/>
          </w:tcPr>
          <w:p>
            <w:pPr>
              <w:spacing w:after="0"/>
              <w:jc w:val="right"/>
            </w:pPr>
            <w:r>
              <w:rPr>
                <w:sz w:val="16"/>
              </w:rPr>
              <w:t>no Public Assistance recorded</w:t>
            </w:r>
          </w:p>
        </w:tc>
        <w:tc>
          <w:tcPr>
            <w:tcW w:type="dxa" w:w="1969"/>
          </w:tcPr>
          <w:p>
            <w:pPr>
              <w:spacing w:after="0"/>
              <w:jc w:val="left"/>
            </w:pPr>
            <w:r>
              <w:rPr>
                <w:sz w:val="16"/>
              </w:rPr>
              <w:t>new since last plan; within last 5 years</w:t>
            </w:r>
          </w:p>
        </w:tc>
        <w:tc>
          <w:tcPr>
            <w:tcW w:type="dxa" w:w="900"/>
          </w:tcPr>
          <w:p>
            <w:pPr>
              <w:spacing w:after="0"/>
              <w:jc w:val="left"/>
            </w:pPr>
          </w:p>
        </w:tc>
      </w:tr>
      <w:tr>
        <w:trPr>
          <w:cantSplit/>
        </w:trPr>
        <w:tc>
          <w:tcPr>
            <w:tcW w:type="dxa" w:w="1044"/>
          </w:tcPr>
          <w:p>
            <w:pPr>
              <w:spacing w:after="0"/>
              <w:jc w:val="left"/>
            </w:pPr>
            <w:r>
              <w:rPr>
                <w:sz w:val="16"/>
              </w:rPr>
              <w:t>2024-09-26</w:t>
            </w:r>
          </w:p>
        </w:tc>
        <w:tc>
          <w:tcPr>
            <w:tcW w:type="dxa" w:w="1044"/>
          </w:tcPr>
          <w:p>
            <w:pPr>
              <w:spacing w:after="0"/>
              <w:jc w:val="left"/>
            </w:pPr>
            <w:r>
              <w:rPr>
                <w:sz w:val="16"/>
              </w:rPr>
              <w:t>2024-09-25</w:t>
            </w:r>
          </w:p>
        </w:tc>
        <w:tc>
          <w:tcPr>
            <w:tcW w:type="dxa" w:w="1044"/>
          </w:tcPr>
          <w:p>
            <w:pPr>
              <w:spacing w:after="0"/>
              <w:jc w:val="left"/>
            </w:pPr>
            <w:r>
              <w:rPr>
                <w:sz w:val="16"/>
              </w:rPr>
              <w:t>EM-3617-NC</w:t>
            </w:r>
          </w:p>
        </w:tc>
        <w:tc>
          <w:tcPr>
            <w:tcW w:type="dxa" w:w="1403"/>
          </w:tcPr>
          <w:p>
            <w:pPr>
              <w:spacing w:after="0"/>
              <w:jc w:val="left"/>
            </w:pPr>
            <w:r>
              <w:rPr>
                <w:sz w:val="16"/>
              </w:rPr>
              <w:t>Emergency</w:t>
            </w:r>
          </w:p>
        </w:tc>
        <w:tc>
          <w:tcPr>
            <w:tcW w:type="dxa" w:w="1673"/>
          </w:tcPr>
          <w:p>
            <w:pPr>
              <w:spacing w:after="0"/>
              <w:jc w:val="left"/>
            </w:pPr>
            <w:r>
              <w:rPr>
                <w:sz w:val="16"/>
              </w:rPr>
              <w:t>Hurricane Helene</w:t>
            </w:r>
          </w:p>
        </w:tc>
        <w:tc>
          <w:tcPr>
            <w:tcW w:type="dxa" w:w="2284"/>
          </w:tcPr>
          <w:p>
            <w:pPr>
              <w:spacing w:after="0"/>
              <w:jc w:val="left"/>
            </w:pPr>
            <w:r>
              <w:rPr>
                <w:sz w:val="16"/>
              </w:rPr>
              <w:t>Hurricane (primary); also designated: Inland Flooding, Landslide</w:t>
            </w:r>
          </w:p>
        </w:tc>
        <w:tc>
          <w:tcPr>
            <w:tcW w:type="dxa" w:w="2751"/>
          </w:tcPr>
          <w:p>
            <w:pPr>
              <w:spacing w:after="0"/>
              <w:jc w:val="right"/>
            </w:pPr>
            <w:r>
              <w:rPr>
                <w:sz w:val="16"/>
              </w:rPr>
              <w:t>no Public Assistance recorded</w:t>
            </w:r>
          </w:p>
        </w:tc>
        <w:tc>
          <w:tcPr>
            <w:tcW w:type="dxa" w:w="1969"/>
          </w:tcPr>
          <w:p>
            <w:pPr>
              <w:spacing w:after="0"/>
              <w:jc w:val="left"/>
            </w:pPr>
            <w:r>
              <w:rPr>
                <w:sz w:val="16"/>
              </w:rPr>
              <w:t>in the 12 months before plan approval; within last 5 years</w:t>
            </w:r>
          </w:p>
        </w:tc>
        <w:tc>
          <w:tcPr>
            <w:tcW w:type="dxa" w:w="900"/>
          </w:tcPr>
          <w:p>
            <w:pPr>
              <w:spacing w:after="0"/>
              <w:jc w:val="left"/>
            </w:pPr>
          </w:p>
        </w:tc>
      </w:tr>
      <w:tr>
        <w:trPr>
          <w:cantSplit/>
        </w:trPr>
        <w:tc>
          <w:tcPr>
            <w:tcW w:type="dxa" w:w="1044"/>
          </w:tcPr>
          <w:p>
            <w:pPr>
              <w:spacing w:after="0"/>
              <w:jc w:val="left"/>
            </w:pPr>
            <w:r>
              <w:rPr>
                <w:sz w:val="16"/>
              </w:rPr>
              <w:t>2024-08-06</w:t>
            </w:r>
          </w:p>
        </w:tc>
        <w:tc>
          <w:tcPr>
            <w:tcW w:type="dxa" w:w="1044"/>
          </w:tcPr>
          <w:p>
            <w:pPr>
              <w:spacing w:after="0"/>
              <w:jc w:val="left"/>
            </w:pPr>
            <w:r>
              <w:rPr>
                <w:sz w:val="16"/>
              </w:rPr>
              <w:t>2024-08-05</w:t>
            </w:r>
          </w:p>
        </w:tc>
        <w:tc>
          <w:tcPr>
            <w:tcW w:type="dxa" w:w="1044"/>
          </w:tcPr>
          <w:p>
            <w:pPr>
              <w:spacing w:after="0"/>
              <w:jc w:val="left"/>
            </w:pPr>
            <w:r>
              <w:rPr>
                <w:sz w:val="16"/>
              </w:rPr>
              <w:t>EM-3608-NC</w:t>
            </w:r>
          </w:p>
        </w:tc>
        <w:tc>
          <w:tcPr>
            <w:tcW w:type="dxa" w:w="1403"/>
          </w:tcPr>
          <w:p>
            <w:pPr>
              <w:spacing w:after="0"/>
              <w:jc w:val="left"/>
            </w:pPr>
            <w:r>
              <w:rPr>
                <w:sz w:val="16"/>
              </w:rPr>
              <w:t>Emergency</w:t>
            </w:r>
          </w:p>
        </w:tc>
        <w:tc>
          <w:tcPr>
            <w:tcW w:type="dxa" w:w="1673"/>
          </w:tcPr>
          <w:p>
            <w:pPr>
              <w:spacing w:after="0"/>
              <w:jc w:val="left"/>
            </w:pPr>
            <w:r>
              <w:rPr>
                <w:sz w:val="16"/>
              </w:rPr>
              <w:t>Tropical Storm Debby</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r>
              <w:rPr>
                <w:sz w:val="16"/>
              </w:rPr>
              <w:t>in the 12 months before plan approval; within last 5 years</w:t>
            </w:r>
          </w:p>
        </w:tc>
        <w:tc>
          <w:tcPr>
            <w:tcW w:type="dxa" w:w="900"/>
          </w:tcPr>
          <w:p>
            <w:pPr>
              <w:spacing w:after="0"/>
              <w:jc w:val="left"/>
            </w:pPr>
          </w:p>
        </w:tc>
      </w:tr>
      <w:tr>
        <w:trPr>
          <w:cantSplit/>
        </w:trPr>
        <w:tc>
          <w:tcPr>
            <w:tcW w:type="dxa" w:w="1044"/>
          </w:tcPr>
          <w:p>
            <w:pPr>
              <w:spacing w:after="0"/>
              <w:jc w:val="left"/>
            </w:pPr>
            <w:r>
              <w:rPr>
                <w:sz w:val="16"/>
              </w:rPr>
              <w:t>2022-10-01</w:t>
            </w:r>
          </w:p>
        </w:tc>
        <w:tc>
          <w:tcPr>
            <w:tcW w:type="dxa" w:w="1044"/>
          </w:tcPr>
          <w:p>
            <w:pPr>
              <w:spacing w:after="0"/>
              <w:jc w:val="left"/>
            </w:pPr>
            <w:r>
              <w:rPr>
                <w:sz w:val="16"/>
              </w:rPr>
              <w:t>2022-09-28</w:t>
            </w:r>
          </w:p>
        </w:tc>
        <w:tc>
          <w:tcPr>
            <w:tcW w:type="dxa" w:w="1044"/>
          </w:tcPr>
          <w:p>
            <w:pPr>
              <w:spacing w:after="0"/>
              <w:jc w:val="left"/>
            </w:pPr>
            <w:r>
              <w:rPr>
                <w:sz w:val="16"/>
              </w:rPr>
              <w:t>EM-3586-NC</w:t>
            </w:r>
          </w:p>
        </w:tc>
        <w:tc>
          <w:tcPr>
            <w:tcW w:type="dxa" w:w="1403"/>
          </w:tcPr>
          <w:p>
            <w:pPr>
              <w:spacing w:after="0"/>
              <w:jc w:val="left"/>
            </w:pPr>
            <w:r>
              <w:rPr>
                <w:sz w:val="16"/>
              </w:rPr>
              <w:t>Emergency</w:t>
            </w:r>
          </w:p>
        </w:tc>
        <w:tc>
          <w:tcPr>
            <w:tcW w:type="dxa" w:w="1673"/>
          </w:tcPr>
          <w:p>
            <w:pPr>
              <w:spacing w:after="0"/>
              <w:jc w:val="left"/>
            </w:pPr>
            <w:r>
              <w:rPr>
                <w:sz w:val="16"/>
              </w:rPr>
              <w:t>Hurricane Ian</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r>
              <w:rPr>
                <w:sz w:val="16"/>
              </w:rPr>
              <w:t>within last 5 years</w:t>
            </w:r>
          </w:p>
        </w:tc>
        <w:tc>
          <w:tcPr>
            <w:tcW w:type="dxa" w:w="900"/>
          </w:tcPr>
          <w:p>
            <w:pPr>
              <w:spacing w:after="0"/>
              <w:jc w:val="left"/>
            </w:pPr>
          </w:p>
        </w:tc>
      </w:tr>
      <w:tr>
        <w:trPr>
          <w:cantSplit/>
        </w:trPr>
        <w:tc>
          <w:tcPr>
            <w:tcW w:type="dxa" w:w="1044"/>
          </w:tcPr>
          <w:p>
            <w:pPr>
              <w:spacing w:after="0"/>
              <w:jc w:val="left"/>
            </w:pPr>
            <w:r>
              <w:rPr>
                <w:sz w:val="16"/>
              </w:rPr>
              <w:t>2020-10-14</w:t>
            </w:r>
          </w:p>
        </w:tc>
        <w:tc>
          <w:tcPr>
            <w:tcW w:type="dxa" w:w="1044"/>
          </w:tcPr>
          <w:p>
            <w:pPr>
              <w:spacing w:after="0"/>
              <w:jc w:val="left"/>
            </w:pPr>
            <w:r>
              <w:rPr>
                <w:sz w:val="16"/>
              </w:rPr>
              <w:t>2020-07-31</w:t>
            </w:r>
          </w:p>
        </w:tc>
        <w:tc>
          <w:tcPr>
            <w:tcW w:type="dxa" w:w="1044"/>
          </w:tcPr>
          <w:p>
            <w:pPr>
              <w:spacing w:after="0"/>
              <w:jc w:val="left"/>
            </w:pPr>
            <w:r>
              <w:rPr>
                <w:sz w:val="16"/>
              </w:rPr>
              <w:t>DR-4568-NC</w:t>
            </w:r>
          </w:p>
        </w:tc>
        <w:tc>
          <w:tcPr>
            <w:tcW w:type="dxa" w:w="1403"/>
          </w:tcPr>
          <w:p>
            <w:pPr>
              <w:spacing w:after="0"/>
              <w:jc w:val="left"/>
            </w:pPr>
            <w:r>
              <w:rPr>
                <w:sz w:val="16"/>
              </w:rPr>
              <w:t>Major disaster</w:t>
            </w:r>
          </w:p>
        </w:tc>
        <w:tc>
          <w:tcPr>
            <w:tcW w:type="dxa" w:w="1673"/>
          </w:tcPr>
          <w:p>
            <w:pPr>
              <w:spacing w:after="0"/>
              <w:jc w:val="left"/>
            </w:pPr>
            <w:r>
              <w:rPr>
                <w:sz w:val="16"/>
              </w:rPr>
              <w:t>Hurricane Isaias</w:t>
            </w:r>
          </w:p>
        </w:tc>
        <w:tc>
          <w:tcPr>
            <w:tcW w:type="dxa" w:w="2284"/>
          </w:tcPr>
          <w:p>
            <w:pPr>
              <w:spacing w:after="0"/>
              <w:jc w:val="left"/>
            </w:pPr>
            <w:r>
              <w:rPr>
                <w:sz w:val="16"/>
              </w:rPr>
              <w:t>Hurricane</w:t>
            </w:r>
          </w:p>
        </w:tc>
        <w:tc>
          <w:tcPr>
            <w:tcW w:type="dxa" w:w="2751"/>
          </w:tcPr>
          <w:p>
            <w:pPr>
              <w:spacing w:after="0"/>
              <w:jc w:val="right"/>
            </w:pPr>
            <w:r>
              <w:rPr>
                <w:sz w:val="16"/>
              </w:rPr>
              <w:t>$101,556.82</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2020-08-02</w:t>
            </w:r>
          </w:p>
        </w:tc>
        <w:tc>
          <w:tcPr>
            <w:tcW w:type="dxa" w:w="1044"/>
          </w:tcPr>
          <w:p>
            <w:pPr>
              <w:spacing w:after="0"/>
              <w:jc w:val="left"/>
            </w:pPr>
            <w:r>
              <w:rPr>
                <w:sz w:val="16"/>
              </w:rPr>
              <w:t>2020-07-31</w:t>
            </w:r>
          </w:p>
        </w:tc>
        <w:tc>
          <w:tcPr>
            <w:tcW w:type="dxa" w:w="1044"/>
          </w:tcPr>
          <w:p>
            <w:pPr>
              <w:spacing w:after="0"/>
              <w:jc w:val="left"/>
            </w:pPr>
            <w:r>
              <w:rPr>
                <w:sz w:val="16"/>
              </w:rPr>
              <w:t>EM-3534-NC</w:t>
            </w:r>
          </w:p>
        </w:tc>
        <w:tc>
          <w:tcPr>
            <w:tcW w:type="dxa" w:w="1403"/>
          </w:tcPr>
          <w:p>
            <w:pPr>
              <w:spacing w:after="0"/>
              <w:jc w:val="left"/>
            </w:pPr>
            <w:r>
              <w:rPr>
                <w:sz w:val="16"/>
              </w:rPr>
              <w:t>Emergency</w:t>
            </w:r>
          </w:p>
        </w:tc>
        <w:tc>
          <w:tcPr>
            <w:tcW w:type="dxa" w:w="1673"/>
          </w:tcPr>
          <w:p>
            <w:pPr>
              <w:spacing w:after="0"/>
              <w:jc w:val="left"/>
            </w:pPr>
            <w:r>
              <w:rPr>
                <w:sz w:val="16"/>
              </w:rPr>
              <w:t>Hurricane Isaias</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r>
              <w:rPr>
                <w:sz w:val="16"/>
              </w:rPr>
              <w:t>same incident as DR-4568</w:t>
            </w:r>
          </w:p>
        </w:tc>
      </w:tr>
      <w:tr>
        <w:trPr>
          <w:cantSplit/>
        </w:trPr>
        <w:tc>
          <w:tcPr>
            <w:tcW w:type="dxa" w:w="1044"/>
          </w:tcPr>
          <w:p>
            <w:pPr>
              <w:spacing w:after="0"/>
              <w:jc w:val="left"/>
            </w:pPr>
            <w:r>
              <w:rPr>
                <w:sz w:val="16"/>
              </w:rPr>
              <w:t>2020-03-25</w:t>
            </w:r>
          </w:p>
        </w:tc>
        <w:tc>
          <w:tcPr>
            <w:tcW w:type="dxa" w:w="1044"/>
          </w:tcPr>
          <w:p>
            <w:pPr>
              <w:spacing w:after="0"/>
              <w:jc w:val="left"/>
            </w:pPr>
            <w:r>
              <w:rPr>
                <w:sz w:val="16"/>
              </w:rPr>
              <w:t>2020-01-20</w:t>
            </w:r>
          </w:p>
        </w:tc>
        <w:tc>
          <w:tcPr>
            <w:tcW w:type="dxa" w:w="1044"/>
          </w:tcPr>
          <w:p>
            <w:pPr>
              <w:spacing w:after="0"/>
              <w:jc w:val="left"/>
            </w:pPr>
            <w:r>
              <w:rPr>
                <w:sz w:val="16"/>
              </w:rPr>
              <w:t>DR-4487-NC</w:t>
            </w:r>
          </w:p>
        </w:tc>
        <w:tc>
          <w:tcPr>
            <w:tcW w:type="dxa" w:w="1403"/>
          </w:tcPr>
          <w:p>
            <w:pPr>
              <w:spacing w:after="0"/>
              <w:jc w:val="left"/>
            </w:pPr>
            <w:r>
              <w:rPr>
                <w:sz w:val="16"/>
              </w:rPr>
              <w:t>Major disaster</w:t>
            </w:r>
          </w:p>
        </w:tc>
        <w:tc>
          <w:tcPr>
            <w:tcW w:type="dxa" w:w="1673"/>
          </w:tcPr>
          <w:p>
            <w:pPr>
              <w:spacing w:after="0"/>
              <w:jc w:val="left"/>
            </w:pPr>
            <w:r>
              <w:rPr>
                <w:sz w:val="16"/>
              </w:rPr>
              <w:t>COVID-19 Pandemic</w:t>
            </w:r>
          </w:p>
        </w:tc>
        <w:tc>
          <w:tcPr>
            <w:tcW w:type="dxa" w:w="2284"/>
          </w:tcPr>
          <w:p>
            <w:pPr>
              <w:spacing w:after="0"/>
              <w:jc w:val="left"/>
            </w:pPr>
            <w:r>
              <w:rPr>
                <w:sz w:val="16"/>
              </w:rPr>
              <w:t>Non-natural, not counted</w:t>
            </w:r>
          </w:p>
        </w:tc>
        <w:tc>
          <w:tcPr>
            <w:tcW w:type="dxa" w:w="2751"/>
          </w:tcPr>
          <w:p>
            <w:pPr>
              <w:spacing w:after="0"/>
              <w:jc w:val="right"/>
            </w:pPr>
            <w:r>
              <w:rPr>
                <w:sz w:val="16"/>
              </w:rPr>
              <w:t>$6,275</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EM-3471-NC</w:t>
            </w:r>
          </w:p>
        </w:tc>
        <w:tc>
          <w:tcPr>
            <w:tcW w:type="dxa" w:w="1403"/>
          </w:tcPr>
          <w:p>
            <w:pPr>
              <w:spacing w:after="0"/>
              <w:jc w:val="left"/>
            </w:pPr>
            <w:r>
              <w:rPr>
                <w:sz w:val="16"/>
              </w:rPr>
              <w:t>Emergency</w:t>
            </w:r>
          </w:p>
        </w:tc>
        <w:tc>
          <w:tcPr>
            <w:tcW w:type="dxa" w:w="1673"/>
          </w:tcPr>
          <w:p>
            <w:pPr>
              <w:spacing w:after="0"/>
              <w:jc w:val="left"/>
            </w:pPr>
            <w:r>
              <w:rPr>
                <w:sz w:val="16"/>
              </w:rPr>
              <w:t>COVID-19</w:t>
            </w:r>
          </w:p>
        </w:tc>
        <w:tc>
          <w:tcPr>
            <w:tcW w:type="dxa" w:w="2284"/>
          </w:tcPr>
          <w:p>
            <w:pPr>
              <w:spacing w:after="0"/>
              <w:jc w:val="left"/>
            </w:pPr>
            <w:r>
              <w:rPr>
                <w:sz w:val="16"/>
              </w:rPr>
              <w:t>Non-natural, not counted</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r>
              <w:rPr>
                <w:sz w:val="16"/>
              </w:rPr>
              <w:t>same incident as DR-4487</w:t>
            </w:r>
          </w:p>
        </w:tc>
      </w:tr>
      <w:tr>
        <w:trPr>
          <w:cantSplit/>
        </w:trPr>
        <w:tc>
          <w:tcPr>
            <w:tcW w:type="dxa" w:w="1044"/>
          </w:tcPr>
          <w:p>
            <w:pPr>
              <w:spacing w:after="0"/>
              <w:jc w:val="left"/>
            </w:pPr>
            <w:r>
              <w:rPr>
                <w:sz w:val="16"/>
              </w:rPr>
              <w:t>2019-10-04</w:t>
            </w:r>
          </w:p>
        </w:tc>
        <w:tc>
          <w:tcPr>
            <w:tcW w:type="dxa" w:w="1044"/>
          </w:tcPr>
          <w:p>
            <w:pPr>
              <w:spacing w:after="0"/>
              <w:jc w:val="left"/>
            </w:pPr>
            <w:r>
              <w:rPr>
                <w:sz w:val="16"/>
              </w:rPr>
              <w:t>2019-09-01</w:t>
            </w:r>
          </w:p>
        </w:tc>
        <w:tc>
          <w:tcPr>
            <w:tcW w:type="dxa" w:w="1044"/>
          </w:tcPr>
          <w:p>
            <w:pPr>
              <w:spacing w:after="0"/>
              <w:jc w:val="left"/>
            </w:pPr>
            <w:r>
              <w:rPr>
                <w:sz w:val="16"/>
              </w:rPr>
              <w:t>DR-4465-NC</w:t>
            </w:r>
          </w:p>
        </w:tc>
        <w:tc>
          <w:tcPr>
            <w:tcW w:type="dxa" w:w="1403"/>
          </w:tcPr>
          <w:p>
            <w:pPr>
              <w:spacing w:after="0"/>
              <w:jc w:val="left"/>
            </w:pPr>
            <w:r>
              <w:rPr>
                <w:sz w:val="16"/>
              </w:rPr>
              <w:t>Major disaster</w:t>
            </w:r>
          </w:p>
        </w:tc>
        <w:tc>
          <w:tcPr>
            <w:tcW w:type="dxa" w:w="1673"/>
          </w:tcPr>
          <w:p>
            <w:pPr>
              <w:spacing w:after="0"/>
              <w:jc w:val="left"/>
            </w:pPr>
            <w:r>
              <w:rPr>
                <w:sz w:val="16"/>
              </w:rPr>
              <w:t>Hurricane Dorian</w:t>
            </w:r>
          </w:p>
        </w:tc>
        <w:tc>
          <w:tcPr>
            <w:tcW w:type="dxa" w:w="2284"/>
          </w:tcPr>
          <w:p>
            <w:pPr>
              <w:spacing w:after="0"/>
              <w:jc w:val="left"/>
            </w:pPr>
            <w:r>
              <w:rPr>
                <w:sz w:val="16"/>
              </w:rPr>
              <w:t>Hurricane</w:t>
            </w:r>
          </w:p>
        </w:tc>
        <w:tc>
          <w:tcPr>
            <w:tcW w:type="dxa" w:w="2751"/>
          </w:tcPr>
          <w:p>
            <w:pPr>
              <w:spacing w:after="0"/>
              <w:jc w:val="right"/>
            </w:pPr>
            <w:r>
              <w:rPr>
                <w:sz w:val="16"/>
              </w:rPr>
              <w:t>$262,530.04</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2019-09-03</w:t>
            </w:r>
          </w:p>
        </w:tc>
        <w:tc>
          <w:tcPr>
            <w:tcW w:type="dxa" w:w="1044"/>
          </w:tcPr>
          <w:p>
            <w:pPr>
              <w:spacing w:after="0"/>
              <w:jc w:val="left"/>
            </w:pPr>
            <w:r>
              <w:rPr>
                <w:sz w:val="16"/>
              </w:rPr>
              <w:t>2019-09-01</w:t>
            </w:r>
          </w:p>
        </w:tc>
        <w:tc>
          <w:tcPr>
            <w:tcW w:type="dxa" w:w="1044"/>
          </w:tcPr>
          <w:p>
            <w:pPr>
              <w:spacing w:after="0"/>
              <w:jc w:val="left"/>
            </w:pPr>
            <w:r>
              <w:rPr>
                <w:sz w:val="16"/>
              </w:rPr>
              <w:t>EM-3423-NC</w:t>
            </w:r>
          </w:p>
        </w:tc>
        <w:tc>
          <w:tcPr>
            <w:tcW w:type="dxa" w:w="1403"/>
          </w:tcPr>
          <w:p>
            <w:pPr>
              <w:spacing w:after="0"/>
              <w:jc w:val="left"/>
            </w:pPr>
            <w:r>
              <w:rPr>
                <w:sz w:val="16"/>
              </w:rPr>
              <w:t>Emergency</w:t>
            </w:r>
          </w:p>
        </w:tc>
        <w:tc>
          <w:tcPr>
            <w:tcW w:type="dxa" w:w="1673"/>
          </w:tcPr>
          <w:p>
            <w:pPr>
              <w:spacing w:after="0"/>
              <w:jc w:val="left"/>
            </w:pPr>
            <w:r>
              <w:rPr>
                <w:sz w:val="16"/>
              </w:rPr>
              <w:t>Hurricane Dorian</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r>
              <w:rPr>
                <w:sz w:val="16"/>
              </w:rPr>
              <w:t>same incident as DR-4465</w:t>
            </w:r>
          </w:p>
        </w:tc>
      </w:tr>
      <w:tr>
        <w:trPr>
          <w:cantSplit/>
        </w:trPr>
        <w:tc>
          <w:tcPr>
            <w:tcW w:type="dxa" w:w="1044"/>
          </w:tcPr>
          <w:p>
            <w:pPr>
              <w:spacing w:after="0"/>
              <w:jc w:val="left"/>
            </w:pPr>
            <w:r>
              <w:rPr>
                <w:sz w:val="16"/>
              </w:rPr>
              <w:t>2018-09-10</w:t>
            </w:r>
          </w:p>
        </w:tc>
        <w:tc>
          <w:tcPr>
            <w:tcW w:type="dxa" w:w="1044"/>
          </w:tcPr>
          <w:p>
            <w:pPr>
              <w:spacing w:after="0"/>
              <w:jc w:val="left"/>
            </w:pPr>
            <w:r>
              <w:rPr>
                <w:sz w:val="16"/>
              </w:rPr>
              <w:t>2018-09-07</w:t>
            </w:r>
          </w:p>
        </w:tc>
        <w:tc>
          <w:tcPr>
            <w:tcW w:type="dxa" w:w="1044"/>
          </w:tcPr>
          <w:p>
            <w:pPr>
              <w:spacing w:after="0"/>
              <w:jc w:val="left"/>
            </w:pPr>
            <w:r>
              <w:rPr>
                <w:sz w:val="16"/>
              </w:rPr>
              <w:t>EM-3401-NC</w:t>
            </w:r>
          </w:p>
        </w:tc>
        <w:tc>
          <w:tcPr>
            <w:tcW w:type="dxa" w:w="1403"/>
          </w:tcPr>
          <w:p>
            <w:pPr>
              <w:spacing w:after="0"/>
              <w:jc w:val="left"/>
            </w:pPr>
            <w:r>
              <w:rPr>
                <w:sz w:val="16"/>
              </w:rPr>
              <w:t>Emergency</w:t>
            </w:r>
          </w:p>
        </w:tc>
        <w:tc>
          <w:tcPr>
            <w:tcW w:type="dxa" w:w="1673"/>
          </w:tcPr>
          <w:p>
            <w:pPr>
              <w:spacing w:after="0"/>
              <w:jc w:val="left"/>
            </w:pPr>
            <w:r>
              <w:rPr>
                <w:sz w:val="16"/>
              </w:rPr>
              <w:t>Hurricane Florence</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2016-10-10</w:t>
            </w:r>
          </w:p>
        </w:tc>
        <w:tc>
          <w:tcPr>
            <w:tcW w:type="dxa" w:w="1044"/>
          </w:tcPr>
          <w:p>
            <w:pPr>
              <w:spacing w:after="0"/>
              <w:jc w:val="left"/>
            </w:pPr>
            <w:r>
              <w:rPr>
                <w:sz w:val="16"/>
              </w:rPr>
              <w:t>2016-10-04</w:t>
            </w:r>
          </w:p>
        </w:tc>
        <w:tc>
          <w:tcPr>
            <w:tcW w:type="dxa" w:w="1044"/>
          </w:tcPr>
          <w:p>
            <w:pPr>
              <w:spacing w:after="0"/>
              <w:jc w:val="left"/>
            </w:pPr>
            <w:r>
              <w:rPr>
                <w:sz w:val="16"/>
              </w:rPr>
              <w:t>DR-4285-NC</w:t>
            </w:r>
          </w:p>
        </w:tc>
        <w:tc>
          <w:tcPr>
            <w:tcW w:type="dxa" w:w="1403"/>
          </w:tcPr>
          <w:p>
            <w:pPr>
              <w:spacing w:after="0"/>
              <w:jc w:val="left"/>
            </w:pPr>
            <w:r>
              <w:rPr>
                <w:sz w:val="16"/>
              </w:rPr>
              <w:t>Major disaster</w:t>
            </w:r>
          </w:p>
        </w:tc>
        <w:tc>
          <w:tcPr>
            <w:tcW w:type="dxa" w:w="1673"/>
          </w:tcPr>
          <w:p>
            <w:pPr>
              <w:spacing w:after="0"/>
              <w:jc w:val="left"/>
            </w:pPr>
            <w:r>
              <w:rPr>
                <w:sz w:val="16"/>
              </w:rPr>
              <w:t>Hurricane Matthew</w:t>
            </w:r>
          </w:p>
        </w:tc>
        <w:tc>
          <w:tcPr>
            <w:tcW w:type="dxa" w:w="2284"/>
          </w:tcPr>
          <w:p>
            <w:pPr>
              <w:spacing w:after="0"/>
              <w:jc w:val="left"/>
            </w:pPr>
            <w:r>
              <w:rPr>
                <w:sz w:val="16"/>
              </w:rPr>
              <w:t>Hurricane</w:t>
            </w:r>
          </w:p>
        </w:tc>
        <w:tc>
          <w:tcPr>
            <w:tcW w:type="dxa" w:w="2751"/>
          </w:tcPr>
          <w:p>
            <w:pPr>
              <w:spacing w:after="0"/>
              <w:jc w:val="right"/>
            </w:pPr>
            <w:r>
              <w:rPr>
                <w:sz w:val="16"/>
              </w:rPr>
              <w:t>$509,834.06</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2016-10-07</w:t>
            </w:r>
          </w:p>
        </w:tc>
        <w:tc>
          <w:tcPr>
            <w:tcW w:type="dxa" w:w="1044"/>
          </w:tcPr>
          <w:p>
            <w:pPr>
              <w:spacing w:after="0"/>
              <w:jc w:val="left"/>
            </w:pPr>
            <w:r>
              <w:rPr>
                <w:sz w:val="16"/>
              </w:rPr>
              <w:t>2016-10-04</w:t>
            </w:r>
          </w:p>
        </w:tc>
        <w:tc>
          <w:tcPr>
            <w:tcW w:type="dxa" w:w="1044"/>
          </w:tcPr>
          <w:p>
            <w:pPr>
              <w:spacing w:after="0"/>
              <w:jc w:val="left"/>
            </w:pPr>
            <w:r>
              <w:rPr>
                <w:sz w:val="16"/>
              </w:rPr>
              <w:t>EM-3380-NC</w:t>
            </w:r>
          </w:p>
        </w:tc>
        <w:tc>
          <w:tcPr>
            <w:tcW w:type="dxa" w:w="1403"/>
          </w:tcPr>
          <w:p>
            <w:pPr>
              <w:spacing w:after="0"/>
              <w:jc w:val="left"/>
            </w:pPr>
            <w:r>
              <w:rPr>
                <w:sz w:val="16"/>
              </w:rPr>
              <w:t>Emergency</w:t>
            </w:r>
          </w:p>
        </w:tc>
        <w:tc>
          <w:tcPr>
            <w:tcW w:type="dxa" w:w="1673"/>
          </w:tcPr>
          <w:p>
            <w:pPr>
              <w:spacing w:after="0"/>
              <w:jc w:val="left"/>
            </w:pPr>
            <w:r>
              <w:rPr>
                <w:sz w:val="16"/>
              </w:rPr>
              <w:t>Hurricane Matthew</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r>
              <w:rPr>
                <w:sz w:val="16"/>
              </w:rPr>
              <w:t>same incident as DR-4285</w:t>
            </w:r>
          </w:p>
        </w:tc>
      </w:tr>
      <w:tr>
        <w:trPr>
          <w:cantSplit/>
        </w:trPr>
        <w:tc>
          <w:tcPr>
            <w:tcW w:type="dxa" w:w="1044"/>
          </w:tcPr>
          <w:p>
            <w:pPr>
              <w:spacing w:after="0"/>
              <w:jc w:val="left"/>
            </w:pPr>
            <w:r>
              <w:rPr>
                <w:sz w:val="16"/>
              </w:rPr>
              <w:t>2011-08-31</w:t>
            </w:r>
          </w:p>
        </w:tc>
        <w:tc>
          <w:tcPr>
            <w:tcW w:type="dxa" w:w="1044"/>
          </w:tcPr>
          <w:p>
            <w:pPr>
              <w:spacing w:after="0"/>
              <w:jc w:val="left"/>
            </w:pPr>
            <w:r>
              <w:rPr>
                <w:sz w:val="16"/>
              </w:rPr>
              <w:t>2011-08-25</w:t>
            </w:r>
          </w:p>
        </w:tc>
        <w:tc>
          <w:tcPr>
            <w:tcW w:type="dxa" w:w="1044"/>
          </w:tcPr>
          <w:p>
            <w:pPr>
              <w:spacing w:after="0"/>
              <w:jc w:val="left"/>
            </w:pPr>
            <w:r>
              <w:rPr>
                <w:sz w:val="16"/>
              </w:rPr>
              <w:t>DR-4019-NC</w:t>
            </w:r>
          </w:p>
        </w:tc>
        <w:tc>
          <w:tcPr>
            <w:tcW w:type="dxa" w:w="1403"/>
          </w:tcPr>
          <w:p>
            <w:pPr>
              <w:spacing w:after="0"/>
              <w:jc w:val="left"/>
            </w:pPr>
            <w:r>
              <w:rPr>
                <w:sz w:val="16"/>
              </w:rPr>
              <w:t>Major disaster</w:t>
            </w:r>
          </w:p>
        </w:tc>
        <w:tc>
          <w:tcPr>
            <w:tcW w:type="dxa" w:w="1673"/>
          </w:tcPr>
          <w:p>
            <w:pPr>
              <w:spacing w:after="0"/>
              <w:jc w:val="left"/>
            </w:pPr>
            <w:r>
              <w:rPr>
                <w:sz w:val="16"/>
              </w:rPr>
              <w:t>Hurricane Irene</w:t>
            </w:r>
          </w:p>
        </w:tc>
        <w:tc>
          <w:tcPr>
            <w:tcW w:type="dxa" w:w="2284"/>
          </w:tcPr>
          <w:p>
            <w:pPr>
              <w:spacing w:after="0"/>
              <w:jc w:val="left"/>
            </w:pPr>
            <w:r>
              <w:rPr>
                <w:sz w:val="16"/>
              </w:rPr>
              <w:t>Hurricane</w:t>
            </w:r>
          </w:p>
        </w:tc>
        <w:tc>
          <w:tcPr>
            <w:tcW w:type="dxa" w:w="2751"/>
          </w:tcPr>
          <w:p>
            <w:pPr>
              <w:spacing w:after="0"/>
              <w:jc w:val="right"/>
            </w:pPr>
            <w:r>
              <w:rPr>
                <w:sz w:val="16"/>
              </w:rPr>
              <w:t>$319,897.37</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2011-08-25</w:t>
            </w:r>
          </w:p>
        </w:tc>
        <w:tc>
          <w:tcPr>
            <w:tcW w:type="dxa" w:w="1044"/>
          </w:tcPr>
          <w:p>
            <w:pPr>
              <w:spacing w:after="0"/>
              <w:jc w:val="left"/>
            </w:pPr>
            <w:r>
              <w:rPr>
                <w:sz w:val="16"/>
              </w:rPr>
              <w:t>2011-08-25</w:t>
            </w:r>
          </w:p>
        </w:tc>
        <w:tc>
          <w:tcPr>
            <w:tcW w:type="dxa" w:w="1044"/>
          </w:tcPr>
          <w:p>
            <w:pPr>
              <w:spacing w:after="0"/>
              <w:jc w:val="left"/>
            </w:pPr>
            <w:r>
              <w:rPr>
                <w:sz w:val="16"/>
              </w:rPr>
              <w:t>EM-3327-NC</w:t>
            </w:r>
          </w:p>
        </w:tc>
        <w:tc>
          <w:tcPr>
            <w:tcW w:type="dxa" w:w="1403"/>
          </w:tcPr>
          <w:p>
            <w:pPr>
              <w:spacing w:after="0"/>
              <w:jc w:val="left"/>
            </w:pPr>
            <w:r>
              <w:rPr>
                <w:sz w:val="16"/>
              </w:rPr>
              <w:t>Emergency</w:t>
            </w:r>
          </w:p>
        </w:tc>
        <w:tc>
          <w:tcPr>
            <w:tcW w:type="dxa" w:w="1673"/>
          </w:tcPr>
          <w:p>
            <w:pPr>
              <w:spacing w:after="0"/>
              <w:jc w:val="left"/>
            </w:pPr>
            <w:r>
              <w:rPr>
                <w:sz w:val="16"/>
              </w:rPr>
              <w:t>Hurricane Irene</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r>
              <w:rPr>
                <w:sz w:val="16"/>
              </w:rPr>
              <w:t>same incident as DR-4019</w:t>
            </w:r>
          </w:p>
        </w:tc>
      </w:tr>
      <w:tr>
        <w:trPr>
          <w:cantSplit/>
        </w:trPr>
        <w:tc>
          <w:tcPr>
            <w:tcW w:type="dxa" w:w="1044"/>
          </w:tcPr>
          <w:p>
            <w:pPr>
              <w:spacing w:after="0"/>
              <w:jc w:val="left"/>
            </w:pPr>
            <w:r>
              <w:rPr>
                <w:sz w:val="16"/>
              </w:rPr>
              <w:t>2010-09-01</w:t>
            </w:r>
          </w:p>
        </w:tc>
        <w:tc>
          <w:tcPr>
            <w:tcW w:type="dxa" w:w="1044"/>
          </w:tcPr>
          <w:p>
            <w:pPr>
              <w:spacing w:after="0"/>
              <w:jc w:val="left"/>
            </w:pPr>
            <w:r>
              <w:rPr>
                <w:sz w:val="16"/>
              </w:rPr>
              <w:t>2010-09-01</w:t>
            </w:r>
          </w:p>
        </w:tc>
        <w:tc>
          <w:tcPr>
            <w:tcW w:type="dxa" w:w="1044"/>
          </w:tcPr>
          <w:p>
            <w:pPr>
              <w:spacing w:after="0"/>
              <w:jc w:val="left"/>
            </w:pPr>
            <w:r>
              <w:rPr>
                <w:sz w:val="16"/>
              </w:rPr>
              <w:t>EM-3314-NC</w:t>
            </w:r>
          </w:p>
        </w:tc>
        <w:tc>
          <w:tcPr>
            <w:tcW w:type="dxa" w:w="1403"/>
          </w:tcPr>
          <w:p>
            <w:pPr>
              <w:spacing w:after="0"/>
              <w:jc w:val="left"/>
            </w:pPr>
            <w:r>
              <w:rPr>
                <w:sz w:val="16"/>
              </w:rPr>
              <w:t>Emergency</w:t>
            </w:r>
          </w:p>
        </w:tc>
        <w:tc>
          <w:tcPr>
            <w:tcW w:type="dxa" w:w="1673"/>
          </w:tcPr>
          <w:p>
            <w:pPr>
              <w:spacing w:after="0"/>
              <w:jc w:val="left"/>
            </w:pPr>
            <w:r>
              <w:rPr>
                <w:sz w:val="16"/>
              </w:rPr>
              <w:t>Hurricane Earl</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2005-09-14</w:t>
            </w:r>
          </w:p>
        </w:tc>
        <w:tc>
          <w:tcPr>
            <w:tcW w:type="dxa" w:w="1044"/>
          </w:tcPr>
          <w:p>
            <w:pPr>
              <w:spacing w:after="0"/>
              <w:jc w:val="left"/>
            </w:pPr>
            <w:r>
              <w:rPr>
                <w:sz w:val="16"/>
              </w:rPr>
              <w:t>2005-09-11</w:t>
            </w:r>
          </w:p>
        </w:tc>
        <w:tc>
          <w:tcPr>
            <w:tcW w:type="dxa" w:w="1044"/>
          </w:tcPr>
          <w:p>
            <w:pPr>
              <w:spacing w:after="0"/>
              <w:jc w:val="left"/>
            </w:pPr>
            <w:r>
              <w:rPr>
                <w:sz w:val="16"/>
              </w:rPr>
              <w:t>EM-3254-NC</w:t>
            </w:r>
          </w:p>
        </w:tc>
        <w:tc>
          <w:tcPr>
            <w:tcW w:type="dxa" w:w="1403"/>
          </w:tcPr>
          <w:p>
            <w:pPr>
              <w:spacing w:after="0"/>
              <w:jc w:val="left"/>
            </w:pPr>
            <w:r>
              <w:rPr>
                <w:sz w:val="16"/>
              </w:rPr>
              <w:t>Emergency</w:t>
            </w:r>
          </w:p>
        </w:tc>
        <w:tc>
          <w:tcPr>
            <w:tcW w:type="dxa" w:w="1673"/>
          </w:tcPr>
          <w:p>
            <w:pPr>
              <w:spacing w:after="0"/>
              <w:jc w:val="left"/>
            </w:pPr>
            <w:r>
              <w:rPr>
                <w:sz w:val="16"/>
              </w:rPr>
              <w:t>Hurricane Ophelia</w:t>
            </w:r>
          </w:p>
        </w:tc>
        <w:tc>
          <w:tcPr>
            <w:tcW w:type="dxa" w:w="2284"/>
          </w:tcPr>
          <w:p>
            <w:pPr>
              <w:spacing w:after="0"/>
              <w:jc w:val="left"/>
            </w:pPr>
            <w:r>
              <w:rPr>
                <w:sz w:val="16"/>
              </w:rPr>
              <w:t>Hurricane</w:t>
            </w:r>
          </w:p>
        </w:tc>
        <w:tc>
          <w:tcPr>
            <w:tcW w:type="dxa" w:w="2751"/>
          </w:tcPr>
          <w:p>
            <w:pPr>
              <w:spacing w:after="0"/>
              <w:jc w:val="right"/>
            </w:pPr>
            <w:r>
              <w:rPr>
                <w:sz w:val="16"/>
              </w:rPr>
              <w:t>$9,714.45</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2005-09-05</w:t>
            </w:r>
          </w:p>
        </w:tc>
        <w:tc>
          <w:tcPr>
            <w:tcW w:type="dxa" w:w="1044"/>
          </w:tcPr>
          <w:p>
            <w:pPr>
              <w:spacing w:after="0"/>
              <w:jc w:val="left"/>
            </w:pPr>
            <w:r>
              <w:rPr>
                <w:sz w:val="16"/>
              </w:rPr>
              <w:t>2005-08-29</w:t>
            </w:r>
          </w:p>
        </w:tc>
        <w:tc>
          <w:tcPr>
            <w:tcW w:type="dxa" w:w="1044"/>
          </w:tcPr>
          <w:p>
            <w:pPr>
              <w:spacing w:after="0"/>
              <w:jc w:val="left"/>
            </w:pPr>
            <w:r>
              <w:rPr>
                <w:sz w:val="16"/>
              </w:rPr>
              <w:t>EM-3222-NC</w:t>
            </w:r>
          </w:p>
        </w:tc>
        <w:tc>
          <w:tcPr>
            <w:tcW w:type="dxa" w:w="1403"/>
          </w:tcPr>
          <w:p>
            <w:pPr>
              <w:spacing w:after="0"/>
              <w:jc w:val="left"/>
            </w:pPr>
            <w:r>
              <w:rPr>
                <w:sz w:val="16"/>
              </w:rPr>
              <w:t>Emergency</w:t>
            </w:r>
          </w:p>
        </w:tc>
        <w:tc>
          <w:tcPr>
            <w:tcW w:type="dxa" w:w="1673"/>
          </w:tcPr>
          <w:p>
            <w:pPr>
              <w:spacing w:after="0"/>
              <w:jc w:val="left"/>
            </w:pPr>
            <w:r>
              <w:rPr>
                <w:sz w:val="16"/>
              </w:rPr>
              <w:t>Hurricane Katrina Evacuation</w:t>
            </w:r>
          </w:p>
        </w:tc>
        <w:tc>
          <w:tcPr>
            <w:tcW w:type="dxa" w:w="2284"/>
          </w:tcPr>
          <w:p>
            <w:pPr>
              <w:spacing w:after="0"/>
              <w:jc w:val="left"/>
            </w:pPr>
            <w:r>
              <w:rPr>
                <w:sz w:val="16"/>
              </w:rPr>
              <w:t>Hurricane: evacuation support, not a local hazard event; not counted</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2003-09-18</w:t>
            </w:r>
          </w:p>
        </w:tc>
        <w:tc>
          <w:tcPr>
            <w:tcW w:type="dxa" w:w="1044"/>
          </w:tcPr>
          <w:p>
            <w:pPr>
              <w:spacing w:after="0"/>
              <w:jc w:val="left"/>
            </w:pPr>
            <w:r>
              <w:rPr>
                <w:sz w:val="16"/>
              </w:rPr>
              <w:t>2003-09-18</w:t>
            </w:r>
          </w:p>
        </w:tc>
        <w:tc>
          <w:tcPr>
            <w:tcW w:type="dxa" w:w="1044"/>
          </w:tcPr>
          <w:p>
            <w:pPr>
              <w:spacing w:after="0"/>
              <w:jc w:val="left"/>
            </w:pPr>
            <w:r>
              <w:rPr>
                <w:sz w:val="16"/>
              </w:rPr>
              <w:t>DR-1490-NC</w:t>
            </w:r>
          </w:p>
        </w:tc>
        <w:tc>
          <w:tcPr>
            <w:tcW w:type="dxa" w:w="1403"/>
          </w:tcPr>
          <w:p>
            <w:pPr>
              <w:spacing w:after="0"/>
              <w:jc w:val="left"/>
            </w:pPr>
            <w:r>
              <w:rPr>
                <w:sz w:val="16"/>
              </w:rPr>
              <w:t>Major disaster</w:t>
            </w:r>
          </w:p>
        </w:tc>
        <w:tc>
          <w:tcPr>
            <w:tcW w:type="dxa" w:w="1673"/>
          </w:tcPr>
          <w:p>
            <w:pPr>
              <w:spacing w:after="0"/>
              <w:jc w:val="left"/>
            </w:pPr>
            <w:r>
              <w:rPr>
                <w:sz w:val="16"/>
              </w:rPr>
              <w:t>Hurricane Isabel</w:t>
            </w:r>
          </w:p>
        </w:tc>
        <w:tc>
          <w:tcPr>
            <w:tcW w:type="dxa" w:w="2284"/>
          </w:tcPr>
          <w:p>
            <w:pPr>
              <w:spacing w:after="0"/>
              <w:jc w:val="left"/>
            </w:pPr>
            <w:r>
              <w:rPr>
                <w:sz w:val="16"/>
              </w:rPr>
              <w:t>Hurricane</w:t>
            </w:r>
          </w:p>
        </w:tc>
        <w:tc>
          <w:tcPr>
            <w:tcW w:type="dxa" w:w="2751"/>
          </w:tcPr>
          <w:p>
            <w:pPr>
              <w:spacing w:after="0"/>
              <w:jc w:val="right"/>
            </w:pPr>
            <w:r>
              <w:rPr>
                <w:sz w:val="16"/>
              </w:rPr>
              <w:t>$4,381,822.41</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1999-09-16</w:t>
            </w:r>
          </w:p>
        </w:tc>
        <w:tc>
          <w:tcPr>
            <w:tcW w:type="dxa" w:w="1044"/>
          </w:tcPr>
          <w:p>
            <w:pPr>
              <w:spacing w:after="0"/>
              <w:jc w:val="left"/>
            </w:pPr>
            <w:r>
              <w:rPr>
                <w:sz w:val="16"/>
              </w:rPr>
              <w:t>1999-09-15</w:t>
            </w:r>
          </w:p>
        </w:tc>
        <w:tc>
          <w:tcPr>
            <w:tcW w:type="dxa" w:w="1044"/>
          </w:tcPr>
          <w:p>
            <w:pPr>
              <w:spacing w:after="0"/>
              <w:jc w:val="left"/>
            </w:pPr>
            <w:r>
              <w:rPr>
                <w:sz w:val="16"/>
              </w:rPr>
              <w:t>DR-1292-NC</w:t>
            </w:r>
          </w:p>
        </w:tc>
        <w:tc>
          <w:tcPr>
            <w:tcW w:type="dxa" w:w="1403"/>
          </w:tcPr>
          <w:p>
            <w:pPr>
              <w:spacing w:after="0"/>
              <w:jc w:val="left"/>
            </w:pPr>
            <w:r>
              <w:rPr>
                <w:sz w:val="16"/>
              </w:rPr>
              <w:t>Major disaster</w:t>
            </w:r>
          </w:p>
        </w:tc>
        <w:tc>
          <w:tcPr>
            <w:tcW w:type="dxa" w:w="1673"/>
          </w:tcPr>
          <w:p>
            <w:pPr>
              <w:spacing w:after="0"/>
              <w:jc w:val="left"/>
            </w:pPr>
            <w:r>
              <w:rPr>
                <w:sz w:val="16"/>
              </w:rPr>
              <w:t>Hurricane Floyd Major Disaster Declarations</w:t>
            </w:r>
          </w:p>
        </w:tc>
        <w:tc>
          <w:tcPr>
            <w:tcW w:type="dxa" w:w="2284"/>
          </w:tcPr>
          <w:p>
            <w:pPr>
              <w:spacing w:after="0"/>
              <w:jc w:val="left"/>
            </w:pPr>
            <w:r>
              <w:rPr>
                <w:sz w:val="16"/>
              </w:rPr>
              <w:t>Hurricane</w:t>
            </w:r>
          </w:p>
        </w:tc>
        <w:tc>
          <w:tcPr>
            <w:tcW w:type="dxa" w:w="2751"/>
          </w:tcPr>
          <w:p>
            <w:pPr>
              <w:spacing w:after="0"/>
              <w:jc w:val="right"/>
            </w:pPr>
            <w:r>
              <w:rPr>
                <w:sz w:val="16"/>
              </w:rPr>
              <w:t>$222,488.58</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1999-09-15</w:t>
            </w:r>
          </w:p>
        </w:tc>
        <w:tc>
          <w:tcPr>
            <w:tcW w:type="dxa" w:w="1044"/>
          </w:tcPr>
          <w:p>
            <w:pPr>
              <w:spacing w:after="0"/>
              <w:jc w:val="left"/>
            </w:pPr>
            <w:r>
              <w:rPr>
                <w:sz w:val="16"/>
              </w:rPr>
              <w:t>1999-09-15</w:t>
            </w:r>
          </w:p>
        </w:tc>
        <w:tc>
          <w:tcPr>
            <w:tcW w:type="dxa" w:w="1044"/>
          </w:tcPr>
          <w:p>
            <w:pPr>
              <w:spacing w:after="0"/>
              <w:jc w:val="left"/>
            </w:pPr>
            <w:r>
              <w:rPr>
                <w:sz w:val="16"/>
              </w:rPr>
              <w:t>EM-3146-NC</w:t>
            </w:r>
          </w:p>
        </w:tc>
        <w:tc>
          <w:tcPr>
            <w:tcW w:type="dxa" w:w="1403"/>
          </w:tcPr>
          <w:p>
            <w:pPr>
              <w:spacing w:after="0"/>
              <w:jc w:val="left"/>
            </w:pPr>
            <w:r>
              <w:rPr>
                <w:sz w:val="16"/>
              </w:rPr>
              <w:t>Emergency</w:t>
            </w:r>
          </w:p>
        </w:tc>
        <w:tc>
          <w:tcPr>
            <w:tcW w:type="dxa" w:w="1673"/>
          </w:tcPr>
          <w:p>
            <w:pPr>
              <w:spacing w:after="0"/>
              <w:jc w:val="left"/>
            </w:pPr>
            <w:r>
              <w:rPr>
                <w:sz w:val="16"/>
              </w:rPr>
              <w:t>Hurricane Floyd Emergency Declarations</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r>
              <w:rPr>
                <w:sz w:val="16"/>
              </w:rPr>
              <w:t>same incident as DR-1292</w:t>
            </w:r>
          </w:p>
        </w:tc>
      </w:tr>
      <w:tr>
        <w:trPr>
          <w:cantSplit/>
        </w:trPr>
        <w:tc>
          <w:tcPr>
            <w:tcW w:type="dxa" w:w="1044"/>
          </w:tcPr>
          <w:p>
            <w:pPr>
              <w:spacing w:after="0"/>
              <w:jc w:val="left"/>
            </w:pPr>
            <w:r>
              <w:rPr>
                <w:sz w:val="16"/>
              </w:rPr>
              <w:t>1998-08-27</w:t>
            </w:r>
          </w:p>
        </w:tc>
        <w:tc>
          <w:tcPr>
            <w:tcW w:type="dxa" w:w="1044"/>
          </w:tcPr>
          <w:p>
            <w:pPr>
              <w:spacing w:after="0"/>
              <w:jc w:val="left"/>
            </w:pPr>
            <w:r>
              <w:rPr>
                <w:sz w:val="16"/>
              </w:rPr>
              <w:t>1998-08-20</w:t>
            </w:r>
          </w:p>
        </w:tc>
        <w:tc>
          <w:tcPr>
            <w:tcW w:type="dxa" w:w="1044"/>
          </w:tcPr>
          <w:p>
            <w:pPr>
              <w:spacing w:after="0"/>
              <w:jc w:val="left"/>
            </w:pPr>
            <w:r>
              <w:rPr>
                <w:sz w:val="16"/>
              </w:rPr>
              <w:t>DR-1240-NC</w:t>
            </w:r>
          </w:p>
        </w:tc>
        <w:tc>
          <w:tcPr>
            <w:tcW w:type="dxa" w:w="1403"/>
          </w:tcPr>
          <w:p>
            <w:pPr>
              <w:spacing w:after="0"/>
              <w:jc w:val="left"/>
            </w:pPr>
            <w:r>
              <w:rPr>
                <w:sz w:val="16"/>
              </w:rPr>
              <w:t>Major disaster</w:t>
            </w:r>
          </w:p>
        </w:tc>
        <w:tc>
          <w:tcPr>
            <w:tcW w:type="dxa" w:w="1673"/>
          </w:tcPr>
          <w:p>
            <w:pPr>
              <w:spacing w:after="0"/>
              <w:jc w:val="left"/>
            </w:pPr>
            <w:r>
              <w:rPr>
                <w:sz w:val="16"/>
              </w:rPr>
              <w:t>Hurricane Bonnie</w:t>
            </w:r>
          </w:p>
        </w:tc>
        <w:tc>
          <w:tcPr>
            <w:tcW w:type="dxa" w:w="2284"/>
          </w:tcPr>
          <w:p>
            <w:pPr>
              <w:spacing w:after="0"/>
              <w:jc w:val="left"/>
            </w:pPr>
            <w:r>
              <w:rPr>
                <w:sz w:val="16"/>
              </w:rPr>
              <w:t>Hurricane</w:t>
            </w:r>
          </w:p>
        </w:tc>
        <w:tc>
          <w:tcPr>
            <w:tcW w:type="dxa" w:w="2751"/>
          </w:tcPr>
          <w:p>
            <w:pPr>
              <w:spacing w:after="0"/>
              <w:jc w:val="right"/>
            </w:pPr>
            <w:r>
              <w:rPr>
                <w:sz w:val="16"/>
              </w:rPr>
              <w:t>PA not declared for this county</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1996-09-06</w:t>
            </w:r>
          </w:p>
        </w:tc>
        <w:tc>
          <w:tcPr>
            <w:tcW w:type="dxa" w:w="1044"/>
          </w:tcPr>
          <w:p>
            <w:pPr>
              <w:spacing w:after="0"/>
              <w:jc w:val="left"/>
            </w:pPr>
            <w:r>
              <w:rPr>
                <w:sz w:val="16"/>
              </w:rPr>
              <w:t>1996-09-05</w:t>
            </w:r>
          </w:p>
        </w:tc>
        <w:tc>
          <w:tcPr>
            <w:tcW w:type="dxa" w:w="1044"/>
          </w:tcPr>
          <w:p>
            <w:pPr>
              <w:spacing w:after="0"/>
              <w:jc w:val="left"/>
            </w:pPr>
            <w:r>
              <w:rPr>
                <w:sz w:val="16"/>
              </w:rPr>
              <w:t>DR-1134-NC</w:t>
            </w:r>
          </w:p>
        </w:tc>
        <w:tc>
          <w:tcPr>
            <w:tcW w:type="dxa" w:w="1403"/>
          </w:tcPr>
          <w:p>
            <w:pPr>
              <w:spacing w:after="0"/>
              <w:jc w:val="left"/>
            </w:pPr>
            <w:r>
              <w:rPr>
                <w:sz w:val="16"/>
              </w:rPr>
              <w:t>Major disaster</w:t>
            </w:r>
          </w:p>
        </w:tc>
        <w:tc>
          <w:tcPr>
            <w:tcW w:type="dxa" w:w="1673"/>
          </w:tcPr>
          <w:p>
            <w:pPr>
              <w:spacing w:after="0"/>
              <w:jc w:val="left"/>
            </w:pPr>
            <w:r>
              <w:rPr>
                <w:sz w:val="16"/>
              </w:rPr>
              <w:t>Hurricane Fran</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1996-07-18</w:t>
            </w:r>
          </w:p>
        </w:tc>
        <w:tc>
          <w:tcPr>
            <w:tcW w:type="dxa" w:w="1044"/>
          </w:tcPr>
          <w:p>
            <w:pPr>
              <w:spacing w:after="0"/>
              <w:jc w:val="left"/>
            </w:pPr>
            <w:r>
              <w:rPr>
                <w:sz w:val="16"/>
              </w:rPr>
              <w:t>1996-07-10</w:t>
            </w:r>
          </w:p>
        </w:tc>
        <w:tc>
          <w:tcPr>
            <w:tcW w:type="dxa" w:w="1044"/>
          </w:tcPr>
          <w:p>
            <w:pPr>
              <w:spacing w:after="0"/>
              <w:jc w:val="left"/>
            </w:pPr>
            <w:r>
              <w:rPr>
                <w:sz w:val="16"/>
              </w:rPr>
              <w:t>DR-1127-NC</w:t>
            </w:r>
          </w:p>
        </w:tc>
        <w:tc>
          <w:tcPr>
            <w:tcW w:type="dxa" w:w="1403"/>
          </w:tcPr>
          <w:p>
            <w:pPr>
              <w:spacing w:after="0"/>
              <w:jc w:val="left"/>
            </w:pPr>
            <w:r>
              <w:rPr>
                <w:sz w:val="16"/>
              </w:rPr>
              <w:t>Major disaster</w:t>
            </w:r>
          </w:p>
        </w:tc>
        <w:tc>
          <w:tcPr>
            <w:tcW w:type="dxa" w:w="1673"/>
          </w:tcPr>
          <w:p>
            <w:pPr>
              <w:spacing w:after="0"/>
              <w:jc w:val="left"/>
            </w:pPr>
            <w:r>
              <w:rPr>
                <w:sz w:val="16"/>
              </w:rPr>
              <w:t>Hurricane Bertha</w:t>
            </w:r>
          </w:p>
        </w:tc>
        <w:tc>
          <w:tcPr>
            <w:tcW w:type="dxa" w:w="2284"/>
          </w:tcPr>
          <w:p>
            <w:pPr>
              <w:spacing w:after="0"/>
              <w:jc w:val="left"/>
            </w:pPr>
            <w:r>
              <w:rPr>
                <w:sz w:val="16"/>
              </w:rPr>
              <w:t>Hurricane</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1996-01-13</w:t>
            </w:r>
          </w:p>
        </w:tc>
        <w:tc>
          <w:tcPr>
            <w:tcW w:type="dxa" w:w="1044"/>
          </w:tcPr>
          <w:p>
            <w:pPr>
              <w:spacing w:after="0"/>
              <w:jc w:val="left"/>
            </w:pPr>
            <w:r>
              <w:rPr>
                <w:sz w:val="16"/>
              </w:rPr>
              <w:t>1996-01-06</w:t>
            </w:r>
          </w:p>
        </w:tc>
        <w:tc>
          <w:tcPr>
            <w:tcW w:type="dxa" w:w="1044"/>
          </w:tcPr>
          <w:p>
            <w:pPr>
              <w:spacing w:after="0"/>
              <w:jc w:val="left"/>
            </w:pPr>
            <w:r>
              <w:rPr>
                <w:sz w:val="16"/>
              </w:rPr>
              <w:t>DR-1087-NC</w:t>
            </w:r>
          </w:p>
        </w:tc>
        <w:tc>
          <w:tcPr>
            <w:tcW w:type="dxa" w:w="1403"/>
          </w:tcPr>
          <w:p>
            <w:pPr>
              <w:spacing w:after="0"/>
              <w:jc w:val="left"/>
            </w:pPr>
            <w:r>
              <w:rPr>
                <w:sz w:val="16"/>
              </w:rPr>
              <w:t>Major disaster</w:t>
            </w:r>
          </w:p>
        </w:tc>
        <w:tc>
          <w:tcPr>
            <w:tcW w:type="dxa" w:w="1673"/>
          </w:tcPr>
          <w:p>
            <w:pPr>
              <w:spacing w:after="0"/>
              <w:jc w:val="left"/>
            </w:pPr>
            <w:r>
              <w:rPr>
                <w:sz w:val="16"/>
              </w:rPr>
              <w:t>Blizzard of 96</w:t>
            </w:r>
          </w:p>
        </w:tc>
        <w:tc>
          <w:tcPr>
            <w:tcW w:type="dxa" w:w="2284"/>
          </w:tcPr>
          <w:p>
            <w:pPr>
              <w:spacing w:after="0"/>
              <w:jc w:val="left"/>
            </w:pPr>
            <w:r>
              <w:rPr>
                <w:sz w:val="16"/>
              </w:rPr>
              <w:t>Winter Weather</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p>
        </w:tc>
      </w:tr>
      <w:tr>
        <w:trPr>
          <w:cantSplit/>
        </w:trPr>
        <w:tc>
          <w:tcPr>
            <w:tcW w:type="dxa" w:w="1044"/>
          </w:tcPr>
          <w:p>
            <w:pPr>
              <w:spacing w:after="0"/>
              <w:jc w:val="left"/>
            </w:pPr>
            <w:r>
              <w:rPr>
                <w:sz w:val="16"/>
              </w:rPr>
              <w:t>1968-02-10</w:t>
            </w:r>
          </w:p>
        </w:tc>
        <w:tc>
          <w:tcPr>
            <w:tcW w:type="dxa" w:w="1044"/>
          </w:tcPr>
          <w:p>
            <w:pPr>
              <w:spacing w:after="0"/>
              <w:jc w:val="left"/>
            </w:pPr>
            <w:r>
              <w:rPr>
                <w:sz w:val="16"/>
              </w:rPr>
              <w:t>1968-02-10</w:t>
            </w:r>
          </w:p>
        </w:tc>
        <w:tc>
          <w:tcPr>
            <w:tcW w:type="dxa" w:w="1044"/>
          </w:tcPr>
          <w:p>
            <w:pPr>
              <w:spacing w:after="0"/>
              <w:jc w:val="left"/>
            </w:pPr>
            <w:r>
              <w:rPr>
                <w:sz w:val="16"/>
              </w:rPr>
              <w:t>DR-234-NC</w:t>
            </w:r>
          </w:p>
        </w:tc>
        <w:tc>
          <w:tcPr>
            <w:tcW w:type="dxa" w:w="1403"/>
          </w:tcPr>
          <w:p>
            <w:pPr>
              <w:spacing w:after="0"/>
              <w:jc w:val="left"/>
            </w:pPr>
            <w:r>
              <w:rPr>
                <w:sz w:val="16"/>
              </w:rPr>
              <w:t>Major disaster</w:t>
            </w:r>
          </w:p>
        </w:tc>
        <w:tc>
          <w:tcPr>
            <w:tcW w:type="dxa" w:w="1673"/>
          </w:tcPr>
          <w:p>
            <w:pPr>
              <w:spacing w:after="0"/>
              <w:jc w:val="left"/>
            </w:pPr>
            <w:r>
              <w:rPr>
                <w:sz w:val="16"/>
              </w:rPr>
              <w:t>Severe Ice Storm</w:t>
            </w:r>
          </w:p>
        </w:tc>
        <w:tc>
          <w:tcPr>
            <w:tcW w:type="dxa" w:w="2284"/>
          </w:tcPr>
          <w:p>
            <w:pPr>
              <w:spacing w:after="0"/>
              <w:jc w:val="left"/>
            </w:pPr>
            <w:r>
              <w:rPr>
                <w:sz w:val="16"/>
              </w:rPr>
              <w:t>Ice Storm</w:t>
            </w:r>
          </w:p>
        </w:tc>
        <w:tc>
          <w:tcPr>
            <w:tcW w:type="dxa" w:w="2751"/>
          </w:tcPr>
          <w:p>
            <w:pPr>
              <w:spacing w:after="0"/>
              <w:jc w:val="right"/>
            </w:pPr>
            <w:r>
              <w:rPr>
                <w:sz w:val="16"/>
              </w:rPr>
              <w:t>no Public Assistance recorded</w:t>
            </w:r>
          </w:p>
        </w:tc>
        <w:tc>
          <w:tcPr>
            <w:tcW w:type="dxa" w:w="1969"/>
          </w:tcPr>
          <w:p>
            <w:pPr>
              <w:spacing w:after="0"/>
              <w:jc w:val="left"/>
            </w:pPr>
          </w:p>
        </w:tc>
        <w:tc>
          <w:tcPr>
            <w:tcW w:type="dxa" w:w="9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72</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41</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2"/>
        <w:gridCol w:w="1812"/>
        <w:gridCol w:w="2637"/>
        <w:gridCol w:w="919"/>
        <w:gridCol w:w="2027"/>
        <w:gridCol w:w="1378"/>
        <w:gridCol w:w="2891"/>
      </w:tblGrid>
      <w:tr>
        <w:trPr>
          <w:cantSplit/>
          <w:tblHeader/>
        </w:trPr>
        <w:tc>
          <w:tcPr>
            <w:tcW w:type="dxa" w:w="1037"/>
            <w:shd w:val="clear" w:color="auto" w:fill="E8E8E8"/>
          </w:tcPr>
          <w:p>
            <w:pPr>
              <w:spacing w:after="0"/>
              <w:jc w:val="left"/>
            </w:pPr>
            <w:r>
              <w:rPr>
                <w:b/>
                <w:sz w:val="16"/>
              </w:rPr>
              <w:t>Date</w:t>
            </w:r>
          </w:p>
        </w:tc>
        <w:tc>
          <w:tcPr>
            <w:tcW w:type="dxa" w:w="1412"/>
            <w:shd w:val="clear" w:color="auto" w:fill="E8E8E8"/>
          </w:tcPr>
          <w:p>
            <w:pPr>
              <w:spacing w:after="0"/>
              <w:jc w:val="left"/>
            </w:pPr>
            <w:r>
              <w:rPr>
                <w:b/>
                <w:sz w:val="16"/>
              </w:rPr>
              <w:t>Event type</w:t>
            </w:r>
          </w:p>
        </w:tc>
        <w:tc>
          <w:tcPr>
            <w:tcW w:type="dxa" w:w="1812"/>
            <w:shd w:val="clear" w:color="auto" w:fill="E8E8E8"/>
          </w:tcPr>
          <w:p>
            <w:pPr>
              <w:spacing w:after="0"/>
              <w:jc w:val="left"/>
            </w:pPr>
            <w:r>
              <w:rPr>
                <w:b/>
                <w:sz w:val="16"/>
              </w:rPr>
              <w:t>Magnitude or extent</w:t>
            </w:r>
          </w:p>
        </w:tc>
        <w:tc>
          <w:tcPr>
            <w:tcW w:type="dxa" w:w="2637"/>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7"/>
            <w:shd w:val="clear" w:color="auto" w:fill="E8E8E8"/>
          </w:tcPr>
          <w:p>
            <w:pPr>
              <w:spacing w:after="0"/>
              <w:jc w:val="left"/>
            </w:pPr>
            <w:r>
              <w:rPr>
                <w:b/>
                <w:sz w:val="16"/>
              </w:rPr>
              <w:t>Location</w:t>
            </w:r>
          </w:p>
        </w:tc>
        <w:tc>
          <w:tcPr>
            <w:tcW w:type="dxa" w:w="1378"/>
            <w:shd w:val="clear" w:color="auto" w:fill="E8E8E8"/>
          </w:tcPr>
          <w:p>
            <w:pPr>
              <w:spacing w:after="0"/>
              <w:jc w:val="left"/>
            </w:pPr>
            <w:r>
              <w:rPr>
                <w:b/>
                <w:sz w:val="16"/>
              </w:rPr>
              <w:t>Flags</w:t>
            </w:r>
          </w:p>
        </w:tc>
        <w:tc>
          <w:tcPr>
            <w:tcW w:type="dxa" w:w="28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2025-02-19</w:t>
            </w:r>
          </w:p>
        </w:tc>
        <w:tc>
          <w:tcPr>
            <w:tcW w:type="dxa" w:w="1412"/>
          </w:tcPr>
          <w:p>
            <w:pPr>
              <w:spacing w:after="0"/>
              <w:jc w:val="left"/>
            </w:pPr>
            <w:r>
              <w:rPr>
                <w:sz w:val="16"/>
              </w:rPr>
              <w:t>Heavy Snow</w:t>
            </w:r>
          </w:p>
        </w:tc>
        <w:tc>
          <w:tcPr>
            <w:tcW w:type="dxa" w:w="1812"/>
          </w:tcPr>
          <w:p>
            <w:pPr>
              <w:spacing w:after="0"/>
              <w:jc w:val="left"/>
            </w:pPr>
          </w:p>
        </w:tc>
        <w:tc>
          <w:tcPr>
            <w:tcW w:type="dxa" w:w="2637"/>
          </w:tcPr>
          <w:p>
            <w:pPr>
              <w:spacing w:after="0"/>
              <w:jc w:val="left"/>
            </w:pPr>
            <w:r>
              <w:rPr>
                <w:sz w:val="16"/>
              </w:rPr>
              <w:t>$1,000 property; $0 crops (zone total, 2025 dollars)</w:t>
            </w:r>
          </w:p>
        </w:tc>
        <w:tc>
          <w:tcPr>
            <w:tcW w:type="dxa" w:w="919"/>
          </w:tcPr>
          <w:p>
            <w:pPr>
              <w:spacing w:after="0"/>
              <w:jc w:val="right"/>
            </w:pPr>
            <w:r>
              <w:rPr>
                <w:sz w:val="16"/>
              </w:rPr>
              <w:t>0, 0</w:t>
            </w:r>
          </w:p>
        </w:tc>
        <w:tc>
          <w:tcPr>
            <w:tcW w:type="dxa" w:w="2027"/>
          </w:tcPr>
          <w:p>
            <w:pPr>
              <w:spacing w:after="0"/>
              <w:jc w:val="left"/>
            </w:pPr>
            <w:r>
              <w:rPr>
                <w:sz w:val="16"/>
              </w:rPr>
              <w:t>NWS zone NCZ031 (CHOWAN), zone-level</w:t>
            </w:r>
          </w:p>
        </w:tc>
        <w:tc>
          <w:tcPr>
            <w:tcW w:type="dxa" w:w="1378"/>
          </w:tcPr>
          <w:p>
            <w:pPr>
              <w:spacing w:after="0"/>
              <w:jc w:val="left"/>
            </w:pPr>
            <w:r>
              <w:rPr>
                <w:sz w:val="16"/>
              </w:rPr>
              <w:t>in the 12 months before plan approval; within last 5 years</w:t>
            </w:r>
          </w:p>
        </w:tc>
        <w:tc>
          <w:tcPr>
            <w:tcW w:type="dxa" w:w="28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2020-04-13</w:t>
            </w:r>
          </w:p>
        </w:tc>
        <w:tc>
          <w:tcPr>
            <w:tcW w:type="dxa" w:w="1412"/>
          </w:tcPr>
          <w:p>
            <w:pPr>
              <w:spacing w:after="0"/>
              <w:jc w:val="left"/>
            </w:pPr>
            <w:r>
              <w:rPr>
                <w:sz w:val="16"/>
              </w:rPr>
              <w:t>High Wind</w:t>
            </w:r>
          </w:p>
        </w:tc>
        <w:tc>
          <w:tcPr>
            <w:tcW w:type="dxa" w:w="1812"/>
          </w:tcPr>
          <w:p>
            <w:pPr>
              <w:spacing w:after="0"/>
              <w:jc w:val="left"/>
            </w:pPr>
            <w:r>
              <w:rPr>
                <w:sz w:val="16"/>
              </w:rPr>
              <w:t>50 kt (58 mph) estimated gust</w:t>
            </w:r>
          </w:p>
        </w:tc>
        <w:tc>
          <w:tcPr>
            <w:tcW w:type="dxa" w:w="2637"/>
          </w:tcPr>
          <w:p>
            <w:pPr>
              <w:spacing w:after="0"/>
              <w:jc w:val="left"/>
            </w:pPr>
            <w:r>
              <w:rPr>
                <w:sz w:val="16"/>
              </w:rPr>
              <w:t>$3,000 property; $0 crops (zone total, 2020 dollars)</w:t>
            </w:r>
          </w:p>
        </w:tc>
        <w:tc>
          <w:tcPr>
            <w:tcW w:type="dxa" w:w="919"/>
          </w:tcPr>
          <w:p>
            <w:pPr>
              <w:spacing w:after="0"/>
              <w:jc w:val="right"/>
            </w:pPr>
            <w:r>
              <w:rPr>
                <w:sz w:val="16"/>
              </w:rPr>
              <w:t>0, 0</w:t>
            </w:r>
          </w:p>
        </w:tc>
        <w:tc>
          <w:tcPr>
            <w:tcW w:type="dxa" w:w="2027"/>
          </w:tcPr>
          <w:p>
            <w:pPr>
              <w:spacing w:after="0"/>
              <w:jc w:val="left"/>
            </w:pPr>
            <w:r>
              <w:rPr>
                <w:sz w:val="16"/>
              </w:rPr>
              <w:t>NWS zone NCZ031 (CHOWAN), zone-level</w:t>
            </w:r>
          </w:p>
        </w:tc>
        <w:tc>
          <w:tcPr>
            <w:tcW w:type="dxa" w:w="1378"/>
          </w:tcPr>
          <w:p>
            <w:pPr>
              <w:spacing w:after="0"/>
              <w:jc w:val="left"/>
            </w:pPr>
          </w:p>
        </w:tc>
        <w:tc>
          <w:tcPr>
            <w:tcW w:type="dxa" w:w="2891"/>
          </w:tcPr>
          <w:p>
            <w:pPr>
              <w:spacing w:after="0"/>
              <w:jc w:val="left"/>
            </w:pPr>
            <w:r>
              <w:rPr>
                <w:sz w:val="16"/>
              </w:rPr>
              <w:t>B1-c worst recorded: High Wind and Strong Wind</w:t>
            </w:r>
          </w:p>
        </w:tc>
      </w:tr>
      <w:tr>
        <w:trPr>
          <w:cantSplit/>
        </w:trPr>
        <w:tc>
          <w:tcPr>
            <w:tcW w:type="dxa" w:w="1037"/>
          </w:tcPr>
          <w:p>
            <w:pPr>
              <w:spacing w:after="0"/>
              <w:jc w:val="left"/>
            </w:pPr>
            <w:r>
              <w:rPr>
                <w:sz w:val="16"/>
              </w:rPr>
              <w:t>2016-10-08</w:t>
            </w:r>
          </w:p>
        </w:tc>
        <w:tc>
          <w:tcPr>
            <w:tcW w:type="dxa" w:w="1412"/>
          </w:tcPr>
          <w:p>
            <w:pPr>
              <w:spacing w:after="0"/>
              <w:jc w:val="left"/>
            </w:pPr>
            <w:r>
              <w:rPr>
                <w:sz w:val="16"/>
              </w:rPr>
              <w:t>Flood</w:t>
            </w:r>
          </w:p>
        </w:tc>
        <w:tc>
          <w:tcPr>
            <w:tcW w:type="dxa" w:w="1812"/>
          </w:tcPr>
          <w:p>
            <w:pPr>
              <w:spacing w:after="0"/>
              <w:jc w:val="left"/>
            </w:pPr>
          </w:p>
        </w:tc>
        <w:tc>
          <w:tcPr>
            <w:tcW w:type="dxa" w:w="2637"/>
          </w:tcPr>
          <w:p>
            <w:pPr>
              <w:spacing w:after="0"/>
              <w:jc w:val="left"/>
            </w:pPr>
            <w:r>
              <w:rPr>
                <w:sz w:val="16"/>
              </w:rPr>
              <w:t>$500,000 property; $0 crops (2016 dollars)</w:t>
            </w:r>
          </w:p>
        </w:tc>
        <w:tc>
          <w:tcPr>
            <w:tcW w:type="dxa" w:w="919"/>
          </w:tcPr>
          <w:p>
            <w:pPr>
              <w:spacing w:after="0"/>
              <w:jc w:val="right"/>
            </w:pPr>
            <w:r>
              <w:rPr>
                <w:sz w:val="16"/>
              </w:rPr>
              <w:t>0, 0</w:t>
            </w:r>
          </w:p>
        </w:tc>
        <w:tc>
          <w:tcPr>
            <w:tcW w:type="dxa" w:w="2027"/>
          </w:tcPr>
          <w:p>
            <w:pPr>
              <w:spacing w:after="0"/>
              <w:jc w:val="left"/>
            </w:pPr>
            <w:r>
              <w:rPr>
                <w:sz w:val="16"/>
              </w:rPr>
              <w:t>EDENTON to ST JOHNS</w:t>
            </w:r>
          </w:p>
        </w:tc>
        <w:tc>
          <w:tcPr>
            <w:tcW w:type="dxa" w:w="1378"/>
          </w:tcPr>
          <w:p>
            <w:pPr>
              <w:spacing w:after="0"/>
              <w:jc w:val="left"/>
            </w:pPr>
          </w:p>
        </w:tc>
        <w:tc>
          <w:tcPr>
            <w:tcW w:type="dxa" w:w="28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2016-07-28</w:t>
            </w:r>
          </w:p>
        </w:tc>
        <w:tc>
          <w:tcPr>
            <w:tcW w:type="dxa" w:w="1412"/>
          </w:tcPr>
          <w:p>
            <w:pPr>
              <w:spacing w:after="0"/>
              <w:jc w:val="left"/>
            </w:pPr>
            <w:r>
              <w:rPr>
                <w:sz w:val="16"/>
              </w:rPr>
              <w:t>Heat</w:t>
            </w:r>
          </w:p>
        </w:tc>
        <w:tc>
          <w:tcPr>
            <w:tcW w:type="dxa" w:w="1812"/>
          </w:tcPr>
          <w:p>
            <w:pPr>
              <w:spacing w:after="0"/>
              <w:jc w:val="left"/>
            </w:pPr>
          </w:p>
        </w:tc>
        <w:tc>
          <w:tcPr>
            <w:tcW w:type="dxa" w:w="2637"/>
          </w:tcPr>
          <w:p>
            <w:pPr>
              <w:spacing w:after="0"/>
              <w:jc w:val="left"/>
            </w:pPr>
            <w:r>
              <w:rPr>
                <w:sz w:val="16"/>
              </w:rPr>
              <w:t>$0 property; $0 crops (zone total, 2016 dollars)</w:t>
            </w:r>
          </w:p>
        </w:tc>
        <w:tc>
          <w:tcPr>
            <w:tcW w:type="dxa" w:w="919"/>
          </w:tcPr>
          <w:p>
            <w:pPr>
              <w:spacing w:after="0"/>
              <w:jc w:val="right"/>
            </w:pPr>
            <w:r>
              <w:rPr>
                <w:sz w:val="16"/>
              </w:rPr>
              <w:t>1, 0</w:t>
            </w:r>
          </w:p>
        </w:tc>
        <w:tc>
          <w:tcPr>
            <w:tcW w:type="dxa" w:w="2027"/>
          </w:tcPr>
          <w:p>
            <w:pPr>
              <w:spacing w:after="0"/>
              <w:jc w:val="left"/>
            </w:pPr>
            <w:r>
              <w:rPr>
                <w:sz w:val="16"/>
              </w:rPr>
              <w:t>NWS zone NCZ031 (CHOWAN), zone-level</w:t>
            </w:r>
          </w:p>
        </w:tc>
        <w:tc>
          <w:tcPr>
            <w:tcW w:type="dxa" w:w="1378"/>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2014-04-25</w:t>
            </w:r>
          </w:p>
        </w:tc>
        <w:tc>
          <w:tcPr>
            <w:tcW w:type="dxa" w:w="1412"/>
          </w:tcPr>
          <w:p>
            <w:pPr>
              <w:spacing w:after="0"/>
              <w:jc w:val="left"/>
            </w:pPr>
            <w:r>
              <w:rPr>
                <w:sz w:val="16"/>
              </w:rPr>
              <w:t>Tornado</w:t>
            </w:r>
          </w:p>
        </w:tc>
        <w:tc>
          <w:tcPr>
            <w:tcW w:type="dxa" w:w="1812"/>
          </w:tcPr>
          <w:p>
            <w:pPr>
              <w:spacing w:after="0"/>
              <w:jc w:val="left"/>
            </w:pPr>
            <w:r>
              <w:rPr>
                <w:sz w:val="16"/>
              </w:rPr>
              <w:t>EF2, 3.48 mi within this county, 400 yd wide</w:t>
            </w:r>
          </w:p>
        </w:tc>
        <w:tc>
          <w:tcPr>
            <w:tcW w:type="dxa" w:w="2637"/>
          </w:tcPr>
          <w:p>
            <w:pPr>
              <w:spacing w:after="0"/>
              <w:jc w:val="left"/>
            </w:pPr>
            <w:r>
              <w:rPr>
                <w:sz w:val="16"/>
              </w:rPr>
              <w:t>$500,000 property; $0 crops (2014 dollars)</w:t>
            </w:r>
          </w:p>
        </w:tc>
        <w:tc>
          <w:tcPr>
            <w:tcW w:type="dxa" w:w="919"/>
          </w:tcPr>
          <w:p>
            <w:pPr>
              <w:spacing w:after="0"/>
              <w:jc w:val="right"/>
            </w:pPr>
            <w:r>
              <w:rPr>
                <w:sz w:val="16"/>
              </w:rPr>
              <w:t>1, 1</w:t>
            </w:r>
          </w:p>
        </w:tc>
        <w:tc>
          <w:tcPr>
            <w:tcW w:type="dxa" w:w="2027"/>
          </w:tcPr>
          <w:p>
            <w:pPr>
              <w:spacing w:after="0"/>
              <w:jc w:val="left"/>
            </w:pPr>
            <w:r>
              <w:rPr>
                <w:sz w:val="16"/>
              </w:rPr>
              <w:t>EDENTON ARPT to ST JOHNS</w:t>
            </w:r>
          </w:p>
        </w:tc>
        <w:tc>
          <w:tcPr>
            <w:tcW w:type="dxa" w:w="1378"/>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412"/>
          </w:tcPr>
          <w:p>
            <w:pPr>
              <w:spacing w:after="0"/>
              <w:jc w:val="left"/>
            </w:pPr>
            <w:r>
              <w:rPr>
                <w:sz w:val="16"/>
              </w:rPr>
              <w:t>Heat</w:t>
            </w:r>
          </w:p>
        </w:tc>
        <w:tc>
          <w:tcPr>
            <w:tcW w:type="dxa" w:w="1812"/>
          </w:tcPr>
          <w:p>
            <w:pPr>
              <w:spacing w:after="0"/>
              <w:jc w:val="left"/>
            </w:pPr>
          </w:p>
        </w:tc>
        <w:tc>
          <w:tcPr>
            <w:tcW w:type="dxa" w:w="2637"/>
          </w:tcPr>
          <w:p>
            <w:pPr>
              <w:spacing w:after="0"/>
              <w:jc w:val="left"/>
            </w:pPr>
            <w:r>
              <w:rPr>
                <w:sz w:val="16"/>
              </w:rPr>
              <w:t>$0 property; $0 crops (zone total, 2012 dollars)</w:t>
            </w:r>
          </w:p>
        </w:tc>
        <w:tc>
          <w:tcPr>
            <w:tcW w:type="dxa" w:w="919"/>
          </w:tcPr>
          <w:p>
            <w:pPr>
              <w:spacing w:after="0"/>
              <w:jc w:val="right"/>
            </w:pPr>
            <w:r>
              <w:rPr>
                <w:sz w:val="16"/>
              </w:rPr>
              <w:t>0, 0</w:t>
            </w:r>
          </w:p>
        </w:tc>
        <w:tc>
          <w:tcPr>
            <w:tcW w:type="dxa" w:w="2027"/>
          </w:tcPr>
          <w:p>
            <w:pPr>
              <w:spacing w:after="0"/>
              <w:jc w:val="left"/>
            </w:pPr>
            <w:r>
              <w:rPr>
                <w:sz w:val="16"/>
              </w:rPr>
              <w:t>NWS zone NCZ031 (CHOWAN), zone-level</w:t>
            </w:r>
          </w:p>
        </w:tc>
        <w:tc>
          <w:tcPr>
            <w:tcW w:type="dxa" w:w="1378"/>
          </w:tcPr>
          <w:p>
            <w:pPr>
              <w:spacing w:after="0"/>
              <w:jc w:val="left"/>
            </w:pPr>
          </w:p>
        </w:tc>
        <w:tc>
          <w:tcPr>
            <w:tcW w:type="dxa" w:w="2891"/>
          </w:tcPr>
          <w:p>
            <w:pPr>
              <w:spacing w:after="0"/>
              <w:jc w:val="left"/>
            </w:pPr>
            <w:r>
              <w:rPr>
                <w:sz w:val="16"/>
              </w:rPr>
              <w:t>B1-c worst recorded: Excessive Heat, Heat</w:t>
            </w:r>
          </w:p>
        </w:tc>
      </w:tr>
      <w:tr>
        <w:trPr>
          <w:cantSplit/>
        </w:trPr>
        <w:tc>
          <w:tcPr>
            <w:tcW w:type="dxa" w:w="1037"/>
          </w:tcPr>
          <w:p>
            <w:pPr>
              <w:spacing w:after="0"/>
              <w:jc w:val="left"/>
            </w:pPr>
            <w:r>
              <w:rPr>
                <w:sz w:val="16"/>
              </w:rPr>
              <w:t>2003-09-18</w:t>
            </w:r>
          </w:p>
        </w:tc>
        <w:tc>
          <w:tcPr>
            <w:tcW w:type="dxa" w:w="1412"/>
          </w:tcPr>
          <w:p>
            <w:pPr>
              <w:spacing w:after="0"/>
              <w:jc w:val="left"/>
            </w:pPr>
            <w:r>
              <w:rPr>
                <w:sz w:val="16"/>
              </w:rPr>
              <w:t>Hurricane (NOAA event type 'Hurricane (Typhoon)')</w:t>
            </w:r>
          </w:p>
        </w:tc>
        <w:tc>
          <w:tcPr>
            <w:tcW w:type="dxa" w:w="1812"/>
          </w:tcPr>
          <w:p>
            <w:pPr>
              <w:spacing w:after="0"/>
              <w:jc w:val="left"/>
            </w:pPr>
          </w:p>
        </w:tc>
        <w:tc>
          <w:tcPr>
            <w:tcW w:type="dxa" w:w="2637"/>
          </w:tcPr>
          <w:p>
            <w:pPr>
              <w:spacing w:after="0"/>
              <w:jc w:val="left"/>
            </w:pPr>
            <w:r>
              <w:rPr>
                <w:sz w:val="16"/>
              </w:rPr>
              <w:t>$7,600,000 property; crops not reported (zone total, 2003 dollars)</w:t>
            </w:r>
          </w:p>
        </w:tc>
        <w:tc>
          <w:tcPr>
            <w:tcW w:type="dxa" w:w="919"/>
          </w:tcPr>
          <w:p>
            <w:pPr>
              <w:spacing w:after="0"/>
              <w:jc w:val="right"/>
            </w:pPr>
            <w:r>
              <w:rPr>
                <w:sz w:val="16"/>
              </w:rPr>
              <w:t>1, 0</w:t>
            </w:r>
          </w:p>
        </w:tc>
        <w:tc>
          <w:tcPr>
            <w:tcW w:type="dxa" w:w="2027"/>
          </w:tcPr>
          <w:p>
            <w:pPr>
              <w:spacing w:after="0"/>
              <w:jc w:val="left"/>
            </w:pPr>
            <w:r>
              <w:rPr>
                <w:sz w:val="16"/>
              </w:rPr>
              <w:t>NWS zone NCZ031 (CHOWAN), zone-level</w:t>
            </w:r>
          </w:p>
        </w:tc>
        <w:tc>
          <w:tcPr>
            <w:tcW w:type="dxa" w:w="1378"/>
          </w:tcPr>
          <w:p>
            <w:pPr>
              <w:spacing w:after="0"/>
              <w:jc w:val="left"/>
            </w:pPr>
          </w:p>
        </w:tc>
        <w:tc>
          <w:tcPr>
            <w:tcW w:type="dxa" w:w="2891"/>
          </w:tcPr>
          <w:p>
            <w:pPr>
              <w:spacing w:after="0"/>
              <w:jc w:val="left"/>
            </w:pPr>
            <w:r>
              <w:rPr>
                <w:sz w:val="16"/>
              </w:rPr>
              <w:t>deaths or injuries recorded</w:t>
            </w:r>
          </w:p>
        </w:tc>
      </w:tr>
      <w:tr>
        <w:trPr>
          <w:cantSplit/>
        </w:trPr>
        <w:tc>
          <w:tcPr>
            <w:tcW w:type="dxa" w:w="1037"/>
          </w:tcPr>
          <w:p>
            <w:pPr>
              <w:spacing w:after="0"/>
              <w:jc w:val="left"/>
            </w:pPr>
            <w:r>
              <w:rPr>
                <w:sz w:val="16"/>
              </w:rPr>
              <w:t>2000-05-22</w:t>
            </w:r>
          </w:p>
        </w:tc>
        <w:tc>
          <w:tcPr>
            <w:tcW w:type="dxa" w:w="1412"/>
          </w:tcPr>
          <w:p>
            <w:pPr>
              <w:spacing w:after="0"/>
              <w:jc w:val="left"/>
            </w:pPr>
            <w:r>
              <w:rPr>
                <w:sz w:val="16"/>
              </w:rPr>
              <w:t>Hail</w:t>
            </w:r>
          </w:p>
        </w:tc>
        <w:tc>
          <w:tcPr>
            <w:tcW w:type="dxa" w:w="1812"/>
          </w:tcPr>
          <w:p>
            <w:pPr>
              <w:spacing w:after="0"/>
              <w:jc w:val="left"/>
            </w:pPr>
            <w:r>
              <w:rPr>
                <w:sz w:val="16"/>
              </w:rPr>
              <w:t>3 in</w:t>
            </w:r>
          </w:p>
        </w:tc>
        <w:tc>
          <w:tcPr>
            <w:tcW w:type="dxa" w:w="2637"/>
          </w:tcPr>
          <w:p>
            <w:pPr>
              <w:spacing w:after="0"/>
              <w:jc w:val="left"/>
            </w:pPr>
            <w:r>
              <w:rPr>
                <w:sz w:val="16"/>
              </w:rPr>
              <w:t>$40,000 property; crops not reported (2000 dollars)</w:t>
            </w:r>
          </w:p>
        </w:tc>
        <w:tc>
          <w:tcPr>
            <w:tcW w:type="dxa" w:w="919"/>
          </w:tcPr>
          <w:p>
            <w:pPr>
              <w:spacing w:after="0"/>
              <w:jc w:val="right"/>
            </w:pPr>
            <w:r>
              <w:rPr>
                <w:sz w:val="16"/>
              </w:rPr>
              <w:t>0, 0</w:t>
            </w:r>
          </w:p>
        </w:tc>
        <w:tc>
          <w:tcPr>
            <w:tcW w:type="dxa" w:w="2027"/>
          </w:tcPr>
          <w:p>
            <w:pPr>
              <w:spacing w:after="0"/>
              <w:jc w:val="left"/>
            </w:pPr>
            <w:r>
              <w:rPr>
                <w:sz w:val="16"/>
              </w:rPr>
              <w:t>ROCKYHOCK</w:t>
            </w:r>
          </w:p>
        </w:tc>
        <w:tc>
          <w:tcPr>
            <w:tcW w:type="dxa" w:w="1378"/>
          </w:tcPr>
          <w:p>
            <w:pPr>
              <w:spacing w:after="0"/>
              <w:jc w:val="left"/>
            </w:pPr>
          </w:p>
        </w:tc>
        <w:tc>
          <w:tcPr>
            <w:tcW w:type="dxa" w:w="2891"/>
          </w:tcPr>
          <w:p>
            <w:pPr>
              <w:spacing w:after="0"/>
              <w:jc w:val="left"/>
            </w:pPr>
            <w:r>
              <w:rPr>
                <w:sz w:val="16"/>
              </w:rPr>
              <w:t>B1-c worst recorded: Hail</w:t>
            </w:r>
          </w:p>
        </w:tc>
      </w:tr>
      <w:tr>
        <w:trPr>
          <w:cantSplit/>
        </w:trPr>
        <w:tc>
          <w:tcPr>
            <w:tcW w:type="dxa" w:w="1037"/>
          </w:tcPr>
          <w:p>
            <w:pPr>
              <w:spacing w:after="0"/>
              <w:jc w:val="left"/>
            </w:pPr>
            <w:r>
              <w:rPr>
                <w:sz w:val="16"/>
              </w:rPr>
              <w:t>1999-09-15</w:t>
            </w:r>
          </w:p>
        </w:tc>
        <w:tc>
          <w:tcPr>
            <w:tcW w:type="dxa" w:w="1412"/>
          </w:tcPr>
          <w:p>
            <w:pPr>
              <w:spacing w:after="0"/>
              <w:jc w:val="left"/>
            </w:pPr>
            <w:r>
              <w:rPr>
                <w:sz w:val="16"/>
              </w:rPr>
              <w:t>Hurricane (NOAA event type 'Hurricane (Typhoon)')</w:t>
            </w:r>
          </w:p>
        </w:tc>
        <w:tc>
          <w:tcPr>
            <w:tcW w:type="dxa" w:w="1812"/>
          </w:tcPr>
          <w:p>
            <w:pPr>
              <w:spacing w:after="0"/>
              <w:jc w:val="left"/>
            </w:pPr>
          </w:p>
        </w:tc>
        <w:tc>
          <w:tcPr>
            <w:tcW w:type="dxa" w:w="2637"/>
          </w:tcPr>
          <w:p>
            <w:pPr>
              <w:spacing w:after="0"/>
              <w:jc w:val="left"/>
            </w:pPr>
            <w:r>
              <w:rPr>
                <w:sz w:val="16"/>
              </w:rPr>
              <w:t>$380,000 property; $7,400,000 crops (zone total, 1999 dollars)</w:t>
            </w:r>
          </w:p>
        </w:tc>
        <w:tc>
          <w:tcPr>
            <w:tcW w:type="dxa" w:w="919"/>
          </w:tcPr>
          <w:p>
            <w:pPr>
              <w:spacing w:after="0"/>
              <w:jc w:val="right"/>
            </w:pPr>
            <w:r>
              <w:rPr>
                <w:sz w:val="16"/>
              </w:rPr>
              <w:t>0, 0</w:t>
            </w:r>
          </w:p>
        </w:tc>
        <w:tc>
          <w:tcPr>
            <w:tcW w:type="dxa" w:w="2027"/>
          </w:tcPr>
          <w:p>
            <w:pPr>
              <w:spacing w:after="0"/>
              <w:jc w:val="left"/>
            </w:pPr>
            <w:r>
              <w:rPr>
                <w:sz w:val="16"/>
              </w:rPr>
              <w:t>NWS zone NCZ031 (CHOWAN), zone-level</w:t>
            </w:r>
          </w:p>
        </w:tc>
        <w:tc>
          <w:tcPr>
            <w:tcW w:type="dxa" w:w="1378"/>
          </w:tcPr>
          <w:p>
            <w:pPr>
              <w:spacing w:after="0"/>
              <w:jc w:val="left"/>
            </w:pPr>
          </w:p>
        </w:tc>
        <w:tc>
          <w:tcPr>
            <w:tcW w:type="dxa" w:w="28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1996-02-05</w:t>
            </w:r>
          </w:p>
        </w:tc>
        <w:tc>
          <w:tcPr>
            <w:tcW w:type="dxa" w:w="1412"/>
          </w:tcPr>
          <w:p>
            <w:pPr>
              <w:spacing w:after="0"/>
              <w:jc w:val="left"/>
            </w:pPr>
            <w:r>
              <w:rPr>
                <w:sz w:val="16"/>
              </w:rPr>
              <w:t>Cold/Wind Chill</w:t>
            </w:r>
          </w:p>
        </w:tc>
        <w:tc>
          <w:tcPr>
            <w:tcW w:type="dxa" w:w="1812"/>
          </w:tcPr>
          <w:p>
            <w:pPr>
              <w:spacing w:after="0"/>
              <w:jc w:val="left"/>
            </w:pPr>
          </w:p>
        </w:tc>
        <w:tc>
          <w:tcPr>
            <w:tcW w:type="dxa" w:w="2637"/>
          </w:tcPr>
          <w:p>
            <w:pPr>
              <w:spacing w:after="0"/>
              <w:jc w:val="left"/>
            </w:pPr>
            <w:r>
              <w:rPr>
                <w:sz w:val="16"/>
              </w:rPr>
              <w:t>damage not reported</w:t>
            </w:r>
          </w:p>
        </w:tc>
        <w:tc>
          <w:tcPr>
            <w:tcW w:type="dxa" w:w="919"/>
          </w:tcPr>
          <w:p>
            <w:pPr>
              <w:spacing w:after="0"/>
              <w:jc w:val="right"/>
            </w:pPr>
            <w:r>
              <w:rPr>
                <w:sz w:val="16"/>
              </w:rPr>
              <w:t>0, 0</w:t>
            </w:r>
          </w:p>
        </w:tc>
        <w:tc>
          <w:tcPr>
            <w:tcW w:type="dxa" w:w="2027"/>
          </w:tcPr>
          <w:p>
            <w:pPr>
              <w:spacing w:after="0"/>
              <w:jc w:val="left"/>
            </w:pPr>
            <w:r>
              <w:rPr>
                <w:sz w:val="16"/>
              </w:rPr>
              <w:t>NWS zone NCZ031 (CHOWAN), zone-level</w:t>
            </w:r>
          </w:p>
        </w:tc>
        <w:tc>
          <w:tcPr>
            <w:tcW w:type="dxa" w:w="1378"/>
          </w:tcPr>
          <w:p>
            <w:pPr>
              <w:spacing w:after="0"/>
              <w:jc w:val="left"/>
            </w:pPr>
          </w:p>
        </w:tc>
        <w:tc>
          <w:tcPr>
            <w:tcW w:type="dxa" w:w="28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1992-11-23</w:t>
            </w:r>
          </w:p>
        </w:tc>
        <w:tc>
          <w:tcPr>
            <w:tcW w:type="dxa" w:w="1412"/>
          </w:tcPr>
          <w:p>
            <w:pPr>
              <w:spacing w:after="0"/>
              <w:jc w:val="left"/>
            </w:pPr>
            <w:r>
              <w:rPr>
                <w:sz w:val="16"/>
              </w:rPr>
              <w:t>Tornado</w:t>
            </w:r>
          </w:p>
        </w:tc>
        <w:tc>
          <w:tcPr>
            <w:tcW w:type="dxa" w:w="1812"/>
          </w:tcPr>
          <w:p>
            <w:pPr>
              <w:spacing w:after="0"/>
              <w:jc w:val="left"/>
            </w:pPr>
            <w:r>
              <w:rPr>
                <w:sz w:val="16"/>
              </w:rPr>
              <w:t>F3, 13 mi path length (whole path, pre-1996), 100 yd wide</w:t>
            </w:r>
          </w:p>
        </w:tc>
        <w:tc>
          <w:tcPr>
            <w:tcW w:type="dxa" w:w="2637"/>
          </w:tcPr>
          <w:p>
            <w:pPr>
              <w:spacing w:after="0"/>
              <w:jc w:val="left"/>
            </w:pPr>
            <w:r>
              <w:rPr>
                <w:sz w:val="16"/>
              </w:rPr>
              <w:t>damage not recorded (pre-1996 record)</w:t>
            </w:r>
          </w:p>
        </w:tc>
        <w:tc>
          <w:tcPr>
            <w:tcW w:type="dxa" w:w="919"/>
          </w:tcPr>
          <w:p>
            <w:pPr>
              <w:spacing w:after="0"/>
              <w:jc w:val="right"/>
            </w:pPr>
            <w:r>
              <w:rPr>
                <w:sz w:val="16"/>
              </w:rPr>
              <w:t>0, 0</w:t>
            </w:r>
          </w:p>
        </w:tc>
        <w:tc>
          <w:tcPr>
            <w:tcW w:type="dxa" w:w="2027"/>
          </w:tcPr>
          <w:p>
            <w:pPr>
              <w:spacing w:after="0"/>
              <w:jc w:val="left"/>
            </w:pPr>
            <w:r>
              <w:rPr>
                <w:sz w:val="16"/>
              </w:rPr>
              <w:t>location not recorded</w:t>
            </w:r>
          </w:p>
        </w:tc>
        <w:tc>
          <w:tcPr>
            <w:tcW w:type="dxa" w:w="1378"/>
          </w:tcPr>
          <w:p>
            <w:pPr>
              <w:spacing w:after="0"/>
              <w:jc w:val="left"/>
            </w:pPr>
          </w:p>
        </w:tc>
        <w:tc>
          <w:tcPr>
            <w:tcW w:type="dxa" w:w="2891"/>
          </w:tcPr>
          <w:p>
            <w:pPr>
              <w:spacing w:after="0"/>
              <w:jc w:val="left"/>
            </w:pPr>
            <w:r>
              <w:rPr>
                <w:sz w:val="16"/>
              </w:rPr>
              <w:t>B1-c worst recorded: Tornado</w:t>
            </w:r>
          </w:p>
        </w:tc>
      </w:tr>
      <w:tr>
        <w:trPr>
          <w:cantSplit/>
        </w:trPr>
        <w:tc>
          <w:tcPr>
            <w:tcW w:type="dxa" w:w="1037"/>
          </w:tcPr>
          <w:p>
            <w:pPr>
              <w:spacing w:after="0"/>
              <w:jc w:val="left"/>
            </w:pPr>
            <w:r>
              <w:rPr>
                <w:sz w:val="16"/>
              </w:rPr>
              <w:t>1985-06-04</w:t>
            </w:r>
          </w:p>
        </w:tc>
        <w:tc>
          <w:tcPr>
            <w:tcW w:type="dxa" w:w="1412"/>
          </w:tcPr>
          <w:p>
            <w:pPr>
              <w:spacing w:after="0"/>
              <w:jc w:val="left"/>
            </w:pPr>
            <w:r>
              <w:rPr>
                <w:sz w:val="16"/>
              </w:rPr>
              <w:t>Thunderstorm Wind</w:t>
            </w:r>
          </w:p>
        </w:tc>
        <w:tc>
          <w:tcPr>
            <w:tcW w:type="dxa" w:w="1812"/>
          </w:tcPr>
          <w:p>
            <w:pPr>
              <w:spacing w:after="0"/>
              <w:jc w:val="left"/>
            </w:pPr>
            <w:r>
              <w:rPr>
                <w:sz w:val="16"/>
              </w:rPr>
              <w:t>87 kt (100 mph), measurement type not recorded</w:t>
            </w:r>
          </w:p>
        </w:tc>
        <w:tc>
          <w:tcPr>
            <w:tcW w:type="dxa" w:w="2637"/>
          </w:tcPr>
          <w:p>
            <w:pPr>
              <w:spacing w:after="0"/>
              <w:jc w:val="left"/>
            </w:pPr>
            <w:r>
              <w:rPr>
                <w:sz w:val="16"/>
              </w:rPr>
              <w:t>damage not recorded (pre-1996 record)</w:t>
            </w:r>
          </w:p>
        </w:tc>
        <w:tc>
          <w:tcPr>
            <w:tcW w:type="dxa" w:w="919"/>
          </w:tcPr>
          <w:p>
            <w:pPr>
              <w:spacing w:after="0"/>
              <w:jc w:val="right"/>
            </w:pPr>
            <w:r>
              <w:rPr>
                <w:sz w:val="16"/>
              </w:rPr>
              <w:t>0, 0</w:t>
            </w:r>
          </w:p>
        </w:tc>
        <w:tc>
          <w:tcPr>
            <w:tcW w:type="dxa" w:w="2027"/>
          </w:tcPr>
          <w:p>
            <w:pPr>
              <w:spacing w:after="0"/>
              <w:jc w:val="left"/>
            </w:pPr>
            <w:r>
              <w:rPr>
                <w:sz w:val="16"/>
              </w:rPr>
              <w:t>location not recorded</w:t>
            </w:r>
          </w:p>
        </w:tc>
        <w:tc>
          <w:tcPr>
            <w:tcW w:type="dxa" w:w="1378"/>
          </w:tcPr>
          <w:p>
            <w:pPr>
              <w:spacing w:after="0"/>
              <w:jc w:val="left"/>
            </w:pPr>
          </w:p>
        </w:tc>
        <w:tc>
          <w:tcPr>
            <w:tcW w:type="dxa" w:w="289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3.37</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3.4 per year at a given location in the county</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6"/>
          </w:tcPr>
          <w:p>
            <w:pPr>
              <w:spacing w:after="0"/>
              <w:jc w:val="right"/>
            </w:pPr>
            <w:r>
              <w:rPr>
                <w:sz w:val="16"/>
              </w:rPr>
              <w:t>0.526</w:t>
            </w:r>
          </w:p>
        </w:tc>
        <w:tc>
          <w:tcPr>
            <w:tcW w:type="dxa" w:w="1425"/>
          </w:tcPr>
          <w:p>
            <w:pPr>
              <w:spacing w:after="0"/>
              <w:jc w:val="left"/>
            </w:pPr>
            <w:r>
              <w:rPr>
                <w:sz w:val="16"/>
              </w:rPr>
              <w:t>event-days per year</w:t>
            </w:r>
          </w:p>
        </w:tc>
        <w:tc>
          <w:tcPr>
            <w:tcW w:type="dxa" w:w="1551"/>
          </w:tcPr>
          <w:p>
            <w:pPr>
              <w:spacing w:after="0"/>
              <w:jc w:val="left"/>
            </w:pPr>
            <w:r>
              <w:rPr>
                <w:sz w:val="16"/>
              </w:rPr>
              <w:t>about 0.526 days per year</w:t>
            </w:r>
          </w:p>
        </w:tc>
        <w:tc>
          <w:tcPr>
            <w:tcW w:type="dxa" w:w="1037"/>
          </w:tcPr>
          <w:p>
            <w:pPr>
              <w:spacing w:after="0"/>
              <w:jc w:val="left"/>
            </w:pPr>
            <w:r>
              <w:rPr>
                <w:sz w:val="16"/>
              </w:rPr>
              <w:t>Possible</w:t>
            </w:r>
          </w:p>
        </w:tc>
        <w:tc>
          <w:tcPr>
            <w:tcW w:type="dxa" w:w="1880"/>
          </w:tcPr>
          <w:p>
            <w:pPr>
              <w:spacing w:after="0"/>
              <w:jc w:val="left"/>
            </w:pPr>
            <w:r>
              <w:rPr>
                <w:sz w:val="16"/>
              </w:rPr>
              <w:t>Storm Events event-days in 1 of 30 years, 1996 to 2025 (3.33%)</w:t>
            </w:r>
          </w:p>
        </w:tc>
        <w:tc>
          <w:tcPr>
            <w:tcW w:type="dxa" w:w="1511"/>
          </w:tcPr>
          <w:p>
            <w:pPr>
              <w:spacing w:after="0"/>
              <w:jc w:val="right"/>
            </w:pPr>
            <w:r>
              <w:rPr>
                <w:sz w:val="16"/>
              </w:rPr>
              <w:t>10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Drought</w:t>
            </w:r>
          </w:p>
        </w:tc>
        <w:tc>
          <w:tcPr>
            <w:tcW w:type="dxa" w:w="1226"/>
          </w:tcPr>
          <w:p>
            <w:pPr>
              <w:spacing w:after="0"/>
              <w:jc w:val="right"/>
            </w:pPr>
            <w:r>
              <w:rPr>
                <w:sz w:val="16"/>
              </w:rPr>
              <w:t>1.06</w:t>
            </w:r>
          </w:p>
        </w:tc>
        <w:tc>
          <w:tcPr>
            <w:tcW w:type="dxa" w:w="1425"/>
          </w:tcPr>
          <w:p>
            <w:pPr>
              <w:spacing w:after="0"/>
              <w:jc w:val="left"/>
            </w:pPr>
            <w:r>
              <w:rPr>
                <w:sz w:val="16"/>
              </w:rPr>
              <w:t>event-days per year</w:t>
            </w:r>
          </w:p>
        </w:tc>
        <w:tc>
          <w:tcPr>
            <w:tcW w:type="dxa" w:w="1551"/>
          </w:tcPr>
          <w:p>
            <w:pPr>
              <w:spacing w:after="0"/>
              <w:jc w:val="left"/>
            </w:pPr>
            <w:r>
              <w:rPr>
                <w:sz w:val="16"/>
              </w:rPr>
              <w:t>about 1.06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35</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0.000837</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0.0837%</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1.99</w:t>
            </w:r>
          </w:p>
        </w:tc>
        <w:tc>
          <w:tcPr>
            <w:tcW w:type="dxa" w:w="1425"/>
          </w:tcPr>
          <w:p>
            <w:pPr>
              <w:spacing w:after="0"/>
              <w:jc w:val="left"/>
            </w:pPr>
            <w:r>
              <w:rPr>
                <w:sz w:val="16"/>
              </w:rPr>
              <w:t>events per year</w:t>
            </w:r>
          </w:p>
        </w:tc>
        <w:tc>
          <w:tcPr>
            <w:tcW w:type="dxa" w:w="1551"/>
          </w:tcPr>
          <w:p>
            <w:pPr>
              <w:spacing w:after="0"/>
              <w:jc w:val="left"/>
            </w:pPr>
            <w:r>
              <w:rPr>
                <w:sz w:val="16"/>
              </w:rPr>
              <w:t>about 1.99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97.7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7.05</w:t>
            </w:r>
          </w:p>
        </w:tc>
        <w:tc>
          <w:tcPr>
            <w:tcW w:type="dxa" w:w="1425"/>
          </w:tcPr>
          <w:p>
            <w:pPr>
              <w:spacing w:after="0"/>
              <w:jc w:val="left"/>
            </w:pPr>
            <w:r>
              <w:rPr>
                <w:sz w:val="16"/>
              </w:rPr>
              <w:t>event-days per year</w:t>
            </w:r>
          </w:p>
        </w:tc>
        <w:tc>
          <w:tcPr>
            <w:tcW w:type="dxa" w:w="1551"/>
          </w:tcPr>
          <w:p>
            <w:pPr>
              <w:spacing w:after="0"/>
              <w:jc w:val="left"/>
            </w:pPr>
            <w:r>
              <w:rPr>
                <w:sz w:val="16"/>
              </w:rPr>
              <w:t>about 7.05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5 of 30 years, 1996 to 2025 (16.7%)</w:t>
            </w:r>
          </w:p>
        </w:tc>
        <w:tc>
          <w:tcPr>
            <w:tcW w:type="dxa" w:w="1511"/>
          </w:tcPr>
          <w:p>
            <w:pPr>
              <w:spacing w:after="0"/>
              <w:jc w:val="right"/>
            </w:pPr>
            <w:r>
              <w:rPr>
                <w:sz w:val="16"/>
              </w:rPr>
              <w:t>106</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Hurricane</w:t>
            </w:r>
          </w:p>
        </w:tc>
        <w:tc>
          <w:tcPr>
            <w:tcW w:type="dxa" w:w="1226"/>
          </w:tcPr>
          <w:p>
            <w:pPr>
              <w:spacing w:after="0"/>
              <w:jc w:val="right"/>
            </w:pPr>
            <w:r>
              <w:rPr>
                <w:sz w:val="16"/>
              </w:rPr>
              <w:t>0.286</w:t>
            </w:r>
          </w:p>
        </w:tc>
        <w:tc>
          <w:tcPr>
            <w:tcW w:type="dxa" w:w="1425"/>
          </w:tcPr>
          <w:p>
            <w:pPr>
              <w:spacing w:after="0"/>
              <w:jc w:val="left"/>
            </w:pPr>
            <w:r>
              <w:rPr>
                <w:sz w:val="16"/>
              </w:rPr>
              <w:t>events per year</w:t>
            </w:r>
          </w:p>
        </w:tc>
        <w:tc>
          <w:tcPr>
            <w:tcW w:type="dxa" w:w="1551"/>
          </w:tcPr>
          <w:p>
            <w:pPr>
              <w:spacing w:after="0"/>
              <w:jc w:val="left"/>
            </w:pPr>
            <w:r>
              <w:rPr>
                <w:sz w:val="16"/>
              </w:rPr>
              <w:t>about 1 in 3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84</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0.631</w:t>
            </w:r>
          </w:p>
        </w:tc>
        <w:tc>
          <w:tcPr>
            <w:tcW w:type="dxa" w:w="1425"/>
          </w:tcPr>
          <w:p>
            <w:pPr>
              <w:spacing w:after="0"/>
              <w:jc w:val="left"/>
            </w:pPr>
            <w:r>
              <w:rPr>
                <w:sz w:val="16"/>
              </w:rPr>
              <w:t>event-days per year</w:t>
            </w:r>
          </w:p>
        </w:tc>
        <w:tc>
          <w:tcPr>
            <w:tcW w:type="dxa" w:w="1551"/>
          </w:tcPr>
          <w:p>
            <w:pPr>
              <w:spacing w:after="0"/>
              <w:jc w:val="left"/>
            </w:pPr>
            <w:r>
              <w:rPr>
                <w:sz w:val="16"/>
              </w:rPr>
              <w:t>about 0.631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42</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0.321</w:t>
            </w:r>
          </w:p>
        </w:tc>
        <w:tc>
          <w:tcPr>
            <w:tcW w:type="dxa" w:w="1425"/>
          </w:tcPr>
          <w:p>
            <w:pPr>
              <w:spacing w:after="0"/>
              <w:jc w:val="left"/>
            </w:pPr>
            <w:r>
              <w:rPr>
                <w:sz w:val="16"/>
              </w:rPr>
              <w:t>event-days per year</w:t>
            </w:r>
          </w:p>
        </w:tc>
        <w:tc>
          <w:tcPr>
            <w:tcW w:type="dxa" w:w="1551"/>
          </w:tcPr>
          <w:p>
            <w:pPr>
              <w:spacing w:after="0"/>
              <w:jc w:val="left"/>
            </w:pPr>
            <w:r>
              <w:rPr>
                <w:sz w:val="16"/>
              </w:rPr>
              <w:t>about 0.321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8 of 30 years, 1996 to 2025 (26.7%)</w:t>
            </w:r>
          </w:p>
        </w:tc>
        <w:tc>
          <w:tcPr>
            <w:tcW w:type="dxa" w:w="1511"/>
          </w:tcPr>
          <w:p>
            <w:pPr>
              <w:spacing w:after="0"/>
              <w:jc w:val="right"/>
            </w:pPr>
            <w:r>
              <w:rPr>
                <w:sz w:val="16"/>
              </w:rPr>
              <w:t>9</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0.0229</w:t>
            </w:r>
          </w:p>
        </w:tc>
        <w:tc>
          <w:tcPr>
            <w:tcW w:type="dxa" w:w="1425"/>
          </w:tcPr>
          <w:p>
            <w:pPr>
              <w:spacing w:after="0"/>
              <w:jc w:val="left"/>
            </w:pPr>
            <w:r>
              <w:rPr>
                <w:sz w:val="16"/>
              </w:rPr>
              <w:t>events per year (modeled)</w:t>
            </w:r>
          </w:p>
        </w:tc>
        <w:tc>
          <w:tcPr>
            <w:tcW w:type="dxa" w:w="1551"/>
          </w:tcPr>
          <w:p>
            <w:pPr>
              <w:spacing w:after="0"/>
              <w:jc w:val="left"/>
            </w:pPr>
            <w:r>
              <w:rPr>
                <w:sz w:val="16"/>
              </w:rPr>
              <w:t>about 1 in 44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46.5</w:t>
            </w:r>
          </w:p>
        </w:tc>
        <w:tc>
          <w:tcPr>
            <w:tcW w:type="dxa" w:w="1425"/>
          </w:tcPr>
          <w:p>
            <w:pPr>
              <w:spacing w:after="0"/>
              <w:jc w:val="left"/>
            </w:pPr>
            <w:r>
              <w:rPr>
                <w:sz w:val="16"/>
              </w:rPr>
              <w:t>days per year with a strike</w:t>
            </w:r>
          </w:p>
        </w:tc>
        <w:tc>
          <w:tcPr>
            <w:tcW w:type="dxa" w:w="1551"/>
          </w:tcPr>
          <w:p>
            <w:pPr>
              <w:spacing w:after="0"/>
              <w:jc w:val="left"/>
            </w:pPr>
            <w:r>
              <w:rPr>
                <w:sz w:val="16"/>
              </w:rPr>
              <w:t>about 46.5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0.771</w:t>
            </w:r>
          </w:p>
        </w:tc>
        <w:tc>
          <w:tcPr>
            <w:tcW w:type="dxa" w:w="1425"/>
          </w:tcPr>
          <w:p>
            <w:pPr>
              <w:spacing w:after="0"/>
              <w:jc w:val="left"/>
            </w:pPr>
            <w:r>
              <w:rPr>
                <w:sz w:val="16"/>
              </w:rPr>
              <w:t>events per year</w:t>
            </w:r>
          </w:p>
        </w:tc>
        <w:tc>
          <w:tcPr>
            <w:tcW w:type="dxa" w:w="1551"/>
          </w:tcPr>
          <w:p>
            <w:pPr>
              <w:spacing w:after="0"/>
              <w:jc w:val="left"/>
            </w:pPr>
            <w:r>
              <w:rPr>
                <w:sz w:val="16"/>
              </w:rPr>
              <w:t>about 0.77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30</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0.125</w:t>
            </w:r>
          </w:p>
        </w:tc>
        <w:tc>
          <w:tcPr>
            <w:tcW w:type="dxa" w:w="1425"/>
          </w:tcPr>
          <w:p>
            <w:pPr>
              <w:spacing w:after="0"/>
              <w:jc w:val="left"/>
            </w:pPr>
            <w:r>
              <w:rPr>
                <w:sz w:val="16"/>
              </w:rPr>
              <w:t>events per year</w:t>
            </w:r>
          </w:p>
        </w:tc>
        <w:tc>
          <w:tcPr>
            <w:tcW w:type="dxa" w:w="1551"/>
          </w:tcPr>
          <w:p>
            <w:pPr>
              <w:spacing w:after="0"/>
              <w:jc w:val="left"/>
            </w:pPr>
            <w:r>
              <w:rPr>
                <w:sz w:val="16"/>
              </w:rPr>
              <w:t>about 1 in 8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0.000316</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0.0316%</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2.79</w:t>
            </w:r>
          </w:p>
        </w:tc>
        <w:tc>
          <w:tcPr>
            <w:tcW w:type="dxa" w:w="1425"/>
          </w:tcPr>
          <w:p>
            <w:pPr>
              <w:spacing w:after="0"/>
              <w:jc w:val="left"/>
            </w:pPr>
            <w:r>
              <w:rPr>
                <w:sz w:val="16"/>
              </w:rPr>
              <w:t>event-days per year</w:t>
            </w:r>
          </w:p>
        </w:tc>
        <w:tc>
          <w:tcPr>
            <w:tcW w:type="dxa" w:w="1551"/>
          </w:tcPr>
          <w:p>
            <w:pPr>
              <w:spacing w:after="0"/>
              <w:jc w:val="left"/>
            </w:pPr>
            <w:r>
              <w:rPr>
                <w:sz w:val="16"/>
              </w:rPr>
              <w:t>about 2.79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20 of 30 years, 1996 to 2025 (66.7%)</w:t>
            </w:r>
          </w:p>
        </w:tc>
        <w:tc>
          <w:tcPr>
            <w:tcW w:type="dxa" w:w="1511"/>
          </w:tcPr>
          <w:p>
            <w:pPr>
              <w:spacing w:after="0"/>
              <w:jc w:val="right"/>
            </w:pPr>
            <w:r>
              <w:rPr>
                <w:sz w:val="16"/>
              </w:rPr>
              <w:t>53</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4 of 4</w:t>
            </w:r>
          </w:p>
        </w:tc>
        <w:tc>
          <w:tcPr>
            <w:tcW w:type="dxa" w:w="1250"/>
          </w:tcPr>
          <w:p>
            <w:pPr>
              <w:spacing w:after="0"/>
              <w:jc w:val="right"/>
            </w:pPr>
            <w:r>
              <w:rPr>
                <w:sz w:val="16"/>
              </w:rPr>
              <w:t>85.9</w:t>
            </w:r>
          </w:p>
        </w:tc>
        <w:tc>
          <w:tcPr>
            <w:tcW w:type="dxa" w:w="1311"/>
          </w:tcPr>
          <w:p>
            <w:pPr>
              <w:spacing w:after="0"/>
              <w:jc w:val="right"/>
            </w:pPr>
            <w:r>
              <w:rPr>
                <w:sz w:val="16"/>
              </w:rPr>
              <w:t>92.4</w:t>
            </w:r>
          </w:p>
        </w:tc>
        <w:tc>
          <w:tcPr>
            <w:tcW w:type="dxa" w:w="1250"/>
          </w:tcPr>
          <w:p>
            <w:pPr>
              <w:spacing w:after="0"/>
              <w:jc w:val="right"/>
            </w:pPr>
            <w:r>
              <w:rPr>
                <w:sz w:val="16"/>
              </w:rPr>
              <w:t>93.6</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39.2</w:t>
            </w:r>
          </w:p>
        </w:tc>
        <w:tc>
          <w:tcPr>
            <w:tcW w:type="dxa" w:w="1311"/>
          </w:tcPr>
          <w:p>
            <w:pPr>
              <w:spacing w:after="0"/>
              <w:jc w:val="right"/>
            </w:pPr>
            <w:r>
              <w:rPr>
                <w:sz w:val="16"/>
              </w:rPr>
              <w:t>48.9</w:t>
            </w:r>
          </w:p>
        </w:tc>
        <w:tc>
          <w:tcPr>
            <w:tcW w:type="dxa" w:w="1250"/>
          </w:tcPr>
          <w:p>
            <w:pPr>
              <w:spacing w:after="0"/>
              <w:jc w:val="right"/>
            </w:pPr>
            <w:r>
              <w:rPr>
                <w:sz w:val="16"/>
              </w:rPr>
              <w:t>57.7</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82.1</w:t>
            </w:r>
          </w:p>
        </w:tc>
        <w:tc>
          <w:tcPr>
            <w:tcW w:type="dxa" w:w="1311"/>
          </w:tcPr>
          <w:p>
            <w:pPr>
              <w:spacing w:after="0"/>
              <w:jc w:val="right"/>
            </w:pPr>
            <w:r>
              <w:rPr>
                <w:sz w:val="16"/>
              </w:rPr>
              <w:t>91.4</w:t>
            </w:r>
          </w:p>
        </w:tc>
        <w:tc>
          <w:tcPr>
            <w:tcW w:type="dxa" w:w="1250"/>
          </w:tcPr>
          <w:p>
            <w:pPr>
              <w:spacing w:after="0"/>
              <w:jc w:val="right"/>
            </w:pPr>
            <w:r>
              <w:rPr>
                <w:sz w:val="16"/>
              </w:rPr>
              <w:t>94.9</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26.0</w:t>
            </w:r>
          </w:p>
        </w:tc>
        <w:tc>
          <w:tcPr>
            <w:tcW w:type="dxa" w:w="1311"/>
          </w:tcPr>
          <w:p>
            <w:pPr>
              <w:spacing w:after="0"/>
              <w:jc w:val="right"/>
            </w:pPr>
            <w:r>
              <w:rPr>
                <w:sz w:val="16"/>
              </w:rPr>
              <w:t>37.2</w:t>
            </w:r>
          </w:p>
        </w:tc>
        <w:tc>
          <w:tcPr>
            <w:tcW w:type="dxa" w:w="1250"/>
          </w:tcPr>
          <w:p>
            <w:pPr>
              <w:spacing w:after="0"/>
              <w:jc w:val="right"/>
            </w:pPr>
            <w:r>
              <w:rPr>
                <w:sz w:val="16"/>
              </w:rPr>
              <w:t>61.0</w:t>
            </w:r>
          </w:p>
        </w:tc>
        <w:tc>
          <w:tcPr>
            <w:tcW w:type="dxa" w:w="6992"/>
          </w:tcPr>
          <w:p>
            <w:pPr>
              <w:spacing w:after="0"/>
              <w:jc w:val="left"/>
            </w:pPr>
            <w:r>
              <w:rPr>
                <w:sz w:val="16"/>
              </w:rPr>
              <w:t>Relatively Low 2,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55.1</w:t>
            </w:r>
          </w:p>
        </w:tc>
        <w:tc>
          <w:tcPr>
            <w:tcW w:type="dxa" w:w="1311"/>
          </w:tcPr>
          <w:p>
            <w:pPr>
              <w:spacing w:after="0"/>
              <w:jc w:val="right"/>
            </w:pPr>
            <w:r>
              <w:rPr>
                <w:sz w:val="16"/>
              </w:rPr>
              <w:t>61.2</w:t>
            </w:r>
          </w:p>
        </w:tc>
        <w:tc>
          <w:tcPr>
            <w:tcW w:type="dxa" w:w="1250"/>
          </w:tcPr>
          <w:p>
            <w:pPr>
              <w:spacing w:after="0"/>
              <w:jc w:val="right"/>
            </w:pPr>
            <w:r>
              <w:rPr>
                <w:sz w:val="16"/>
              </w:rPr>
              <w:t>72.7</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80.6</w:t>
            </w:r>
          </w:p>
        </w:tc>
        <w:tc>
          <w:tcPr>
            <w:tcW w:type="dxa" w:w="1311"/>
          </w:tcPr>
          <w:p>
            <w:pPr>
              <w:spacing w:after="0"/>
              <w:jc w:val="right"/>
            </w:pPr>
            <w:r>
              <w:rPr>
                <w:sz w:val="16"/>
              </w:rPr>
              <w:t>87.0</w:t>
            </w:r>
          </w:p>
        </w:tc>
        <w:tc>
          <w:tcPr>
            <w:tcW w:type="dxa" w:w="1250"/>
          </w:tcPr>
          <w:p>
            <w:pPr>
              <w:spacing w:after="0"/>
              <w:jc w:val="right"/>
            </w:pPr>
            <w:r>
              <w:rPr>
                <w:sz w:val="16"/>
              </w:rPr>
              <w:t>93.8</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93.9</w:t>
            </w:r>
          </w:p>
        </w:tc>
        <w:tc>
          <w:tcPr>
            <w:tcW w:type="dxa" w:w="1311"/>
          </w:tcPr>
          <w:p>
            <w:pPr>
              <w:spacing w:after="0"/>
              <w:jc w:val="right"/>
            </w:pPr>
            <w:r>
              <w:rPr>
                <w:sz w:val="16"/>
              </w:rPr>
              <w:t>96.7</w:t>
            </w:r>
          </w:p>
        </w:tc>
        <w:tc>
          <w:tcPr>
            <w:tcW w:type="dxa" w:w="1250"/>
          </w:tcPr>
          <w:p>
            <w:pPr>
              <w:spacing w:after="0"/>
              <w:jc w:val="right"/>
            </w:pPr>
            <w:r>
              <w:rPr>
                <w:sz w:val="16"/>
              </w:rPr>
              <w:t>99.0</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31.4</w:t>
            </w:r>
          </w:p>
        </w:tc>
        <w:tc>
          <w:tcPr>
            <w:tcW w:type="dxa" w:w="1311"/>
          </w:tcPr>
          <w:p>
            <w:pPr>
              <w:spacing w:after="0"/>
              <w:jc w:val="right"/>
            </w:pPr>
            <w:r>
              <w:rPr>
                <w:sz w:val="16"/>
              </w:rPr>
              <w:t>48.7</w:t>
            </w:r>
          </w:p>
        </w:tc>
        <w:tc>
          <w:tcPr>
            <w:tcW w:type="dxa" w:w="1250"/>
          </w:tcPr>
          <w:p>
            <w:pPr>
              <w:spacing w:after="0"/>
              <w:jc w:val="right"/>
            </w:pPr>
            <w:r>
              <w:rPr>
                <w:sz w:val="16"/>
              </w:rPr>
              <w:t>68.5</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10.6</w:t>
            </w:r>
          </w:p>
        </w:tc>
        <w:tc>
          <w:tcPr>
            <w:tcW w:type="dxa" w:w="1311"/>
          </w:tcPr>
          <w:p>
            <w:pPr>
              <w:spacing w:after="0"/>
              <w:jc w:val="right"/>
            </w:pPr>
            <w:r>
              <w:rPr>
                <w:sz w:val="16"/>
              </w:rPr>
              <w:t>32.9</w:t>
            </w:r>
          </w:p>
        </w:tc>
        <w:tc>
          <w:tcPr>
            <w:tcW w:type="dxa" w:w="1250"/>
          </w:tcPr>
          <w:p>
            <w:pPr>
              <w:spacing w:after="0"/>
              <w:jc w:val="right"/>
            </w:pPr>
            <w:r>
              <w:rPr>
                <w:sz w:val="16"/>
              </w:rPr>
              <w:t>54.8</w:t>
            </w:r>
          </w:p>
        </w:tc>
        <w:tc>
          <w:tcPr>
            <w:tcW w:type="dxa" w:w="6992"/>
          </w:tcPr>
          <w:p>
            <w:pPr>
              <w:spacing w:after="0"/>
              <w:jc w:val="left"/>
            </w:pPr>
            <w:r>
              <w:rPr>
                <w:sz w:val="16"/>
              </w:rPr>
              <w:t>Relatively Moderate 2, Relatively Low 1,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30.3</w:t>
            </w:r>
          </w:p>
        </w:tc>
        <w:tc>
          <w:tcPr>
            <w:tcW w:type="dxa" w:w="1311"/>
          </w:tcPr>
          <w:p>
            <w:pPr>
              <w:spacing w:after="0"/>
              <w:jc w:val="right"/>
            </w:pPr>
            <w:r>
              <w:rPr>
                <w:sz w:val="16"/>
              </w:rPr>
              <w:t>48.9</w:t>
            </w:r>
          </w:p>
        </w:tc>
        <w:tc>
          <w:tcPr>
            <w:tcW w:type="dxa" w:w="1250"/>
          </w:tcPr>
          <w:p>
            <w:pPr>
              <w:spacing w:after="0"/>
              <w:jc w:val="right"/>
            </w:pPr>
            <w:r>
              <w:rPr>
                <w:sz w:val="16"/>
              </w:rPr>
              <w:t>57.3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64.6</w:t>
            </w:r>
          </w:p>
        </w:tc>
        <w:tc>
          <w:tcPr>
            <w:tcW w:type="dxa" w:w="1311"/>
          </w:tcPr>
          <w:p>
            <w:pPr>
              <w:spacing w:after="0"/>
              <w:jc w:val="right"/>
            </w:pPr>
            <w:r>
              <w:rPr>
                <w:sz w:val="16"/>
              </w:rPr>
              <w:t>75.5</w:t>
            </w:r>
          </w:p>
        </w:tc>
        <w:tc>
          <w:tcPr>
            <w:tcW w:type="dxa" w:w="1250"/>
          </w:tcPr>
          <w:p>
            <w:pPr>
              <w:spacing w:after="0"/>
              <w:jc w:val="right"/>
            </w:pPr>
            <w:r>
              <w:rPr>
                <w:sz w:val="16"/>
              </w:rPr>
              <w:t>89.9</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79.9</w:t>
            </w:r>
          </w:p>
        </w:tc>
        <w:tc>
          <w:tcPr>
            <w:tcW w:type="dxa" w:w="1311"/>
          </w:tcPr>
          <w:p>
            <w:pPr>
              <w:spacing w:after="0"/>
              <w:jc w:val="right"/>
            </w:pPr>
            <w:r>
              <w:rPr>
                <w:sz w:val="16"/>
              </w:rPr>
              <w:t>87.0</w:t>
            </w:r>
          </w:p>
        </w:tc>
        <w:tc>
          <w:tcPr>
            <w:tcW w:type="dxa" w:w="1250"/>
          </w:tcPr>
          <w:p>
            <w:pPr>
              <w:spacing w:after="0"/>
              <w:jc w:val="right"/>
            </w:pPr>
            <w:r>
              <w:rPr>
                <w:sz w:val="16"/>
              </w:rPr>
              <w:t>93.3</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49.2</w:t>
            </w:r>
          </w:p>
        </w:tc>
        <w:tc>
          <w:tcPr>
            <w:tcW w:type="dxa" w:w="1311"/>
          </w:tcPr>
          <w:p>
            <w:pPr>
              <w:spacing w:after="0"/>
              <w:jc w:val="right"/>
            </w:pPr>
            <w:r>
              <w:rPr>
                <w:sz w:val="16"/>
              </w:rPr>
              <w:t>58.2</w:t>
            </w:r>
          </w:p>
        </w:tc>
        <w:tc>
          <w:tcPr>
            <w:tcW w:type="dxa" w:w="1250"/>
          </w:tcPr>
          <w:p>
            <w:pPr>
              <w:spacing w:after="0"/>
              <w:jc w:val="right"/>
            </w:pPr>
            <w:r>
              <w:rPr>
                <w:sz w:val="16"/>
              </w:rPr>
              <w:t>68.4</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69.2</w:t>
            </w:r>
          </w:p>
        </w:tc>
        <w:tc>
          <w:tcPr>
            <w:tcW w:type="dxa" w:w="1311"/>
          </w:tcPr>
          <w:p>
            <w:pPr>
              <w:spacing w:after="0"/>
              <w:jc w:val="right"/>
            </w:pPr>
            <w:r>
              <w:rPr>
                <w:sz w:val="16"/>
              </w:rPr>
              <w:t>75.6</w:t>
            </w:r>
          </w:p>
        </w:tc>
        <w:tc>
          <w:tcPr>
            <w:tcW w:type="dxa" w:w="1250"/>
          </w:tcPr>
          <w:p>
            <w:pPr>
              <w:spacing w:after="0"/>
              <w:jc w:val="right"/>
            </w:pPr>
            <w:r>
              <w:rPr>
                <w:sz w:val="16"/>
              </w:rPr>
              <w:t>78.3</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90.2</w:t>
            </w:r>
          </w:p>
        </w:tc>
        <w:tc>
          <w:tcPr>
            <w:tcW w:type="dxa" w:w="1311"/>
          </w:tcPr>
          <w:p>
            <w:pPr>
              <w:spacing w:after="0"/>
              <w:jc w:val="right"/>
            </w:pPr>
            <w:r>
              <w:rPr>
                <w:sz w:val="16"/>
              </w:rPr>
              <w:t>93.5</w:t>
            </w:r>
          </w:p>
        </w:tc>
        <w:tc>
          <w:tcPr>
            <w:tcW w:type="dxa" w:w="1250"/>
          </w:tcPr>
          <w:p>
            <w:pPr>
              <w:spacing w:after="0"/>
              <w:jc w:val="right"/>
            </w:pPr>
            <w:r>
              <w:rPr>
                <w:sz w:val="16"/>
              </w:rPr>
              <w:t>97.6</w:t>
            </w:r>
          </w:p>
        </w:tc>
        <w:tc>
          <w:tcPr>
            <w:tcW w:type="dxa" w:w="6992"/>
          </w:tcPr>
          <w:p>
            <w:pPr>
              <w:spacing w:after="0"/>
              <w:jc w:val="left"/>
            </w:pPr>
            <w:r>
              <w:rPr>
                <w:sz w:val="16"/>
              </w:rPr>
              <w:t>Very High 2,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56"/>
        <w:gridCol w:w="2080"/>
        <w:gridCol w:w="2078"/>
        <w:gridCol w:w="2189"/>
        <w:gridCol w:w="2432"/>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Plan status</w:t>
            </w:r>
          </w:p>
        </w:tc>
        <w:tc>
          <w:tcPr>
            <w:tcW w:type="dxa" w:w="20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32"/>
            <w:shd w:val="clear" w:color="auto" w:fill="E8E8E8"/>
          </w:tcPr>
          <w:p>
            <w:pPr>
              <w:spacing w:after="0"/>
              <w:jc w:val="left"/>
            </w:pPr>
            <w:r>
              <w:rPr>
                <w:b/>
                <w:sz w:val="16"/>
              </w:rPr>
              <w:t>Notes</w:t>
            </w:r>
          </w:p>
        </w:tc>
      </w:tr>
      <w:tr>
        <w:trPr>
          <w:cantSplit/>
        </w:trPr>
        <w:tc>
          <w:tcPr>
            <w:tcW w:type="dxa" w:w="1483"/>
          </w:tcPr>
          <w:p>
            <w:pPr>
              <w:spacing w:after="0"/>
              <w:jc w:val="left"/>
            </w:pPr>
            <w:r>
              <w:rPr>
                <w:sz w:val="16"/>
              </w:rPr>
              <w:t>Chowan County (unincorporated area)</w:t>
            </w:r>
          </w:p>
        </w:tc>
        <w:tc>
          <w:tcPr>
            <w:tcW w:type="dxa" w:w="1394"/>
          </w:tcPr>
          <w:p>
            <w:pPr>
              <w:spacing w:after="0"/>
              <w:jc w:val="left"/>
            </w:pPr>
            <w:r>
              <w:rPr>
                <w:sz w:val="16"/>
              </w:rPr>
              <w:t>Unincorporated</w:t>
            </w:r>
          </w:p>
        </w:tc>
        <w:tc>
          <w:tcPr>
            <w:tcW w:type="dxa" w:w="2456"/>
          </w:tcPr>
          <w:p>
            <w:pPr>
              <w:spacing w:after="0"/>
              <w:jc w:val="left"/>
            </w:pPr>
            <w:r>
              <w:rPr>
                <w:sz w:val="16"/>
              </w:rPr>
              <w:t>Approved, expires 2030-05-14</w:t>
            </w:r>
          </w:p>
        </w:tc>
        <w:tc>
          <w:tcPr>
            <w:tcW w:type="dxa" w:w="2080"/>
          </w:tcPr>
          <w:p>
            <w:pPr>
              <w:spacing w:after="0"/>
              <w:jc w:val="right"/>
            </w:pPr>
            <w:r>
              <w:rPr>
                <w:sz w:val="16"/>
              </w:rPr>
              <w:t>FMA RL 0, SRL 1; any 12</w:t>
            </w:r>
          </w:p>
        </w:tc>
        <w:tc>
          <w:tcPr>
            <w:tcW w:type="dxa" w:w="2078"/>
          </w:tcPr>
          <w:p>
            <w:pPr>
              <w:spacing w:after="0"/>
              <w:jc w:val="right"/>
            </w:pPr>
            <w:r>
              <w:rPr>
                <w:sz w:val="16"/>
              </w:rPr>
              <w:t>$2,765,697.08</w:t>
            </w:r>
          </w:p>
        </w:tc>
        <w:tc>
          <w:tcPr>
            <w:tcW w:type="dxa" w:w="2189"/>
          </w:tcPr>
          <w:p>
            <w:pPr>
              <w:spacing w:after="0"/>
              <w:jc w:val="right"/>
            </w:pPr>
            <w:r>
              <w:rPr>
                <w:sz w:val="16"/>
              </w:rPr>
              <w:t>0 total; 0 since its plan</w:t>
            </w:r>
          </w:p>
        </w:tc>
        <w:tc>
          <w:tcPr>
            <w:tcW w:type="dxa" w:w="2432"/>
          </w:tcPr>
          <w:p>
            <w:pPr>
              <w:spacing w:after="0"/>
              <w:jc w:val="left"/>
            </w:pPr>
            <w:r>
              <w:rPr>
                <w:sz w:val="16"/>
              </w:rPr>
              <w:t>Includes $6,275 for declarations not counted as hazard incidents (DR-4487-NC).</w:t>
            </w:r>
          </w:p>
        </w:tc>
      </w:tr>
      <w:tr>
        <w:trPr>
          <w:cantSplit/>
        </w:trPr>
        <w:tc>
          <w:tcPr>
            <w:tcW w:type="dxa" w:w="1483"/>
          </w:tcPr>
          <w:p>
            <w:pPr>
              <w:spacing w:after="0"/>
              <w:jc w:val="left"/>
            </w:pPr>
            <w:r>
              <w:rPr>
                <w:sz w:val="16"/>
              </w:rPr>
              <w:t>Edenton town</w:t>
            </w:r>
          </w:p>
        </w:tc>
        <w:tc>
          <w:tcPr>
            <w:tcW w:type="dxa" w:w="1394"/>
          </w:tcPr>
          <w:p>
            <w:pPr>
              <w:spacing w:after="0"/>
              <w:jc w:val="left"/>
            </w:pPr>
            <w:r>
              <w:rPr>
                <w:sz w:val="16"/>
              </w:rPr>
              <w:t>Town</w:t>
            </w:r>
          </w:p>
        </w:tc>
        <w:tc>
          <w:tcPr>
            <w:tcW w:type="dxa" w:w="2456"/>
          </w:tcPr>
          <w:p>
            <w:pPr>
              <w:spacing w:after="0"/>
              <w:jc w:val="left"/>
            </w:pPr>
            <w:r>
              <w:rPr>
                <w:sz w:val="16"/>
              </w:rPr>
              <w:t>Approved, expires 2030-05-14</w:t>
            </w:r>
          </w:p>
        </w:tc>
        <w:tc>
          <w:tcPr>
            <w:tcW w:type="dxa" w:w="2080"/>
          </w:tcPr>
          <w:p>
            <w:pPr>
              <w:spacing w:after="0"/>
              <w:jc w:val="right"/>
            </w:pPr>
            <w:r>
              <w:rPr>
                <w:sz w:val="16"/>
              </w:rPr>
              <w:t>FMA RL 0, SRL 2; any 12</w:t>
            </w:r>
          </w:p>
        </w:tc>
        <w:tc>
          <w:tcPr>
            <w:tcW w:type="dxa" w:w="2078"/>
          </w:tcPr>
          <w:p>
            <w:pPr>
              <w:spacing w:after="0"/>
              <w:jc w:val="right"/>
            </w:pPr>
            <w:r>
              <w:rPr>
                <w:sz w:val="16"/>
              </w:rPr>
              <w:t>$2,896,468.36</w:t>
            </w:r>
          </w:p>
        </w:tc>
        <w:tc>
          <w:tcPr>
            <w:tcW w:type="dxa" w:w="2189"/>
          </w:tcPr>
          <w:p>
            <w:pPr>
              <w:spacing w:after="0"/>
              <w:jc w:val="right"/>
            </w:pPr>
            <w:r>
              <w:rPr>
                <w:sz w:val="16"/>
              </w:rPr>
              <w:t>47 total; 0 since its plan</w:t>
            </w:r>
          </w:p>
        </w:tc>
        <w:tc>
          <w:tcPr>
            <w:tcW w:type="dxa" w:w="24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2025-05-15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$160,228,370</w:t>
            </w:r>
          </w:p>
        </w:tc>
        <w:tc>
          <w:tcPr>
            <w:tcW w:type="dxa" w:w="1134"/>
          </w:tcPr>
          <w:p>
            <w:pPr>
              <w:spacing w:after="0"/>
              <w:jc w:val="right"/>
            </w:pPr>
            <w:r>
              <w:rPr>
                <w:sz w:val="16"/>
              </w:rPr>
              <w:t>n/a</w:t>
            </w:r>
          </w:p>
        </w:tc>
        <w:tc>
          <w:tcPr>
            <w:tcW w:type="dxa" w:w="1043"/>
          </w:tcPr>
          <w:p>
            <w:pPr>
              <w:spacing w:after="0"/>
              <w:jc w:val="right"/>
            </w:pPr>
            <w:r>
              <w:rPr>
                <w:sz w:val="16"/>
              </w:rPr>
              <w:t>573</w:t>
            </w:r>
          </w:p>
        </w:tc>
        <w:tc>
          <w:tcPr>
            <w:tcW w:type="dxa" w:w="1037"/>
          </w:tcPr>
          <w:p>
            <w:pPr>
              <w:spacing w:after="0"/>
              <w:jc w:val="right"/>
            </w:pPr>
            <w:r>
              <w:rPr>
                <w:sz w:val="16"/>
              </w:rPr>
              <w:t>$121,646</w:t>
            </w:r>
          </w:p>
        </w:tc>
        <w:tc>
          <w:tcPr>
            <w:tcW w:type="dxa" w:w="1126"/>
          </w:tcPr>
          <w:p>
            <w:pPr>
              <w:spacing w:after="0"/>
              <w:jc w:val="right"/>
            </w:pPr>
            <w:r>
              <w:rPr>
                <w:sz w:val="16"/>
              </w:rPr>
              <w:t>n/a</w:t>
            </w:r>
          </w:p>
        </w:tc>
        <w:tc>
          <w:tcPr>
            <w:tcW w:type="dxa" w:w="970"/>
          </w:tcPr>
          <w:p>
            <w:pPr>
              <w:spacing w:after="0"/>
              <w:jc w:val="right"/>
            </w:pPr>
            <w:r>
              <w:rPr>
                <w:sz w:val="16"/>
              </w:rPr>
              <w:t>$10,789</w:t>
            </w:r>
          </w:p>
        </w:tc>
        <w:tc>
          <w:tcPr>
            <w:tcW w:type="dxa" w:w="1305"/>
          </w:tcPr>
          <w:p>
            <w:pPr>
              <w:spacing w:after="0"/>
              <w:jc w:val="right"/>
            </w:pPr>
            <w:r>
              <w:rPr>
                <w:sz w:val="16"/>
              </w:rPr>
              <w:t>0.0759%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$3,147,640,458</w:t>
            </w:r>
          </w:p>
        </w:tc>
        <w:tc>
          <w:tcPr>
            <w:tcW w:type="dxa" w:w="1134"/>
          </w:tcPr>
          <w:p>
            <w:pPr>
              <w:spacing w:after="0"/>
              <w:jc w:val="right"/>
            </w:pPr>
            <w:r>
              <w:rPr>
                <w:sz w:val="16"/>
              </w:rPr>
              <w:t>$59,990,051</w:t>
            </w:r>
          </w:p>
        </w:tc>
        <w:tc>
          <w:tcPr>
            <w:tcW w:type="dxa" w:w="1043"/>
          </w:tcPr>
          <w:p>
            <w:pPr>
              <w:spacing w:after="0"/>
              <w:jc w:val="right"/>
            </w:pPr>
            <w:r>
              <w:rPr>
                <w:sz w:val="16"/>
              </w:rPr>
              <w:t>13,708</w:t>
            </w:r>
          </w:p>
        </w:tc>
        <w:tc>
          <w:tcPr>
            <w:tcW w:type="dxa" w:w="1037"/>
          </w:tcPr>
          <w:p>
            <w:pPr>
              <w:spacing w:after="0"/>
              <w:jc w:val="right"/>
            </w:pPr>
            <w:r>
              <w:rPr>
                <w:sz w:val="16"/>
              </w:rPr>
              <w:t>$1,160</w:t>
            </w:r>
          </w:p>
        </w:tc>
        <w:tc>
          <w:tcPr>
            <w:tcW w:type="dxa" w:w="1126"/>
          </w:tcPr>
          <w:p>
            <w:pPr>
              <w:spacing w:after="0"/>
              <w:jc w:val="right"/>
            </w:pPr>
            <w:r>
              <w:rPr>
                <w:sz w:val="16"/>
              </w:rPr>
              <w:t>$24,574</w:t>
            </w:r>
          </w:p>
        </w:tc>
        <w:tc>
          <w:tcPr>
            <w:tcW w:type="dxa" w:w="970"/>
          </w:tcPr>
          <w:p>
            <w:pPr>
              <w:spacing w:after="0"/>
              <w:jc w:val="right"/>
            </w:pPr>
            <w:r>
              <w:rPr>
                <w:sz w:val="16"/>
              </w:rPr>
              <w:t>$142,204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$33,100,649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$114,388</w:t>
            </w:r>
          </w:p>
        </w:tc>
        <w:tc>
          <w:tcPr>
            <w:tcW w:type="dxa" w:w="970"/>
          </w:tcPr>
          <w:p>
            <w:pPr>
              <w:spacing w:after="0"/>
              <w:jc w:val="right"/>
            </w:pPr>
            <w:r>
              <w:rPr>
                <w:sz w:val="16"/>
              </w:rPr>
              <w:t>n/a</w:t>
            </w:r>
          </w:p>
        </w:tc>
        <w:tc>
          <w:tcPr>
            <w:tcW w:type="dxa" w:w="1305"/>
          </w:tcPr>
          <w:p>
            <w:pPr>
              <w:spacing w:after="0"/>
              <w:jc w:val="right"/>
            </w:pPr>
            <w:r>
              <w:rPr>
                <w:sz w:val="16"/>
              </w:rPr>
              <w:t>0.346%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$5,576,283,289</w:t>
            </w:r>
          </w:p>
        </w:tc>
        <w:tc>
          <w:tcPr>
            <w:tcW w:type="dxa" w:w="1134"/>
          </w:tcPr>
          <w:p>
            <w:pPr>
              <w:spacing w:after="0"/>
              <w:jc w:val="right"/>
            </w:pPr>
            <w:r>
              <w:rPr>
                <w:sz w:val="16"/>
              </w:rPr>
              <w:t>n/a</w:t>
            </w:r>
          </w:p>
        </w:tc>
        <w:tc>
          <w:tcPr>
            <w:tcW w:type="dxa" w:w="1043"/>
          </w:tcPr>
          <w:p>
            <w:pPr>
              <w:spacing w:after="0"/>
              <w:jc w:val="right"/>
            </w:pPr>
            <w:r>
              <w:rPr>
                <w:sz w:val="16"/>
              </w:rPr>
              <w:t>13,708</w:t>
            </w:r>
          </w:p>
        </w:tc>
        <w:tc>
          <w:tcPr>
            <w:tcW w:type="dxa" w:w="1037"/>
          </w:tcPr>
          <w:p>
            <w:pPr>
              <w:spacing w:after="0"/>
              <w:jc w:val="right"/>
            </w:pPr>
            <w:r>
              <w:rPr>
                <w:sz w:val="16"/>
              </w:rPr>
              <w:t>$56,151</w:t>
            </w:r>
          </w:p>
        </w:tc>
        <w:tc>
          <w:tcPr>
            <w:tcW w:type="dxa" w:w="1126"/>
          </w:tcPr>
          <w:p>
            <w:pPr>
              <w:spacing w:after="0"/>
              <w:jc w:val="right"/>
            </w:pPr>
            <w:r>
              <w:rPr>
                <w:sz w:val="16"/>
              </w:rPr>
              <w:t>n/a</w:t>
            </w:r>
          </w:p>
        </w:tc>
        <w:tc>
          <w:tcPr>
            <w:tcW w:type="dxa" w:w="970"/>
          </w:tcPr>
          <w:p>
            <w:pPr>
              <w:spacing w:after="0"/>
              <w:jc w:val="right"/>
            </w:pPr>
            <w:r>
              <w:rPr>
                <w:sz w:val="16"/>
              </w:rPr>
              <w:t>$20,827</w:t>
            </w:r>
          </w:p>
        </w:tc>
        <w:tc>
          <w:tcPr>
            <w:tcW w:type="dxa" w:w="1305"/>
          </w:tcPr>
          <w:p>
            <w:pPr>
              <w:spacing w:after="0"/>
              <w:jc w:val="right"/>
            </w:pPr>
            <w:r>
              <w:rPr>
                <w:sz w:val="16"/>
              </w:rPr>
              <w:t>0.00101%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$3,147,640,458</w:t>
            </w:r>
          </w:p>
        </w:tc>
        <w:tc>
          <w:tcPr>
            <w:tcW w:type="dxa" w:w="1134"/>
          </w:tcPr>
          <w:p>
            <w:pPr>
              <w:spacing w:after="0"/>
              <w:jc w:val="right"/>
            </w:pPr>
            <w:r>
              <w:rPr>
                <w:sz w:val="16"/>
              </w:rPr>
              <w:t>$59,990,051</w:t>
            </w:r>
          </w:p>
        </w:tc>
        <w:tc>
          <w:tcPr>
            <w:tcW w:type="dxa" w:w="1043"/>
          </w:tcPr>
          <w:p>
            <w:pPr>
              <w:spacing w:after="0"/>
              <w:jc w:val="right"/>
            </w:pPr>
            <w:r>
              <w:rPr>
                <w:sz w:val="16"/>
              </w:rPr>
              <w:t>13,708</w:t>
            </w:r>
          </w:p>
        </w:tc>
        <w:tc>
          <w:tcPr>
            <w:tcW w:type="dxa" w:w="1037"/>
          </w:tcPr>
          <w:p>
            <w:pPr>
              <w:spacing w:after="0"/>
              <w:jc w:val="right"/>
            </w:pPr>
            <w:r>
              <w:rPr>
                <w:sz w:val="16"/>
              </w:rPr>
              <w:t>$21,524</w:t>
            </w:r>
          </w:p>
        </w:tc>
        <w:tc>
          <w:tcPr>
            <w:tcW w:type="dxa" w:w="1126"/>
          </w:tcPr>
          <w:p>
            <w:pPr>
              <w:spacing w:after="0"/>
              <w:jc w:val="right"/>
            </w:pPr>
            <w:r>
              <w:rPr>
                <w:sz w:val="16"/>
              </w:rPr>
              <w:t>$20,363</w:t>
            </w:r>
          </w:p>
        </w:tc>
        <w:tc>
          <w:tcPr>
            <w:tcW w:type="dxa" w:w="970"/>
          </w:tcPr>
          <w:p>
            <w:pPr>
              <w:spacing w:after="0"/>
              <w:jc w:val="right"/>
            </w:pPr>
            <w:r>
              <w:rPr>
                <w:sz w:val="16"/>
              </w:rPr>
              <w:t>$8,825</w:t>
            </w:r>
          </w:p>
        </w:tc>
        <w:tc>
          <w:tcPr>
            <w:tcW w:type="dxa" w:w="1305"/>
          </w:tcPr>
          <w:p>
            <w:pPr>
              <w:spacing w:after="0"/>
              <w:jc w:val="right"/>
            </w:pPr>
            <w:r>
              <w:rPr>
                <w:sz w:val="16"/>
              </w:rPr>
              <w:t>0.000684%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$3,147,640,458</w:t>
            </w:r>
          </w:p>
        </w:tc>
        <w:tc>
          <w:tcPr>
            <w:tcW w:type="dxa" w:w="1134"/>
          </w:tcPr>
          <w:p>
            <w:pPr>
              <w:spacing w:after="0"/>
              <w:jc w:val="right"/>
            </w:pPr>
            <w:r>
              <w:rPr>
                <w:sz w:val="16"/>
              </w:rPr>
              <w:t>$59,990,051</w:t>
            </w:r>
          </w:p>
        </w:tc>
        <w:tc>
          <w:tcPr>
            <w:tcW w:type="dxa" w:w="1043"/>
          </w:tcPr>
          <w:p>
            <w:pPr>
              <w:spacing w:after="0"/>
              <w:jc w:val="right"/>
            </w:pPr>
            <w:r>
              <w:rPr>
                <w:sz w:val="16"/>
              </w:rPr>
              <w:t>13,708</w:t>
            </w:r>
          </w:p>
        </w:tc>
        <w:tc>
          <w:tcPr>
            <w:tcW w:type="dxa" w:w="1037"/>
          </w:tcPr>
          <w:p>
            <w:pPr>
              <w:spacing w:after="0"/>
              <w:jc w:val="right"/>
            </w:pPr>
            <w:r>
              <w:rPr>
                <w:sz w:val="16"/>
              </w:rPr>
              <w:t>$15</w:t>
            </w:r>
          </w:p>
        </w:tc>
        <w:tc>
          <w:tcPr>
            <w:tcW w:type="dxa" w:w="1126"/>
          </w:tcPr>
          <w:p>
            <w:pPr>
              <w:spacing w:after="0"/>
              <w:jc w:val="right"/>
            </w:pPr>
            <w:r>
              <w:rPr>
                <w:sz w:val="16"/>
              </w:rPr>
              <w:t>$116</w:t>
            </w:r>
          </w:p>
        </w:tc>
        <w:tc>
          <w:tcPr>
            <w:tcW w:type="dxa" w:w="970"/>
          </w:tcPr>
          <w:p>
            <w:pPr>
              <w:spacing w:after="0"/>
              <w:jc w:val="right"/>
            </w:pPr>
            <w:r>
              <w:rPr>
                <w:sz w:val="16"/>
              </w:rPr>
              <w:t>$586,578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$3,147,640,458</w:t>
            </w:r>
          </w:p>
        </w:tc>
        <w:tc>
          <w:tcPr>
            <w:tcW w:type="dxa" w:w="1134"/>
          </w:tcPr>
          <w:p>
            <w:pPr>
              <w:spacing w:after="0"/>
              <w:jc w:val="right"/>
            </w:pPr>
            <w:r>
              <w:rPr>
                <w:sz w:val="16"/>
              </w:rPr>
              <w:t>$59,990,051</w:t>
            </w:r>
          </w:p>
        </w:tc>
        <w:tc>
          <w:tcPr>
            <w:tcW w:type="dxa" w:w="1043"/>
          </w:tcPr>
          <w:p>
            <w:pPr>
              <w:spacing w:after="0"/>
              <w:jc w:val="right"/>
            </w:pPr>
            <w:r>
              <w:rPr>
                <w:sz w:val="16"/>
              </w:rPr>
              <w:t>13,708</w:t>
            </w:r>
          </w:p>
        </w:tc>
        <w:tc>
          <w:tcPr>
            <w:tcW w:type="dxa" w:w="1037"/>
          </w:tcPr>
          <w:p>
            <w:pPr>
              <w:spacing w:after="0"/>
              <w:jc w:val="right"/>
            </w:pPr>
            <w:r>
              <w:rPr>
                <w:sz w:val="16"/>
              </w:rPr>
              <w:t>$5,185,806</w:t>
            </w:r>
          </w:p>
        </w:tc>
        <w:tc>
          <w:tcPr>
            <w:tcW w:type="dxa" w:w="1126"/>
          </w:tcPr>
          <w:p>
            <w:pPr>
              <w:spacing w:after="0"/>
              <w:jc w:val="right"/>
            </w:pPr>
            <w:r>
              <w:rPr>
                <w:sz w:val="16"/>
              </w:rPr>
              <w:t>$508,986</w:t>
            </w:r>
          </w:p>
        </w:tc>
        <w:tc>
          <w:tcPr>
            <w:tcW w:type="dxa" w:w="970"/>
          </w:tcPr>
          <w:p>
            <w:pPr>
              <w:spacing w:after="0"/>
              <w:jc w:val="right"/>
            </w:pPr>
            <w:r>
              <w:rPr>
                <w:sz w:val="16"/>
              </w:rPr>
              <w:t>$137,230</w:t>
            </w:r>
          </w:p>
        </w:tc>
        <w:tc>
          <w:tcPr>
            <w:tcW w:type="dxa" w:w="1305"/>
          </w:tcPr>
          <w:p>
            <w:pPr>
              <w:spacing w:after="0"/>
              <w:jc w:val="right"/>
            </w:pPr>
            <w:r>
              <w:rPr>
                <w:sz w:val="16"/>
              </w:rPr>
              <w:t>0.165%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$3,147,640,458</w:t>
            </w:r>
          </w:p>
        </w:tc>
        <w:tc>
          <w:tcPr>
            <w:tcW w:type="dxa" w:w="1134"/>
          </w:tcPr>
          <w:p>
            <w:pPr>
              <w:spacing w:after="0"/>
              <w:jc w:val="right"/>
            </w:pPr>
            <w:r>
              <w:rPr>
                <w:sz w:val="16"/>
              </w:rPr>
              <w:t>n/a</w:t>
            </w:r>
          </w:p>
        </w:tc>
        <w:tc>
          <w:tcPr>
            <w:tcW w:type="dxa" w:w="1043"/>
          </w:tcPr>
          <w:p>
            <w:pPr>
              <w:spacing w:after="0"/>
              <w:jc w:val="right"/>
            </w:pPr>
            <w:r>
              <w:rPr>
                <w:sz w:val="16"/>
              </w:rPr>
              <w:t>13,708</w:t>
            </w:r>
          </w:p>
        </w:tc>
        <w:tc>
          <w:tcPr>
            <w:tcW w:type="dxa" w:w="1037"/>
          </w:tcPr>
          <w:p>
            <w:pPr>
              <w:spacing w:after="0"/>
              <w:jc w:val="right"/>
            </w:pPr>
            <w:r>
              <w:rPr>
                <w:sz w:val="16"/>
              </w:rPr>
              <w:t>$17,840</w:t>
            </w:r>
          </w:p>
        </w:tc>
        <w:tc>
          <w:tcPr>
            <w:tcW w:type="dxa" w:w="1126"/>
          </w:tcPr>
          <w:p>
            <w:pPr>
              <w:spacing w:after="0"/>
              <w:jc w:val="right"/>
            </w:pPr>
            <w:r>
              <w:rPr>
                <w:sz w:val="16"/>
              </w:rPr>
              <w:t>n/a</w:t>
            </w:r>
          </w:p>
        </w:tc>
        <w:tc>
          <w:tcPr>
            <w:tcW w:type="dxa" w:w="970"/>
          </w:tcPr>
          <w:p>
            <w:pPr>
              <w:spacing w:after="0"/>
              <w:jc w:val="right"/>
            </w:pPr>
            <w:r>
              <w:rPr>
                <w:sz w:val="16"/>
              </w:rPr>
              <w:t>$34</w:t>
            </w:r>
          </w:p>
        </w:tc>
        <w:tc>
          <w:tcPr>
            <w:tcW w:type="dxa" w:w="1305"/>
          </w:tcPr>
          <w:p>
            <w:pPr>
              <w:spacing w:after="0"/>
              <w:jc w:val="right"/>
            </w:pPr>
            <w:r>
              <w:rPr>
                <w:sz w:val="16"/>
              </w:rPr>
              <w:t>0.000567%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$3,140,583,734</w:t>
            </w:r>
          </w:p>
        </w:tc>
        <w:tc>
          <w:tcPr>
            <w:tcW w:type="dxa" w:w="1134"/>
          </w:tcPr>
          <w:p>
            <w:pPr>
              <w:spacing w:after="0"/>
              <w:jc w:val="right"/>
            </w:pPr>
            <w:r>
              <w:rPr>
                <w:sz w:val="16"/>
              </w:rPr>
              <w:t>$3,009,849</w:t>
            </w:r>
          </w:p>
        </w:tc>
        <w:tc>
          <w:tcPr>
            <w:tcW w:type="dxa" w:w="1043"/>
          </w:tcPr>
          <w:p>
            <w:pPr>
              <w:spacing w:after="0"/>
              <w:jc w:val="right"/>
            </w:pPr>
            <w:r>
              <w:rPr>
                <w:sz w:val="16"/>
              </w:rPr>
              <w:t>425</w:t>
            </w:r>
          </w:p>
        </w:tc>
        <w:tc>
          <w:tcPr>
            <w:tcW w:type="dxa" w:w="1037"/>
          </w:tcPr>
          <w:p>
            <w:pPr>
              <w:spacing w:after="0"/>
              <w:jc w:val="right"/>
            </w:pPr>
            <w:r>
              <w:rPr>
                <w:sz w:val="16"/>
              </w:rPr>
              <w:t>$1,407,878</w:t>
            </w:r>
          </w:p>
        </w:tc>
        <w:tc>
          <w:tcPr>
            <w:tcW w:type="dxa" w:w="1126"/>
          </w:tcPr>
          <w:p>
            <w:pPr>
              <w:spacing w:after="0"/>
              <w:jc w:val="right"/>
            </w:pPr>
            <w:r>
              <w:rPr>
                <w:sz w:val="16"/>
              </w:rPr>
              <w:t>$12,904</w:t>
            </w:r>
          </w:p>
        </w:tc>
        <w:tc>
          <w:tcPr>
            <w:tcW w:type="dxa" w:w="970"/>
          </w:tcPr>
          <w:p>
            <w:pPr>
              <w:spacing w:after="0"/>
              <w:jc w:val="right"/>
            </w:pPr>
            <w:r>
              <w:rPr>
                <w:sz w:val="16"/>
              </w:rPr>
              <w:t>$6,976</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$8,608,972</w:t>
            </w:r>
          </w:p>
        </w:tc>
        <w:tc>
          <w:tcPr>
            <w:tcW w:type="dxa" w:w="1134"/>
          </w:tcPr>
          <w:p>
            <w:pPr>
              <w:spacing w:after="0"/>
              <w:jc w:val="right"/>
            </w:pPr>
            <w:r>
              <w:rPr>
                <w:sz w:val="16"/>
              </w:rPr>
              <w:t>n/a</w:t>
            </w:r>
          </w:p>
        </w:tc>
        <w:tc>
          <w:tcPr>
            <w:tcW w:type="dxa" w:w="1043"/>
          </w:tcPr>
          <w:p>
            <w:pPr>
              <w:spacing w:after="0"/>
              <w:jc w:val="right"/>
            </w:pPr>
            <w:r>
              <w:rPr>
                <w:sz w:val="16"/>
              </w:rPr>
              <w:t>35</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970"/>
          </w:tcPr>
          <w:p>
            <w:pPr>
              <w:spacing w:after="0"/>
              <w:jc w:val="right"/>
            </w:pPr>
            <w:r>
              <w:rPr>
                <w:sz w:val="16"/>
              </w:rPr>
              <w:t>$1</w:t>
            </w:r>
          </w:p>
        </w:tc>
        <w:tc>
          <w:tcPr>
            <w:tcW w:type="dxa" w:w="1305"/>
          </w:tcPr>
          <w:p>
            <w:pPr>
              <w:spacing w:after="0"/>
              <w:jc w:val="right"/>
            </w:pPr>
            <w:r>
              <w:rPr>
                <w:sz w:val="16"/>
              </w:rPr>
              <w:t>0.000125%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$3,147,640,458</w:t>
            </w:r>
          </w:p>
        </w:tc>
        <w:tc>
          <w:tcPr>
            <w:tcW w:type="dxa" w:w="1134"/>
          </w:tcPr>
          <w:p>
            <w:pPr>
              <w:spacing w:after="0"/>
              <w:jc w:val="right"/>
            </w:pPr>
            <w:r>
              <w:rPr>
                <w:sz w:val="16"/>
              </w:rPr>
              <w:t>n/a</w:t>
            </w:r>
          </w:p>
        </w:tc>
        <w:tc>
          <w:tcPr>
            <w:tcW w:type="dxa" w:w="1043"/>
          </w:tcPr>
          <w:p>
            <w:pPr>
              <w:spacing w:after="0"/>
              <w:jc w:val="right"/>
            </w:pPr>
            <w:r>
              <w:rPr>
                <w:sz w:val="16"/>
              </w:rPr>
              <w:t>13,708</w:t>
            </w:r>
          </w:p>
        </w:tc>
        <w:tc>
          <w:tcPr>
            <w:tcW w:type="dxa" w:w="1037"/>
          </w:tcPr>
          <w:p>
            <w:pPr>
              <w:spacing w:after="0"/>
              <w:jc w:val="right"/>
            </w:pPr>
            <w:r>
              <w:rPr>
                <w:sz w:val="16"/>
              </w:rPr>
              <w:t>$7,338</w:t>
            </w:r>
          </w:p>
        </w:tc>
        <w:tc>
          <w:tcPr>
            <w:tcW w:type="dxa" w:w="1126"/>
          </w:tcPr>
          <w:p>
            <w:pPr>
              <w:spacing w:after="0"/>
              <w:jc w:val="right"/>
            </w:pPr>
            <w:r>
              <w:rPr>
                <w:sz w:val="16"/>
              </w:rPr>
              <w:t>n/a</w:t>
            </w:r>
          </w:p>
        </w:tc>
        <w:tc>
          <w:tcPr>
            <w:tcW w:type="dxa" w:w="970"/>
          </w:tcPr>
          <w:p>
            <w:pPr>
              <w:spacing w:after="0"/>
              <w:jc w:val="right"/>
            </w:pPr>
            <w:r>
              <w:rPr>
                <w:sz w:val="16"/>
              </w:rPr>
              <w:t>$91,449</w:t>
            </w:r>
          </w:p>
        </w:tc>
        <w:tc>
          <w:tcPr>
            <w:tcW w:type="dxa" w:w="1305"/>
          </w:tcPr>
          <w:p>
            <w:pPr>
              <w:spacing w:after="0"/>
              <w:jc w:val="right"/>
            </w:pPr>
            <w:r>
              <w:rPr>
                <w:sz w:val="16"/>
              </w:rPr>
              <w:t>0.000233%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$3,147,640,458</w:t>
            </w:r>
          </w:p>
        </w:tc>
        <w:tc>
          <w:tcPr>
            <w:tcW w:type="dxa" w:w="1134"/>
          </w:tcPr>
          <w:p>
            <w:pPr>
              <w:spacing w:after="0"/>
              <w:jc w:val="right"/>
            </w:pPr>
            <w:r>
              <w:rPr>
                <w:sz w:val="16"/>
              </w:rPr>
              <w:t>$59,990,051</w:t>
            </w:r>
          </w:p>
        </w:tc>
        <w:tc>
          <w:tcPr>
            <w:tcW w:type="dxa" w:w="1043"/>
          </w:tcPr>
          <w:p>
            <w:pPr>
              <w:spacing w:after="0"/>
              <w:jc w:val="right"/>
            </w:pPr>
            <w:r>
              <w:rPr>
                <w:sz w:val="16"/>
              </w:rPr>
              <w:t>13,708</w:t>
            </w:r>
          </w:p>
        </w:tc>
        <w:tc>
          <w:tcPr>
            <w:tcW w:type="dxa" w:w="1037"/>
          </w:tcPr>
          <w:p>
            <w:pPr>
              <w:spacing w:after="0"/>
              <w:jc w:val="right"/>
            </w:pPr>
            <w:r>
              <w:rPr>
                <w:sz w:val="16"/>
              </w:rPr>
              <w:t>$25,982</w:t>
            </w:r>
          </w:p>
        </w:tc>
        <w:tc>
          <w:tcPr>
            <w:tcW w:type="dxa" w:w="1126"/>
          </w:tcPr>
          <w:p>
            <w:pPr>
              <w:spacing w:after="0"/>
              <w:jc w:val="right"/>
            </w:pPr>
            <w:r>
              <w:rPr>
                <w:sz w:val="16"/>
              </w:rPr>
              <w:t>$59,426</w:t>
            </w:r>
          </w:p>
        </w:tc>
        <w:tc>
          <w:tcPr>
            <w:tcW w:type="dxa" w:w="970"/>
          </w:tcPr>
          <w:p>
            <w:pPr>
              <w:spacing w:after="0"/>
              <w:jc w:val="right"/>
            </w:pPr>
            <w:r>
              <w:rPr>
                <w:sz w:val="16"/>
              </w:rPr>
              <w:t>$197,672</w:t>
            </w:r>
          </w:p>
        </w:tc>
        <w:tc>
          <w:tcPr>
            <w:tcW w:type="dxa" w:w="1305"/>
          </w:tcPr>
          <w:p>
            <w:pPr>
              <w:spacing w:after="0"/>
              <w:jc w:val="right"/>
            </w:pPr>
            <w:r>
              <w:rPr>
                <w:sz w:val="16"/>
              </w:rPr>
              <w:t>0.000825%</w:t>
            </w:r>
          </w:p>
        </w:tc>
        <w:tc>
          <w:tcPr>
            <w:tcW w:type="dxa" w:w="1197"/>
          </w:tcPr>
          <w:p>
            <w:pPr>
              <w:spacing w:after="0"/>
              <w:jc w:val="right"/>
            </w:pPr>
            <w:r>
              <w:rPr>
                <w:sz w:val="16"/>
              </w:rPr>
              <w:t>$20,000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$3,147,640,458</w:t>
            </w:r>
          </w:p>
        </w:tc>
        <w:tc>
          <w:tcPr>
            <w:tcW w:type="dxa" w:w="1134"/>
          </w:tcPr>
          <w:p>
            <w:pPr>
              <w:spacing w:after="0"/>
              <w:jc w:val="right"/>
            </w:pPr>
            <w:r>
              <w:rPr>
                <w:sz w:val="16"/>
              </w:rPr>
              <w:t>$59,990,051</w:t>
            </w:r>
          </w:p>
        </w:tc>
        <w:tc>
          <w:tcPr>
            <w:tcW w:type="dxa" w:w="1043"/>
          </w:tcPr>
          <w:p>
            <w:pPr>
              <w:spacing w:after="0"/>
              <w:jc w:val="right"/>
            </w:pPr>
            <w:r>
              <w:rPr>
                <w:sz w:val="16"/>
              </w:rPr>
              <w:t>13,708</w:t>
            </w:r>
          </w:p>
        </w:tc>
        <w:tc>
          <w:tcPr>
            <w:tcW w:type="dxa" w:w="1037"/>
          </w:tcPr>
          <w:p>
            <w:pPr>
              <w:spacing w:after="0"/>
              <w:jc w:val="right"/>
            </w:pPr>
            <w:r>
              <w:rPr>
                <w:sz w:val="16"/>
              </w:rPr>
              <w:t>$130,886</w:t>
            </w:r>
          </w:p>
        </w:tc>
        <w:tc>
          <w:tcPr>
            <w:tcW w:type="dxa" w:w="1126"/>
          </w:tcPr>
          <w:p>
            <w:pPr>
              <w:spacing w:after="0"/>
              <w:jc w:val="right"/>
            </w:pPr>
            <w:r>
              <w:rPr>
                <w:sz w:val="16"/>
              </w:rPr>
              <w:t>$694</w:t>
            </w:r>
          </w:p>
        </w:tc>
        <w:tc>
          <w:tcPr>
            <w:tcW w:type="dxa" w:w="970"/>
          </w:tcPr>
          <w:p>
            <w:pPr>
              <w:spacing w:after="0"/>
              <w:jc w:val="right"/>
            </w:pPr>
            <w:r>
              <w:rPr>
                <w:sz w:val="16"/>
              </w:rPr>
              <w:t>$221,133</w:t>
            </w:r>
          </w:p>
        </w:tc>
        <w:tc>
          <w:tcPr>
            <w:tcW w:type="dxa" w:w="1305"/>
          </w:tcPr>
          <w:p>
            <w:pPr>
              <w:spacing w:after="0"/>
              <w:jc w:val="right"/>
            </w:pPr>
            <w:r>
              <w:rPr>
                <w:sz w:val="16"/>
              </w:rPr>
              <w:t>0.00416%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70"/>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$487,766,977</w:t>
            </w:r>
          </w:p>
        </w:tc>
        <w:tc>
          <w:tcPr>
            <w:tcW w:type="dxa" w:w="1134"/>
          </w:tcPr>
          <w:p>
            <w:pPr>
              <w:spacing w:after="0"/>
              <w:jc w:val="right"/>
            </w:pPr>
            <w:r>
              <w:rPr>
                <w:sz w:val="16"/>
              </w:rPr>
              <w:t>$6,598,558</w:t>
            </w:r>
          </w:p>
        </w:tc>
        <w:tc>
          <w:tcPr>
            <w:tcW w:type="dxa" w:w="1043"/>
          </w:tcPr>
          <w:p>
            <w:pPr>
              <w:spacing w:after="0"/>
              <w:jc w:val="right"/>
            </w:pPr>
            <w:r>
              <w:rPr>
                <w:sz w:val="16"/>
              </w:rPr>
              <w:t>2,692</w:t>
            </w:r>
          </w:p>
        </w:tc>
        <w:tc>
          <w:tcPr>
            <w:tcW w:type="dxa" w:w="1037"/>
          </w:tcPr>
          <w:p>
            <w:pPr>
              <w:spacing w:after="0"/>
              <w:jc w:val="right"/>
            </w:pPr>
            <w:r>
              <w:rPr>
                <w:sz w:val="16"/>
              </w:rPr>
              <w:t>$8,304</w:t>
            </w:r>
          </w:p>
        </w:tc>
        <w:tc>
          <w:tcPr>
            <w:tcW w:type="dxa" w:w="1126"/>
          </w:tcPr>
          <w:p>
            <w:pPr>
              <w:spacing w:after="0"/>
              <w:jc w:val="right"/>
            </w:pPr>
            <w:r>
              <w:rPr>
                <w:sz w:val="16"/>
              </w:rPr>
              <w:t>$16</w:t>
            </w:r>
          </w:p>
        </w:tc>
        <w:tc>
          <w:tcPr>
            <w:tcW w:type="dxa" w:w="970"/>
          </w:tcPr>
          <w:p>
            <w:pPr>
              <w:spacing w:after="0"/>
              <w:jc w:val="right"/>
            </w:pPr>
            <w:r>
              <w:rPr>
                <w:sz w:val="16"/>
              </w:rPr>
              <w:t>$1,195</w:t>
            </w:r>
          </w:p>
        </w:tc>
        <w:tc>
          <w:tcPr>
            <w:tcW w:type="dxa" w:w="1305"/>
          </w:tcPr>
          <w:p>
            <w:pPr>
              <w:spacing w:after="0"/>
              <w:jc w:val="right"/>
            </w:pPr>
            <w:r>
              <w:rPr>
                <w:sz w:val="16"/>
              </w:rPr>
              <w:t>0.0017%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$3,147,640,458</w:t>
            </w:r>
          </w:p>
        </w:tc>
        <w:tc>
          <w:tcPr>
            <w:tcW w:type="dxa" w:w="1134"/>
          </w:tcPr>
          <w:p>
            <w:pPr>
              <w:spacing w:after="0"/>
              <w:jc w:val="right"/>
            </w:pPr>
            <w:r>
              <w:rPr>
                <w:sz w:val="16"/>
              </w:rPr>
              <w:t>$59,990,051</w:t>
            </w:r>
          </w:p>
        </w:tc>
        <w:tc>
          <w:tcPr>
            <w:tcW w:type="dxa" w:w="1043"/>
          </w:tcPr>
          <w:p>
            <w:pPr>
              <w:spacing w:after="0"/>
              <w:jc w:val="right"/>
            </w:pPr>
            <w:r>
              <w:rPr>
                <w:sz w:val="16"/>
              </w:rPr>
              <w:t>13,708</w:t>
            </w:r>
          </w:p>
        </w:tc>
        <w:tc>
          <w:tcPr>
            <w:tcW w:type="dxa" w:w="1037"/>
          </w:tcPr>
          <w:p>
            <w:pPr>
              <w:spacing w:after="0"/>
              <w:jc w:val="right"/>
            </w:pPr>
            <w:r>
              <w:rPr>
                <w:sz w:val="16"/>
              </w:rPr>
              <w:t>$12,941</w:t>
            </w:r>
          </w:p>
        </w:tc>
        <w:tc>
          <w:tcPr>
            <w:tcW w:type="dxa" w:w="1126"/>
          </w:tcPr>
          <w:p>
            <w:pPr>
              <w:spacing w:after="0"/>
              <w:jc w:val="right"/>
            </w:pPr>
            <w:r>
              <w:rPr>
                <w:sz w:val="16"/>
              </w:rPr>
              <w:t>$1</w:t>
            </w:r>
          </w:p>
        </w:tc>
        <w:tc>
          <w:tcPr>
            <w:tcW w:type="dxa" w:w="970"/>
          </w:tcPr>
          <w:p>
            <w:pPr>
              <w:spacing w:after="0"/>
              <w:jc w:val="right"/>
            </w:pPr>
            <w:r>
              <w:rPr>
                <w:sz w:val="16"/>
              </w:rPr>
              <w:t>$76,862</w:t>
            </w:r>
          </w:p>
        </w:tc>
        <w:tc>
          <w:tcPr>
            <w:tcW w:type="dxa" w:w="1305"/>
          </w:tcPr>
          <w:p>
            <w:pPr>
              <w:spacing w:after="0"/>
              <w:jc w:val="right"/>
            </w:pPr>
            <w:r>
              <w:rPr>
                <w:sz w:val="16"/>
              </w:rPr>
              <w:t>0.000411%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2025-05-15 (Storm Events through 2026-06-30): 2 county-coded records, 2 with a damage value recorded (including $0), $20,000; 3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13,708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$3,147,640,458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$59,990,051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$7,738,949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$1,501,776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24</w:t>
            </w:r>
          </w:p>
        </w:tc>
        <w:tc>
          <w:tcPr>
            <w:tcW w:type="dxa" w:w="1336"/>
          </w:tcPr>
          <w:p>
            <w:pPr>
              <w:spacing w:after="0"/>
              <w:jc w:val="right"/>
            </w:pPr>
            <w:r>
              <w:rPr>
                <w:sz w:val="16"/>
              </w:rPr>
              <w:t>3</w:t>
            </w:r>
          </w:p>
        </w:tc>
        <w:tc>
          <w:tcPr>
            <w:tcW w:type="dxa" w:w="1336"/>
          </w:tcPr>
          <w:p>
            <w:pPr>
              <w:spacing w:after="0"/>
              <w:jc w:val="right"/>
            </w:pPr>
            <w:r>
              <w:rPr>
                <w:sz w:val="16"/>
              </w:rPr>
              <w:t>24</w:t>
            </w:r>
          </w:p>
        </w:tc>
        <w:tc>
          <w:tcPr>
            <w:tcW w:type="dxa" w:w="1336"/>
          </w:tcPr>
          <w:p>
            <w:pPr>
              <w:spacing w:after="0"/>
              <w:jc w:val="right"/>
            </w:pPr>
            <w:r>
              <w:rPr>
                <w:sz w:val="16"/>
              </w:rPr>
              <w:t>4</w:t>
            </w:r>
          </w:p>
        </w:tc>
        <w:tc>
          <w:tcPr>
            <w:tcW w:type="dxa" w:w="1487"/>
          </w:tcPr>
          <w:p>
            <w:pPr>
              <w:spacing w:after="0"/>
              <w:jc w:val="right"/>
            </w:pPr>
            <w:r>
              <w:rPr>
                <w:sz w:val="16"/>
              </w:rPr>
              <w:t>14</w:t>
            </w:r>
          </w:p>
        </w:tc>
      </w:tr>
      <w:tr>
        <w:trPr>
          <w:cantSplit/>
        </w:trPr>
        <w:tc>
          <w:tcPr>
            <w:tcW w:type="dxa" w:w="4609"/>
          </w:tcPr>
          <w:p>
            <w:pPr>
              <w:spacing w:after="0"/>
              <w:jc w:val="left"/>
            </w:pPr>
            <w:r>
              <w:rPr>
                <w:sz w:val="16"/>
              </w:rPr>
              <w:t>of which: Edenton town</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2</w:t>
            </w:r>
          </w:p>
        </w:tc>
        <w:tc>
          <w:tcPr>
            <w:tcW w:type="dxa" w:w="1336"/>
          </w:tcPr>
          <w:p>
            <w:pPr>
              <w:spacing w:after="0"/>
              <w:jc w:val="right"/>
            </w:pPr>
            <w:r>
              <w:rPr>
                <w:sz w:val="16"/>
              </w:rPr>
              <w:t>12</w:t>
            </w:r>
          </w:p>
        </w:tc>
        <w:tc>
          <w:tcPr>
            <w:tcW w:type="dxa" w:w="1336"/>
          </w:tcPr>
          <w:p>
            <w:pPr>
              <w:spacing w:after="0"/>
              <w:jc w:val="right"/>
            </w:pPr>
            <w:r>
              <w:rPr>
                <w:sz w:val="16"/>
              </w:rPr>
              <w:t>4</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Chowan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Chowan County (unincorporated area)</w:t>
            </w:r>
          </w:p>
        </w:tc>
        <w:tc>
          <w:tcPr>
            <w:tcW w:type="dxa" w:w="1604"/>
          </w:tcPr>
          <w:p>
            <w:pPr>
              <w:spacing w:after="0"/>
              <w:jc w:val="left"/>
            </w:pPr>
            <w:r>
              <w:rPr>
                <w:sz w:val="16"/>
              </w:rPr>
              <w:t>370301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0</w:t>
            </w:r>
          </w:p>
        </w:tc>
        <w:tc>
          <w:tcPr>
            <w:tcW w:type="dxa" w:w="1604"/>
          </w:tcPr>
          <w:p>
            <w:pPr>
              <w:spacing w:after="0"/>
              <w:jc w:val="right"/>
            </w:pPr>
            <w:r>
              <w:rPr>
                <w:sz w:val="16"/>
              </w:rPr>
              <w:t>6</w:t>
            </w:r>
          </w:p>
        </w:tc>
      </w:tr>
      <w:tr>
        <w:trPr>
          <w:cantSplit/>
        </w:trPr>
        <w:tc>
          <w:tcPr>
            <w:tcW w:type="dxa" w:w="2256"/>
          </w:tcPr>
          <w:p>
            <w:pPr>
              <w:spacing w:after="0"/>
              <w:jc w:val="left"/>
            </w:pPr>
            <w:r>
              <w:rPr>
                <w:sz w:val="16"/>
              </w:rPr>
              <w:t>Edenton town</w:t>
            </w:r>
          </w:p>
        </w:tc>
        <w:tc>
          <w:tcPr>
            <w:tcW w:type="dxa" w:w="1604"/>
          </w:tcPr>
          <w:p>
            <w:pPr>
              <w:spacing w:after="0"/>
              <w:jc w:val="left"/>
            </w:pPr>
            <w:r>
              <w:rPr>
                <w:sz w:val="16"/>
              </w:rPr>
              <w:t>370062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12</w:t>
            </w:r>
          </w:p>
        </w:tc>
        <w:tc>
          <w:tcPr>
            <w:tcW w:type="dxa" w:w="1441"/>
          </w:tcPr>
          <w:p>
            <w:pPr>
              <w:spacing w:after="0"/>
              <w:jc w:val="right"/>
            </w:pPr>
            <w:r>
              <w:rPr>
                <w:sz w:val="16"/>
              </w:rPr>
              <w:t>2</w:t>
            </w:r>
          </w:p>
        </w:tc>
        <w:tc>
          <w:tcPr>
            <w:tcW w:type="dxa" w:w="1441"/>
          </w:tcPr>
          <w:p>
            <w:pPr>
              <w:spacing w:after="0"/>
              <w:jc w:val="right"/>
            </w:pPr>
            <w:r>
              <w:rPr>
                <w:sz w:val="16"/>
              </w:rPr>
              <w:t>12</w:t>
            </w:r>
          </w:p>
        </w:tc>
        <w:tc>
          <w:tcPr>
            <w:tcW w:type="dxa" w:w="1441"/>
          </w:tcPr>
          <w:p>
            <w:pPr>
              <w:spacing w:after="0"/>
              <w:jc w:val="right"/>
            </w:pPr>
            <w:r>
              <w:rPr>
                <w:sz w:val="16"/>
              </w:rPr>
              <w:t>4</w:t>
            </w:r>
          </w:p>
        </w:tc>
        <w:tc>
          <w:tcPr>
            <w:tcW w:type="dxa" w:w="1604"/>
          </w:tcPr>
          <w:p>
            <w:pPr>
              <w:spacing w:after="0"/>
              <w:jc w:val="right"/>
            </w:pPr>
            <w:r>
              <w:rPr>
                <w:sz w:val="16"/>
              </w:rPr>
              <w:t>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2</w:t>
            </w:r>
          </w:p>
        </w:tc>
        <w:tc>
          <w:tcPr>
            <w:tcW w:type="dxa" w:w="1496"/>
          </w:tcPr>
          <w:p>
            <w:pPr>
              <w:spacing w:after="0"/>
              <w:jc w:val="right"/>
            </w:pPr>
            <w:r>
              <w:rPr>
                <w:sz w:val="16"/>
              </w:rPr>
              <w:t>23</w:t>
            </w:r>
          </w:p>
        </w:tc>
        <w:tc>
          <w:tcPr>
            <w:tcW w:type="dxa" w:w="1496"/>
          </w:tcPr>
          <w:p>
            <w:pPr>
              <w:spacing w:after="0"/>
              <w:jc w:val="right"/>
            </w:pPr>
            <w:r>
              <w:rPr>
                <w:sz w:val="16"/>
              </w:rPr>
              <w:t>4</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Chowan County, NC: risk-assessment baseline packet, release 2026-10 (data as of 2026-09-30; County FIPS 37041). Automated baseline. </w:t>
      </w:r>
      <w:hyperlink r:id="rId15">
        <w:r>
          <w:rPr>
            <w:color w:val="1F4E99"/>
            <w:sz w:val="17"/>
            <w:u w:val="single"/>
          </w:rPr>
          <w:t>https://hazardplain.org/nc/37041/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Chowan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Chowan County, NC: Risk-assessment baseline packet</dc:title>
  <dc:subject>Hazard Plain release 2026-10, as of 2026-09-30. Automated baseline</dc:subject>
  <dc:creator>Hazard Plain</dc:creator>
  <cp:keywords>Hazard Plain; hazard mitigation; risk assessment; 37041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