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Caswell County, NC</w:t>
      </w:r>
    </w:p>
    <w:p>
      <w:pPr>
        <w:spacing w:after="120" w:before="0"/>
      </w:pPr>
      <w:r>
        <w:rPr>
          <w:color w:val="555555"/>
          <w:sz w:val="24"/>
        </w:rPr>
        <w:t>Risk-assessment baseline packet</w:t>
      </w:r>
    </w:p>
    <w:p>
      <w:pPr>
        <w:spacing w:after="120" w:before="0"/>
      </w:pPr>
      <w:r>
        <w:rPr>
          <w:b/>
          <w:sz w:val="18"/>
        </w:rPr>
        <w:t xml:space="preserve">County FIPS: </w:t>
      </w:r>
      <w:r>
        <w:rPr>
          <w:sz w:val="18"/>
        </w:rPr>
        <w:t>37033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2030-08-18. Plan: Northern Piedmont Regional (FEMA plan 111012), approved 2025-08-19.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2025-08-19: 2 new hazard declarations (2 incidents)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($3,549,997 a year), Tornado ($672,784) and Hurricane ($657,470).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2030-08-18</w:t>
      </w:r>
    </w:p>
    <w:p>
      <w:pPr>
        <w:keepNext/>
        <w:spacing w:after="40" w:before="0"/>
      </w:pPr>
      <w:r>
        <w:rPr>
          <w:b/>
        </w:rPr>
        <w:t xml:space="preserve">Plan: </w:t>
      </w:r>
      <w:r>
        <w:rPr/>
        <w:t>Northern Piedmont Regional (FEMA plan 111012)</w:t>
      </w:r>
    </w:p>
    <w:p>
      <w:pPr>
        <w:keepNext/>
        <w:spacing w:after="40" w:before="0"/>
      </w:pPr>
      <w:r>
        <w:rPr>
          <w:b/>
        </w:rPr>
        <w:t xml:space="preserve">Approved: </w:t>
      </w:r>
      <w:r>
        <w:rPr/>
        <w:t>2025-08-19</w:t>
      </w:r>
    </w:p>
    <w:p>
      <w:pPr>
        <w:keepNext/>
        <w:spacing w:after="40" w:before="0"/>
      </w:pPr>
      <w:r>
        <w:rPr>
          <w:b/>
        </w:rPr>
        <w:t xml:space="preserve">Days to expiry: </w:t>
      </w:r>
      <w:r>
        <w:rPr/>
        <w:t>1,418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DR-4889-NC (Tropical Depression Chantal),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1394"/>
        <w:gridCol w:w="2190"/>
        <w:gridCol w:w="3228"/>
        <w:gridCol w:w="1037"/>
        <w:gridCol w:w="1037"/>
        <w:gridCol w:w="864"/>
        <w:gridCol w:w="2816"/>
      </w:tblGrid>
      <w:tr>
        <w:trPr>
          <w:cantSplit/>
          <w:tblHeader/>
        </w:trPr>
        <w:tc>
          <w:tcPr>
            <w:tcW w:type="dxa" w:w="154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Status</w:t>
            </w:r>
          </w:p>
        </w:tc>
        <w:tc>
          <w:tcPr>
            <w:tcW w:type="dxa" w:w="32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16"/>
            <w:shd w:val="clear" w:color="auto" w:fill="E8E8E8"/>
          </w:tcPr>
          <w:p>
            <w:pPr>
              <w:spacing w:after="0"/>
              <w:jc w:val="left"/>
            </w:pPr>
            <w:r>
              <w:rPr>
                <w:b/>
                <w:sz w:val="16"/>
              </w:rPr>
              <w:t>Notes</w:t>
            </w:r>
          </w:p>
        </w:tc>
      </w:tr>
      <w:tr>
        <w:trPr>
          <w:cantSplit/>
        </w:trPr>
        <w:tc>
          <w:tcPr>
            <w:tcW w:type="dxa" w:w="1547"/>
          </w:tcPr>
          <w:p>
            <w:pPr>
              <w:spacing w:after="0"/>
              <w:jc w:val="left"/>
            </w:pPr>
            <w:r>
              <w:rPr>
                <w:sz w:val="16"/>
              </w:rPr>
              <w:t>Caswell County (unincorporated area)</w:t>
            </w:r>
          </w:p>
        </w:tc>
        <w:tc>
          <w:tcPr>
            <w:tcW w:type="dxa" w:w="1394"/>
          </w:tcPr>
          <w:p>
            <w:pPr>
              <w:spacing w:after="0"/>
              <w:jc w:val="left"/>
            </w:pPr>
            <w:r>
              <w:rPr>
                <w:sz w:val="16"/>
              </w:rPr>
              <w:t>Unincorporated</w:t>
            </w:r>
          </w:p>
        </w:tc>
        <w:tc>
          <w:tcPr>
            <w:tcW w:type="dxa" w:w="2190"/>
          </w:tcPr>
          <w:p>
            <w:pPr>
              <w:spacing w:after="0"/>
              <w:jc w:val="left"/>
            </w:pPr>
            <w:r>
              <w:rPr>
                <w:sz w:val="16"/>
              </w:rPr>
              <w:t>Approved, expires 2030-08-18</w:t>
            </w:r>
          </w:p>
        </w:tc>
        <w:tc>
          <w:tcPr>
            <w:tcW w:type="dxa" w:w="3228"/>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4"/>
          </w:tcPr>
          <w:p>
            <w:pPr>
              <w:spacing w:after="0"/>
              <w:jc w:val="right"/>
            </w:pPr>
            <w:r>
              <w:rPr>
                <w:sz w:val="16"/>
              </w:rPr>
              <w:t>1,418</w:t>
            </w:r>
          </w:p>
        </w:tc>
        <w:tc>
          <w:tcPr>
            <w:tcW w:type="dxa" w:w="2816"/>
          </w:tcPr>
          <w:p>
            <w:pPr>
              <w:spacing w:after="0"/>
              <w:jc w:val="left"/>
            </w:pPr>
            <w:r>
              <w:rPr>
                <w:sz w:val="16"/>
              </w:rPr>
              <w:t>this jurisdiction approved 2025-09-02</w:t>
            </w:r>
          </w:p>
        </w:tc>
      </w:tr>
      <w:tr>
        <w:trPr>
          <w:cantSplit/>
        </w:trPr>
        <w:tc>
          <w:tcPr>
            <w:tcW w:type="dxa" w:w="1547"/>
          </w:tcPr>
          <w:p>
            <w:pPr>
              <w:spacing w:after="0"/>
              <w:jc w:val="left"/>
            </w:pPr>
            <w:r>
              <w:rPr>
                <w:sz w:val="16"/>
              </w:rPr>
              <w:t>Milton town</w:t>
            </w:r>
          </w:p>
        </w:tc>
        <w:tc>
          <w:tcPr>
            <w:tcW w:type="dxa" w:w="1394"/>
          </w:tcPr>
          <w:p>
            <w:pPr>
              <w:spacing w:after="0"/>
              <w:jc w:val="left"/>
            </w:pPr>
            <w:r>
              <w:rPr>
                <w:sz w:val="16"/>
              </w:rPr>
              <w:t>Town</w:t>
            </w:r>
          </w:p>
        </w:tc>
        <w:tc>
          <w:tcPr>
            <w:tcW w:type="dxa" w:w="2190"/>
          </w:tcPr>
          <w:p>
            <w:pPr>
              <w:spacing w:after="0"/>
              <w:jc w:val="left"/>
            </w:pPr>
            <w:r>
              <w:rPr>
                <w:sz w:val="16"/>
              </w:rPr>
              <w:t>Approved, expires 2030-08-18</w:t>
            </w:r>
          </w:p>
        </w:tc>
        <w:tc>
          <w:tcPr>
            <w:tcW w:type="dxa" w:w="3228"/>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4"/>
          </w:tcPr>
          <w:p>
            <w:pPr>
              <w:spacing w:after="0"/>
              <w:jc w:val="right"/>
            </w:pPr>
            <w:r>
              <w:rPr>
                <w:sz w:val="16"/>
              </w:rPr>
              <w:t>1,418</w:t>
            </w:r>
          </w:p>
        </w:tc>
        <w:tc>
          <w:tcPr>
            <w:tcW w:type="dxa" w:w="2816"/>
          </w:tcPr>
          <w:p>
            <w:pPr>
              <w:spacing w:after="0"/>
              <w:jc w:val="left"/>
            </w:pPr>
            <w:r>
              <w:rPr>
                <w:sz w:val="16"/>
              </w:rPr>
              <w:t>this jurisdiction approved 2025-09-15</w:t>
            </w:r>
          </w:p>
        </w:tc>
      </w:tr>
      <w:tr>
        <w:trPr>
          <w:cantSplit/>
        </w:trPr>
        <w:tc>
          <w:tcPr>
            <w:tcW w:type="dxa" w:w="1547"/>
          </w:tcPr>
          <w:p>
            <w:pPr>
              <w:spacing w:after="0"/>
              <w:jc w:val="left"/>
            </w:pPr>
            <w:r>
              <w:rPr>
                <w:sz w:val="16"/>
              </w:rPr>
              <w:t>Yanceyville town</w:t>
            </w:r>
          </w:p>
        </w:tc>
        <w:tc>
          <w:tcPr>
            <w:tcW w:type="dxa" w:w="1394"/>
          </w:tcPr>
          <w:p>
            <w:pPr>
              <w:spacing w:after="0"/>
              <w:jc w:val="left"/>
            </w:pPr>
            <w:r>
              <w:rPr>
                <w:sz w:val="16"/>
              </w:rPr>
              <w:t>Town</w:t>
            </w:r>
          </w:p>
        </w:tc>
        <w:tc>
          <w:tcPr>
            <w:tcW w:type="dxa" w:w="2190"/>
          </w:tcPr>
          <w:p>
            <w:pPr>
              <w:spacing w:after="0"/>
              <w:jc w:val="left"/>
            </w:pPr>
            <w:r>
              <w:rPr>
                <w:sz w:val="16"/>
              </w:rPr>
              <w:t>Approved, expires 2030-08-18</w:t>
            </w:r>
          </w:p>
        </w:tc>
        <w:tc>
          <w:tcPr>
            <w:tcW w:type="dxa" w:w="3228"/>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4"/>
          </w:tcPr>
          <w:p>
            <w:pPr>
              <w:spacing w:after="0"/>
              <w:jc w:val="right"/>
            </w:pPr>
            <w:r>
              <w:rPr>
                <w:sz w:val="16"/>
              </w:rPr>
              <w:t>1,418</w:t>
            </w:r>
          </w:p>
        </w:tc>
        <w:tc>
          <w:tcPr>
            <w:tcW w:type="dxa" w:w="2816"/>
          </w:tcPr>
          <w:p>
            <w:pPr>
              <w:spacing w:after="0"/>
              <w:jc w:val="left"/>
            </w:pPr>
            <w:r>
              <w:rPr>
                <w:sz w:val="16"/>
              </w:rPr>
              <w:t>this jurisdiction approved 2025-09-15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111012 covers 34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$3,532,931</w:t>
            </w:r>
          </w:p>
        </w:tc>
        <w:tc>
          <w:tcPr>
            <w:tcW w:type="dxa" w:w="1126"/>
          </w:tcPr>
          <w:p>
            <w:pPr>
              <w:spacing w:after="0"/>
              <w:jc w:val="right"/>
            </w:pPr>
            <w:r>
              <w:rPr>
                <w:sz w:val="16"/>
              </w:rPr>
              <w:t>$12,784</w:t>
            </w:r>
          </w:p>
        </w:tc>
        <w:tc>
          <w:tcPr>
            <w:tcW w:type="dxa" w:w="1522"/>
          </w:tcPr>
          <w:p>
            <w:pPr>
              <w:spacing w:after="0"/>
              <w:jc w:val="right"/>
            </w:pPr>
            <w:r>
              <w:rPr>
                <w:sz w:val="16"/>
              </w:rPr>
              <w:t>$4,281</w:t>
            </w:r>
          </w:p>
        </w:tc>
        <w:tc>
          <w:tcPr>
            <w:tcW w:type="dxa" w:w="1134"/>
          </w:tcPr>
          <w:p>
            <w:pPr>
              <w:spacing w:after="0"/>
              <w:jc w:val="right"/>
            </w:pPr>
            <w:r>
              <w:rPr>
                <w:sz w:val="16"/>
              </w:rPr>
              <w:t>$3,549,997</w:t>
            </w:r>
          </w:p>
        </w:tc>
        <w:tc>
          <w:tcPr>
            <w:tcW w:type="dxa" w:w="1720"/>
          </w:tcPr>
          <w:p>
            <w:pPr>
              <w:spacing w:after="0"/>
              <w:jc w:val="right"/>
            </w:pPr>
            <w:r>
              <w:rPr>
                <w:sz w:val="16"/>
              </w:rPr>
              <w:t>34</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$282,371</w:t>
            </w:r>
          </w:p>
        </w:tc>
        <w:tc>
          <w:tcPr>
            <w:tcW w:type="dxa" w:w="1126"/>
          </w:tcPr>
          <w:p>
            <w:pPr>
              <w:spacing w:after="0"/>
              <w:jc w:val="right"/>
            </w:pPr>
            <w:r>
              <w:rPr>
                <w:sz w:val="16"/>
              </w:rPr>
              <w:t>$822</w:t>
            </w:r>
          </w:p>
        </w:tc>
        <w:tc>
          <w:tcPr>
            <w:tcW w:type="dxa" w:w="1522"/>
          </w:tcPr>
          <w:p>
            <w:pPr>
              <w:spacing w:after="0"/>
              <w:jc w:val="right"/>
            </w:pPr>
            <w:r>
              <w:rPr>
                <w:sz w:val="16"/>
              </w:rPr>
              <w:t>$389,591</w:t>
            </w:r>
          </w:p>
        </w:tc>
        <w:tc>
          <w:tcPr>
            <w:tcW w:type="dxa" w:w="1134"/>
          </w:tcPr>
          <w:p>
            <w:pPr>
              <w:spacing w:after="0"/>
              <w:jc w:val="right"/>
            </w:pPr>
            <w:r>
              <w:rPr>
                <w:sz w:val="16"/>
              </w:rPr>
              <w:t>$672,784</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Hurricane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$550,210</w:t>
            </w:r>
          </w:p>
        </w:tc>
        <w:tc>
          <w:tcPr>
            <w:tcW w:type="dxa" w:w="1126"/>
          </w:tcPr>
          <w:p>
            <w:pPr>
              <w:spacing w:after="0"/>
              <w:jc w:val="right"/>
            </w:pPr>
            <w:r>
              <w:rPr>
                <w:sz w:val="16"/>
              </w:rPr>
              <w:t>$88,630</w:t>
            </w:r>
          </w:p>
        </w:tc>
        <w:tc>
          <w:tcPr>
            <w:tcW w:type="dxa" w:w="1522"/>
          </w:tcPr>
          <w:p>
            <w:pPr>
              <w:spacing w:after="0"/>
              <w:jc w:val="right"/>
            </w:pPr>
            <w:r>
              <w:rPr>
                <w:sz w:val="16"/>
              </w:rPr>
              <w:t>$18,630</w:t>
            </w:r>
          </w:p>
        </w:tc>
        <w:tc>
          <w:tcPr>
            <w:tcW w:type="dxa" w:w="1134"/>
          </w:tcPr>
          <w:p>
            <w:pPr>
              <w:spacing w:after="0"/>
              <w:jc w:val="right"/>
            </w:pPr>
            <w:r>
              <w:rPr>
                <w:sz w:val="16"/>
              </w:rPr>
              <w:t>$657,470</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Drought</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$455,940</w:t>
            </w:r>
          </w:p>
        </w:tc>
        <w:tc>
          <w:tcPr>
            <w:tcW w:type="dxa" w:w="1522"/>
          </w:tcPr>
          <w:p>
            <w:pPr>
              <w:spacing w:after="0"/>
              <w:jc w:val="right"/>
            </w:pPr>
            <w:r>
              <w:rPr>
                <w:sz w:val="16"/>
              </w:rPr>
              <w:t>n/a</w:t>
            </w:r>
          </w:p>
        </w:tc>
        <w:tc>
          <w:tcPr>
            <w:tcW w:type="dxa" w:w="1134"/>
          </w:tcPr>
          <w:p>
            <w:pPr>
              <w:spacing w:after="0"/>
              <w:jc w:val="right"/>
            </w:pPr>
            <w:r>
              <w:rPr>
                <w:sz w:val="16"/>
              </w:rPr>
              <w:t>$455,940</w:t>
            </w:r>
          </w:p>
        </w:tc>
        <w:tc>
          <w:tcPr>
            <w:tcW w:type="dxa" w:w="1720"/>
          </w:tcPr>
          <w:p>
            <w:pPr>
              <w:spacing w:after="0"/>
              <w:jc w:val="right"/>
            </w:pPr>
            <w:r>
              <w:rPr>
                <w:sz w:val="16"/>
              </w:rPr>
              <w:t>27</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$97,325</w:t>
            </w:r>
          </w:p>
        </w:tc>
        <w:tc>
          <w:tcPr>
            <w:tcW w:type="dxa" w:w="1126"/>
          </w:tcPr>
          <w:p>
            <w:pPr>
              <w:spacing w:after="0"/>
              <w:jc w:val="right"/>
            </w:pPr>
            <w:r>
              <w:rPr>
                <w:sz w:val="16"/>
              </w:rPr>
              <w:t>$25,574</w:t>
            </w:r>
          </w:p>
        </w:tc>
        <w:tc>
          <w:tcPr>
            <w:tcW w:type="dxa" w:w="1522"/>
          </w:tcPr>
          <w:p>
            <w:pPr>
              <w:spacing w:after="0"/>
              <w:jc w:val="right"/>
            </w:pPr>
            <w:r>
              <w:rPr>
                <w:sz w:val="16"/>
              </w:rPr>
              <w:t>$94,722</w:t>
            </w:r>
          </w:p>
        </w:tc>
        <w:tc>
          <w:tcPr>
            <w:tcW w:type="dxa" w:w="1134"/>
          </w:tcPr>
          <w:p>
            <w:pPr>
              <w:spacing w:after="0"/>
              <w:jc w:val="right"/>
            </w:pPr>
            <w:r>
              <w:rPr>
                <w:sz w:val="16"/>
              </w:rPr>
              <w:t>$217,621</w:t>
            </w:r>
          </w:p>
        </w:tc>
        <w:tc>
          <w:tcPr>
            <w:tcW w:type="dxa" w:w="1720"/>
          </w:tcPr>
          <w:p>
            <w:pPr>
              <w:spacing w:after="0"/>
              <w:jc w:val="right"/>
            </w:pPr>
            <w:r>
              <w:rPr>
                <w:sz w:val="16"/>
              </w:rPr>
              <w:t>258</w:t>
            </w:r>
          </w:p>
        </w:tc>
        <w:tc>
          <w:tcPr>
            <w:tcW w:type="dxa" w:w="3378"/>
          </w:tcPr>
          <w:p>
            <w:pPr>
              <w:spacing w:after="0"/>
              <w:jc w:val="left"/>
            </w:pPr>
            <w:r>
              <w:rPr>
                <w:sz w:val="16"/>
              </w:rPr>
              <w:t>Includes 11 High Wind and 4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$28</w:t>
            </w:r>
          </w:p>
        </w:tc>
        <w:tc>
          <w:tcPr>
            <w:tcW w:type="dxa" w:w="1522"/>
          </w:tcPr>
          <w:p>
            <w:pPr>
              <w:spacing w:after="0"/>
              <w:jc w:val="right"/>
            </w:pPr>
            <w:r>
              <w:rPr>
                <w:sz w:val="16"/>
              </w:rPr>
              <w:t>$157,987</w:t>
            </w:r>
          </w:p>
        </w:tc>
        <w:tc>
          <w:tcPr>
            <w:tcW w:type="dxa" w:w="1134"/>
          </w:tcPr>
          <w:p>
            <w:pPr>
              <w:spacing w:after="0"/>
              <w:jc w:val="right"/>
            </w:pPr>
            <w:r>
              <w:rPr>
                <w:sz w:val="16"/>
              </w:rPr>
              <w:t>$158,022</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7</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$76,595</w:t>
            </w:r>
          </w:p>
        </w:tc>
        <w:tc>
          <w:tcPr>
            <w:tcW w:type="dxa" w:w="1126"/>
          </w:tcPr>
          <w:p>
            <w:pPr>
              <w:spacing w:after="0"/>
              <w:jc w:val="right"/>
            </w:pPr>
            <w:r>
              <w:rPr>
                <w:sz w:val="16"/>
              </w:rPr>
              <w:t>$24,059</w:t>
            </w:r>
          </w:p>
        </w:tc>
        <w:tc>
          <w:tcPr>
            <w:tcW w:type="dxa" w:w="1522"/>
          </w:tcPr>
          <w:p>
            <w:pPr>
              <w:spacing w:after="0"/>
              <w:jc w:val="right"/>
            </w:pPr>
            <w:r>
              <w:rPr>
                <w:sz w:val="16"/>
              </w:rPr>
              <w:t>$39,223</w:t>
            </w:r>
          </w:p>
        </w:tc>
        <w:tc>
          <w:tcPr>
            <w:tcW w:type="dxa" w:w="1134"/>
          </w:tcPr>
          <w:p>
            <w:pPr>
              <w:spacing w:after="0"/>
              <w:jc w:val="right"/>
            </w:pPr>
            <w:r>
              <w:rPr>
                <w:sz w:val="16"/>
              </w:rPr>
              <w:t>$139,877</w:t>
            </w:r>
          </w:p>
        </w:tc>
        <w:tc>
          <w:tcPr>
            <w:tcW w:type="dxa" w:w="1720"/>
          </w:tcPr>
          <w:p>
            <w:pPr>
              <w:spacing w:after="0"/>
              <w:jc w:val="right"/>
            </w:pPr>
            <w:r>
              <w:rPr>
                <w:sz w:val="16"/>
              </w:rPr>
              <w:t>67</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Cold Wave</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$1,359</w:t>
            </w:r>
          </w:p>
        </w:tc>
        <w:tc>
          <w:tcPr>
            <w:tcW w:type="dxa" w:w="1126"/>
          </w:tcPr>
          <w:p>
            <w:pPr>
              <w:spacing w:after="0"/>
              <w:jc w:val="right"/>
            </w:pPr>
            <w:r>
              <w:rPr>
                <w:sz w:val="16"/>
              </w:rPr>
              <w:t>$19,210</w:t>
            </w:r>
          </w:p>
        </w:tc>
        <w:tc>
          <w:tcPr>
            <w:tcW w:type="dxa" w:w="1522"/>
          </w:tcPr>
          <w:p>
            <w:pPr>
              <w:spacing w:after="0"/>
              <w:jc w:val="right"/>
            </w:pPr>
            <w:r>
              <w:rPr>
                <w:sz w:val="16"/>
              </w:rPr>
              <w:t>$102,007</w:t>
            </w:r>
          </w:p>
        </w:tc>
        <w:tc>
          <w:tcPr>
            <w:tcW w:type="dxa" w:w="1134"/>
          </w:tcPr>
          <w:p>
            <w:pPr>
              <w:spacing w:after="0"/>
              <w:jc w:val="right"/>
            </w:pPr>
            <w:r>
              <w:rPr>
                <w:sz w:val="16"/>
              </w:rPr>
              <w:t>$122,576</w:t>
            </w:r>
          </w:p>
        </w:tc>
        <w:tc>
          <w:tcPr>
            <w:tcW w:type="dxa" w:w="1720"/>
          </w:tcPr>
          <w:p>
            <w:pPr>
              <w:spacing w:after="0"/>
              <w:jc w:val="right"/>
            </w:pPr>
            <w:r>
              <w:rPr>
                <w:sz w:val="16"/>
              </w:rPr>
              <w:t>7</w:t>
            </w:r>
          </w:p>
        </w:tc>
        <w:tc>
          <w:tcPr>
            <w:tcW w:type="dxa" w:w="3378"/>
          </w:tcPr>
          <w:p>
            <w:pPr>
              <w:spacing w:after="0"/>
              <w:jc w:val="left"/>
            </w:pPr>
            <w:r>
              <w:rPr>
                <w:sz w:val="16"/>
              </w:rPr>
              <w:t>Includes 5 Frost/Freeze records (outside NRI's Cold Wave definition; counted in this table and in B1-d, not in the B1-e descriptor).</w:t>
            </w:r>
          </w:p>
        </w:tc>
      </w:tr>
      <w:tr>
        <w:trPr>
          <w:cantSplit/>
        </w:trPr>
        <w:tc>
          <w:tcPr>
            <w:tcW w:type="dxa" w:w="695"/>
          </w:tcPr>
          <w:p>
            <w:pPr>
              <w:spacing w:after="0"/>
              <w:jc w:val="right"/>
            </w:pPr>
            <w:r>
              <w:rPr>
                <w:sz w:val="16"/>
              </w:rPr>
              <w:t>9</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$92,646</w:t>
            </w:r>
          </w:p>
        </w:tc>
        <w:tc>
          <w:tcPr>
            <w:tcW w:type="dxa" w:w="1126"/>
          </w:tcPr>
          <w:p>
            <w:pPr>
              <w:spacing w:after="0"/>
              <w:jc w:val="right"/>
            </w:pPr>
            <w:r>
              <w:rPr>
                <w:sz w:val="16"/>
              </w:rPr>
              <w:t>n/a</w:t>
            </w:r>
          </w:p>
        </w:tc>
        <w:tc>
          <w:tcPr>
            <w:tcW w:type="dxa" w:w="1522"/>
          </w:tcPr>
          <w:p>
            <w:pPr>
              <w:spacing w:after="0"/>
              <w:jc w:val="right"/>
            </w:pPr>
            <w:r>
              <w:rPr>
                <w:sz w:val="16"/>
              </w:rPr>
              <w:t>$21,162</w:t>
            </w:r>
          </w:p>
        </w:tc>
        <w:tc>
          <w:tcPr>
            <w:tcW w:type="dxa" w:w="1134"/>
          </w:tcPr>
          <w:p>
            <w:pPr>
              <w:spacing w:after="0"/>
              <w:jc w:val="right"/>
            </w:pPr>
            <w:r>
              <w:rPr>
                <w:sz w:val="16"/>
              </w:rPr>
              <w:t>$113,808</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$9,650</w:t>
            </w:r>
          </w:p>
        </w:tc>
        <w:tc>
          <w:tcPr>
            <w:tcW w:type="dxa" w:w="1126"/>
          </w:tcPr>
          <w:p>
            <w:pPr>
              <w:spacing w:after="0"/>
              <w:jc w:val="right"/>
            </w:pPr>
            <w:r>
              <w:rPr>
                <w:sz w:val="16"/>
              </w:rPr>
              <w:t>n/a</w:t>
            </w:r>
          </w:p>
        </w:tc>
        <w:tc>
          <w:tcPr>
            <w:tcW w:type="dxa" w:w="1522"/>
          </w:tcPr>
          <w:p>
            <w:pPr>
              <w:spacing w:after="0"/>
              <w:jc w:val="right"/>
            </w:pPr>
            <w:r>
              <w:rPr>
                <w:sz w:val="16"/>
              </w:rPr>
              <w:t>$85,945</w:t>
            </w:r>
          </w:p>
        </w:tc>
        <w:tc>
          <w:tcPr>
            <w:tcW w:type="dxa" w:w="1134"/>
          </w:tcPr>
          <w:p>
            <w:pPr>
              <w:spacing w:after="0"/>
              <w:jc w:val="right"/>
            </w:pPr>
            <w:r>
              <w:rPr>
                <w:sz w:val="16"/>
              </w:rPr>
              <w:t>$95,595</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$23,253</w:t>
            </w:r>
          </w:p>
        </w:tc>
        <w:tc>
          <w:tcPr>
            <w:tcW w:type="dxa" w:w="1126"/>
          </w:tcPr>
          <w:p>
            <w:pPr>
              <w:spacing w:after="0"/>
              <w:jc w:val="right"/>
            </w:pPr>
            <w:r>
              <w:rPr>
                <w:sz w:val="16"/>
              </w:rPr>
              <w:t>n/a</w:t>
            </w:r>
          </w:p>
        </w:tc>
        <w:tc>
          <w:tcPr>
            <w:tcW w:type="dxa" w:w="1522"/>
          </w:tcPr>
          <w:p>
            <w:pPr>
              <w:spacing w:after="0"/>
              <w:jc w:val="right"/>
            </w:pPr>
            <w:r>
              <w:rPr>
                <w:sz w:val="16"/>
              </w:rPr>
              <w:t>$21,408</w:t>
            </w:r>
          </w:p>
        </w:tc>
        <w:tc>
          <w:tcPr>
            <w:tcW w:type="dxa" w:w="1134"/>
          </w:tcPr>
          <w:p>
            <w:pPr>
              <w:spacing w:after="0"/>
              <w:jc w:val="right"/>
            </w:pPr>
            <w:r>
              <w:rPr>
                <w:sz w:val="16"/>
              </w:rPr>
              <w:t>$44,661</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$2,291</w:t>
            </w:r>
          </w:p>
        </w:tc>
        <w:tc>
          <w:tcPr>
            <w:tcW w:type="dxa" w:w="1126"/>
          </w:tcPr>
          <w:p>
            <w:pPr>
              <w:spacing w:after="0"/>
              <w:jc w:val="right"/>
            </w:pPr>
            <w:r>
              <w:rPr>
                <w:sz w:val="16"/>
              </w:rPr>
              <w:t>$209</w:t>
            </w:r>
          </w:p>
        </w:tc>
        <w:tc>
          <w:tcPr>
            <w:tcW w:type="dxa" w:w="1522"/>
          </w:tcPr>
          <w:p>
            <w:pPr>
              <w:spacing w:after="0"/>
              <w:jc w:val="right"/>
            </w:pPr>
            <w:r>
              <w:rPr>
                <w:sz w:val="16"/>
              </w:rPr>
              <w:t>$38,440</w:t>
            </w:r>
          </w:p>
        </w:tc>
        <w:tc>
          <w:tcPr>
            <w:tcW w:type="dxa" w:w="1134"/>
          </w:tcPr>
          <w:p>
            <w:pPr>
              <w:spacing w:after="0"/>
              <w:jc w:val="right"/>
            </w:pPr>
            <w:r>
              <w:rPr>
                <w:sz w:val="16"/>
              </w:rPr>
              <w:t>$40,940</w:t>
            </w:r>
          </w:p>
        </w:tc>
        <w:tc>
          <w:tcPr>
            <w:tcW w:type="dxa" w:w="1720"/>
          </w:tcPr>
          <w:p>
            <w:pPr>
              <w:spacing w:after="0"/>
              <w:jc w:val="right"/>
            </w:pPr>
            <w:r>
              <w:rPr>
                <w:sz w:val="16"/>
              </w:rPr>
              <w:t>35</w:t>
            </w:r>
          </w:p>
        </w:tc>
        <w:tc>
          <w:tcPr>
            <w:tcW w:type="dxa" w:w="337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$6,419</w:t>
            </w:r>
          </w:p>
        </w:tc>
        <w:tc>
          <w:tcPr>
            <w:tcW w:type="dxa" w:w="1126"/>
          </w:tcPr>
          <w:p>
            <w:pPr>
              <w:spacing w:after="0"/>
              <w:jc w:val="right"/>
            </w:pPr>
            <w:r>
              <w:rPr>
                <w:sz w:val="16"/>
              </w:rPr>
              <w:t>$21</w:t>
            </w:r>
          </w:p>
        </w:tc>
        <w:tc>
          <w:tcPr>
            <w:tcW w:type="dxa" w:w="1522"/>
          </w:tcPr>
          <w:p>
            <w:pPr>
              <w:spacing w:after="0"/>
              <w:jc w:val="right"/>
            </w:pPr>
            <w:r>
              <w:rPr>
                <w:sz w:val="16"/>
              </w:rPr>
              <w:t>$1,533</w:t>
            </w:r>
          </w:p>
        </w:tc>
        <w:tc>
          <w:tcPr>
            <w:tcW w:type="dxa" w:w="1134"/>
          </w:tcPr>
          <w:p>
            <w:pPr>
              <w:spacing w:after="0"/>
              <w:jc w:val="right"/>
            </w:pPr>
            <w:r>
              <w:rPr>
                <w:sz w:val="16"/>
              </w:rPr>
              <w:t>$7,973</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$570</w:t>
            </w:r>
          </w:p>
        </w:tc>
        <w:tc>
          <w:tcPr>
            <w:tcW w:type="dxa" w:w="1126"/>
          </w:tcPr>
          <w:p>
            <w:pPr>
              <w:spacing w:after="0"/>
              <w:jc w:val="right"/>
            </w:pPr>
            <w:r>
              <w:rPr>
                <w:sz w:val="16"/>
              </w:rPr>
              <w:t>n/a</w:t>
            </w:r>
          </w:p>
        </w:tc>
        <w:tc>
          <w:tcPr>
            <w:tcW w:type="dxa" w:w="1522"/>
          </w:tcPr>
          <w:p>
            <w:pPr>
              <w:spacing w:after="0"/>
              <w:jc w:val="right"/>
            </w:pPr>
            <w:r>
              <w:rPr>
                <w:sz w:val="16"/>
              </w:rPr>
              <w:t>$379</w:t>
            </w:r>
          </w:p>
        </w:tc>
        <w:tc>
          <w:tcPr>
            <w:tcW w:type="dxa" w:w="1134"/>
          </w:tcPr>
          <w:p>
            <w:pPr>
              <w:spacing w:after="0"/>
              <w:jc w:val="right"/>
            </w:pPr>
            <w:r>
              <w:rPr>
                <w:sz w:val="16"/>
              </w:rPr>
              <w:t>$949</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9302 (Relatively Low, 65.5); tract 9306 (Relatively Low, 42.5); tract 9301 (Relatively Low, 41.6)</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9302 (Relatively Moderate, 85.5); tract 9306 (Relatively Moderate, 82.3); tract 9305 (Relatively Moderate, 81.2)</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9302 (Relatively Low, 89.3); tract 9306 (Relatively Low, 87.2); tract 9301 (Relatively Low, 84.4)</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9302 (Relatively High, 81.9); tract 9306 (Relatively Moderate, 68.4); tract 9305 (Relatively Moderate, 66.4)</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9306 (Relatively Low, 77.7); tract 9305 (Relatively Low, 74.9); tract 9302 (Very Low, 68.1)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9302 is Census Tract 9302).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11"/>
        <w:gridCol w:w="1920"/>
        <w:gridCol w:w="1680"/>
        <w:gridCol w:w="1454"/>
        <w:gridCol w:w="2115"/>
        <w:gridCol w:w="1562"/>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0"/>
            <w:shd w:val="clear" w:color="auto" w:fill="E8E8E8"/>
          </w:tcPr>
          <w:p>
            <w:pPr>
              <w:spacing w:after="0"/>
              <w:jc w:val="left"/>
            </w:pPr>
            <w:r>
              <w:rPr>
                <w:b/>
                <w:sz w:val="16"/>
              </w:rPr>
              <w:t>Observed range</w:t>
            </w:r>
          </w:p>
        </w:tc>
        <w:tc>
          <w:tcPr>
            <w:tcW w:type="dxa" w:w="1680"/>
            <w:shd w:val="clear" w:color="auto" w:fill="E8E8E8"/>
          </w:tcPr>
          <w:p>
            <w:pPr>
              <w:spacing w:after="0"/>
              <w:jc w:val="left"/>
            </w:pPr>
            <w:r>
              <w:rPr>
                <w:b/>
                <w:sz w:val="16"/>
              </w:rPr>
              <w:t>Worst recorded event</w:t>
            </w:r>
          </w:p>
        </w:tc>
        <w:tc>
          <w:tcPr>
            <w:tcW w:type="dxa" w:w="1454"/>
            <w:shd w:val="clear" w:color="auto" w:fill="E8E8E8"/>
          </w:tcPr>
          <w:p>
            <w:pPr>
              <w:spacing w:after="0"/>
              <w:jc w:val="left"/>
            </w:pPr>
            <w:r>
              <w:rPr>
                <w:b/>
                <w:sz w:val="16"/>
              </w:rPr>
              <w:t>Most damaging (when different)</w:t>
            </w:r>
          </w:p>
        </w:tc>
        <w:tc>
          <w:tcPr>
            <w:tcW w:type="dxa" w:w="2115"/>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11"/>
          </w:tcPr>
          <w:p>
            <w:pPr>
              <w:spacing w:after="0"/>
              <w:jc w:val="right"/>
            </w:pPr>
            <w:r>
              <w:rPr>
                <w:sz w:val="16"/>
              </w:rPr>
              <w:t>2 records, 1996 (2 zone-level)</w:t>
            </w:r>
          </w:p>
        </w:tc>
        <w:tc>
          <w:tcPr>
            <w:tcW w:type="dxa" w:w="1920"/>
          </w:tcPr>
          <w:p>
            <w:pPr>
              <w:spacing w:after="0"/>
              <w:jc w:val="left"/>
            </w:pPr>
            <w:r>
              <w:rPr>
                <w:sz w:val="16"/>
              </w:rPr>
              <w:t>4 days to 5 days (median 4.5 days); 2 with a recorded value</w:t>
            </w:r>
          </w:p>
        </w:tc>
        <w:tc>
          <w:tcPr>
            <w:tcW w:type="dxa" w:w="1680"/>
          </w:tcPr>
          <w:p>
            <w:pPr>
              <w:spacing w:after="0"/>
              <w:jc w:val="left"/>
            </w:pPr>
            <w:r>
              <w:rPr>
                <w:sz w:val="16"/>
              </w:rPr>
              <w:t>5 consecutive days, 1996-03-08 to 1996-03-12, zone-level</w:t>
            </w:r>
          </w:p>
        </w:tc>
        <w:tc>
          <w:tcPr>
            <w:tcW w:type="dxa" w:w="1454"/>
          </w:tcPr>
          <w:p>
            <w:pPr>
              <w:spacing w:after="0"/>
              <w:jc w:val="left"/>
            </w:pPr>
            <w:r>
              <w:rPr>
                <w:sz w:val="16"/>
              </w:rPr>
              <w:t>Cold/Wind Chill, 1996-02-03, $35,000 property; crops not reported (zone total, 1996 dollars)</w:t>
            </w:r>
          </w:p>
        </w:tc>
        <w:tc>
          <w:tcPr>
            <w:tcW w:type="dxa" w:w="211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11"/>
          </w:tcPr>
          <w:p>
            <w:pPr>
              <w:spacing w:after="0"/>
              <w:jc w:val="right"/>
            </w:pPr>
            <w:r>
              <w:rPr>
                <w:sz w:val="16"/>
              </w:rPr>
              <w:t>5 records, 2007 to 2016 (5 zone-level)</w:t>
            </w:r>
          </w:p>
        </w:tc>
        <w:tc>
          <w:tcPr>
            <w:tcW w:type="dxa" w:w="1920"/>
          </w:tcPr>
          <w:p>
            <w:pPr>
              <w:spacing w:after="0"/>
              <w:jc w:val="left"/>
            </w:pPr>
          </w:p>
        </w:tc>
        <w:tc>
          <w:tcPr>
            <w:tcW w:type="dxa" w:w="1680"/>
          </w:tcPr>
          <w:p>
            <w:pPr>
              <w:spacing w:after="0"/>
              <w:jc w:val="left"/>
            </w:pPr>
            <w:r>
              <w:rPr>
                <w:sz w:val="16"/>
              </w:rPr>
              <w:t>Frost/Freeze, 2007-04-09, $153,000 crop damage (2007 dollars); NWS zone NCZ006</w:t>
            </w:r>
          </w:p>
        </w:tc>
        <w:tc>
          <w:tcPr>
            <w:tcW w:type="dxa" w:w="1454"/>
          </w:tcPr>
          <w:p>
            <w:pPr>
              <w:spacing w:after="0"/>
              <w:jc w:val="left"/>
            </w:pPr>
          </w:p>
        </w:tc>
        <w:tc>
          <w:tcPr>
            <w:tcW w:type="dxa" w:w="211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11"/>
          </w:tcPr>
          <w:p>
            <w:pPr>
              <w:spacing w:after="0"/>
              <w:jc w:val="right"/>
            </w:pPr>
            <w:r>
              <w:rPr>
                <w:sz w:val="16"/>
              </w:rPr>
              <w:t>27 records, 1998 to 2026 (27 zone-level)</w:t>
            </w:r>
          </w:p>
        </w:tc>
        <w:tc>
          <w:tcPr>
            <w:tcW w:type="dxa" w:w="1920"/>
          </w:tcPr>
          <w:p>
            <w:pPr>
              <w:spacing w:after="0"/>
              <w:jc w:val="left"/>
            </w:pPr>
            <w:r>
              <w:rPr>
                <w:sz w:val="16"/>
              </w:rPr>
              <w:t>20 days to 169 days (median 44 days); 10 with a recorded value</w:t>
            </w:r>
          </w:p>
        </w:tc>
        <w:tc>
          <w:tcPr>
            <w:tcW w:type="dxa" w:w="1680"/>
          </w:tcPr>
          <w:p>
            <w:pPr>
              <w:spacing w:after="0"/>
              <w:jc w:val="left"/>
            </w:pPr>
            <w:r>
              <w:rPr>
                <w:sz w:val="16"/>
              </w:rPr>
              <w:t>169 days (about 5.6 months), 2007-11-06 to 2008-04-22, a run of 6 consecutive Storm Events drought records, zone-level</w:t>
            </w:r>
          </w:p>
        </w:tc>
        <w:tc>
          <w:tcPr>
            <w:tcW w:type="dxa" w:w="1454"/>
          </w:tcPr>
          <w:p>
            <w:pPr>
              <w:spacing w:after="0"/>
              <w:jc w:val="left"/>
            </w:pPr>
            <w:r>
              <w:rPr>
                <w:sz w:val="16"/>
              </w:rPr>
              <w:t>Drought, 2007-09-01, $0 property; $10,000,000 crops (zone total, 2007 dollars)</w:t>
            </w:r>
          </w:p>
        </w:tc>
        <w:tc>
          <w:tcPr>
            <w:tcW w:type="dxa" w:w="2115"/>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11"/>
          </w:tcPr>
          <w:p>
            <w:pPr>
              <w:spacing w:after="0"/>
              <w:jc w:val="right"/>
            </w:pPr>
            <w:r>
              <w:rPr>
                <w:sz w:val="16"/>
              </w:rPr>
              <w:t>0</w:t>
            </w:r>
          </w:p>
        </w:tc>
        <w:tc>
          <w:tcPr>
            <w:tcW w:type="dxa" w:w="1920"/>
          </w:tcPr>
          <w:p>
            <w:pPr>
              <w:spacing w:after="0"/>
              <w:jc w:val="left"/>
            </w:pPr>
          </w:p>
        </w:tc>
        <w:tc>
          <w:tcPr>
            <w:tcW w:type="dxa" w:w="1680"/>
          </w:tcPr>
          <w:p>
            <w:pPr>
              <w:spacing w:after="0"/>
              <w:jc w:val="left"/>
            </w:pPr>
          </w:p>
        </w:tc>
        <w:tc>
          <w:tcPr>
            <w:tcW w:type="dxa" w:w="1454"/>
          </w:tcPr>
          <w:p>
            <w:pPr>
              <w:spacing w:after="0"/>
              <w:jc w:val="left"/>
            </w:pPr>
          </w:p>
        </w:tc>
        <w:tc>
          <w:tcPr>
            <w:tcW w:type="dxa" w:w="2115"/>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11"/>
          </w:tcPr>
          <w:p>
            <w:pPr>
              <w:spacing w:after="0"/>
              <w:jc w:val="right"/>
            </w:pPr>
            <w:r>
              <w:rPr>
                <w:sz w:val="16"/>
              </w:rPr>
              <w:t>78 records, 1975 to 2023</w:t>
            </w:r>
          </w:p>
        </w:tc>
        <w:tc>
          <w:tcPr>
            <w:tcW w:type="dxa" w:w="1920"/>
          </w:tcPr>
          <w:p>
            <w:pPr>
              <w:spacing w:after="0"/>
              <w:jc w:val="left"/>
            </w:pPr>
            <w:r>
              <w:rPr>
                <w:sz w:val="16"/>
              </w:rPr>
              <w:t>0.75 in to 2.5 in (median 1 in); 78 with a recorded value</w:t>
            </w:r>
          </w:p>
        </w:tc>
        <w:tc>
          <w:tcPr>
            <w:tcW w:type="dxa" w:w="1680"/>
          </w:tcPr>
          <w:p>
            <w:pPr>
              <w:spacing w:after="0"/>
              <w:jc w:val="left"/>
            </w:pPr>
            <w:r>
              <w:rPr>
                <w:sz w:val="16"/>
              </w:rPr>
              <w:t>2.5 in hail, 2022-05-06; same size also recorded on 2016-09-28</w:t>
            </w:r>
          </w:p>
        </w:tc>
        <w:tc>
          <w:tcPr>
            <w:tcW w:type="dxa" w:w="1454"/>
          </w:tcPr>
          <w:p>
            <w:pPr>
              <w:spacing w:after="0"/>
              <w:jc w:val="left"/>
            </w:pPr>
            <w:r>
              <w:rPr>
                <w:sz w:val="16"/>
              </w:rPr>
              <w:t>Hail, 2003-08-05, property not reported; $15,000 crops (2003 dollars)</w:t>
            </w:r>
          </w:p>
        </w:tc>
        <w:tc>
          <w:tcPr>
            <w:tcW w:type="dxa" w:w="2115"/>
          </w:tcPr>
          <w:p>
            <w:pPr>
              <w:spacing w:after="0"/>
              <w:jc w:val="left"/>
            </w:pPr>
            <w:r>
              <w:rPr>
                <w:sz w:val="16"/>
              </w:rPr>
              <w:t>Event records naming jurisdictions in the plan: Yanceyville town (13 records), Milton town (4 records).</w:t>
            </w:r>
          </w:p>
        </w:tc>
        <w:tc>
          <w:tcPr>
            <w:tcW w:type="dxa" w:w="1562"/>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11"/>
          </w:tcPr>
          <w:p>
            <w:pPr>
              <w:spacing w:after="0"/>
              <w:jc w:val="right"/>
            </w:pPr>
            <w:r>
              <w:rPr>
                <w:sz w:val="16"/>
              </w:rPr>
              <w:t>0</w:t>
            </w:r>
          </w:p>
        </w:tc>
        <w:tc>
          <w:tcPr>
            <w:tcW w:type="dxa" w:w="1920"/>
          </w:tcPr>
          <w:p>
            <w:pPr>
              <w:spacing w:after="0"/>
              <w:jc w:val="left"/>
            </w:pPr>
          </w:p>
        </w:tc>
        <w:tc>
          <w:tcPr>
            <w:tcW w:type="dxa" w:w="1680"/>
          </w:tcPr>
          <w:p>
            <w:pPr>
              <w:spacing w:after="0"/>
              <w:jc w:val="left"/>
            </w:pPr>
          </w:p>
        </w:tc>
        <w:tc>
          <w:tcPr>
            <w:tcW w:type="dxa" w:w="1454"/>
          </w:tcPr>
          <w:p>
            <w:pPr>
              <w:spacing w:after="0"/>
              <w:jc w:val="left"/>
            </w:pPr>
          </w:p>
        </w:tc>
        <w:tc>
          <w:tcPr>
            <w:tcW w:type="dxa" w:w="2115"/>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11"/>
          </w:tcPr>
          <w:p>
            <w:pPr>
              <w:spacing w:after="0"/>
              <w:jc w:val="right"/>
            </w:pPr>
            <w:r>
              <w:rPr>
                <w:sz w:val="16"/>
              </w:rPr>
              <w:t>2 records, 2003 to 2011 (2 zone-level)</w:t>
            </w:r>
          </w:p>
        </w:tc>
        <w:tc>
          <w:tcPr>
            <w:tcW w:type="dxa" w:w="1920"/>
          </w:tcPr>
          <w:p>
            <w:pPr>
              <w:spacing w:after="0"/>
              <w:jc w:val="left"/>
            </w:pPr>
          </w:p>
        </w:tc>
        <w:tc>
          <w:tcPr>
            <w:tcW w:type="dxa" w:w="1680"/>
          </w:tcPr>
          <w:p>
            <w:pPr>
              <w:spacing w:after="0"/>
              <w:jc w:val="left"/>
            </w:pPr>
            <w:r>
              <w:rPr>
                <w:sz w:val="16"/>
              </w:rPr>
              <w:t>Strongest recorded: Tropical Storm record, 2003-09-18, $150,000 property; crops not reported (2003 dollars); NWS zone NCZ006</w:t>
            </w:r>
          </w:p>
        </w:tc>
        <w:tc>
          <w:tcPr>
            <w:tcW w:type="dxa" w:w="1454"/>
          </w:tcPr>
          <w:p>
            <w:pPr>
              <w:spacing w:after="0"/>
              <w:jc w:val="left"/>
            </w:pPr>
          </w:p>
        </w:tc>
        <w:tc>
          <w:tcPr>
            <w:tcW w:type="dxa" w:w="2115"/>
          </w:tcPr>
          <w:p>
            <w:pPr>
              <w:spacing w:after="0"/>
              <w:jc w:val="left"/>
            </w:pPr>
            <w:r>
              <w:rPr>
                <w:sz w:val="16"/>
              </w:rPr>
              <w:t>Countywide (zone-level records).</w:t>
            </w: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11"/>
          </w:tcPr>
          <w:p>
            <w:pPr>
              <w:spacing w:after="0"/>
              <w:jc w:val="right"/>
            </w:pPr>
            <w:r>
              <w:rPr>
                <w:sz w:val="16"/>
              </w:rPr>
              <w:t>3 records, 1996 to 2005 (3 zone-level)</w:t>
            </w:r>
          </w:p>
        </w:tc>
        <w:tc>
          <w:tcPr>
            <w:tcW w:type="dxa" w:w="1920"/>
          </w:tcPr>
          <w:p>
            <w:pPr>
              <w:spacing w:after="0"/>
              <w:jc w:val="left"/>
            </w:pPr>
          </w:p>
        </w:tc>
        <w:tc>
          <w:tcPr>
            <w:tcW w:type="dxa" w:w="1680"/>
          </w:tcPr>
          <w:p>
            <w:pPr>
              <w:spacing w:after="0"/>
              <w:jc w:val="left"/>
            </w:pPr>
            <w:r>
              <w:rPr>
                <w:sz w:val="16"/>
              </w:rPr>
              <w:t>Ice Storm, 1996-02-01, $10,000 property; crops not reported (1996 dollars); NWS zone NCZ006</w:t>
            </w:r>
          </w:p>
        </w:tc>
        <w:tc>
          <w:tcPr>
            <w:tcW w:type="dxa" w:w="1454"/>
          </w:tcPr>
          <w:p>
            <w:pPr>
              <w:spacing w:after="0"/>
              <w:jc w:val="left"/>
            </w:pPr>
          </w:p>
        </w:tc>
        <w:tc>
          <w:tcPr>
            <w:tcW w:type="dxa" w:w="211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11"/>
          </w:tcPr>
          <w:p>
            <w:pPr>
              <w:spacing w:after="0"/>
              <w:jc w:val="right"/>
            </w:pPr>
            <w:r>
              <w:rPr>
                <w:sz w:val="16"/>
              </w:rPr>
              <w:t>34 records, 1996 to 2024 (10 zone-level)</w:t>
            </w:r>
          </w:p>
        </w:tc>
        <w:tc>
          <w:tcPr>
            <w:tcW w:type="dxa" w:w="1920"/>
          </w:tcPr>
          <w:p>
            <w:pPr>
              <w:spacing w:after="0"/>
              <w:jc w:val="left"/>
            </w:pPr>
          </w:p>
        </w:tc>
        <w:tc>
          <w:tcPr>
            <w:tcW w:type="dxa" w:w="1680"/>
          </w:tcPr>
          <w:p>
            <w:pPr>
              <w:spacing w:after="0"/>
              <w:jc w:val="left"/>
            </w:pPr>
            <w:r>
              <w:rPr>
                <w:sz w:val="16"/>
              </w:rPr>
              <w:t>Flash Flood, 1996-09-06, $250,000 property; $700,000 crops (1996 dollars)</w:t>
            </w:r>
          </w:p>
        </w:tc>
        <w:tc>
          <w:tcPr>
            <w:tcW w:type="dxa" w:w="1454"/>
          </w:tcPr>
          <w:p>
            <w:pPr>
              <w:spacing w:after="0"/>
              <w:jc w:val="left"/>
            </w:pPr>
          </w:p>
        </w:tc>
        <w:tc>
          <w:tcPr>
            <w:tcW w:type="dxa" w:w="2115"/>
          </w:tcPr>
          <w:p>
            <w:pPr>
              <w:spacing w:after="0"/>
              <w:jc w:val="left"/>
            </w:pPr>
            <w:r>
              <w:rPr>
                <w:sz w:val="16"/>
              </w:rPr>
              <w:t>Event records naming jurisdictions in the plan: Milton town (4 records), Yanceyville town (2 records). Zone-level records (10)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920"/>
          </w:tcPr>
          <w:p>
            <w:pPr>
              <w:spacing w:after="0"/>
              <w:jc w:val="left"/>
            </w:pPr>
          </w:p>
        </w:tc>
        <w:tc>
          <w:tcPr>
            <w:tcW w:type="dxa" w:w="1680"/>
          </w:tcPr>
          <w:p>
            <w:pPr>
              <w:spacing w:after="0"/>
              <w:jc w:val="left"/>
            </w:pPr>
          </w:p>
        </w:tc>
        <w:tc>
          <w:tcPr>
            <w:tcW w:type="dxa" w:w="1454"/>
          </w:tcPr>
          <w:p>
            <w:pPr>
              <w:spacing w:after="0"/>
              <w:jc w:val="left"/>
            </w:pPr>
          </w:p>
        </w:tc>
        <w:tc>
          <w:tcPr>
            <w:tcW w:type="dxa" w:w="2115"/>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11"/>
          </w:tcPr>
          <w:p>
            <w:pPr>
              <w:spacing w:after="0"/>
              <w:jc w:val="right"/>
            </w:pPr>
            <w:r>
              <w:rPr>
                <w:sz w:val="16"/>
              </w:rPr>
              <w:t>4 records, 2010 to 2014</w:t>
            </w:r>
          </w:p>
        </w:tc>
        <w:tc>
          <w:tcPr>
            <w:tcW w:type="dxa" w:w="1920"/>
          </w:tcPr>
          <w:p>
            <w:pPr>
              <w:spacing w:after="0"/>
              <w:jc w:val="left"/>
            </w:pPr>
          </w:p>
        </w:tc>
        <w:tc>
          <w:tcPr>
            <w:tcW w:type="dxa" w:w="1680"/>
          </w:tcPr>
          <w:p>
            <w:pPr>
              <w:spacing w:after="0"/>
              <w:jc w:val="left"/>
            </w:pPr>
            <w:r>
              <w:rPr>
                <w:sz w:val="16"/>
              </w:rPr>
              <w:t>Lightning, 2010-07-13, $100,000 property; crops not reported (2010 dollars)</w:t>
            </w:r>
          </w:p>
        </w:tc>
        <w:tc>
          <w:tcPr>
            <w:tcW w:type="dxa" w:w="1454"/>
          </w:tcPr>
          <w:p>
            <w:pPr>
              <w:spacing w:after="0"/>
              <w:jc w:val="left"/>
            </w:pPr>
          </w:p>
        </w:tc>
        <w:tc>
          <w:tcPr>
            <w:tcW w:type="dxa" w:w="2115"/>
          </w:tcPr>
          <w:p>
            <w:pPr>
              <w:spacing w:after="0"/>
              <w:jc w:val="left"/>
            </w:pPr>
            <w:r>
              <w:rPr>
                <w:sz w:val="16"/>
              </w:rPr>
              <w:t>No event record names a jurisdiction in the plan.</w:t>
            </w:r>
          </w:p>
        </w:tc>
        <w:tc>
          <w:tcPr>
            <w:tcW w:type="dxa" w:w="1562"/>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11"/>
          </w:tcPr>
          <w:p>
            <w:pPr>
              <w:spacing w:after="0"/>
              <w:jc w:val="right"/>
            </w:pPr>
            <w:r>
              <w:rPr>
                <w:sz w:val="16"/>
              </w:rPr>
              <w:t>15 records, 1996 to 2025 (15 zone-level)</w:t>
            </w:r>
          </w:p>
        </w:tc>
        <w:tc>
          <w:tcPr>
            <w:tcW w:type="dxa" w:w="1920"/>
          </w:tcPr>
          <w:p>
            <w:pPr>
              <w:spacing w:after="0"/>
              <w:jc w:val="left"/>
            </w:pPr>
            <w:r>
              <w:rPr>
                <w:sz w:val="16"/>
              </w:rPr>
              <w:t>30 kt (35 mph) to 65 kt (75 mph) (median 50 kt (58 mph)); 14 with a recorded value</w:t>
            </w:r>
          </w:p>
        </w:tc>
        <w:tc>
          <w:tcPr>
            <w:tcW w:type="dxa" w:w="1680"/>
          </w:tcPr>
          <w:p>
            <w:pPr>
              <w:spacing w:after="0"/>
              <w:jc w:val="left"/>
            </w:pPr>
            <w:r>
              <w:rPr>
                <w:sz w:val="16"/>
              </w:rPr>
              <w:t>65 kt (75 mph) measured gust, High Wind, 2004-03-07; NWS zone NCZ006</w:t>
            </w:r>
          </w:p>
        </w:tc>
        <w:tc>
          <w:tcPr>
            <w:tcW w:type="dxa" w:w="1454"/>
          </w:tcPr>
          <w:p>
            <w:pPr>
              <w:spacing w:after="0"/>
              <w:jc w:val="left"/>
            </w:pPr>
            <w:r>
              <w:rPr>
                <w:sz w:val="16"/>
              </w:rPr>
              <w:t>High Wind, 1996-09-05, $600,000 property; $700,000 crops (zone total, 1996 dollars)</w:t>
            </w:r>
          </w:p>
        </w:tc>
        <w:tc>
          <w:tcPr>
            <w:tcW w:type="dxa" w:w="211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11"/>
          </w:tcPr>
          <w:p>
            <w:pPr>
              <w:spacing w:after="0"/>
              <w:jc w:val="right"/>
            </w:pPr>
            <w:r>
              <w:rPr>
                <w:sz w:val="16"/>
              </w:rPr>
              <w:t>263 records, 1975 to 2026</w:t>
            </w:r>
          </w:p>
        </w:tc>
        <w:tc>
          <w:tcPr>
            <w:tcW w:type="dxa" w:w="1920"/>
          </w:tcPr>
          <w:p>
            <w:pPr>
              <w:spacing w:after="0"/>
              <w:jc w:val="left"/>
            </w:pPr>
            <w:r>
              <w:rPr>
                <w:sz w:val="16"/>
              </w:rPr>
              <w:t>50 kt (58 mph) to 80 kt (92 mph) (median 50 kt (58 mph)); 226 with a recorded value</w:t>
            </w:r>
          </w:p>
        </w:tc>
        <w:tc>
          <w:tcPr>
            <w:tcW w:type="dxa" w:w="1680"/>
          </w:tcPr>
          <w:p>
            <w:pPr>
              <w:spacing w:after="0"/>
              <w:jc w:val="left"/>
            </w:pPr>
            <w:r>
              <w:rPr>
                <w:sz w:val="16"/>
              </w:rPr>
              <w:t>80 kt (92 mph) estimated gust, Thunderstorm Wind, 2004-08-12</w:t>
            </w:r>
          </w:p>
        </w:tc>
        <w:tc>
          <w:tcPr>
            <w:tcW w:type="dxa" w:w="1454"/>
          </w:tcPr>
          <w:p>
            <w:pPr>
              <w:spacing w:after="0"/>
              <w:jc w:val="left"/>
            </w:pPr>
            <w:r>
              <w:rPr>
                <w:sz w:val="16"/>
              </w:rPr>
              <w:t>Thunderstorm Wind, 2013-06-13, $750,000 property; crops not reported (2013 dollars)</w:t>
            </w:r>
          </w:p>
        </w:tc>
        <w:tc>
          <w:tcPr>
            <w:tcW w:type="dxa" w:w="2115"/>
          </w:tcPr>
          <w:p>
            <w:pPr>
              <w:spacing w:after="0"/>
              <w:jc w:val="left"/>
            </w:pPr>
            <w:r>
              <w:rPr>
                <w:sz w:val="16"/>
              </w:rPr>
              <w:t>Event records naming jurisdictions in the plan: Yanceyville town (32 records), Milton town (14 records).</w:t>
            </w:r>
          </w:p>
        </w:tc>
        <w:tc>
          <w:tcPr>
            <w:tcW w:type="dxa" w:w="1562"/>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11"/>
          </w:tcPr>
          <w:p>
            <w:pPr>
              <w:spacing w:after="0"/>
              <w:jc w:val="right"/>
            </w:pPr>
            <w:r>
              <w:rPr>
                <w:sz w:val="16"/>
              </w:rPr>
              <w:t>7 records, 1964 to 2018</w:t>
            </w:r>
          </w:p>
        </w:tc>
        <w:tc>
          <w:tcPr>
            <w:tcW w:type="dxa" w:w="1920"/>
          </w:tcPr>
          <w:p>
            <w:pPr>
              <w:spacing w:after="0"/>
              <w:jc w:val="left"/>
            </w:pPr>
            <w:r>
              <w:rPr>
                <w:sz w:val="16"/>
              </w:rPr>
              <w:t>F/EF0 to F/EF2 (median F/EF1); 7 with a recorded value</w:t>
            </w:r>
          </w:p>
        </w:tc>
        <w:tc>
          <w:tcPr>
            <w:tcW w:type="dxa" w:w="1680"/>
          </w:tcPr>
          <w:p>
            <w:pPr>
              <w:spacing w:after="0"/>
              <w:jc w:val="left"/>
            </w:pPr>
            <w:r>
              <w:rPr>
                <w:sz w:val="16"/>
              </w:rPr>
              <w:t>F2 tornado, 1964-07-12, 10 mi path length (whole path, pre-1996), 50 yd wide, $250,000 property; crops not recorded (1964 dollars), 1 direct injury</w:t>
            </w:r>
          </w:p>
        </w:tc>
        <w:tc>
          <w:tcPr>
            <w:tcW w:type="dxa" w:w="1454"/>
          </w:tcPr>
          <w:p>
            <w:pPr>
              <w:spacing w:after="0"/>
              <w:jc w:val="left"/>
            </w:pPr>
            <w:r>
              <w:rPr>
                <w:sz w:val="16"/>
              </w:rPr>
              <w:t>Tornado, 2008-03-04, $2,000,000 property; $0 crops (2008 dollars)</w:t>
            </w:r>
          </w:p>
        </w:tc>
        <w:tc>
          <w:tcPr>
            <w:tcW w:type="dxa" w:w="2115"/>
          </w:tcPr>
          <w:p>
            <w:pPr>
              <w:spacing w:after="0"/>
              <w:jc w:val="left"/>
            </w:pPr>
            <w:r>
              <w:rPr>
                <w:sz w:val="16"/>
              </w:rPr>
              <w:t>Event records naming jurisdictions in the plan: Milton town (1 record), Yanceyville town (1 record).</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11"/>
          </w:tcPr>
          <w:p>
            <w:pPr>
              <w:spacing w:after="0"/>
              <w:jc w:val="right"/>
            </w:pPr>
            <w:r>
              <w:rPr>
                <w:sz w:val="16"/>
              </w:rPr>
              <w:t>0</w:t>
            </w:r>
          </w:p>
        </w:tc>
        <w:tc>
          <w:tcPr>
            <w:tcW w:type="dxa" w:w="1920"/>
          </w:tcPr>
          <w:p>
            <w:pPr>
              <w:spacing w:after="0"/>
              <w:jc w:val="left"/>
            </w:pPr>
          </w:p>
        </w:tc>
        <w:tc>
          <w:tcPr>
            <w:tcW w:type="dxa" w:w="1680"/>
          </w:tcPr>
          <w:p>
            <w:pPr>
              <w:spacing w:after="0"/>
              <w:jc w:val="left"/>
            </w:pPr>
          </w:p>
        </w:tc>
        <w:tc>
          <w:tcPr>
            <w:tcW w:type="dxa" w:w="1454"/>
          </w:tcPr>
          <w:p>
            <w:pPr>
              <w:spacing w:after="0"/>
              <w:jc w:val="left"/>
            </w:pPr>
          </w:p>
        </w:tc>
        <w:tc>
          <w:tcPr>
            <w:tcW w:type="dxa" w:w="2115"/>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11"/>
          </w:tcPr>
          <w:p>
            <w:pPr>
              <w:spacing w:after="0"/>
              <w:jc w:val="right"/>
            </w:pPr>
            <w:r>
              <w:rPr>
                <w:sz w:val="16"/>
              </w:rPr>
              <w:t>35 records, 1996 to 2026 (35 zone-level)</w:t>
            </w:r>
          </w:p>
        </w:tc>
        <w:tc>
          <w:tcPr>
            <w:tcW w:type="dxa" w:w="1920"/>
          </w:tcPr>
          <w:p>
            <w:pPr>
              <w:spacing w:after="0"/>
              <w:jc w:val="left"/>
            </w:pPr>
          </w:p>
        </w:tc>
        <w:tc>
          <w:tcPr>
            <w:tcW w:type="dxa" w:w="1680"/>
          </w:tcPr>
          <w:p>
            <w:pPr>
              <w:spacing w:after="0"/>
              <w:jc w:val="left"/>
            </w:pPr>
            <w:r>
              <w:rPr>
                <w:sz w:val="16"/>
              </w:rPr>
              <w:t>Heavy Snow, 1996-01-06, $20,000 property; crops not reported (1996 dollars); NWS zone NCZ006</w:t>
            </w:r>
          </w:p>
        </w:tc>
        <w:tc>
          <w:tcPr>
            <w:tcW w:type="dxa" w:w="1454"/>
          </w:tcPr>
          <w:p>
            <w:pPr>
              <w:spacing w:after="0"/>
              <w:jc w:val="left"/>
            </w:pPr>
          </w:p>
        </w:tc>
        <w:tc>
          <w:tcPr>
            <w:tcW w:type="dxa" w:w="2115"/>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1904"/>
        <w:gridCol w:w="2231"/>
        <w:gridCol w:w="2676"/>
        <w:gridCol w:w="19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1904"/>
            <w:shd w:val="clear" w:color="auto" w:fill="E8E8E8"/>
          </w:tcPr>
          <w:p>
            <w:pPr>
              <w:spacing w:after="0"/>
              <w:jc w:val="left"/>
            </w:pPr>
            <w:r>
              <w:rPr>
                <w:b/>
                <w:sz w:val="16"/>
              </w:rPr>
              <w:t>Title</w:t>
            </w:r>
          </w:p>
        </w:tc>
        <w:tc>
          <w:tcPr>
            <w:tcW w:type="dxa" w:w="2231"/>
            <w:shd w:val="clear" w:color="auto" w:fill="E8E8E8"/>
          </w:tcPr>
          <w:p>
            <w:pPr>
              <w:spacing w:after="0"/>
              <w:jc w:val="left"/>
            </w:pPr>
            <w:r>
              <w:rPr>
                <w:b/>
                <w:sz w:val="16"/>
              </w:rPr>
              <w:t>Mapped hazard</w:t>
            </w:r>
          </w:p>
        </w:tc>
        <w:tc>
          <w:tcPr>
            <w:tcW w:type="dxa" w:w="26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8"/>
          </w:tcPr>
          <w:p>
            <w:pPr>
              <w:spacing w:after="0"/>
              <w:jc w:val="left"/>
            </w:pPr>
            <w:r>
              <w:rPr>
                <w:sz w:val="16"/>
              </w:rPr>
              <w:t>Emergency</w:t>
            </w:r>
          </w:p>
        </w:tc>
        <w:tc>
          <w:tcPr>
            <w:tcW w:type="dxa" w:w="1904"/>
          </w:tcPr>
          <w:p>
            <w:pPr>
              <w:spacing w:after="0"/>
              <w:jc w:val="left"/>
            </w:pPr>
            <w:r>
              <w:rPr>
                <w:sz w:val="16"/>
              </w:rPr>
              <w:t>Severe Winter Storm</w:t>
            </w:r>
          </w:p>
        </w:tc>
        <w:tc>
          <w:tcPr>
            <w:tcW w:type="dxa" w:w="2231"/>
          </w:tcPr>
          <w:p>
            <w:pPr>
              <w:spacing w:after="0"/>
              <w:jc w:val="left"/>
            </w:pPr>
            <w:r>
              <w:rPr>
                <w:sz w:val="16"/>
              </w:rPr>
              <w:t>Winter Weather</w:t>
            </w:r>
          </w:p>
        </w:tc>
        <w:tc>
          <w:tcPr>
            <w:tcW w:type="dxa" w:w="2676"/>
          </w:tcPr>
          <w:p>
            <w:pPr>
              <w:spacing w:after="0"/>
              <w:jc w:val="right"/>
            </w:pPr>
            <w:r>
              <w:rPr>
                <w:sz w:val="16"/>
              </w:rPr>
              <w:t>no Public Assistance recorded</w:t>
            </w:r>
          </w:p>
        </w:tc>
        <w:tc>
          <w:tcPr>
            <w:tcW w:type="dxa" w:w="19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2025-07-06</w:t>
            </w:r>
          </w:p>
        </w:tc>
        <w:tc>
          <w:tcPr>
            <w:tcW w:type="dxa" w:w="1037"/>
          </w:tcPr>
          <w:p>
            <w:pPr>
              <w:spacing w:after="0"/>
              <w:jc w:val="left"/>
            </w:pPr>
            <w:r>
              <w:rPr>
                <w:sz w:val="16"/>
              </w:rPr>
              <w:t>DR-4889-NC</w:t>
            </w:r>
          </w:p>
        </w:tc>
        <w:tc>
          <w:tcPr>
            <w:tcW w:type="dxa" w:w="1378"/>
          </w:tcPr>
          <w:p>
            <w:pPr>
              <w:spacing w:after="0"/>
              <w:jc w:val="left"/>
            </w:pPr>
            <w:r>
              <w:rPr>
                <w:sz w:val="16"/>
              </w:rPr>
              <w:t>Major disaster</w:t>
            </w:r>
          </w:p>
        </w:tc>
        <w:tc>
          <w:tcPr>
            <w:tcW w:type="dxa" w:w="1904"/>
          </w:tcPr>
          <w:p>
            <w:pPr>
              <w:spacing w:after="0"/>
              <w:jc w:val="left"/>
            </w:pPr>
            <w:r>
              <w:rPr>
                <w:sz w:val="16"/>
              </w:rPr>
              <w:t>Tropical Depression Chantal</w:t>
            </w:r>
          </w:p>
        </w:tc>
        <w:tc>
          <w:tcPr>
            <w:tcW w:type="dxa" w:w="2231"/>
          </w:tcPr>
          <w:p>
            <w:pPr>
              <w:spacing w:after="0"/>
              <w:jc w:val="left"/>
            </w:pPr>
            <w:r>
              <w:rPr>
                <w:sz w:val="16"/>
              </w:rPr>
              <w:t>Hurricane</w:t>
            </w:r>
          </w:p>
        </w:tc>
        <w:tc>
          <w:tcPr>
            <w:tcW w:type="dxa" w:w="2676"/>
          </w:tcPr>
          <w:p>
            <w:pPr>
              <w:spacing w:after="0"/>
              <w:jc w:val="right"/>
            </w:pPr>
            <w:r>
              <w:rPr>
                <w:sz w:val="16"/>
              </w:rPr>
              <w:t>$785,967.97</w:t>
            </w:r>
          </w:p>
        </w:tc>
        <w:tc>
          <w:tcPr>
            <w:tcW w:type="dxa" w:w="19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8"/>
          </w:tcPr>
          <w:p>
            <w:pPr>
              <w:spacing w:after="0"/>
              <w:jc w:val="left"/>
            </w:pPr>
            <w:r>
              <w:rPr>
                <w:sz w:val="16"/>
              </w:rPr>
              <w:t>Emergency</w:t>
            </w:r>
          </w:p>
        </w:tc>
        <w:tc>
          <w:tcPr>
            <w:tcW w:type="dxa" w:w="1904"/>
          </w:tcPr>
          <w:p>
            <w:pPr>
              <w:spacing w:after="0"/>
              <w:jc w:val="left"/>
            </w:pPr>
            <w:r>
              <w:rPr>
                <w:sz w:val="16"/>
              </w:rPr>
              <w:t>Hurricane Helene</w:t>
            </w:r>
          </w:p>
        </w:tc>
        <w:tc>
          <w:tcPr>
            <w:tcW w:type="dxa" w:w="2231"/>
          </w:tcPr>
          <w:p>
            <w:pPr>
              <w:spacing w:after="0"/>
              <w:jc w:val="left"/>
            </w:pPr>
            <w:r>
              <w:rPr>
                <w:sz w:val="16"/>
              </w:rPr>
              <w:t>Hurricane (primary); also designated: Inland Flooding, Landslide</w:t>
            </w:r>
          </w:p>
        </w:tc>
        <w:tc>
          <w:tcPr>
            <w:tcW w:type="dxa" w:w="2676"/>
          </w:tcPr>
          <w:p>
            <w:pPr>
              <w:spacing w:after="0"/>
              <w:jc w:val="right"/>
            </w:pPr>
            <w:r>
              <w:rPr>
                <w:sz w:val="16"/>
              </w:rPr>
              <w:t>no Public Assistance recorded</w:t>
            </w:r>
          </w:p>
        </w:tc>
        <w:tc>
          <w:tcPr>
            <w:tcW w:type="dxa" w:w="1920"/>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78"/>
          </w:tcPr>
          <w:p>
            <w:pPr>
              <w:spacing w:after="0"/>
              <w:jc w:val="left"/>
            </w:pPr>
            <w:r>
              <w:rPr>
                <w:sz w:val="16"/>
              </w:rPr>
              <w:t>Emergency</w:t>
            </w:r>
          </w:p>
        </w:tc>
        <w:tc>
          <w:tcPr>
            <w:tcW w:type="dxa" w:w="1904"/>
          </w:tcPr>
          <w:p>
            <w:pPr>
              <w:spacing w:after="0"/>
              <w:jc w:val="left"/>
            </w:pPr>
            <w:r>
              <w:rPr>
                <w:sz w:val="16"/>
              </w:rPr>
              <w:t>Tropical Storm Debby</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8"/>
          </w:tcPr>
          <w:p>
            <w:pPr>
              <w:spacing w:after="0"/>
              <w:jc w:val="left"/>
            </w:pPr>
            <w:r>
              <w:rPr>
                <w:sz w:val="16"/>
              </w:rPr>
              <w:t>Emergency</w:t>
            </w:r>
          </w:p>
        </w:tc>
        <w:tc>
          <w:tcPr>
            <w:tcW w:type="dxa" w:w="1904"/>
          </w:tcPr>
          <w:p>
            <w:pPr>
              <w:spacing w:after="0"/>
              <w:jc w:val="left"/>
            </w:pPr>
            <w:r>
              <w:rPr>
                <w:sz w:val="16"/>
              </w:rPr>
              <w:t>Hurricane Ian</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8"/>
          </w:tcPr>
          <w:p>
            <w:pPr>
              <w:spacing w:after="0"/>
              <w:jc w:val="left"/>
            </w:pPr>
            <w:r>
              <w:rPr>
                <w:sz w:val="16"/>
              </w:rPr>
              <w:t>Emergency</w:t>
            </w:r>
          </w:p>
        </w:tc>
        <w:tc>
          <w:tcPr>
            <w:tcW w:type="dxa" w:w="1904"/>
          </w:tcPr>
          <w:p>
            <w:pPr>
              <w:spacing w:after="0"/>
              <w:jc w:val="left"/>
            </w:pPr>
            <w:r>
              <w:rPr>
                <w:sz w:val="16"/>
              </w:rPr>
              <w:t>Hurricane Isaias</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8"/>
          </w:tcPr>
          <w:p>
            <w:pPr>
              <w:spacing w:after="0"/>
              <w:jc w:val="left"/>
            </w:pPr>
            <w:r>
              <w:rPr>
                <w:sz w:val="16"/>
              </w:rPr>
              <w:t>Major disaster</w:t>
            </w:r>
          </w:p>
        </w:tc>
        <w:tc>
          <w:tcPr>
            <w:tcW w:type="dxa" w:w="1904"/>
          </w:tcPr>
          <w:p>
            <w:pPr>
              <w:spacing w:after="0"/>
              <w:jc w:val="left"/>
            </w:pPr>
            <w:r>
              <w:rPr>
                <w:sz w:val="16"/>
              </w:rPr>
              <w:t>COVID-19 Pandemic</w:t>
            </w:r>
          </w:p>
        </w:tc>
        <w:tc>
          <w:tcPr>
            <w:tcW w:type="dxa" w:w="2231"/>
          </w:tcPr>
          <w:p>
            <w:pPr>
              <w:spacing w:after="0"/>
              <w:jc w:val="left"/>
            </w:pPr>
            <w:r>
              <w:rPr>
                <w:sz w:val="16"/>
              </w:rPr>
              <w:t>Non-natural, not counted</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8"/>
          </w:tcPr>
          <w:p>
            <w:pPr>
              <w:spacing w:after="0"/>
              <w:jc w:val="left"/>
            </w:pPr>
            <w:r>
              <w:rPr>
                <w:sz w:val="16"/>
              </w:rPr>
              <w:t>Emergency</w:t>
            </w:r>
          </w:p>
        </w:tc>
        <w:tc>
          <w:tcPr>
            <w:tcW w:type="dxa" w:w="1904"/>
          </w:tcPr>
          <w:p>
            <w:pPr>
              <w:spacing w:after="0"/>
              <w:jc w:val="left"/>
            </w:pPr>
            <w:r>
              <w:rPr>
                <w:sz w:val="16"/>
              </w:rPr>
              <w:t>COVID-19</w:t>
            </w:r>
          </w:p>
        </w:tc>
        <w:tc>
          <w:tcPr>
            <w:tcW w:type="dxa" w:w="2231"/>
          </w:tcPr>
          <w:p>
            <w:pPr>
              <w:spacing w:after="0"/>
              <w:jc w:val="left"/>
            </w:pPr>
            <w:r>
              <w:rPr>
                <w:sz w:val="16"/>
              </w:rPr>
              <w:t>Non-natural, not counted</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8"/>
          </w:tcPr>
          <w:p>
            <w:pPr>
              <w:spacing w:after="0"/>
              <w:jc w:val="left"/>
            </w:pPr>
            <w:r>
              <w:rPr>
                <w:sz w:val="16"/>
              </w:rPr>
              <w:t>Emergency</w:t>
            </w:r>
          </w:p>
        </w:tc>
        <w:tc>
          <w:tcPr>
            <w:tcW w:type="dxa" w:w="1904"/>
          </w:tcPr>
          <w:p>
            <w:pPr>
              <w:spacing w:after="0"/>
              <w:jc w:val="left"/>
            </w:pPr>
            <w:r>
              <w:rPr>
                <w:sz w:val="16"/>
              </w:rPr>
              <w:t>Hurricane Dorian</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378"/>
          </w:tcPr>
          <w:p>
            <w:pPr>
              <w:spacing w:after="0"/>
              <w:jc w:val="left"/>
            </w:pPr>
            <w:r>
              <w:rPr>
                <w:sz w:val="16"/>
              </w:rPr>
              <w:t>Major disaster</w:t>
            </w:r>
          </w:p>
        </w:tc>
        <w:tc>
          <w:tcPr>
            <w:tcW w:type="dxa" w:w="1904"/>
          </w:tcPr>
          <w:p>
            <w:pPr>
              <w:spacing w:after="0"/>
              <w:jc w:val="left"/>
            </w:pPr>
            <w:r>
              <w:rPr>
                <w:sz w:val="16"/>
              </w:rPr>
              <w:t>Tropical Storm Michael</w:t>
            </w:r>
          </w:p>
        </w:tc>
        <w:tc>
          <w:tcPr>
            <w:tcW w:type="dxa" w:w="2231"/>
          </w:tcPr>
          <w:p>
            <w:pPr>
              <w:spacing w:after="0"/>
              <w:jc w:val="left"/>
            </w:pPr>
            <w:r>
              <w:rPr>
                <w:sz w:val="16"/>
              </w:rPr>
              <w:t>Hurricane</w:t>
            </w:r>
          </w:p>
        </w:tc>
        <w:tc>
          <w:tcPr>
            <w:tcW w:type="dxa" w:w="2676"/>
          </w:tcPr>
          <w:p>
            <w:pPr>
              <w:spacing w:after="0"/>
              <w:jc w:val="right"/>
            </w:pPr>
            <w:r>
              <w:rPr>
                <w:sz w:val="16"/>
              </w:rPr>
              <w:t>$43,387.61</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8"/>
          </w:tcPr>
          <w:p>
            <w:pPr>
              <w:spacing w:after="0"/>
              <w:jc w:val="left"/>
            </w:pPr>
            <w:r>
              <w:rPr>
                <w:sz w:val="16"/>
              </w:rPr>
              <w:t>Emergency</w:t>
            </w:r>
          </w:p>
        </w:tc>
        <w:tc>
          <w:tcPr>
            <w:tcW w:type="dxa" w:w="1904"/>
          </w:tcPr>
          <w:p>
            <w:pPr>
              <w:spacing w:after="0"/>
              <w:jc w:val="left"/>
            </w:pPr>
            <w:r>
              <w:rPr>
                <w:sz w:val="16"/>
              </w:rPr>
              <w:t>Hurricane Florence</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78"/>
          </w:tcPr>
          <w:p>
            <w:pPr>
              <w:spacing w:after="0"/>
              <w:jc w:val="left"/>
            </w:pPr>
            <w:r>
              <w:rPr>
                <w:sz w:val="16"/>
              </w:rPr>
              <w:t>Emergency</w:t>
            </w:r>
          </w:p>
        </w:tc>
        <w:tc>
          <w:tcPr>
            <w:tcW w:type="dxa" w:w="1904"/>
          </w:tcPr>
          <w:p>
            <w:pPr>
              <w:spacing w:after="0"/>
              <w:jc w:val="left"/>
            </w:pPr>
            <w:r>
              <w:rPr>
                <w:sz w:val="16"/>
              </w:rPr>
              <w:t>Hurricane Matthew</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2014-03-31</w:t>
            </w:r>
          </w:p>
        </w:tc>
        <w:tc>
          <w:tcPr>
            <w:tcW w:type="dxa" w:w="1037"/>
          </w:tcPr>
          <w:p>
            <w:pPr>
              <w:spacing w:after="0"/>
              <w:jc w:val="left"/>
            </w:pPr>
            <w:r>
              <w:rPr>
                <w:sz w:val="16"/>
              </w:rPr>
              <w:t>2014-03-06</w:t>
            </w:r>
          </w:p>
        </w:tc>
        <w:tc>
          <w:tcPr>
            <w:tcW w:type="dxa" w:w="1037"/>
          </w:tcPr>
          <w:p>
            <w:pPr>
              <w:spacing w:after="0"/>
              <w:jc w:val="left"/>
            </w:pPr>
            <w:r>
              <w:rPr>
                <w:sz w:val="16"/>
              </w:rPr>
              <w:t>DR-4167-NC</w:t>
            </w:r>
          </w:p>
        </w:tc>
        <w:tc>
          <w:tcPr>
            <w:tcW w:type="dxa" w:w="1378"/>
          </w:tcPr>
          <w:p>
            <w:pPr>
              <w:spacing w:after="0"/>
              <w:jc w:val="left"/>
            </w:pPr>
            <w:r>
              <w:rPr>
                <w:sz w:val="16"/>
              </w:rPr>
              <w:t>Major disaster</w:t>
            </w:r>
          </w:p>
        </w:tc>
        <w:tc>
          <w:tcPr>
            <w:tcW w:type="dxa" w:w="1904"/>
          </w:tcPr>
          <w:p>
            <w:pPr>
              <w:spacing w:after="0"/>
              <w:jc w:val="left"/>
            </w:pPr>
            <w:r>
              <w:rPr>
                <w:sz w:val="16"/>
              </w:rPr>
              <w:t>Severe Winter Storm</w:t>
            </w:r>
          </w:p>
        </w:tc>
        <w:tc>
          <w:tcPr>
            <w:tcW w:type="dxa" w:w="2231"/>
          </w:tcPr>
          <w:p>
            <w:pPr>
              <w:spacing w:after="0"/>
              <w:jc w:val="left"/>
            </w:pPr>
            <w:r>
              <w:rPr>
                <w:sz w:val="16"/>
              </w:rPr>
              <w:t>Ice Storm</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8"/>
          </w:tcPr>
          <w:p>
            <w:pPr>
              <w:spacing w:after="0"/>
              <w:jc w:val="left"/>
            </w:pPr>
            <w:r>
              <w:rPr>
                <w:sz w:val="16"/>
              </w:rPr>
              <w:t>Emergency</w:t>
            </w:r>
          </w:p>
        </w:tc>
        <w:tc>
          <w:tcPr>
            <w:tcW w:type="dxa" w:w="1904"/>
          </w:tcPr>
          <w:p>
            <w:pPr>
              <w:spacing w:after="0"/>
              <w:jc w:val="left"/>
            </w:pPr>
            <w:r>
              <w:rPr>
                <w:sz w:val="16"/>
              </w:rPr>
              <w:t>Hurricane Katrina Evacuation</w:t>
            </w:r>
          </w:p>
        </w:tc>
        <w:tc>
          <w:tcPr>
            <w:tcW w:type="dxa" w:w="2231"/>
          </w:tcPr>
          <w:p>
            <w:pPr>
              <w:spacing w:after="0"/>
              <w:jc w:val="left"/>
            </w:pPr>
            <w:r>
              <w:rPr>
                <w:sz w:val="16"/>
              </w:rPr>
              <w:t>Hurricane: evacuation support, not a local hazard event; not counted</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78"/>
          </w:tcPr>
          <w:p>
            <w:pPr>
              <w:spacing w:after="0"/>
              <w:jc w:val="left"/>
            </w:pPr>
            <w:r>
              <w:rPr>
                <w:sz w:val="16"/>
              </w:rPr>
              <w:t>Major disaster</w:t>
            </w:r>
          </w:p>
        </w:tc>
        <w:tc>
          <w:tcPr>
            <w:tcW w:type="dxa" w:w="1904"/>
          </w:tcPr>
          <w:p>
            <w:pPr>
              <w:spacing w:after="0"/>
              <w:jc w:val="left"/>
            </w:pPr>
            <w:r>
              <w:rPr>
                <w:sz w:val="16"/>
              </w:rPr>
              <w:t>Hurricane Ivan</w:t>
            </w:r>
          </w:p>
        </w:tc>
        <w:tc>
          <w:tcPr>
            <w:tcW w:type="dxa" w:w="2231"/>
          </w:tcPr>
          <w:p>
            <w:pPr>
              <w:spacing w:after="0"/>
              <w:jc w:val="left"/>
            </w:pPr>
            <w:r>
              <w:rPr>
                <w:sz w:val="16"/>
              </w:rPr>
              <w:t>Hurricane</w:t>
            </w:r>
          </w:p>
        </w:tc>
        <w:tc>
          <w:tcPr>
            <w:tcW w:type="dxa" w:w="2676"/>
          </w:tcPr>
          <w:p>
            <w:pPr>
              <w:spacing w:after="0"/>
              <w:jc w:val="right"/>
            </w:pPr>
            <w:r>
              <w:rPr>
                <w:sz w:val="16"/>
              </w:rPr>
              <w:t>PA not declared for this county</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2003-02-27</w:t>
            </w:r>
          </w:p>
        </w:tc>
        <w:tc>
          <w:tcPr>
            <w:tcW w:type="dxa" w:w="1037"/>
          </w:tcPr>
          <w:p>
            <w:pPr>
              <w:spacing w:after="0"/>
              <w:jc w:val="left"/>
            </w:pPr>
            <w:r>
              <w:rPr>
                <w:sz w:val="16"/>
              </w:rPr>
              <w:t>DR-1457-NC</w:t>
            </w:r>
          </w:p>
        </w:tc>
        <w:tc>
          <w:tcPr>
            <w:tcW w:type="dxa" w:w="1378"/>
          </w:tcPr>
          <w:p>
            <w:pPr>
              <w:spacing w:after="0"/>
              <w:jc w:val="left"/>
            </w:pPr>
            <w:r>
              <w:rPr>
                <w:sz w:val="16"/>
              </w:rPr>
              <w:t>Major disaster</w:t>
            </w:r>
          </w:p>
        </w:tc>
        <w:tc>
          <w:tcPr>
            <w:tcW w:type="dxa" w:w="1904"/>
          </w:tcPr>
          <w:p>
            <w:pPr>
              <w:spacing w:after="0"/>
              <w:jc w:val="left"/>
            </w:pPr>
            <w:r>
              <w:rPr>
                <w:sz w:val="16"/>
              </w:rPr>
              <w:t>Ice Storm</w:t>
            </w:r>
          </w:p>
        </w:tc>
        <w:tc>
          <w:tcPr>
            <w:tcW w:type="dxa" w:w="2231"/>
          </w:tcPr>
          <w:p>
            <w:pPr>
              <w:spacing w:after="0"/>
              <w:jc w:val="left"/>
            </w:pPr>
            <w:r>
              <w:rPr>
                <w:sz w:val="16"/>
              </w:rPr>
              <w:t>Ice Storm</w:t>
            </w:r>
          </w:p>
        </w:tc>
        <w:tc>
          <w:tcPr>
            <w:tcW w:type="dxa" w:w="2676"/>
          </w:tcPr>
          <w:p>
            <w:pPr>
              <w:spacing w:after="0"/>
              <w:jc w:val="right"/>
            </w:pPr>
            <w:r>
              <w:rPr>
                <w:sz w:val="16"/>
              </w:rPr>
              <w:t>$45,709.23</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78"/>
          </w:tcPr>
          <w:p>
            <w:pPr>
              <w:spacing w:after="0"/>
              <w:jc w:val="left"/>
            </w:pPr>
            <w:r>
              <w:rPr>
                <w:sz w:val="16"/>
              </w:rPr>
              <w:t>Major disaster</w:t>
            </w:r>
          </w:p>
        </w:tc>
        <w:tc>
          <w:tcPr>
            <w:tcW w:type="dxa" w:w="1904"/>
          </w:tcPr>
          <w:p>
            <w:pPr>
              <w:spacing w:after="0"/>
              <w:jc w:val="left"/>
            </w:pPr>
            <w:r>
              <w:rPr>
                <w:sz w:val="16"/>
              </w:rPr>
              <w:t>Severe Winter Storm</w:t>
            </w:r>
          </w:p>
        </w:tc>
        <w:tc>
          <w:tcPr>
            <w:tcW w:type="dxa" w:w="2231"/>
          </w:tcPr>
          <w:p>
            <w:pPr>
              <w:spacing w:after="0"/>
              <w:jc w:val="left"/>
            </w:pPr>
            <w:r>
              <w:rPr>
                <w:sz w:val="16"/>
              </w:rPr>
              <w:t>Winter Weather</w:t>
            </w:r>
          </w:p>
        </w:tc>
        <w:tc>
          <w:tcPr>
            <w:tcW w:type="dxa" w:w="2676"/>
          </w:tcPr>
          <w:p>
            <w:pPr>
              <w:spacing w:after="0"/>
              <w:jc w:val="right"/>
            </w:pPr>
            <w:r>
              <w:rPr>
                <w:sz w:val="16"/>
              </w:rPr>
              <w:t>$10,762.06</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78"/>
          </w:tcPr>
          <w:p>
            <w:pPr>
              <w:spacing w:after="0"/>
              <w:jc w:val="left"/>
            </w:pPr>
            <w:r>
              <w:rPr>
                <w:sz w:val="16"/>
              </w:rPr>
              <w:t>Major disaster</w:t>
            </w:r>
          </w:p>
        </w:tc>
        <w:tc>
          <w:tcPr>
            <w:tcW w:type="dxa" w:w="1904"/>
          </w:tcPr>
          <w:p>
            <w:pPr>
              <w:spacing w:after="0"/>
              <w:jc w:val="left"/>
            </w:pPr>
            <w:r>
              <w:rPr>
                <w:sz w:val="16"/>
              </w:rPr>
              <w:t>Hurricane Floyd Major Disaster Declarations</w:t>
            </w:r>
          </w:p>
        </w:tc>
        <w:tc>
          <w:tcPr>
            <w:tcW w:type="dxa" w:w="2231"/>
          </w:tcPr>
          <w:p>
            <w:pPr>
              <w:spacing w:after="0"/>
              <w:jc w:val="left"/>
            </w:pPr>
            <w:r>
              <w:rPr>
                <w:sz w:val="16"/>
              </w:rPr>
              <w:t>Hurricane</w:t>
            </w:r>
          </w:p>
        </w:tc>
        <w:tc>
          <w:tcPr>
            <w:tcW w:type="dxa" w:w="2676"/>
          </w:tcPr>
          <w:p>
            <w:pPr>
              <w:spacing w:after="0"/>
              <w:jc w:val="right"/>
            </w:pPr>
            <w:r>
              <w:rPr>
                <w:sz w:val="16"/>
              </w:rPr>
              <w:t>$13,866.30</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78"/>
          </w:tcPr>
          <w:p>
            <w:pPr>
              <w:spacing w:after="0"/>
              <w:jc w:val="left"/>
            </w:pPr>
            <w:r>
              <w:rPr>
                <w:sz w:val="16"/>
              </w:rPr>
              <w:t>Emergency</w:t>
            </w:r>
          </w:p>
        </w:tc>
        <w:tc>
          <w:tcPr>
            <w:tcW w:type="dxa" w:w="1904"/>
          </w:tcPr>
          <w:p>
            <w:pPr>
              <w:spacing w:after="0"/>
              <w:jc w:val="left"/>
            </w:pPr>
            <w:r>
              <w:rPr>
                <w:sz w:val="16"/>
              </w:rPr>
              <w:t>Hurricane Floyd Emergency Declarations</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78"/>
          </w:tcPr>
          <w:p>
            <w:pPr>
              <w:spacing w:after="0"/>
              <w:jc w:val="left"/>
            </w:pPr>
            <w:r>
              <w:rPr>
                <w:sz w:val="16"/>
              </w:rPr>
              <w:t>Major disaster</w:t>
            </w:r>
          </w:p>
        </w:tc>
        <w:tc>
          <w:tcPr>
            <w:tcW w:type="dxa" w:w="1904"/>
          </w:tcPr>
          <w:p>
            <w:pPr>
              <w:spacing w:after="0"/>
              <w:jc w:val="left"/>
            </w:pPr>
            <w:r>
              <w:rPr>
                <w:sz w:val="16"/>
              </w:rPr>
              <w:t>Hurricane Fran</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78"/>
          </w:tcPr>
          <w:p>
            <w:pPr>
              <w:spacing w:after="0"/>
              <w:jc w:val="left"/>
            </w:pPr>
            <w:r>
              <w:rPr>
                <w:sz w:val="16"/>
              </w:rPr>
              <w:t>Major disaster</w:t>
            </w:r>
          </w:p>
        </w:tc>
        <w:tc>
          <w:tcPr>
            <w:tcW w:type="dxa" w:w="1904"/>
          </w:tcPr>
          <w:p>
            <w:pPr>
              <w:spacing w:after="0"/>
              <w:jc w:val="left"/>
            </w:pPr>
            <w:r>
              <w:rPr>
                <w:sz w:val="16"/>
              </w:rPr>
              <w:t>Winter Storm</w:t>
            </w:r>
          </w:p>
        </w:tc>
        <w:tc>
          <w:tcPr>
            <w:tcW w:type="dxa" w:w="2231"/>
          </w:tcPr>
          <w:p>
            <w:pPr>
              <w:spacing w:after="0"/>
              <w:jc w:val="left"/>
            </w:pPr>
            <w:r>
              <w:rPr>
                <w:sz w:val="16"/>
              </w:rPr>
              <w:t>Winter Weather</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78"/>
          </w:tcPr>
          <w:p>
            <w:pPr>
              <w:spacing w:after="0"/>
              <w:jc w:val="left"/>
            </w:pPr>
            <w:r>
              <w:rPr>
                <w:sz w:val="16"/>
              </w:rPr>
              <w:t>Major disaster</w:t>
            </w:r>
          </w:p>
        </w:tc>
        <w:tc>
          <w:tcPr>
            <w:tcW w:type="dxa" w:w="1904"/>
          </w:tcPr>
          <w:p>
            <w:pPr>
              <w:spacing w:after="0"/>
              <w:jc w:val="left"/>
            </w:pPr>
            <w:r>
              <w:rPr>
                <w:sz w:val="16"/>
              </w:rPr>
              <w:t>Blizzard of 96</w:t>
            </w:r>
          </w:p>
        </w:tc>
        <w:tc>
          <w:tcPr>
            <w:tcW w:type="dxa" w:w="2231"/>
          </w:tcPr>
          <w:p>
            <w:pPr>
              <w:spacing w:after="0"/>
              <w:jc w:val="left"/>
            </w:pPr>
            <w:r>
              <w:rPr>
                <w:sz w:val="16"/>
              </w:rPr>
              <w:t>Winter Weather</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78"/>
          </w:tcPr>
          <w:p>
            <w:pPr>
              <w:spacing w:after="0"/>
              <w:jc w:val="left"/>
            </w:pPr>
            <w:r>
              <w:rPr>
                <w:sz w:val="16"/>
              </w:rPr>
              <w:t>Emergency</w:t>
            </w:r>
          </w:p>
        </w:tc>
        <w:tc>
          <w:tcPr>
            <w:tcW w:type="dxa" w:w="1904"/>
          </w:tcPr>
          <w:p>
            <w:pPr>
              <w:spacing w:after="0"/>
              <w:jc w:val="left"/>
            </w:pPr>
            <w:r>
              <w:rPr>
                <w:sz w:val="16"/>
              </w:rPr>
              <w:t>Severe Snowfall &amp; Winter Storm</w:t>
            </w:r>
          </w:p>
        </w:tc>
        <w:tc>
          <w:tcPr>
            <w:tcW w:type="dxa" w:w="2231"/>
          </w:tcPr>
          <w:p>
            <w:pPr>
              <w:spacing w:after="0"/>
              <w:jc w:val="left"/>
            </w:pPr>
            <w:r>
              <w:rPr>
                <w:sz w:val="16"/>
              </w:rPr>
              <w:t>Winter Weather</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78"/>
          </w:tcPr>
          <w:p>
            <w:pPr>
              <w:spacing w:after="0"/>
              <w:jc w:val="left"/>
            </w:pPr>
            <w:r>
              <w:rPr>
                <w:sz w:val="16"/>
              </w:rPr>
              <w:t>Emergency</w:t>
            </w:r>
          </w:p>
        </w:tc>
        <w:tc>
          <w:tcPr>
            <w:tcW w:type="dxa" w:w="1904"/>
          </w:tcPr>
          <w:p>
            <w:pPr>
              <w:spacing w:after="0"/>
              <w:jc w:val="left"/>
            </w:pPr>
            <w:r>
              <w:rPr>
                <w:sz w:val="16"/>
              </w:rPr>
              <w:t>Drought</w:t>
            </w:r>
          </w:p>
        </w:tc>
        <w:tc>
          <w:tcPr>
            <w:tcW w:type="dxa" w:w="2231"/>
          </w:tcPr>
          <w:p>
            <w:pPr>
              <w:spacing w:after="0"/>
              <w:jc w:val="left"/>
            </w:pPr>
            <w:r>
              <w:rPr>
                <w:sz w:val="16"/>
              </w:rPr>
              <w:t>Drought</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78"/>
          </w:tcPr>
          <w:p>
            <w:pPr>
              <w:spacing w:after="0"/>
              <w:jc w:val="left"/>
            </w:pPr>
            <w:r>
              <w:rPr>
                <w:sz w:val="16"/>
              </w:rPr>
              <w:t>Emergency</w:t>
            </w:r>
          </w:p>
        </w:tc>
        <w:tc>
          <w:tcPr>
            <w:tcW w:type="dxa" w:w="1904"/>
          </w:tcPr>
          <w:p>
            <w:pPr>
              <w:spacing w:after="0"/>
              <w:jc w:val="left"/>
            </w:pPr>
            <w:r>
              <w:rPr>
                <w:sz w:val="16"/>
              </w:rPr>
              <w:t>Drought &amp; Freezing</w:t>
            </w:r>
          </w:p>
        </w:tc>
        <w:tc>
          <w:tcPr>
            <w:tcW w:type="dxa" w:w="2231"/>
          </w:tcPr>
          <w:p>
            <w:pPr>
              <w:spacing w:after="0"/>
              <w:jc w:val="left"/>
            </w:pPr>
            <w:r>
              <w:rPr>
                <w:sz w:val="16"/>
              </w:rPr>
              <w:t>Winter Weather (primary); also designated: Drought</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27</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9</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78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12</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34</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278</w:t>
            </w:r>
          </w:p>
        </w:tc>
        <w:tc>
          <w:tcPr>
            <w:tcW w:type="dxa" w:w="1069"/>
          </w:tcPr>
          <w:p>
            <w:pPr>
              <w:spacing w:after="0"/>
              <w:jc w:val="right"/>
            </w:pPr>
            <w:r>
              <w:rPr>
                <w:sz w:val="16"/>
              </w:rPr>
              <w:t>4</w:t>
            </w:r>
          </w:p>
        </w:tc>
        <w:tc>
          <w:tcPr>
            <w:tcW w:type="dxa" w:w="1738"/>
          </w:tcPr>
          <w:p>
            <w:pPr>
              <w:spacing w:after="0"/>
              <w:jc w:val="right"/>
            </w:pPr>
            <w:r>
              <w:rPr>
                <w:sz w:val="16"/>
              </w:rPr>
              <w:t>13</w:t>
            </w:r>
          </w:p>
        </w:tc>
        <w:tc>
          <w:tcPr>
            <w:tcW w:type="dxa" w:w="762"/>
          </w:tcPr>
          <w:p>
            <w:pPr>
              <w:spacing w:after="0"/>
              <w:jc w:val="right"/>
            </w:pPr>
            <w:r>
              <w:rPr>
                <w:sz w:val="16"/>
              </w:rPr>
              <w:t>46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11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35</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6</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4"/>
        <w:gridCol w:w="3117"/>
        <w:gridCol w:w="935"/>
        <w:gridCol w:w="2338"/>
        <w:gridCol w:w="711"/>
        <w:gridCol w:w="28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4"/>
            <w:shd w:val="clear" w:color="auto" w:fill="E8E8E8"/>
          </w:tcPr>
          <w:p>
            <w:pPr>
              <w:spacing w:after="0"/>
              <w:jc w:val="left"/>
            </w:pPr>
            <w:r>
              <w:rPr>
                <w:b/>
                <w:sz w:val="16"/>
              </w:rPr>
              <w:t>Magnitude or extent</w:t>
            </w:r>
          </w:p>
        </w:tc>
        <w:tc>
          <w:tcPr>
            <w:tcW w:type="dxa" w:w="3117"/>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8"/>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2022-05-06</w:t>
            </w:r>
          </w:p>
        </w:tc>
        <w:tc>
          <w:tcPr>
            <w:tcW w:type="dxa" w:w="1215"/>
          </w:tcPr>
          <w:p>
            <w:pPr>
              <w:spacing w:after="0"/>
              <w:jc w:val="left"/>
            </w:pPr>
            <w:r>
              <w:rPr>
                <w:sz w:val="16"/>
              </w:rPr>
              <w:t>Hail</w:t>
            </w:r>
          </w:p>
        </w:tc>
        <w:tc>
          <w:tcPr>
            <w:tcW w:type="dxa" w:w="1904"/>
          </w:tcPr>
          <w:p>
            <w:pPr>
              <w:spacing w:after="0"/>
              <w:jc w:val="left"/>
            </w:pPr>
            <w:r>
              <w:rPr>
                <w:sz w:val="16"/>
              </w:rPr>
              <w:t>2.5 in</w:t>
            </w:r>
          </w:p>
        </w:tc>
        <w:tc>
          <w:tcPr>
            <w:tcW w:type="dxa" w:w="3117"/>
          </w:tcPr>
          <w:p>
            <w:pPr>
              <w:spacing w:after="0"/>
              <w:jc w:val="left"/>
            </w:pPr>
            <w:r>
              <w:rPr>
                <w:sz w:val="16"/>
              </w:rPr>
              <w:t>$0 property; $0 crops (2022 dollars)</w:t>
            </w:r>
          </w:p>
        </w:tc>
        <w:tc>
          <w:tcPr>
            <w:tcW w:type="dxa" w:w="935"/>
          </w:tcPr>
          <w:p>
            <w:pPr>
              <w:spacing w:after="0"/>
              <w:jc w:val="right"/>
            </w:pPr>
            <w:r>
              <w:rPr>
                <w:sz w:val="16"/>
              </w:rPr>
              <w:t>0, 0</w:t>
            </w:r>
          </w:p>
        </w:tc>
        <w:tc>
          <w:tcPr>
            <w:tcW w:type="dxa" w:w="2338"/>
          </w:tcPr>
          <w:p>
            <w:pPr>
              <w:spacing w:after="0"/>
              <w:jc w:val="left"/>
            </w:pPr>
            <w:r>
              <w:rPr>
                <w:sz w:val="16"/>
              </w:rPr>
              <w:t>PELHAM</w:t>
            </w:r>
          </w:p>
        </w:tc>
        <w:tc>
          <w:tcPr>
            <w:tcW w:type="dxa" w:w="711"/>
          </w:tcPr>
          <w:p>
            <w:pPr>
              <w:spacing w:after="0"/>
              <w:jc w:val="left"/>
            </w:pPr>
            <w:r>
              <w:rPr>
                <w:sz w:val="16"/>
              </w:rPr>
              <w:t>within last 5 years</w:t>
            </w:r>
          </w:p>
        </w:tc>
        <w:tc>
          <w:tcPr>
            <w:tcW w:type="dxa" w:w="2854"/>
          </w:tcPr>
          <w:p>
            <w:pPr>
              <w:spacing w:after="0"/>
              <w:jc w:val="left"/>
            </w:pPr>
            <w:r>
              <w:rPr>
                <w:sz w:val="16"/>
              </w:rPr>
              <w:t>B1-c worst recorded: Hail</w:t>
            </w:r>
          </w:p>
        </w:tc>
      </w:tr>
      <w:tr>
        <w:trPr>
          <w:cantSplit/>
        </w:trPr>
        <w:tc>
          <w:tcPr>
            <w:tcW w:type="dxa" w:w="1037"/>
          </w:tcPr>
          <w:p>
            <w:pPr>
              <w:spacing w:after="0"/>
              <w:jc w:val="left"/>
            </w:pPr>
            <w:r>
              <w:rPr>
                <w:sz w:val="16"/>
              </w:rPr>
              <w:t>2010-07-13</w:t>
            </w:r>
          </w:p>
        </w:tc>
        <w:tc>
          <w:tcPr>
            <w:tcW w:type="dxa" w:w="1215"/>
          </w:tcPr>
          <w:p>
            <w:pPr>
              <w:spacing w:after="0"/>
              <w:jc w:val="left"/>
            </w:pPr>
            <w:r>
              <w:rPr>
                <w:sz w:val="16"/>
              </w:rPr>
              <w:t>Lightning</w:t>
            </w:r>
          </w:p>
        </w:tc>
        <w:tc>
          <w:tcPr>
            <w:tcW w:type="dxa" w:w="1904"/>
          </w:tcPr>
          <w:p>
            <w:pPr>
              <w:spacing w:after="0"/>
              <w:jc w:val="left"/>
            </w:pPr>
          </w:p>
        </w:tc>
        <w:tc>
          <w:tcPr>
            <w:tcW w:type="dxa" w:w="3117"/>
          </w:tcPr>
          <w:p>
            <w:pPr>
              <w:spacing w:after="0"/>
              <w:jc w:val="left"/>
            </w:pPr>
            <w:r>
              <w:rPr>
                <w:sz w:val="16"/>
              </w:rPr>
              <w:t>$100,000 property; crops not reported (2010 dollars)</w:t>
            </w:r>
          </w:p>
        </w:tc>
        <w:tc>
          <w:tcPr>
            <w:tcW w:type="dxa" w:w="935"/>
          </w:tcPr>
          <w:p>
            <w:pPr>
              <w:spacing w:after="0"/>
              <w:jc w:val="right"/>
            </w:pPr>
            <w:r>
              <w:rPr>
                <w:sz w:val="16"/>
              </w:rPr>
              <w:t>0, 0</w:t>
            </w:r>
          </w:p>
        </w:tc>
        <w:tc>
          <w:tcPr>
            <w:tcW w:type="dxa" w:w="2338"/>
          </w:tcPr>
          <w:p>
            <w:pPr>
              <w:spacing w:after="0"/>
              <w:jc w:val="left"/>
            </w:pPr>
            <w:r>
              <w:rPr>
                <w:sz w:val="16"/>
              </w:rPr>
              <w:t>JERICHO</w:t>
            </w:r>
          </w:p>
        </w:tc>
        <w:tc>
          <w:tcPr>
            <w:tcW w:type="dxa" w:w="711"/>
          </w:tcPr>
          <w:p>
            <w:pPr>
              <w:spacing w:after="0"/>
              <w:jc w:val="left"/>
            </w:pPr>
          </w:p>
        </w:tc>
        <w:tc>
          <w:tcPr>
            <w:tcW w:type="dxa" w:w="2854"/>
          </w:tcPr>
          <w:p>
            <w:pPr>
              <w:spacing w:after="0"/>
              <w:jc w:val="left"/>
            </w:pPr>
            <w:r>
              <w:rPr>
                <w:sz w:val="16"/>
              </w:rPr>
              <w:t>B1-c worst recorded: Lightning</w:t>
            </w:r>
          </w:p>
        </w:tc>
      </w:tr>
      <w:tr>
        <w:trPr>
          <w:cantSplit/>
        </w:trPr>
        <w:tc>
          <w:tcPr>
            <w:tcW w:type="dxa" w:w="1037"/>
          </w:tcPr>
          <w:p>
            <w:pPr>
              <w:spacing w:after="0"/>
              <w:jc w:val="left"/>
            </w:pPr>
            <w:r>
              <w:rPr>
                <w:sz w:val="16"/>
              </w:rPr>
              <w:t>2007-11-06</w:t>
            </w:r>
          </w:p>
        </w:tc>
        <w:tc>
          <w:tcPr>
            <w:tcW w:type="dxa" w:w="1215"/>
          </w:tcPr>
          <w:p>
            <w:pPr>
              <w:spacing w:after="0"/>
              <w:jc w:val="left"/>
            </w:pPr>
            <w:r>
              <w:rPr>
                <w:sz w:val="16"/>
              </w:rPr>
              <w:t>Drought</w:t>
            </w:r>
          </w:p>
        </w:tc>
        <w:tc>
          <w:tcPr>
            <w:tcW w:type="dxa" w:w="1904"/>
          </w:tcPr>
          <w:p>
            <w:pPr>
              <w:spacing w:after="0"/>
              <w:jc w:val="left"/>
            </w:pPr>
          </w:p>
        </w:tc>
        <w:tc>
          <w:tcPr>
            <w:tcW w:type="dxa" w:w="3117"/>
          </w:tcPr>
          <w:p>
            <w:pPr>
              <w:spacing w:after="0"/>
              <w:jc w:val="left"/>
            </w:pPr>
            <w:r>
              <w:rPr>
                <w:sz w:val="16"/>
              </w:rPr>
              <w:t>damage not reported</w:t>
            </w:r>
          </w:p>
        </w:tc>
        <w:tc>
          <w:tcPr>
            <w:tcW w:type="dxa" w:w="935"/>
          </w:tcPr>
          <w:p>
            <w:pPr>
              <w:spacing w:after="0"/>
              <w:jc w:val="right"/>
            </w:pPr>
            <w:r>
              <w:rPr>
                <w:sz w:val="16"/>
              </w:rPr>
              <w:t>0, 0</w:t>
            </w:r>
          </w:p>
        </w:tc>
        <w:tc>
          <w:tcPr>
            <w:tcW w:type="dxa" w:w="2338"/>
          </w:tcPr>
          <w:p>
            <w:pPr>
              <w:spacing w:after="0"/>
              <w:jc w:val="left"/>
            </w:pPr>
            <w:r>
              <w:rPr>
                <w:sz w:val="16"/>
              </w:rPr>
              <w:t>NWS zone NCZ006 (CASWELL), zone-level</w:t>
            </w:r>
          </w:p>
        </w:tc>
        <w:tc>
          <w:tcPr>
            <w:tcW w:type="dxa" w:w="711"/>
          </w:tcPr>
          <w:p>
            <w:pPr>
              <w:spacing w:after="0"/>
              <w:jc w:val="left"/>
            </w:pPr>
          </w:p>
        </w:tc>
        <w:tc>
          <w:tcPr>
            <w:tcW w:type="dxa" w:w="2854"/>
          </w:tcPr>
          <w:p>
            <w:pPr>
              <w:spacing w:after="0"/>
              <w:jc w:val="left"/>
            </w:pPr>
            <w:r>
              <w:rPr>
                <w:sz w:val="16"/>
              </w:rPr>
              <w:t>B1-c worst recorded: Drought</w:t>
            </w:r>
          </w:p>
        </w:tc>
      </w:tr>
      <w:tr>
        <w:trPr>
          <w:cantSplit/>
        </w:trPr>
        <w:tc>
          <w:tcPr>
            <w:tcW w:type="dxa" w:w="1037"/>
          </w:tcPr>
          <w:p>
            <w:pPr>
              <w:spacing w:after="0"/>
              <w:jc w:val="left"/>
            </w:pPr>
            <w:r>
              <w:rPr>
                <w:sz w:val="16"/>
              </w:rPr>
              <w:t>2007-04-09</w:t>
            </w:r>
          </w:p>
        </w:tc>
        <w:tc>
          <w:tcPr>
            <w:tcW w:type="dxa" w:w="1215"/>
          </w:tcPr>
          <w:p>
            <w:pPr>
              <w:spacing w:after="0"/>
              <w:jc w:val="left"/>
            </w:pPr>
            <w:r>
              <w:rPr>
                <w:sz w:val="16"/>
              </w:rPr>
              <w:t>Frost/Freeze</w:t>
            </w:r>
          </w:p>
        </w:tc>
        <w:tc>
          <w:tcPr>
            <w:tcW w:type="dxa" w:w="1904"/>
          </w:tcPr>
          <w:p>
            <w:pPr>
              <w:spacing w:after="0"/>
              <w:jc w:val="left"/>
            </w:pPr>
          </w:p>
        </w:tc>
        <w:tc>
          <w:tcPr>
            <w:tcW w:type="dxa" w:w="3117"/>
          </w:tcPr>
          <w:p>
            <w:pPr>
              <w:spacing w:after="0"/>
              <w:jc w:val="left"/>
            </w:pPr>
            <w:r>
              <w:rPr>
                <w:sz w:val="16"/>
              </w:rPr>
              <w:t>$0 property; $153,000 crops (zone total, 2007 dollars)</w:t>
            </w:r>
          </w:p>
        </w:tc>
        <w:tc>
          <w:tcPr>
            <w:tcW w:type="dxa" w:w="935"/>
          </w:tcPr>
          <w:p>
            <w:pPr>
              <w:spacing w:after="0"/>
              <w:jc w:val="right"/>
            </w:pPr>
            <w:r>
              <w:rPr>
                <w:sz w:val="16"/>
              </w:rPr>
              <w:t>0, 0</w:t>
            </w:r>
          </w:p>
        </w:tc>
        <w:tc>
          <w:tcPr>
            <w:tcW w:type="dxa" w:w="2338"/>
          </w:tcPr>
          <w:p>
            <w:pPr>
              <w:spacing w:after="0"/>
              <w:jc w:val="left"/>
            </w:pPr>
            <w:r>
              <w:rPr>
                <w:sz w:val="16"/>
              </w:rPr>
              <w:t>NWS zone NCZ006 (CASWELL), zone-level</w:t>
            </w:r>
          </w:p>
        </w:tc>
        <w:tc>
          <w:tcPr>
            <w:tcW w:type="dxa" w:w="711"/>
          </w:tcPr>
          <w:p>
            <w:pPr>
              <w:spacing w:after="0"/>
              <w:jc w:val="left"/>
            </w:pPr>
          </w:p>
        </w:tc>
        <w:tc>
          <w:tcPr>
            <w:tcW w:type="dxa" w:w="2854"/>
          </w:tcPr>
          <w:p>
            <w:pPr>
              <w:spacing w:after="0"/>
              <w:jc w:val="left"/>
            </w:pPr>
            <w:r>
              <w:rPr>
                <w:sz w:val="16"/>
              </w:rPr>
              <w:t>B1-c worst recorded: Frost/Freeze</w:t>
            </w:r>
          </w:p>
        </w:tc>
      </w:tr>
      <w:tr>
        <w:trPr>
          <w:cantSplit/>
        </w:trPr>
        <w:tc>
          <w:tcPr>
            <w:tcW w:type="dxa" w:w="1037"/>
          </w:tcPr>
          <w:p>
            <w:pPr>
              <w:spacing w:after="0"/>
              <w:jc w:val="left"/>
            </w:pPr>
            <w:r>
              <w:rPr>
                <w:sz w:val="16"/>
              </w:rPr>
              <w:t>2004-08-12</w:t>
            </w:r>
          </w:p>
        </w:tc>
        <w:tc>
          <w:tcPr>
            <w:tcW w:type="dxa" w:w="1215"/>
          </w:tcPr>
          <w:p>
            <w:pPr>
              <w:spacing w:after="0"/>
              <w:jc w:val="left"/>
            </w:pPr>
            <w:r>
              <w:rPr>
                <w:sz w:val="16"/>
              </w:rPr>
              <w:t>Thunderstorm Wind</w:t>
            </w:r>
          </w:p>
        </w:tc>
        <w:tc>
          <w:tcPr>
            <w:tcW w:type="dxa" w:w="1904"/>
          </w:tcPr>
          <w:p>
            <w:pPr>
              <w:spacing w:after="0"/>
              <w:jc w:val="left"/>
            </w:pPr>
            <w:r>
              <w:rPr>
                <w:sz w:val="16"/>
              </w:rPr>
              <w:t>80 kt (92 mph) estimated gust</w:t>
            </w:r>
          </w:p>
        </w:tc>
        <w:tc>
          <w:tcPr>
            <w:tcW w:type="dxa" w:w="3117"/>
          </w:tcPr>
          <w:p>
            <w:pPr>
              <w:spacing w:after="0"/>
              <w:jc w:val="left"/>
            </w:pPr>
            <w:r>
              <w:rPr>
                <w:sz w:val="16"/>
              </w:rPr>
              <w:t>damage not reported</w:t>
            </w:r>
          </w:p>
        </w:tc>
        <w:tc>
          <w:tcPr>
            <w:tcW w:type="dxa" w:w="935"/>
          </w:tcPr>
          <w:p>
            <w:pPr>
              <w:spacing w:after="0"/>
              <w:jc w:val="right"/>
            </w:pPr>
            <w:r>
              <w:rPr>
                <w:sz w:val="16"/>
              </w:rPr>
              <w:t>0, 0</w:t>
            </w:r>
          </w:p>
        </w:tc>
        <w:tc>
          <w:tcPr>
            <w:tcW w:type="dxa" w:w="2338"/>
          </w:tcPr>
          <w:p>
            <w:pPr>
              <w:spacing w:after="0"/>
              <w:jc w:val="left"/>
            </w:pPr>
            <w:r>
              <w:rPr>
                <w:sz w:val="16"/>
              </w:rPr>
              <w:t>PELHAM</w:t>
            </w:r>
          </w:p>
        </w:tc>
        <w:tc>
          <w:tcPr>
            <w:tcW w:type="dxa" w:w="711"/>
          </w:tcPr>
          <w:p>
            <w:pPr>
              <w:spacing w:after="0"/>
              <w:jc w:val="left"/>
            </w:pPr>
          </w:p>
        </w:tc>
        <w:tc>
          <w:tcPr>
            <w:tcW w:type="dxa" w:w="2854"/>
          </w:tcPr>
          <w:p>
            <w:pPr>
              <w:spacing w:after="0"/>
              <w:jc w:val="left"/>
            </w:pPr>
            <w:r>
              <w:rPr>
                <w:sz w:val="16"/>
              </w:rPr>
              <w:t>B1-c worst recorded: Thunderstorm Wind</w:t>
            </w:r>
          </w:p>
        </w:tc>
      </w:tr>
      <w:tr>
        <w:trPr>
          <w:cantSplit/>
        </w:trPr>
        <w:tc>
          <w:tcPr>
            <w:tcW w:type="dxa" w:w="1037"/>
          </w:tcPr>
          <w:p>
            <w:pPr>
              <w:spacing w:after="0"/>
              <w:jc w:val="left"/>
            </w:pPr>
            <w:r>
              <w:rPr>
                <w:sz w:val="16"/>
              </w:rPr>
              <w:t>2004-03-07</w:t>
            </w:r>
          </w:p>
        </w:tc>
        <w:tc>
          <w:tcPr>
            <w:tcW w:type="dxa" w:w="1215"/>
          </w:tcPr>
          <w:p>
            <w:pPr>
              <w:spacing w:after="0"/>
              <w:jc w:val="left"/>
            </w:pPr>
            <w:r>
              <w:rPr>
                <w:sz w:val="16"/>
              </w:rPr>
              <w:t>High Wind</w:t>
            </w:r>
          </w:p>
        </w:tc>
        <w:tc>
          <w:tcPr>
            <w:tcW w:type="dxa" w:w="1904"/>
          </w:tcPr>
          <w:p>
            <w:pPr>
              <w:spacing w:after="0"/>
              <w:jc w:val="left"/>
            </w:pPr>
            <w:r>
              <w:rPr>
                <w:sz w:val="16"/>
              </w:rPr>
              <w:t>65 kt (75 mph) measured gust</w:t>
            </w:r>
          </w:p>
        </w:tc>
        <w:tc>
          <w:tcPr>
            <w:tcW w:type="dxa" w:w="3117"/>
          </w:tcPr>
          <w:p>
            <w:pPr>
              <w:spacing w:after="0"/>
              <w:jc w:val="left"/>
            </w:pPr>
            <w:r>
              <w:rPr>
                <w:sz w:val="16"/>
              </w:rPr>
              <w:t>damage not reported</w:t>
            </w:r>
          </w:p>
        </w:tc>
        <w:tc>
          <w:tcPr>
            <w:tcW w:type="dxa" w:w="935"/>
          </w:tcPr>
          <w:p>
            <w:pPr>
              <w:spacing w:after="0"/>
              <w:jc w:val="right"/>
            </w:pPr>
            <w:r>
              <w:rPr>
                <w:sz w:val="16"/>
              </w:rPr>
              <w:t>0, 0</w:t>
            </w:r>
          </w:p>
        </w:tc>
        <w:tc>
          <w:tcPr>
            <w:tcW w:type="dxa" w:w="2338"/>
          </w:tcPr>
          <w:p>
            <w:pPr>
              <w:spacing w:after="0"/>
              <w:jc w:val="left"/>
            </w:pPr>
            <w:r>
              <w:rPr>
                <w:sz w:val="16"/>
              </w:rPr>
              <w:t>NWS zone NCZ006 (CASWELL), zone-level</w:t>
            </w:r>
          </w:p>
        </w:tc>
        <w:tc>
          <w:tcPr>
            <w:tcW w:type="dxa" w:w="711"/>
          </w:tcPr>
          <w:p>
            <w:pPr>
              <w:spacing w:after="0"/>
              <w:jc w:val="left"/>
            </w:pPr>
          </w:p>
        </w:tc>
        <w:tc>
          <w:tcPr>
            <w:tcW w:type="dxa" w:w="2854"/>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904"/>
          </w:tcPr>
          <w:p>
            <w:pPr>
              <w:spacing w:after="0"/>
              <w:jc w:val="left"/>
            </w:pPr>
          </w:p>
        </w:tc>
        <w:tc>
          <w:tcPr>
            <w:tcW w:type="dxa" w:w="3117"/>
          </w:tcPr>
          <w:p>
            <w:pPr>
              <w:spacing w:after="0"/>
              <w:jc w:val="left"/>
            </w:pPr>
            <w:r>
              <w:rPr>
                <w:sz w:val="16"/>
              </w:rPr>
              <w:t>$150,000 property; crops not reported (zone total, 2003 dollars)</w:t>
            </w:r>
          </w:p>
        </w:tc>
        <w:tc>
          <w:tcPr>
            <w:tcW w:type="dxa" w:w="935"/>
          </w:tcPr>
          <w:p>
            <w:pPr>
              <w:spacing w:after="0"/>
              <w:jc w:val="right"/>
            </w:pPr>
            <w:r>
              <w:rPr>
                <w:sz w:val="16"/>
              </w:rPr>
              <w:t>0, 0</w:t>
            </w:r>
          </w:p>
        </w:tc>
        <w:tc>
          <w:tcPr>
            <w:tcW w:type="dxa" w:w="2338"/>
          </w:tcPr>
          <w:p>
            <w:pPr>
              <w:spacing w:after="0"/>
              <w:jc w:val="left"/>
            </w:pPr>
            <w:r>
              <w:rPr>
                <w:sz w:val="16"/>
              </w:rPr>
              <w:t>NWS zone NCZ006 (CASWELL), zone-level</w:t>
            </w:r>
          </w:p>
        </w:tc>
        <w:tc>
          <w:tcPr>
            <w:tcW w:type="dxa" w:w="711"/>
          </w:tcPr>
          <w:p>
            <w:pPr>
              <w:spacing w:after="0"/>
              <w:jc w:val="left"/>
            </w:pPr>
          </w:p>
        </w:tc>
        <w:tc>
          <w:tcPr>
            <w:tcW w:type="dxa" w:w="28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1998-05-07</w:t>
            </w:r>
          </w:p>
        </w:tc>
        <w:tc>
          <w:tcPr>
            <w:tcW w:type="dxa" w:w="1215"/>
          </w:tcPr>
          <w:p>
            <w:pPr>
              <w:spacing w:after="0"/>
              <w:jc w:val="left"/>
            </w:pPr>
            <w:r>
              <w:rPr>
                <w:sz w:val="16"/>
              </w:rPr>
              <w:t>Tornado</w:t>
            </w:r>
          </w:p>
        </w:tc>
        <w:tc>
          <w:tcPr>
            <w:tcW w:type="dxa" w:w="1904"/>
          </w:tcPr>
          <w:p>
            <w:pPr>
              <w:spacing w:after="0"/>
              <w:jc w:val="left"/>
            </w:pPr>
            <w:r>
              <w:rPr>
                <w:sz w:val="16"/>
              </w:rPr>
              <w:t>F0, 0.5 mi within this county, 50 yd wide</w:t>
            </w:r>
          </w:p>
        </w:tc>
        <w:tc>
          <w:tcPr>
            <w:tcW w:type="dxa" w:w="3117"/>
          </w:tcPr>
          <w:p>
            <w:pPr>
              <w:spacing w:after="0"/>
              <w:jc w:val="left"/>
            </w:pPr>
            <w:r>
              <w:rPr>
                <w:sz w:val="16"/>
              </w:rPr>
              <w:t>$200,000 property; crops not reported (1998 dollars)</w:t>
            </w:r>
          </w:p>
        </w:tc>
        <w:tc>
          <w:tcPr>
            <w:tcW w:type="dxa" w:w="935"/>
          </w:tcPr>
          <w:p>
            <w:pPr>
              <w:spacing w:after="0"/>
              <w:jc w:val="right"/>
            </w:pPr>
            <w:r>
              <w:rPr>
                <w:sz w:val="16"/>
              </w:rPr>
              <w:t>0, 2</w:t>
            </w:r>
          </w:p>
        </w:tc>
        <w:tc>
          <w:tcPr>
            <w:tcW w:type="dxa" w:w="2338"/>
          </w:tcPr>
          <w:p>
            <w:pPr>
              <w:spacing w:after="0"/>
              <w:jc w:val="left"/>
            </w:pPr>
            <w:r>
              <w:rPr>
                <w:sz w:val="16"/>
              </w:rPr>
              <w:t>LEASBURG</w:t>
            </w:r>
          </w:p>
        </w:tc>
        <w:tc>
          <w:tcPr>
            <w:tcW w:type="dxa" w:w="711"/>
          </w:tcPr>
          <w:p>
            <w:pPr>
              <w:spacing w:after="0"/>
              <w:jc w:val="left"/>
            </w:pPr>
          </w:p>
        </w:tc>
        <w:tc>
          <w:tcPr>
            <w:tcW w:type="dxa" w:w="2854"/>
          </w:tcPr>
          <w:p>
            <w:pPr>
              <w:spacing w:after="0"/>
              <w:jc w:val="left"/>
            </w:pPr>
            <w:r>
              <w:rPr>
                <w:sz w:val="16"/>
              </w:rPr>
              <w:t>deaths or injuries recorded</w:t>
            </w:r>
          </w:p>
        </w:tc>
      </w:tr>
      <w:tr>
        <w:trPr>
          <w:cantSplit/>
        </w:trPr>
        <w:tc>
          <w:tcPr>
            <w:tcW w:type="dxa" w:w="1037"/>
          </w:tcPr>
          <w:p>
            <w:pPr>
              <w:spacing w:after="0"/>
              <w:jc w:val="left"/>
            </w:pPr>
            <w:r>
              <w:rPr>
                <w:sz w:val="16"/>
              </w:rPr>
              <w:t>1996-09-06</w:t>
            </w:r>
          </w:p>
        </w:tc>
        <w:tc>
          <w:tcPr>
            <w:tcW w:type="dxa" w:w="1215"/>
          </w:tcPr>
          <w:p>
            <w:pPr>
              <w:spacing w:after="0"/>
              <w:jc w:val="left"/>
            </w:pPr>
            <w:r>
              <w:rPr>
                <w:sz w:val="16"/>
              </w:rPr>
              <w:t>Flash Flood</w:t>
            </w:r>
          </w:p>
        </w:tc>
        <w:tc>
          <w:tcPr>
            <w:tcW w:type="dxa" w:w="1904"/>
          </w:tcPr>
          <w:p>
            <w:pPr>
              <w:spacing w:after="0"/>
              <w:jc w:val="left"/>
            </w:pPr>
          </w:p>
        </w:tc>
        <w:tc>
          <w:tcPr>
            <w:tcW w:type="dxa" w:w="3117"/>
          </w:tcPr>
          <w:p>
            <w:pPr>
              <w:spacing w:after="0"/>
              <w:jc w:val="left"/>
            </w:pPr>
            <w:r>
              <w:rPr>
                <w:sz w:val="16"/>
              </w:rPr>
              <w:t>$250,000 property; $700,000 crops (1996 dollars)</w:t>
            </w:r>
          </w:p>
        </w:tc>
        <w:tc>
          <w:tcPr>
            <w:tcW w:type="dxa" w:w="935"/>
          </w:tcPr>
          <w:p>
            <w:pPr>
              <w:spacing w:after="0"/>
              <w:jc w:val="right"/>
            </w:pPr>
            <w:r>
              <w:rPr>
                <w:sz w:val="16"/>
              </w:rPr>
              <w:t>0, 0</w:t>
            </w:r>
          </w:p>
        </w:tc>
        <w:tc>
          <w:tcPr>
            <w:tcW w:type="dxa" w:w="2338"/>
          </w:tcPr>
          <w:p>
            <w:pPr>
              <w:spacing w:after="0"/>
              <w:jc w:val="left"/>
            </w:pPr>
            <w:r>
              <w:rPr>
                <w:sz w:val="16"/>
              </w:rPr>
              <w:t>COUNTYWIDE</w:t>
            </w:r>
          </w:p>
        </w:tc>
        <w:tc>
          <w:tcPr>
            <w:tcW w:type="dxa" w:w="711"/>
          </w:tcPr>
          <w:p>
            <w:pPr>
              <w:spacing w:after="0"/>
              <w:jc w:val="left"/>
            </w:pPr>
          </w:p>
        </w:tc>
        <w:tc>
          <w:tcPr>
            <w:tcW w:type="dxa" w:w="28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904"/>
          </w:tcPr>
          <w:p>
            <w:pPr>
              <w:spacing w:after="0"/>
              <w:jc w:val="left"/>
            </w:pPr>
          </w:p>
        </w:tc>
        <w:tc>
          <w:tcPr>
            <w:tcW w:type="dxa" w:w="3117"/>
          </w:tcPr>
          <w:p>
            <w:pPr>
              <w:spacing w:after="0"/>
              <w:jc w:val="left"/>
            </w:pPr>
            <w:r>
              <w:rPr>
                <w:sz w:val="16"/>
              </w:rPr>
              <w:t>property not reported; $30,000 crops (zone total, 1996 dollars)</w:t>
            </w:r>
          </w:p>
        </w:tc>
        <w:tc>
          <w:tcPr>
            <w:tcW w:type="dxa" w:w="935"/>
          </w:tcPr>
          <w:p>
            <w:pPr>
              <w:spacing w:after="0"/>
              <w:jc w:val="right"/>
            </w:pPr>
            <w:r>
              <w:rPr>
                <w:sz w:val="16"/>
              </w:rPr>
              <w:t>0, 0</w:t>
            </w:r>
          </w:p>
        </w:tc>
        <w:tc>
          <w:tcPr>
            <w:tcW w:type="dxa" w:w="2338"/>
          </w:tcPr>
          <w:p>
            <w:pPr>
              <w:spacing w:after="0"/>
              <w:jc w:val="left"/>
            </w:pPr>
            <w:r>
              <w:rPr>
                <w:sz w:val="16"/>
              </w:rPr>
              <w:t>NWS zone NCZ006 (CASWELL), zone-level</w:t>
            </w:r>
          </w:p>
        </w:tc>
        <w:tc>
          <w:tcPr>
            <w:tcW w:type="dxa" w:w="711"/>
          </w:tcPr>
          <w:p>
            <w:pPr>
              <w:spacing w:after="0"/>
              <w:jc w:val="left"/>
            </w:pPr>
          </w:p>
        </w:tc>
        <w:tc>
          <w:tcPr>
            <w:tcW w:type="dxa" w:w="28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1996-02-01</w:t>
            </w:r>
          </w:p>
        </w:tc>
        <w:tc>
          <w:tcPr>
            <w:tcW w:type="dxa" w:w="1215"/>
          </w:tcPr>
          <w:p>
            <w:pPr>
              <w:spacing w:after="0"/>
              <w:jc w:val="left"/>
            </w:pPr>
            <w:r>
              <w:rPr>
                <w:sz w:val="16"/>
              </w:rPr>
              <w:t>Ice Storm</w:t>
            </w:r>
          </w:p>
        </w:tc>
        <w:tc>
          <w:tcPr>
            <w:tcW w:type="dxa" w:w="1904"/>
          </w:tcPr>
          <w:p>
            <w:pPr>
              <w:spacing w:after="0"/>
              <w:jc w:val="left"/>
            </w:pPr>
          </w:p>
        </w:tc>
        <w:tc>
          <w:tcPr>
            <w:tcW w:type="dxa" w:w="3117"/>
          </w:tcPr>
          <w:p>
            <w:pPr>
              <w:spacing w:after="0"/>
              <w:jc w:val="left"/>
            </w:pPr>
            <w:r>
              <w:rPr>
                <w:sz w:val="16"/>
              </w:rPr>
              <w:t>$10,000 property; crops not reported (zone total, 1996 dollars)</w:t>
            </w:r>
          </w:p>
        </w:tc>
        <w:tc>
          <w:tcPr>
            <w:tcW w:type="dxa" w:w="935"/>
          </w:tcPr>
          <w:p>
            <w:pPr>
              <w:spacing w:after="0"/>
              <w:jc w:val="right"/>
            </w:pPr>
            <w:r>
              <w:rPr>
                <w:sz w:val="16"/>
              </w:rPr>
              <w:t>0, 0</w:t>
            </w:r>
          </w:p>
        </w:tc>
        <w:tc>
          <w:tcPr>
            <w:tcW w:type="dxa" w:w="2338"/>
          </w:tcPr>
          <w:p>
            <w:pPr>
              <w:spacing w:after="0"/>
              <w:jc w:val="left"/>
            </w:pPr>
            <w:r>
              <w:rPr>
                <w:sz w:val="16"/>
              </w:rPr>
              <w:t>NWS zone NCZ006 (CASWELL), zone-level</w:t>
            </w:r>
          </w:p>
        </w:tc>
        <w:tc>
          <w:tcPr>
            <w:tcW w:type="dxa" w:w="711"/>
          </w:tcPr>
          <w:p>
            <w:pPr>
              <w:spacing w:after="0"/>
              <w:jc w:val="left"/>
            </w:pPr>
          </w:p>
        </w:tc>
        <w:tc>
          <w:tcPr>
            <w:tcW w:type="dxa" w:w="2854"/>
          </w:tcPr>
          <w:p>
            <w:pPr>
              <w:spacing w:after="0"/>
              <w:jc w:val="left"/>
            </w:pPr>
            <w:r>
              <w:rPr>
                <w:sz w:val="16"/>
              </w:rPr>
              <w:t>B1-c worst recorded: Ice Storm</w:t>
            </w:r>
          </w:p>
        </w:tc>
      </w:tr>
      <w:tr>
        <w:trPr>
          <w:cantSplit/>
        </w:trPr>
        <w:tc>
          <w:tcPr>
            <w:tcW w:type="dxa" w:w="1037"/>
          </w:tcPr>
          <w:p>
            <w:pPr>
              <w:spacing w:after="0"/>
              <w:jc w:val="left"/>
            </w:pPr>
            <w:r>
              <w:rPr>
                <w:sz w:val="16"/>
              </w:rPr>
              <w:t>1964-07-12</w:t>
            </w:r>
          </w:p>
        </w:tc>
        <w:tc>
          <w:tcPr>
            <w:tcW w:type="dxa" w:w="1215"/>
          </w:tcPr>
          <w:p>
            <w:pPr>
              <w:spacing w:after="0"/>
              <w:jc w:val="left"/>
            </w:pPr>
            <w:r>
              <w:rPr>
                <w:sz w:val="16"/>
              </w:rPr>
              <w:t>Tornado</w:t>
            </w:r>
          </w:p>
        </w:tc>
        <w:tc>
          <w:tcPr>
            <w:tcW w:type="dxa" w:w="1904"/>
          </w:tcPr>
          <w:p>
            <w:pPr>
              <w:spacing w:after="0"/>
              <w:jc w:val="left"/>
            </w:pPr>
            <w:r>
              <w:rPr>
                <w:sz w:val="16"/>
              </w:rPr>
              <w:t>F2, 10 mi path length (whole path, pre-1996), 50 yd wide</w:t>
            </w:r>
          </w:p>
        </w:tc>
        <w:tc>
          <w:tcPr>
            <w:tcW w:type="dxa" w:w="3117"/>
          </w:tcPr>
          <w:p>
            <w:pPr>
              <w:spacing w:after="0"/>
              <w:jc w:val="left"/>
            </w:pPr>
            <w:r>
              <w:rPr>
                <w:sz w:val="16"/>
              </w:rPr>
              <w:t>$250,000 property; crops not recorded (1964 dollars)</w:t>
            </w:r>
          </w:p>
        </w:tc>
        <w:tc>
          <w:tcPr>
            <w:tcW w:type="dxa" w:w="935"/>
          </w:tcPr>
          <w:p>
            <w:pPr>
              <w:spacing w:after="0"/>
              <w:jc w:val="right"/>
            </w:pPr>
            <w:r>
              <w:rPr>
                <w:sz w:val="16"/>
              </w:rPr>
              <w:t>0, 1</w:t>
            </w:r>
          </w:p>
        </w:tc>
        <w:tc>
          <w:tcPr>
            <w:tcW w:type="dxa" w:w="2338"/>
          </w:tcPr>
          <w:p>
            <w:pPr>
              <w:spacing w:after="0"/>
              <w:jc w:val="left"/>
            </w:pPr>
            <w:r>
              <w:rPr>
                <w:sz w:val="16"/>
              </w:rPr>
              <w:t>location not recorded</w:t>
            </w:r>
          </w:p>
        </w:tc>
        <w:tc>
          <w:tcPr>
            <w:tcW w:type="dxa" w:w="711"/>
          </w:tcPr>
          <w:p>
            <w:pPr>
              <w:spacing w:after="0"/>
              <w:jc w:val="left"/>
            </w:pPr>
          </w:p>
        </w:tc>
        <w:tc>
          <w:tcPr>
            <w:tcW w:type="dxa" w:w="285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0.579</w:t>
            </w:r>
          </w:p>
        </w:tc>
        <w:tc>
          <w:tcPr>
            <w:tcW w:type="dxa" w:w="1280"/>
          </w:tcPr>
          <w:p>
            <w:pPr>
              <w:spacing w:after="0"/>
              <w:jc w:val="left"/>
            </w:pPr>
            <w:r>
              <w:rPr>
                <w:sz w:val="16"/>
              </w:rPr>
              <w:t>event-days per year</w:t>
            </w:r>
          </w:p>
        </w:tc>
        <w:tc>
          <w:tcPr>
            <w:tcW w:type="dxa" w:w="1583"/>
          </w:tcPr>
          <w:p>
            <w:pPr>
              <w:spacing w:after="0"/>
              <w:jc w:val="left"/>
            </w:pPr>
            <w:r>
              <w:rPr>
                <w:sz w:val="16"/>
              </w:rPr>
              <w:t>about 0.579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16.7</w:t>
            </w:r>
          </w:p>
        </w:tc>
        <w:tc>
          <w:tcPr>
            <w:tcW w:type="dxa" w:w="1280"/>
          </w:tcPr>
          <w:p>
            <w:pPr>
              <w:spacing w:after="0"/>
              <w:jc w:val="left"/>
            </w:pPr>
            <w:r>
              <w:rPr>
                <w:sz w:val="16"/>
              </w:rPr>
              <w:t>event-days per year</w:t>
            </w:r>
          </w:p>
        </w:tc>
        <w:tc>
          <w:tcPr>
            <w:tcW w:type="dxa" w:w="1583"/>
          </w:tcPr>
          <w:p>
            <w:pPr>
              <w:spacing w:after="0"/>
              <w:jc w:val="left"/>
            </w:pPr>
            <w:r>
              <w:rPr>
                <w:sz w:val="16"/>
              </w:rPr>
              <w:t>about 16.7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532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0.00122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0.122%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4.54</w:t>
            </w:r>
          </w:p>
        </w:tc>
        <w:tc>
          <w:tcPr>
            <w:tcW w:type="dxa" w:w="1280"/>
          </w:tcPr>
          <w:p>
            <w:pPr>
              <w:spacing w:after="0"/>
              <w:jc w:val="left"/>
            </w:pPr>
            <w:r>
              <w:rPr>
                <w:sz w:val="16"/>
              </w:rPr>
              <w:t>events per year</w:t>
            </w:r>
          </w:p>
        </w:tc>
        <w:tc>
          <w:tcPr>
            <w:tcW w:type="dxa" w:w="1583"/>
          </w:tcPr>
          <w:p>
            <w:pPr>
              <w:spacing w:after="0"/>
              <w:jc w:val="left"/>
            </w:pPr>
            <w:r>
              <w:rPr>
                <w:sz w:val="16"/>
              </w:rPr>
              <w:t>about 4.54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172.6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2.11</w:t>
            </w:r>
          </w:p>
        </w:tc>
        <w:tc>
          <w:tcPr>
            <w:tcW w:type="dxa" w:w="1280"/>
          </w:tcPr>
          <w:p>
            <w:pPr>
              <w:spacing w:after="0"/>
              <w:jc w:val="left"/>
            </w:pPr>
            <w:r>
              <w:rPr>
                <w:sz w:val="16"/>
              </w:rPr>
              <w:t>event-days per year</w:t>
            </w:r>
          </w:p>
        </w:tc>
        <w:tc>
          <w:tcPr>
            <w:tcW w:type="dxa" w:w="1583"/>
          </w:tcPr>
          <w:p>
            <w:pPr>
              <w:spacing w:after="0"/>
              <w:jc w:val="left"/>
            </w:pPr>
            <w:r>
              <w:rPr>
                <w:sz w:val="16"/>
              </w:rPr>
              <w:t>about 2.11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32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0.0891</w:t>
            </w:r>
          </w:p>
        </w:tc>
        <w:tc>
          <w:tcPr>
            <w:tcW w:type="dxa" w:w="1280"/>
          </w:tcPr>
          <w:p>
            <w:pPr>
              <w:spacing w:after="0"/>
              <w:jc w:val="left"/>
            </w:pPr>
            <w:r>
              <w:rPr>
                <w:sz w:val="16"/>
              </w:rPr>
              <w:t>events per year</w:t>
            </w:r>
          </w:p>
        </w:tc>
        <w:tc>
          <w:tcPr>
            <w:tcW w:type="dxa" w:w="1583"/>
          </w:tcPr>
          <w:p>
            <w:pPr>
              <w:spacing w:after="0"/>
              <w:jc w:val="left"/>
            </w:pPr>
            <w:r>
              <w:rPr>
                <w:sz w:val="16"/>
              </w:rPr>
              <w:t>about 1 in 11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1.79</w:t>
            </w:r>
          </w:p>
        </w:tc>
        <w:tc>
          <w:tcPr>
            <w:tcW w:type="dxa" w:w="1280"/>
          </w:tcPr>
          <w:p>
            <w:pPr>
              <w:spacing w:after="0"/>
              <w:jc w:val="left"/>
            </w:pPr>
            <w:r>
              <w:rPr>
                <w:sz w:val="16"/>
              </w:rPr>
              <w:t>event-days per year</w:t>
            </w:r>
          </w:p>
        </w:tc>
        <w:tc>
          <w:tcPr>
            <w:tcW w:type="dxa" w:w="1583"/>
          </w:tcPr>
          <w:p>
            <w:pPr>
              <w:spacing w:after="0"/>
              <w:jc w:val="left"/>
            </w:pPr>
            <w:r>
              <w:rPr>
                <w:sz w:val="16"/>
              </w:rPr>
              <w:t>about 1.79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121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1.04</w:t>
            </w:r>
          </w:p>
        </w:tc>
        <w:tc>
          <w:tcPr>
            <w:tcW w:type="dxa" w:w="1280"/>
          </w:tcPr>
          <w:p>
            <w:pPr>
              <w:spacing w:after="0"/>
              <w:jc w:val="left"/>
            </w:pPr>
            <w:r>
              <w:rPr>
                <w:sz w:val="16"/>
              </w:rPr>
              <w:t>event-days per year</w:t>
            </w:r>
          </w:p>
        </w:tc>
        <w:tc>
          <w:tcPr>
            <w:tcW w:type="dxa" w:w="1583"/>
          </w:tcPr>
          <w:p>
            <w:pPr>
              <w:spacing w:after="0"/>
              <w:jc w:val="left"/>
            </w:pPr>
            <w:r>
              <w:rPr>
                <w:sz w:val="16"/>
              </w:rPr>
              <w:t>about 1.04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29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0.626</w:t>
            </w:r>
          </w:p>
        </w:tc>
        <w:tc>
          <w:tcPr>
            <w:tcW w:type="dxa" w:w="1280"/>
          </w:tcPr>
          <w:p>
            <w:pPr>
              <w:spacing w:after="0"/>
              <w:jc w:val="left"/>
            </w:pPr>
            <w:r>
              <w:rPr>
                <w:sz w:val="16"/>
              </w:rPr>
              <w:t>events per year (modeled)</w:t>
            </w:r>
          </w:p>
        </w:tc>
        <w:tc>
          <w:tcPr>
            <w:tcW w:type="dxa" w:w="1583"/>
          </w:tcPr>
          <w:p>
            <w:pPr>
              <w:spacing w:after="0"/>
              <w:jc w:val="left"/>
            </w:pPr>
            <w:r>
              <w:rPr>
                <w:sz w:val="16"/>
              </w:rPr>
              <w:t>about 0.63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46.2</w:t>
            </w:r>
          </w:p>
        </w:tc>
        <w:tc>
          <w:tcPr>
            <w:tcW w:type="dxa" w:w="1280"/>
          </w:tcPr>
          <w:p>
            <w:pPr>
              <w:spacing w:after="0"/>
              <w:jc w:val="left"/>
            </w:pPr>
            <w:r>
              <w:rPr>
                <w:sz w:val="16"/>
              </w:rPr>
              <w:t>days per year with a strike</w:t>
            </w:r>
          </w:p>
        </w:tc>
        <w:tc>
          <w:tcPr>
            <w:tcW w:type="dxa" w:w="1583"/>
          </w:tcPr>
          <w:p>
            <w:pPr>
              <w:spacing w:after="0"/>
              <w:jc w:val="left"/>
            </w:pPr>
            <w:r>
              <w:rPr>
                <w:sz w:val="16"/>
              </w:rPr>
              <w:t>about 46.2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2.23</w:t>
            </w:r>
          </w:p>
        </w:tc>
        <w:tc>
          <w:tcPr>
            <w:tcW w:type="dxa" w:w="1280"/>
          </w:tcPr>
          <w:p>
            <w:pPr>
              <w:spacing w:after="0"/>
              <w:jc w:val="left"/>
            </w:pPr>
            <w:r>
              <w:rPr>
                <w:sz w:val="16"/>
              </w:rPr>
              <w:t>events per year</w:t>
            </w:r>
          </w:p>
        </w:tc>
        <w:tc>
          <w:tcPr>
            <w:tcW w:type="dxa" w:w="1583"/>
          </w:tcPr>
          <w:p>
            <w:pPr>
              <w:spacing w:after="0"/>
              <w:jc w:val="left"/>
            </w:pPr>
            <w:r>
              <w:rPr>
                <w:sz w:val="16"/>
              </w:rPr>
              <w:t>about 2.23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0.144</w:t>
            </w:r>
          </w:p>
        </w:tc>
        <w:tc>
          <w:tcPr>
            <w:tcW w:type="dxa" w:w="1280"/>
          </w:tcPr>
          <w:p>
            <w:pPr>
              <w:spacing w:after="0"/>
              <w:jc w:val="left"/>
            </w:pPr>
            <w:r>
              <w:rPr>
                <w:sz w:val="16"/>
              </w:rPr>
              <w:t>events per year</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0.000254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0.0254%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6.79</w:t>
            </w:r>
          </w:p>
        </w:tc>
        <w:tc>
          <w:tcPr>
            <w:tcW w:type="dxa" w:w="1280"/>
          </w:tcPr>
          <w:p>
            <w:pPr>
              <w:spacing w:after="0"/>
              <w:jc w:val="left"/>
            </w:pPr>
            <w:r>
              <w:rPr>
                <w:sz w:val="16"/>
              </w:rPr>
              <w:t>event-days per year</w:t>
            </w:r>
          </w:p>
        </w:tc>
        <w:tc>
          <w:tcPr>
            <w:tcW w:type="dxa" w:w="1583"/>
          </w:tcPr>
          <w:p>
            <w:pPr>
              <w:spacing w:after="0"/>
              <w:jc w:val="left"/>
            </w:pPr>
            <w:r>
              <w:rPr>
                <w:sz w:val="16"/>
              </w:rPr>
              <w:t>about 6.79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129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216</w:t>
            </w:r>
          </w:p>
        </w:tc>
        <w:tc>
          <w:tcPr>
            <w:tcW w:type="dxa" w:w="1381"/>
          </w:tcPr>
          <w:p>
            <w:pPr>
              <w:spacing w:after="0"/>
              <w:jc w:val="right"/>
            </w:pPr>
            <w:r>
              <w:rPr>
                <w:sz w:val="16"/>
              </w:rPr>
              <w:t>30</w:t>
            </w:r>
          </w:p>
        </w:tc>
        <w:tc>
          <w:tcPr>
            <w:tcW w:type="dxa" w:w="1381"/>
          </w:tcPr>
          <w:p>
            <w:pPr>
              <w:spacing w:after="0"/>
              <w:jc w:val="right"/>
            </w:pPr>
            <w:r>
              <w:rPr>
                <w:sz w:val="16"/>
              </w:rPr>
              <w:t>7.2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27.8</w:t>
            </w:r>
          </w:p>
        </w:tc>
        <w:tc>
          <w:tcPr>
            <w:tcW w:type="dxa" w:w="1311"/>
          </w:tcPr>
          <w:p>
            <w:pPr>
              <w:spacing w:after="0"/>
              <w:jc w:val="right"/>
            </w:pPr>
            <w:r>
              <w:rPr>
                <w:sz w:val="16"/>
              </w:rPr>
              <w:t>34.2</w:t>
            </w:r>
          </w:p>
        </w:tc>
        <w:tc>
          <w:tcPr>
            <w:tcW w:type="dxa" w:w="1250"/>
          </w:tcPr>
          <w:p>
            <w:pPr>
              <w:spacing w:after="0"/>
              <w:jc w:val="right"/>
            </w:pPr>
            <w:r>
              <w:rPr>
                <w:sz w:val="16"/>
              </w:rPr>
              <w:t>44.9</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84.4</w:t>
            </w:r>
          </w:p>
        </w:tc>
        <w:tc>
          <w:tcPr>
            <w:tcW w:type="dxa" w:w="1311"/>
          </w:tcPr>
          <w:p>
            <w:pPr>
              <w:spacing w:after="0"/>
              <w:jc w:val="right"/>
            </w:pPr>
            <w:r>
              <w:rPr>
                <w:sz w:val="16"/>
              </w:rPr>
              <w:t>95.4</w:t>
            </w:r>
          </w:p>
        </w:tc>
        <w:tc>
          <w:tcPr>
            <w:tcW w:type="dxa" w:w="1250"/>
          </w:tcPr>
          <w:p>
            <w:pPr>
              <w:spacing w:after="0"/>
              <w:jc w:val="right"/>
            </w:pPr>
            <w:r>
              <w:rPr>
                <w:sz w:val="16"/>
              </w:rPr>
              <w:t>97.1</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28.9</w:t>
            </w:r>
          </w:p>
        </w:tc>
        <w:tc>
          <w:tcPr>
            <w:tcW w:type="dxa" w:w="1311"/>
          </w:tcPr>
          <w:p>
            <w:pPr>
              <w:spacing w:after="0"/>
              <w:jc w:val="right"/>
            </w:pPr>
            <w:r>
              <w:rPr>
                <w:sz w:val="16"/>
              </w:rPr>
              <w:t>39.5</w:t>
            </w:r>
          </w:p>
        </w:tc>
        <w:tc>
          <w:tcPr>
            <w:tcW w:type="dxa" w:w="1250"/>
          </w:tcPr>
          <w:p>
            <w:pPr>
              <w:spacing w:after="0"/>
              <w:jc w:val="right"/>
            </w:pPr>
            <w:r>
              <w:rPr>
                <w:sz w:val="16"/>
              </w:rPr>
              <w:t>65.5</w:t>
            </w:r>
          </w:p>
        </w:tc>
        <w:tc>
          <w:tcPr>
            <w:tcW w:type="dxa" w:w="6992"/>
          </w:tcPr>
          <w:p>
            <w:pPr>
              <w:spacing w:after="0"/>
              <w:jc w:val="left"/>
            </w:pPr>
            <w:r>
              <w:rPr>
                <w:sz w:val="16"/>
              </w:rPr>
              <w:t>Relatively Low 3, 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65.6</w:t>
            </w:r>
          </w:p>
        </w:tc>
        <w:tc>
          <w:tcPr>
            <w:tcW w:type="dxa" w:w="1311"/>
          </w:tcPr>
          <w:p>
            <w:pPr>
              <w:spacing w:after="0"/>
              <w:jc w:val="right"/>
            </w:pPr>
            <w:r>
              <w:rPr>
                <w:sz w:val="16"/>
              </w:rPr>
              <w:t>73.5</w:t>
            </w:r>
          </w:p>
        </w:tc>
        <w:tc>
          <w:tcPr>
            <w:tcW w:type="dxa" w:w="1250"/>
          </w:tcPr>
          <w:p>
            <w:pPr>
              <w:spacing w:after="0"/>
              <w:jc w:val="right"/>
            </w:pPr>
            <w:r>
              <w:rPr>
                <w:sz w:val="16"/>
              </w:rPr>
              <w:t>83.4</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30.2</w:t>
            </w:r>
          </w:p>
        </w:tc>
        <w:tc>
          <w:tcPr>
            <w:tcW w:type="dxa" w:w="1311"/>
          </w:tcPr>
          <w:p>
            <w:pPr>
              <w:spacing w:after="0"/>
              <w:jc w:val="right"/>
            </w:pPr>
            <w:r>
              <w:rPr>
                <w:sz w:val="16"/>
              </w:rPr>
              <w:t>41.6</w:t>
            </w:r>
          </w:p>
        </w:tc>
        <w:tc>
          <w:tcPr>
            <w:tcW w:type="dxa" w:w="1250"/>
          </w:tcPr>
          <w:p>
            <w:pPr>
              <w:spacing w:after="0"/>
              <w:jc w:val="right"/>
            </w:pPr>
            <w:r>
              <w:rPr>
                <w:sz w:val="16"/>
              </w:rPr>
              <w:t>62.6</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73.5</w:t>
            </w:r>
          </w:p>
        </w:tc>
        <w:tc>
          <w:tcPr>
            <w:tcW w:type="dxa" w:w="1311"/>
          </w:tcPr>
          <w:p>
            <w:pPr>
              <w:spacing w:after="0"/>
              <w:jc w:val="right"/>
            </w:pPr>
            <w:r>
              <w:rPr>
                <w:sz w:val="16"/>
              </w:rPr>
              <w:t>78.5</w:t>
            </w:r>
          </w:p>
        </w:tc>
        <w:tc>
          <w:tcPr>
            <w:tcW w:type="dxa" w:w="1250"/>
          </w:tcPr>
          <w:p>
            <w:pPr>
              <w:spacing w:after="0"/>
              <w:jc w:val="right"/>
            </w:pPr>
            <w:r>
              <w:rPr>
                <w:sz w:val="16"/>
              </w:rPr>
              <w:t>85.5</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52.0</w:t>
            </w:r>
          </w:p>
        </w:tc>
        <w:tc>
          <w:tcPr>
            <w:tcW w:type="dxa" w:w="1311"/>
          </w:tcPr>
          <w:p>
            <w:pPr>
              <w:spacing w:after="0"/>
              <w:jc w:val="right"/>
            </w:pPr>
            <w:r>
              <w:rPr>
                <w:sz w:val="16"/>
              </w:rPr>
              <w:t>63.8</w:t>
            </w:r>
          </w:p>
        </w:tc>
        <w:tc>
          <w:tcPr>
            <w:tcW w:type="dxa" w:w="1250"/>
          </w:tcPr>
          <w:p>
            <w:pPr>
              <w:spacing w:after="0"/>
              <w:jc w:val="right"/>
            </w:pPr>
            <w:r>
              <w:rPr>
                <w:sz w:val="16"/>
              </w:rPr>
              <w:t>81.6</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31.6</w:t>
            </w:r>
          </w:p>
        </w:tc>
        <w:tc>
          <w:tcPr>
            <w:tcW w:type="dxa" w:w="1311"/>
          </w:tcPr>
          <w:p>
            <w:pPr>
              <w:spacing w:after="0"/>
              <w:jc w:val="right"/>
            </w:pPr>
            <w:r>
              <w:rPr>
                <w:sz w:val="16"/>
              </w:rPr>
              <w:t>63.6</w:t>
            </w:r>
          </w:p>
        </w:tc>
        <w:tc>
          <w:tcPr>
            <w:tcW w:type="dxa" w:w="1250"/>
          </w:tcPr>
          <w:p>
            <w:pPr>
              <w:spacing w:after="0"/>
              <w:jc w:val="right"/>
            </w:pPr>
            <w:r>
              <w:rPr>
                <w:sz w:val="16"/>
              </w:rPr>
              <w:t>76.1</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76.0</w:t>
            </w:r>
          </w:p>
        </w:tc>
        <w:tc>
          <w:tcPr>
            <w:tcW w:type="dxa" w:w="1311"/>
          </w:tcPr>
          <w:p>
            <w:pPr>
              <w:spacing w:after="0"/>
              <w:jc w:val="right"/>
            </w:pPr>
            <w:r>
              <w:rPr>
                <w:sz w:val="16"/>
              </w:rPr>
              <w:t>83.0</w:t>
            </w:r>
          </w:p>
        </w:tc>
        <w:tc>
          <w:tcPr>
            <w:tcW w:type="dxa" w:w="1250"/>
          </w:tcPr>
          <w:p>
            <w:pPr>
              <w:spacing w:after="0"/>
              <w:jc w:val="right"/>
            </w:pPr>
            <w:r>
              <w:rPr>
                <w:sz w:val="16"/>
              </w:rPr>
              <w:t>89.3</w:t>
            </w:r>
          </w:p>
        </w:tc>
        <w:tc>
          <w:tcPr>
            <w:tcW w:type="dxa" w:w="6992"/>
          </w:tcPr>
          <w:p>
            <w:pPr>
              <w:spacing w:after="0"/>
              <w:jc w:val="left"/>
            </w:pPr>
            <w:r>
              <w:rPr>
                <w:sz w:val="16"/>
              </w:rPr>
              <w:t>Relatively Low 4,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51.9</w:t>
            </w:r>
          </w:p>
        </w:tc>
        <w:tc>
          <w:tcPr>
            <w:tcW w:type="dxa" w:w="1311"/>
          </w:tcPr>
          <w:p>
            <w:pPr>
              <w:spacing w:after="0"/>
              <w:jc w:val="right"/>
            </w:pPr>
            <w:r>
              <w:rPr>
                <w:sz w:val="16"/>
              </w:rPr>
              <w:t>64.3</w:t>
            </w:r>
          </w:p>
        </w:tc>
        <w:tc>
          <w:tcPr>
            <w:tcW w:type="dxa" w:w="1250"/>
          </w:tcPr>
          <w:p>
            <w:pPr>
              <w:spacing w:after="0"/>
              <w:jc w:val="right"/>
            </w:pPr>
            <w:r>
              <w:rPr>
                <w:sz w:val="16"/>
              </w:rPr>
              <w:t>84.1</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65.2</w:t>
            </w:r>
          </w:p>
        </w:tc>
        <w:tc>
          <w:tcPr>
            <w:tcW w:type="dxa" w:w="1311"/>
          </w:tcPr>
          <w:p>
            <w:pPr>
              <w:spacing w:after="0"/>
              <w:jc w:val="right"/>
            </w:pPr>
            <w:r>
              <w:rPr>
                <w:sz w:val="16"/>
              </w:rPr>
              <w:t>73.5</w:t>
            </w:r>
          </w:p>
        </w:tc>
        <w:tc>
          <w:tcPr>
            <w:tcW w:type="dxa" w:w="1250"/>
          </w:tcPr>
          <w:p>
            <w:pPr>
              <w:spacing w:after="0"/>
              <w:jc w:val="right"/>
            </w:pPr>
            <w:r>
              <w:rPr>
                <w:sz w:val="16"/>
              </w:rPr>
              <w:t>86.0</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53.9</w:t>
            </w:r>
          </w:p>
        </w:tc>
        <w:tc>
          <w:tcPr>
            <w:tcW w:type="dxa" w:w="1311"/>
          </w:tcPr>
          <w:p>
            <w:pPr>
              <w:spacing w:after="0"/>
              <w:jc w:val="right"/>
            </w:pPr>
            <w:r>
              <w:rPr>
                <w:sz w:val="16"/>
              </w:rPr>
              <w:t>64.0</w:t>
            </w:r>
          </w:p>
        </w:tc>
        <w:tc>
          <w:tcPr>
            <w:tcW w:type="dxa" w:w="1250"/>
          </w:tcPr>
          <w:p>
            <w:pPr>
              <w:spacing w:after="0"/>
              <w:jc w:val="right"/>
            </w:pPr>
            <w:r>
              <w:rPr>
                <w:sz w:val="16"/>
              </w:rPr>
              <w:t>81.9</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57.8</w:t>
            </w:r>
          </w:p>
        </w:tc>
        <w:tc>
          <w:tcPr>
            <w:tcW w:type="dxa" w:w="1311"/>
          </w:tcPr>
          <w:p>
            <w:pPr>
              <w:spacing w:after="0"/>
              <w:jc w:val="right"/>
            </w:pPr>
            <w:r>
              <w:rPr>
                <w:sz w:val="16"/>
              </w:rPr>
              <w:t>67.0</w:t>
            </w:r>
          </w:p>
        </w:tc>
        <w:tc>
          <w:tcPr>
            <w:tcW w:type="dxa" w:w="1250"/>
          </w:tcPr>
          <w:p>
            <w:pPr>
              <w:spacing w:after="0"/>
              <w:jc w:val="right"/>
            </w:pPr>
            <w:r>
              <w:rPr>
                <w:sz w:val="16"/>
              </w:rPr>
              <w:t>77.7</w:t>
            </w:r>
          </w:p>
        </w:tc>
        <w:tc>
          <w:tcPr>
            <w:tcW w:type="dxa" w:w="6992"/>
          </w:tcPr>
          <w:p>
            <w:pPr>
              <w:spacing w:after="0"/>
              <w:jc w:val="left"/>
            </w:pPr>
            <w:r>
              <w:rPr>
                <w:sz w:val="16"/>
              </w:rPr>
              <w:t>Relatively Low 2,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67.5</w:t>
            </w:r>
          </w:p>
        </w:tc>
        <w:tc>
          <w:tcPr>
            <w:tcW w:type="dxa" w:w="1311"/>
          </w:tcPr>
          <w:p>
            <w:pPr>
              <w:spacing w:after="0"/>
              <w:jc w:val="right"/>
            </w:pPr>
            <w:r>
              <w:rPr>
                <w:sz w:val="16"/>
              </w:rPr>
              <w:t>76.3</w:t>
            </w:r>
          </w:p>
        </w:tc>
        <w:tc>
          <w:tcPr>
            <w:tcW w:type="dxa" w:w="1250"/>
          </w:tcPr>
          <w:p>
            <w:pPr>
              <w:spacing w:after="0"/>
              <w:jc w:val="right"/>
            </w:pPr>
            <w:r>
              <w:rPr>
                <w:sz w:val="16"/>
              </w:rPr>
              <w:t>88.5</w:t>
            </w:r>
          </w:p>
        </w:tc>
        <w:tc>
          <w:tcPr>
            <w:tcW w:type="dxa" w:w="6992"/>
          </w:tcPr>
          <w:p>
            <w:pPr>
              <w:spacing w:after="0"/>
              <w:jc w:val="left"/>
            </w:pPr>
            <w:r>
              <w:rPr>
                <w:sz w:val="16"/>
              </w:rPr>
              <w:t>Relatively High 3,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1591"/>
        <w:gridCol w:w="3018"/>
        <w:gridCol w:w="2406"/>
        <w:gridCol w:w="2488"/>
        <w:gridCol w:w="2814"/>
      </w:tblGrid>
      <w:tr>
        <w:trPr>
          <w:cantSplit/>
          <w:tblHeader/>
        </w:trPr>
        <w:tc>
          <w:tcPr>
            <w:tcW w:type="dxa" w:w="179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5"/>
          </w:tcPr>
          <w:p>
            <w:pPr>
              <w:spacing w:after="0"/>
              <w:jc w:val="left"/>
            </w:pPr>
            <w:r>
              <w:rPr>
                <w:sz w:val="16"/>
              </w:rPr>
              <w:t>Caswell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2030-08-18</w:t>
            </w:r>
          </w:p>
        </w:tc>
        <w:tc>
          <w:tcPr>
            <w:tcW w:type="dxa" w:w="2406"/>
          </w:tcPr>
          <w:p>
            <w:pPr>
              <w:spacing w:after="0"/>
              <w:jc w:val="right"/>
            </w:pPr>
            <w:r>
              <w:rPr>
                <w:sz w:val="16"/>
              </w:rPr>
              <w:t>FMA RL 0, SRL 0; any 0</w:t>
            </w:r>
          </w:p>
        </w:tc>
        <w:tc>
          <w:tcPr>
            <w:tcW w:type="dxa" w:w="2488"/>
          </w:tcPr>
          <w:p>
            <w:pPr>
              <w:spacing w:after="0"/>
              <w:jc w:val="right"/>
            </w:pPr>
            <w:r>
              <w:rPr>
                <w:sz w:val="16"/>
              </w:rPr>
              <w:t>$83,053.95</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Milton town</w:t>
            </w:r>
          </w:p>
        </w:tc>
        <w:tc>
          <w:tcPr>
            <w:tcW w:type="dxa" w:w="1591"/>
          </w:tcPr>
          <w:p>
            <w:pPr>
              <w:spacing w:after="0"/>
              <w:jc w:val="left"/>
            </w:pPr>
            <w:r>
              <w:rPr>
                <w:sz w:val="16"/>
              </w:rPr>
              <w:t>Town</w:t>
            </w:r>
          </w:p>
        </w:tc>
        <w:tc>
          <w:tcPr>
            <w:tcW w:type="dxa" w:w="3018"/>
          </w:tcPr>
          <w:p>
            <w:pPr>
              <w:spacing w:after="0"/>
              <w:jc w:val="left"/>
            </w:pPr>
            <w:r>
              <w:rPr>
                <w:sz w:val="16"/>
              </w:rPr>
              <w:t>Approved, expires 2030-08-18</w:t>
            </w:r>
          </w:p>
        </w:tc>
        <w:tc>
          <w:tcPr>
            <w:tcW w:type="dxa" w:w="2406"/>
          </w:tcPr>
          <w:p>
            <w:pPr>
              <w:spacing w:after="0"/>
              <w:jc w:val="right"/>
            </w:pPr>
            <w:r>
              <w:rPr>
                <w:sz w:val="16"/>
              </w:rPr>
              <w:t>FMA RL 0, SRL 0; any 0</w:t>
            </w:r>
          </w:p>
        </w:tc>
        <w:tc>
          <w:tcPr>
            <w:tcW w:type="dxa" w:w="2488"/>
          </w:tcPr>
          <w:p>
            <w:pPr>
              <w:spacing w:after="0"/>
              <w:jc w:val="right"/>
            </w:pPr>
            <w:r>
              <w:rPr>
                <w:sz w:val="16"/>
              </w:rPr>
              <w:t>no Public Assistance recorded</w:t>
            </w:r>
          </w:p>
        </w:tc>
        <w:tc>
          <w:tcPr>
            <w:tcW w:type="dxa" w:w="2814"/>
          </w:tcPr>
          <w:p>
            <w:pPr>
              <w:spacing w:after="0"/>
              <w:jc w:val="right"/>
            </w:pPr>
            <w:r>
              <w:rPr>
                <w:sz w:val="16"/>
              </w:rPr>
              <w:t>23 total; 0 since its plan</w:t>
            </w:r>
          </w:p>
        </w:tc>
      </w:tr>
      <w:tr>
        <w:trPr>
          <w:cantSplit/>
        </w:trPr>
        <w:tc>
          <w:tcPr>
            <w:tcW w:type="dxa" w:w="1795"/>
          </w:tcPr>
          <w:p>
            <w:pPr>
              <w:spacing w:after="0"/>
              <w:jc w:val="left"/>
            </w:pPr>
            <w:r>
              <w:rPr>
                <w:sz w:val="16"/>
              </w:rPr>
              <w:t>Yanceyville town</w:t>
            </w:r>
          </w:p>
        </w:tc>
        <w:tc>
          <w:tcPr>
            <w:tcW w:type="dxa" w:w="1591"/>
          </w:tcPr>
          <w:p>
            <w:pPr>
              <w:spacing w:after="0"/>
              <w:jc w:val="left"/>
            </w:pPr>
            <w:r>
              <w:rPr>
                <w:sz w:val="16"/>
              </w:rPr>
              <w:t>Town</w:t>
            </w:r>
          </w:p>
        </w:tc>
        <w:tc>
          <w:tcPr>
            <w:tcW w:type="dxa" w:w="3018"/>
          </w:tcPr>
          <w:p>
            <w:pPr>
              <w:spacing w:after="0"/>
              <w:jc w:val="left"/>
            </w:pPr>
            <w:r>
              <w:rPr>
                <w:sz w:val="16"/>
              </w:rPr>
              <w:t>Approved, expires 2030-08-18</w:t>
            </w:r>
          </w:p>
        </w:tc>
        <w:tc>
          <w:tcPr>
            <w:tcW w:type="dxa" w:w="2406"/>
          </w:tcPr>
          <w:p>
            <w:pPr>
              <w:spacing w:after="0"/>
              <w:jc w:val="right"/>
            </w:pPr>
            <w:r>
              <w:rPr>
                <w:sz w:val="16"/>
              </w:rPr>
              <w:t>FMA RL 0, SRL 0; any 0</w:t>
            </w:r>
          </w:p>
        </w:tc>
        <w:tc>
          <w:tcPr>
            <w:tcW w:type="dxa" w:w="2488"/>
          </w:tcPr>
          <w:p>
            <w:pPr>
              <w:spacing w:after="0"/>
              <w:jc w:val="right"/>
            </w:pPr>
            <w:r>
              <w:rPr>
                <w:sz w:val="16"/>
              </w:rPr>
              <w:t>$788,067.97</w:t>
            </w:r>
          </w:p>
        </w:tc>
        <w:tc>
          <w:tcPr>
            <w:tcW w:type="dxa" w:w="2814"/>
          </w:tcPr>
          <w:p>
            <w:pPr>
              <w:spacing w:after="0"/>
              <w:jc w:val="right"/>
            </w:pPr>
            <w:r>
              <w:rPr>
                <w:sz w:val="16"/>
              </w:rPr>
              <w:t>48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2025-08-19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$4,755,442,640</w:t>
            </w:r>
          </w:p>
        </w:tc>
        <w:tc>
          <w:tcPr>
            <w:tcW w:type="dxa" w:w="1134"/>
          </w:tcPr>
          <w:p>
            <w:pPr>
              <w:spacing w:after="0"/>
              <w:jc w:val="right"/>
            </w:pPr>
            <w:r>
              <w:rPr>
                <w:sz w:val="16"/>
              </w:rPr>
              <w:t>$48,831,754</w:t>
            </w:r>
          </w:p>
        </w:tc>
        <w:tc>
          <w:tcPr>
            <w:tcW w:type="dxa" w:w="1043"/>
          </w:tcPr>
          <w:p>
            <w:pPr>
              <w:spacing w:after="0"/>
              <w:jc w:val="right"/>
            </w:pPr>
            <w:r>
              <w:rPr>
                <w:sz w:val="16"/>
              </w:rPr>
              <w:t>22,714</w:t>
            </w:r>
          </w:p>
        </w:tc>
        <w:tc>
          <w:tcPr>
            <w:tcW w:type="dxa" w:w="1037"/>
          </w:tcPr>
          <w:p>
            <w:pPr>
              <w:spacing w:after="0"/>
              <w:jc w:val="right"/>
            </w:pPr>
            <w:r>
              <w:rPr>
                <w:sz w:val="16"/>
              </w:rPr>
              <w:t>$1,359</w:t>
            </w:r>
          </w:p>
        </w:tc>
        <w:tc>
          <w:tcPr>
            <w:tcW w:type="dxa" w:w="1126"/>
          </w:tcPr>
          <w:p>
            <w:pPr>
              <w:spacing w:after="0"/>
              <w:jc w:val="right"/>
            </w:pPr>
            <w:r>
              <w:rPr>
                <w:sz w:val="16"/>
              </w:rPr>
              <w:t>$19,210</w:t>
            </w:r>
          </w:p>
        </w:tc>
        <w:tc>
          <w:tcPr>
            <w:tcW w:type="dxa" w:w="970"/>
          </w:tcPr>
          <w:p>
            <w:pPr>
              <w:spacing w:after="0"/>
              <w:jc w:val="right"/>
            </w:pPr>
            <w:r>
              <w:rPr>
                <w:sz w:val="16"/>
              </w:rPr>
              <w:t>$102,007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$20,683,072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$455,940</w:t>
            </w:r>
          </w:p>
        </w:tc>
        <w:tc>
          <w:tcPr>
            <w:tcW w:type="dxa" w:w="970"/>
          </w:tcPr>
          <w:p>
            <w:pPr>
              <w:spacing w:after="0"/>
              <w:jc w:val="right"/>
            </w:pPr>
            <w:r>
              <w:rPr>
                <w:sz w:val="16"/>
              </w:rPr>
              <w:t>n/a</w:t>
            </w:r>
          </w:p>
        </w:tc>
        <w:tc>
          <w:tcPr>
            <w:tcW w:type="dxa" w:w="1305"/>
          </w:tcPr>
          <w:p>
            <w:pPr>
              <w:spacing w:after="0"/>
              <w:jc w:val="right"/>
            </w:pPr>
            <w:r>
              <w:rPr>
                <w:sz w:val="16"/>
              </w:rPr>
              <w:t>2.2%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$8,064,154,079</w:t>
            </w:r>
          </w:p>
        </w:tc>
        <w:tc>
          <w:tcPr>
            <w:tcW w:type="dxa" w:w="1134"/>
          </w:tcPr>
          <w:p>
            <w:pPr>
              <w:spacing w:after="0"/>
              <w:jc w:val="right"/>
            </w:pPr>
            <w:r>
              <w:rPr>
                <w:sz w:val="16"/>
              </w:rPr>
              <w:t>n/a</w:t>
            </w:r>
          </w:p>
        </w:tc>
        <w:tc>
          <w:tcPr>
            <w:tcW w:type="dxa" w:w="1043"/>
          </w:tcPr>
          <w:p>
            <w:pPr>
              <w:spacing w:after="0"/>
              <w:jc w:val="right"/>
            </w:pPr>
            <w:r>
              <w:rPr>
                <w:sz w:val="16"/>
              </w:rPr>
              <w:t>22,736</w:t>
            </w:r>
          </w:p>
        </w:tc>
        <w:tc>
          <w:tcPr>
            <w:tcW w:type="dxa" w:w="1037"/>
          </w:tcPr>
          <w:p>
            <w:pPr>
              <w:spacing w:after="0"/>
              <w:jc w:val="right"/>
            </w:pPr>
            <w:r>
              <w:rPr>
                <w:sz w:val="16"/>
              </w:rPr>
              <w:t>$92,646</w:t>
            </w:r>
          </w:p>
        </w:tc>
        <w:tc>
          <w:tcPr>
            <w:tcW w:type="dxa" w:w="1126"/>
          </w:tcPr>
          <w:p>
            <w:pPr>
              <w:spacing w:after="0"/>
              <w:jc w:val="right"/>
            </w:pPr>
            <w:r>
              <w:rPr>
                <w:sz w:val="16"/>
              </w:rPr>
              <w:t>n/a</w:t>
            </w:r>
          </w:p>
        </w:tc>
        <w:tc>
          <w:tcPr>
            <w:tcW w:type="dxa" w:w="970"/>
          </w:tcPr>
          <w:p>
            <w:pPr>
              <w:spacing w:after="0"/>
              <w:jc w:val="right"/>
            </w:pPr>
            <w:r>
              <w:rPr>
                <w:sz w:val="16"/>
              </w:rPr>
              <w:t>$21,162</w:t>
            </w:r>
          </w:p>
        </w:tc>
        <w:tc>
          <w:tcPr>
            <w:tcW w:type="dxa" w:w="1305"/>
          </w:tcPr>
          <w:p>
            <w:pPr>
              <w:spacing w:after="0"/>
              <w:jc w:val="right"/>
            </w:pPr>
            <w:r>
              <w:rPr>
                <w:sz w:val="16"/>
              </w:rPr>
              <w:t>0.00115%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$4,755,442,640</w:t>
            </w:r>
          </w:p>
        </w:tc>
        <w:tc>
          <w:tcPr>
            <w:tcW w:type="dxa" w:w="1134"/>
          </w:tcPr>
          <w:p>
            <w:pPr>
              <w:spacing w:after="0"/>
              <w:jc w:val="right"/>
            </w:pPr>
            <w:r>
              <w:rPr>
                <w:sz w:val="16"/>
              </w:rPr>
              <w:t>$48,831,754</w:t>
            </w:r>
          </w:p>
        </w:tc>
        <w:tc>
          <w:tcPr>
            <w:tcW w:type="dxa" w:w="1043"/>
          </w:tcPr>
          <w:p>
            <w:pPr>
              <w:spacing w:after="0"/>
              <w:jc w:val="right"/>
            </w:pPr>
            <w:r>
              <w:rPr>
                <w:sz w:val="16"/>
              </w:rPr>
              <w:t>22,714</w:t>
            </w:r>
          </w:p>
        </w:tc>
        <w:tc>
          <w:tcPr>
            <w:tcW w:type="dxa" w:w="1037"/>
          </w:tcPr>
          <w:p>
            <w:pPr>
              <w:spacing w:after="0"/>
              <w:jc w:val="right"/>
            </w:pPr>
            <w:r>
              <w:rPr>
                <w:sz w:val="16"/>
              </w:rPr>
              <w:t>$76,595</w:t>
            </w:r>
          </w:p>
        </w:tc>
        <w:tc>
          <w:tcPr>
            <w:tcW w:type="dxa" w:w="1126"/>
          </w:tcPr>
          <w:p>
            <w:pPr>
              <w:spacing w:after="0"/>
              <w:jc w:val="right"/>
            </w:pPr>
            <w:r>
              <w:rPr>
                <w:sz w:val="16"/>
              </w:rPr>
              <w:t>$24,059</w:t>
            </w:r>
          </w:p>
        </w:tc>
        <w:tc>
          <w:tcPr>
            <w:tcW w:type="dxa" w:w="970"/>
          </w:tcPr>
          <w:p>
            <w:pPr>
              <w:spacing w:after="0"/>
              <w:jc w:val="right"/>
            </w:pPr>
            <w:r>
              <w:rPr>
                <w:sz w:val="16"/>
              </w:rPr>
              <w:t>$39,223</w:t>
            </w:r>
          </w:p>
        </w:tc>
        <w:tc>
          <w:tcPr>
            <w:tcW w:type="dxa" w:w="1305"/>
          </w:tcPr>
          <w:p>
            <w:pPr>
              <w:spacing w:after="0"/>
              <w:jc w:val="right"/>
            </w:pPr>
            <w:r>
              <w:rPr>
                <w:sz w:val="16"/>
              </w:rPr>
              <w:t>0.00161%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$4,755,442,640</w:t>
            </w:r>
          </w:p>
        </w:tc>
        <w:tc>
          <w:tcPr>
            <w:tcW w:type="dxa" w:w="1134"/>
          </w:tcPr>
          <w:p>
            <w:pPr>
              <w:spacing w:after="0"/>
              <w:jc w:val="right"/>
            </w:pPr>
            <w:r>
              <w:rPr>
                <w:sz w:val="16"/>
              </w:rPr>
              <w:t>$48,831,754</w:t>
            </w:r>
          </w:p>
        </w:tc>
        <w:tc>
          <w:tcPr>
            <w:tcW w:type="dxa" w:w="1043"/>
          </w:tcPr>
          <w:p>
            <w:pPr>
              <w:spacing w:after="0"/>
              <w:jc w:val="right"/>
            </w:pPr>
            <w:r>
              <w:rPr>
                <w:sz w:val="16"/>
              </w:rPr>
              <w:t>22,714</w:t>
            </w:r>
          </w:p>
        </w:tc>
        <w:tc>
          <w:tcPr>
            <w:tcW w:type="dxa" w:w="1037"/>
          </w:tcPr>
          <w:p>
            <w:pPr>
              <w:spacing w:after="0"/>
              <w:jc w:val="right"/>
            </w:pPr>
            <w:r>
              <w:rPr>
                <w:sz w:val="16"/>
              </w:rPr>
              <w:t>$7</w:t>
            </w:r>
          </w:p>
        </w:tc>
        <w:tc>
          <w:tcPr>
            <w:tcW w:type="dxa" w:w="1126"/>
          </w:tcPr>
          <w:p>
            <w:pPr>
              <w:spacing w:after="0"/>
              <w:jc w:val="right"/>
            </w:pPr>
            <w:r>
              <w:rPr>
                <w:sz w:val="16"/>
              </w:rPr>
              <w:t>$28</w:t>
            </w:r>
          </w:p>
        </w:tc>
        <w:tc>
          <w:tcPr>
            <w:tcW w:type="dxa" w:w="970"/>
          </w:tcPr>
          <w:p>
            <w:pPr>
              <w:spacing w:after="0"/>
              <w:jc w:val="right"/>
            </w:pPr>
            <w:r>
              <w:rPr>
                <w:sz w:val="16"/>
              </w:rPr>
              <w:t>$157,987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$4,755,442,640</w:t>
            </w:r>
          </w:p>
        </w:tc>
        <w:tc>
          <w:tcPr>
            <w:tcW w:type="dxa" w:w="1134"/>
          </w:tcPr>
          <w:p>
            <w:pPr>
              <w:spacing w:after="0"/>
              <w:jc w:val="right"/>
            </w:pPr>
            <w:r>
              <w:rPr>
                <w:sz w:val="16"/>
              </w:rPr>
              <w:t>$48,831,754</w:t>
            </w:r>
          </w:p>
        </w:tc>
        <w:tc>
          <w:tcPr>
            <w:tcW w:type="dxa" w:w="1043"/>
          </w:tcPr>
          <w:p>
            <w:pPr>
              <w:spacing w:after="0"/>
              <w:jc w:val="right"/>
            </w:pPr>
            <w:r>
              <w:rPr>
                <w:sz w:val="16"/>
              </w:rPr>
              <w:t>22,714</w:t>
            </w:r>
          </w:p>
        </w:tc>
        <w:tc>
          <w:tcPr>
            <w:tcW w:type="dxa" w:w="1037"/>
          </w:tcPr>
          <w:p>
            <w:pPr>
              <w:spacing w:after="0"/>
              <w:jc w:val="right"/>
            </w:pPr>
            <w:r>
              <w:rPr>
                <w:sz w:val="16"/>
              </w:rPr>
              <w:t>$550,210</w:t>
            </w:r>
          </w:p>
        </w:tc>
        <w:tc>
          <w:tcPr>
            <w:tcW w:type="dxa" w:w="1126"/>
          </w:tcPr>
          <w:p>
            <w:pPr>
              <w:spacing w:after="0"/>
              <w:jc w:val="right"/>
            </w:pPr>
            <w:r>
              <w:rPr>
                <w:sz w:val="16"/>
              </w:rPr>
              <w:t>$88,630</w:t>
            </w:r>
          </w:p>
        </w:tc>
        <w:tc>
          <w:tcPr>
            <w:tcW w:type="dxa" w:w="970"/>
          </w:tcPr>
          <w:p>
            <w:pPr>
              <w:spacing w:after="0"/>
              <w:jc w:val="right"/>
            </w:pPr>
            <w:r>
              <w:rPr>
                <w:sz w:val="16"/>
              </w:rPr>
              <w:t>$18,630</w:t>
            </w:r>
          </w:p>
        </w:tc>
        <w:tc>
          <w:tcPr>
            <w:tcW w:type="dxa" w:w="1305"/>
          </w:tcPr>
          <w:p>
            <w:pPr>
              <w:spacing w:after="0"/>
              <w:jc w:val="right"/>
            </w:pPr>
            <w:r>
              <w:rPr>
                <w:sz w:val="16"/>
              </w:rPr>
              <w:t>0.0116%</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$785,967.97</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$4,755,442,640</w:t>
            </w:r>
          </w:p>
        </w:tc>
        <w:tc>
          <w:tcPr>
            <w:tcW w:type="dxa" w:w="1134"/>
          </w:tcPr>
          <w:p>
            <w:pPr>
              <w:spacing w:after="0"/>
              <w:jc w:val="right"/>
            </w:pPr>
            <w:r>
              <w:rPr>
                <w:sz w:val="16"/>
              </w:rPr>
              <w:t>n/a</w:t>
            </w:r>
          </w:p>
        </w:tc>
        <w:tc>
          <w:tcPr>
            <w:tcW w:type="dxa" w:w="1043"/>
          </w:tcPr>
          <w:p>
            <w:pPr>
              <w:spacing w:after="0"/>
              <w:jc w:val="right"/>
            </w:pPr>
            <w:r>
              <w:rPr>
                <w:sz w:val="16"/>
              </w:rPr>
              <w:t>22,714</w:t>
            </w:r>
          </w:p>
        </w:tc>
        <w:tc>
          <w:tcPr>
            <w:tcW w:type="dxa" w:w="1037"/>
          </w:tcPr>
          <w:p>
            <w:pPr>
              <w:spacing w:after="0"/>
              <w:jc w:val="right"/>
            </w:pPr>
            <w:r>
              <w:rPr>
                <w:sz w:val="16"/>
              </w:rPr>
              <w:t>$23,253</w:t>
            </w:r>
          </w:p>
        </w:tc>
        <w:tc>
          <w:tcPr>
            <w:tcW w:type="dxa" w:w="1126"/>
          </w:tcPr>
          <w:p>
            <w:pPr>
              <w:spacing w:after="0"/>
              <w:jc w:val="right"/>
            </w:pPr>
            <w:r>
              <w:rPr>
                <w:sz w:val="16"/>
              </w:rPr>
              <w:t>n/a</w:t>
            </w:r>
          </w:p>
        </w:tc>
        <w:tc>
          <w:tcPr>
            <w:tcW w:type="dxa" w:w="970"/>
          </w:tcPr>
          <w:p>
            <w:pPr>
              <w:spacing w:after="0"/>
              <w:jc w:val="right"/>
            </w:pPr>
            <w:r>
              <w:rPr>
                <w:sz w:val="16"/>
              </w:rPr>
              <w:t>$21,408</w:t>
            </w:r>
          </w:p>
        </w:tc>
        <w:tc>
          <w:tcPr>
            <w:tcW w:type="dxa" w:w="1305"/>
          </w:tcPr>
          <w:p>
            <w:pPr>
              <w:spacing w:after="0"/>
              <w:jc w:val="right"/>
            </w:pPr>
            <w:r>
              <w:rPr>
                <w:sz w:val="16"/>
              </w:rPr>
              <w:t>0.000489%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$4,752,380,827</w:t>
            </w:r>
          </w:p>
        </w:tc>
        <w:tc>
          <w:tcPr>
            <w:tcW w:type="dxa" w:w="1134"/>
          </w:tcPr>
          <w:p>
            <w:pPr>
              <w:spacing w:after="0"/>
              <w:jc w:val="right"/>
            </w:pPr>
            <w:r>
              <w:rPr>
                <w:sz w:val="16"/>
              </w:rPr>
              <w:t>$860,948</w:t>
            </w:r>
          </w:p>
        </w:tc>
        <w:tc>
          <w:tcPr>
            <w:tcW w:type="dxa" w:w="1043"/>
          </w:tcPr>
          <w:p>
            <w:pPr>
              <w:spacing w:after="0"/>
              <w:jc w:val="right"/>
            </w:pPr>
            <w:r>
              <w:rPr>
                <w:sz w:val="16"/>
              </w:rPr>
              <w:t>81</w:t>
            </w:r>
          </w:p>
        </w:tc>
        <w:tc>
          <w:tcPr>
            <w:tcW w:type="dxa" w:w="1037"/>
          </w:tcPr>
          <w:p>
            <w:pPr>
              <w:spacing w:after="0"/>
              <w:jc w:val="right"/>
            </w:pPr>
            <w:r>
              <w:rPr>
                <w:sz w:val="16"/>
              </w:rPr>
              <w:t>$3,532,931</w:t>
            </w:r>
          </w:p>
        </w:tc>
        <w:tc>
          <w:tcPr>
            <w:tcW w:type="dxa" w:w="1126"/>
          </w:tcPr>
          <w:p>
            <w:pPr>
              <w:spacing w:after="0"/>
              <w:jc w:val="right"/>
            </w:pPr>
            <w:r>
              <w:rPr>
                <w:sz w:val="16"/>
              </w:rPr>
              <w:t>$12,784</w:t>
            </w:r>
          </w:p>
        </w:tc>
        <w:tc>
          <w:tcPr>
            <w:tcW w:type="dxa" w:w="970"/>
          </w:tcPr>
          <w:p>
            <w:pPr>
              <w:spacing w:after="0"/>
              <w:jc w:val="right"/>
            </w:pPr>
            <w:r>
              <w:rPr>
                <w:sz w:val="16"/>
              </w:rPr>
              <w:t>$4,281</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$180,492,263</w:t>
            </w:r>
          </w:p>
        </w:tc>
        <w:tc>
          <w:tcPr>
            <w:tcW w:type="dxa" w:w="1134"/>
          </w:tcPr>
          <w:p>
            <w:pPr>
              <w:spacing w:after="0"/>
              <w:jc w:val="right"/>
            </w:pPr>
            <w:r>
              <w:rPr>
                <w:sz w:val="16"/>
              </w:rPr>
              <w:t>n/a</w:t>
            </w:r>
          </w:p>
        </w:tc>
        <w:tc>
          <w:tcPr>
            <w:tcW w:type="dxa" w:w="1043"/>
          </w:tcPr>
          <w:p>
            <w:pPr>
              <w:spacing w:after="0"/>
              <w:jc w:val="right"/>
            </w:pPr>
            <w:r>
              <w:rPr>
                <w:sz w:val="16"/>
              </w:rPr>
              <w:t>822</w:t>
            </w:r>
          </w:p>
        </w:tc>
        <w:tc>
          <w:tcPr>
            <w:tcW w:type="dxa" w:w="1037"/>
          </w:tcPr>
          <w:p>
            <w:pPr>
              <w:spacing w:after="0"/>
              <w:jc w:val="right"/>
            </w:pPr>
            <w:r>
              <w:rPr>
                <w:sz w:val="16"/>
              </w:rPr>
              <w:t>$570</w:t>
            </w:r>
          </w:p>
        </w:tc>
        <w:tc>
          <w:tcPr>
            <w:tcW w:type="dxa" w:w="1126"/>
          </w:tcPr>
          <w:p>
            <w:pPr>
              <w:spacing w:after="0"/>
              <w:jc w:val="right"/>
            </w:pPr>
            <w:r>
              <w:rPr>
                <w:sz w:val="16"/>
              </w:rPr>
              <w:t>n/a</w:t>
            </w:r>
          </w:p>
        </w:tc>
        <w:tc>
          <w:tcPr>
            <w:tcW w:type="dxa" w:w="970"/>
          </w:tcPr>
          <w:p>
            <w:pPr>
              <w:spacing w:after="0"/>
              <w:jc w:val="right"/>
            </w:pPr>
            <w:r>
              <w:rPr>
                <w:sz w:val="16"/>
              </w:rPr>
              <w:t>$379</w:t>
            </w:r>
          </w:p>
        </w:tc>
        <w:tc>
          <w:tcPr>
            <w:tcW w:type="dxa" w:w="1305"/>
          </w:tcPr>
          <w:p>
            <w:pPr>
              <w:spacing w:after="0"/>
              <w:jc w:val="right"/>
            </w:pPr>
            <w:r>
              <w:rPr>
                <w:sz w:val="16"/>
              </w:rPr>
              <w:t>0.000316%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$4,755,442,640</w:t>
            </w:r>
          </w:p>
        </w:tc>
        <w:tc>
          <w:tcPr>
            <w:tcW w:type="dxa" w:w="1134"/>
          </w:tcPr>
          <w:p>
            <w:pPr>
              <w:spacing w:after="0"/>
              <w:jc w:val="right"/>
            </w:pPr>
            <w:r>
              <w:rPr>
                <w:sz w:val="16"/>
              </w:rPr>
              <w:t>n/a</w:t>
            </w:r>
          </w:p>
        </w:tc>
        <w:tc>
          <w:tcPr>
            <w:tcW w:type="dxa" w:w="1043"/>
          </w:tcPr>
          <w:p>
            <w:pPr>
              <w:spacing w:after="0"/>
              <w:jc w:val="right"/>
            </w:pPr>
            <w:r>
              <w:rPr>
                <w:sz w:val="16"/>
              </w:rPr>
              <w:t>22,714</w:t>
            </w:r>
          </w:p>
        </w:tc>
        <w:tc>
          <w:tcPr>
            <w:tcW w:type="dxa" w:w="1037"/>
          </w:tcPr>
          <w:p>
            <w:pPr>
              <w:spacing w:after="0"/>
              <w:jc w:val="right"/>
            </w:pPr>
            <w:r>
              <w:rPr>
                <w:sz w:val="16"/>
              </w:rPr>
              <w:t>$9,650</w:t>
            </w:r>
          </w:p>
        </w:tc>
        <w:tc>
          <w:tcPr>
            <w:tcW w:type="dxa" w:w="1126"/>
          </w:tcPr>
          <w:p>
            <w:pPr>
              <w:spacing w:after="0"/>
              <w:jc w:val="right"/>
            </w:pPr>
            <w:r>
              <w:rPr>
                <w:sz w:val="16"/>
              </w:rPr>
              <w:t>n/a</w:t>
            </w:r>
          </w:p>
        </w:tc>
        <w:tc>
          <w:tcPr>
            <w:tcW w:type="dxa" w:w="970"/>
          </w:tcPr>
          <w:p>
            <w:pPr>
              <w:spacing w:after="0"/>
              <w:jc w:val="right"/>
            </w:pPr>
            <w:r>
              <w:rPr>
                <w:sz w:val="16"/>
              </w:rPr>
              <w:t>$85,945</w:t>
            </w:r>
          </w:p>
        </w:tc>
        <w:tc>
          <w:tcPr>
            <w:tcW w:type="dxa" w:w="1305"/>
          </w:tcPr>
          <w:p>
            <w:pPr>
              <w:spacing w:after="0"/>
              <w:jc w:val="right"/>
            </w:pPr>
            <w:r>
              <w:rPr>
                <w:sz w:val="16"/>
              </w:rPr>
              <w:t>0.000203%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$4,755,442,640</w:t>
            </w:r>
          </w:p>
        </w:tc>
        <w:tc>
          <w:tcPr>
            <w:tcW w:type="dxa" w:w="1134"/>
          </w:tcPr>
          <w:p>
            <w:pPr>
              <w:spacing w:after="0"/>
              <w:jc w:val="right"/>
            </w:pPr>
            <w:r>
              <w:rPr>
                <w:sz w:val="16"/>
              </w:rPr>
              <w:t>$48,831,754</w:t>
            </w:r>
          </w:p>
        </w:tc>
        <w:tc>
          <w:tcPr>
            <w:tcW w:type="dxa" w:w="1043"/>
          </w:tcPr>
          <w:p>
            <w:pPr>
              <w:spacing w:after="0"/>
              <w:jc w:val="right"/>
            </w:pPr>
            <w:r>
              <w:rPr>
                <w:sz w:val="16"/>
              </w:rPr>
              <w:t>22,714</w:t>
            </w:r>
          </w:p>
        </w:tc>
        <w:tc>
          <w:tcPr>
            <w:tcW w:type="dxa" w:w="1037"/>
          </w:tcPr>
          <w:p>
            <w:pPr>
              <w:spacing w:after="0"/>
              <w:jc w:val="right"/>
            </w:pPr>
            <w:r>
              <w:rPr>
                <w:sz w:val="16"/>
              </w:rPr>
              <w:t>$97,325</w:t>
            </w:r>
          </w:p>
        </w:tc>
        <w:tc>
          <w:tcPr>
            <w:tcW w:type="dxa" w:w="1126"/>
          </w:tcPr>
          <w:p>
            <w:pPr>
              <w:spacing w:after="0"/>
              <w:jc w:val="right"/>
            </w:pPr>
            <w:r>
              <w:rPr>
                <w:sz w:val="16"/>
              </w:rPr>
              <w:t>$25,574</w:t>
            </w:r>
          </w:p>
        </w:tc>
        <w:tc>
          <w:tcPr>
            <w:tcW w:type="dxa" w:w="970"/>
          </w:tcPr>
          <w:p>
            <w:pPr>
              <w:spacing w:after="0"/>
              <w:jc w:val="right"/>
            </w:pPr>
            <w:r>
              <w:rPr>
                <w:sz w:val="16"/>
              </w:rPr>
              <w:t>$94,722</w:t>
            </w:r>
          </w:p>
        </w:tc>
        <w:tc>
          <w:tcPr>
            <w:tcW w:type="dxa" w:w="1305"/>
          </w:tcPr>
          <w:p>
            <w:pPr>
              <w:spacing w:after="0"/>
              <w:jc w:val="right"/>
            </w:pPr>
            <w:r>
              <w:rPr>
                <w:sz w:val="16"/>
              </w:rPr>
              <w:t>0.00205%</w:t>
            </w:r>
          </w:p>
        </w:tc>
        <w:tc>
          <w:tcPr>
            <w:tcW w:type="dxa" w:w="1197"/>
          </w:tcPr>
          <w:p>
            <w:pPr>
              <w:spacing w:after="0"/>
              <w:jc w:val="right"/>
            </w:pPr>
            <w:r>
              <w:rPr>
                <w:sz w:val="16"/>
              </w:rPr>
              <w:t>$13,000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$4,755,442,640</w:t>
            </w:r>
          </w:p>
        </w:tc>
        <w:tc>
          <w:tcPr>
            <w:tcW w:type="dxa" w:w="1134"/>
          </w:tcPr>
          <w:p>
            <w:pPr>
              <w:spacing w:after="0"/>
              <w:jc w:val="right"/>
            </w:pPr>
            <w:r>
              <w:rPr>
                <w:sz w:val="16"/>
              </w:rPr>
              <w:t>$48,831,754</w:t>
            </w:r>
          </w:p>
        </w:tc>
        <w:tc>
          <w:tcPr>
            <w:tcW w:type="dxa" w:w="1043"/>
          </w:tcPr>
          <w:p>
            <w:pPr>
              <w:spacing w:after="0"/>
              <w:jc w:val="right"/>
            </w:pPr>
            <w:r>
              <w:rPr>
                <w:sz w:val="16"/>
              </w:rPr>
              <w:t>22,714</w:t>
            </w:r>
          </w:p>
        </w:tc>
        <w:tc>
          <w:tcPr>
            <w:tcW w:type="dxa" w:w="1037"/>
          </w:tcPr>
          <w:p>
            <w:pPr>
              <w:spacing w:after="0"/>
              <w:jc w:val="right"/>
            </w:pPr>
            <w:r>
              <w:rPr>
                <w:sz w:val="16"/>
              </w:rPr>
              <w:t>$282,371</w:t>
            </w:r>
          </w:p>
        </w:tc>
        <w:tc>
          <w:tcPr>
            <w:tcW w:type="dxa" w:w="1126"/>
          </w:tcPr>
          <w:p>
            <w:pPr>
              <w:spacing w:after="0"/>
              <w:jc w:val="right"/>
            </w:pPr>
            <w:r>
              <w:rPr>
                <w:sz w:val="16"/>
              </w:rPr>
              <w:t>$822</w:t>
            </w:r>
          </w:p>
        </w:tc>
        <w:tc>
          <w:tcPr>
            <w:tcW w:type="dxa" w:w="970"/>
          </w:tcPr>
          <w:p>
            <w:pPr>
              <w:spacing w:after="0"/>
              <w:jc w:val="right"/>
            </w:pPr>
            <w:r>
              <w:rPr>
                <w:sz w:val="16"/>
              </w:rPr>
              <w:t>$389,591</w:t>
            </w:r>
          </w:p>
        </w:tc>
        <w:tc>
          <w:tcPr>
            <w:tcW w:type="dxa" w:w="1305"/>
          </w:tcPr>
          <w:p>
            <w:pPr>
              <w:spacing w:after="0"/>
              <w:jc w:val="right"/>
            </w:pPr>
            <w:r>
              <w:rPr>
                <w:sz w:val="16"/>
              </w:rPr>
              <w:t>0.00594%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$734,778,942</w:t>
            </w:r>
          </w:p>
        </w:tc>
        <w:tc>
          <w:tcPr>
            <w:tcW w:type="dxa" w:w="1134"/>
          </w:tcPr>
          <w:p>
            <w:pPr>
              <w:spacing w:after="0"/>
              <w:jc w:val="right"/>
            </w:pPr>
            <w:r>
              <w:rPr>
                <w:sz w:val="16"/>
              </w:rPr>
              <w:t>$9,727,975</w:t>
            </w:r>
          </w:p>
        </w:tc>
        <w:tc>
          <w:tcPr>
            <w:tcW w:type="dxa" w:w="1043"/>
          </w:tcPr>
          <w:p>
            <w:pPr>
              <w:spacing w:after="0"/>
              <w:jc w:val="right"/>
            </w:pPr>
            <w:r>
              <w:rPr>
                <w:sz w:val="16"/>
              </w:rPr>
              <w:t>4,983</w:t>
            </w:r>
          </w:p>
        </w:tc>
        <w:tc>
          <w:tcPr>
            <w:tcW w:type="dxa" w:w="1037"/>
          </w:tcPr>
          <w:p>
            <w:pPr>
              <w:spacing w:after="0"/>
              <w:jc w:val="right"/>
            </w:pPr>
            <w:r>
              <w:rPr>
                <w:sz w:val="16"/>
              </w:rPr>
              <w:t>$6,419</w:t>
            </w:r>
          </w:p>
        </w:tc>
        <w:tc>
          <w:tcPr>
            <w:tcW w:type="dxa" w:w="1126"/>
          </w:tcPr>
          <w:p>
            <w:pPr>
              <w:spacing w:after="0"/>
              <w:jc w:val="right"/>
            </w:pPr>
            <w:r>
              <w:rPr>
                <w:sz w:val="16"/>
              </w:rPr>
              <w:t>$21</w:t>
            </w:r>
          </w:p>
        </w:tc>
        <w:tc>
          <w:tcPr>
            <w:tcW w:type="dxa" w:w="970"/>
          </w:tcPr>
          <w:p>
            <w:pPr>
              <w:spacing w:after="0"/>
              <w:jc w:val="right"/>
            </w:pPr>
            <w:r>
              <w:rPr>
                <w:sz w:val="16"/>
              </w:rPr>
              <w:t>$1,533</w:t>
            </w:r>
          </w:p>
        </w:tc>
        <w:tc>
          <w:tcPr>
            <w:tcW w:type="dxa" w:w="1305"/>
          </w:tcPr>
          <w:p>
            <w:pPr>
              <w:spacing w:after="0"/>
              <w:jc w:val="right"/>
            </w:pPr>
            <w:r>
              <w:rPr>
                <w:sz w:val="16"/>
              </w:rPr>
              <w:t>0.000874%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$4,755,442,640</w:t>
            </w:r>
          </w:p>
        </w:tc>
        <w:tc>
          <w:tcPr>
            <w:tcW w:type="dxa" w:w="1134"/>
          </w:tcPr>
          <w:p>
            <w:pPr>
              <w:spacing w:after="0"/>
              <w:jc w:val="right"/>
            </w:pPr>
            <w:r>
              <w:rPr>
                <w:sz w:val="16"/>
              </w:rPr>
              <w:t>$48,831,754</w:t>
            </w:r>
          </w:p>
        </w:tc>
        <w:tc>
          <w:tcPr>
            <w:tcW w:type="dxa" w:w="1043"/>
          </w:tcPr>
          <w:p>
            <w:pPr>
              <w:spacing w:after="0"/>
              <w:jc w:val="right"/>
            </w:pPr>
            <w:r>
              <w:rPr>
                <w:sz w:val="16"/>
              </w:rPr>
              <w:t>22,714</w:t>
            </w:r>
          </w:p>
        </w:tc>
        <w:tc>
          <w:tcPr>
            <w:tcW w:type="dxa" w:w="1037"/>
          </w:tcPr>
          <w:p>
            <w:pPr>
              <w:spacing w:after="0"/>
              <w:jc w:val="right"/>
            </w:pPr>
            <w:r>
              <w:rPr>
                <w:sz w:val="16"/>
              </w:rPr>
              <w:t>$2,291</w:t>
            </w:r>
          </w:p>
        </w:tc>
        <w:tc>
          <w:tcPr>
            <w:tcW w:type="dxa" w:w="1126"/>
          </w:tcPr>
          <w:p>
            <w:pPr>
              <w:spacing w:after="0"/>
              <w:jc w:val="right"/>
            </w:pPr>
            <w:r>
              <w:rPr>
                <w:sz w:val="16"/>
              </w:rPr>
              <w:t>$209</w:t>
            </w:r>
          </w:p>
        </w:tc>
        <w:tc>
          <w:tcPr>
            <w:tcW w:type="dxa" w:w="970"/>
          </w:tcPr>
          <w:p>
            <w:pPr>
              <w:spacing w:after="0"/>
              <w:jc w:val="right"/>
            </w:pPr>
            <w:r>
              <w:rPr>
                <w:sz w:val="16"/>
              </w:rPr>
              <w:t>$38,440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2025-08-19 (Storm Events through 2026-06-30): 4 county-coded records, 4 with a damage value recorded (including $0), $13,000; 6 zone-level records, 2 with a damage value recorded (including $0), $0 reported for the zone; Public Assistance: $785,967.97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22,714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$4,755,442,640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$48,831,754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$5,302,905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$975,307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Caswell County (unincorporated area)</w:t>
            </w:r>
          </w:p>
        </w:tc>
        <w:tc>
          <w:tcPr>
            <w:tcW w:type="dxa" w:w="1589"/>
          </w:tcPr>
          <w:p>
            <w:pPr>
              <w:spacing w:after="0"/>
              <w:jc w:val="left"/>
            </w:pPr>
            <w:r>
              <w:rPr>
                <w:sz w:val="16"/>
              </w:rPr>
              <w:t>370300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Milton town</w:t>
            </w:r>
          </w:p>
        </w:tc>
        <w:tc>
          <w:tcPr>
            <w:tcW w:type="dxa" w:w="1589"/>
          </w:tcPr>
          <w:p>
            <w:pPr>
              <w:spacing w:after="0"/>
              <w:jc w:val="left"/>
            </w:pPr>
            <w:r>
              <w:rPr>
                <w:sz w:val="16"/>
              </w:rPr>
              <w:t>370590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Yanceyville town</w:t>
            </w:r>
          </w:p>
        </w:tc>
        <w:tc>
          <w:tcPr>
            <w:tcW w:type="dxa" w:w="1589"/>
          </w:tcPr>
          <w:p>
            <w:pPr>
              <w:spacing w:after="0"/>
              <w:jc w:val="left"/>
            </w:pPr>
            <w:r>
              <w:rPr>
                <w:sz w:val="16"/>
              </w:rPr>
              <w:t>370641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Caswell County, NC: risk-assessment baseline packet, release 2026-10 (data as of 2026-09-30; County FIPS 37033). Automated baseline. </w:t>
      </w:r>
      <w:hyperlink r:id="rId15">
        <w:r>
          <w:rPr>
            <w:color w:val="1F4E99"/>
            <w:sz w:val="17"/>
            <w:u w:val="single"/>
          </w:rPr>
          <w:t>https://hazardplain.org/nc/37033/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Caswell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Caswell County, NC: Risk-assessment baseline packet</dc:title>
  <dc:subject>Hazard Plain release 2026-10, as of 2026-09-30. Automated baseline</dc:subject>
  <dc:creator>Hazard Plain</dc:creator>
  <cp:keywords>Hazard Plain; hazard mitigation; risk assessment; 37033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