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Alamance County, NC</w:t>
      </w:r>
    </w:p>
    <w:p>
      <w:pPr>
        <w:spacing w:after="120" w:before="0"/>
      </w:pPr>
      <w:r>
        <w:rPr>
          <w:color w:val="555555"/>
          <w:sz w:val="24"/>
        </w:rPr>
        <w:t>Risk-assessment baseline packet</w:t>
      </w:r>
    </w:p>
    <w:p>
      <w:pPr>
        <w:spacing w:after="120" w:before="0"/>
      </w:pPr>
      <w:r>
        <w:rPr>
          <w:b/>
          <w:sz w:val="18"/>
        </w:rPr>
        <w:t xml:space="preserve">County FIPS: </w:t>
      </w:r>
      <w:r>
        <w:rPr>
          <w:sz w:val="18"/>
        </w:rPr>
        <w:t>37001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2030-06-10. Plan: Eno-Haw Regional (FEMA plan 110807), approved 2025-06-11.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2025-06-11: 2 new hazard declarations (2 incidents) and 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($26,701,737 a year), Tornado ($4,933,978) and Hurricane ($2,698,043).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2030-06-10</w:t>
      </w:r>
    </w:p>
    <w:p>
      <w:pPr>
        <w:keepNext/>
        <w:spacing w:after="40" w:before="0"/>
      </w:pPr>
      <w:r>
        <w:rPr>
          <w:b/>
        </w:rPr>
        <w:t xml:space="preserve">Plan: </w:t>
      </w:r>
      <w:r>
        <w:rPr/>
        <w:t>Eno-Haw Regional (FEMA plan 110807)</w:t>
      </w:r>
    </w:p>
    <w:p>
      <w:pPr>
        <w:keepNext/>
        <w:spacing w:after="40" w:before="0"/>
      </w:pPr>
      <w:r>
        <w:rPr>
          <w:b/>
        </w:rPr>
        <w:t xml:space="preserve">Approved: </w:t>
      </w:r>
      <w:r>
        <w:rPr/>
        <w:t>2025-06-11</w:t>
      </w:r>
    </w:p>
    <w:p>
      <w:pPr>
        <w:keepNext/>
        <w:spacing w:after="40" w:before="0"/>
      </w:pPr>
      <w:r>
        <w:rPr>
          <w:b/>
        </w:rPr>
        <w:t xml:space="preserve">Days to expiry: </w:t>
      </w:r>
      <w:r>
        <w:rPr/>
        <w:t>1,349</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DR-4889-NC (Tropical Depression Chantal),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6"/>
        <w:gridCol w:w="1394"/>
        <w:gridCol w:w="2349"/>
        <w:gridCol w:w="2827"/>
        <w:gridCol w:w="1037"/>
        <w:gridCol w:w="1037"/>
        <w:gridCol w:w="874"/>
        <w:gridCol w:w="3038"/>
      </w:tblGrid>
      <w:tr>
        <w:trPr>
          <w:cantSplit/>
          <w:tblHeader/>
        </w:trPr>
        <w:tc>
          <w:tcPr>
            <w:tcW w:type="dxa" w:w="155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49"/>
            <w:shd w:val="clear" w:color="auto" w:fill="E8E8E8"/>
          </w:tcPr>
          <w:p>
            <w:pPr>
              <w:spacing w:after="0"/>
              <w:jc w:val="left"/>
            </w:pPr>
            <w:r>
              <w:rPr>
                <w:b/>
                <w:sz w:val="16"/>
              </w:rPr>
              <w:t>Status</w:t>
            </w:r>
          </w:p>
        </w:tc>
        <w:tc>
          <w:tcPr>
            <w:tcW w:type="dxa" w:w="282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38"/>
            <w:shd w:val="clear" w:color="auto" w:fill="E8E8E8"/>
          </w:tcPr>
          <w:p>
            <w:pPr>
              <w:spacing w:after="0"/>
              <w:jc w:val="left"/>
            </w:pPr>
            <w:r>
              <w:rPr>
                <w:b/>
                <w:sz w:val="16"/>
              </w:rPr>
              <w:t>Notes</w:t>
            </w:r>
          </w:p>
        </w:tc>
      </w:tr>
      <w:tr>
        <w:trPr>
          <w:cantSplit/>
        </w:trPr>
        <w:tc>
          <w:tcPr>
            <w:tcW w:type="dxa" w:w="1556"/>
          </w:tcPr>
          <w:p>
            <w:pPr>
              <w:spacing w:after="0"/>
              <w:jc w:val="left"/>
            </w:pPr>
            <w:r>
              <w:rPr>
                <w:sz w:val="16"/>
              </w:rPr>
              <w:t>Alamance County (unincorporated area)</w:t>
            </w:r>
          </w:p>
        </w:tc>
        <w:tc>
          <w:tcPr>
            <w:tcW w:type="dxa" w:w="1394"/>
          </w:tcPr>
          <w:p>
            <w:pPr>
              <w:spacing w:after="0"/>
              <w:jc w:val="left"/>
            </w:pPr>
            <w:r>
              <w:rPr>
                <w:sz w:val="16"/>
              </w:rPr>
              <w:t>Unincorporated</w:t>
            </w:r>
          </w:p>
        </w:tc>
        <w:tc>
          <w:tcPr>
            <w:tcW w:type="dxa" w:w="2349"/>
          </w:tcPr>
          <w:p>
            <w:pPr>
              <w:spacing w:after="0"/>
              <w:jc w:val="left"/>
            </w:pPr>
            <w:r>
              <w:rPr>
                <w:sz w:val="16"/>
              </w:rPr>
              <w:t>Approved, expires 2030-06-10</w:t>
            </w:r>
          </w:p>
        </w:tc>
        <w:tc>
          <w:tcPr>
            <w:tcW w:type="dxa" w:w="2827"/>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74"/>
          </w:tcPr>
          <w:p>
            <w:pPr>
              <w:spacing w:after="0"/>
              <w:jc w:val="right"/>
            </w:pPr>
            <w:r>
              <w:rPr>
                <w:sz w:val="16"/>
              </w:rPr>
              <w:t>1,349</w:t>
            </w:r>
          </w:p>
        </w:tc>
        <w:tc>
          <w:tcPr>
            <w:tcW w:type="dxa" w:w="3038"/>
          </w:tcPr>
          <w:p>
            <w:pPr>
              <w:spacing w:after="0"/>
              <w:jc w:val="left"/>
            </w:pPr>
            <w:r>
              <w:rPr>
                <w:sz w:val="16"/>
              </w:rPr>
              <w:t>this jurisdiction approved 2025-06-20</w:t>
            </w:r>
          </w:p>
        </w:tc>
      </w:tr>
      <w:tr>
        <w:trPr>
          <w:cantSplit/>
        </w:trPr>
        <w:tc>
          <w:tcPr>
            <w:tcW w:type="dxa" w:w="1556"/>
          </w:tcPr>
          <w:p>
            <w:pPr>
              <w:spacing w:after="0"/>
              <w:jc w:val="left"/>
            </w:pPr>
            <w:r>
              <w:rPr>
                <w:sz w:val="16"/>
              </w:rPr>
              <w:t>Alamance village</w:t>
            </w:r>
          </w:p>
        </w:tc>
        <w:tc>
          <w:tcPr>
            <w:tcW w:type="dxa" w:w="1394"/>
          </w:tcPr>
          <w:p>
            <w:pPr>
              <w:spacing w:after="0"/>
              <w:jc w:val="left"/>
            </w:pPr>
            <w:r>
              <w:rPr>
                <w:sz w:val="16"/>
              </w:rPr>
              <w:t>Town</w:t>
            </w:r>
          </w:p>
        </w:tc>
        <w:tc>
          <w:tcPr>
            <w:tcW w:type="dxa" w:w="2349"/>
          </w:tcPr>
          <w:p>
            <w:pPr>
              <w:spacing w:after="0"/>
              <w:jc w:val="left"/>
            </w:pPr>
            <w:r>
              <w:rPr>
                <w:sz w:val="16"/>
              </w:rPr>
              <w:t>Approved, expires 2030-06-10</w:t>
            </w:r>
          </w:p>
        </w:tc>
        <w:tc>
          <w:tcPr>
            <w:tcW w:type="dxa" w:w="2827"/>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74"/>
          </w:tcPr>
          <w:p>
            <w:pPr>
              <w:spacing w:after="0"/>
              <w:jc w:val="right"/>
            </w:pPr>
            <w:r>
              <w:rPr>
                <w:sz w:val="16"/>
              </w:rPr>
              <w:t>1,349</w:t>
            </w:r>
          </w:p>
        </w:tc>
        <w:tc>
          <w:tcPr>
            <w:tcW w:type="dxa" w:w="3038"/>
          </w:tcPr>
          <w:p>
            <w:pPr>
              <w:spacing w:after="0"/>
              <w:jc w:val="left"/>
            </w:pPr>
            <w:r>
              <w:rPr>
                <w:sz w:val="16"/>
              </w:rPr>
              <w:t>this jurisdiction approved 2025-11-17</w:t>
            </w:r>
          </w:p>
        </w:tc>
      </w:tr>
      <w:tr>
        <w:trPr>
          <w:cantSplit/>
        </w:trPr>
        <w:tc>
          <w:tcPr>
            <w:tcW w:type="dxa" w:w="1556"/>
          </w:tcPr>
          <w:p>
            <w:pPr>
              <w:spacing w:after="0"/>
              <w:jc w:val="left"/>
            </w:pPr>
            <w:r>
              <w:rPr>
                <w:sz w:val="16"/>
              </w:rPr>
              <w:t>Burlington city</w:t>
            </w:r>
          </w:p>
        </w:tc>
        <w:tc>
          <w:tcPr>
            <w:tcW w:type="dxa" w:w="1394"/>
          </w:tcPr>
          <w:p>
            <w:pPr>
              <w:spacing w:after="0"/>
              <w:jc w:val="left"/>
            </w:pPr>
            <w:r>
              <w:rPr>
                <w:sz w:val="16"/>
              </w:rPr>
              <w:t>City</w:t>
            </w:r>
          </w:p>
        </w:tc>
        <w:tc>
          <w:tcPr>
            <w:tcW w:type="dxa" w:w="2349"/>
          </w:tcPr>
          <w:p>
            <w:pPr>
              <w:spacing w:after="0"/>
              <w:jc w:val="left"/>
            </w:pPr>
            <w:r>
              <w:rPr>
                <w:sz w:val="16"/>
              </w:rPr>
              <w:t>Approved, expires 2030-06-10</w:t>
            </w:r>
          </w:p>
        </w:tc>
        <w:tc>
          <w:tcPr>
            <w:tcW w:type="dxa" w:w="2827"/>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74"/>
          </w:tcPr>
          <w:p>
            <w:pPr>
              <w:spacing w:after="0"/>
              <w:jc w:val="right"/>
            </w:pPr>
            <w:r>
              <w:rPr>
                <w:sz w:val="16"/>
              </w:rPr>
              <w:t>1,349</w:t>
            </w:r>
          </w:p>
        </w:tc>
        <w:tc>
          <w:tcPr>
            <w:tcW w:type="dxa" w:w="3038"/>
          </w:tcPr>
          <w:p>
            <w:pPr>
              <w:spacing w:after="0"/>
              <w:jc w:val="left"/>
            </w:pPr>
            <w:r>
              <w:rPr>
                <w:sz w:val="16"/>
              </w:rPr>
              <w:t>this jurisdiction approved 2025-06-20</w:t>
            </w:r>
          </w:p>
        </w:tc>
      </w:tr>
      <w:tr>
        <w:trPr>
          <w:cantSplit/>
        </w:trPr>
        <w:tc>
          <w:tcPr>
            <w:tcW w:type="dxa" w:w="1556"/>
          </w:tcPr>
          <w:p>
            <w:pPr>
              <w:spacing w:after="0"/>
              <w:jc w:val="left"/>
            </w:pPr>
            <w:r>
              <w:rPr>
                <w:sz w:val="16"/>
              </w:rPr>
              <w:t>Elon town</w:t>
            </w:r>
          </w:p>
        </w:tc>
        <w:tc>
          <w:tcPr>
            <w:tcW w:type="dxa" w:w="1394"/>
          </w:tcPr>
          <w:p>
            <w:pPr>
              <w:spacing w:after="0"/>
              <w:jc w:val="left"/>
            </w:pPr>
            <w:r>
              <w:rPr>
                <w:sz w:val="16"/>
              </w:rPr>
              <w:t>Town</w:t>
            </w:r>
          </w:p>
        </w:tc>
        <w:tc>
          <w:tcPr>
            <w:tcW w:type="dxa" w:w="2349"/>
          </w:tcPr>
          <w:p>
            <w:pPr>
              <w:spacing w:after="0"/>
              <w:jc w:val="left"/>
            </w:pPr>
            <w:r>
              <w:rPr>
                <w:sz w:val="16"/>
              </w:rPr>
              <w:t>Approved, expires 2030-06-10</w:t>
            </w:r>
          </w:p>
        </w:tc>
        <w:tc>
          <w:tcPr>
            <w:tcW w:type="dxa" w:w="2827"/>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74"/>
          </w:tcPr>
          <w:p>
            <w:pPr>
              <w:spacing w:after="0"/>
              <w:jc w:val="right"/>
            </w:pPr>
            <w:r>
              <w:rPr>
                <w:sz w:val="16"/>
              </w:rPr>
              <w:t>1,349</w:t>
            </w:r>
          </w:p>
        </w:tc>
        <w:tc>
          <w:tcPr>
            <w:tcW w:type="dxa" w:w="3038"/>
          </w:tcPr>
          <w:p>
            <w:pPr>
              <w:spacing w:after="0"/>
              <w:jc w:val="left"/>
            </w:pPr>
          </w:p>
        </w:tc>
      </w:tr>
      <w:tr>
        <w:trPr>
          <w:cantSplit/>
        </w:trPr>
        <w:tc>
          <w:tcPr>
            <w:tcW w:type="dxa" w:w="1556"/>
          </w:tcPr>
          <w:p>
            <w:pPr>
              <w:spacing w:after="0"/>
              <w:jc w:val="left"/>
            </w:pPr>
            <w:r>
              <w:rPr>
                <w:sz w:val="16"/>
              </w:rPr>
              <w:t>Graham city</w:t>
            </w:r>
          </w:p>
        </w:tc>
        <w:tc>
          <w:tcPr>
            <w:tcW w:type="dxa" w:w="1394"/>
          </w:tcPr>
          <w:p>
            <w:pPr>
              <w:spacing w:after="0"/>
              <w:jc w:val="left"/>
            </w:pPr>
            <w:r>
              <w:rPr>
                <w:sz w:val="16"/>
              </w:rPr>
              <w:t>City</w:t>
            </w:r>
          </w:p>
        </w:tc>
        <w:tc>
          <w:tcPr>
            <w:tcW w:type="dxa" w:w="2349"/>
          </w:tcPr>
          <w:p>
            <w:pPr>
              <w:spacing w:after="0"/>
              <w:jc w:val="left"/>
            </w:pPr>
            <w:r>
              <w:rPr>
                <w:sz w:val="16"/>
              </w:rPr>
              <w:t>Approved, expires 2030-06-10</w:t>
            </w:r>
          </w:p>
        </w:tc>
        <w:tc>
          <w:tcPr>
            <w:tcW w:type="dxa" w:w="2827"/>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74"/>
          </w:tcPr>
          <w:p>
            <w:pPr>
              <w:spacing w:after="0"/>
              <w:jc w:val="right"/>
            </w:pPr>
            <w:r>
              <w:rPr>
                <w:sz w:val="16"/>
              </w:rPr>
              <w:t>1,349</w:t>
            </w:r>
          </w:p>
        </w:tc>
        <w:tc>
          <w:tcPr>
            <w:tcW w:type="dxa" w:w="3038"/>
          </w:tcPr>
          <w:p>
            <w:pPr>
              <w:spacing w:after="0"/>
              <w:jc w:val="left"/>
            </w:pPr>
            <w:r>
              <w:rPr>
                <w:sz w:val="16"/>
              </w:rPr>
              <w:t>this jurisdiction approved 2025-06-12</w:t>
            </w:r>
          </w:p>
        </w:tc>
      </w:tr>
      <w:tr>
        <w:trPr>
          <w:cantSplit/>
        </w:trPr>
        <w:tc>
          <w:tcPr>
            <w:tcW w:type="dxa" w:w="1556"/>
          </w:tcPr>
          <w:p>
            <w:pPr>
              <w:spacing w:after="0"/>
              <w:jc w:val="left"/>
            </w:pPr>
            <w:r>
              <w:rPr>
                <w:sz w:val="16"/>
              </w:rPr>
              <w:t>Green Level town</w:t>
            </w:r>
          </w:p>
        </w:tc>
        <w:tc>
          <w:tcPr>
            <w:tcW w:type="dxa" w:w="1394"/>
          </w:tcPr>
          <w:p>
            <w:pPr>
              <w:spacing w:after="0"/>
              <w:jc w:val="left"/>
            </w:pPr>
            <w:r>
              <w:rPr>
                <w:sz w:val="16"/>
              </w:rPr>
              <w:t>Town</w:t>
            </w:r>
          </w:p>
        </w:tc>
        <w:tc>
          <w:tcPr>
            <w:tcW w:type="dxa" w:w="2349"/>
          </w:tcPr>
          <w:p>
            <w:pPr>
              <w:spacing w:after="0"/>
              <w:jc w:val="left"/>
            </w:pPr>
            <w:r>
              <w:rPr>
                <w:sz w:val="16"/>
              </w:rPr>
              <w:t>Approved, expires 2030-06-10</w:t>
            </w:r>
          </w:p>
        </w:tc>
        <w:tc>
          <w:tcPr>
            <w:tcW w:type="dxa" w:w="2827"/>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74"/>
          </w:tcPr>
          <w:p>
            <w:pPr>
              <w:spacing w:after="0"/>
              <w:jc w:val="right"/>
            </w:pPr>
            <w:r>
              <w:rPr>
                <w:sz w:val="16"/>
              </w:rPr>
              <w:t>1,349</w:t>
            </w:r>
          </w:p>
        </w:tc>
        <w:tc>
          <w:tcPr>
            <w:tcW w:type="dxa" w:w="3038"/>
          </w:tcPr>
          <w:p>
            <w:pPr>
              <w:spacing w:after="0"/>
              <w:jc w:val="left"/>
            </w:pPr>
            <w:r>
              <w:rPr>
                <w:sz w:val="16"/>
              </w:rPr>
              <w:t>this jurisdiction approved 2025-11-17</w:t>
            </w:r>
          </w:p>
        </w:tc>
      </w:tr>
      <w:tr>
        <w:trPr>
          <w:cantSplit/>
        </w:trPr>
        <w:tc>
          <w:tcPr>
            <w:tcW w:type="dxa" w:w="1556"/>
          </w:tcPr>
          <w:p>
            <w:pPr>
              <w:spacing w:after="0"/>
              <w:jc w:val="left"/>
            </w:pPr>
            <w:r>
              <w:rPr>
                <w:sz w:val="16"/>
              </w:rPr>
              <w:t>Haw River town</w:t>
            </w:r>
          </w:p>
        </w:tc>
        <w:tc>
          <w:tcPr>
            <w:tcW w:type="dxa" w:w="1394"/>
          </w:tcPr>
          <w:p>
            <w:pPr>
              <w:spacing w:after="0"/>
              <w:jc w:val="left"/>
            </w:pPr>
            <w:r>
              <w:rPr>
                <w:sz w:val="16"/>
              </w:rPr>
              <w:t>Town</w:t>
            </w:r>
          </w:p>
        </w:tc>
        <w:tc>
          <w:tcPr>
            <w:tcW w:type="dxa" w:w="2349"/>
          </w:tcPr>
          <w:p>
            <w:pPr>
              <w:spacing w:after="0"/>
              <w:jc w:val="left"/>
            </w:pPr>
            <w:r>
              <w:rPr>
                <w:sz w:val="16"/>
              </w:rPr>
              <w:t>Approved, expires 2030-06-10</w:t>
            </w:r>
          </w:p>
        </w:tc>
        <w:tc>
          <w:tcPr>
            <w:tcW w:type="dxa" w:w="2827"/>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74"/>
          </w:tcPr>
          <w:p>
            <w:pPr>
              <w:spacing w:after="0"/>
              <w:jc w:val="right"/>
            </w:pPr>
            <w:r>
              <w:rPr>
                <w:sz w:val="16"/>
              </w:rPr>
              <w:t>1,349</w:t>
            </w:r>
          </w:p>
        </w:tc>
        <w:tc>
          <w:tcPr>
            <w:tcW w:type="dxa" w:w="3038"/>
          </w:tcPr>
          <w:p>
            <w:pPr>
              <w:spacing w:after="0"/>
              <w:jc w:val="left"/>
            </w:pPr>
            <w:r>
              <w:rPr>
                <w:sz w:val="16"/>
              </w:rPr>
              <w:t>this jurisdiction approved 2025-07-16</w:t>
            </w:r>
          </w:p>
        </w:tc>
      </w:tr>
      <w:tr>
        <w:trPr>
          <w:cantSplit/>
        </w:trPr>
        <w:tc>
          <w:tcPr>
            <w:tcW w:type="dxa" w:w="1556"/>
          </w:tcPr>
          <w:p>
            <w:pPr>
              <w:spacing w:after="0"/>
              <w:jc w:val="left"/>
            </w:pPr>
            <w:r>
              <w:rPr>
                <w:sz w:val="16"/>
              </w:rPr>
              <w:t>Mebane city</w:t>
            </w:r>
          </w:p>
        </w:tc>
        <w:tc>
          <w:tcPr>
            <w:tcW w:type="dxa" w:w="1394"/>
          </w:tcPr>
          <w:p>
            <w:pPr>
              <w:spacing w:after="0"/>
              <w:jc w:val="left"/>
            </w:pPr>
            <w:r>
              <w:rPr>
                <w:sz w:val="16"/>
              </w:rPr>
              <w:t>Town</w:t>
            </w:r>
          </w:p>
        </w:tc>
        <w:tc>
          <w:tcPr>
            <w:tcW w:type="dxa" w:w="2349"/>
          </w:tcPr>
          <w:p>
            <w:pPr>
              <w:spacing w:after="0"/>
              <w:jc w:val="left"/>
            </w:pPr>
            <w:r>
              <w:rPr>
                <w:sz w:val="16"/>
              </w:rPr>
              <w:t>Approved, expires 2030-06-10</w:t>
            </w:r>
          </w:p>
        </w:tc>
        <w:tc>
          <w:tcPr>
            <w:tcW w:type="dxa" w:w="2827"/>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74"/>
          </w:tcPr>
          <w:p>
            <w:pPr>
              <w:spacing w:after="0"/>
              <w:jc w:val="right"/>
            </w:pPr>
            <w:r>
              <w:rPr>
                <w:sz w:val="16"/>
              </w:rPr>
              <w:t>1,349</w:t>
            </w:r>
          </w:p>
        </w:tc>
        <w:tc>
          <w:tcPr>
            <w:tcW w:type="dxa" w:w="3038"/>
          </w:tcPr>
          <w:p>
            <w:pPr>
              <w:spacing w:after="0"/>
              <w:jc w:val="left"/>
            </w:pPr>
          </w:p>
        </w:tc>
      </w:tr>
      <w:tr>
        <w:trPr>
          <w:cantSplit/>
        </w:trPr>
        <w:tc>
          <w:tcPr>
            <w:tcW w:type="dxa" w:w="1556"/>
          </w:tcPr>
          <w:p>
            <w:pPr>
              <w:spacing w:after="0"/>
              <w:jc w:val="left"/>
            </w:pPr>
            <w:r>
              <w:rPr>
                <w:sz w:val="16"/>
              </w:rPr>
              <w:t>Ossipee town</w:t>
            </w:r>
          </w:p>
        </w:tc>
        <w:tc>
          <w:tcPr>
            <w:tcW w:type="dxa" w:w="1394"/>
          </w:tcPr>
          <w:p>
            <w:pPr>
              <w:spacing w:after="0"/>
              <w:jc w:val="left"/>
            </w:pPr>
            <w:r>
              <w:rPr>
                <w:sz w:val="16"/>
              </w:rPr>
              <w:t>Town</w:t>
            </w:r>
          </w:p>
        </w:tc>
        <w:tc>
          <w:tcPr>
            <w:tcW w:type="dxa" w:w="2349"/>
          </w:tcPr>
          <w:p>
            <w:pPr>
              <w:spacing w:after="0"/>
              <w:jc w:val="left"/>
            </w:pPr>
            <w:r>
              <w:rPr>
                <w:sz w:val="16"/>
              </w:rPr>
              <w:t>Approved, expires 2030-06-10</w:t>
            </w:r>
          </w:p>
        </w:tc>
        <w:tc>
          <w:tcPr>
            <w:tcW w:type="dxa" w:w="2827"/>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74"/>
          </w:tcPr>
          <w:p>
            <w:pPr>
              <w:spacing w:after="0"/>
              <w:jc w:val="right"/>
            </w:pPr>
            <w:r>
              <w:rPr>
                <w:sz w:val="16"/>
              </w:rPr>
              <w:t>1,349</w:t>
            </w:r>
          </w:p>
        </w:tc>
        <w:tc>
          <w:tcPr>
            <w:tcW w:type="dxa" w:w="3038"/>
          </w:tcPr>
          <w:p>
            <w:pPr>
              <w:spacing w:after="0"/>
              <w:jc w:val="left"/>
            </w:pPr>
            <w:r>
              <w:rPr>
                <w:sz w:val="16"/>
              </w:rPr>
              <w:t>this jurisdiction approved 2026-01-05</w:t>
            </w:r>
          </w:p>
        </w:tc>
      </w:tr>
      <w:tr>
        <w:trPr>
          <w:cantSplit/>
        </w:trPr>
        <w:tc>
          <w:tcPr>
            <w:tcW w:type="dxa" w:w="1556"/>
          </w:tcPr>
          <w:p>
            <w:pPr>
              <w:spacing w:after="0"/>
              <w:jc w:val="left"/>
            </w:pPr>
            <w:r>
              <w:rPr>
                <w:sz w:val="16"/>
              </w:rPr>
              <w:t>Swepsonville town</w:t>
            </w:r>
          </w:p>
        </w:tc>
        <w:tc>
          <w:tcPr>
            <w:tcW w:type="dxa" w:w="1394"/>
          </w:tcPr>
          <w:p>
            <w:pPr>
              <w:spacing w:after="0"/>
              <w:jc w:val="left"/>
            </w:pPr>
            <w:r>
              <w:rPr>
                <w:sz w:val="16"/>
              </w:rPr>
              <w:t>Town</w:t>
            </w:r>
          </w:p>
        </w:tc>
        <w:tc>
          <w:tcPr>
            <w:tcW w:type="dxa" w:w="2349"/>
          </w:tcPr>
          <w:p>
            <w:pPr>
              <w:spacing w:after="0"/>
              <w:jc w:val="left"/>
            </w:pPr>
            <w:r>
              <w:rPr>
                <w:sz w:val="16"/>
              </w:rPr>
              <w:t>Approved, expires 2030-06-10</w:t>
            </w:r>
          </w:p>
        </w:tc>
        <w:tc>
          <w:tcPr>
            <w:tcW w:type="dxa" w:w="2827"/>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74"/>
          </w:tcPr>
          <w:p>
            <w:pPr>
              <w:spacing w:after="0"/>
              <w:jc w:val="right"/>
            </w:pPr>
            <w:r>
              <w:rPr>
                <w:sz w:val="16"/>
              </w:rPr>
              <w:t>1,349</w:t>
            </w:r>
          </w:p>
        </w:tc>
        <w:tc>
          <w:tcPr>
            <w:tcW w:type="dxa" w:w="3038"/>
          </w:tcPr>
          <w:p>
            <w:pPr>
              <w:spacing w:after="0"/>
              <w:jc w:val="left"/>
            </w:pPr>
            <w:r>
              <w:rPr>
                <w:sz w:val="16"/>
              </w:rPr>
              <w:t>this jurisdiction approved 2025-09-18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110807 covers 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$26,574,098</w:t>
            </w:r>
          </w:p>
        </w:tc>
        <w:tc>
          <w:tcPr>
            <w:tcW w:type="dxa" w:w="1126"/>
          </w:tcPr>
          <w:p>
            <w:pPr>
              <w:spacing w:after="0"/>
              <w:jc w:val="right"/>
            </w:pPr>
            <w:r>
              <w:rPr>
                <w:sz w:val="16"/>
              </w:rPr>
              <w:t>$18,847</w:t>
            </w:r>
          </w:p>
        </w:tc>
        <w:tc>
          <w:tcPr>
            <w:tcW w:type="dxa" w:w="1505"/>
          </w:tcPr>
          <w:p>
            <w:pPr>
              <w:spacing w:after="0"/>
              <w:jc w:val="right"/>
            </w:pPr>
            <w:r>
              <w:rPr>
                <w:sz w:val="16"/>
              </w:rPr>
              <w:t>$108,792</w:t>
            </w:r>
          </w:p>
        </w:tc>
        <w:tc>
          <w:tcPr>
            <w:tcW w:type="dxa" w:w="1166"/>
          </w:tcPr>
          <w:p>
            <w:pPr>
              <w:spacing w:after="0"/>
              <w:jc w:val="right"/>
            </w:pPr>
            <w:r>
              <w:rPr>
                <w:sz w:val="16"/>
              </w:rPr>
              <w:t>$26,701,737</w:t>
            </w:r>
          </w:p>
        </w:tc>
        <w:tc>
          <w:tcPr>
            <w:tcW w:type="dxa" w:w="1601"/>
          </w:tcPr>
          <w:p>
            <w:pPr>
              <w:spacing w:after="0"/>
              <w:jc w:val="right"/>
            </w:pPr>
            <w:r>
              <w:rPr>
                <w:sz w:val="16"/>
              </w:rPr>
              <w:t>53</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$1,871,025</w:t>
            </w:r>
          </w:p>
        </w:tc>
        <w:tc>
          <w:tcPr>
            <w:tcW w:type="dxa" w:w="1126"/>
          </w:tcPr>
          <w:p>
            <w:pPr>
              <w:spacing w:after="0"/>
              <w:jc w:val="right"/>
            </w:pPr>
            <w:r>
              <w:rPr>
                <w:sz w:val="16"/>
              </w:rPr>
              <w:t>$868</w:t>
            </w:r>
          </w:p>
        </w:tc>
        <w:tc>
          <w:tcPr>
            <w:tcW w:type="dxa" w:w="1505"/>
          </w:tcPr>
          <w:p>
            <w:pPr>
              <w:spacing w:after="0"/>
              <w:jc w:val="right"/>
            </w:pPr>
            <w:r>
              <w:rPr>
                <w:sz w:val="16"/>
              </w:rPr>
              <w:t>$3,062,086</w:t>
            </w:r>
          </w:p>
        </w:tc>
        <w:tc>
          <w:tcPr>
            <w:tcW w:type="dxa" w:w="1166"/>
          </w:tcPr>
          <w:p>
            <w:pPr>
              <w:spacing w:after="0"/>
              <w:jc w:val="right"/>
            </w:pPr>
            <w:r>
              <w:rPr>
                <w:sz w:val="16"/>
              </w:rPr>
              <w:t>$4,933,978</w:t>
            </w:r>
          </w:p>
        </w:tc>
        <w:tc>
          <w:tcPr>
            <w:tcW w:type="dxa" w:w="1601"/>
          </w:tcPr>
          <w:p>
            <w:pPr>
              <w:spacing w:after="0"/>
              <w:jc w:val="right"/>
            </w:pPr>
            <w:r>
              <w:rPr>
                <w:sz w:val="16"/>
              </w:rPr>
              <w:t>7</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$2,423,276</w:t>
            </w:r>
          </w:p>
        </w:tc>
        <w:tc>
          <w:tcPr>
            <w:tcW w:type="dxa" w:w="1126"/>
          </w:tcPr>
          <w:p>
            <w:pPr>
              <w:spacing w:after="0"/>
              <w:jc w:val="right"/>
            </w:pPr>
            <w:r>
              <w:rPr>
                <w:sz w:val="16"/>
              </w:rPr>
              <w:t>$130,973</w:t>
            </w:r>
          </w:p>
        </w:tc>
        <w:tc>
          <w:tcPr>
            <w:tcW w:type="dxa" w:w="1505"/>
          </w:tcPr>
          <w:p>
            <w:pPr>
              <w:spacing w:after="0"/>
              <w:jc w:val="right"/>
            </w:pPr>
            <w:r>
              <w:rPr>
                <w:sz w:val="16"/>
              </w:rPr>
              <w:t>$143,794</w:t>
            </w:r>
          </w:p>
        </w:tc>
        <w:tc>
          <w:tcPr>
            <w:tcW w:type="dxa" w:w="1166"/>
          </w:tcPr>
          <w:p>
            <w:pPr>
              <w:spacing w:after="0"/>
              <w:jc w:val="right"/>
            </w:pPr>
            <w:r>
              <w:rPr>
                <w:sz w:val="16"/>
              </w:rPr>
              <w:t>$2,698,043</w:t>
            </w:r>
          </w:p>
        </w:tc>
        <w:tc>
          <w:tcPr>
            <w:tcW w:type="dxa" w:w="1601"/>
          </w:tcPr>
          <w:p>
            <w:pPr>
              <w:spacing w:after="0"/>
              <w:jc w:val="right"/>
            </w:pPr>
            <w:r>
              <w:rPr>
                <w:sz w:val="16"/>
              </w:rPr>
              <w:t>6</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Heat Wave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$55</w:t>
            </w:r>
          </w:p>
        </w:tc>
        <w:tc>
          <w:tcPr>
            <w:tcW w:type="dxa" w:w="1126"/>
          </w:tcPr>
          <w:p>
            <w:pPr>
              <w:spacing w:after="0"/>
              <w:jc w:val="right"/>
            </w:pPr>
            <w:r>
              <w:rPr>
                <w:sz w:val="16"/>
              </w:rPr>
              <w:t>$37</w:t>
            </w:r>
          </w:p>
        </w:tc>
        <w:tc>
          <w:tcPr>
            <w:tcW w:type="dxa" w:w="1505"/>
          </w:tcPr>
          <w:p>
            <w:pPr>
              <w:spacing w:after="0"/>
              <w:jc w:val="right"/>
            </w:pPr>
            <w:r>
              <w:rPr>
                <w:sz w:val="16"/>
              </w:rPr>
              <w:t>$1,222,794</w:t>
            </w:r>
          </w:p>
        </w:tc>
        <w:tc>
          <w:tcPr>
            <w:tcW w:type="dxa" w:w="1166"/>
          </w:tcPr>
          <w:p>
            <w:pPr>
              <w:spacing w:after="0"/>
              <w:jc w:val="right"/>
            </w:pPr>
            <w:r>
              <w:rPr>
                <w:sz w:val="16"/>
              </w:rPr>
              <w:t>$1,222,886</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Cold Wave</w:t>
            </w:r>
          </w:p>
        </w:tc>
        <w:tc>
          <w:tcPr>
            <w:tcW w:type="dxa" w:w="1400"/>
          </w:tcPr>
          <w:p>
            <w:pPr>
              <w:spacing w:after="0"/>
              <w:jc w:val="left"/>
            </w:pPr>
            <w:r>
              <w:rPr>
                <w:sz w:val="16"/>
              </w:rPr>
              <w:t>Relatively Low</w:t>
            </w:r>
          </w:p>
        </w:tc>
        <w:tc>
          <w:tcPr>
            <w:tcW w:type="dxa" w:w="1400"/>
          </w:tcPr>
          <w:p>
            <w:pPr>
              <w:spacing w:after="0"/>
              <w:jc w:val="left"/>
            </w:pPr>
            <w:r>
              <w:rPr>
                <w:sz w:val="16"/>
              </w:rPr>
              <w:t>Relatively Moderate</w:t>
            </w:r>
          </w:p>
        </w:tc>
        <w:tc>
          <w:tcPr>
            <w:tcW w:type="dxa" w:w="1126"/>
          </w:tcPr>
          <w:p>
            <w:pPr>
              <w:spacing w:after="0"/>
              <w:jc w:val="right"/>
            </w:pPr>
            <w:r>
              <w:rPr>
                <w:sz w:val="16"/>
              </w:rPr>
              <w:t>$62</w:t>
            </w:r>
          </w:p>
        </w:tc>
        <w:tc>
          <w:tcPr>
            <w:tcW w:type="dxa" w:w="1126"/>
          </w:tcPr>
          <w:p>
            <w:pPr>
              <w:spacing w:after="0"/>
              <w:jc w:val="right"/>
            </w:pPr>
            <w:r>
              <w:rPr>
                <w:sz w:val="16"/>
              </w:rPr>
              <w:t>$26,230</w:t>
            </w:r>
          </w:p>
        </w:tc>
        <w:tc>
          <w:tcPr>
            <w:tcW w:type="dxa" w:w="1505"/>
          </w:tcPr>
          <w:p>
            <w:pPr>
              <w:spacing w:after="0"/>
              <w:jc w:val="right"/>
            </w:pPr>
            <w:r>
              <w:rPr>
                <w:sz w:val="16"/>
              </w:rPr>
              <w:t>$1,062,005</w:t>
            </w:r>
          </w:p>
        </w:tc>
        <w:tc>
          <w:tcPr>
            <w:tcW w:type="dxa" w:w="1166"/>
          </w:tcPr>
          <w:p>
            <w:pPr>
              <w:spacing w:after="0"/>
              <w:jc w:val="right"/>
            </w:pPr>
            <w:r>
              <w:rPr>
                <w:sz w:val="16"/>
              </w:rPr>
              <w:t>$1,088,297</w:t>
            </w:r>
          </w:p>
        </w:tc>
        <w:tc>
          <w:tcPr>
            <w:tcW w:type="dxa" w:w="1601"/>
          </w:tcPr>
          <w:p>
            <w:pPr>
              <w:spacing w:after="0"/>
              <w:jc w:val="right"/>
            </w:pPr>
            <w:r>
              <w:rPr>
                <w:sz w:val="16"/>
              </w:rPr>
              <w:t>2</w:t>
            </w:r>
          </w:p>
        </w:tc>
        <w:tc>
          <w:tcPr>
            <w:tcW w:type="dxa" w:w="3065"/>
          </w:tcPr>
          <w:p>
            <w:pPr>
              <w:spacing w:after="0"/>
              <w:jc w:val="left"/>
            </w:pPr>
            <w:r>
              <w:rPr>
                <w:sz w:val="16"/>
              </w:rPr>
              <w:t>Includes 1 Frost/Freeze record (outside NRI's Cold Wave definition; counted in this table and in B1-d, not in the B1-e descriptor).</w:t>
            </w: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$866,339</w:t>
            </w:r>
          </w:p>
        </w:tc>
        <w:tc>
          <w:tcPr>
            <w:tcW w:type="dxa" w:w="1126"/>
          </w:tcPr>
          <w:p>
            <w:pPr>
              <w:spacing w:after="0"/>
              <w:jc w:val="right"/>
            </w:pPr>
            <w:r>
              <w:rPr>
                <w:sz w:val="16"/>
              </w:rPr>
              <w:t>n/a</w:t>
            </w:r>
          </w:p>
        </w:tc>
        <w:tc>
          <w:tcPr>
            <w:tcW w:type="dxa" w:w="1505"/>
          </w:tcPr>
          <w:p>
            <w:pPr>
              <w:spacing w:after="0"/>
              <w:jc w:val="right"/>
            </w:pPr>
            <w:r>
              <w:rPr>
                <w:sz w:val="16"/>
              </w:rPr>
              <w:t>$216,672</w:t>
            </w:r>
          </w:p>
        </w:tc>
        <w:tc>
          <w:tcPr>
            <w:tcW w:type="dxa" w:w="1166"/>
          </w:tcPr>
          <w:p>
            <w:pPr>
              <w:spacing w:after="0"/>
              <w:jc w:val="right"/>
            </w:pPr>
            <w:r>
              <w:rPr>
                <w:sz w:val="16"/>
              </w:rPr>
              <w:t>$1,083,012</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7</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$70,726</w:t>
            </w:r>
          </w:p>
        </w:tc>
        <w:tc>
          <w:tcPr>
            <w:tcW w:type="dxa" w:w="1126"/>
          </w:tcPr>
          <w:p>
            <w:pPr>
              <w:spacing w:after="0"/>
              <w:jc w:val="right"/>
            </w:pPr>
            <w:r>
              <w:rPr>
                <w:sz w:val="16"/>
              </w:rPr>
              <w:t>n/a</w:t>
            </w:r>
          </w:p>
        </w:tc>
        <w:tc>
          <w:tcPr>
            <w:tcW w:type="dxa" w:w="1505"/>
          </w:tcPr>
          <w:p>
            <w:pPr>
              <w:spacing w:after="0"/>
              <w:jc w:val="right"/>
            </w:pPr>
            <w:r>
              <w:rPr>
                <w:sz w:val="16"/>
              </w:rPr>
              <w:t>$840,188</w:t>
            </w:r>
          </w:p>
        </w:tc>
        <w:tc>
          <w:tcPr>
            <w:tcW w:type="dxa" w:w="1166"/>
          </w:tcPr>
          <w:p>
            <w:pPr>
              <w:spacing w:after="0"/>
              <w:jc w:val="right"/>
            </w:pPr>
            <w:r>
              <w:rPr>
                <w:sz w:val="16"/>
              </w:rPr>
              <w:t>$910,914</w:t>
            </w:r>
          </w:p>
        </w:tc>
        <w:tc>
          <w:tcPr>
            <w:tcW w:type="dxa" w:w="1601"/>
          </w:tcPr>
          <w:p>
            <w:pPr>
              <w:spacing w:after="0"/>
              <w:jc w:val="right"/>
            </w:pPr>
            <w:r>
              <w:rPr>
                <w:sz w:val="16"/>
              </w:rPr>
              <w:t>7</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$574,293</w:t>
            </w:r>
          </w:p>
        </w:tc>
        <w:tc>
          <w:tcPr>
            <w:tcW w:type="dxa" w:w="1126"/>
          </w:tcPr>
          <w:p>
            <w:pPr>
              <w:spacing w:after="0"/>
              <w:jc w:val="right"/>
            </w:pPr>
            <w:r>
              <w:rPr>
                <w:sz w:val="16"/>
              </w:rPr>
              <w:t>$22,739</w:t>
            </w:r>
          </w:p>
        </w:tc>
        <w:tc>
          <w:tcPr>
            <w:tcW w:type="dxa" w:w="1505"/>
          </w:tcPr>
          <w:p>
            <w:pPr>
              <w:spacing w:after="0"/>
              <w:jc w:val="right"/>
            </w:pPr>
            <w:r>
              <w:rPr>
                <w:sz w:val="16"/>
              </w:rPr>
              <w:t>$270,299</w:t>
            </w:r>
          </w:p>
        </w:tc>
        <w:tc>
          <w:tcPr>
            <w:tcW w:type="dxa" w:w="1166"/>
          </w:tcPr>
          <w:p>
            <w:pPr>
              <w:spacing w:after="0"/>
              <w:jc w:val="right"/>
            </w:pPr>
            <w:r>
              <w:rPr>
                <w:sz w:val="16"/>
              </w:rPr>
              <w:t>$867,330</w:t>
            </w:r>
          </w:p>
        </w:tc>
        <w:tc>
          <w:tcPr>
            <w:tcW w:type="dxa" w:w="1601"/>
          </w:tcPr>
          <w:p>
            <w:pPr>
              <w:spacing w:after="0"/>
              <w:jc w:val="right"/>
            </w:pPr>
            <w:r>
              <w:rPr>
                <w:sz w:val="16"/>
              </w:rPr>
              <w:t>79</w:t>
            </w:r>
          </w:p>
        </w:tc>
        <w:tc>
          <w:tcPr>
            <w:tcW w:type="dxa" w:w="3065"/>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$213,988</w:t>
            </w:r>
          </w:p>
        </w:tc>
        <w:tc>
          <w:tcPr>
            <w:tcW w:type="dxa" w:w="1126"/>
          </w:tcPr>
          <w:p>
            <w:pPr>
              <w:spacing w:after="0"/>
              <w:jc w:val="right"/>
            </w:pPr>
            <w:r>
              <w:rPr>
                <w:sz w:val="16"/>
              </w:rPr>
              <w:t>$13,461</w:t>
            </w:r>
          </w:p>
        </w:tc>
        <w:tc>
          <w:tcPr>
            <w:tcW w:type="dxa" w:w="1505"/>
          </w:tcPr>
          <w:p>
            <w:pPr>
              <w:spacing w:after="0"/>
              <w:jc w:val="right"/>
            </w:pPr>
            <w:r>
              <w:rPr>
                <w:sz w:val="16"/>
              </w:rPr>
              <w:t>$501,970</w:t>
            </w:r>
          </w:p>
        </w:tc>
        <w:tc>
          <w:tcPr>
            <w:tcW w:type="dxa" w:w="1166"/>
          </w:tcPr>
          <w:p>
            <w:pPr>
              <w:spacing w:after="0"/>
              <w:jc w:val="right"/>
            </w:pPr>
            <w:r>
              <w:rPr>
                <w:sz w:val="16"/>
              </w:rPr>
              <w:t>$729,419</w:t>
            </w:r>
          </w:p>
        </w:tc>
        <w:tc>
          <w:tcPr>
            <w:tcW w:type="dxa" w:w="1601"/>
          </w:tcPr>
          <w:p>
            <w:pPr>
              <w:spacing w:after="0"/>
              <w:jc w:val="right"/>
            </w:pPr>
            <w:r>
              <w:rPr>
                <w:sz w:val="16"/>
              </w:rPr>
              <w:t>232</w:t>
            </w:r>
          </w:p>
        </w:tc>
        <w:tc>
          <w:tcPr>
            <w:tcW w:type="dxa" w:w="3065"/>
          </w:tcPr>
          <w:p>
            <w:pPr>
              <w:spacing w:after="0"/>
              <w:jc w:val="left"/>
            </w:pPr>
            <w:r>
              <w:rPr>
                <w:sz w:val="16"/>
              </w:rPr>
              <w:t>Includes 3 High Wind and 15 Strong Wind records (NOAA non-thunderstorm wind types, outside NRI's Strong Wind definition).</w:t>
            </w: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$535,416</w:t>
            </w:r>
          </w:p>
        </w:tc>
        <w:tc>
          <w:tcPr>
            <w:tcW w:type="dxa" w:w="1126"/>
          </w:tcPr>
          <w:p>
            <w:pPr>
              <w:spacing w:after="0"/>
              <w:jc w:val="right"/>
            </w:pPr>
            <w:r>
              <w:rPr>
                <w:sz w:val="16"/>
              </w:rPr>
              <w:t>n/a</w:t>
            </w:r>
          </w:p>
        </w:tc>
        <w:tc>
          <w:tcPr>
            <w:tcW w:type="dxa" w:w="1505"/>
          </w:tcPr>
          <w:p>
            <w:pPr>
              <w:spacing w:after="0"/>
              <w:jc w:val="right"/>
            </w:pPr>
            <w:r>
              <w:rPr>
                <w:sz w:val="16"/>
              </w:rPr>
              <w:t>$91,871</w:t>
            </w:r>
          </w:p>
        </w:tc>
        <w:tc>
          <w:tcPr>
            <w:tcW w:type="dxa" w:w="1166"/>
          </w:tcPr>
          <w:p>
            <w:pPr>
              <w:spacing w:after="0"/>
              <w:jc w:val="right"/>
            </w:pPr>
            <w:r>
              <w:rPr>
                <w:sz w:val="16"/>
              </w:rPr>
              <w:t>$627,287</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$24,465</w:t>
            </w:r>
          </w:p>
        </w:tc>
        <w:tc>
          <w:tcPr>
            <w:tcW w:type="dxa" w:w="1126"/>
          </w:tcPr>
          <w:p>
            <w:pPr>
              <w:spacing w:after="0"/>
              <w:jc w:val="right"/>
            </w:pPr>
            <w:r>
              <w:rPr>
                <w:sz w:val="16"/>
              </w:rPr>
              <w:t>$298</w:t>
            </w:r>
          </w:p>
        </w:tc>
        <w:tc>
          <w:tcPr>
            <w:tcW w:type="dxa" w:w="1505"/>
          </w:tcPr>
          <w:p>
            <w:pPr>
              <w:spacing w:after="0"/>
              <w:jc w:val="right"/>
            </w:pPr>
            <w:r>
              <w:rPr>
                <w:sz w:val="16"/>
              </w:rPr>
              <w:t>$376,068</w:t>
            </w:r>
          </w:p>
        </w:tc>
        <w:tc>
          <w:tcPr>
            <w:tcW w:type="dxa" w:w="1166"/>
          </w:tcPr>
          <w:p>
            <w:pPr>
              <w:spacing w:after="0"/>
              <w:jc w:val="right"/>
            </w:pPr>
            <w:r>
              <w:rPr>
                <w:sz w:val="16"/>
              </w:rPr>
              <w:t>$400,831</w:t>
            </w:r>
          </w:p>
        </w:tc>
        <w:tc>
          <w:tcPr>
            <w:tcW w:type="dxa" w:w="1601"/>
          </w:tcPr>
          <w:p>
            <w:pPr>
              <w:spacing w:after="0"/>
              <w:jc w:val="right"/>
            </w:pPr>
            <w:r>
              <w:rPr>
                <w:sz w:val="16"/>
              </w:rPr>
              <w:t>78</w:t>
            </w:r>
          </w:p>
        </w:tc>
        <w:tc>
          <w:tcPr>
            <w:tcW w:type="dxa" w:w="3065"/>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Drought</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$150,582</w:t>
            </w:r>
          </w:p>
        </w:tc>
        <w:tc>
          <w:tcPr>
            <w:tcW w:type="dxa" w:w="1505"/>
          </w:tcPr>
          <w:p>
            <w:pPr>
              <w:spacing w:after="0"/>
              <w:jc w:val="right"/>
            </w:pPr>
            <w:r>
              <w:rPr>
                <w:sz w:val="16"/>
              </w:rPr>
              <w:t>n/a</w:t>
            </w:r>
          </w:p>
        </w:tc>
        <w:tc>
          <w:tcPr>
            <w:tcW w:type="dxa" w:w="1166"/>
          </w:tcPr>
          <w:p>
            <w:pPr>
              <w:spacing w:after="0"/>
              <w:jc w:val="right"/>
            </w:pPr>
            <w:r>
              <w:rPr>
                <w:sz w:val="16"/>
              </w:rPr>
              <w:t>$150,582</w:t>
            </w:r>
          </w:p>
        </w:tc>
        <w:tc>
          <w:tcPr>
            <w:tcW w:type="dxa" w:w="1601"/>
          </w:tcPr>
          <w:p>
            <w:pPr>
              <w:spacing w:after="0"/>
              <w:jc w:val="right"/>
            </w:pPr>
            <w:r>
              <w:rPr>
                <w:sz w:val="16"/>
              </w:rPr>
              <w:t>0</w:t>
            </w:r>
          </w:p>
        </w:tc>
        <w:tc>
          <w:tcPr>
            <w:tcW w:type="dxa" w:w="3065"/>
          </w:tcPr>
          <w:p>
            <w:pPr>
              <w:spacing w:after="0"/>
              <w:jc w:val="left"/>
            </w:pPr>
            <w:r>
              <w:rPr>
                <w:sz w:val="16"/>
              </w:rPr>
              <w:t>Declared 2 times; no Storm Events record of this type.</w:t>
            </w: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$12,970</w:t>
            </w:r>
          </w:p>
        </w:tc>
        <w:tc>
          <w:tcPr>
            <w:tcW w:type="dxa" w:w="1126"/>
          </w:tcPr>
          <w:p>
            <w:pPr>
              <w:spacing w:after="0"/>
              <w:jc w:val="right"/>
            </w:pPr>
            <w:r>
              <w:rPr>
                <w:sz w:val="16"/>
              </w:rPr>
              <w:t>$18</w:t>
            </w:r>
          </w:p>
        </w:tc>
        <w:tc>
          <w:tcPr>
            <w:tcW w:type="dxa" w:w="1505"/>
          </w:tcPr>
          <w:p>
            <w:pPr>
              <w:spacing w:after="0"/>
              <w:jc w:val="right"/>
            </w:pPr>
            <w:r>
              <w:rPr>
                <w:sz w:val="16"/>
              </w:rPr>
              <w:t>$3,774</w:t>
            </w:r>
          </w:p>
        </w:tc>
        <w:tc>
          <w:tcPr>
            <w:tcW w:type="dxa" w:w="1166"/>
          </w:tcPr>
          <w:p>
            <w:pPr>
              <w:spacing w:after="0"/>
              <w:jc w:val="right"/>
            </w:pPr>
            <w:r>
              <w:rPr>
                <w:sz w:val="16"/>
              </w:rPr>
              <w:t>$16,763</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$292</w:t>
            </w:r>
          </w:p>
        </w:tc>
        <w:tc>
          <w:tcPr>
            <w:tcW w:type="dxa" w:w="1126"/>
          </w:tcPr>
          <w:p>
            <w:pPr>
              <w:spacing w:after="0"/>
              <w:jc w:val="right"/>
            </w:pPr>
            <w:r>
              <w:rPr>
                <w:sz w:val="16"/>
              </w:rPr>
              <w:t>n/a</w:t>
            </w:r>
          </w:p>
        </w:tc>
        <w:tc>
          <w:tcPr>
            <w:tcW w:type="dxa" w:w="1505"/>
          </w:tcPr>
          <w:p>
            <w:pPr>
              <w:spacing w:after="0"/>
              <w:jc w:val="right"/>
            </w:pPr>
            <w:r>
              <w:rPr>
                <w:sz w:val="16"/>
              </w:rPr>
              <w:t>$44</w:t>
            </w:r>
          </w:p>
        </w:tc>
        <w:tc>
          <w:tcPr>
            <w:tcW w:type="dxa" w:w="1166"/>
          </w:tcPr>
          <w:p>
            <w:pPr>
              <w:spacing w:after="0"/>
              <w:jc w:val="right"/>
            </w:pPr>
            <w:r>
              <w:rPr>
                <w:sz w:val="16"/>
              </w:rPr>
              <w:t>$336</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201 (Relatively Low, 69.6); tract 216 (Relatively Low, 63.7); tract 207.01 (Relatively Low, 60.3)</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216 (Relatively Moderate, 79.3); tract 217.03 (Relatively Moderate, 79.1); tract 213 (Relatively Moderate, 79.0)</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219.02 (Very Low, 73.8); tract 218.01 (Very Low, 73.6); tract 218.02 (Very Low, 73.4)</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216 (Relatively High, 76.1); tract 213 (Relatively Moderate, 74.2); tract 212.01 (Relatively Moderate, 72.4)</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213 (Relatively Low, 76.4); tract 218.01 (Relatively Low, 70.5); tract 209.01 (Very Low, 67.2)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201 is Census Tract 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861"/>
        <w:gridCol w:w="1727"/>
        <w:gridCol w:w="1904"/>
        <w:gridCol w:w="1955"/>
        <w:gridCol w:w="1579"/>
        <w:gridCol w:w="1677"/>
        <w:gridCol w:w="1571"/>
      </w:tblGrid>
      <w:tr>
        <w:trPr>
          <w:cantSplit/>
          <w:tblHeader/>
        </w:trPr>
        <w:tc>
          <w:tcPr>
            <w:tcW w:type="dxa" w:w="1838"/>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4"/>
            <w:shd w:val="clear" w:color="auto" w:fill="E8E8E8"/>
          </w:tcPr>
          <w:p>
            <w:pPr>
              <w:spacing w:after="0"/>
              <w:jc w:val="left"/>
            </w:pPr>
            <w:r>
              <w:rPr>
                <w:b/>
                <w:sz w:val="16"/>
              </w:rPr>
              <w:t>Observed range</w:t>
            </w:r>
          </w:p>
        </w:tc>
        <w:tc>
          <w:tcPr>
            <w:tcW w:type="dxa" w:w="1955"/>
            <w:shd w:val="clear" w:color="auto" w:fill="E8E8E8"/>
          </w:tcPr>
          <w:p>
            <w:pPr>
              <w:spacing w:after="0"/>
              <w:jc w:val="left"/>
            </w:pPr>
            <w:r>
              <w:rPr>
                <w:b/>
                <w:sz w:val="16"/>
              </w:rPr>
              <w:t>Worst recorded event</w:t>
            </w:r>
          </w:p>
        </w:tc>
        <w:tc>
          <w:tcPr>
            <w:tcW w:type="dxa" w:w="1579"/>
            <w:shd w:val="clear" w:color="auto" w:fill="E8E8E8"/>
          </w:tcPr>
          <w:p>
            <w:pPr>
              <w:spacing w:after="0"/>
              <w:jc w:val="left"/>
            </w:pPr>
            <w:r>
              <w:rPr>
                <w:b/>
                <w:sz w:val="16"/>
              </w:rPr>
              <w:t>Most damaging (when different)</w:t>
            </w:r>
          </w:p>
        </w:tc>
        <w:tc>
          <w:tcPr>
            <w:tcW w:type="dxa" w:w="1677"/>
            <w:shd w:val="clear" w:color="auto" w:fill="E8E8E8"/>
          </w:tcPr>
          <w:p>
            <w:pPr>
              <w:spacing w:after="0"/>
              <w:jc w:val="left"/>
            </w:pPr>
            <w:r>
              <w:rPr>
                <w:b/>
                <w:sz w:val="16"/>
              </w:rPr>
              <w:t>How it applies to jurisdictions</w:t>
            </w:r>
          </w:p>
        </w:tc>
        <w:tc>
          <w:tcPr>
            <w:tcW w:type="dxa" w:w="1571"/>
            <w:shd w:val="clear" w:color="auto" w:fill="E8E8E8"/>
          </w:tcPr>
          <w:p>
            <w:pPr>
              <w:spacing w:after="0"/>
              <w:jc w:val="left"/>
            </w:pPr>
            <w:r>
              <w:rPr>
                <w:b/>
                <w:sz w:val="16"/>
              </w:rPr>
              <w:t>Note</w:t>
            </w:r>
          </w:p>
        </w:tc>
      </w:tr>
      <w:tr>
        <w:trPr>
          <w:cantSplit/>
        </w:trPr>
        <w:tc>
          <w:tcPr>
            <w:tcW w:type="dxa" w:w="1838"/>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27"/>
          </w:tcPr>
          <w:p>
            <w:pPr>
              <w:spacing w:after="0"/>
              <w:jc w:val="right"/>
            </w:pPr>
            <w:r>
              <w:rPr>
                <w:sz w:val="16"/>
              </w:rPr>
              <w:t>1 record, 1996 (1 zone-level)</w:t>
            </w:r>
          </w:p>
        </w:tc>
        <w:tc>
          <w:tcPr>
            <w:tcW w:type="dxa" w:w="1904"/>
          </w:tcPr>
          <w:p>
            <w:pPr>
              <w:spacing w:after="0"/>
              <w:jc w:val="left"/>
            </w:pPr>
            <w:r>
              <w:rPr>
                <w:sz w:val="16"/>
              </w:rPr>
              <w:t>3 days; 1 with a recorded value</w:t>
            </w:r>
          </w:p>
        </w:tc>
        <w:tc>
          <w:tcPr>
            <w:tcW w:type="dxa" w:w="1955"/>
          </w:tcPr>
          <w:p>
            <w:pPr>
              <w:spacing w:after="0"/>
              <w:jc w:val="left"/>
            </w:pPr>
            <w:r>
              <w:rPr>
                <w:sz w:val="16"/>
              </w:rPr>
              <w:t>3 consecutive days, 1996-02-03 to 1996-02-05, zone-level</w:t>
            </w:r>
          </w:p>
        </w:tc>
        <w:tc>
          <w:tcPr>
            <w:tcW w:type="dxa" w:w="1579"/>
          </w:tcPr>
          <w:p>
            <w:pPr>
              <w:spacing w:after="0"/>
              <w:jc w:val="left"/>
            </w:pPr>
          </w:p>
        </w:tc>
        <w:tc>
          <w:tcPr>
            <w:tcW w:type="dxa" w:w="1677"/>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27"/>
          </w:tcPr>
          <w:p>
            <w:pPr>
              <w:spacing w:after="0"/>
              <w:jc w:val="right"/>
            </w:pPr>
            <w:r>
              <w:rPr>
                <w:sz w:val="16"/>
              </w:rPr>
              <w:t>1 record, 2025 (1 zone-level)</w:t>
            </w:r>
          </w:p>
        </w:tc>
        <w:tc>
          <w:tcPr>
            <w:tcW w:type="dxa" w:w="1904"/>
          </w:tcPr>
          <w:p>
            <w:pPr>
              <w:spacing w:after="0"/>
              <w:jc w:val="left"/>
            </w:pPr>
          </w:p>
        </w:tc>
        <w:tc>
          <w:tcPr>
            <w:tcW w:type="dxa" w:w="1955"/>
          </w:tcPr>
          <w:p>
            <w:pPr>
              <w:spacing w:after="0"/>
              <w:jc w:val="left"/>
            </w:pPr>
            <w:r>
              <w:rPr>
                <w:sz w:val="16"/>
              </w:rPr>
              <w:t>No crop damage reported in 1 record.</w:t>
            </w:r>
          </w:p>
        </w:tc>
        <w:tc>
          <w:tcPr>
            <w:tcW w:type="dxa" w:w="1579"/>
          </w:tcPr>
          <w:p>
            <w:pPr>
              <w:spacing w:after="0"/>
              <w:jc w:val="left"/>
            </w:pPr>
          </w:p>
        </w:tc>
        <w:tc>
          <w:tcPr>
            <w:tcW w:type="dxa" w:w="1677"/>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Drought</w:t>
            </w:r>
          </w:p>
        </w:tc>
        <w:tc>
          <w:tcPr>
            <w:tcW w:type="dxa" w:w="1861"/>
          </w:tcPr>
          <w:p>
            <w:pPr>
              <w:spacing w:after="0"/>
              <w:jc w:val="left"/>
            </w:pPr>
            <w:r>
              <w:rPr>
                <w:sz w:val="16"/>
              </w:rPr>
              <w:t>U.S. Drought Monitor scale (D0 to D4)</w:t>
            </w:r>
          </w:p>
        </w:tc>
        <w:tc>
          <w:tcPr>
            <w:tcW w:type="dxa" w:w="1727"/>
          </w:tcPr>
          <w:p>
            <w:pPr>
              <w:spacing w:after="0"/>
              <w:jc w:val="right"/>
            </w:pPr>
            <w:r>
              <w:rPr>
                <w:sz w:val="16"/>
              </w:rPr>
              <w:t>0</w:t>
            </w:r>
          </w:p>
        </w:tc>
        <w:tc>
          <w:tcPr>
            <w:tcW w:type="dxa" w:w="1904"/>
          </w:tcPr>
          <w:p>
            <w:pPr>
              <w:spacing w:after="0"/>
              <w:jc w:val="left"/>
            </w:pPr>
          </w:p>
        </w:tc>
        <w:tc>
          <w:tcPr>
            <w:tcW w:type="dxa" w:w="1955"/>
          </w:tcPr>
          <w:p>
            <w:pPr>
              <w:spacing w:after="0"/>
              <w:jc w:val="left"/>
            </w:pPr>
          </w:p>
        </w:tc>
        <w:tc>
          <w:tcPr>
            <w:tcW w:type="dxa" w:w="1579"/>
          </w:tcPr>
          <w:p>
            <w:pPr>
              <w:spacing w:after="0"/>
              <w:jc w:val="left"/>
            </w:pPr>
          </w:p>
        </w:tc>
        <w:tc>
          <w:tcPr>
            <w:tcW w:type="dxa" w:w="1677"/>
          </w:tcPr>
          <w:p>
            <w:pPr>
              <w:spacing w:after="0"/>
              <w:jc w:val="left"/>
            </w:pPr>
          </w:p>
        </w:tc>
        <w:tc>
          <w:tcPr>
            <w:tcW w:type="dxa" w:w="15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861"/>
          </w:tcPr>
          <w:p>
            <w:pPr>
              <w:spacing w:after="0"/>
              <w:jc w:val="left"/>
            </w:pPr>
            <w:r>
              <w:rPr>
                <w:sz w:val="16"/>
              </w:rPr>
              <w:t>Modified Mercalli (local data)</w:t>
            </w:r>
          </w:p>
        </w:tc>
        <w:tc>
          <w:tcPr>
            <w:tcW w:type="dxa" w:w="1727"/>
          </w:tcPr>
          <w:p>
            <w:pPr>
              <w:spacing w:after="0"/>
              <w:jc w:val="right"/>
            </w:pPr>
            <w:r>
              <w:rPr>
                <w:sz w:val="16"/>
              </w:rPr>
              <w:t>0</w:t>
            </w:r>
          </w:p>
        </w:tc>
        <w:tc>
          <w:tcPr>
            <w:tcW w:type="dxa" w:w="1904"/>
          </w:tcPr>
          <w:p>
            <w:pPr>
              <w:spacing w:after="0"/>
              <w:jc w:val="left"/>
            </w:pPr>
          </w:p>
        </w:tc>
        <w:tc>
          <w:tcPr>
            <w:tcW w:type="dxa" w:w="1955"/>
          </w:tcPr>
          <w:p>
            <w:pPr>
              <w:spacing w:after="0"/>
              <w:jc w:val="left"/>
            </w:pPr>
          </w:p>
        </w:tc>
        <w:tc>
          <w:tcPr>
            <w:tcW w:type="dxa" w:w="1579"/>
          </w:tcPr>
          <w:p>
            <w:pPr>
              <w:spacing w:after="0"/>
              <w:jc w:val="left"/>
            </w:pPr>
          </w:p>
        </w:tc>
        <w:tc>
          <w:tcPr>
            <w:tcW w:type="dxa" w:w="1677"/>
          </w:tcPr>
          <w:p>
            <w:pPr>
              <w:spacing w:after="0"/>
              <w:jc w:val="left"/>
            </w:pPr>
          </w:p>
        </w:tc>
        <w:tc>
          <w:tcPr>
            <w:tcW w:type="dxa" w:w="1571"/>
          </w:tcPr>
          <w:p>
            <w:pPr>
              <w:spacing w:after="0"/>
              <w:jc w:val="left"/>
            </w:pPr>
            <w:r>
              <w:rPr>
                <w:sz w:val="16"/>
              </w:rPr>
              <w:t>Storm Events does not record earthquakes; the USGS earthquake catalog is the source.</w:t>
            </w:r>
          </w:p>
        </w:tc>
      </w:tr>
      <w:tr>
        <w:trPr>
          <w:cantSplit/>
        </w:trPr>
        <w:tc>
          <w:tcPr>
            <w:tcW w:type="dxa" w:w="1838"/>
          </w:tcPr>
          <w:p>
            <w:pPr>
              <w:spacing w:after="0"/>
              <w:jc w:val="left"/>
            </w:pPr>
            <w:r>
              <w:rPr>
                <w:sz w:val="16"/>
              </w:rPr>
              <w:t>Hail</w:t>
            </w:r>
          </w:p>
        </w:tc>
        <w:tc>
          <w:tcPr>
            <w:tcW w:type="dxa" w:w="1861"/>
          </w:tcPr>
          <w:p>
            <w:pPr>
              <w:spacing w:after="0"/>
              <w:jc w:val="left"/>
            </w:pPr>
            <w:r>
              <w:rPr>
                <w:sz w:val="16"/>
              </w:rPr>
              <w:t>hail size (inches)</w:t>
            </w:r>
          </w:p>
        </w:tc>
        <w:tc>
          <w:tcPr>
            <w:tcW w:type="dxa" w:w="1727"/>
          </w:tcPr>
          <w:p>
            <w:pPr>
              <w:spacing w:after="0"/>
              <w:jc w:val="right"/>
            </w:pPr>
            <w:r>
              <w:rPr>
                <w:sz w:val="16"/>
              </w:rPr>
              <w:t>92 records, 1970 to 2026</w:t>
            </w:r>
          </w:p>
        </w:tc>
        <w:tc>
          <w:tcPr>
            <w:tcW w:type="dxa" w:w="1904"/>
          </w:tcPr>
          <w:p>
            <w:pPr>
              <w:spacing w:after="0"/>
              <w:jc w:val="left"/>
            </w:pPr>
            <w:r>
              <w:rPr>
                <w:sz w:val="16"/>
              </w:rPr>
              <w:t>0.75 in to 2.5 in (median 1 in); 92 with a recorded value</w:t>
            </w:r>
          </w:p>
        </w:tc>
        <w:tc>
          <w:tcPr>
            <w:tcW w:type="dxa" w:w="1955"/>
          </w:tcPr>
          <w:p>
            <w:pPr>
              <w:spacing w:after="0"/>
              <w:jc w:val="left"/>
            </w:pPr>
            <w:r>
              <w:rPr>
                <w:sz w:val="16"/>
              </w:rPr>
              <w:t>2.5 in hail, 1998-05-01</w:t>
            </w:r>
          </w:p>
        </w:tc>
        <w:tc>
          <w:tcPr>
            <w:tcW w:type="dxa" w:w="1579"/>
          </w:tcPr>
          <w:p>
            <w:pPr>
              <w:spacing w:after="0"/>
              <w:jc w:val="left"/>
            </w:pPr>
          </w:p>
        </w:tc>
        <w:tc>
          <w:tcPr>
            <w:tcW w:type="dxa" w:w="1677"/>
          </w:tcPr>
          <w:p>
            <w:pPr>
              <w:spacing w:after="0"/>
              <w:jc w:val="left"/>
            </w:pPr>
            <w:r>
              <w:rPr>
                <w:sz w:val="16"/>
              </w:rPr>
              <w:t>Event records naming jurisdictions in the plan: Burlington city (12 records), Graham city (11 records), Haw River town (6 records), Mebane city (5 records), Swepsonville town (5 records), Alamance village (4 records).</w:t>
            </w:r>
          </w:p>
        </w:tc>
        <w:tc>
          <w:tcPr>
            <w:tcW w:type="dxa" w:w="1571"/>
          </w:tcPr>
          <w:p>
            <w:pPr>
              <w:spacing w:after="0"/>
              <w:jc w:val="left"/>
            </w:pPr>
          </w:p>
        </w:tc>
      </w:tr>
      <w:tr>
        <w:trPr>
          <w:cantSplit/>
        </w:trPr>
        <w:tc>
          <w:tcPr>
            <w:tcW w:type="dxa" w:w="1838"/>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27"/>
          </w:tcPr>
          <w:p>
            <w:pPr>
              <w:spacing w:after="0"/>
              <w:jc w:val="right"/>
            </w:pPr>
            <w:r>
              <w:rPr>
                <w:sz w:val="16"/>
              </w:rPr>
              <w:t>4 records, 1998 to 2025 (4 zone-level)</w:t>
            </w:r>
          </w:p>
        </w:tc>
        <w:tc>
          <w:tcPr>
            <w:tcW w:type="dxa" w:w="1904"/>
          </w:tcPr>
          <w:p>
            <w:pPr>
              <w:spacing w:after="0"/>
              <w:jc w:val="left"/>
            </w:pPr>
            <w:r>
              <w:rPr>
                <w:sz w:val="16"/>
              </w:rPr>
              <w:t>2 days to 3 days (median 2.5 days); 2 with a recorded value</w:t>
            </w:r>
          </w:p>
        </w:tc>
        <w:tc>
          <w:tcPr>
            <w:tcW w:type="dxa" w:w="1955"/>
          </w:tcPr>
          <w:p>
            <w:pPr>
              <w:spacing w:after="0"/>
              <w:jc w:val="left"/>
            </w:pPr>
            <w:r>
              <w:rPr>
                <w:sz w:val="16"/>
              </w:rPr>
              <w:t>3 consecutive days, 2025-07-26 to 2025-07-28, zone-level</w:t>
            </w:r>
          </w:p>
        </w:tc>
        <w:tc>
          <w:tcPr>
            <w:tcW w:type="dxa" w:w="1579"/>
          </w:tcPr>
          <w:p>
            <w:pPr>
              <w:spacing w:after="0"/>
              <w:jc w:val="left"/>
            </w:pPr>
          </w:p>
        </w:tc>
        <w:tc>
          <w:tcPr>
            <w:tcW w:type="dxa" w:w="1677"/>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27"/>
          </w:tcPr>
          <w:p>
            <w:pPr>
              <w:spacing w:after="0"/>
              <w:jc w:val="right"/>
            </w:pPr>
            <w:r>
              <w:rPr>
                <w:sz w:val="16"/>
              </w:rPr>
              <w:t>6 records, 1996 to 2022 (6 zone-level)</w:t>
            </w:r>
          </w:p>
        </w:tc>
        <w:tc>
          <w:tcPr>
            <w:tcW w:type="dxa" w:w="1904"/>
          </w:tcPr>
          <w:p>
            <w:pPr>
              <w:spacing w:after="0"/>
              <w:jc w:val="left"/>
            </w:pPr>
          </w:p>
        </w:tc>
        <w:tc>
          <w:tcPr>
            <w:tcW w:type="dxa" w:w="1955"/>
          </w:tcPr>
          <w:p>
            <w:pPr>
              <w:spacing w:after="0"/>
              <w:jc w:val="left"/>
            </w:pPr>
            <w:r>
              <w:rPr>
                <w:sz w:val="16"/>
              </w:rPr>
              <w:t>Strongest recorded: Hurricane record (NOAA event type 'Hurricane (Typhoon)'), 1999-09-15 to 1999-09-16, $3,000,000,000 property; $500,000,000 crops (1999 dollars) (as recorded; larger than this county's annual agriculture value in the National Risk Index (the county or state extension service keeps crop loss records)); NWS zone NCZ023</w:t>
            </w:r>
          </w:p>
        </w:tc>
        <w:tc>
          <w:tcPr>
            <w:tcW w:type="dxa" w:w="1579"/>
          </w:tcPr>
          <w:p>
            <w:pPr>
              <w:spacing w:after="0"/>
              <w:jc w:val="left"/>
            </w:pPr>
          </w:p>
        </w:tc>
        <w:tc>
          <w:tcPr>
            <w:tcW w:type="dxa" w:w="1677"/>
          </w:tcPr>
          <w:p>
            <w:pPr>
              <w:spacing w:after="0"/>
              <w:jc w:val="left"/>
            </w:pPr>
            <w:r>
              <w:rPr>
                <w:sz w:val="16"/>
              </w:rPr>
              <w:t>Countywide (zone-level records).</w:t>
            </w:r>
          </w:p>
        </w:tc>
        <w:tc>
          <w:tcPr>
            <w:tcW w:type="dxa" w:w="157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8"/>
          </w:tcPr>
          <w:p>
            <w:pPr>
              <w:spacing w:after="0"/>
              <w:jc w:val="left"/>
            </w:pPr>
            <w:r>
              <w:rPr>
                <w:sz w:val="16"/>
              </w:rPr>
              <w:t>Ice Storm</w:t>
            </w:r>
          </w:p>
        </w:tc>
        <w:tc>
          <w:tcPr>
            <w:tcW w:type="dxa" w:w="1861"/>
          </w:tcPr>
          <w:p>
            <w:pPr>
              <w:spacing w:after="0"/>
              <w:jc w:val="left"/>
            </w:pPr>
            <w:r>
              <w:rPr>
                <w:sz w:val="16"/>
              </w:rPr>
              <w:t>Sperry-Piltz ice scale (local data)</w:t>
            </w:r>
          </w:p>
        </w:tc>
        <w:tc>
          <w:tcPr>
            <w:tcW w:type="dxa" w:w="1727"/>
          </w:tcPr>
          <w:p>
            <w:pPr>
              <w:spacing w:after="0"/>
              <w:jc w:val="right"/>
            </w:pPr>
            <w:r>
              <w:rPr>
                <w:sz w:val="16"/>
              </w:rPr>
              <w:t>4 records, 1996 to 1999 (4 zone-level)</w:t>
            </w:r>
          </w:p>
        </w:tc>
        <w:tc>
          <w:tcPr>
            <w:tcW w:type="dxa" w:w="1904"/>
          </w:tcPr>
          <w:p>
            <w:pPr>
              <w:spacing w:after="0"/>
              <w:jc w:val="left"/>
            </w:pPr>
          </w:p>
        </w:tc>
        <w:tc>
          <w:tcPr>
            <w:tcW w:type="dxa" w:w="1955"/>
          </w:tcPr>
          <w:p>
            <w:pPr>
              <w:spacing w:after="0"/>
              <w:jc w:val="left"/>
            </w:pPr>
            <w:r>
              <w:rPr>
                <w:sz w:val="16"/>
              </w:rPr>
              <w:t>No damage reported in 4 records.</w:t>
            </w:r>
          </w:p>
        </w:tc>
        <w:tc>
          <w:tcPr>
            <w:tcW w:type="dxa" w:w="1579"/>
          </w:tcPr>
          <w:p>
            <w:pPr>
              <w:spacing w:after="0"/>
              <w:jc w:val="left"/>
            </w:pPr>
          </w:p>
        </w:tc>
        <w:tc>
          <w:tcPr>
            <w:tcW w:type="dxa" w:w="1677"/>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27"/>
          </w:tcPr>
          <w:p>
            <w:pPr>
              <w:spacing w:after="0"/>
              <w:jc w:val="right"/>
            </w:pPr>
            <w:r>
              <w:rPr>
                <w:sz w:val="16"/>
              </w:rPr>
              <w:t>53 records, 1996 to 2025 (3 zone-level)</w:t>
            </w:r>
          </w:p>
        </w:tc>
        <w:tc>
          <w:tcPr>
            <w:tcW w:type="dxa" w:w="1904"/>
          </w:tcPr>
          <w:p>
            <w:pPr>
              <w:spacing w:after="0"/>
              <w:jc w:val="left"/>
            </w:pPr>
          </w:p>
        </w:tc>
        <w:tc>
          <w:tcPr>
            <w:tcW w:type="dxa" w:w="1955"/>
          </w:tcPr>
          <w:p>
            <w:pPr>
              <w:spacing w:after="0"/>
              <w:jc w:val="left"/>
            </w:pPr>
            <w:r>
              <w:rPr>
                <w:sz w:val="16"/>
              </w:rPr>
              <w:t>Flood, 2018-09-17, $1,070,000 property; $5,000,000 crops (2018 dollars)</w:t>
            </w:r>
          </w:p>
        </w:tc>
        <w:tc>
          <w:tcPr>
            <w:tcW w:type="dxa" w:w="1579"/>
          </w:tcPr>
          <w:p>
            <w:pPr>
              <w:spacing w:after="0"/>
              <w:jc w:val="left"/>
            </w:pPr>
          </w:p>
        </w:tc>
        <w:tc>
          <w:tcPr>
            <w:tcW w:type="dxa" w:w="1677"/>
          </w:tcPr>
          <w:p>
            <w:pPr>
              <w:spacing w:after="0"/>
              <w:jc w:val="left"/>
            </w:pPr>
            <w:r>
              <w:rPr>
                <w:sz w:val="16"/>
              </w:rPr>
              <w:t>Event records naming jurisdictions in the plan: Burlington city (10 records), Graham city (4 records), Swepsonville town (4 records), Mebane city (2 records), Alamance village (1 record), Haw River town (1 record). Zone-level records (3) apply countywide.</w:t>
            </w:r>
          </w:p>
        </w:tc>
        <w:tc>
          <w:tcPr>
            <w:tcW w:type="dxa" w:w="157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8"/>
          </w:tcPr>
          <w:p>
            <w:pPr>
              <w:spacing w:after="0"/>
              <w:jc w:val="left"/>
            </w:pPr>
            <w:r>
              <w:rPr>
                <w:sz w:val="16"/>
              </w:rPr>
              <w:t>Debris Flow</w:t>
            </w:r>
          </w:p>
        </w:tc>
        <w:tc>
          <w:tcPr>
            <w:tcW w:type="dxa" w:w="1861"/>
          </w:tcPr>
          <w:p>
            <w:pPr>
              <w:spacing w:after="0"/>
              <w:jc w:val="left"/>
            </w:pPr>
            <w:r>
              <w:rPr>
                <w:sz w:val="16"/>
              </w:rPr>
              <w:t>none (count and damage only)</w:t>
            </w:r>
          </w:p>
        </w:tc>
        <w:tc>
          <w:tcPr>
            <w:tcW w:type="dxa" w:w="1727"/>
          </w:tcPr>
          <w:p>
            <w:pPr>
              <w:spacing w:after="0"/>
              <w:jc w:val="right"/>
            </w:pPr>
            <w:r>
              <w:rPr>
                <w:sz w:val="16"/>
              </w:rPr>
              <w:t>0</w:t>
            </w:r>
          </w:p>
        </w:tc>
        <w:tc>
          <w:tcPr>
            <w:tcW w:type="dxa" w:w="1904"/>
          </w:tcPr>
          <w:p>
            <w:pPr>
              <w:spacing w:after="0"/>
              <w:jc w:val="left"/>
            </w:pPr>
          </w:p>
        </w:tc>
        <w:tc>
          <w:tcPr>
            <w:tcW w:type="dxa" w:w="1955"/>
          </w:tcPr>
          <w:p>
            <w:pPr>
              <w:spacing w:after="0"/>
              <w:jc w:val="left"/>
            </w:pPr>
          </w:p>
        </w:tc>
        <w:tc>
          <w:tcPr>
            <w:tcW w:type="dxa" w:w="1579"/>
          </w:tcPr>
          <w:p>
            <w:pPr>
              <w:spacing w:after="0"/>
              <w:jc w:val="left"/>
            </w:pPr>
          </w:p>
        </w:tc>
        <w:tc>
          <w:tcPr>
            <w:tcW w:type="dxa" w:w="1677"/>
          </w:tcPr>
          <w:p>
            <w:pPr>
              <w:spacing w:after="0"/>
              <w:jc w:val="left"/>
            </w:pPr>
          </w:p>
        </w:tc>
        <w:tc>
          <w:tcPr>
            <w:tcW w:type="dxa" w:w="1571"/>
          </w:tcPr>
          <w:p>
            <w:pPr>
              <w:spacing w:after="0"/>
              <w:jc w:val="left"/>
            </w:pPr>
          </w:p>
        </w:tc>
      </w:tr>
      <w:tr>
        <w:trPr>
          <w:cantSplit/>
        </w:trPr>
        <w:tc>
          <w:tcPr>
            <w:tcW w:type="dxa" w:w="1838"/>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27"/>
          </w:tcPr>
          <w:p>
            <w:pPr>
              <w:spacing w:after="0"/>
              <w:jc w:val="right"/>
            </w:pPr>
            <w:r>
              <w:rPr>
                <w:sz w:val="16"/>
              </w:rPr>
              <w:t>7 records, 2002 to 2011</w:t>
            </w:r>
          </w:p>
        </w:tc>
        <w:tc>
          <w:tcPr>
            <w:tcW w:type="dxa" w:w="1904"/>
          </w:tcPr>
          <w:p>
            <w:pPr>
              <w:spacing w:after="0"/>
              <w:jc w:val="left"/>
            </w:pPr>
          </w:p>
        </w:tc>
        <w:tc>
          <w:tcPr>
            <w:tcW w:type="dxa" w:w="1955"/>
          </w:tcPr>
          <w:p>
            <w:pPr>
              <w:spacing w:after="0"/>
              <w:jc w:val="left"/>
            </w:pPr>
            <w:r>
              <w:rPr>
                <w:sz w:val="16"/>
              </w:rPr>
              <w:t>Lightning, 2010-06-15, $0 property; $0 crops (2010 dollars), 1 direct death, 1 direct injury</w:t>
            </w:r>
          </w:p>
        </w:tc>
        <w:tc>
          <w:tcPr>
            <w:tcW w:type="dxa" w:w="1579"/>
          </w:tcPr>
          <w:p>
            <w:pPr>
              <w:spacing w:after="0"/>
              <w:jc w:val="left"/>
            </w:pPr>
            <w:r>
              <w:rPr>
                <w:sz w:val="16"/>
              </w:rPr>
              <w:t>Lightning, 2003-07-22, $100,000 property; crops not reported (2003 dollars)</w:t>
            </w:r>
          </w:p>
        </w:tc>
        <w:tc>
          <w:tcPr>
            <w:tcW w:type="dxa" w:w="1677"/>
          </w:tcPr>
          <w:p>
            <w:pPr>
              <w:spacing w:after="0"/>
              <w:jc w:val="left"/>
            </w:pPr>
            <w:r>
              <w:rPr>
                <w:sz w:val="16"/>
              </w:rPr>
              <w:t>Event records naming jurisdictions in the plan: Graham city (2 records), Mebane city (2 records), Burlington city (1 record).</w:t>
            </w:r>
          </w:p>
        </w:tc>
        <w:tc>
          <w:tcPr>
            <w:tcW w:type="dxa" w:w="1571"/>
          </w:tcPr>
          <w:p>
            <w:pPr>
              <w:spacing w:after="0"/>
              <w:jc w:val="left"/>
            </w:pPr>
            <w:r>
              <w:rPr>
                <w:sz w:val="16"/>
              </w:rPr>
              <w:t>Storm Events lists lightning with damage or casualties.</w:t>
            </w:r>
          </w:p>
        </w:tc>
      </w:tr>
      <w:tr>
        <w:trPr>
          <w:cantSplit/>
        </w:trPr>
        <w:tc>
          <w:tcPr>
            <w:tcW w:type="dxa" w:w="1838"/>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27"/>
          </w:tcPr>
          <w:p>
            <w:pPr>
              <w:spacing w:after="0"/>
              <w:jc w:val="right"/>
            </w:pPr>
            <w:r>
              <w:rPr>
                <w:sz w:val="16"/>
              </w:rPr>
              <w:t>18 records, 1998 to 2020 (18 zone-level)</w:t>
            </w:r>
          </w:p>
        </w:tc>
        <w:tc>
          <w:tcPr>
            <w:tcW w:type="dxa" w:w="1904"/>
          </w:tcPr>
          <w:p>
            <w:pPr>
              <w:spacing w:after="0"/>
              <w:jc w:val="left"/>
            </w:pPr>
            <w:r>
              <w:rPr>
                <w:sz w:val="16"/>
              </w:rPr>
              <w:t>30 kt (35 mph) to 60 kt (69 mph) (median 43 kt (49 mph)); 18 with a recorded value</w:t>
            </w:r>
          </w:p>
        </w:tc>
        <w:tc>
          <w:tcPr>
            <w:tcW w:type="dxa" w:w="1955"/>
          </w:tcPr>
          <w:p>
            <w:pPr>
              <w:spacing w:after="0"/>
              <w:jc w:val="left"/>
            </w:pPr>
            <w:r>
              <w:rPr>
                <w:sz w:val="16"/>
              </w:rPr>
              <w:t>60 kt (69 mph) estimated gust, High Wind, 2004-03-07; NWS zone NCZ023</w:t>
            </w:r>
          </w:p>
        </w:tc>
        <w:tc>
          <w:tcPr>
            <w:tcW w:type="dxa" w:w="1579"/>
          </w:tcPr>
          <w:p>
            <w:pPr>
              <w:spacing w:after="0"/>
              <w:jc w:val="left"/>
            </w:pPr>
            <w:r>
              <w:rPr>
                <w:sz w:val="16"/>
              </w:rPr>
              <w:t>Strong Wind, 2020-10-29, $1,000,000 property; $0 crops (zone total, 2020 dollars)</w:t>
            </w:r>
          </w:p>
        </w:tc>
        <w:tc>
          <w:tcPr>
            <w:tcW w:type="dxa" w:w="1677"/>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Thunderstorm Wind</w:t>
            </w:r>
          </w:p>
        </w:tc>
        <w:tc>
          <w:tcPr>
            <w:tcW w:type="dxa" w:w="1861"/>
          </w:tcPr>
          <w:p>
            <w:pPr>
              <w:spacing w:after="0"/>
              <w:jc w:val="left"/>
            </w:pPr>
            <w:r>
              <w:rPr>
                <w:sz w:val="16"/>
              </w:rPr>
              <w:t>wind speed (kt and mph)</w:t>
            </w:r>
          </w:p>
        </w:tc>
        <w:tc>
          <w:tcPr>
            <w:tcW w:type="dxa" w:w="1727"/>
          </w:tcPr>
          <w:p>
            <w:pPr>
              <w:spacing w:after="0"/>
              <w:jc w:val="right"/>
            </w:pPr>
            <w:r>
              <w:rPr>
                <w:sz w:val="16"/>
              </w:rPr>
              <w:t>253 records, 1957 to 2026</w:t>
            </w:r>
          </w:p>
        </w:tc>
        <w:tc>
          <w:tcPr>
            <w:tcW w:type="dxa" w:w="1904"/>
          </w:tcPr>
          <w:p>
            <w:pPr>
              <w:spacing w:after="0"/>
              <w:jc w:val="left"/>
            </w:pPr>
            <w:r>
              <w:rPr>
                <w:sz w:val="16"/>
              </w:rPr>
              <w:t>50 kt (58 mph) to 70 kt (81 mph) (median 50 kt (58 mph)); 212 with a recorded value</w:t>
            </w:r>
          </w:p>
        </w:tc>
        <w:tc>
          <w:tcPr>
            <w:tcW w:type="dxa" w:w="1955"/>
          </w:tcPr>
          <w:p>
            <w:pPr>
              <w:spacing w:after="0"/>
              <w:jc w:val="left"/>
            </w:pPr>
            <w:r>
              <w:rPr>
                <w:sz w:val="16"/>
              </w:rPr>
              <w:t>70 kt (81 mph) estimated, Thunderstorm Wind, 2000-05-25; same speed and measurement basis also recorded on 2000-05-25</w:t>
            </w:r>
          </w:p>
        </w:tc>
        <w:tc>
          <w:tcPr>
            <w:tcW w:type="dxa" w:w="1579"/>
          </w:tcPr>
          <w:p>
            <w:pPr>
              <w:spacing w:after="0"/>
              <w:jc w:val="left"/>
            </w:pPr>
            <w:r>
              <w:rPr>
                <w:sz w:val="16"/>
              </w:rPr>
              <w:t>Thunderstorm Wind, 2012-07-27, $313,000 property; $0 crops (2012 dollars)</w:t>
            </w:r>
          </w:p>
        </w:tc>
        <w:tc>
          <w:tcPr>
            <w:tcW w:type="dxa" w:w="1677"/>
          </w:tcPr>
          <w:p>
            <w:pPr>
              <w:spacing w:after="0"/>
              <w:jc w:val="left"/>
            </w:pPr>
            <w:r>
              <w:rPr>
                <w:sz w:val="16"/>
              </w:rPr>
              <w:t>Event records naming jurisdictions in the plan: Mebane city (27 records), Burlington city (23 records), Swepsonville town (21 records), Graham city (15 records), Alamance village (14 records), Haw River town (14 records).</w:t>
            </w:r>
          </w:p>
        </w:tc>
        <w:tc>
          <w:tcPr>
            <w:tcW w:type="dxa" w:w="1571"/>
          </w:tcPr>
          <w:p>
            <w:pPr>
              <w:spacing w:after="0"/>
              <w:jc w:val="left"/>
            </w:pPr>
          </w:p>
        </w:tc>
      </w:tr>
      <w:tr>
        <w:trPr>
          <w:cantSplit/>
        </w:trPr>
        <w:tc>
          <w:tcPr>
            <w:tcW w:type="dxa" w:w="1838"/>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27"/>
          </w:tcPr>
          <w:p>
            <w:pPr>
              <w:spacing w:after="0"/>
              <w:jc w:val="right"/>
            </w:pPr>
            <w:r>
              <w:rPr>
                <w:sz w:val="16"/>
              </w:rPr>
              <w:t>10 records, 1975 to 2025</w:t>
            </w:r>
          </w:p>
        </w:tc>
        <w:tc>
          <w:tcPr>
            <w:tcW w:type="dxa" w:w="1904"/>
          </w:tcPr>
          <w:p>
            <w:pPr>
              <w:spacing w:after="0"/>
              <w:jc w:val="left"/>
            </w:pPr>
            <w:r>
              <w:rPr>
                <w:sz w:val="16"/>
              </w:rPr>
              <w:t>F/EF0 to F/EF1 (median F/EF1); 10 with a recorded value</w:t>
            </w:r>
          </w:p>
        </w:tc>
        <w:tc>
          <w:tcPr>
            <w:tcW w:type="dxa" w:w="1955"/>
          </w:tcPr>
          <w:p>
            <w:pPr>
              <w:spacing w:after="0"/>
              <w:jc w:val="left"/>
            </w:pPr>
            <w:r>
              <w:rPr>
                <w:sz w:val="16"/>
              </w:rPr>
              <w:t>F1 tornado, 1975-03-19, 2 mi path length (whole path, pre-1996), 67 yd wide, $25,000 property; crops not recorded (1975 dollars), 1 direct injury</w:t>
            </w:r>
          </w:p>
        </w:tc>
        <w:tc>
          <w:tcPr>
            <w:tcW w:type="dxa" w:w="1579"/>
          </w:tcPr>
          <w:p>
            <w:pPr>
              <w:spacing w:after="0"/>
              <w:jc w:val="left"/>
            </w:pPr>
            <w:r>
              <w:rPr>
                <w:sz w:val="16"/>
              </w:rPr>
              <w:t>Tornado, 2011-04-16, $580,000 property; $0 crops (2011 dollars)</w:t>
            </w:r>
          </w:p>
        </w:tc>
        <w:tc>
          <w:tcPr>
            <w:tcW w:type="dxa" w:w="1677"/>
          </w:tcPr>
          <w:p>
            <w:pPr>
              <w:spacing w:after="0"/>
              <w:jc w:val="left"/>
            </w:pPr>
            <w:r>
              <w:rPr>
                <w:sz w:val="16"/>
              </w:rPr>
              <w:t>Event records naming jurisdictions in the plan: Alamance village (1 record).</w:t>
            </w:r>
          </w:p>
        </w:tc>
        <w:tc>
          <w:tcPr>
            <w:tcW w:type="dxa" w:w="157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8"/>
          </w:tcPr>
          <w:p>
            <w:pPr>
              <w:spacing w:after="0"/>
              <w:jc w:val="left"/>
            </w:pPr>
            <w:r>
              <w:rPr>
                <w:sz w:val="16"/>
              </w:rPr>
              <w:t>Wildfire</w:t>
            </w:r>
          </w:p>
        </w:tc>
        <w:tc>
          <w:tcPr>
            <w:tcW w:type="dxa" w:w="1861"/>
          </w:tcPr>
          <w:p>
            <w:pPr>
              <w:spacing w:after="0"/>
              <w:jc w:val="left"/>
            </w:pPr>
            <w:r>
              <w:rPr>
                <w:sz w:val="16"/>
              </w:rPr>
              <w:t>acres burned (local data)</w:t>
            </w:r>
          </w:p>
        </w:tc>
        <w:tc>
          <w:tcPr>
            <w:tcW w:type="dxa" w:w="1727"/>
          </w:tcPr>
          <w:p>
            <w:pPr>
              <w:spacing w:after="0"/>
              <w:jc w:val="right"/>
            </w:pPr>
            <w:r>
              <w:rPr>
                <w:sz w:val="16"/>
              </w:rPr>
              <w:t>0</w:t>
            </w:r>
          </w:p>
        </w:tc>
        <w:tc>
          <w:tcPr>
            <w:tcW w:type="dxa" w:w="1904"/>
          </w:tcPr>
          <w:p>
            <w:pPr>
              <w:spacing w:after="0"/>
              <w:jc w:val="left"/>
            </w:pPr>
          </w:p>
        </w:tc>
        <w:tc>
          <w:tcPr>
            <w:tcW w:type="dxa" w:w="1955"/>
          </w:tcPr>
          <w:p>
            <w:pPr>
              <w:spacing w:after="0"/>
              <w:jc w:val="left"/>
            </w:pPr>
          </w:p>
        </w:tc>
        <w:tc>
          <w:tcPr>
            <w:tcW w:type="dxa" w:w="1579"/>
          </w:tcPr>
          <w:p>
            <w:pPr>
              <w:spacing w:after="0"/>
              <w:jc w:val="left"/>
            </w:pPr>
          </w:p>
        </w:tc>
        <w:tc>
          <w:tcPr>
            <w:tcW w:type="dxa" w:w="1677"/>
          </w:tcPr>
          <w:p>
            <w:pPr>
              <w:spacing w:after="0"/>
              <w:jc w:val="left"/>
            </w:pPr>
          </w:p>
        </w:tc>
        <w:tc>
          <w:tcPr>
            <w:tcW w:type="dxa" w:w="1571"/>
          </w:tcPr>
          <w:p>
            <w:pPr>
              <w:spacing w:after="0"/>
              <w:jc w:val="left"/>
            </w:pPr>
          </w:p>
        </w:tc>
      </w:tr>
      <w:tr>
        <w:trPr>
          <w:cantSplit/>
        </w:trPr>
        <w:tc>
          <w:tcPr>
            <w:tcW w:type="dxa" w:w="1838"/>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27"/>
          </w:tcPr>
          <w:p>
            <w:pPr>
              <w:spacing w:after="0"/>
              <w:jc w:val="right"/>
            </w:pPr>
            <w:r>
              <w:rPr>
                <w:sz w:val="16"/>
              </w:rPr>
              <w:t>78 records, 1996 to 2026 (78 zone-level)</w:t>
            </w:r>
          </w:p>
        </w:tc>
        <w:tc>
          <w:tcPr>
            <w:tcW w:type="dxa" w:w="1904"/>
          </w:tcPr>
          <w:p>
            <w:pPr>
              <w:spacing w:after="0"/>
              <w:jc w:val="left"/>
            </w:pPr>
          </w:p>
        </w:tc>
        <w:tc>
          <w:tcPr>
            <w:tcW w:type="dxa" w:w="1955"/>
          </w:tcPr>
          <w:p>
            <w:pPr>
              <w:spacing w:after="0"/>
              <w:jc w:val="left"/>
            </w:pPr>
            <w:r>
              <w:rPr>
                <w:sz w:val="16"/>
              </w:rPr>
              <w:t>Winter Storm, 2015-02-25, $500,000 property; $0 crops (2015 dollars); NWS zone NCZ023</w:t>
            </w:r>
          </w:p>
        </w:tc>
        <w:tc>
          <w:tcPr>
            <w:tcW w:type="dxa" w:w="1579"/>
          </w:tcPr>
          <w:p>
            <w:pPr>
              <w:spacing w:after="0"/>
              <w:jc w:val="left"/>
            </w:pPr>
          </w:p>
        </w:tc>
        <w:tc>
          <w:tcPr>
            <w:tcW w:type="dxa" w:w="1677"/>
          </w:tcPr>
          <w:p>
            <w:pPr>
              <w:spacing w:after="0"/>
              <w:jc w:val="left"/>
            </w:pPr>
            <w:r>
              <w:rPr>
                <w:sz w:val="16"/>
              </w:rPr>
              <w:t>Countywide (zone-level records).</w:t>
            </w:r>
          </w:p>
        </w:tc>
        <w:tc>
          <w:tcPr>
            <w:tcW w:type="dxa" w:w="157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7"/>
        <w:gridCol w:w="1903"/>
        <w:gridCol w:w="2229"/>
        <w:gridCol w:w="2682"/>
        <w:gridCol w:w="191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7"/>
            <w:shd w:val="clear" w:color="auto" w:fill="E8E8E8"/>
          </w:tcPr>
          <w:p>
            <w:pPr>
              <w:spacing w:after="0"/>
              <w:jc w:val="left"/>
            </w:pPr>
            <w:r>
              <w:rPr>
                <w:b/>
                <w:sz w:val="16"/>
              </w:rPr>
              <w:t>Type</w:t>
            </w:r>
          </w:p>
        </w:tc>
        <w:tc>
          <w:tcPr>
            <w:tcW w:type="dxa" w:w="1903"/>
            <w:shd w:val="clear" w:color="auto" w:fill="E8E8E8"/>
          </w:tcPr>
          <w:p>
            <w:pPr>
              <w:spacing w:after="0"/>
              <w:jc w:val="left"/>
            </w:pPr>
            <w:r>
              <w:rPr>
                <w:b/>
                <w:sz w:val="16"/>
              </w:rPr>
              <w:t>Title</w:t>
            </w:r>
          </w:p>
        </w:tc>
        <w:tc>
          <w:tcPr>
            <w:tcW w:type="dxa" w:w="2229"/>
            <w:shd w:val="clear" w:color="auto" w:fill="E8E8E8"/>
          </w:tcPr>
          <w:p>
            <w:pPr>
              <w:spacing w:after="0"/>
              <w:jc w:val="left"/>
            </w:pPr>
            <w:r>
              <w:rPr>
                <w:b/>
                <w:sz w:val="16"/>
              </w:rPr>
              <w:t>Mapped hazard</w:t>
            </w:r>
          </w:p>
        </w:tc>
        <w:tc>
          <w:tcPr>
            <w:tcW w:type="dxa" w:w="26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77"/>
          </w:tcPr>
          <w:p>
            <w:pPr>
              <w:spacing w:after="0"/>
              <w:jc w:val="left"/>
            </w:pPr>
            <w:r>
              <w:rPr>
                <w:sz w:val="16"/>
              </w:rPr>
              <w:t>Emergency</w:t>
            </w:r>
          </w:p>
        </w:tc>
        <w:tc>
          <w:tcPr>
            <w:tcW w:type="dxa" w:w="1903"/>
          </w:tcPr>
          <w:p>
            <w:pPr>
              <w:spacing w:after="0"/>
              <w:jc w:val="left"/>
            </w:pPr>
            <w:r>
              <w:rPr>
                <w:sz w:val="16"/>
              </w:rPr>
              <w:t>Severe Winter Storm</w:t>
            </w:r>
          </w:p>
        </w:tc>
        <w:tc>
          <w:tcPr>
            <w:tcW w:type="dxa" w:w="2229"/>
          </w:tcPr>
          <w:p>
            <w:pPr>
              <w:spacing w:after="0"/>
              <w:jc w:val="left"/>
            </w:pPr>
            <w:r>
              <w:rPr>
                <w:sz w:val="16"/>
              </w:rPr>
              <w:t>Winter Weather</w:t>
            </w:r>
          </w:p>
        </w:tc>
        <w:tc>
          <w:tcPr>
            <w:tcW w:type="dxa" w:w="2682"/>
          </w:tcPr>
          <w:p>
            <w:pPr>
              <w:spacing w:after="0"/>
              <w:jc w:val="right"/>
            </w:pPr>
            <w:r>
              <w:rPr>
                <w:sz w:val="16"/>
              </w:rPr>
              <w:t>no Public Assistance recorded</w:t>
            </w:r>
          </w:p>
        </w:tc>
        <w:tc>
          <w:tcPr>
            <w:tcW w:type="dxa" w:w="1918"/>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2025-07-06</w:t>
            </w:r>
          </w:p>
        </w:tc>
        <w:tc>
          <w:tcPr>
            <w:tcW w:type="dxa" w:w="1037"/>
          </w:tcPr>
          <w:p>
            <w:pPr>
              <w:spacing w:after="0"/>
              <w:jc w:val="left"/>
            </w:pPr>
            <w:r>
              <w:rPr>
                <w:sz w:val="16"/>
              </w:rPr>
              <w:t>DR-4889-NC</w:t>
            </w:r>
          </w:p>
        </w:tc>
        <w:tc>
          <w:tcPr>
            <w:tcW w:type="dxa" w:w="1377"/>
          </w:tcPr>
          <w:p>
            <w:pPr>
              <w:spacing w:after="0"/>
              <w:jc w:val="left"/>
            </w:pPr>
            <w:r>
              <w:rPr>
                <w:sz w:val="16"/>
              </w:rPr>
              <w:t>Major disaster</w:t>
            </w:r>
          </w:p>
        </w:tc>
        <w:tc>
          <w:tcPr>
            <w:tcW w:type="dxa" w:w="1903"/>
          </w:tcPr>
          <w:p>
            <w:pPr>
              <w:spacing w:after="0"/>
              <w:jc w:val="left"/>
            </w:pPr>
            <w:r>
              <w:rPr>
                <w:sz w:val="16"/>
              </w:rPr>
              <w:t>Tropical Depression Chantal</w:t>
            </w:r>
          </w:p>
        </w:tc>
        <w:tc>
          <w:tcPr>
            <w:tcW w:type="dxa" w:w="2229"/>
          </w:tcPr>
          <w:p>
            <w:pPr>
              <w:spacing w:after="0"/>
              <w:jc w:val="left"/>
            </w:pPr>
            <w:r>
              <w:rPr>
                <w:sz w:val="16"/>
              </w:rPr>
              <w:t>Hurricane</w:t>
            </w:r>
          </w:p>
        </w:tc>
        <w:tc>
          <w:tcPr>
            <w:tcW w:type="dxa" w:w="2682"/>
          </w:tcPr>
          <w:p>
            <w:pPr>
              <w:spacing w:after="0"/>
              <w:jc w:val="right"/>
            </w:pPr>
            <w:r>
              <w:rPr>
                <w:sz w:val="16"/>
              </w:rPr>
              <w:t>$18,855,987.95</w:t>
            </w:r>
          </w:p>
        </w:tc>
        <w:tc>
          <w:tcPr>
            <w:tcW w:type="dxa" w:w="1918"/>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77"/>
          </w:tcPr>
          <w:p>
            <w:pPr>
              <w:spacing w:after="0"/>
              <w:jc w:val="left"/>
            </w:pPr>
            <w:r>
              <w:rPr>
                <w:sz w:val="16"/>
              </w:rPr>
              <w:t>Emergency</w:t>
            </w:r>
          </w:p>
        </w:tc>
        <w:tc>
          <w:tcPr>
            <w:tcW w:type="dxa" w:w="1903"/>
          </w:tcPr>
          <w:p>
            <w:pPr>
              <w:spacing w:after="0"/>
              <w:jc w:val="left"/>
            </w:pPr>
            <w:r>
              <w:rPr>
                <w:sz w:val="16"/>
              </w:rPr>
              <w:t>Hurricane Helene</w:t>
            </w:r>
          </w:p>
        </w:tc>
        <w:tc>
          <w:tcPr>
            <w:tcW w:type="dxa" w:w="2229"/>
          </w:tcPr>
          <w:p>
            <w:pPr>
              <w:spacing w:after="0"/>
              <w:jc w:val="left"/>
            </w:pPr>
            <w:r>
              <w:rPr>
                <w:sz w:val="16"/>
              </w:rPr>
              <w:t>Hurricane (primary); also designated: Inland Flooding, Landslide</w:t>
            </w:r>
          </w:p>
        </w:tc>
        <w:tc>
          <w:tcPr>
            <w:tcW w:type="dxa" w:w="2682"/>
          </w:tcPr>
          <w:p>
            <w:pPr>
              <w:spacing w:after="0"/>
              <w:jc w:val="right"/>
            </w:pPr>
            <w:r>
              <w:rPr>
                <w:sz w:val="16"/>
              </w:rPr>
              <w:t>no Public Assistance recorded</w:t>
            </w:r>
          </w:p>
        </w:tc>
        <w:tc>
          <w:tcPr>
            <w:tcW w:type="dxa" w:w="191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77"/>
          </w:tcPr>
          <w:p>
            <w:pPr>
              <w:spacing w:after="0"/>
              <w:jc w:val="left"/>
            </w:pPr>
            <w:r>
              <w:rPr>
                <w:sz w:val="16"/>
              </w:rPr>
              <w:t>Emergency</w:t>
            </w:r>
          </w:p>
        </w:tc>
        <w:tc>
          <w:tcPr>
            <w:tcW w:type="dxa" w:w="1903"/>
          </w:tcPr>
          <w:p>
            <w:pPr>
              <w:spacing w:after="0"/>
              <w:jc w:val="left"/>
            </w:pPr>
            <w:r>
              <w:rPr>
                <w:sz w:val="16"/>
              </w:rPr>
              <w:t>Tropical Storm Debby</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77"/>
          </w:tcPr>
          <w:p>
            <w:pPr>
              <w:spacing w:after="0"/>
              <w:jc w:val="left"/>
            </w:pPr>
            <w:r>
              <w:rPr>
                <w:sz w:val="16"/>
              </w:rPr>
              <w:t>Emergency</w:t>
            </w:r>
          </w:p>
        </w:tc>
        <w:tc>
          <w:tcPr>
            <w:tcW w:type="dxa" w:w="1903"/>
          </w:tcPr>
          <w:p>
            <w:pPr>
              <w:spacing w:after="0"/>
              <w:jc w:val="left"/>
            </w:pPr>
            <w:r>
              <w:rPr>
                <w:sz w:val="16"/>
              </w:rPr>
              <w:t>Hurricane Ian</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77"/>
          </w:tcPr>
          <w:p>
            <w:pPr>
              <w:spacing w:after="0"/>
              <w:jc w:val="left"/>
            </w:pPr>
            <w:r>
              <w:rPr>
                <w:sz w:val="16"/>
              </w:rPr>
              <w:t>Emergency</w:t>
            </w:r>
          </w:p>
        </w:tc>
        <w:tc>
          <w:tcPr>
            <w:tcW w:type="dxa" w:w="1903"/>
          </w:tcPr>
          <w:p>
            <w:pPr>
              <w:spacing w:after="0"/>
              <w:jc w:val="left"/>
            </w:pPr>
            <w:r>
              <w:rPr>
                <w:sz w:val="16"/>
              </w:rPr>
              <w:t>Hurricane Isaias</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77"/>
          </w:tcPr>
          <w:p>
            <w:pPr>
              <w:spacing w:after="0"/>
              <w:jc w:val="left"/>
            </w:pPr>
            <w:r>
              <w:rPr>
                <w:sz w:val="16"/>
              </w:rPr>
              <w:t>Major disaster</w:t>
            </w:r>
          </w:p>
        </w:tc>
        <w:tc>
          <w:tcPr>
            <w:tcW w:type="dxa" w:w="1903"/>
          </w:tcPr>
          <w:p>
            <w:pPr>
              <w:spacing w:after="0"/>
              <w:jc w:val="left"/>
            </w:pPr>
            <w:r>
              <w:rPr>
                <w:sz w:val="16"/>
              </w:rPr>
              <w:t>COVID-19 Pandemic</w:t>
            </w:r>
          </w:p>
        </w:tc>
        <w:tc>
          <w:tcPr>
            <w:tcW w:type="dxa" w:w="2229"/>
          </w:tcPr>
          <w:p>
            <w:pPr>
              <w:spacing w:after="0"/>
              <w:jc w:val="left"/>
            </w:pPr>
            <w:r>
              <w:rPr>
                <w:sz w:val="16"/>
              </w:rPr>
              <w:t>Non-natural, not counted</w:t>
            </w:r>
          </w:p>
        </w:tc>
        <w:tc>
          <w:tcPr>
            <w:tcW w:type="dxa" w:w="2682"/>
          </w:tcPr>
          <w:p>
            <w:pPr>
              <w:spacing w:after="0"/>
              <w:jc w:val="right"/>
            </w:pPr>
            <w:r>
              <w:rPr>
                <w:sz w:val="16"/>
              </w:rPr>
              <w:t>$1,844,135.22</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77"/>
          </w:tcPr>
          <w:p>
            <w:pPr>
              <w:spacing w:after="0"/>
              <w:jc w:val="left"/>
            </w:pPr>
            <w:r>
              <w:rPr>
                <w:sz w:val="16"/>
              </w:rPr>
              <w:t>Emergency</w:t>
            </w:r>
          </w:p>
        </w:tc>
        <w:tc>
          <w:tcPr>
            <w:tcW w:type="dxa" w:w="1903"/>
          </w:tcPr>
          <w:p>
            <w:pPr>
              <w:spacing w:after="0"/>
              <w:jc w:val="left"/>
            </w:pPr>
            <w:r>
              <w:rPr>
                <w:sz w:val="16"/>
              </w:rPr>
              <w:t>COVID-19</w:t>
            </w:r>
          </w:p>
        </w:tc>
        <w:tc>
          <w:tcPr>
            <w:tcW w:type="dxa" w:w="2229"/>
          </w:tcPr>
          <w:p>
            <w:pPr>
              <w:spacing w:after="0"/>
              <w:jc w:val="left"/>
            </w:pPr>
            <w:r>
              <w:rPr>
                <w:sz w:val="16"/>
              </w:rPr>
              <w:t>Non-natural, not counted</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77"/>
          </w:tcPr>
          <w:p>
            <w:pPr>
              <w:spacing w:after="0"/>
              <w:jc w:val="left"/>
            </w:pPr>
            <w:r>
              <w:rPr>
                <w:sz w:val="16"/>
              </w:rPr>
              <w:t>Emergency</w:t>
            </w:r>
          </w:p>
        </w:tc>
        <w:tc>
          <w:tcPr>
            <w:tcW w:type="dxa" w:w="1903"/>
          </w:tcPr>
          <w:p>
            <w:pPr>
              <w:spacing w:after="0"/>
              <w:jc w:val="left"/>
            </w:pPr>
            <w:r>
              <w:rPr>
                <w:sz w:val="16"/>
              </w:rPr>
              <w:t>Hurricane Dorian</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2019-01-31</w:t>
            </w:r>
          </w:p>
        </w:tc>
        <w:tc>
          <w:tcPr>
            <w:tcW w:type="dxa" w:w="1037"/>
          </w:tcPr>
          <w:p>
            <w:pPr>
              <w:spacing w:after="0"/>
              <w:jc w:val="left"/>
            </w:pPr>
            <w:r>
              <w:rPr>
                <w:sz w:val="16"/>
              </w:rPr>
              <w:t>2018-10-10</w:t>
            </w:r>
          </w:p>
        </w:tc>
        <w:tc>
          <w:tcPr>
            <w:tcW w:type="dxa" w:w="1037"/>
          </w:tcPr>
          <w:p>
            <w:pPr>
              <w:spacing w:after="0"/>
              <w:jc w:val="left"/>
            </w:pPr>
            <w:r>
              <w:rPr>
                <w:sz w:val="16"/>
              </w:rPr>
              <w:t>DR-4412-NC</w:t>
            </w:r>
          </w:p>
        </w:tc>
        <w:tc>
          <w:tcPr>
            <w:tcW w:type="dxa" w:w="1377"/>
          </w:tcPr>
          <w:p>
            <w:pPr>
              <w:spacing w:after="0"/>
              <w:jc w:val="left"/>
            </w:pPr>
            <w:r>
              <w:rPr>
                <w:sz w:val="16"/>
              </w:rPr>
              <w:t>Major disaster</w:t>
            </w:r>
          </w:p>
        </w:tc>
        <w:tc>
          <w:tcPr>
            <w:tcW w:type="dxa" w:w="1903"/>
          </w:tcPr>
          <w:p>
            <w:pPr>
              <w:spacing w:after="0"/>
              <w:jc w:val="left"/>
            </w:pPr>
            <w:r>
              <w:rPr>
                <w:sz w:val="16"/>
              </w:rPr>
              <w:t>Tropical Storm Michael</w:t>
            </w:r>
          </w:p>
        </w:tc>
        <w:tc>
          <w:tcPr>
            <w:tcW w:type="dxa" w:w="2229"/>
          </w:tcPr>
          <w:p>
            <w:pPr>
              <w:spacing w:after="0"/>
              <w:jc w:val="left"/>
            </w:pPr>
            <w:r>
              <w:rPr>
                <w:sz w:val="16"/>
              </w:rPr>
              <w:t>Hurricane</w:t>
            </w:r>
          </w:p>
        </w:tc>
        <w:tc>
          <w:tcPr>
            <w:tcW w:type="dxa" w:w="2682"/>
          </w:tcPr>
          <w:p>
            <w:pPr>
              <w:spacing w:after="0"/>
              <w:jc w:val="right"/>
            </w:pPr>
            <w:r>
              <w:rPr>
                <w:sz w:val="16"/>
              </w:rPr>
              <w:t>$65,696.36</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77"/>
          </w:tcPr>
          <w:p>
            <w:pPr>
              <w:spacing w:after="0"/>
              <w:jc w:val="left"/>
            </w:pPr>
            <w:r>
              <w:rPr>
                <w:sz w:val="16"/>
              </w:rPr>
              <w:t>Major disaster</w:t>
            </w:r>
          </w:p>
        </w:tc>
        <w:tc>
          <w:tcPr>
            <w:tcW w:type="dxa" w:w="1903"/>
          </w:tcPr>
          <w:p>
            <w:pPr>
              <w:spacing w:after="0"/>
              <w:jc w:val="left"/>
            </w:pPr>
            <w:r>
              <w:rPr>
                <w:sz w:val="16"/>
              </w:rPr>
              <w:t>Hurricane Florence</w:t>
            </w:r>
          </w:p>
        </w:tc>
        <w:tc>
          <w:tcPr>
            <w:tcW w:type="dxa" w:w="2229"/>
          </w:tcPr>
          <w:p>
            <w:pPr>
              <w:spacing w:after="0"/>
              <w:jc w:val="left"/>
            </w:pPr>
            <w:r>
              <w:rPr>
                <w:sz w:val="16"/>
              </w:rPr>
              <w:t>Hurricane</w:t>
            </w:r>
          </w:p>
        </w:tc>
        <w:tc>
          <w:tcPr>
            <w:tcW w:type="dxa" w:w="2682"/>
          </w:tcPr>
          <w:p>
            <w:pPr>
              <w:spacing w:after="0"/>
              <w:jc w:val="right"/>
            </w:pPr>
            <w:r>
              <w:rPr>
                <w:sz w:val="16"/>
              </w:rPr>
              <w:t>$188,265.37</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77"/>
          </w:tcPr>
          <w:p>
            <w:pPr>
              <w:spacing w:after="0"/>
              <w:jc w:val="left"/>
            </w:pPr>
            <w:r>
              <w:rPr>
                <w:sz w:val="16"/>
              </w:rPr>
              <w:t>Emergency</w:t>
            </w:r>
          </w:p>
        </w:tc>
        <w:tc>
          <w:tcPr>
            <w:tcW w:type="dxa" w:w="1903"/>
          </w:tcPr>
          <w:p>
            <w:pPr>
              <w:spacing w:after="0"/>
              <w:jc w:val="left"/>
            </w:pPr>
            <w:r>
              <w:rPr>
                <w:sz w:val="16"/>
              </w:rPr>
              <w:t>Hurricane Florence</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77"/>
          </w:tcPr>
          <w:p>
            <w:pPr>
              <w:spacing w:after="0"/>
              <w:jc w:val="left"/>
            </w:pPr>
            <w:r>
              <w:rPr>
                <w:sz w:val="16"/>
              </w:rPr>
              <w:t>Emergency</w:t>
            </w:r>
          </w:p>
        </w:tc>
        <w:tc>
          <w:tcPr>
            <w:tcW w:type="dxa" w:w="1903"/>
          </w:tcPr>
          <w:p>
            <w:pPr>
              <w:spacing w:after="0"/>
              <w:jc w:val="left"/>
            </w:pPr>
            <w:r>
              <w:rPr>
                <w:sz w:val="16"/>
              </w:rPr>
              <w:t>Hurricane Matthew</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2014-03-31</w:t>
            </w:r>
          </w:p>
        </w:tc>
        <w:tc>
          <w:tcPr>
            <w:tcW w:type="dxa" w:w="1037"/>
          </w:tcPr>
          <w:p>
            <w:pPr>
              <w:spacing w:after="0"/>
              <w:jc w:val="left"/>
            </w:pPr>
            <w:r>
              <w:rPr>
                <w:sz w:val="16"/>
              </w:rPr>
              <w:t>2014-03-06</w:t>
            </w:r>
          </w:p>
        </w:tc>
        <w:tc>
          <w:tcPr>
            <w:tcW w:type="dxa" w:w="1037"/>
          </w:tcPr>
          <w:p>
            <w:pPr>
              <w:spacing w:after="0"/>
              <w:jc w:val="left"/>
            </w:pPr>
            <w:r>
              <w:rPr>
                <w:sz w:val="16"/>
              </w:rPr>
              <w:t>DR-4167-NC</w:t>
            </w:r>
          </w:p>
        </w:tc>
        <w:tc>
          <w:tcPr>
            <w:tcW w:type="dxa" w:w="1377"/>
          </w:tcPr>
          <w:p>
            <w:pPr>
              <w:spacing w:after="0"/>
              <w:jc w:val="left"/>
            </w:pPr>
            <w:r>
              <w:rPr>
                <w:sz w:val="16"/>
              </w:rPr>
              <w:t>Major disaster</w:t>
            </w:r>
          </w:p>
        </w:tc>
        <w:tc>
          <w:tcPr>
            <w:tcW w:type="dxa" w:w="1903"/>
          </w:tcPr>
          <w:p>
            <w:pPr>
              <w:spacing w:after="0"/>
              <w:jc w:val="left"/>
            </w:pPr>
            <w:r>
              <w:rPr>
                <w:sz w:val="16"/>
              </w:rPr>
              <w:t>Severe Winter Storm</w:t>
            </w:r>
          </w:p>
        </w:tc>
        <w:tc>
          <w:tcPr>
            <w:tcW w:type="dxa" w:w="2229"/>
          </w:tcPr>
          <w:p>
            <w:pPr>
              <w:spacing w:after="0"/>
              <w:jc w:val="left"/>
            </w:pPr>
            <w:r>
              <w:rPr>
                <w:sz w:val="16"/>
              </w:rPr>
              <w:t>Ice Storm</w:t>
            </w:r>
          </w:p>
        </w:tc>
        <w:tc>
          <w:tcPr>
            <w:tcW w:type="dxa" w:w="2682"/>
          </w:tcPr>
          <w:p>
            <w:pPr>
              <w:spacing w:after="0"/>
              <w:jc w:val="right"/>
            </w:pPr>
            <w:r>
              <w:rPr>
                <w:sz w:val="16"/>
              </w:rPr>
              <w:t>$2,941,184.98</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77"/>
          </w:tcPr>
          <w:p>
            <w:pPr>
              <w:spacing w:after="0"/>
              <w:jc w:val="left"/>
            </w:pPr>
            <w:r>
              <w:rPr>
                <w:sz w:val="16"/>
              </w:rPr>
              <w:t>Major disaster</w:t>
            </w:r>
          </w:p>
        </w:tc>
        <w:tc>
          <w:tcPr>
            <w:tcW w:type="dxa" w:w="1903"/>
          </w:tcPr>
          <w:p>
            <w:pPr>
              <w:spacing w:after="0"/>
              <w:jc w:val="left"/>
            </w:pPr>
            <w:r>
              <w:rPr>
                <w:sz w:val="16"/>
              </w:rPr>
              <w:t>Severe Storms, Tornadoes, and Flooding</w:t>
            </w:r>
          </w:p>
        </w:tc>
        <w:tc>
          <w:tcPr>
            <w:tcW w:type="dxa" w:w="2229"/>
          </w:tcPr>
          <w:p>
            <w:pPr>
              <w:spacing w:after="0"/>
              <w:jc w:val="left"/>
            </w:pPr>
            <w:r>
              <w:rPr>
                <w:sz w:val="16"/>
              </w:rPr>
              <w:t>Inland Flooding; Tornado</w:t>
            </w:r>
          </w:p>
        </w:tc>
        <w:tc>
          <w:tcPr>
            <w:tcW w:type="dxa" w:w="2682"/>
          </w:tcPr>
          <w:p>
            <w:pPr>
              <w:spacing w:after="0"/>
              <w:jc w:val="right"/>
            </w:pPr>
            <w:r>
              <w:rPr>
                <w:sz w:val="16"/>
              </w:rPr>
              <w:t>PA not declared for this county</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77"/>
          </w:tcPr>
          <w:p>
            <w:pPr>
              <w:spacing w:after="0"/>
              <w:jc w:val="left"/>
            </w:pPr>
            <w:r>
              <w:rPr>
                <w:sz w:val="16"/>
              </w:rPr>
              <w:t>Emergency</w:t>
            </w:r>
          </w:p>
        </w:tc>
        <w:tc>
          <w:tcPr>
            <w:tcW w:type="dxa" w:w="1903"/>
          </w:tcPr>
          <w:p>
            <w:pPr>
              <w:spacing w:after="0"/>
              <w:jc w:val="left"/>
            </w:pPr>
            <w:r>
              <w:rPr>
                <w:sz w:val="16"/>
              </w:rPr>
              <w:t>Hurricane Katrina Evacuation</w:t>
            </w:r>
          </w:p>
        </w:tc>
        <w:tc>
          <w:tcPr>
            <w:tcW w:type="dxa" w:w="2229"/>
          </w:tcPr>
          <w:p>
            <w:pPr>
              <w:spacing w:after="0"/>
              <w:jc w:val="left"/>
            </w:pPr>
            <w:r>
              <w:rPr>
                <w:sz w:val="16"/>
              </w:rPr>
              <w:t>Hurricane: evacuation support, not a local hazard event; not counted</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77"/>
          </w:tcPr>
          <w:p>
            <w:pPr>
              <w:spacing w:after="0"/>
              <w:jc w:val="left"/>
            </w:pPr>
            <w:r>
              <w:rPr>
                <w:sz w:val="16"/>
              </w:rPr>
              <w:t>Major disaster</w:t>
            </w:r>
          </w:p>
        </w:tc>
        <w:tc>
          <w:tcPr>
            <w:tcW w:type="dxa" w:w="1903"/>
          </w:tcPr>
          <w:p>
            <w:pPr>
              <w:spacing w:after="0"/>
              <w:jc w:val="left"/>
            </w:pPr>
            <w:r>
              <w:rPr>
                <w:sz w:val="16"/>
              </w:rPr>
              <w:t>Hurricane Ivan</w:t>
            </w:r>
          </w:p>
        </w:tc>
        <w:tc>
          <w:tcPr>
            <w:tcW w:type="dxa" w:w="2229"/>
          </w:tcPr>
          <w:p>
            <w:pPr>
              <w:spacing w:after="0"/>
              <w:jc w:val="left"/>
            </w:pPr>
            <w:r>
              <w:rPr>
                <w:sz w:val="16"/>
              </w:rPr>
              <w:t>Hurricane</w:t>
            </w:r>
          </w:p>
        </w:tc>
        <w:tc>
          <w:tcPr>
            <w:tcW w:type="dxa" w:w="2682"/>
          </w:tcPr>
          <w:p>
            <w:pPr>
              <w:spacing w:after="0"/>
              <w:jc w:val="right"/>
            </w:pPr>
            <w:r>
              <w:rPr>
                <w:sz w:val="16"/>
              </w:rPr>
              <w:t>PA not declared for this county</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2003-02-27</w:t>
            </w:r>
          </w:p>
        </w:tc>
        <w:tc>
          <w:tcPr>
            <w:tcW w:type="dxa" w:w="1037"/>
          </w:tcPr>
          <w:p>
            <w:pPr>
              <w:spacing w:after="0"/>
              <w:jc w:val="left"/>
            </w:pPr>
            <w:r>
              <w:rPr>
                <w:sz w:val="16"/>
              </w:rPr>
              <w:t>DR-1457-NC</w:t>
            </w:r>
          </w:p>
        </w:tc>
        <w:tc>
          <w:tcPr>
            <w:tcW w:type="dxa" w:w="1377"/>
          </w:tcPr>
          <w:p>
            <w:pPr>
              <w:spacing w:after="0"/>
              <w:jc w:val="left"/>
            </w:pPr>
            <w:r>
              <w:rPr>
                <w:sz w:val="16"/>
              </w:rPr>
              <w:t>Major disaster</w:t>
            </w:r>
          </w:p>
        </w:tc>
        <w:tc>
          <w:tcPr>
            <w:tcW w:type="dxa" w:w="1903"/>
          </w:tcPr>
          <w:p>
            <w:pPr>
              <w:spacing w:after="0"/>
              <w:jc w:val="left"/>
            </w:pPr>
            <w:r>
              <w:rPr>
                <w:sz w:val="16"/>
              </w:rPr>
              <w:t>Ice Storm</w:t>
            </w:r>
          </w:p>
        </w:tc>
        <w:tc>
          <w:tcPr>
            <w:tcW w:type="dxa" w:w="2229"/>
          </w:tcPr>
          <w:p>
            <w:pPr>
              <w:spacing w:after="0"/>
              <w:jc w:val="left"/>
            </w:pPr>
            <w:r>
              <w:rPr>
                <w:sz w:val="16"/>
              </w:rPr>
              <w:t>Ice Storm</w:t>
            </w:r>
          </w:p>
        </w:tc>
        <w:tc>
          <w:tcPr>
            <w:tcW w:type="dxa" w:w="2682"/>
          </w:tcPr>
          <w:p>
            <w:pPr>
              <w:spacing w:after="0"/>
              <w:jc w:val="right"/>
            </w:pPr>
            <w:r>
              <w:rPr>
                <w:sz w:val="16"/>
              </w:rPr>
              <w:t>$582,993.73</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77"/>
          </w:tcPr>
          <w:p>
            <w:pPr>
              <w:spacing w:after="0"/>
              <w:jc w:val="left"/>
            </w:pPr>
            <w:r>
              <w:rPr>
                <w:sz w:val="16"/>
              </w:rPr>
              <w:t>Major disaster</w:t>
            </w:r>
          </w:p>
        </w:tc>
        <w:tc>
          <w:tcPr>
            <w:tcW w:type="dxa" w:w="1903"/>
          </w:tcPr>
          <w:p>
            <w:pPr>
              <w:spacing w:after="0"/>
              <w:jc w:val="left"/>
            </w:pPr>
            <w:r>
              <w:rPr>
                <w:sz w:val="16"/>
              </w:rPr>
              <w:t>Severe Ice Storm</w:t>
            </w:r>
          </w:p>
        </w:tc>
        <w:tc>
          <w:tcPr>
            <w:tcW w:type="dxa" w:w="2229"/>
          </w:tcPr>
          <w:p>
            <w:pPr>
              <w:spacing w:after="0"/>
              <w:jc w:val="left"/>
            </w:pPr>
            <w:r>
              <w:rPr>
                <w:sz w:val="16"/>
              </w:rPr>
              <w:t>Ice Storm</w:t>
            </w:r>
          </w:p>
        </w:tc>
        <w:tc>
          <w:tcPr>
            <w:tcW w:type="dxa" w:w="2682"/>
          </w:tcPr>
          <w:p>
            <w:pPr>
              <w:spacing w:after="0"/>
              <w:jc w:val="right"/>
            </w:pPr>
            <w:r>
              <w:rPr>
                <w:sz w:val="16"/>
              </w:rPr>
              <w:t>$610,840.33</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77"/>
          </w:tcPr>
          <w:p>
            <w:pPr>
              <w:spacing w:after="0"/>
              <w:jc w:val="left"/>
            </w:pPr>
            <w:r>
              <w:rPr>
                <w:sz w:val="16"/>
              </w:rPr>
              <w:t>Major disaster</w:t>
            </w:r>
          </w:p>
        </w:tc>
        <w:tc>
          <w:tcPr>
            <w:tcW w:type="dxa" w:w="1903"/>
          </w:tcPr>
          <w:p>
            <w:pPr>
              <w:spacing w:after="0"/>
              <w:jc w:val="left"/>
            </w:pPr>
            <w:r>
              <w:rPr>
                <w:sz w:val="16"/>
              </w:rPr>
              <w:t>Severe Winter Storm</w:t>
            </w:r>
          </w:p>
        </w:tc>
        <w:tc>
          <w:tcPr>
            <w:tcW w:type="dxa" w:w="2229"/>
          </w:tcPr>
          <w:p>
            <w:pPr>
              <w:spacing w:after="0"/>
              <w:jc w:val="left"/>
            </w:pPr>
            <w:r>
              <w:rPr>
                <w:sz w:val="16"/>
              </w:rPr>
              <w:t>Winter Weather</w:t>
            </w:r>
          </w:p>
        </w:tc>
        <w:tc>
          <w:tcPr>
            <w:tcW w:type="dxa" w:w="2682"/>
          </w:tcPr>
          <w:p>
            <w:pPr>
              <w:spacing w:after="0"/>
              <w:jc w:val="right"/>
            </w:pPr>
            <w:r>
              <w:rPr>
                <w:sz w:val="16"/>
              </w:rPr>
              <w:t>$65,269.68</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77"/>
          </w:tcPr>
          <w:p>
            <w:pPr>
              <w:spacing w:after="0"/>
              <w:jc w:val="left"/>
            </w:pPr>
            <w:r>
              <w:rPr>
                <w:sz w:val="16"/>
              </w:rPr>
              <w:t>Major disaster</w:t>
            </w:r>
          </w:p>
        </w:tc>
        <w:tc>
          <w:tcPr>
            <w:tcW w:type="dxa" w:w="1903"/>
          </w:tcPr>
          <w:p>
            <w:pPr>
              <w:spacing w:after="0"/>
              <w:jc w:val="left"/>
            </w:pPr>
            <w:r>
              <w:rPr>
                <w:sz w:val="16"/>
              </w:rPr>
              <w:t>Hurricane Floyd Major Disaster Declarations</w:t>
            </w:r>
          </w:p>
        </w:tc>
        <w:tc>
          <w:tcPr>
            <w:tcW w:type="dxa" w:w="2229"/>
          </w:tcPr>
          <w:p>
            <w:pPr>
              <w:spacing w:after="0"/>
              <w:jc w:val="left"/>
            </w:pPr>
            <w:r>
              <w:rPr>
                <w:sz w:val="16"/>
              </w:rPr>
              <w:t>Hurricane</w:t>
            </w:r>
          </w:p>
        </w:tc>
        <w:tc>
          <w:tcPr>
            <w:tcW w:type="dxa" w:w="2682"/>
          </w:tcPr>
          <w:p>
            <w:pPr>
              <w:spacing w:after="0"/>
              <w:jc w:val="right"/>
            </w:pPr>
            <w:r>
              <w:rPr>
                <w:sz w:val="16"/>
              </w:rPr>
              <w:t>$27,954</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77"/>
          </w:tcPr>
          <w:p>
            <w:pPr>
              <w:spacing w:after="0"/>
              <w:jc w:val="left"/>
            </w:pPr>
            <w:r>
              <w:rPr>
                <w:sz w:val="16"/>
              </w:rPr>
              <w:t>Emergency</w:t>
            </w:r>
          </w:p>
        </w:tc>
        <w:tc>
          <w:tcPr>
            <w:tcW w:type="dxa" w:w="1903"/>
          </w:tcPr>
          <w:p>
            <w:pPr>
              <w:spacing w:after="0"/>
              <w:jc w:val="left"/>
            </w:pPr>
            <w:r>
              <w:rPr>
                <w:sz w:val="16"/>
              </w:rPr>
              <w:t>Hurricane Floyd Emergency Declarations</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77"/>
          </w:tcPr>
          <w:p>
            <w:pPr>
              <w:spacing w:after="0"/>
              <w:jc w:val="left"/>
            </w:pPr>
            <w:r>
              <w:rPr>
                <w:sz w:val="16"/>
              </w:rPr>
              <w:t>Major disaster</w:t>
            </w:r>
          </w:p>
        </w:tc>
        <w:tc>
          <w:tcPr>
            <w:tcW w:type="dxa" w:w="1903"/>
          </w:tcPr>
          <w:p>
            <w:pPr>
              <w:spacing w:after="0"/>
              <w:jc w:val="left"/>
            </w:pPr>
            <w:r>
              <w:rPr>
                <w:sz w:val="16"/>
              </w:rPr>
              <w:t>Hurricane Fran</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77"/>
          </w:tcPr>
          <w:p>
            <w:pPr>
              <w:spacing w:after="0"/>
              <w:jc w:val="left"/>
            </w:pPr>
            <w:r>
              <w:rPr>
                <w:sz w:val="16"/>
              </w:rPr>
              <w:t>Major disaster</w:t>
            </w:r>
          </w:p>
        </w:tc>
        <w:tc>
          <w:tcPr>
            <w:tcW w:type="dxa" w:w="1903"/>
          </w:tcPr>
          <w:p>
            <w:pPr>
              <w:spacing w:after="0"/>
              <w:jc w:val="left"/>
            </w:pPr>
            <w:r>
              <w:rPr>
                <w:sz w:val="16"/>
              </w:rPr>
              <w:t>Blizzard of 96</w:t>
            </w:r>
          </w:p>
        </w:tc>
        <w:tc>
          <w:tcPr>
            <w:tcW w:type="dxa" w:w="2229"/>
          </w:tcPr>
          <w:p>
            <w:pPr>
              <w:spacing w:after="0"/>
              <w:jc w:val="left"/>
            </w:pPr>
            <w:r>
              <w:rPr>
                <w:sz w:val="16"/>
              </w:rPr>
              <w:t>Winter Weather</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77"/>
          </w:tcPr>
          <w:p>
            <w:pPr>
              <w:spacing w:after="0"/>
              <w:jc w:val="left"/>
            </w:pPr>
            <w:r>
              <w:rPr>
                <w:sz w:val="16"/>
              </w:rPr>
              <w:t>Emergency</w:t>
            </w:r>
          </w:p>
        </w:tc>
        <w:tc>
          <w:tcPr>
            <w:tcW w:type="dxa" w:w="1903"/>
          </w:tcPr>
          <w:p>
            <w:pPr>
              <w:spacing w:after="0"/>
              <w:jc w:val="left"/>
            </w:pPr>
            <w:r>
              <w:rPr>
                <w:sz w:val="16"/>
              </w:rPr>
              <w:t>Severe Snowfall &amp; Winter Storm</w:t>
            </w:r>
          </w:p>
        </w:tc>
        <w:tc>
          <w:tcPr>
            <w:tcW w:type="dxa" w:w="2229"/>
          </w:tcPr>
          <w:p>
            <w:pPr>
              <w:spacing w:after="0"/>
              <w:jc w:val="left"/>
            </w:pPr>
            <w:r>
              <w:rPr>
                <w:sz w:val="16"/>
              </w:rPr>
              <w:t>Winter Weather</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77"/>
          </w:tcPr>
          <w:p>
            <w:pPr>
              <w:spacing w:after="0"/>
              <w:jc w:val="left"/>
            </w:pPr>
            <w:r>
              <w:rPr>
                <w:sz w:val="16"/>
              </w:rPr>
              <w:t>Emergency</w:t>
            </w:r>
          </w:p>
        </w:tc>
        <w:tc>
          <w:tcPr>
            <w:tcW w:type="dxa" w:w="1903"/>
          </w:tcPr>
          <w:p>
            <w:pPr>
              <w:spacing w:after="0"/>
              <w:jc w:val="left"/>
            </w:pPr>
            <w:r>
              <w:rPr>
                <w:sz w:val="16"/>
              </w:rPr>
              <w:t>Drought</w:t>
            </w:r>
          </w:p>
        </w:tc>
        <w:tc>
          <w:tcPr>
            <w:tcW w:type="dxa" w:w="2229"/>
          </w:tcPr>
          <w:p>
            <w:pPr>
              <w:spacing w:after="0"/>
              <w:jc w:val="left"/>
            </w:pPr>
            <w:r>
              <w:rPr>
                <w:sz w:val="16"/>
              </w:rPr>
              <w:t>Drought</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77"/>
          </w:tcPr>
          <w:p>
            <w:pPr>
              <w:spacing w:after="0"/>
              <w:jc w:val="left"/>
            </w:pPr>
            <w:r>
              <w:rPr>
                <w:sz w:val="16"/>
              </w:rPr>
              <w:t>Emergency</w:t>
            </w:r>
          </w:p>
        </w:tc>
        <w:tc>
          <w:tcPr>
            <w:tcW w:type="dxa" w:w="1903"/>
          </w:tcPr>
          <w:p>
            <w:pPr>
              <w:spacing w:after="0"/>
              <w:jc w:val="left"/>
            </w:pPr>
            <w:r>
              <w:rPr>
                <w:sz w:val="16"/>
              </w:rPr>
              <w:t>Drought &amp; Freezing</w:t>
            </w:r>
          </w:p>
        </w:tc>
        <w:tc>
          <w:tcPr>
            <w:tcW w:type="dxa" w:w="2229"/>
          </w:tcPr>
          <w:p>
            <w:pPr>
              <w:spacing w:after="0"/>
              <w:jc w:val="left"/>
            </w:pPr>
            <w:r>
              <w:rPr>
                <w:sz w:val="16"/>
              </w:rPr>
              <w:t>Winter Weather (primary); also designated: Drought</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92</w:t>
            </w:r>
          </w:p>
        </w:tc>
        <w:tc>
          <w:tcPr>
            <w:tcW w:type="dxa" w:w="1069"/>
          </w:tcPr>
          <w:p>
            <w:pPr>
              <w:spacing w:after="0"/>
              <w:jc w:val="right"/>
            </w:pPr>
            <w:r>
              <w:rPr>
                <w:sz w:val="16"/>
              </w:rPr>
              <w:t>3</w:t>
            </w:r>
          </w:p>
        </w:tc>
        <w:tc>
          <w:tcPr>
            <w:tcW w:type="dxa" w:w="1738"/>
          </w:tcPr>
          <w:p>
            <w:pPr>
              <w:spacing w:after="0"/>
              <w:jc w:val="right"/>
            </w:pPr>
            <w:r>
              <w:rPr>
                <w:sz w:val="16"/>
              </w:rPr>
              <w:t>1</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4</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12</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53</w:t>
            </w:r>
          </w:p>
        </w:tc>
        <w:tc>
          <w:tcPr>
            <w:tcW w:type="dxa" w:w="1069"/>
          </w:tcPr>
          <w:p>
            <w:pPr>
              <w:spacing w:after="0"/>
              <w:jc w:val="right"/>
            </w:pPr>
            <w:r>
              <w:rPr>
                <w:sz w:val="16"/>
              </w:rPr>
              <w:t>5</w:t>
            </w:r>
          </w:p>
        </w:tc>
        <w:tc>
          <w:tcPr>
            <w:tcW w:type="dxa" w:w="1738"/>
          </w:tcPr>
          <w:p>
            <w:pPr>
              <w:spacing w:after="0"/>
              <w:jc w:val="right"/>
            </w:pPr>
            <w:r>
              <w:rPr>
                <w:sz w:val="16"/>
              </w:rPr>
              <w:t>4</w:t>
            </w:r>
          </w:p>
        </w:tc>
        <w:tc>
          <w:tcPr>
            <w:tcW w:type="dxa" w:w="762"/>
          </w:tcPr>
          <w:p>
            <w:pPr>
              <w:spacing w:after="0"/>
              <w:jc w:val="right"/>
            </w:pPr>
            <w:r>
              <w:rPr>
                <w:sz w:val="16"/>
              </w:rPr>
              <w:t>12</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271</w:t>
            </w:r>
          </w:p>
        </w:tc>
        <w:tc>
          <w:tcPr>
            <w:tcW w:type="dxa" w:w="1069"/>
          </w:tcPr>
          <w:p>
            <w:pPr>
              <w:spacing w:after="0"/>
              <w:jc w:val="right"/>
            </w:pPr>
            <w:r>
              <w:rPr>
                <w:sz w:val="16"/>
              </w:rPr>
              <w:t>9</w:t>
            </w:r>
          </w:p>
        </w:tc>
        <w:tc>
          <w:tcPr>
            <w:tcW w:type="dxa" w:w="1738"/>
          </w:tcPr>
          <w:p>
            <w:pPr>
              <w:spacing w:after="0"/>
              <w:jc w:val="right"/>
            </w:pPr>
            <w:r>
              <w:rPr>
                <w:sz w:val="16"/>
              </w:rPr>
              <w:t>4</w:t>
            </w:r>
          </w:p>
        </w:tc>
        <w:tc>
          <w:tcPr>
            <w:tcW w:type="dxa" w:w="762"/>
          </w:tcPr>
          <w:p>
            <w:pPr>
              <w:spacing w:after="0"/>
              <w:jc w:val="right"/>
            </w:pPr>
            <w:r>
              <w:rPr>
                <w:sz w:val="16"/>
              </w:rPr>
              <w:t>50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 High Wind and 15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10</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78</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7</w:t>
            </w:r>
          </w:p>
        </w:tc>
        <w:tc>
          <w:tcPr>
            <w:tcW w:type="dxa" w:w="1495"/>
          </w:tcPr>
          <w:p>
            <w:pPr>
              <w:spacing w:after="0"/>
              <w:jc w:val="right"/>
            </w:pPr>
            <w:r>
              <w:rPr>
                <w:sz w:val="16"/>
              </w:rPr>
              <w:t>5</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1"/>
        <w:gridCol w:w="1514"/>
        <w:gridCol w:w="2038"/>
        <w:gridCol w:w="941"/>
        <w:gridCol w:w="2520"/>
        <w:gridCol w:w="1093"/>
        <w:gridCol w:w="3487"/>
      </w:tblGrid>
      <w:tr>
        <w:trPr>
          <w:cantSplit/>
          <w:tblHeader/>
        </w:trPr>
        <w:tc>
          <w:tcPr>
            <w:tcW w:type="dxa" w:w="1037"/>
            <w:shd w:val="clear" w:color="auto" w:fill="E8E8E8"/>
          </w:tcPr>
          <w:p>
            <w:pPr>
              <w:spacing w:after="0"/>
              <w:jc w:val="left"/>
            </w:pPr>
            <w:r>
              <w:rPr>
                <w:b/>
                <w:sz w:val="16"/>
              </w:rPr>
              <w:t>Date</w:t>
            </w:r>
          </w:p>
        </w:tc>
        <w:tc>
          <w:tcPr>
            <w:tcW w:type="dxa" w:w="1481"/>
            <w:shd w:val="clear" w:color="auto" w:fill="E8E8E8"/>
          </w:tcPr>
          <w:p>
            <w:pPr>
              <w:spacing w:after="0"/>
              <w:jc w:val="left"/>
            </w:pPr>
            <w:r>
              <w:rPr>
                <w:b/>
                <w:sz w:val="16"/>
              </w:rPr>
              <w:t>Event type</w:t>
            </w:r>
          </w:p>
        </w:tc>
        <w:tc>
          <w:tcPr>
            <w:tcW w:type="dxa" w:w="1514"/>
            <w:shd w:val="clear" w:color="auto" w:fill="E8E8E8"/>
          </w:tcPr>
          <w:p>
            <w:pPr>
              <w:spacing w:after="0"/>
              <w:jc w:val="left"/>
            </w:pPr>
            <w:r>
              <w:rPr>
                <w:b/>
                <w:sz w:val="16"/>
              </w:rPr>
              <w:t>Magnitude or extent</w:t>
            </w:r>
          </w:p>
        </w:tc>
        <w:tc>
          <w:tcPr>
            <w:tcW w:type="dxa" w:w="2038"/>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0"/>
            <w:shd w:val="clear" w:color="auto" w:fill="E8E8E8"/>
          </w:tcPr>
          <w:p>
            <w:pPr>
              <w:spacing w:after="0"/>
              <w:jc w:val="left"/>
            </w:pPr>
            <w:r>
              <w:rPr>
                <w:b/>
                <w:sz w:val="16"/>
              </w:rPr>
              <w:t>Location</w:t>
            </w:r>
          </w:p>
        </w:tc>
        <w:tc>
          <w:tcPr>
            <w:tcW w:type="dxa" w:w="1093"/>
            <w:shd w:val="clear" w:color="auto" w:fill="E8E8E8"/>
          </w:tcPr>
          <w:p>
            <w:pPr>
              <w:spacing w:after="0"/>
              <w:jc w:val="left"/>
            </w:pPr>
            <w:r>
              <w:rPr>
                <w:b/>
                <w:sz w:val="16"/>
              </w:rPr>
              <w:t>Flags</w:t>
            </w:r>
          </w:p>
        </w:tc>
        <w:tc>
          <w:tcPr>
            <w:tcW w:type="dxa" w:w="34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481"/>
          </w:tcPr>
          <w:p>
            <w:pPr>
              <w:spacing w:after="0"/>
              <w:jc w:val="left"/>
            </w:pPr>
            <w:r>
              <w:rPr>
                <w:sz w:val="16"/>
              </w:rPr>
              <w:t>Excessive Heat</w:t>
            </w:r>
          </w:p>
        </w:tc>
        <w:tc>
          <w:tcPr>
            <w:tcW w:type="dxa" w:w="1514"/>
          </w:tcPr>
          <w:p>
            <w:pPr>
              <w:spacing w:after="0"/>
              <w:jc w:val="left"/>
            </w:pPr>
          </w:p>
        </w:tc>
        <w:tc>
          <w:tcPr>
            <w:tcW w:type="dxa" w:w="2038"/>
          </w:tcPr>
          <w:p>
            <w:pPr>
              <w:spacing w:after="0"/>
              <w:jc w:val="left"/>
            </w:pPr>
            <w:r>
              <w:rPr>
                <w:sz w:val="16"/>
              </w:rPr>
              <w:t>$0 property; $0 crops (zone total, 2025 dollars)</w:t>
            </w:r>
          </w:p>
        </w:tc>
        <w:tc>
          <w:tcPr>
            <w:tcW w:type="dxa" w:w="941"/>
          </w:tcPr>
          <w:p>
            <w:pPr>
              <w:spacing w:after="0"/>
              <w:jc w:val="right"/>
            </w:pPr>
            <w:r>
              <w:rPr>
                <w:sz w:val="16"/>
              </w:rPr>
              <w:t>0, 0</w:t>
            </w:r>
          </w:p>
        </w:tc>
        <w:tc>
          <w:tcPr>
            <w:tcW w:type="dxa" w:w="2520"/>
          </w:tcPr>
          <w:p>
            <w:pPr>
              <w:spacing w:after="0"/>
              <w:jc w:val="left"/>
            </w:pPr>
            <w:r>
              <w:rPr>
                <w:sz w:val="16"/>
              </w:rPr>
              <w:t>NWS zone NCZ023 (ALAMANCE), zone-level</w:t>
            </w:r>
          </w:p>
        </w:tc>
        <w:tc>
          <w:tcPr>
            <w:tcW w:type="dxa" w:w="1093"/>
          </w:tcPr>
          <w:p>
            <w:pPr>
              <w:spacing w:after="0"/>
              <w:jc w:val="left"/>
            </w:pPr>
            <w:r>
              <w:rPr>
                <w:sz w:val="16"/>
              </w:rPr>
              <w:t>new since last plan; within last 5 years</w:t>
            </w:r>
          </w:p>
        </w:tc>
        <w:tc>
          <w:tcPr>
            <w:tcW w:type="dxa" w:w="3487"/>
          </w:tcPr>
          <w:p>
            <w:pPr>
              <w:spacing w:after="0"/>
              <w:jc w:val="left"/>
            </w:pPr>
            <w:r>
              <w:rPr>
                <w:sz w:val="16"/>
              </w:rPr>
              <w:t>B1-c worst recorded: Excessive Heat, Heat</w:t>
            </w:r>
          </w:p>
        </w:tc>
      </w:tr>
      <w:tr>
        <w:trPr>
          <w:cantSplit/>
        </w:trPr>
        <w:tc>
          <w:tcPr>
            <w:tcW w:type="dxa" w:w="1037"/>
          </w:tcPr>
          <w:p>
            <w:pPr>
              <w:spacing w:after="0"/>
              <w:jc w:val="left"/>
            </w:pPr>
            <w:r>
              <w:rPr>
                <w:sz w:val="16"/>
              </w:rPr>
              <w:t>2025-07-06</w:t>
            </w:r>
          </w:p>
        </w:tc>
        <w:tc>
          <w:tcPr>
            <w:tcW w:type="dxa" w:w="1481"/>
          </w:tcPr>
          <w:p>
            <w:pPr>
              <w:spacing w:after="0"/>
              <w:jc w:val="left"/>
            </w:pPr>
            <w:r>
              <w:rPr>
                <w:sz w:val="16"/>
              </w:rPr>
              <w:t>Flash Flood</w:t>
            </w:r>
          </w:p>
        </w:tc>
        <w:tc>
          <w:tcPr>
            <w:tcW w:type="dxa" w:w="1514"/>
          </w:tcPr>
          <w:p>
            <w:pPr>
              <w:spacing w:after="0"/>
              <w:jc w:val="left"/>
            </w:pPr>
          </w:p>
        </w:tc>
        <w:tc>
          <w:tcPr>
            <w:tcW w:type="dxa" w:w="2038"/>
          </w:tcPr>
          <w:p>
            <w:pPr>
              <w:spacing w:after="0"/>
              <w:jc w:val="left"/>
            </w:pPr>
            <w:r>
              <w:rPr>
                <w:sz w:val="16"/>
              </w:rPr>
              <w:t>$0 property; $0 crops (2025 dollars)</w:t>
            </w:r>
          </w:p>
        </w:tc>
        <w:tc>
          <w:tcPr>
            <w:tcW w:type="dxa" w:w="941"/>
          </w:tcPr>
          <w:p>
            <w:pPr>
              <w:spacing w:after="0"/>
              <w:jc w:val="right"/>
            </w:pPr>
            <w:r>
              <w:rPr>
                <w:sz w:val="16"/>
              </w:rPr>
              <w:t>2, 0</w:t>
            </w:r>
          </w:p>
        </w:tc>
        <w:tc>
          <w:tcPr>
            <w:tcW w:type="dxa" w:w="2520"/>
          </w:tcPr>
          <w:p>
            <w:pPr>
              <w:spacing w:after="0"/>
              <w:jc w:val="left"/>
            </w:pPr>
            <w:r>
              <w:rPr>
                <w:sz w:val="16"/>
              </w:rPr>
              <w:t>MEBANE HURDLE FLD AR</w:t>
            </w:r>
          </w:p>
        </w:tc>
        <w:tc>
          <w:tcPr>
            <w:tcW w:type="dxa" w:w="1093"/>
          </w:tcPr>
          <w:p>
            <w:pPr>
              <w:spacing w:after="0"/>
              <w:jc w:val="left"/>
            </w:pPr>
            <w:r>
              <w:rPr>
                <w:sz w:val="16"/>
              </w:rPr>
              <w:t>new since last plan; within last 5 years</w:t>
            </w:r>
          </w:p>
        </w:tc>
        <w:tc>
          <w:tcPr>
            <w:tcW w:type="dxa" w:w="3487"/>
          </w:tcPr>
          <w:p>
            <w:pPr>
              <w:spacing w:after="0"/>
              <w:jc w:val="left"/>
            </w:pPr>
            <w:r>
              <w:rPr>
                <w:sz w:val="16"/>
              </w:rPr>
              <w:t>deaths or injuries recorded</w:t>
            </w:r>
          </w:p>
        </w:tc>
      </w:tr>
      <w:tr>
        <w:trPr>
          <w:cantSplit/>
        </w:trPr>
        <w:tc>
          <w:tcPr>
            <w:tcW w:type="dxa" w:w="1037"/>
          </w:tcPr>
          <w:p>
            <w:pPr>
              <w:spacing w:after="0"/>
              <w:jc w:val="left"/>
            </w:pPr>
            <w:r>
              <w:rPr>
                <w:sz w:val="16"/>
              </w:rPr>
              <w:t>2018-09-17</w:t>
            </w:r>
          </w:p>
        </w:tc>
        <w:tc>
          <w:tcPr>
            <w:tcW w:type="dxa" w:w="1481"/>
          </w:tcPr>
          <w:p>
            <w:pPr>
              <w:spacing w:after="0"/>
              <w:jc w:val="left"/>
            </w:pPr>
            <w:r>
              <w:rPr>
                <w:sz w:val="16"/>
              </w:rPr>
              <w:t>Flood</w:t>
            </w:r>
          </w:p>
        </w:tc>
        <w:tc>
          <w:tcPr>
            <w:tcW w:type="dxa" w:w="1514"/>
          </w:tcPr>
          <w:p>
            <w:pPr>
              <w:spacing w:after="0"/>
              <w:jc w:val="left"/>
            </w:pPr>
          </w:p>
        </w:tc>
        <w:tc>
          <w:tcPr>
            <w:tcW w:type="dxa" w:w="2038"/>
          </w:tcPr>
          <w:p>
            <w:pPr>
              <w:spacing w:after="0"/>
              <w:jc w:val="left"/>
            </w:pPr>
            <w:r>
              <w:rPr>
                <w:sz w:val="16"/>
              </w:rPr>
              <w:t>$1,070,000 property; $5,000,000 crops (2018 dollars)</w:t>
            </w:r>
          </w:p>
        </w:tc>
        <w:tc>
          <w:tcPr>
            <w:tcW w:type="dxa" w:w="941"/>
          </w:tcPr>
          <w:p>
            <w:pPr>
              <w:spacing w:after="0"/>
              <w:jc w:val="right"/>
            </w:pPr>
            <w:r>
              <w:rPr>
                <w:sz w:val="16"/>
              </w:rPr>
              <w:t>0, 0</w:t>
            </w:r>
          </w:p>
        </w:tc>
        <w:tc>
          <w:tcPr>
            <w:tcW w:type="dxa" w:w="2520"/>
          </w:tcPr>
          <w:p>
            <w:pPr>
              <w:spacing w:after="0"/>
              <w:jc w:val="left"/>
            </w:pPr>
            <w:r>
              <w:rPr>
                <w:sz w:val="16"/>
              </w:rPr>
              <w:t>SNOW CAMP to SUTPHIN</w:t>
            </w:r>
          </w:p>
        </w:tc>
        <w:tc>
          <w:tcPr>
            <w:tcW w:type="dxa" w:w="1093"/>
          </w:tcPr>
          <w:p>
            <w:pPr>
              <w:spacing w:after="0"/>
              <w:jc w:val="left"/>
            </w:pPr>
          </w:p>
        </w:tc>
        <w:tc>
          <w:tcPr>
            <w:tcW w:type="dxa" w:w="34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2015-02-25</w:t>
            </w:r>
          </w:p>
        </w:tc>
        <w:tc>
          <w:tcPr>
            <w:tcW w:type="dxa" w:w="1481"/>
          </w:tcPr>
          <w:p>
            <w:pPr>
              <w:spacing w:after="0"/>
              <w:jc w:val="left"/>
            </w:pPr>
            <w:r>
              <w:rPr>
                <w:sz w:val="16"/>
              </w:rPr>
              <w:t>Winter Storm</w:t>
            </w:r>
          </w:p>
        </w:tc>
        <w:tc>
          <w:tcPr>
            <w:tcW w:type="dxa" w:w="1514"/>
          </w:tcPr>
          <w:p>
            <w:pPr>
              <w:spacing w:after="0"/>
              <w:jc w:val="left"/>
            </w:pPr>
          </w:p>
        </w:tc>
        <w:tc>
          <w:tcPr>
            <w:tcW w:type="dxa" w:w="2038"/>
          </w:tcPr>
          <w:p>
            <w:pPr>
              <w:spacing w:after="0"/>
              <w:jc w:val="left"/>
            </w:pPr>
            <w:r>
              <w:rPr>
                <w:sz w:val="16"/>
              </w:rPr>
              <w:t>$500,000 property; $0 crops (zone total, 2015 dollars)</w:t>
            </w:r>
          </w:p>
        </w:tc>
        <w:tc>
          <w:tcPr>
            <w:tcW w:type="dxa" w:w="941"/>
          </w:tcPr>
          <w:p>
            <w:pPr>
              <w:spacing w:after="0"/>
              <w:jc w:val="right"/>
            </w:pPr>
            <w:r>
              <w:rPr>
                <w:sz w:val="16"/>
              </w:rPr>
              <w:t>0, 0</w:t>
            </w:r>
          </w:p>
        </w:tc>
        <w:tc>
          <w:tcPr>
            <w:tcW w:type="dxa" w:w="2520"/>
          </w:tcPr>
          <w:p>
            <w:pPr>
              <w:spacing w:after="0"/>
              <w:jc w:val="left"/>
            </w:pPr>
            <w:r>
              <w:rPr>
                <w:sz w:val="16"/>
              </w:rPr>
              <w:t>NWS zone NCZ023 (ALAMANCE), zone-level</w:t>
            </w:r>
          </w:p>
        </w:tc>
        <w:tc>
          <w:tcPr>
            <w:tcW w:type="dxa" w:w="1093"/>
          </w:tcPr>
          <w:p>
            <w:pPr>
              <w:spacing w:after="0"/>
              <w:jc w:val="left"/>
            </w:pPr>
          </w:p>
        </w:tc>
        <w:tc>
          <w:tcPr>
            <w:tcW w:type="dxa" w:w="34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2010-06-15</w:t>
            </w:r>
          </w:p>
        </w:tc>
        <w:tc>
          <w:tcPr>
            <w:tcW w:type="dxa" w:w="1481"/>
          </w:tcPr>
          <w:p>
            <w:pPr>
              <w:spacing w:after="0"/>
              <w:jc w:val="left"/>
            </w:pPr>
            <w:r>
              <w:rPr>
                <w:sz w:val="16"/>
              </w:rPr>
              <w:t>Lightning</w:t>
            </w:r>
          </w:p>
        </w:tc>
        <w:tc>
          <w:tcPr>
            <w:tcW w:type="dxa" w:w="1514"/>
          </w:tcPr>
          <w:p>
            <w:pPr>
              <w:spacing w:after="0"/>
              <w:jc w:val="left"/>
            </w:pPr>
          </w:p>
        </w:tc>
        <w:tc>
          <w:tcPr>
            <w:tcW w:type="dxa" w:w="2038"/>
          </w:tcPr>
          <w:p>
            <w:pPr>
              <w:spacing w:after="0"/>
              <w:jc w:val="left"/>
            </w:pPr>
            <w:r>
              <w:rPr>
                <w:sz w:val="16"/>
              </w:rPr>
              <w:t>$0 property; $0 crops (2010 dollars)</w:t>
            </w:r>
          </w:p>
        </w:tc>
        <w:tc>
          <w:tcPr>
            <w:tcW w:type="dxa" w:w="941"/>
          </w:tcPr>
          <w:p>
            <w:pPr>
              <w:spacing w:after="0"/>
              <w:jc w:val="right"/>
            </w:pPr>
            <w:r>
              <w:rPr>
                <w:sz w:val="16"/>
              </w:rPr>
              <w:t>1, 1</w:t>
            </w:r>
          </w:p>
        </w:tc>
        <w:tc>
          <w:tcPr>
            <w:tcW w:type="dxa" w:w="2520"/>
          </w:tcPr>
          <w:p>
            <w:pPr>
              <w:spacing w:after="0"/>
              <w:jc w:val="left"/>
            </w:pPr>
            <w:r>
              <w:rPr>
                <w:sz w:val="16"/>
              </w:rPr>
              <w:t>GRAHAM</w:t>
            </w:r>
          </w:p>
        </w:tc>
        <w:tc>
          <w:tcPr>
            <w:tcW w:type="dxa" w:w="1093"/>
          </w:tcPr>
          <w:p>
            <w:pPr>
              <w:spacing w:after="0"/>
              <w:jc w:val="left"/>
            </w:pPr>
          </w:p>
        </w:tc>
        <w:tc>
          <w:tcPr>
            <w:tcW w:type="dxa" w:w="3487"/>
          </w:tcPr>
          <w:p>
            <w:pPr>
              <w:spacing w:after="0"/>
              <w:jc w:val="left"/>
            </w:pPr>
            <w:r>
              <w:rPr>
                <w:sz w:val="16"/>
              </w:rPr>
              <w:t>deaths or injuries recorded</w:t>
            </w:r>
          </w:p>
        </w:tc>
      </w:tr>
      <w:tr>
        <w:trPr>
          <w:cantSplit/>
        </w:trPr>
        <w:tc>
          <w:tcPr>
            <w:tcW w:type="dxa" w:w="1037"/>
          </w:tcPr>
          <w:p>
            <w:pPr>
              <w:spacing w:after="0"/>
              <w:jc w:val="left"/>
            </w:pPr>
            <w:r>
              <w:rPr>
                <w:sz w:val="16"/>
              </w:rPr>
              <w:t>2004-03-07</w:t>
            </w:r>
          </w:p>
        </w:tc>
        <w:tc>
          <w:tcPr>
            <w:tcW w:type="dxa" w:w="1481"/>
          </w:tcPr>
          <w:p>
            <w:pPr>
              <w:spacing w:after="0"/>
              <w:jc w:val="left"/>
            </w:pPr>
            <w:r>
              <w:rPr>
                <w:sz w:val="16"/>
              </w:rPr>
              <w:t>High Wind</w:t>
            </w:r>
          </w:p>
        </w:tc>
        <w:tc>
          <w:tcPr>
            <w:tcW w:type="dxa" w:w="1514"/>
          </w:tcPr>
          <w:p>
            <w:pPr>
              <w:spacing w:after="0"/>
              <w:jc w:val="left"/>
            </w:pPr>
            <w:r>
              <w:rPr>
                <w:sz w:val="16"/>
              </w:rPr>
              <w:t>60 kt (69 mph) estimated gust</w:t>
            </w:r>
          </w:p>
        </w:tc>
        <w:tc>
          <w:tcPr>
            <w:tcW w:type="dxa" w:w="2038"/>
          </w:tcPr>
          <w:p>
            <w:pPr>
              <w:spacing w:after="0"/>
              <w:jc w:val="left"/>
            </w:pPr>
            <w:r>
              <w:rPr>
                <w:sz w:val="16"/>
              </w:rPr>
              <w:t>damage not reported</w:t>
            </w:r>
          </w:p>
        </w:tc>
        <w:tc>
          <w:tcPr>
            <w:tcW w:type="dxa" w:w="941"/>
          </w:tcPr>
          <w:p>
            <w:pPr>
              <w:spacing w:after="0"/>
              <w:jc w:val="right"/>
            </w:pPr>
            <w:r>
              <w:rPr>
                <w:sz w:val="16"/>
              </w:rPr>
              <w:t>0, 0</w:t>
            </w:r>
          </w:p>
        </w:tc>
        <w:tc>
          <w:tcPr>
            <w:tcW w:type="dxa" w:w="2520"/>
          </w:tcPr>
          <w:p>
            <w:pPr>
              <w:spacing w:after="0"/>
              <w:jc w:val="left"/>
            </w:pPr>
            <w:r>
              <w:rPr>
                <w:sz w:val="16"/>
              </w:rPr>
              <w:t>NWS zone NCZ023 (ALAMANCE), zone-level</w:t>
            </w:r>
          </w:p>
        </w:tc>
        <w:tc>
          <w:tcPr>
            <w:tcW w:type="dxa" w:w="1093"/>
          </w:tcPr>
          <w:p>
            <w:pPr>
              <w:spacing w:after="0"/>
              <w:jc w:val="left"/>
            </w:pPr>
          </w:p>
        </w:tc>
        <w:tc>
          <w:tcPr>
            <w:tcW w:type="dxa" w:w="3487"/>
          </w:tcPr>
          <w:p>
            <w:pPr>
              <w:spacing w:after="0"/>
              <w:jc w:val="left"/>
            </w:pPr>
            <w:r>
              <w:rPr>
                <w:sz w:val="16"/>
              </w:rPr>
              <w:t>B1-c worst recorded: High Wind and Strong Wind</w:t>
            </w:r>
          </w:p>
        </w:tc>
      </w:tr>
      <w:tr>
        <w:trPr>
          <w:cantSplit/>
        </w:trPr>
        <w:tc>
          <w:tcPr>
            <w:tcW w:type="dxa" w:w="1037"/>
          </w:tcPr>
          <w:p>
            <w:pPr>
              <w:spacing w:after="0"/>
              <w:jc w:val="left"/>
            </w:pPr>
            <w:r>
              <w:rPr>
                <w:sz w:val="16"/>
              </w:rPr>
              <w:t>2000-05-25</w:t>
            </w:r>
          </w:p>
        </w:tc>
        <w:tc>
          <w:tcPr>
            <w:tcW w:type="dxa" w:w="1481"/>
          </w:tcPr>
          <w:p>
            <w:pPr>
              <w:spacing w:after="0"/>
              <w:jc w:val="left"/>
            </w:pPr>
            <w:r>
              <w:rPr>
                <w:sz w:val="16"/>
              </w:rPr>
              <w:t>Thunderstorm Wind</w:t>
            </w:r>
          </w:p>
        </w:tc>
        <w:tc>
          <w:tcPr>
            <w:tcW w:type="dxa" w:w="1514"/>
          </w:tcPr>
          <w:p>
            <w:pPr>
              <w:spacing w:after="0"/>
              <w:jc w:val="left"/>
            </w:pPr>
            <w:r>
              <w:rPr>
                <w:sz w:val="16"/>
              </w:rPr>
              <w:t>70 kt (81 mph) estimated</w:t>
            </w:r>
          </w:p>
        </w:tc>
        <w:tc>
          <w:tcPr>
            <w:tcW w:type="dxa" w:w="2038"/>
          </w:tcPr>
          <w:p>
            <w:pPr>
              <w:spacing w:after="0"/>
              <w:jc w:val="left"/>
            </w:pPr>
            <w:r>
              <w:rPr>
                <w:sz w:val="16"/>
              </w:rPr>
              <w:t>damage not reported</w:t>
            </w:r>
          </w:p>
        </w:tc>
        <w:tc>
          <w:tcPr>
            <w:tcW w:type="dxa" w:w="941"/>
          </w:tcPr>
          <w:p>
            <w:pPr>
              <w:spacing w:after="0"/>
              <w:jc w:val="right"/>
            </w:pPr>
            <w:r>
              <w:rPr>
                <w:sz w:val="16"/>
              </w:rPr>
              <w:t>0, 0</w:t>
            </w:r>
          </w:p>
        </w:tc>
        <w:tc>
          <w:tcPr>
            <w:tcW w:type="dxa" w:w="2520"/>
          </w:tcPr>
          <w:p>
            <w:pPr>
              <w:spacing w:after="0"/>
              <w:jc w:val="left"/>
            </w:pPr>
            <w:r>
              <w:rPr>
                <w:sz w:val="16"/>
              </w:rPr>
              <w:t>HAW RIVER</w:t>
            </w:r>
          </w:p>
        </w:tc>
        <w:tc>
          <w:tcPr>
            <w:tcW w:type="dxa" w:w="1093"/>
          </w:tcPr>
          <w:p>
            <w:pPr>
              <w:spacing w:after="0"/>
              <w:jc w:val="left"/>
            </w:pPr>
          </w:p>
        </w:tc>
        <w:tc>
          <w:tcPr>
            <w:tcW w:type="dxa" w:w="3487"/>
          </w:tcPr>
          <w:p>
            <w:pPr>
              <w:spacing w:after="0"/>
              <w:jc w:val="left"/>
            </w:pPr>
            <w:r>
              <w:rPr>
                <w:sz w:val="16"/>
              </w:rPr>
              <w:t>B1-c worst recorded: Thunderstorm Wind</w:t>
            </w:r>
          </w:p>
        </w:tc>
      </w:tr>
      <w:tr>
        <w:trPr>
          <w:cantSplit/>
        </w:trPr>
        <w:tc>
          <w:tcPr>
            <w:tcW w:type="dxa" w:w="1037"/>
          </w:tcPr>
          <w:p>
            <w:pPr>
              <w:spacing w:after="0"/>
              <w:jc w:val="left"/>
            </w:pPr>
            <w:r>
              <w:rPr>
                <w:sz w:val="16"/>
              </w:rPr>
              <w:t>1999-09-15</w:t>
            </w:r>
          </w:p>
        </w:tc>
        <w:tc>
          <w:tcPr>
            <w:tcW w:type="dxa" w:w="1481"/>
          </w:tcPr>
          <w:p>
            <w:pPr>
              <w:spacing w:after="0"/>
              <w:jc w:val="left"/>
            </w:pPr>
            <w:r>
              <w:rPr>
                <w:sz w:val="16"/>
              </w:rPr>
              <w:t>Hurricane (NOAA event type 'Hurricane (Typhoon)')</w:t>
            </w:r>
          </w:p>
        </w:tc>
        <w:tc>
          <w:tcPr>
            <w:tcW w:type="dxa" w:w="1514"/>
          </w:tcPr>
          <w:p>
            <w:pPr>
              <w:spacing w:after="0"/>
              <w:jc w:val="left"/>
            </w:pPr>
          </w:p>
        </w:tc>
        <w:tc>
          <w:tcPr>
            <w:tcW w:type="dxa" w:w="2038"/>
          </w:tcPr>
          <w:p>
            <w:pPr>
              <w:spacing w:after="0"/>
              <w:jc w:val="left"/>
            </w:pPr>
            <w:r>
              <w:rPr>
                <w:sz w:val="16"/>
              </w:rPr>
              <w:t>$3,000,000,000 property; $500,000,000 crops (zone total, 1999 dollars) (as recorded; larger than this county's annual agriculture value in the National Risk Index (the county or state extension service keeps crop loss records))</w:t>
            </w:r>
          </w:p>
        </w:tc>
        <w:tc>
          <w:tcPr>
            <w:tcW w:type="dxa" w:w="941"/>
          </w:tcPr>
          <w:p>
            <w:pPr>
              <w:spacing w:after="0"/>
              <w:jc w:val="right"/>
            </w:pPr>
            <w:r>
              <w:rPr>
                <w:sz w:val="16"/>
              </w:rPr>
              <w:t>0, 0</w:t>
            </w:r>
          </w:p>
        </w:tc>
        <w:tc>
          <w:tcPr>
            <w:tcW w:type="dxa" w:w="2520"/>
          </w:tcPr>
          <w:p>
            <w:pPr>
              <w:spacing w:after="0"/>
              <w:jc w:val="left"/>
            </w:pPr>
            <w:r>
              <w:rPr>
                <w:sz w:val="16"/>
              </w:rPr>
              <w:t>NWS zone NCZ023 (ALAMANCE), zone-level</w:t>
            </w:r>
          </w:p>
        </w:tc>
        <w:tc>
          <w:tcPr>
            <w:tcW w:type="dxa" w:w="1093"/>
          </w:tcPr>
          <w:p>
            <w:pPr>
              <w:spacing w:after="0"/>
              <w:jc w:val="left"/>
            </w:pPr>
          </w:p>
        </w:tc>
        <w:tc>
          <w:tcPr>
            <w:tcW w:type="dxa" w:w="348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1998-05-01</w:t>
            </w:r>
          </w:p>
        </w:tc>
        <w:tc>
          <w:tcPr>
            <w:tcW w:type="dxa" w:w="1481"/>
          </w:tcPr>
          <w:p>
            <w:pPr>
              <w:spacing w:after="0"/>
              <w:jc w:val="left"/>
            </w:pPr>
            <w:r>
              <w:rPr>
                <w:sz w:val="16"/>
              </w:rPr>
              <w:t>Hail</w:t>
            </w:r>
          </w:p>
        </w:tc>
        <w:tc>
          <w:tcPr>
            <w:tcW w:type="dxa" w:w="1514"/>
          </w:tcPr>
          <w:p>
            <w:pPr>
              <w:spacing w:after="0"/>
              <w:jc w:val="left"/>
            </w:pPr>
            <w:r>
              <w:rPr>
                <w:sz w:val="16"/>
              </w:rPr>
              <w:t>2.5 in</w:t>
            </w:r>
          </w:p>
        </w:tc>
        <w:tc>
          <w:tcPr>
            <w:tcW w:type="dxa" w:w="2038"/>
          </w:tcPr>
          <w:p>
            <w:pPr>
              <w:spacing w:after="0"/>
              <w:jc w:val="left"/>
            </w:pPr>
            <w:r>
              <w:rPr>
                <w:sz w:val="16"/>
              </w:rPr>
              <w:t>$100,000 property; crops not reported (1998 dollars)</w:t>
            </w:r>
          </w:p>
        </w:tc>
        <w:tc>
          <w:tcPr>
            <w:tcW w:type="dxa" w:w="941"/>
          </w:tcPr>
          <w:p>
            <w:pPr>
              <w:spacing w:after="0"/>
              <w:jc w:val="right"/>
            </w:pPr>
            <w:r>
              <w:rPr>
                <w:sz w:val="16"/>
              </w:rPr>
              <w:t>0, 0</w:t>
            </w:r>
          </w:p>
        </w:tc>
        <w:tc>
          <w:tcPr>
            <w:tcW w:type="dxa" w:w="2520"/>
          </w:tcPr>
          <w:p>
            <w:pPr>
              <w:spacing w:after="0"/>
              <w:jc w:val="left"/>
            </w:pPr>
            <w:r>
              <w:rPr>
                <w:sz w:val="16"/>
              </w:rPr>
              <w:t>ALTAMAHAW</w:t>
            </w:r>
          </w:p>
        </w:tc>
        <w:tc>
          <w:tcPr>
            <w:tcW w:type="dxa" w:w="1093"/>
          </w:tcPr>
          <w:p>
            <w:pPr>
              <w:spacing w:after="0"/>
              <w:jc w:val="left"/>
            </w:pPr>
          </w:p>
        </w:tc>
        <w:tc>
          <w:tcPr>
            <w:tcW w:type="dxa" w:w="3487"/>
          </w:tcPr>
          <w:p>
            <w:pPr>
              <w:spacing w:after="0"/>
              <w:jc w:val="left"/>
            </w:pPr>
            <w:r>
              <w:rPr>
                <w:sz w:val="16"/>
              </w:rPr>
              <w:t>B1-c worst recorded: Hail</w:t>
            </w:r>
          </w:p>
        </w:tc>
      </w:tr>
      <w:tr>
        <w:trPr>
          <w:cantSplit/>
        </w:trPr>
        <w:tc>
          <w:tcPr>
            <w:tcW w:type="dxa" w:w="1037"/>
          </w:tcPr>
          <w:p>
            <w:pPr>
              <w:spacing w:after="0"/>
              <w:jc w:val="left"/>
            </w:pPr>
            <w:r>
              <w:rPr>
                <w:sz w:val="16"/>
              </w:rPr>
              <w:t>1996-09-05</w:t>
            </w:r>
          </w:p>
        </w:tc>
        <w:tc>
          <w:tcPr>
            <w:tcW w:type="dxa" w:w="1481"/>
          </w:tcPr>
          <w:p>
            <w:pPr>
              <w:spacing w:after="0"/>
              <w:jc w:val="left"/>
            </w:pPr>
            <w:r>
              <w:rPr>
                <w:sz w:val="16"/>
              </w:rPr>
              <w:t>Hurricane (NOAA event type 'Hurricane (Typhoon)')</w:t>
            </w:r>
          </w:p>
        </w:tc>
        <w:tc>
          <w:tcPr>
            <w:tcW w:type="dxa" w:w="1514"/>
          </w:tcPr>
          <w:p>
            <w:pPr>
              <w:spacing w:after="0"/>
              <w:jc w:val="left"/>
            </w:pPr>
          </w:p>
        </w:tc>
        <w:tc>
          <w:tcPr>
            <w:tcW w:type="dxa" w:w="2038"/>
          </w:tcPr>
          <w:p>
            <w:pPr>
              <w:spacing w:after="0"/>
              <w:jc w:val="left"/>
            </w:pPr>
            <w:r>
              <w:rPr>
                <w:sz w:val="16"/>
              </w:rPr>
              <w:t>damage not reported</w:t>
            </w:r>
          </w:p>
        </w:tc>
        <w:tc>
          <w:tcPr>
            <w:tcW w:type="dxa" w:w="941"/>
          </w:tcPr>
          <w:p>
            <w:pPr>
              <w:spacing w:after="0"/>
              <w:jc w:val="right"/>
            </w:pPr>
            <w:r>
              <w:rPr>
                <w:sz w:val="16"/>
              </w:rPr>
              <w:t>1, 0</w:t>
            </w:r>
          </w:p>
        </w:tc>
        <w:tc>
          <w:tcPr>
            <w:tcW w:type="dxa" w:w="2520"/>
          </w:tcPr>
          <w:p>
            <w:pPr>
              <w:spacing w:after="0"/>
              <w:jc w:val="left"/>
            </w:pPr>
            <w:r>
              <w:rPr>
                <w:sz w:val="16"/>
              </w:rPr>
              <w:t>NWS zone NCZ023 (ALAMANCE), zone-level</w:t>
            </w:r>
          </w:p>
        </w:tc>
        <w:tc>
          <w:tcPr>
            <w:tcW w:type="dxa" w:w="1093"/>
          </w:tcPr>
          <w:p>
            <w:pPr>
              <w:spacing w:after="0"/>
              <w:jc w:val="left"/>
            </w:pPr>
          </w:p>
        </w:tc>
        <w:tc>
          <w:tcPr>
            <w:tcW w:type="dxa" w:w="3487"/>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481"/>
          </w:tcPr>
          <w:p>
            <w:pPr>
              <w:spacing w:after="0"/>
              <w:jc w:val="left"/>
            </w:pPr>
            <w:r>
              <w:rPr>
                <w:sz w:val="16"/>
              </w:rPr>
              <w:t>Cold/Wind Chill</w:t>
            </w:r>
          </w:p>
        </w:tc>
        <w:tc>
          <w:tcPr>
            <w:tcW w:type="dxa" w:w="1514"/>
          </w:tcPr>
          <w:p>
            <w:pPr>
              <w:spacing w:after="0"/>
              <w:jc w:val="left"/>
            </w:pPr>
          </w:p>
        </w:tc>
        <w:tc>
          <w:tcPr>
            <w:tcW w:type="dxa" w:w="2038"/>
          </w:tcPr>
          <w:p>
            <w:pPr>
              <w:spacing w:after="0"/>
              <w:jc w:val="left"/>
            </w:pPr>
            <w:r>
              <w:rPr>
                <w:sz w:val="16"/>
              </w:rPr>
              <w:t>damage not reported</w:t>
            </w:r>
          </w:p>
        </w:tc>
        <w:tc>
          <w:tcPr>
            <w:tcW w:type="dxa" w:w="941"/>
          </w:tcPr>
          <w:p>
            <w:pPr>
              <w:spacing w:after="0"/>
              <w:jc w:val="right"/>
            </w:pPr>
            <w:r>
              <w:rPr>
                <w:sz w:val="16"/>
              </w:rPr>
              <w:t>0, 0</w:t>
            </w:r>
          </w:p>
        </w:tc>
        <w:tc>
          <w:tcPr>
            <w:tcW w:type="dxa" w:w="2520"/>
          </w:tcPr>
          <w:p>
            <w:pPr>
              <w:spacing w:after="0"/>
              <w:jc w:val="left"/>
            </w:pPr>
            <w:r>
              <w:rPr>
                <w:sz w:val="16"/>
              </w:rPr>
              <w:t>NWS zone NCZ023 (ALAMANCE), zone-level</w:t>
            </w:r>
          </w:p>
        </w:tc>
        <w:tc>
          <w:tcPr>
            <w:tcW w:type="dxa" w:w="1093"/>
          </w:tcPr>
          <w:p>
            <w:pPr>
              <w:spacing w:after="0"/>
              <w:jc w:val="left"/>
            </w:pPr>
          </w:p>
        </w:tc>
        <w:tc>
          <w:tcPr>
            <w:tcW w:type="dxa" w:w="34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1975-03-19</w:t>
            </w:r>
          </w:p>
        </w:tc>
        <w:tc>
          <w:tcPr>
            <w:tcW w:type="dxa" w:w="1481"/>
          </w:tcPr>
          <w:p>
            <w:pPr>
              <w:spacing w:after="0"/>
              <w:jc w:val="left"/>
            </w:pPr>
            <w:r>
              <w:rPr>
                <w:sz w:val="16"/>
              </w:rPr>
              <w:t>Tornado</w:t>
            </w:r>
          </w:p>
        </w:tc>
        <w:tc>
          <w:tcPr>
            <w:tcW w:type="dxa" w:w="1514"/>
          </w:tcPr>
          <w:p>
            <w:pPr>
              <w:spacing w:after="0"/>
              <w:jc w:val="left"/>
            </w:pPr>
            <w:r>
              <w:rPr>
                <w:sz w:val="16"/>
              </w:rPr>
              <w:t>F1, 2 mi path length (whole path, pre-1996), 67 yd wide</w:t>
            </w:r>
          </w:p>
        </w:tc>
        <w:tc>
          <w:tcPr>
            <w:tcW w:type="dxa" w:w="2038"/>
          </w:tcPr>
          <w:p>
            <w:pPr>
              <w:spacing w:after="0"/>
              <w:jc w:val="left"/>
            </w:pPr>
            <w:r>
              <w:rPr>
                <w:sz w:val="16"/>
              </w:rPr>
              <w:t>$25,000 property; crops not recorded (1975 dollars)</w:t>
            </w:r>
          </w:p>
        </w:tc>
        <w:tc>
          <w:tcPr>
            <w:tcW w:type="dxa" w:w="941"/>
          </w:tcPr>
          <w:p>
            <w:pPr>
              <w:spacing w:after="0"/>
              <w:jc w:val="right"/>
            </w:pPr>
            <w:r>
              <w:rPr>
                <w:sz w:val="16"/>
              </w:rPr>
              <w:t>0, 1</w:t>
            </w:r>
          </w:p>
        </w:tc>
        <w:tc>
          <w:tcPr>
            <w:tcW w:type="dxa" w:w="2520"/>
          </w:tcPr>
          <w:p>
            <w:pPr>
              <w:spacing w:after="0"/>
              <w:jc w:val="left"/>
            </w:pPr>
            <w:r>
              <w:rPr>
                <w:sz w:val="16"/>
              </w:rPr>
              <w:t>location not recorded</w:t>
            </w:r>
          </w:p>
        </w:tc>
        <w:tc>
          <w:tcPr>
            <w:tcW w:type="dxa" w:w="1093"/>
          </w:tcPr>
          <w:p>
            <w:pPr>
              <w:spacing w:after="0"/>
              <w:jc w:val="left"/>
            </w:pPr>
          </w:p>
        </w:tc>
        <w:tc>
          <w:tcPr>
            <w:tcW w:type="dxa" w:w="348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0.684</w:t>
            </w:r>
          </w:p>
        </w:tc>
        <w:tc>
          <w:tcPr>
            <w:tcW w:type="dxa" w:w="1280"/>
          </w:tcPr>
          <w:p>
            <w:pPr>
              <w:spacing w:after="0"/>
              <w:jc w:val="left"/>
            </w:pPr>
            <w:r>
              <w:rPr>
                <w:sz w:val="16"/>
              </w:rPr>
              <w:t>event-days per year</w:t>
            </w:r>
          </w:p>
        </w:tc>
        <w:tc>
          <w:tcPr>
            <w:tcW w:type="dxa" w:w="1583"/>
          </w:tcPr>
          <w:p>
            <w:pPr>
              <w:spacing w:after="0"/>
              <w:jc w:val="left"/>
            </w:pPr>
            <w:r>
              <w:rPr>
                <w:sz w:val="16"/>
              </w:rPr>
              <w:t>about 0.684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15.7</w:t>
            </w:r>
          </w:p>
        </w:tc>
        <w:tc>
          <w:tcPr>
            <w:tcW w:type="dxa" w:w="1280"/>
          </w:tcPr>
          <w:p>
            <w:pPr>
              <w:spacing w:after="0"/>
              <w:jc w:val="left"/>
            </w:pPr>
            <w:r>
              <w:rPr>
                <w:sz w:val="16"/>
              </w:rPr>
              <w:t>event-days per year</w:t>
            </w:r>
          </w:p>
        </w:tc>
        <w:tc>
          <w:tcPr>
            <w:tcW w:type="dxa" w:w="1583"/>
          </w:tcPr>
          <w:p>
            <w:pPr>
              <w:spacing w:after="0"/>
              <w:jc w:val="left"/>
            </w:pPr>
            <w:r>
              <w:rPr>
                <w:sz w:val="16"/>
              </w:rPr>
              <w:t>about 15.7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476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0.00125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0.125%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4.52</w:t>
            </w:r>
          </w:p>
        </w:tc>
        <w:tc>
          <w:tcPr>
            <w:tcW w:type="dxa" w:w="1280"/>
          </w:tcPr>
          <w:p>
            <w:pPr>
              <w:spacing w:after="0"/>
              <w:jc w:val="left"/>
            </w:pPr>
            <w:r>
              <w:rPr>
                <w:sz w:val="16"/>
              </w:rPr>
              <w:t>events per year</w:t>
            </w:r>
          </w:p>
        </w:tc>
        <w:tc>
          <w:tcPr>
            <w:tcW w:type="dxa" w:w="1583"/>
          </w:tcPr>
          <w:p>
            <w:pPr>
              <w:spacing w:after="0"/>
              <w:jc w:val="left"/>
            </w:pPr>
            <w:r>
              <w:rPr>
                <w:sz w:val="16"/>
              </w:rPr>
              <w:t>about 4.52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171.7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2.53</w:t>
            </w:r>
          </w:p>
        </w:tc>
        <w:tc>
          <w:tcPr>
            <w:tcW w:type="dxa" w:w="1280"/>
          </w:tcPr>
          <w:p>
            <w:pPr>
              <w:spacing w:after="0"/>
              <w:jc w:val="left"/>
            </w:pPr>
            <w:r>
              <w:rPr>
                <w:sz w:val="16"/>
              </w:rPr>
              <w:t>event-days per year</w:t>
            </w:r>
          </w:p>
        </w:tc>
        <w:tc>
          <w:tcPr>
            <w:tcW w:type="dxa" w:w="1583"/>
          </w:tcPr>
          <w:p>
            <w:pPr>
              <w:spacing w:after="0"/>
              <w:jc w:val="left"/>
            </w:pPr>
            <w:r>
              <w:rPr>
                <w:sz w:val="16"/>
              </w:rPr>
              <w:t>about 2.53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40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0.107</w:t>
            </w:r>
          </w:p>
        </w:tc>
        <w:tc>
          <w:tcPr>
            <w:tcW w:type="dxa" w:w="1280"/>
          </w:tcPr>
          <w:p>
            <w:pPr>
              <w:spacing w:after="0"/>
              <w:jc w:val="left"/>
            </w:pPr>
            <w:r>
              <w:rPr>
                <w:sz w:val="16"/>
              </w:rPr>
              <w:t>events per year</w:t>
            </w:r>
          </w:p>
        </w:tc>
        <w:tc>
          <w:tcPr>
            <w:tcW w:type="dxa" w:w="1583"/>
          </w:tcPr>
          <w:p>
            <w:pPr>
              <w:spacing w:after="0"/>
              <w:jc w:val="left"/>
            </w:pPr>
            <w:r>
              <w:rPr>
                <w:sz w:val="16"/>
              </w:rPr>
              <w:t>about 1 in 9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24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1.82</w:t>
            </w:r>
          </w:p>
        </w:tc>
        <w:tc>
          <w:tcPr>
            <w:tcW w:type="dxa" w:w="1280"/>
          </w:tcPr>
          <w:p>
            <w:pPr>
              <w:spacing w:after="0"/>
              <w:jc w:val="left"/>
            </w:pPr>
            <w:r>
              <w:rPr>
                <w:sz w:val="16"/>
              </w:rPr>
              <w:t>event-days per year</w:t>
            </w:r>
          </w:p>
        </w:tc>
        <w:tc>
          <w:tcPr>
            <w:tcW w:type="dxa" w:w="1583"/>
          </w:tcPr>
          <w:p>
            <w:pPr>
              <w:spacing w:after="0"/>
              <w:jc w:val="left"/>
            </w:pPr>
            <w:r>
              <w:rPr>
                <w:sz w:val="16"/>
              </w:rPr>
              <w:t>about 1.82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123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1.25</w:t>
            </w:r>
          </w:p>
        </w:tc>
        <w:tc>
          <w:tcPr>
            <w:tcW w:type="dxa" w:w="1280"/>
          </w:tcPr>
          <w:p>
            <w:pPr>
              <w:spacing w:after="0"/>
              <w:jc w:val="left"/>
            </w:pPr>
            <w:r>
              <w:rPr>
                <w:sz w:val="16"/>
              </w:rPr>
              <w:t>event-days per year</w:t>
            </w:r>
          </w:p>
        </w:tc>
        <w:tc>
          <w:tcPr>
            <w:tcW w:type="dxa" w:w="1583"/>
          </w:tcPr>
          <w:p>
            <w:pPr>
              <w:spacing w:after="0"/>
              <w:jc w:val="left"/>
            </w:pPr>
            <w:r>
              <w:rPr>
                <w:sz w:val="16"/>
              </w:rPr>
              <w:t>about 1.25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35</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0.197</w:t>
            </w:r>
          </w:p>
        </w:tc>
        <w:tc>
          <w:tcPr>
            <w:tcW w:type="dxa" w:w="1280"/>
          </w:tcPr>
          <w:p>
            <w:pPr>
              <w:spacing w:after="0"/>
              <w:jc w:val="left"/>
            </w:pPr>
            <w:r>
              <w:rPr>
                <w:sz w:val="16"/>
              </w:rPr>
              <w:t>events per year (modeled)</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46.9</w:t>
            </w:r>
          </w:p>
        </w:tc>
        <w:tc>
          <w:tcPr>
            <w:tcW w:type="dxa" w:w="1280"/>
          </w:tcPr>
          <w:p>
            <w:pPr>
              <w:spacing w:after="0"/>
              <w:jc w:val="left"/>
            </w:pPr>
            <w:r>
              <w:rPr>
                <w:sz w:val="16"/>
              </w:rPr>
              <w:t>days per year with a strike</w:t>
            </w:r>
          </w:p>
        </w:tc>
        <w:tc>
          <w:tcPr>
            <w:tcW w:type="dxa" w:w="1583"/>
          </w:tcPr>
          <w:p>
            <w:pPr>
              <w:spacing w:after="0"/>
              <w:jc w:val="left"/>
            </w:pPr>
            <w:r>
              <w:rPr>
                <w:sz w:val="16"/>
              </w:rPr>
              <w:t>about 46.9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1.71</w:t>
            </w:r>
          </w:p>
        </w:tc>
        <w:tc>
          <w:tcPr>
            <w:tcW w:type="dxa" w:w="1280"/>
          </w:tcPr>
          <w:p>
            <w:pPr>
              <w:spacing w:after="0"/>
              <w:jc w:val="left"/>
            </w:pPr>
            <w:r>
              <w:rPr>
                <w:sz w:val="16"/>
              </w:rPr>
              <w:t>events per year</w:t>
            </w:r>
          </w:p>
        </w:tc>
        <w:tc>
          <w:tcPr>
            <w:tcW w:type="dxa" w:w="1583"/>
          </w:tcPr>
          <w:p>
            <w:pPr>
              <w:spacing w:after="0"/>
              <w:jc w:val="left"/>
            </w:pPr>
            <w:r>
              <w:rPr>
                <w:sz w:val="16"/>
              </w:rPr>
              <w:t>about 1.71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65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0.163</w:t>
            </w:r>
          </w:p>
        </w:tc>
        <w:tc>
          <w:tcPr>
            <w:tcW w:type="dxa" w:w="1280"/>
          </w:tcPr>
          <w:p>
            <w:pPr>
              <w:spacing w:after="0"/>
              <w:jc w:val="left"/>
            </w:pPr>
            <w:r>
              <w:rPr>
                <w:sz w:val="16"/>
              </w:rPr>
              <w:t>events per year</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0.000162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0.0162%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7.89</w:t>
            </w:r>
          </w:p>
        </w:tc>
        <w:tc>
          <w:tcPr>
            <w:tcW w:type="dxa" w:w="1280"/>
          </w:tcPr>
          <w:p>
            <w:pPr>
              <w:spacing w:after="0"/>
              <w:jc w:val="left"/>
            </w:pPr>
            <w:r>
              <w:rPr>
                <w:sz w:val="16"/>
              </w:rPr>
              <w:t>event-days per year</w:t>
            </w:r>
          </w:p>
        </w:tc>
        <w:tc>
          <w:tcPr>
            <w:tcW w:type="dxa" w:w="1583"/>
          </w:tcPr>
          <w:p>
            <w:pPr>
              <w:spacing w:after="0"/>
              <w:jc w:val="left"/>
            </w:pPr>
            <w:r>
              <w:rPr>
                <w:sz w:val="16"/>
              </w:rPr>
              <w:t>about 7.89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150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208</w:t>
            </w:r>
          </w:p>
        </w:tc>
        <w:tc>
          <w:tcPr>
            <w:tcW w:type="dxa" w:w="1381"/>
          </w:tcPr>
          <w:p>
            <w:pPr>
              <w:spacing w:after="0"/>
              <w:jc w:val="right"/>
            </w:pPr>
            <w:r>
              <w:rPr>
                <w:sz w:val="16"/>
              </w:rPr>
              <w:t>30</w:t>
            </w:r>
          </w:p>
        </w:tc>
        <w:tc>
          <w:tcPr>
            <w:tcW w:type="dxa" w:w="1381"/>
          </w:tcPr>
          <w:p>
            <w:pPr>
              <w:spacing w:after="0"/>
              <w:jc w:val="right"/>
            </w:pPr>
            <w:r>
              <w:rPr>
                <w:sz w:val="16"/>
              </w:rPr>
              <w:t>6.93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37 of 37</w:t>
            </w:r>
          </w:p>
        </w:tc>
        <w:tc>
          <w:tcPr>
            <w:tcW w:type="dxa" w:w="1191"/>
          </w:tcPr>
          <w:p>
            <w:pPr>
              <w:spacing w:after="0"/>
              <w:jc w:val="right"/>
            </w:pPr>
            <w:r>
              <w:rPr>
                <w:sz w:val="16"/>
              </w:rPr>
              <w:t>25.9</w:t>
            </w:r>
          </w:p>
        </w:tc>
        <w:tc>
          <w:tcPr>
            <w:tcW w:type="dxa" w:w="1250"/>
          </w:tcPr>
          <w:p>
            <w:pPr>
              <w:spacing w:after="0"/>
              <w:jc w:val="right"/>
            </w:pPr>
            <w:r>
              <w:rPr>
                <w:sz w:val="16"/>
              </w:rPr>
              <w:t>37.0</w:t>
            </w:r>
          </w:p>
        </w:tc>
        <w:tc>
          <w:tcPr>
            <w:tcW w:type="dxa" w:w="1191"/>
          </w:tcPr>
          <w:p>
            <w:pPr>
              <w:spacing w:after="0"/>
              <w:jc w:val="right"/>
            </w:pPr>
            <w:r>
              <w:rPr>
                <w:sz w:val="16"/>
              </w:rPr>
              <w:t>50.9</w:t>
            </w:r>
          </w:p>
        </w:tc>
        <w:tc>
          <w:tcPr>
            <w:tcW w:type="dxa" w:w="6995"/>
          </w:tcPr>
          <w:p>
            <w:pPr>
              <w:spacing w:after="0"/>
              <w:jc w:val="left"/>
            </w:pPr>
            <w:r>
              <w:rPr>
                <w:sz w:val="16"/>
              </w:rPr>
              <w:t>Relatively Moderate 3, Relatively Low 34</w:t>
            </w:r>
          </w:p>
        </w:tc>
      </w:tr>
      <w:tr>
        <w:trPr>
          <w:cantSplit/>
        </w:trPr>
        <w:tc>
          <w:tcPr>
            <w:tcW w:type="dxa" w:w="1906"/>
          </w:tcPr>
          <w:p>
            <w:pPr>
              <w:spacing w:after="0"/>
              <w:jc w:val="left"/>
            </w:pPr>
            <w:r>
              <w:rPr>
                <w:sz w:val="16"/>
              </w:rPr>
              <w:t>Drought</w:t>
            </w:r>
          </w:p>
        </w:tc>
        <w:tc>
          <w:tcPr>
            <w:tcW w:type="dxa" w:w="1578"/>
          </w:tcPr>
          <w:p>
            <w:pPr>
              <w:spacing w:after="0"/>
              <w:jc w:val="right"/>
            </w:pPr>
            <w:r>
              <w:rPr>
                <w:sz w:val="16"/>
              </w:rPr>
              <w:t>22 of 37</w:t>
            </w:r>
          </w:p>
        </w:tc>
        <w:tc>
          <w:tcPr>
            <w:tcW w:type="dxa" w:w="1191"/>
          </w:tcPr>
          <w:p>
            <w:pPr>
              <w:spacing w:after="0"/>
              <w:jc w:val="right"/>
            </w:pPr>
            <w:r>
              <w:rPr>
                <w:sz w:val="16"/>
              </w:rPr>
              <w:t>71.9</w:t>
            </w:r>
          </w:p>
        </w:tc>
        <w:tc>
          <w:tcPr>
            <w:tcW w:type="dxa" w:w="1250"/>
          </w:tcPr>
          <w:p>
            <w:pPr>
              <w:spacing w:after="0"/>
              <w:jc w:val="right"/>
            </w:pPr>
            <w:r>
              <w:rPr>
                <w:sz w:val="16"/>
              </w:rPr>
              <w:t>83.7</w:t>
            </w:r>
          </w:p>
        </w:tc>
        <w:tc>
          <w:tcPr>
            <w:tcW w:type="dxa" w:w="1191"/>
          </w:tcPr>
          <w:p>
            <w:pPr>
              <w:spacing w:after="0"/>
              <w:jc w:val="right"/>
            </w:pPr>
            <w:r>
              <w:rPr>
                <w:sz w:val="16"/>
              </w:rPr>
              <w:t>92.3</w:t>
            </w:r>
          </w:p>
        </w:tc>
        <w:tc>
          <w:tcPr>
            <w:tcW w:type="dxa" w:w="6995"/>
          </w:tcPr>
          <w:p>
            <w:pPr>
              <w:spacing w:after="0"/>
              <w:jc w:val="left"/>
            </w:pPr>
            <w:r>
              <w:rPr>
                <w:sz w:val="16"/>
              </w:rPr>
              <w:t>Relatively Moderate 2, Relatively Low 13, Very Low 7, No Rating 15</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37 of 37</w:t>
            </w:r>
          </w:p>
        </w:tc>
        <w:tc>
          <w:tcPr>
            <w:tcW w:type="dxa" w:w="1191"/>
          </w:tcPr>
          <w:p>
            <w:pPr>
              <w:spacing w:after="0"/>
              <w:jc w:val="right"/>
            </w:pPr>
            <w:r>
              <w:rPr>
                <w:sz w:val="16"/>
              </w:rPr>
              <w:t>26.0</w:t>
            </w:r>
          </w:p>
        </w:tc>
        <w:tc>
          <w:tcPr>
            <w:tcW w:type="dxa" w:w="1250"/>
          </w:tcPr>
          <w:p>
            <w:pPr>
              <w:spacing w:after="0"/>
              <w:jc w:val="right"/>
            </w:pPr>
            <w:r>
              <w:rPr>
                <w:sz w:val="16"/>
              </w:rPr>
              <w:t>46.7</w:t>
            </w:r>
          </w:p>
        </w:tc>
        <w:tc>
          <w:tcPr>
            <w:tcW w:type="dxa" w:w="1191"/>
          </w:tcPr>
          <w:p>
            <w:pPr>
              <w:spacing w:after="0"/>
              <w:jc w:val="right"/>
            </w:pPr>
            <w:r>
              <w:rPr>
                <w:sz w:val="16"/>
              </w:rPr>
              <w:t>69.6</w:t>
            </w:r>
          </w:p>
        </w:tc>
        <w:tc>
          <w:tcPr>
            <w:tcW w:type="dxa" w:w="6995"/>
          </w:tcPr>
          <w:p>
            <w:pPr>
              <w:spacing w:after="0"/>
              <w:jc w:val="left"/>
            </w:pPr>
            <w:r>
              <w:rPr>
                <w:sz w:val="16"/>
              </w:rPr>
              <w:t>Relatively Low 27, Very Low 10</w:t>
            </w:r>
          </w:p>
        </w:tc>
      </w:tr>
      <w:tr>
        <w:trPr>
          <w:cantSplit/>
        </w:trPr>
        <w:tc>
          <w:tcPr>
            <w:tcW w:type="dxa" w:w="1906"/>
          </w:tcPr>
          <w:p>
            <w:pPr>
              <w:spacing w:after="0"/>
              <w:jc w:val="left"/>
            </w:pPr>
            <w:r>
              <w:rPr>
                <w:sz w:val="16"/>
              </w:rPr>
              <w:t>Hail</w:t>
            </w:r>
          </w:p>
        </w:tc>
        <w:tc>
          <w:tcPr>
            <w:tcW w:type="dxa" w:w="1578"/>
          </w:tcPr>
          <w:p>
            <w:pPr>
              <w:spacing w:after="0"/>
              <w:jc w:val="right"/>
            </w:pPr>
            <w:r>
              <w:rPr>
                <w:sz w:val="16"/>
              </w:rPr>
              <w:t>37 of 37</w:t>
            </w:r>
          </w:p>
        </w:tc>
        <w:tc>
          <w:tcPr>
            <w:tcW w:type="dxa" w:w="1191"/>
          </w:tcPr>
          <w:p>
            <w:pPr>
              <w:spacing w:after="0"/>
              <w:jc w:val="right"/>
            </w:pPr>
            <w:r>
              <w:rPr>
                <w:sz w:val="16"/>
              </w:rPr>
              <w:t>61.8</w:t>
            </w:r>
          </w:p>
        </w:tc>
        <w:tc>
          <w:tcPr>
            <w:tcW w:type="dxa" w:w="1250"/>
          </w:tcPr>
          <w:p>
            <w:pPr>
              <w:spacing w:after="0"/>
              <w:jc w:val="right"/>
            </w:pPr>
            <w:r>
              <w:rPr>
                <w:sz w:val="16"/>
              </w:rPr>
              <w:t>70.3</w:t>
            </w:r>
          </w:p>
        </w:tc>
        <w:tc>
          <w:tcPr>
            <w:tcW w:type="dxa" w:w="1191"/>
          </w:tcPr>
          <w:p>
            <w:pPr>
              <w:spacing w:after="0"/>
              <w:jc w:val="right"/>
            </w:pPr>
            <w:r>
              <w:rPr>
                <w:sz w:val="16"/>
              </w:rPr>
              <w:t>79.8</w:t>
            </w:r>
          </w:p>
        </w:tc>
        <w:tc>
          <w:tcPr>
            <w:tcW w:type="dxa" w:w="6995"/>
          </w:tcPr>
          <w:p>
            <w:pPr>
              <w:spacing w:after="0"/>
              <w:jc w:val="left"/>
            </w:pPr>
            <w:r>
              <w:rPr>
                <w:sz w:val="16"/>
              </w:rPr>
              <w:t>Relatively Moderate 23, Relatively Low 14</w:t>
            </w:r>
          </w:p>
        </w:tc>
      </w:tr>
      <w:tr>
        <w:trPr>
          <w:cantSplit/>
        </w:trPr>
        <w:tc>
          <w:tcPr>
            <w:tcW w:type="dxa" w:w="1906"/>
          </w:tcPr>
          <w:p>
            <w:pPr>
              <w:spacing w:after="0"/>
              <w:jc w:val="left"/>
            </w:pPr>
            <w:r>
              <w:rPr>
                <w:sz w:val="16"/>
              </w:rPr>
              <w:t>Heat Wave</w:t>
            </w:r>
          </w:p>
        </w:tc>
        <w:tc>
          <w:tcPr>
            <w:tcW w:type="dxa" w:w="1578"/>
          </w:tcPr>
          <w:p>
            <w:pPr>
              <w:spacing w:after="0"/>
              <w:jc w:val="right"/>
            </w:pPr>
            <w:r>
              <w:rPr>
                <w:sz w:val="16"/>
              </w:rPr>
              <w:t>37 of 37</w:t>
            </w:r>
          </w:p>
        </w:tc>
        <w:tc>
          <w:tcPr>
            <w:tcW w:type="dxa" w:w="1191"/>
          </w:tcPr>
          <w:p>
            <w:pPr>
              <w:spacing w:after="0"/>
              <w:jc w:val="right"/>
            </w:pPr>
            <w:r>
              <w:rPr>
                <w:sz w:val="16"/>
              </w:rPr>
              <w:t>20.1</w:t>
            </w:r>
          </w:p>
        </w:tc>
        <w:tc>
          <w:tcPr>
            <w:tcW w:type="dxa" w:w="1250"/>
          </w:tcPr>
          <w:p>
            <w:pPr>
              <w:spacing w:after="0"/>
              <w:jc w:val="right"/>
            </w:pPr>
            <w:r>
              <w:rPr>
                <w:sz w:val="16"/>
              </w:rPr>
              <w:t>43.1</w:t>
            </w:r>
          </w:p>
        </w:tc>
        <w:tc>
          <w:tcPr>
            <w:tcW w:type="dxa" w:w="1191"/>
          </w:tcPr>
          <w:p>
            <w:pPr>
              <w:spacing w:after="0"/>
              <w:jc w:val="right"/>
            </w:pPr>
            <w:r>
              <w:rPr>
                <w:sz w:val="16"/>
              </w:rPr>
              <w:t>62.0</w:t>
            </w:r>
          </w:p>
        </w:tc>
        <w:tc>
          <w:tcPr>
            <w:tcW w:type="dxa" w:w="6995"/>
          </w:tcPr>
          <w:p>
            <w:pPr>
              <w:spacing w:after="0"/>
              <w:jc w:val="left"/>
            </w:pPr>
            <w:r>
              <w:rPr>
                <w:sz w:val="16"/>
              </w:rPr>
              <w:t>Relatively Moderate 5, Relatively Low 32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37 of 37</w:t>
            </w:r>
          </w:p>
        </w:tc>
        <w:tc>
          <w:tcPr>
            <w:tcW w:type="dxa" w:w="1191"/>
          </w:tcPr>
          <w:p>
            <w:pPr>
              <w:spacing w:after="0"/>
              <w:jc w:val="right"/>
            </w:pPr>
            <w:r>
              <w:rPr>
                <w:sz w:val="16"/>
              </w:rPr>
              <w:t>67.2</w:t>
            </w:r>
          </w:p>
        </w:tc>
        <w:tc>
          <w:tcPr>
            <w:tcW w:type="dxa" w:w="1250"/>
          </w:tcPr>
          <w:p>
            <w:pPr>
              <w:spacing w:after="0"/>
              <w:jc w:val="right"/>
            </w:pPr>
            <w:r>
              <w:rPr>
                <w:sz w:val="16"/>
              </w:rPr>
              <w:t>72.9</w:t>
            </w:r>
          </w:p>
        </w:tc>
        <w:tc>
          <w:tcPr>
            <w:tcW w:type="dxa" w:w="1191"/>
          </w:tcPr>
          <w:p>
            <w:pPr>
              <w:spacing w:after="0"/>
              <w:jc w:val="right"/>
            </w:pPr>
            <w:r>
              <w:rPr>
                <w:sz w:val="16"/>
              </w:rPr>
              <w:t>79.3</w:t>
            </w:r>
          </w:p>
        </w:tc>
        <w:tc>
          <w:tcPr>
            <w:tcW w:type="dxa" w:w="6995"/>
          </w:tcPr>
          <w:p>
            <w:pPr>
              <w:spacing w:after="0"/>
              <w:jc w:val="left"/>
            </w:pPr>
            <w:r>
              <w:rPr>
                <w:sz w:val="16"/>
              </w:rPr>
              <w:t>Relatively Moderate 3, Relatively Low 34</w:t>
            </w:r>
          </w:p>
        </w:tc>
      </w:tr>
      <w:tr>
        <w:trPr>
          <w:cantSplit/>
        </w:trPr>
        <w:tc>
          <w:tcPr>
            <w:tcW w:type="dxa" w:w="1906"/>
          </w:tcPr>
          <w:p>
            <w:pPr>
              <w:spacing w:after="0"/>
              <w:jc w:val="left"/>
            </w:pPr>
            <w:r>
              <w:rPr>
                <w:sz w:val="16"/>
              </w:rPr>
              <w:t>Ice Storm</w:t>
            </w:r>
          </w:p>
        </w:tc>
        <w:tc>
          <w:tcPr>
            <w:tcW w:type="dxa" w:w="1578"/>
          </w:tcPr>
          <w:p>
            <w:pPr>
              <w:spacing w:after="0"/>
              <w:jc w:val="right"/>
            </w:pPr>
            <w:r>
              <w:rPr>
                <w:sz w:val="16"/>
              </w:rPr>
              <w:t>37 of 37</w:t>
            </w:r>
          </w:p>
        </w:tc>
        <w:tc>
          <w:tcPr>
            <w:tcW w:type="dxa" w:w="1191"/>
          </w:tcPr>
          <w:p>
            <w:pPr>
              <w:spacing w:after="0"/>
              <w:jc w:val="right"/>
            </w:pPr>
            <w:r>
              <w:rPr>
                <w:sz w:val="16"/>
              </w:rPr>
              <w:t>66.6</w:t>
            </w:r>
          </w:p>
        </w:tc>
        <w:tc>
          <w:tcPr>
            <w:tcW w:type="dxa" w:w="1250"/>
          </w:tcPr>
          <w:p>
            <w:pPr>
              <w:spacing w:after="0"/>
              <w:jc w:val="right"/>
            </w:pPr>
            <w:r>
              <w:rPr>
                <w:sz w:val="16"/>
              </w:rPr>
              <w:t>79.4</w:t>
            </w:r>
          </w:p>
        </w:tc>
        <w:tc>
          <w:tcPr>
            <w:tcW w:type="dxa" w:w="1191"/>
          </w:tcPr>
          <w:p>
            <w:pPr>
              <w:spacing w:after="0"/>
              <w:jc w:val="right"/>
            </w:pPr>
            <w:r>
              <w:rPr>
                <w:sz w:val="16"/>
              </w:rPr>
              <w:t>88.9</w:t>
            </w:r>
          </w:p>
        </w:tc>
        <w:tc>
          <w:tcPr>
            <w:tcW w:type="dxa" w:w="6995"/>
          </w:tcPr>
          <w:p>
            <w:pPr>
              <w:spacing w:after="0"/>
              <w:jc w:val="left"/>
            </w:pPr>
            <w:r>
              <w:rPr>
                <w:sz w:val="16"/>
              </w:rPr>
              <w:t>Relatively Moderate 35, Relatively Low 2</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37 of 37</w:t>
            </w:r>
          </w:p>
        </w:tc>
        <w:tc>
          <w:tcPr>
            <w:tcW w:type="dxa" w:w="1191"/>
          </w:tcPr>
          <w:p>
            <w:pPr>
              <w:spacing w:after="0"/>
              <w:jc w:val="right"/>
            </w:pPr>
            <w:r>
              <w:rPr>
                <w:sz w:val="16"/>
              </w:rPr>
              <w:t>23.1</w:t>
            </w:r>
          </w:p>
        </w:tc>
        <w:tc>
          <w:tcPr>
            <w:tcW w:type="dxa" w:w="1250"/>
          </w:tcPr>
          <w:p>
            <w:pPr>
              <w:spacing w:after="0"/>
              <w:jc w:val="right"/>
            </w:pPr>
            <w:r>
              <w:rPr>
                <w:sz w:val="16"/>
              </w:rPr>
              <w:t>54.6</w:t>
            </w:r>
          </w:p>
        </w:tc>
        <w:tc>
          <w:tcPr>
            <w:tcW w:type="dxa" w:w="1191"/>
          </w:tcPr>
          <w:p>
            <w:pPr>
              <w:spacing w:after="0"/>
              <w:jc w:val="right"/>
            </w:pPr>
            <w:r>
              <w:rPr>
                <w:sz w:val="16"/>
              </w:rPr>
              <w:t>90.5</w:t>
            </w:r>
          </w:p>
        </w:tc>
        <w:tc>
          <w:tcPr>
            <w:tcW w:type="dxa" w:w="6995"/>
          </w:tcPr>
          <w:p>
            <w:pPr>
              <w:spacing w:after="0"/>
              <w:jc w:val="left"/>
            </w:pPr>
            <w:r>
              <w:rPr>
                <w:sz w:val="16"/>
              </w:rPr>
              <w:t>Relatively High 6, Relatively Moderate 17, Relatively Low 14</w:t>
            </w:r>
          </w:p>
        </w:tc>
      </w:tr>
      <w:tr>
        <w:trPr>
          <w:cantSplit/>
        </w:trPr>
        <w:tc>
          <w:tcPr>
            <w:tcW w:type="dxa" w:w="1906"/>
          </w:tcPr>
          <w:p>
            <w:pPr>
              <w:spacing w:after="0"/>
              <w:jc w:val="left"/>
            </w:pPr>
            <w:r>
              <w:rPr>
                <w:sz w:val="16"/>
              </w:rPr>
              <w:t>Landslide</w:t>
            </w:r>
          </w:p>
        </w:tc>
        <w:tc>
          <w:tcPr>
            <w:tcW w:type="dxa" w:w="1578"/>
          </w:tcPr>
          <w:p>
            <w:pPr>
              <w:spacing w:after="0"/>
              <w:jc w:val="right"/>
            </w:pPr>
            <w:r>
              <w:rPr>
                <w:sz w:val="16"/>
              </w:rPr>
              <w:t>37 of 37</w:t>
            </w:r>
          </w:p>
        </w:tc>
        <w:tc>
          <w:tcPr>
            <w:tcW w:type="dxa" w:w="1191"/>
          </w:tcPr>
          <w:p>
            <w:pPr>
              <w:spacing w:after="0"/>
              <w:jc w:val="right"/>
            </w:pPr>
            <w:r>
              <w:rPr>
                <w:sz w:val="16"/>
              </w:rPr>
              <w:t>23.1</w:t>
            </w:r>
          </w:p>
        </w:tc>
        <w:tc>
          <w:tcPr>
            <w:tcW w:type="dxa" w:w="1250"/>
          </w:tcPr>
          <w:p>
            <w:pPr>
              <w:spacing w:after="0"/>
              <w:jc w:val="right"/>
            </w:pPr>
            <w:r>
              <w:rPr>
                <w:sz w:val="16"/>
              </w:rPr>
              <w:t>46.3</w:t>
            </w:r>
          </w:p>
        </w:tc>
        <w:tc>
          <w:tcPr>
            <w:tcW w:type="dxa" w:w="1191"/>
          </w:tcPr>
          <w:p>
            <w:pPr>
              <w:spacing w:after="0"/>
              <w:jc w:val="right"/>
            </w:pPr>
            <w:r>
              <w:rPr>
                <w:sz w:val="16"/>
              </w:rPr>
              <w:t>73.8</w:t>
            </w:r>
          </w:p>
        </w:tc>
        <w:tc>
          <w:tcPr>
            <w:tcW w:type="dxa" w:w="6995"/>
          </w:tcPr>
          <w:p>
            <w:pPr>
              <w:spacing w:after="0"/>
              <w:jc w:val="left"/>
            </w:pPr>
            <w:r>
              <w:rPr>
                <w:sz w:val="16"/>
              </w:rPr>
              <w:t>Very Low 37</w:t>
            </w:r>
          </w:p>
        </w:tc>
      </w:tr>
      <w:tr>
        <w:trPr>
          <w:cantSplit/>
        </w:trPr>
        <w:tc>
          <w:tcPr>
            <w:tcW w:type="dxa" w:w="1906"/>
          </w:tcPr>
          <w:p>
            <w:pPr>
              <w:spacing w:after="0"/>
              <w:jc w:val="left"/>
            </w:pPr>
            <w:r>
              <w:rPr>
                <w:sz w:val="16"/>
              </w:rPr>
              <w:t>Lightning</w:t>
            </w:r>
          </w:p>
        </w:tc>
        <w:tc>
          <w:tcPr>
            <w:tcW w:type="dxa" w:w="1578"/>
          </w:tcPr>
          <w:p>
            <w:pPr>
              <w:spacing w:after="0"/>
              <w:jc w:val="right"/>
            </w:pPr>
            <w:r>
              <w:rPr>
                <w:sz w:val="16"/>
              </w:rPr>
              <w:t>37 of 37</w:t>
            </w:r>
          </w:p>
        </w:tc>
        <w:tc>
          <w:tcPr>
            <w:tcW w:type="dxa" w:w="1191"/>
          </w:tcPr>
          <w:p>
            <w:pPr>
              <w:spacing w:after="0"/>
              <w:jc w:val="right"/>
            </w:pPr>
            <w:r>
              <w:rPr>
                <w:sz w:val="16"/>
              </w:rPr>
              <w:t>52.5</w:t>
            </w:r>
          </w:p>
        </w:tc>
        <w:tc>
          <w:tcPr>
            <w:tcW w:type="dxa" w:w="1250"/>
          </w:tcPr>
          <w:p>
            <w:pPr>
              <w:spacing w:after="0"/>
              <w:jc w:val="right"/>
            </w:pPr>
            <w:r>
              <w:rPr>
                <w:sz w:val="16"/>
              </w:rPr>
              <w:t>73.1</w:t>
            </w:r>
          </w:p>
        </w:tc>
        <w:tc>
          <w:tcPr>
            <w:tcW w:type="dxa" w:w="1191"/>
          </w:tcPr>
          <w:p>
            <w:pPr>
              <w:spacing w:after="0"/>
              <w:jc w:val="right"/>
            </w:pPr>
            <w:r>
              <w:rPr>
                <w:sz w:val="16"/>
              </w:rPr>
              <w:t>87.9</w:t>
            </w:r>
          </w:p>
        </w:tc>
        <w:tc>
          <w:tcPr>
            <w:tcW w:type="dxa" w:w="6995"/>
          </w:tcPr>
          <w:p>
            <w:pPr>
              <w:spacing w:after="0"/>
              <w:jc w:val="left"/>
            </w:pPr>
            <w:r>
              <w:rPr>
                <w:sz w:val="16"/>
              </w:rPr>
              <w:t>Relatively High 9, Relatively Moderate 28</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37 of 37</w:t>
            </w:r>
          </w:p>
        </w:tc>
        <w:tc>
          <w:tcPr>
            <w:tcW w:type="dxa" w:w="1191"/>
          </w:tcPr>
          <w:p>
            <w:pPr>
              <w:spacing w:after="0"/>
              <w:jc w:val="right"/>
            </w:pPr>
            <w:r>
              <w:rPr>
                <w:sz w:val="16"/>
              </w:rPr>
              <w:t>35.7</w:t>
            </w:r>
          </w:p>
        </w:tc>
        <w:tc>
          <w:tcPr>
            <w:tcW w:type="dxa" w:w="1250"/>
          </w:tcPr>
          <w:p>
            <w:pPr>
              <w:spacing w:after="0"/>
              <w:jc w:val="right"/>
            </w:pPr>
            <w:r>
              <w:rPr>
                <w:sz w:val="16"/>
              </w:rPr>
              <w:t>51.7</w:t>
            </w:r>
          </w:p>
        </w:tc>
        <w:tc>
          <w:tcPr>
            <w:tcW w:type="dxa" w:w="1191"/>
          </w:tcPr>
          <w:p>
            <w:pPr>
              <w:spacing w:after="0"/>
              <w:jc w:val="right"/>
            </w:pPr>
            <w:r>
              <w:rPr>
                <w:sz w:val="16"/>
              </w:rPr>
              <w:t>74.3</w:t>
            </w:r>
          </w:p>
        </w:tc>
        <w:tc>
          <w:tcPr>
            <w:tcW w:type="dxa" w:w="6995"/>
          </w:tcPr>
          <w:p>
            <w:pPr>
              <w:spacing w:after="0"/>
              <w:jc w:val="left"/>
            </w:pPr>
            <w:r>
              <w:rPr>
                <w:sz w:val="16"/>
              </w:rPr>
              <w:t>Relatively Moderate 14, Relatively Low 23</w:t>
            </w:r>
          </w:p>
        </w:tc>
      </w:tr>
      <w:tr>
        <w:trPr>
          <w:cantSplit/>
        </w:trPr>
        <w:tc>
          <w:tcPr>
            <w:tcW w:type="dxa" w:w="1906"/>
          </w:tcPr>
          <w:p>
            <w:pPr>
              <w:spacing w:after="0"/>
              <w:jc w:val="left"/>
            </w:pPr>
            <w:r>
              <w:rPr>
                <w:sz w:val="16"/>
              </w:rPr>
              <w:t>Tornado</w:t>
            </w:r>
          </w:p>
        </w:tc>
        <w:tc>
          <w:tcPr>
            <w:tcW w:type="dxa" w:w="1578"/>
          </w:tcPr>
          <w:p>
            <w:pPr>
              <w:spacing w:after="0"/>
              <w:jc w:val="right"/>
            </w:pPr>
            <w:r>
              <w:rPr>
                <w:sz w:val="16"/>
              </w:rPr>
              <w:t>37 of 37</w:t>
            </w:r>
          </w:p>
        </w:tc>
        <w:tc>
          <w:tcPr>
            <w:tcW w:type="dxa" w:w="1191"/>
          </w:tcPr>
          <w:p>
            <w:pPr>
              <w:spacing w:after="0"/>
              <w:jc w:val="right"/>
            </w:pPr>
            <w:r>
              <w:rPr>
                <w:sz w:val="16"/>
              </w:rPr>
              <w:t>55.2</w:t>
            </w:r>
          </w:p>
        </w:tc>
        <w:tc>
          <w:tcPr>
            <w:tcW w:type="dxa" w:w="1250"/>
          </w:tcPr>
          <w:p>
            <w:pPr>
              <w:spacing w:after="0"/>
              <w:jc w:val="right"/>
            </w:pPr>
            <w:r>
              <w:rPr>
                <w:sz w:val="16"/>
              </w:rPr>
              <w:t>63.1</w:t>
            </w:r>
          </w:p>
        </w:tc>
        <w:tc>
          <w:tcPr>
            <w:tcW w:type="dxa" w:w="1191"/>
          </w:tcPr>
          <w:p>
            <w:pPr>
              <w:spacing w:after="0"/>
              <w:jc w:val="right"/>
            </w:pPr>
            <w:r>
              <w:rPr>
                <w:sz w:val="16"/>
              </w:rPr>
              <w:t>76.1</w:t>
            </w:r>
          </w:p>
        </w:tc>
        <w:tc>
          <w:tcPr>
            <w:tcW w:type="dxa" w:w="6995"/>
          </w:tcPr>
          <w:p>
            <w:pPr>
              <w:spacing w:after="0"/>
              <w:jc w:val="left"/>
            </w:pPr>
            <w:r>
              <w:rPr>
                <w:sz w:val="16"/>
              </w:rPr>
              <w:t>Relatively High 1, Relatively Moderate 36</w:t>
            </w:r>
          </w:p>
        </w:tc>
      </w:tr>
      <w:tr>
        <w:trPr>
          <w:cantSplit/>
        </w:trPr>
        <w:tc>
          <w:tcPr>
            <w:tcW w:type="dxa" w:w="1906"/>
          </w:tcPr>
          <w:p>
            <w:pPr>
              <w:spacing w:after="0"/>
              <w:jc w:val="left"/>
            </w:pPr>
            <w:r>
              <w:rPr>
                <w:sz w:val="16"/>
              </w:rPr>
              <w:t>Wildfire</w:t>
            </w:r>
          </w:p>
        </w:tc>
        <w:tc>
          <w:tcPr>
            <w:tcW w:type="dxa" w:w="1578"/>
          </w:tcPr>
          <w:p>
            <w:pPr>
              <w:spacing w:after="0"/>
              <w:jc w:val="right"/>
            </w:pPr>
            <w:r>
              <w:rPr>
                <w:sz w:val="16"/>
              </w:rPr>
              <w:t>37 of 37</w:t>
            </w:r>
          </w:p>
        </w:tc>
        <w:tc>
          <w:tcPr>
            <w:tcW w:type="dxa" w:w="1191"/>
          </w:tcPr>
          <w:p>
            <w:pPr>
              <w:spacing w:after="0"/>
              <w:jc w:val="right"/>
            </w:pPr>
            <w:r>
              <w:rPr>
                <w:sz w:val="16"/>
              </w:rPr>
              <w:t>35.0</w:t>
            </w:r>
          </w:p>
        </w:tc>
        <w:tc>
          <w:tcPr>
            <w:tcW w:type="dxa" w:w="1250"/>
          </w:tcPr>
          <w:p>
            <w:pPr>
              <w:spacing w:after="0"/>
              <w:jc w:val="right"/>
            </w:pPr>
            <w:r>
              <w:rPr>
                <w:sz w:val="16"/>
              </w:rPr>
              <w:t>50.7</w:t>
            </w:r>
          </w:p>
        </w:tc>
        <w:tc>
          <w:tcPr>
            <w:tcW w:type="dxa" w:w="1191"/>
          </w:tcPr>
          <w:p>
            <w:pPr>
              <w:spacing w:after="0"/>
              <w:jc w:val="right"/>
            </w:pPr>
            <w:r>
              <w:rPr>
                <w:sz w:val="16"/>
              </w:rPr>
              <w:t>76.4</w:t>
            </w:r>
          </w:p>
        </w:tc>
        <w:tc>
          <w:tcPr>
            <w:tcW w:type="dxa" w:w="6995"/>
          </w:tcPr>
          <w:p>
            <w:pPr>
              <w:spacing w:after="0"/>
              <w:jc w:val="left"/>
            </w:pPr>
            <w:r>
              <w:rPr>
                <w:sz w:val="16"/>
              </w:rPr>
              <w:t>Relatively Low 2, Very Low 35</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37 of 37</w:t>
            </w:r>
          </w:p>
        </w:tc>
        <w:tc>
          <w:tcPr>
            <w:tcW w:type="dxa" w:w="1191"/>
          </w:tcPr>
          <w:p>
            <w:pPr>
              <w:spacing w:after="0"/>
              <w:jc w:val="right"/>
            </w:pPr>
            <w:r>
              <w:rPr>
                <w:sz w:val="16"/>
              </w:rPr>
              <w:t>67.6</w:t>
            </w:r>
          </w:p>
        </w:tc>
        <w:tc>
          <w:tcPr>
            <w:tcW w:type="dxa" w:w="1250"/>
          </w:tcPr>
          <w:p>
            <w:pPr>
              <w:spacing w:after="0"/>
              <w:jc w:val="right"/>
            </w:pPr>
            <w:r>
              <w:rPr>
                <w:sz w:val="16"/>
              </w:rPr>
              <w:t>82.5</w:t>
            </w:r>
          </w:p>
        </w:tc>
        <w:tc>
          <w:tcPr>
            <w:tcW w:type="dxa" w:w="1191"/>
          </w:tcPr>
          <w:p>
            <w:pPr>
              <w:spacing w:after="0"/>
              <w:jc w:val="right"/>
            </w:pPr>
            <w:r>
              <w:rPr>
                <w:sz w:val="16"/>
              </w:rPr>
              <w:t>91.4</w:t>
            </w:r>
          </w:p>
        </w:tc>
        <w:tc>
          <w:tcPr>
            <w:tcW w:type="dxa" w:w="6995"/>
          </w:tcPr>
          <w:p>
            <w:pPr>
              <w:spacing w:after="0"/>
              <w:jc w:val="left"/>
            </w:pPr>
            <w:r>
              <w:rPr>
                <w:sz w:val="16"/>
              </w:rPr>
              <w:t>Relatively High 26, Relatively Moderate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8"/>
        <w:gridCol w:w="1394"/>
        <w:gridCol w:w="2388"/>
        <w:gridCol w:w="1962"/>
        <w:gridCol w:w="2054"/>
        <w:gridCol w:w="2195"/>
        <w:gridCol w:w="2562"/>
      </w:tblGrid>
      <w:tr>
        <w:trPr>
          <w:cantSplit/>
          <w:tblHeader/>
        </w:trPr>
        <w:tc>
          <w:tcPr>
            <w:tcW w:type="dxa" w:w="155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88"/>
            <w:shd w:val="clear" w:color="auto" w:fill="E8E8E8"/>
          </w:tcPr>
          <w:p>
            <w:pPr>
              <w:spacing w:after="0"/>
              <w:jc w:val="left"/>
            </w:pPr>
            <w:r>
              <w:rPr>
                <w:b/>
                <w:sz w:val="16"/>
              </w:rPr>
              <w:t>Plan status</w:t>
            </w:r>
          </w:p>
        </w:tc>
        <w:tc>
          <w:tcPr>
            <w:tcW w:type="dxa" w:w="19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62"/>
            <w:shd w:val="clear" w:color="auto" w:fill="E8E8E8"/>
          </w:tcPr>
          <w:p>
            <w:pPr>
              <w:spacing w:after="0"/>
              <w:jc w:val="left"/>
            </w:pPr>
            <w:r>
              <w:rPr>
                <w:b/>
                <w:sz w:val="16"/>
              </w:rPr>
              <w:t>Notes</w:t>
            </w:r>
          </w:p>
        </w:tc>
      </w:tr>
      <w:tr>
        <w:trPr>
          <w:cantSplit/>
        </w:trPr>
        <w:tc>
          <w:tcPr>
            <w:tcW w:type="dxa" w:w="1558"/>
          </w:tcPr>
          <w:p>
            <w:pPr>
              <w:spacing w:after="0"/>
              <w:jc w:val="left"/>
            </w:pPr>
            <w:r>
              <w:rPr>
                <w:sz w:val="16"/>
              </w:rPr>
              <w:t>Alamance County (unincorporated area)</w:t>
            </w:r>
          </w:p>
        </w:tc>
        <w:tc>
          <w:tcPr>
            <w:tcW w:type="dxa" w:w="1394"/>
          </w:tcPr>
          <w:p>
            <w:pPr>
              <w:spacing w:after="0"/>
              <w:jc w:val="left"/>
            </w:pPr>
            <w:r>
              <w:rPr>
                <w:sz w:val="16"/>
              </w:rPr>
              <w:t>Unincorporated</w:t>
            </w:r>
          </w:p>
        </w:tc>
        <w:tc>
          <w:tcPr>
            <w:tcW w:type="dxa" w:w="2388"/>
          </w:tcPr>
          <w:p>
            <w:pPr>
              <w:spacing w:after="0"/>
              <w:jc w:val="left"/>
            </w:pPr>
            <w:r>
              <w:rPr>
                <w:sz w:val="16"/>
              </w:rPr>
              <w:t>Approved, expires 2030-06-10</w:t>
            </w:r>
          </w:p>
        </w:tc>
        <w:tc>
          <w:tcPr>
            <w:tcW w:type="dxa" w:w="1962"/>
          </w:tcPr>
          <w:p>
            <w:pPr>
              <w:spacing w:after="0"/>
              <w:jc w:val="right"/>
            </w:pPr>
            <w:r>
              <w:rPr>
                <w:sz w:val="16"/>
              </w:rPr>
              <w:t>FMA RL 0, SRL 2; any 5</w:t>
            </w:r>
          </w:p>
        </w:tc>
        <w:tc>
          <w:tcPr>
            <w:tcW w:type="dxa" w:w="2054"/>
          </w:tcPr>
          <w:p>
            <w:pPr>
              <w:spacing w:after="0"/>
              <w:jc w:val="right"/>
            </w:pPr>
            <w:r>
              <w:rPr>
                <w:sz w:val="16"/>
              </w:rPr>
              <w:t>$2,664,708.55</w:t>
            </w:r>
          </w:p>
        </w:tc>
        <w:tc>
          <w:tcPr>
            <w:tcW w:type="dxa" w:w="2195"/>
          </w:tcPr>
          <w:p>
            <w:pPr>
              <w:spacing w:after="0"/>
              <w:jc w:val="right"/>
            </w:pPr>
            <w:r>
              <w:rPr>
                <w:sz w:val="16"/>
              </w:rPr>
              <w:t>0 total; 0 since its plan</w:t>
            </w:r>
          </w:p>
        </w:tc>
        <w:tc>
          <w:tcPr>
            <w:tcW w:type="dxa" w:w="2562"/>
          </w:tcPr>
          <w:p>
            <w:pPr>
              <w:spacing w:after="0"/>
              <w:jc w:val="left"/>
            </w:pPr>
            <w:r>
              <w:rPr>
                <w:sz w:val="16"/>
              </w:rPr>
              <w:t>Includes $1,844,135.22 for declarations not counted as hazard incidents (DR-4487-NC).</w:t>
            </w:r>
          </w:p>
        </w:tc>
      </w:tr>
      <w:tr>
        <w:trPr>
          <w:cantSplit/>
        </w:trPr>
        <w:tc>
          <w:tcPr>
            <w:tcW w:type="dxa" w:w="1558"/>
          </w:tcPr>
          <w:p>
            <w:pPr>
              <w:spacing w:after="0"/>
              <w:jc w:val="left"/>
            </w:pPr>
            <w:r>
              <w:rPr>
                <w:sz w:val="16"/>
              </w:rPr>
              <w:t>Alamance village</w:t>
            </w:r>
          </w:p>
        </w:tc>
        <w:tc>
          <w:tcPr>
            <w:tcW w:type="dxa" w:w="1394"/>
          </w:tcPr>
          <w:p>
            <w:pPr>
              <w:spacing w:after="0"/>
              <w:jc w:val="left"/>
            </w:pPr>
            <w:r>
              <w:rPr>
                <w:sz w:val="16"/>
              </w:rPr>
              <w:t>Town</w:t>
            </w:r>
          </w:p>
        </w:tc>
        <w:tc>
          <w:tcPr>
            <w:tcW w:type="dxa" w:w="2388"/>
          </w:tcPr>
          <w:p>
            <w:pPr>
              <w:spacing w:after="0"/>
              <w:jc w:val="left"/>
            </w:pPr>
            <w:r>
              <w:rPr>
                <w:sz w:val="16"/>
              </w:rPr>
              <w:t>Approved, expires 2030-06-10</w:t>
            </w:r>
          </w:p>
        </w:tc>
        <w:tc>
          <w:tcPr>
            <w:tcW w:type="dxa" w:w="1962"/>
          </w:tcPr>
          <w:p>
            <w:pPr>
              <w:spacing w:after="0"/>
              <w:jc w:val="right"/>
            </w:pPr>
            <w:r>
              <w:rPr>
                <w:sz w:val="16"/>
              </w:rPr>
              <w:t>FMA RL 0, SRL 0; any 0</w:t>
            </w:r>
          </w:p>
        </w:tc>
        <w:tc>
          <w:tcPr>
            <w:tcW w:type="dxa" w:w="2054"/>
          </w:tcPr>
          <w:p>
            <w:pPr>
              <w:spacing w:after="0"/>
              <w:jc w:val="right"/>
            </w:pPr>
            <w:r>
              <w:rPr>
                <w:sz w:val="16"/>
              </w:rPr>
              <w:t>$2,652</w:t>
            </w:r>
          </w:p>
        </w:tc>
        <w:tc>
          <w:tcPr>
            <w:tcW w:type="dxa" w:w="2195"/>
          </w:tcPr>
          <w:p>
            <w:pPr>
              <w:spacing w:after="0"/>
              <w:jc w:val="right"/>
            </w:pPr>
            <w:r>
              <w:rPr>
                <w:sz w:val="16"/>
              </w:rPr>
              <w:t>20 total; 2 since its plan</w:t>
            </w:r>
          </w:p>
        </w:tc>
        <w:tc>
          <w:tcPr>
            <w:tcW w:type="dxa" w:w="2562"/>
          </w:tcPr>
          <w:p>
            <w:pPr>
              <w:spacing w:after="0"/>
              <w:jc w:val="left"/>
            </w:pPr>
          </w:p>
        </w:tc>
      </w:tr>
      <w:tr>
        <w:trPr>
          <w:cantSplit/>
        </w:trPr>
        <w:tc>
          <w:tcPr>
            <w:tcW w:type="dxa" w:w="1558"/>
          </w:tcPr>
          <w:p>
            <w:pPr>
              <w:spacing w:after="0"/>
              <w:jc w:val="left"/>
            </w:pPr>
            <w:r>
              <w:rPr>
                <w:sz w:val="16"/>
              </w:rPr>
              <w:t>Burlington city</w:t>
            </w:r>
          </w:p>
        </w:tc>
        <w:tc>
          <w:tcPr>
            <w:tcW w:type="dxa" w:w="1394"/>
          </w:tcPr>
          <w:p>
            <w:pPr>
              <w:spacing w:after="0"/>
              <w:jc w:val="left"/>
            </w:pPr>
            <w:r>
              <w:rPr>
                <w:sz w:val="16"/>
              </w:rPr>
              <w:t>City</w:t>
            </w:r>
          </w:p>
        </w:tc>
        <w:tc>
          <w:tcPr>
            <w:tcW w:type="dxa" w:w="2388"/>
          </w:tcPr>
          <w:p>
            <w:pPr>
              <w:spacing w:after="0"/>
              <w:jc w:val="left"/>
            </w:pPr>
            <w:r>
              <w:rPr>
                <w:sz w:val="16"/>
              </w:rPr>
              <w:t>Approved, expires 2030-06-10</w:t>
            </w:r>
          </w:p>
        </w:tc>
        <w:tc>
          <w:tcPr>
            <w:tcW w:type="dxa" w:w="1962"/>
          </w:tcPr>
          <w:p>
            <w:pPr>
              <w:spacing w:after="0"/>
              <w:jc w:val="right"/>
            </w:pPr>
            <w:r>
              <w:rPr>
                <w:sz w:val="16"/>
              </w:rPr>
              <w:t>FMA RL 1, SRL 2; any 6</w:t>
            </w:r>
          </w:p>
        </w:tc>
        <w:tc>
          <w:tcPr>
            <w:tcW w:type="dxa" w:w="2054"/>
          </w:tcPr>
          <w:p>
            <w:pPr>
              <w:spacing w:after="0"/>
              <w:jc w:val="right"/>
            </w:pPr>
            <w:r>
              <w:rPr>
                <w:sz w:val="16"/>
              </w:rPr>
              <w:t>$3,348,129.29</w:t>
            </w:r>
          </w:p>
        </w:tc>
        <w:tc>
          <w:tcPr>
            <w:tcW w:type="dxa" w:w="2195"/>
          </w:tcPr>
          <w:p>
            <w:pPr>
              <w:spacing w:after="0"/>
              <w:jc w:val="right"/>
            </w:pPr>
            <w:r>
              <w:rPr>
                <w:sz w:val="16"/>
              </w:rPr>
              <w:t>46 total; 2 since its plan</w:t>
            </w:r>
          </w:p>
        </w:tc>
        <w:tc>
          <w:tcPr>
            <w:tcW w:type="dxa" w:w="2562"/>
          </w:tcPr>
          <w:p>
            <w:pPr>
              <w:spacing w:after="0"/>
              <w:jc w:val="left"/>
            </w:pPr>
          </w:p>
        </w:tc>
      </w:tr>
      <w:tr>
        <w:trPr>
          <w:cantSplit/>
        </w:trPr>
        <w:tc>
          <w:tcPr>
            <w:tcW w:type="dxa" w:w="1558"/>
          </w:tcPr>
          <w:p>
            <w:pPr>
              <w:spacing w:after="0"/>
              <w:jc w:val="left"/>
            </w:pPr>
            <w:r>
              <w:rPr>
                <w:sz w:val="16"/>
              </w:rPr>
              <w:t>Elon town</w:t>
            </w:r>
          </w:p>
        </w:tc>
        <w:tc>
          <w:tcPr>
            <w:tcW w:type="dxa" w:w="1394"/>
          </w:tcPr>
          <w:p>
            <w:pPr>
              <w:spacing w:after="0"/>
              <w:jc w:val="left"/>
            </w:pPr>
            <w:r>
              <w:rPr>
                <w:sz w:val="16"/>
              </w:rPr>
              <w:t>Town</w:t>
            </w:r>
          </w:p>
        </w:tc>
        <w:tc>
          <w:tcPr>
            <w:tcW w:type="dxa" w:w="2388"/>
          </w:tcPr>
          <w:p>
            <w:pPr>
              <w:spacing w:after="0"/>
              <w:jc w:val="left"/>
            </w:pPr>
            <w:r>
              <w:rPr>
                <w:sz w:val="16"/>
              </w:rPr>
              <w:t>Approved, expires 2030-06-10</w:t>
            </w:r>
          </w:p>
        </w:tc>
        <w:tc>
          <w:tcPr>
            <w:tcW w:type="dxa" w:w="1962"/>
          </w:tcPr>
          <w:p>
            <w:pPr>
              <w:spacing w:after="0"/>
              <w:jc w:val="right"/>
            </w:pPr>
            <w:r>
              <w:rPr>
                <w:sz w:val="16"/>
              </w:rPr>
              <w:t>FMA RL 0, SRL 0; any 1</w:t>
            </w:r>
          </w:p>
        </w:tc>
        <w:tc>
          <w:tcPr>
            <w:tcW w:type="dxa" w:w="2054"/>
          </w:tcPr>
          <w:p>
            <w:pPr>
              <w:spacing w:after="0"/>
              <w:jc w:val="right"/>
            </w:pPr>
            <w:r>
              <w:rPr>
                <w:sz w:val="16"/>
              </w:rPr>
              <w:t>$242,669.42</w:t>
            </w:r>
          </w:p>
        </w:tc>
        <w:tc>
          <w:tcPr>
            <w:tcW w:type="dxa" w:w="2195"/>
          </w:tcPr>
          <w:p>
            <w:pPr>
              <w:spacing w:after="0"/>
              <w:jc w:val="right"/>
            </w:pPr>
            <w:r>
              <w:rPr>
                <w:sz w:val="16"/>
              </w:rPr>
              <w:t>0 total; 0 since its plan</w:t>
            </w:r>
          </w:p>
        </w:tc>
        <w:tc>
          <w:tcPr>
            <w:tcW w:type="dxa" w:w="2562"/>
          </w:tcPr>
          <w:p>
            <w:pPr>
              <w:spacing w:after="0"/>
              <w:jc w:val="left"/>
            </w:pPr>
          </w:p>
        </w:tc>
      </w:tr>
      <w:tr>
        <w:trPr>
          <w:cantSplit/>
        </w:trPr>
        <w:tc>
          <w:tcPr>
            <w:tcW w:type="dxa" w:w="1558"/>
          </w:tcPr>
          <w:p>
            <w:pPr>
              <w:spacing w:after="0"/>
              <w:jc w:val="left"/>
            </w:pPr>
            <w:r>
              <w:rPr>
                <w:sz w:val="16"/>
              </w:rPr>
              <w:t>Graham city</w:t>
            </w:r>
          </w:p>
        </w:tc>
        <w:tc>
          <w:tcPr>
            <w:tcW w:type="dxa" w:w="1394"/>
          </w:tcPr>
          <w:p>
            <w:pPr>
              <w:spacing w:after="0"/>
              <w:jc w:val="left"/>
            </w:pPr>
            <w:r>
              <w:rPr>
                <w:sz w:val="16"/>
              </w:rPr>
              <w:t>City</w:t>
            </w:r>
          </w:p>
        </w:tc>
        <w:tc>
          <w:tcPr>
            <w:tcW w:type="dxa" w:w="2388"/>
          </w:tcPr>
          <w:p>
            <w:pPr>
              <w:spacing w:after="0"/>
              <w:jc w:val="left"/>
            </w:pPr>
            <w:r>
              <w:rPr>
                <w:sz w:val="16"/>
              </w:rPr>
              <w:t>Approved, expires 2030-06-10</w:t>
            </w:r>
          </w:p>
        </w:tc>
        <w:tc>
          <w:tcPr>
            <w:tcW w:type="dxa" w:w="1962"/>
          </w:tcPr>
          <w:p>
            <w:pPr>
              <w:spacing w:after="0"/>
              <w:jc w:val="right"/>
            </w:pPr>
            <w:r>
              <w:rPr>
                <w:sz w:val="16"/>
              </w:rPr>
              <w:t>FMA RL 0, SRL 0; any 2</w:t>
            </w:r>
          </w:p>
        </w:tc>
        <w:tc>
          <w:tcPr>
            <w:tcW w:type="dxa" w:w="2054"/>
          </w:tcPr>
          <w:p>
            <w:pPr>
              <w:spacing w:after="0"/>
              <w:jc w:val="right"/>
            </w:pPr>
            <w:r>
              <w:rPr>
                <w:sz w:val="16"/>
              </w:rPr>
              <w:t>$16,533,497.54</w:t>
            </w:r>
          </w:p>
        </w:tc>
        <w:tc>
          <w:tcPr>
            <w:tcW w:type="dxa" w:w="2195"/>
          </w:tcPr>
          <w:p>
            <w:pPr>
              <w:spacing w:after="0"/>
              <w:jc w:val="right"/>
            </w:pPr>
            <w:r>
              <w:rPr>
                <w:sz w:val="16"/>
              </w:rPr>
              <w:t>32 total; 0 since its plan</w:t>
            </w:r>
          </w:p>
        </w:tc>
        <w:tc>
          <w:tcPr>
            <w:tcW w:type="dxa" w:w="2562"/>
          </w:tcPr>
          <w:p>
            <w:pPr>
              <w:spacing w:after="0"/>
              <w:jc w:val="left"/>
            </w:pPr>
          </w:p>
        </w:tc>
      </w:tr>
      <w:tr>
        <w:trPr>
          <w:cantSplit/>
        </w:trPr>
        <w:tc>
          <w:tcPr>
            <w:tcW w:type="dxa" w:w="1558"/>
          </w:tcPr>
          <w:p>
            <w:pPr>
              <w:spacing w:after="0"/>
              <w:jc w:val="left"/>
            </w:pPr>
            <w:r>
              <w:rPr>
                <w:sz w:val="16"/>
              </w:rPr>
              <w:t>Green Level town</w:t>
            </w:r>
          </w:p>
        </w:tc>
        <w:tc>
          <w:tcPr>
            <w:tcW w:type="dxa" w:w="1394"/>
          </w:tcPr>
          <w:p>
            <w:pPr>
              <w:spacing w:after="0"/>
              <w:jc w:val="left"/>
            </w:pPr>
            <w:r>
              <w:rPr>
                <w:sz w:val="16"/>
              </w:rPr>
              <w:t>Town</w:t>
            </w:r>
          </w:p>
        </w:tc>
        <w:tc>
          <w:tcPr>
            <w:tcW w:type="dxa" w:w="2388"/>
          </w:tcPr>
          <w:p>
            <w:pPr>
              <w:spacing w:after="0"/>
              <w:jc w:val="left"/>
            </w:pPr>
            <w:r>
              <w:rPr>
                <w:sz w:val="16"/>
              </w:rPr>
              <w:t>Approved, expires 2030-06-10</w:t>
            </w:r>
          </w:p>
        </w:tc>
        <w:tc>
          <w:tcPr>
            <w:tcW w:type="dxa" w:w="1962"/>
          </w:tcPr>
          <w:p>
            <w:pPr>
              <w:spacing w:after="0"/>
              <w:jc w:val="right"/>
            </w:pPr>
            <w:r>
              <w:rPr>
                <w:sz w:val="16"/>
              </w:rPr>
              <w:t>FMA RL 0, SRL 0; any 0</w:t>
            </w:r>
          </w:p>
        </w:tc>
        <w:tc>
          <w:tcPr>
            <w:tcW w:type="dxa" w:w="2054"/>
          </w:tcPr>
          <w:p>
            <w:pPr>
              <w:spacing w:after="0"/>
              <w:jc w:val="right"/>
            </w:pPr>
            <w:r>
              <w:rPr>
                <w:sz w:val="16"/>
              </w:rPr>
              <w:t>$32,370.95</w:t>
            </w:r>
          </w:p>
        </w:tc>
        <w:tc>
          <w:tcPr>
            <w:tcW w:type="dxa" w:w="2195"/>
          </w:tcPr>
          <w:p>
            <w:pPr>
              <w:spacing w:after="0"/>
              <w:jc w:val="right"/>
            </w:pPr>
            <w:r>
              <w:rPr>
                <w:sz w:val="16"/>
              </w:rPr>
              <w:t>0 total; 0 since its plan</w:t>
            </w:r>
          </w:p>
        </w:tc>
        <w:tc>
          <w:tcPr>
            <w:tcW w:type="dxa" w:w="2562"/>
          </w:tcPr>
          <w:p>
            <w:pPr>
              <w:spacing w:after="0"/>
              <w:jc w:val="left"/>
            </w:pPr>
          </w:p>
        </w:tc>
      </w:tr>
      <w:tr>
        <w:trPr>
          <w:cantSplit/>
        </w:trPr>
        <w:tc>
          <w:tcPr>
            <w:tcW w:type="dxa" w:w="1558"/>
          </w:tcPr>
          <w:p>
            <w:pPr>
              <w:spacing w:after="0"/>
              <w:jc w:val="left"/>
            </w:pPr>
            <w:r>
              <w:rPr>
                <w:sz w:val="16"/>
              </w:rPr>
              <w:t>Haw River town</w:t>
            </w:r>
          </w:p>
        </w:tc>
        <w:tc>
          <w:tcPr>
            <w:tcW w:type="dxa" w:w="1394"/>
          </w:tcPr>
          <w:p>
            <w:pPr>
              <w:spacing w:after="0"/>
              <w:jc w:val="left"/>
            </w:pPr>
            <w:r>
              <w:rPr>
                <w:sz w:val="16"/>
              </w:rPr>
              <w:t>Town</w:t>
            </w:r>
          </w:p>
        </w:tc>
        <w:tc>
          <w:tcPr>
            <w:tcW w:type="dxa" w:w="2388"/>
          </w:tcPr>
          <w:p>
            <w:pPr>
              <w:spacing w:after="0"/>
              <w:jc w:val="left"/>
            </w:pPr>
            <w:r>
              <w:rPr>
                <w:sz w:val="16"/>
              </w:rPr>
              <w:t>Approved, expires 2030-06-10</w:t>
            </w:r>
          </w:p>
        </w:tc>
        <w:tc>
          <w:tcPr>
            <w:tcW w:type="dxa" w:w="1962"/>
          </w:tcPr>
          <w:p>
            <w:pPr>
              <w:spacing w:after="0"/>
              <w:jc w:val="right"/>
            </w:pPr>
            <w:r>
              <w:rPr>
                <w:sz w:val="16"/>
              </w:rPr>
              <w:t>FMA RL 0, SRL 0; any 0</w:t>
            </w:r>
          </w:p>
        </w:tc>
        <w:tc>
          <w:tcPr>
            <w:tcW w:type="dxa" w:w="2054"/>
          </w:tcPr>
          <w:p>
            <w:pPr>
              <w:spacing w:after="0"/>
              <w:jc w:val="right"/>
            </w:pPr>
            <w:r>
              <w:rPr>
                <w:sz w:val="16"/>
              </w:rPr>
              <w:t>$1,416,443.92</w:t>
            </w:r>
          </w:p>
        </w:tc>
        <w:tc>
          <w:tcPr>
            <w:tcW w:type="dxa" w:w="2195"/>
          </w:tcPr>
          <w:p>
            <w:pPr>
              <w:spacing w:after="0"/>
              <w:jc w:val="right"/>
            </w:pPr>
            <w:r>
              <w:rPr>
                <w:sz w:val="16"/>
              </w:rPr>
              <w:t>21 total; 1 since its plan</w:t>
            </w:r>
          </w:p>
        </w:tc>
        <w:tc>
          <w:tcPr>
            <w:tcW w:type="dxa" w:w="2562"/>
          </w:tcPr>
          <w:p>
            <w:pPr>
              <w:spacing w:after="0"/>
              <w:jc w:val="left"/>
            </w:pPr>
          </w:p>
        </w:tc>
      </w:tr>
      <w:tr>
        <w:trPr>
          <w:cantSplit/>
        </w:trPr>
        <w:tc>
          <w:tcPr>
            <w:tcW w:type="dxa" w:w="1558"/>
          </w:tcPr>
          <w:p>
            <w:pPr>
              <w:spacing w:after="0"/>
              <w:jc w:val="left"/>
            </w:pPr>
            <w:r>
              <w:rPr>
                <w:sz w:val="16"/>
              </w:rPr>
              <w:t>Mebane city</w:t>
            </w:r>
          </w:p>
        </w:tc>
        <w:tc>
          <w:tcPr>
            <w:tcW w:type="dxa" w:w="1394"/>
          </w:tcPr>
          <w:p>
            <w:pPr>
              <w:spacing w:after="0"/>
              <w:jc w:val="left"/>
            </w:pPr>
            <w:r>
              <w:rPr>
                <w:sz w:val="16"/>
              </w:rPr>
              <w:t>Town</w:t>
            </w:r>
          </w:p>
        </w:tc>
        <w:tc>
          <w:tcPr>
            <w:tcW w:type="dxa" w:w="2388"/>
          </w:tcPr>
          <w:p>
            <w:pPr>
              <w:spacing w:after="0"/>
              <w:jc w:val="left"/>
            </w:pPr>
            <w:r>
              <w:rPr>
                <w:sz w:val="16"/>
              </w:rPr>
              <w:t>Approved, expires 2030-06-10</w:t>
            </w:r>
          </w:p>
        </w:tc>
        <w:tc>
          <w:tcPr>
            <w:tcW w:type="dxa" w:w="1962"/>
          </w:tcPr>
          <w:p>
            <w:pPr>
              <w:spacing w:after="0"/>
              <w:jc w:val="right"/>
            </w:pPr>
            <w:r>
              <w:rPr>
                <w:sz w:val="16"/>
              </w:rPr>
              <w:t>FMA RL 0, SRL 0; any 0</w:t>
            </w:r>
          </w:p>
        </w:tc>
        <w:tc>
          <w:tcPr>
            <w:tcW w:type="dxa" w:w="2054"/>
          </w:tcPr>
          <w:p>
            <w:pPr>
              <w:spacing w:after="0"/>
              <w:jc w:val="right"/>
            </w:pPr>
            <w:r>
              <w:rPr>
                <w:sz w:val="16"/>
              </w:rPr>
              <w:t>$912,943.90</w:t>
            </w:r>
          </w:p>
        </w:tc>
        <w:tc>
          <w:tcPr>
            <w:tcW w:type="dxa" w:w="2195"/>
          </w:tcPr>
          <w:p>
            <w:pPr>
              <w:spacing w:after="0"/>
              <w:jc w:val="right"/>
            </w:pPr>
            <w:r>
              <w:rPr>
                <w:sz w:val="16"/>
              </w:rPr>
              <w:t>36 total; 3 since its plan</w:t>
            </w:r>
          </w:p>
        </w:tc>
        <w:tc>
          <w:tcPr>
            <w:tcW w:type="dxa" w:w="2562"/>
          </w:tcPr>
          <w:p>
            <w:pPr>
              <w:spacing w:after="0"/>
              <w:jc w:val="left"/>
            </w:pPr>
          </w:p>
        </w:tc>
      </w:tr>
      <w:tr>
        <w:trPr>
          <w:cantSplit/>
        </w:trPr>
        <w:tc>
          <w:tcPr>
            <w:tcW w:type="dxa" w:w="1558"/>
          </w:tcPr>
          <w:p>
            <w:pPr>
              <w:spacing w:after="0"/>
              <w:jc w:val="left"/>
            </w:pPr>
            <w:r>
              <w:rPr>
                <w:sz w:val="16"/>
              </w:rPr>
              <w:t>Ossipee town</w:t>
            </w:r>
          </w:p>
        </w:tc>
        <w:tc>
          <w:tcPr>
            <w:tcW w:type="dxa" w:w="1394"/>
          </w:tcPr>
          <w:p>
            <w:pPr>
              <w:spacing w:after="0"/>
              <w:jc w:val="left"/>
            </w:pPr>
            <w:r>
              <w:rPr>
                <w:sz w:val="16"/>
              </w:rPr>
              <w:t>Town</w:t>
            </w:r>
          </w:p>
        </w:tc>
        <w:tc>
          <w:tcPr>
            <w:tcW w:type="dxa" w:w="2388"/>
          </w:tcPr>
          <w:p>
            <w:pPr>
              <w:spacing w:after="0"/>
              <w:jc w:val="left"/>
            </w:pPr>
            <w:r>
              <w:rPr>
                <w:sz w:val="16"/>
              </w:rPr>
              <w:t>Approved, expires 2030-06-10</w:t>
            </w:r>
          </w:p>
        </w:tc>
        <w:tc>
          <w:tcPr>
            <w:tcW w:type="dxa" w:w="1962"/>
          </w:tcPr>
          <w:p>
            <w:pPr>
              <w:spacing w:after="0"/>
              <w:jc w:val="right"/>
            </w:pPr>
            <w:r>
              <w:rPr>
                <w:sz w:val="16"/>
              </w:rPr>
              <w:t>FMA RL 0, SRL 0; any 0</w:t>
            </w:r>
          </w:p>
        </w:tc>
        <w:tc>
          <w:tcPr>
            <w:tcW w:type="dxa" w:w="2054"/>
          </w:tcPr>
          <w:p>
            <w:pPr>
              <w:spacing w:after="0"/>
              <w:jc w:val="right"/>
            </w:pPr>
            <w:r>
              <w:rPr>
                <w:sz w:val="16"/>
              </w:rPr>
              <w:t>no Public Assistance recorded</w:t>
            </w:r>
          </w:p>
        </w:tc>
        <w:tc>
          <w:tcPr>
            <w:tcW w:type="dxa" w:w="2195"/>
          </w:tcPr>
          <w:p>
            <w:pPr>
              <w:spacing w:after="0"/>
              <w:jc w:val="right"/>
            </w:pPr>
            <w:r>
              <w:rPr>
                <w:sz w:val="16"/>
              </w:rPr>
              <w:t>0 total; 0 since its plan</w:t>
            </w:r>
          </w:p>
        </w:tc>
        <w:tc>
          <w:tcPr>
            <w:tcW w:type="dxa" w:w="2562"/>
          </w:tcPr>
          <w:p>
            <w:pPr>
              <w:spacing w:after="0"/>
              <w:jc w:val="left"/>
            </w:pPr>
          </w:p>
        </w:tc>
      </w:tr>
      <w:tr>
        <w:trPr>
          <w:cantSplit/>
        </w:trPr>
        <w:tc>
          <w:tcPr>
            <w:tcW w:type="dxa" w:w="1558"/>
          </w:tcPr>
          <w:p>
            <w:pPr>
              <w:spacing w:after="0"/>
              <w:jc w:val="left"/>
            </w:pPr>
            <w:r>
              <w:rPr>
                <w:sz w:val="16"/>
              </w:rPr>
              <w:t>Swepsonville town</w:t>
            </w:r>
          </w:p>
        </w:tc>
        <w:tc>
          <w:tcPr>
            <w:tcW w:type="dxa" w:w="1394"/>
          </w:tcPr>
          <w:p>
            <w:pPr>
              <w:spacing w:after="0"/>
              <w:jc w:val="left"/>
            </w:pPr>
            <w:r>
              <w:rPr>
                <w:sz w:val="16"/>
              </w:rPr>
              <w:t>Town</w:t>
            </w:r>
          </w:p>
        </w:tc>
        <w:tc>
          <w:tcPr>
            <w:tcW w:type="dxa" w:w="2388"/>
          </w:tcPr>
          <w:p>
            <w:pPr>
              <w:spacing w:after="0"/>
              <w:jc w:val="left"/>
            </w:pPr>
            <w:r>
              <w:rPr>
                <w:sz w:val="16"/>
              </w:rPr>
              <w:t>Approved, expires 2030-06-10</w:t>
            </w:r>
          </w:p>
        </w:tc>
        <w:tc>
          <w:tcPr>
            <w:tcW w:type="dxa" w:w="1962"/>
          </w:tcPr>
          <w:p>
            <w:pPr>
              <w:spacing w:after="0"/>
              <w:jc w:val="right"/>
            </w:pPr>
            <w:r>
              <w:rPr>
                <w:sz w:val="16"/>
              </w:rPr>
              <w:t>FMA RL 0, SRL 0; any 0</w:t>
            </w:r>
          </w:p>
        </w:tc>
        <w:tc>
          <w:tcPr>
            <w:tcW w:type="dxa" w:w="2054"/>
          </w:tcPr>
          <w:p>
            <w:pPr>
              <w:spacing w:after="0"/>
              <w:jc w:val="right"/>
            </w:pPr>
            <w:r>
              <w:rPr>
                <w:sz w:val="16"/>
              </w:rPr>
              <w:t>no Public Assistance recorded</w:t>
            </w:r>
          </w:p>
        </w:tc>
        <w:tc>
          <w:tcPr>
            <w:tcW w:type="dxa" w:w="2195"/>
          </w:tcPr>
          <w:p>
            <w:pPr>
              <w:spacing w:after="0"/>
              <w:jc w:val="right"/>
            </w:pPr>
            <w:r>
              <w:rPr>
                <w:sz w:val="16"/>
              </w:rPr>
              <w:t>30 total; 2 since its plan</w:t>
            </w:r>
          </w:p>
        </w:tc>
        <w:tc>
          <w:tcPr>
            <w:tcW w:type="dxa" w:w="2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126"/>
        <w:gridCol w:w="1126"/>
        <w:gridCol w:w="1061"/>
        <w:gridCol w:w="1305"/>
        <w:gridCol w:w="1131"/>
        <w:gridCol w:w="1051"/>
        <w:gridCol w:w="1400"/>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2025-06-11</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$32,156,508,202</w:t>
            </w:r>
          </w:p>
        </w:tc>
        <w:tc>
          <w:tcPr>
            <w:tcW w:type="dxa" w:w="1128"/>
          </w:tcPr>
          <w:p>
            <w:pPr>
              <w:spacing w:after="0"/>
              <w:jc w:val="right"/>
            </w:pPr>
            <w:r>
              <w:rPr>
                <w:sz w:val="16"/>
              </w:rPr>
              <w:t>$53,762,256</w:t>
            </w:r>
          </w:p>
        </w:tc>
        <w:tc>
          <w:tcPr>
            <w:tcW w:type="dxa" w:w="1038"/>
          </w:tcPr>
          <w:p>
            <w:pPr>
              <w:spacing w:after="0"/>
              <w:jc w:val="right"/>
            </w:pPr>
            <w:r>
              <w:rPr>
                <w:sz w:val="16"/>
              </w:rPr>
              <w:t>171,316</w:t>
            </w:r>
          </w:p>
        </w:tc>
        <w:tc>
          <w:tcPr>
            <w:tcW w:type="dxa" w:w="1126"/>
          </w:tcPr>
          <w:p>
            <w:pPr>
              <w:spacing w:after="0"/>
              <w:jc w:val="right"/>
            </w:pPr>
            <w:r>
              <w:rPr>
                <w:sz w:val="16"/>
              </w:rPr>
              <w:t>$62</w:t>
            </w:r>
          </w:p>
        </w:tc>
        <w:tc>
          <w:tcPr>
            <w:tcW w:type="dxa" w:w="1126"/>
          </w:tcPr>
          <w:p>
            <w:pPr>
              <w:spacing w:after="0"/>
              <w:jc w:val="right"/>
            </w:pPr>
            <w:r>
              <w:rPr>
                <w:sz w:val="16"/>
              </w:rPr>
              <w:t>$26,230</w:t>
            </w:r>
          </w:p>
        </w:tc>
        <w:tc>
          <w:tcPr>
            <w:tcW w:type="dxa" w:w="1061"/>
          </w:tcPr>
          <w:p>
            <w:pPr>
              <w:spacing w:after="0"/>
              <w:jc w:val="right"/>
            </w:pPr>
            <w:r>
              <w:rPr>
                <w:sz w:val="16"/>
              </w:rPr>
              <w:t>$1,062,005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$17,911,449</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$150,582</w:t>
            </w:r>
          </w:p>
        </w:tc>
        <w:tc>
          <w:tcPr>
            <w:tcW w:type="dxa" w:w="1061"/>
          </w:tcPr>
          <w:p>
            <w:pPr>
              <w:spacing w:after="0"/>
              <w:jc w:val="right"/>
            </w:pPr>
            <w:r>
              <w:rPr>
                <w:sz w:val="16"/>
              </w:rPr>
              <w:t>n/a</w:t>
            </w:r>
          </w:p>
        </w:tc>
        <w:tc>
          <w:tcPr>
            <w:tcW w:type="dxa" w:w="1305"/>
          </w:tcPr>
          <w:p>
            <w:pPr>
              <w:spacing w:after="0"/>
              <w:jc w:val="right"/>
            </w:pPr>
            <w:r>
              <w:rPr>
                <w:sz w:val="16"/>
              </w:rPr>
              <w:t>0.841% (agriculture)</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$56,702,406,269</w:t>
            </w:r>
          </w:p>
        </w:tc>
        <w:tc>
          <w:tcPr>
            <w:tcW w:type="dxa" w:w="1128"/>
          </w:tcPr>
          <w:p>
            <w:pPr>
              <w:spacing w:after="0"/>
              <w:jc w:val="right"/>
            </w:pPr>
            <w:r>
              <w:rPr>
                <w:sz w:val="16"/>
              </w:rPr>
              <w:t>n/a</w:t>
            </w:r>
          </w:p>
        </w:tc>
        <w:tc>
          <w:tcPr>
            <w:tcW w:type="dxa" w:w="1038"/>
          </w:tcPr>
          <w:p>
            <w:pPr>
              <w:spacing w:after="0"/>
              <w:jc w:val="right"/>
            </w:pPr>
            <w:r>
              <w:rPr>
                <w:sz w:val="16"/>
              </w:rPr>
              <w:t>171,415</w:t>
            </w:r>
          </w:p>
        </w:tc>
        <w:tc>
          <w:tcPr>
            <w:tcW w:type="dxa" w:w="1126"/>
          </w:tcPr>
          <w:p>
            <w:pPr>
              <w:spacing w:after="0"/>
              <w:jc w:val="right"/>
            </w:pPr>
            <w:r>
              <w:rPr>
                <w:sz w:val="16"/>
              </w:rPr>
              <w:t>$866,339</w:t>
            </w:r>
          </w:p>
        </w:tc>
        <w:tc>
          <w:tcPr>
            <w:tcW w:type="dxa" w:w="1126"/>
          </w:tcPr>
          <w:p>
            <w:pPr>
              <w:spacing w:after="0"/>
              <w:jc w:val="right"/>
            </w:pPr>
            <w:r>
              <w:rPr>
                <w:sz w:val="16"/>
              </w:rPr>
              <w:t>n/a</w:t>
            </w:r>
          </w:p>
        </w:tc>
        <w:tc>
          <w:tcPr>
            <w:tcW w:type="dxa" w:w="1061"/>
          </w:tcPr>
          <w:p>
            <w:pPr>
              <w:spacing w:after="0"/>
              <w:jc w:val="right"/>
            </w:pPr>
            <w:r>
              <w:rPr>
                <w:sz w:val="16"/>
              </w:rPr>
              <w:t>$216,672</w:t>
            </w:r>
          </w:p>
        </w:tc>
        <w:tc>
          <w:tcPr>
            <w:tcW w:type="dxa" w:w="1305"/>
          </w:tcPr>
          <w:p>
            <w:pPr>
              <w:spacing w:after="0"/>
              <w:jc w:val="right"/>
            </w:pPr>
            <w:r>
              <w:rPr>
                <w:sz w:val="16"/>
              </w:rPr>
              <w:t>0.00153%</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$32,156,508,202</w:t>
            </w:r>
          </w:p>
        </w:tc>
        <w:tc>
          <w:tcPr>
            <w:tcW w:type="dxa" w:w="1128"/>
          </w:tcPr>
          <w:p>
            <w:pPr>
              <w:spacing w:after="0"/>
              <w:jc w:val="right"/>
            </w:pPr>
            <w:r>
              <w:rPr>
                <w:sz w:val="16"/>
              </w:rPr>
              <w:t>$53,762,256</w:t>
            </w:r>
          </w:p>
        </w:tc>
        <w:tc>
          <w:tcPr>
            <w:tcW w:type="dxa" w:w="1038"/>
          </w:tcPr>
          <w:p>
            <w:pPr>
              <w:spacing w:after="0"/>
              <w:jc w:val="right"/>
            </w:pPr>
            <w:r>
              <w:rPr>
                <w:sz w:val="16"/>
              </w:rPr>
              <w:t>171,316</w:t>
            </w:r>
          </w:p>
        </w:tc>
        <w:tc>
          <w:tcPr>
            <w:tcW w:type="dxa" w:w="1126"/>
          </w:tcPr>
          <w:p>
            <w:pPr>
              <w:spacing w:after="0"/>
              <w:jc w:val="right"/>
            </w:pPr>
            <w:r>
              <w:rPr>
                <w:sz w:val="16"/>
              </w:rPr>
              <w:t>$574,293</w:t>
            </w:r>
          </w:p>
        </w:tc>
        <w:tc>
          <w:tcPr>
            <w:tcW w:type="dxa" w:w="1126"/>
          </w:tcPr>
          <w:p>
            <w:pPr>
              <w:spacing w:after="0"/>
              <w:jc w:val="right"/>
            </w:pPr>
            <w:r>
              <w:rPr>
                <w:sz w:val="16"/>
              </w:rPr>
              <w:t>$22,739</w:t>
            </w:r>
          </w:p>
        </w:tc>
        <w:tc>
          <w:tcPr>
            <w:tcW w:type="dxa" w:w="1061"/>
          </w:tcPr>
          <w:p>
            <w:pPr>
              <w:spacing w:after="0"/>
              <w:jc w:val="right"/>
            </w:pPr>
            <w:r>
              <w:rPr>
                <w:sz w:val="16"/>
              </w:rPr>
              <w:t>$270,299</w:t>
            </w:r>
          </w:p>
        </w:tc>
        <w:tc>
          <w:tcPr>
            <w:tcW w:type="dxa" w:w="1305"/>
          </w:tcPr>
          <w:p>
            <w:pPr>
              <w:spacing w:after="0"/>
              <w:jc w:val="right"/>
            </w:pPr>
            <w:r>
              <w:rPr>
                <w:sz w:val="16"/>
              </w:rPr>
              <w:t>0.00179%</w:t>
            </w:r>
          </w:p>
        </w:tc>
        <w:tc>
          <w:tcPr>
            <w:tcW w:type="dxa" w:w="1131"/>
          </w:tcPr>
          <w:p>
            <w:pPr>
              <w:spacing w:after="0"/>
              <w:jc w:val="right"/>
            </w:pPr>
            <w:r>
              <w:rPr>
                <w:sz w:val="16"/>
              </w:rPr>
              <w:t>$0</w:t>
            </w:r>
          </w:p>
        </w:tc>
        <w:tc>
          <w:tcPr>
            <w:tcW w:type="dxa" w:w="1051"/>
          </w:tcPr>
          <w:p>
            <w:pPr>
              <w:spacing w:after="0"/>
              <w:jc w:val="right"/>
            </w:pP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$32,156,508,202</w:t>
            </w:r>
          </w:p>
        </w:tc>
        <w:tc>
          <w:tcPr>
            <w:tcW w:type="dxa" w:w="1128"/>
          </w:tcPr>
          <w:p>
            <w:pPr>
              <w:spacing w:after="0"/>
              <w:jc w:val="right"/>
            </w:pPr>
            <w:r>
              <w:rPr>
                <w:sz w:val="16"/>
              </w:rPr>
              <w:t>$53,762,256</w:t>
            </w:r>
          </w:p>
        </w:tc>
        <w:tc>
          <w:tcPr>
            <w:tcW w:type="dxa" w:w="1038"/>
          </w:tcPr>
          <w:p>
            <w:pPr>
              <w:spacing w:after="0"/>
              <w:jc w:val="right"/>
            </w:pPr>
            <w:r>
              <w:rPr>
                <w:sz w:val="16"/>
              </w:rPr>
              <w:t>171,316</w:t>
            </w:r>
          </w:p>
        </w:tc>
        <w:tc>
          <w:tcPr>
            <w:tcW w:type="dxa" w:w="1126"/>
          </w:tcPr>
          <w:p>
            <w:pPr>
              <w:spacing w:after="0"/>
              <w:jc w:val="right"/>
            </w:pPr>
            <w:r>
              <w:rPr>
                <w:sz w:val="16"/>
              </w:rPr>
              <w:t>$55</w:t>
            </w:r>
          </w:p>
        </w:tc>
        <w:tc>
          <w:tcPr>
            <w:tcW w:type="dxa" w:w="1126"/>
          </w:tcPr>
          <w:p>
            <w:pPr>
              <w:spacing w:after="0"/>
              <w:jc w:val="right"/>
            </w:pPr>
            <w:r>
              <w:rPr>
                <w:sz w:val="16"/>
              </w:rPr>
              <w:t>$37</w:t>
            </w:r>
          </w:p>
        </w:tc>
        <w:tc>
          <w:tcPr>
            <w:tcW w:type="dxa" w:w="1061"/>
          </w:tcPr>
          <w:p>
            <w:pPr>
              <w:spacing w:after="0"/>
              <w:jc w:val="right"/>
            </w:pPr>
            <w:r>
              <w:rPr>
                <w:sz w:val="16"/>
              </w:rPr>
              <w:t>$1,222,794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$32,155,293,122</w:t>
            </w:r>
          </w:p>
        </w:tc>
        <w:tc>
          <w:tcPr>
            <w:tcW w:type="dxa" w:w="1128"/>
          </w:tcPr>
          <w:p>
            <w:pPr>
              <w:spacing w:after="0"/>
              <w:jc w:val="right"/>
            </w:pPr>
            <w:r>
              <w:rPr>
                <w:sz w:val="16"/>
              </w:rPr>
              <w:t>$53,762,256</w:t>
            </w:r>
          </w:p>
        </w:tc>
        <w:tc>
          <w:tcPr>
            <w:tcW w:type="dxa" w:w="1038"/>
          </w:tcPr>
          <w:p>
            <w:pPr>
              <w:spacing w:after="0"/>
              <w:jc w:val="right"/>
            </w:pPr>
            <w:r>
              <w:rPr>
                <w:sz w:val="16"/>
              </w:rPr>
              <w:t>171,302</w:t>
            </w:r>
          </w:p>
        </w:tc>
        <w:tc>
          <w:tcPr>
            <w:tcW w:type="dxa" w:w="1126"/>
          </w:tcPr>
          <w:p>
            <w:pPr>
              <w:spacing w:after="0"/>
              <w:jc w:val="right"/>
            </w:pPr>
            <w:r>
              <w:rPr>
                <w:sz w:val="16"/>
              </w:rPr>
              <w:t>$2,423,276</w:t>
            </w:r>
          </w:p>
        </w:tc>
        <w:tc>
          <w:tcPr>
            <w:tcW w:type="dxa" w:w="1126"/>
          </w:tcPr>
          <w:p>
            <w:pPr>
              <w:spacing w:after="0"/>
              <w:jc w:val="right"/>
            </w:pPr>
            <w:r>
              <w:rPr>
                <w:sz w:val="16"/>
              </w:rPr>
              <w:t>$130,973</w:t>
            </w:r>
          </w:p>
        </w:tc>
        <w:tc>
          <w:tcPr>
            <w:tcW w:type="dxa" w:w="1061"/>
          </w:tcPr>
          <w:p>
            <w:pPr>
              <w:spacing w:after="0"/>
              <w:jc w:val="right"/>
            </w:pPr>
            <w:r>
              <w:rPr>
                <w:sz w:val="16"/>
              </w:rPr>
              <w:t>$143,794</w:t>
            </w:r>
          </w:p>
        </w:tc>
        <w:tc>
          <w:tcPr>
            <w:tcW w:type="dxa" w:w="1305"/>
          </w:tcPr>
          <w:p>
            <w:pPr>
              <w:spacing w:after="0"/>
              <w:jc w:val="right"/>
            </w:pPr>
            <w:r>
              <w:rPr>
                <w:sz w:val="16"/>
              </w:rPr>
              <w:t>0.00754%</w:t>
            </w:r>
          </w:p>
        </w:tc>
        <w:tc>
          <w:tcPr>
            <w:tcW w:type="dxa" w:w="1131"/>
          </w:tcPr>
          <w:p>
            <w:pPr>
              <w:spacing w:after="0"/>
              <w:jc w:val="right"/>
            </w:pPr>
          </w:p>
        </w:tc>
        <w:tc>
          <w:tcPr>
            <w:tcW w:type="dxa" w:w="1051"/>
          </w:tcPr>
          <w:p>
            <w:pPr>
              <w:spacing w:after="0"/>
              <w:jc w:val="right"/>
            </w:pPr>
          </w:p>
        </w:tc>
        <w:tc>
          <w:tcPr>
            <w:tcW w:type="dxa" w:w="1400"/>
          </w:tcPr>
          <w:p>
            <w:pPr>
              <w:spacing w:after="0"/>
              <w:jc w:val="right"/>
            </w:pPr>
            <w:r>
              <w:rPr>
                <w:sz w:val="16"/>
              </w:rPr>
              <w:t>$18,855,987.95</w:t>
            </w: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$32,156,508,202</w:t>
            </w:r>
          </w:p>
        </w:tc>
        <w:tc>
          <w:tcPr>
            <w:tcW w:type="dxa" w:w="1128"/>
          </w:tcPr>
          <w:p>
            <w:pPr>
              <w:spacing w:after="0"/>
              <w:jc w:val="right"/>
            </w:pPr>
            <w:r>
              <w:rPr>
                <w:sz w:val="16"/>
              </w:rPr>
              <w:t>n/a</w:t>
            </w:r>
          </w:p>
        </w:tc>
        <w:tc>
          <w:tcPr>
            <w:tcW w:type="dxa" w:w="1038"/>
          </w:tcPr>
          <w:p>
            <w:pPr>
              <w:spacing w:after="0"/>
              <w:jc w:val="right"/>
            </w:pPr>
            <w:r>
              <w:rPr>
                <w:sz w:val="16"/>
              </w:rPr>
              <w:t>171,316</w:t>
            </w:r>
          </w:p>
        </w:tc>
        <w:tc>
          <w:tcPr>
            <w:tcW w:type="dxa" w:w="1126"/>
          </w:tcPr>
          <w:p>
            <w:pPr>
              <w:spacing w:after="0"/>
              <w:jc w:val="right"/>
            </w:pPr>
            <w:r>
              <w:rPr>
                <w:sz w:val="16"/>
              </w:rPr>
              <w:t>$535,416</w:t>
            </w:r>
          </w:p>
        </w:tc>
        <w:tc>
          <w:tcPr>
            <w:tcW w:type="dxa" w:w="1126"/>
          </w:tcPr>
          <w:p>
            <w:pPr>
              <w:spacing w:after="0"/>
              <w:jc w:val="right"/>
            </w:pPr>
            <w:r>
              <w:rPr>
                <w:sz w:val="16"/>
              </w:rPr>
              <w:t>n/a</w:t>
            </w:r>
          </w:p>
        </w:tc>
        <w:tc>
          <w:tcPr>
            <w:tcW w:type="dxa" w:w="1061"/>
          </w:tcPr>
          <w:p>
            <w:pPr>
              <w:spacing w:after="0"/>
              <w:jc w:val="right"/>
            </w:pPr>
            <w:r>
              <w:rPr>
                <w:sz w:val="16"/>
              </w:rPr>
              <w:t>$91,871</w:t>
            </w:r>
          </w:p>
        </w:tc>
        <w:tc>
          <w:tcPr>
            <w:tcW w:type="dxa" w:w="1305"/>
          </w:tcPr>
          <w:p>
            <w:pPr>
              <w:spacing w:after="0"/>
              <w:jc w:val="right"/>
            </w:pPr>
            <w:r>
              <w:rPr>
                <w:sz w:val="16"/>
              </w:rPr>
              <w:t>0.00167%</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$32,130,713,460</w:t>
            </w:r>
          </w:p>
        </w:tc>
        <w:tc>
          <w:tcPr>
            <w:tcW w:type="dxa" w:w="1128"/>
          </w:tcPr>
          <w:p>
            <w:pPr>
              <w:spacing w:after="0"/>
              <w:jc w:val="right"/>
            </w:pPr>
            <w:r>
              <w:rPr>
                <w:sz w:val="16"/>
              </w:rPr>
              <w:t>$1,042,627</w:t>
            </w:r>
          </w:p>
        </w:tc>
        <w:tc>
          <w:tcPr>
            <w:tcW w:type="dxa" w:w="1038"/>
          </w:tcPr>
          <w:p>
            <w:pPr>
              <w:spacing w:after="0"/>
              <w:jc w:val="right"/>
            </w:pPr>
            <w:r>
              <w:rPr>
                <w:sz w:val="16"/>
              </w:rPr>
              <w:t>1,705</w:t>
            </w:r>
          </w:p>
        </w:tc>
        <w:tc>
          <w:tcPr>
            <w:tcW w:type="dxa" w:w="1126"/>
          </w:tcPr>
          <w:p>
            <w:pPr>
              <w:spacing w:after="0"/>
              <w:jc w:val="right"/>
            </w:pPr>
            <w:r>
              <w:rPr>
                <w:sz w:val="16"/>
              </w:rPr>
              <w:t>$26,574,098</w:t>
            </w:r>
          </w:p>
        </w:tc>
        <w:tc>
          <w:tcPr>
            <w:tcW w:type="dxa" w:w="1126"/>
          </w:tcPr>
          <w:p>
            <w:pPr>
              <w:spacing w:after="0"/>
              <w:jc w:val="right"/>
            </w:pPr>
            <w:r>
              <w:rPr>
                <w:sz w:val="16"/>
              </w:rPr>
              <w:t>$18,847</w:t>
            </w:r>
          </w:p>
        </w:tc>
        <w:tc>
          <w:tcPr>
            <w:tcW w:type="dxa" w:w="1061"/>
          </w:tcPr>
          <w:p>
            <w:pPr>
              <w:spacing w:after="0"/>
              <w:jc w:val="right"/>
            </w:pPr>
            <w:r>
              <w:rPr>
                <w:sz w:val="16"/>
              </w:rPr>
              <w:t>$108,792</w:t>
            </w:r>
          </w:p>
        </w:tc>
        <w:tc>
          <w:tcPr>
            <w:tcW w:type="dxa" w:w="1305"/>
          </w:tcPr>
          <w:p>
            <w:pPr>
              <w:spacing w:after="0"/>
              <w:jc w:val="right"/>
            </w:pPr>
            <w:r>
              <w:rPr>
                <w:sz w:val="16"/>
              </w:rPr>
              <w:t>n/a (see note)</w:t>
            </w:r>
          </w:p>
        </w:tc>
        <w:tc>
          <w:tcPr>
            <w:tcW w:type="dxa" w:w="1131"/>
          </w:tcPr>
          <w:p>
            <w:pPr>
              <w:spacing w:after="0"/>
              <w:jc w:val="right"/>
            </w:pPr>
            <w:r>
              <w:rPr>
                <w:sz w:val="16"/>
              </w:rPr>
              <w:t>$7,000</w:t>
            </w:r>
          </w:p>
        </w:tc>
        <w:tc>
          <w:tcPr>
            <w:tcW w:type="dxa" w:w="1051"/>
          </w:tcPr>
          <w:p>
            <w:pPr>
              <w:spacing w:after="0"/>
              <w:jc w:val="right"/>
            </w:pPr>
          </w:p>
        </w:tc>
        <w:tc>
          <w:tcPr>
            <w:tcW w:type="dxa" w:w="1400"/>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$293,733,865</w:t>
            </w:r>
          </w:p>
        </w:tc>
        <w:tc>
          <w:tcPr>
            <w:tcW w:type="dxa" w:w="1128"/>
          </w:tcPr>
          <w:p>
            <w:pPr>
              <w:spacing w:after="0"/>
              <w:jc w:val="right"/>
            </w:pPr>
            <w:r>
              <w:rPr>
                <w:sz w:val="16"/>
              </w:rPr>
              <w:t>n/a</w:t>
            </w:r>
          </w:p>
        </w:tc>
        <w:tc>
          <w:tcPr>
            <w:tcW w:type="dxa" w:w="1038"/>
          </w:tcPr>
          <w:p>
            <w:pPr>
              <w:spacing w:after="0"/>
              <w:jc w:val="right"/>
            </w:pPr>
            <w:r>
              <w:rPr>
                <w:sz w:val="16"/>
              </w:rPr>
              <w:t>1,546</w:t>
            </w:r>
          </w:p>
        </w:tc>
        <w:tc>
          <w:tcPr>
            <w:tcW w:type="dxa" w:w="1126"/>
          </w:tcPr>
          <w:p>
            <w:pPr>
              <w:spacing w:after="0"/>
              <w:jc w:val="right"/>
            </w:pPr>
            <w:r>
              <w:rPr>
                <w:sz w:val="16"/>
              </w:rPr>
              <w:t>$292</w:t>
            </w:r>
          </w:p>
        </w:tc>
        <w:tc>
          <w:tcPr>
            <w:tcW w:type="dxa" w:w="1126"/>
          </w:tcPr>
          <w:p>
            <w:pPr>
              <w:spacing w:after="0"/>
              <w:jc w:val="right"/>
            </w:pPr>
            <w:r>
              <w:rPr>
                <w:sz w:val="16"/>
              </w:rPr>
              <w:t>n/a</w:t>
            </w:r>
          </w:p>
        </w:tc>
        <w:tc>
          <w:tcPr>
            <w:tcW w:type="dxa" w:w="1061"/>
          </w:tcPr>
          <w:p>
            <w:pPr>
              <w:spacing w:after="0"/>
              <w:jc w:val="right"/>
            </w:pPr>
            <w:r>
              <w:rPr>
                <w:sz w:val="16"/>
              </w:rPr>
              <w:t>$44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$32,156,508,202</w:t>
            </w:r>
          </w:p>
        </w:tc>
        <w:tc>
          <w:tcPr>
            <w:tcW w:type="dxa" w:w="1128"/>
          </w:tcPr>
          <w:p>
            <w:pPr>
              <w:spacing w:after="0"/>
              <w:jc w:val="right"/>
            </w:pPr>
            <w:r>
              <w:rPr>
                <w:sz w:val="16"/>
              </w:rPr>
              <w:t>n/a</w:t>
            </w:r>
          </w:p>
        </w:tc>
        <w:tc>
          <w:tcPr>
            <w:tcW w:type="dxa" w:w="1038"/>
          </w:tcPr>
          <w:p>
            <w:pPr>
              <w:spacing w:after="0"/>
              <w:jc w:val="right"/>
            </w:pPr>
            <w:r>
              <w:rPr>
                <w:sz w:val="16"/>
              </w:rPr>
              <w:t>171,316</w:t>
            </w:r>
          </w:p>
        </w:tc>
        <w:tc>
          <w:tcPr>
            <w:tcW w:type="dxa" w:w="1126"/>
          </w:tcPr>
          <w:p>
            <w:pPr>
              <w:spacing w:after="0"/>
              <w:jc w:val="right"/>
            </w:pPr>
            <w:r>
              <w:rPr>
                <w:sz w:val="16"/>
              </w:rPr>
              <w:t>$70,726</w:t>
            </w:r>
          </w:p>
        </w:tc>
        <w:tc>
          <w:tcPr>
            <w:tcW w:type="dxa" w:w="1126"/>
          </w:tcPr>
          <w:p>
            <w:pPr>
              <w:spacing w:after="0"/>
              <w:jc w:val="right"/>
            </w:pPr>
            <w:r>
              <w:rPr>
                <w:sz w:val="16"/>
              </w:rPr>
              <w:t>n/a</w:t>
            </w:r>
          </w:p>
        </w:tc>
        <w:tc>
          <w:tcPr>
            <w:tcW w:type="dxa" w:w="1061"/>
          </w:tcPr>
          <w:p>
            <w:pPr>
              <w:spacing w:after="0"/>
              <w:jc w:val="right"/>
            </w:pPr>
            <w:r>
              <w:rPr>
                <w:sz w:val="16"/>
              </w:rPr>
              <w:t>$840,188</w:t>
            </w:r>
          </w:p>
        </w:tc>
        <w:tc>
          <w:tcPr>
            <w:tcW w:type="dxa" w:w="1305"/>
          </w:tcPr>
          <w:p>
            <w:pPr>
              <w:spacing w:after="0"/>
              <w:jc w:val="right"/>
            </w:pPr>
            <w:r>
              <w:rPr>
                <w:sz w:val="16"/>
              </w:rPr>
              <w:t>0.00022%</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$32,156,508,202</w:t>
            </w:r>
          </w:p>
        </w:tc>
        <w:tc>
          <w:tcPr>
            <w:tcW w:type="dxa" w:w="1128"/>
          </w:tcPr>
          <w:p>
            <w:pPr>
              <w:spacing w:after="0"/>
              <w:jc w:val="right"/>
            </w:pPr>
            <w:r>
              <w:rPr>
                <w:sz w:val="16"/>
              </w:rPr>
              <w:t>$53,762,256</w:t>
            </w:r>
          </w:p>
        </w:tc>
        <w:tc>
          <w:tcPr>
            <w:tcW w:type="dxa" w:w="1038"/>
          </w:tcPr>
          <w:p>
            <w:pPr>
              <w:spacing w:after="0"/>
              <w:jc w:val="right"/>
            </w:pPr>
            <w:r>
              <w:rPr>
                <w:sz w:val="16"/>
              </w:rPr>
              <w:t>171,316</w:t>
            </w:r>
          </w:p>
        </w:tc>
        <w:tc>
          <w:tcPr>
            <w:tcW w:type="dxa" w:w="1126"/>
          </w:tcPr>
          <w:p>
            <w:pPr>
              <w:spacing w:after="0"/>
              <w:jc w:val="right"/>
            </w:pPr>
            <w:r>
              <w:rPr>
                <w:sz w:val="16"/>
              </w:rPr>
              <w:t>$213,988</w:t>
            </w:r>
          </w:p>
        </w:tc>
        <w:tc>
          <w:tcPr>
            <w:tcW w:type="dxa" w:w="1126"/>
          </w:tcPr>
          <w:p>
            <w:pPr>
              <w:spacing w:after="0"/>
              <w:jc w:val="right"/>
            </w:pPr>
            <w:r>
              <w:rPr>
                <w:sz w:val="16"/>
              </w:rPr>
              <w:t>$13,461</w:t>
            </w:r>
          </w:p>
        </w:tc>
        <w:tc>
          <w:tcPr>
            <w:tcW w:type="dxa" w:w="1061"/>
          </w:tcPr>
          <w:p>
            <w:pPr>
              <w:spacing w:after="0"/>
              <w:jc w:val="right"/>
            </w:pPr>
            <w:r>
              <w:rPr>
                <w:sz w:val="16"/>
              </w:rPr>
              <w:t>$501,970</w:t>
            </w:r>
          </w:p>
        </w:tc>
        <w:tc>
          <w:tcPr>
            <w:tcW w:type="dxa" w:w="1305"/>
          </w:tcPr>
          <w:p>
            <w:pPr>
              <w:spacing w:after="0"/>
              <w:jc w:val="right"/>
            </w:pPr>
            <w:r>
              <w:rPr>
                <w:sz w:val="16"/>
              </w:rPr>
              <w:t>0.000665%</w:t>
            </w:r>
          </w:p>
        </w:tc>
        <w:tc>
          <w:tcPr>
            <w:tcW w:type="dxa" w:w="1131"/>
          </w:tcPr>
          <w:p>
            <w:pPr>
              <w:spacing w:after="0"/>
              <w:jc w:val="right"/>
            </w:pPr>
            <w:r>
              <w:rPr>
                <w:sz w:val="16"/>
              </w:rPr>
              <w:t>$46,000</w:t>
            </w:r>
          </w:p>
        </w:tc>
        <w:tc>
          <w:tcPr>
            <w:tcW w:type="dxa" w:w="1051"/>
          </w:tcPr>
          <w:p>
            <w:pPr>
              <w:spacing w:after="0"/>
              <w:jc w:val="right"/>
            </w:pP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$32,156,508,202</w:t>
            </w:r>
          </w:p>
        </w:tc>
        <w:tc>
          <w:tcPr>
            <w:tcW w:type="dxa" w:w="1128"/>
          </w:tcPr>
          <w:p>
            <w:pPr>
              <w:spacing w:after="0"/>
              <w:jc w:val="right"/>
            </w:pPr>
            <w:r>
              <w:rPr>
                <w:sz w:val="16"/>
              </w:rPr>
              <w:t>$53,762,256</w:t>
            </w:r>
          </w:p>
        </w:tc>
        <w:tc>
          <w:tcPr>
            <w:tcW w:type="dxa" w:w="1038"/>
          </w:tcPr>
          <w:p>
            <w:pPr>
              <w:spacing w:after="0"/>
              <w:jc w:val="right"/>
            </w:pPr>
            <w:r>
              <w:rPr>
                <w:sz w:val="16"/>
              </w:rPr>
              <w:t>171,316</w:t>
            </w:r>
          </w:p>
        </w:tc>
        <w:tc>
          <w:tcPr>
            <w:tcW w:type="dxa" w:w="1126"/>
          </w:tcPr>
          <w:p>
            <w:pPr>
              <w:spacing w:after="0"/>
              <w:jc w:val="right"/>
            </w:pPr>
            <w:r>
              <w:rPr>
                <w:sz w:val="16"/>
              </w:rPr>
              <w:t>$1,871,025</w:t>
            </w:r>
          </w:p>
        </w:tc>
        <w:tc>
          <w:tcPr>
            <w:tcW w:type="dxa" w:w="1126"/>
          </w:tcPr>
          <w:p>
            <w:pPr>
              <w:spacing w:after="0"/>
              <w:jc w:val="right"/>
            </w:pPr>
            <w:r>
              <w:rPr>
                <w:sz w:val="16"/>
              </w:rPr>
              <w:t>$868</w:t>
            </w:r>
          </w:p>
        </w:tc>
        <w:tc>
          <w:tcPr>
            <w:tcW w:type="dxa" w:w="1061"/>
          </w:tcPr>
          <w:p>
            <w:pPr>
              <w:spacing w:after="0"/>
              <w:jc w:val="right"/>
            </w:pPr>
            <w:r>
              <w:rPr>
                <w:sz w:val="16"/>
              </w:rPr>
              <w:t>$3,062,086</w:t>
            </w:r>
          </w:p>
        </w:tc>
        <w:tc>
          <w:tcPr>
            <w:tcW w:type="dxa" w:w="1305"/>
          </w:tcPr>
          <w:p>
            <w:pPr>
              <w:spacing w:after="0"/>
              <w:jc w:val="right"/>
            </w:pPr>
            <w:r>
              <w:rPr>
                <w:sz w:val="16"/>
              </w:rPr>
              <w:t>0.00582%</w:t>
            </w:r>
          </w:p>
        </w:tc>
        <w:tc>
          <w:tcPr>
            <w:tcW w:type="dxa" w:w="1131"/>
          </w:tcPr>
          <w:p>
            <w:pPr>
              <w:spacing w:after="0"/>
              <w:jc w:val="right"/>
            </w:pPr>
            <w:r>
              <w:rPr>
                <w:sz w:val="16"/>
              </w:rPr>
              <w:t>$50,000</w:t>
            </w:r>
          </w:p>
        </w:tc>
        <w:tc>
          <w:tcPr>
            <w:tcW w:type="dxa" w:w="1051"/>
          </w:tcPr>
          <w:p>
            <w:pPr>
              <w:spacing w:after="0"/>
              <w:jc w:val="right"/>
            </w:pP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$5,120,290,871</w:t>
            </w:r>
          </w:p>
        </w:tc>
        <w:tc>
          <w:tcPr>
            <w:tcW w:type="dxa" w:w="1128"/>
          </w:tcPr>
          <w:p>
            <w:pPr>
              <w:spacing w:after="0"/>
              <w:jc w:val="right"/>
            </w:pPr>
            <w:r>
              <w:rPr>
                <w:sz w:val="16"/>
              </w:rPr>
              <w:t>$10,707,938</w:t>
            </w:r>
          </w:p>
        </w:tc>
        <w:tc>
          <w:tcPr>
            <w:tcW w:type="dxa" w:w="1038"/>
          </w:tcPr>
          <w:p>
            <w:pPr>
              <w:spacing w:after="0"/>
              <w:jc w:val="right"/>
            </w:pPr>
            <w:r>
              <w:rPr>
                <w:sz w:val="16"/>
              </w:rPr>
              <w:t>33,766</w:t>
            </w:r>
          </w:p>
        </w:tc>
        <w:tc>
          <w:tcPr>
            <w:tcW w:type="dxa" w:w="1126"/>
          </w:tcPr>
          <w:p>
            <w:pPr>
              <w:spacing w:after="0"/>
              <w:jc w:val="right"/>
            </w:pPr>
            <w:r>
              <w:rPr>
                <w:sz w:val="16"/>
              </w:rPr>
              <w:t>$12,970</w:t>
            </w:r>
          </w:p>
        </w:tc>
        <w:tc>
          <w:tcPr>
            <w:tcW w:type="dxa" w:w="1126"/>
          </w:tcPr>
          <w:p>
            <w:pPr>
              <w:spacing w:after="0"/>
              <w:jc w:val="right"/>
            </w:pPr>
            <w:r>
              <w:rPr>
                <w:sz w:val="16"/>
              </w:rPr>
              <w:t>$18</w:t>
            </w:r>
          </w:p>
        </w:tc>
        <w:tc>
          <w:tcPr>
            <w:tcW w:type="dxa" w:w="1061"/>
          </w:tcPr>
          <w:p>
            <w:pPr>
              <w:spacing w:after="0"/>
              <w:jc w:val="right"/>
            </w:pPr>
            <w:r>
              <w:rPr>
                <w:sz w:val="16"/>
              </w:rPr>
              <w:t>$3,774</w:t>
            </w:r>
          </w:p>
        </w:tc>
        <w:tc>
          <w:tcPr>
            <w:tcW w:type="dxa" w:w="1305"/>
          </w:tcPr>
          <w:p>
            <w:pPr>
              <w:spacing w:after="0"/>
              <w:jc w:val="right"/>
            </w:pPr>
            <w:r>
              <w:rPr>
                <w:sz w:val="16"/>
              </w:rPr>
              <w:t>0.000253%</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$32,156,508,202</w:t>
            </w:r>
          </w:p>
        </w:tc>
        <w:tc>
          <w:tcPr>
            <w:tcW w:type="dxa" w:w="1128"/>
          </w:tcPr>
          <w:p>
            <w:pPr>
              <w:spacing w:after="0"/>
              <w:jc w:val="right"/>
            </w:pPr>
            <w:r>
              <w:rPr>
                <w:sz w:val="16"/>
              </w:rPr>
              <w:t>$53,762,256</w:t>
            </w:r>
          </w:p>
        </w:tc>
        <w:tc>
          <w:tcPr>
            <w:tcW w:type="dxa" w:w="1038"/>
          </w:tcPr>
          <w:p>
            <w:pPr>
              <w:spacing w:after="0"/>
              <w:jc w:val="right"/>
            </w:pPr>
            <w:r>
              <w:rPr>
                <w:sz w:val="16"/>
              </w:rPr>
              <w:t>171,316</w:t>
            </w:r>
          </w:p>
        </w:tc>
        <w:tc>
          <w:tcPr>
            <w:tcW w:type="dxa" w:w="1126"/>
          </w:tcPr>
          <w:p>
            <w:pPr>
              <w:spacing w:after="0"/>
              <w:jc w:val="right"/>
            </w:pPr>
            <w:r>
              <w:rPr>
                <w:sz w:val="16"/>
              </w:rPr>
              <w:t>$24,465</w:t>
            </w:r>
          </w:p>
        </w:tc>
        <w:tc>
          <w:tcPr>
            <w:tcW w:type="dxa" w:w="1126"/>
          </w:tcPr>
          <w:p>
            <w:pPr>
              <w:spacing w:after="0"/>
              <w:jc w:val="right"/>
            </w:pPr>
            <w:r>
              <w:rPr>
                <w:sz w:val="16"/>
              </w:rPr>
              <w:t>$298</w:t>
            </w:r>
          </w:p>
        </w:tc>
        <w:tc>
          <w:tcPr>
            <w:tcW w:type="dxa" w:w="1061"/>
          </w:tcPr>
          <w:p>
            <w:pPr>
              <w:spacing w:after="0"/>
              <w:jc w:val="right"/>
            </w:pPr>
            <w:r>
              <w:rPr>
                <w:sz w:val="16"/>
              </w:rPr>
              <w:t>$376,068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r>
              <w:rPr>
                <w:sz w:val="16"/>
              </w:rPr>
              <w:t>no Public Assistance recorded (1 declaration)</w:t>
            </w:r>
          </w:p>
        </w:tc>
        <w:tc>
          <w:tcPr>
            <w:tcW w:type="dxa" w:w="12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2025-06-11 (Storm Events through 2026-06-30): 18 county-coded records, 18 with a damage value recorded (including $0), $103,000; 6 zone-level records, 6 with a damage value recorded (including $0), $0 reported for the zone; Public Assistance: $18,855,987.95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171,316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$32,156,508,202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$53,762,256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$33,531,058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$7,900,357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14</w:t>
            </w:r>
          </w:p>
        </w:tc>
        <w:tc>
          <w:tcPr>
            <w:tcW w:type="dxa" w:w="1467"/>
          </w:tcPr>
          <w:p>
            <w:pPr>
              <w:spacing w:after="0"/>
              <w:jc w:val="right"/>
            </w:pPr>
            <w:r>
              <w:rPr>
                <w:sz w:val="16"/>
              </w:rPr>
              <w:t>4</w:t>
            </w:r>
          </w:p>
        </w:tc>
        <w:tc>
          <w:tcPr>
            <w:tcW w:type="dxa" w:w="1467"/>
          </w:tcPr>
          <w:p>
            <w:pPr>
              <w:spacing w:after="0"/>
              <w:jc w:val="right"/>
            </w:pPr>
            <w:r>
              <w:rPr>
                <w:sz w:val="16"/>
              </w:rPr>
              <w:t>14</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Alamance County (unincorporated area)</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Burlington city</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Graham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Elon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Alamance County (unincorporated area)</w:t>
            </w:r>
          </w:p>
        </w:tc>
        <w:tc>
          <w:tcPr>
            <w:tcW w:type="dxa" w:w="1589"/>
          </w:tcPr>
          <w:p>
            <w:pPr>
              <w:spacing w:after="0"/>
              <w:jc w:val="left"/>
            </w:pPr>
            <w:r>
              <w:rPr>
                <w:sz w:val="16"/>
              </w:rPr>
              <w:t>370001</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5</w:t>
            </w:r>
          </w:p>
        </w:tc>
        <w:tc>
          <w:tcPr>
            <w:tcW w:type="dxa" w:w="1428"/>
          </w:tcPr>
          <w:p>
            <w:pPr>
              <w:spacing w:after="0"/>
              <w:jc w:val="right"/>
            </w:pPr>
            <w:r>
              <w:rPr>
                <w:sz w:val="16"/>
              </w:rPr>
              <w:t>2</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Alamance village</w:t>
            </w:r>
          </w:p>
        </w:tc>
        <w:tc>
          <w:tcPr>
            <w:tcW w:type="dxa" w:w="1589"/>
          </w:tcPr>
          <w:p>
            <w:pPr>
              <w:spacing w:after="0"/>
              <w:jc w:val="left"/>
            </w:pPr>
            <w:r>
              <w:rPr>
                <w:sz w:val="16"/>
              </w:rPr>
              <w:t>370457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Burlington city</w:t>
            </w:r>
          </w:p>
        </w:tc>
        <w:tc>
          <w:tcPr>
            <w:tcW w:type="dxa" w:w="1589"/>
          </w:tcPr>
          <w:p>
            <w:pPr>
              <w:spacing w:after="0"/>
              <w:jc w:val="left"/>
            </w:pPr>
            <w:r>
              <w:rPr>
                <w:sz w:val="16"/>
              </w:rPr>
              <w:t>370002</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6</w:t>
            </w:r>
          </w:p>
        </w:tc>
        <w:tc>
          <w:tcPr>
            <w:tcW w:type="dxa" w:w="1428"/>
          </w:tcPr>
          <w:p>
            <w:pPr>
              <w:spacing w:after="0"/>
              <w:jc w:val="right"/>
            </w:pPr>
            <w:r>
              <w:rPr>
                <w:sz w:val="16"/>
              </w:rPr>
              <w:t>2</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Elon town</w:t>
            </w:r>
          </w:p>
        </w:tc>
        <w:tc>
          <w:tcPr>
            <w:tcW w:type="dxa" w:w="1589"/>
          </w:tcPr>
          <w:p>
            <w:pPr>
              <w:spacing w:after="0"/>
              <w:jc w:val="left"/>
            </w:pPr>
            <w:r>
              <w:rPr>
                <w:sz w:val="16"/>
              </w:rPr>
              <w:t>370411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Graham city</w:t>
            </w:r>
          </w:p>
        </w:tc>
        <w:tc>
          <w:tcPr>
            <w:tcW w:type="dxa" w:w="1589"/>
          </w:tcPr>
          <w:p>
            <w:pPr>
              <w:spacing w:after="0"/>
              <w:jc w:val="left"/>
            </w:pPr>
            <w:r>
              <w:rPr>
                <w:sz w:val="16"/>
              </w:rPr>
              <w:t>370283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Green Level town</w:t>
            </w:r>
          </w:p>
        </w:tc>
        <w:tc>
          <w:tcPr>
            <w:tcW w:type="dxa" w:w="1589"/>
          </w:tcPr>
          <w:p>
            <w:pPr>
              <w:spacing w:after="0"/>
              <w:jc w:val="left"/>
            </w:pPr>
            <w:r>
              <w:rPr>
                <w:sz w:val="16"/>
              </w:rPr>
              <w:t>370482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Haw River town</w:t>
            </w:r>
          </w:p>
        </w:tc>
        <w:tc>
          <w:tcPr>
            <w:tcW w:type="dxa" w:w="1589"/>
          </w:tcPr>
          <w:p>
            <w:pPr>
              <w:spacing w:after="0"/>
              <w:jc w:val="left"/>
            </w:pPr>
            <w:r>
              <w:rPr>
                <w:sz w:val="16"/>
              </w:rPr>
              <w:t>370003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Mebane city</w:t>
            </w:r>
          </w:p>
        </w:tc>
        <w:tc>
          <w:tcPr>
            <w:tcW w:type="dxa" w:w="1589"/>
          </w:tcPr>
          <w:p>
            <w:pPr>
              <w:spacing w:after="0"/>
              <w:jc w:val="left"/>
            </w:pPr>
            <w:r>
              <w:rPr>
                <w:sz w:val="16"/>
              </w:rPr>
              <w:t>370390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Ossipee town</w:t>
            </w:r>
          </w:p>
        </w:tc>
        <w:tc>
          <w:tcPr>
            <w:tcW w:type="dxa" w:w="1589"/>
          </w:tcPr>
          <w:p>
            <w:pPr>
              <w:spacing w:after="0"/>
              <w:jc w:val="left"/>
            </w:pPr>
            <w:r>
              <w:rPr>
                <w:sz w:val="16"/>
              </w:rPr>
              <w:t>370689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Swepsonville town</w:t>
            </w:r>
          </w:p>
        </w:tc>
        <w:tc>
          <w:tcPr>
            <w:tcW w:type="dxa" w:w="1589"/>
          </w:tcPr>
          <w:p>
            <w:pPr>
              <w:spacing w:after="0"/>
              <w:jc w:val="left"/>
            </w:pPr>
            <w:r>
              <w:rPr>
                <w:sz w:val="16"/>
              </w:rPr>
              <w:t>370073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14</w:t>
            </w:r>
          </w:p>
        </w:tc>
        <w:tc>
          <w:tcPr>
            <w:tcW w:type="dxa" w:w="1496"/>
          </w:tcPr>
          <w:p>
            <w:pPr>
              <w:spacing w:after="0"/>
              <w:jc w:val="right"/>
            </w:pPr>
            <w:r>
              <w:rPr>
                <w:sz w:val="16"/>
              </w:rPr>
              <w:t>4</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Alamance County, NC: risk-assessment baseline packet, release 2026-10 (data as of 2026-09-30; County FIPS 37001). Automated baseline. </w:t>
      </w:r>
      <w:hyperlink r:id="rId15">
        <w:r>
          <w:rPr>
            <w:color w:val="1F4E99"/>
            <w:sz w:val="17"/>
            <w:u w:val="single"/>
          </w:rPr>
          <w:t>https://hazardplain.org/nc/37001/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Alamance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Alamance County, NC: Risk-assessment baseline packet</dc:title>
  <dc:subject>Hazard Plain release 2026-10, as of 2026-09-30. Automated baseline</dc:subject>
  <dc:creator>Hazard Plain</dc:creator>
  <cp:keywords>Hazard Plain; hazard mitigation; risk assessment; 37001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