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Treasure County, MT</w:t>
      </w:r>
    </w:p>
    <w:p>
      <w:pPr>
        <w:spacing w:after="120" w:before="0"/>
      </w:pPr>
      <w:r>
        <w:rPr>
          <w:color w:val="555555"/>
          <w:sz w:val="24"/>
        </w:rPr>
        <w:t>Risk-assessment baseline packet</w:t>
      </w:r>
    </w:p>
    <w:p>
      <w:pPr>
        <w:spacing w:after="120" w:before="0"/>
      </w:pPr>
      <w:r>
        <w:rPr>
          <w:b/>
          <w:sz w:val="18"/>
        </w:rPr>
        <w:t xml:space="preserve">County FIPS: </w:t>
      </w:r>
      <w:r>
        <w:rPr>
          <w:sz w:val="18"/>
        </w:rPr>
        <w:t>30103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2030-03-11. Plan: Eastern Montana Regional Hazard Mitigation Plan 2025 (FEMA plan 110310), approved 2025-03-12.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2025-03-12: no new hazard declaration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($598,098 a year), Cold Wave ($253,985) and Wildfire ($146,050).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30103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Days to expiry: </w:t>
      </w:r>
      <w:r>
        <w:rPr/>
        <w:t>1,258</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8"/>
        <w:gridCol w:w="726"/>
        <w:gridCol w:w="2824"/>
        <w:gridCol w:w="2411"/>
        <w:gridCol w:w="1108"/>
        <w:gridCol w:w="1108"/>
        <w:gridCol w:w="955"/>
        <w:gridCol w:w="3683"/>
      </w:tblGrid>
      <w:tr>
        <w:trPr>
          <w:cantSplit/>
          <w:tblHeader/>
        </w:trPr>
        <w:tc>
          <w:tcPr>
            <w:tcW w:type="dxa" w:w="1298"/>
            <w:shd w:val="clear" w:color="auto" w:fill="E8E8E8"/>
          </w:tcPr>
          <w:p>
            <w:pPr>
              <w:spacing w:after="0"/>
              <w:jc w:val="left"/>
            </w:pPr>
            <w:r>
              <w:rPr>
                <w:b/>
                <w:sz w:val="16"/>
              </w:rPr>
              <w:t>Jurisdiction</w:t>
            </w:r>
          </w:p>
        </w:tc>
        <w:tc>
          <w:tcPr>
            <w:tcW w:type="dxa" w:w="726"/>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Status</w:t>
            </w:r>
          </w:p>
        </w:tc>
        <w:tc>
          <w:tcPr>
            <w:tcW w:type="dxa" w:w="2411"/>
            <w:shd w:val="clear" w:color="auto" w:fill="E8E8E8"/>
          </w:tcPr>
          <w:p>
            <w:pPr>
              <w:spacing w:after="0"/>
              <w:jc w:val="left"/>
            </w:pPr>
            <w:r>
              <w:rPr>
                <w:b/>
                <w:sz w:val="16"/>
              </w:rPr>
              <w:t>Plan</w:t>
            </w:r>
          </w:p>
        </w:tc>
        <w:tc>
          <w:tcPr>
            <w:tcW w:type="dxa" w:w="1108"/>
            <w:shd w:val="clear" w:color="auto" w:fill="E8E8E8"/>
          </w:tcPr>
          <w:p>
            <w:pPr>
              <w:spacing w:after="0"/>
              <w:jc w:val="left"/>
            </w:pPr>
            <w:r>
              <w:rPr>
                <w:b/>
                <w:sz w:val="16"/>
              </w:rPr>
              <w:t>Approved</w:t>
            </w:r>
          </w:p>
        </w:tc>
        <w:tc>
          <w:tcPr>
            <w:tcW w:type="dxa" w:w="1108"/>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83"/>
            <w:shd w:val="clear" w:color="auto" w:fill="E8E8E8"/>
          </w:tcPr>
          <w:p>
            <w:pPr>
              <w:spacing w:after="0"/>
              <w:jc w:val="left"/>
            </w:pPr>
            <w:r>
              <w:rPr>
                <w:b/>
                <w:sz w:val="16"/>
              </w:rPr>
              <w:t>Notes</w:t>
            </w:r>
          </w:p>
        </w:tc>
      </w:tr>
      <w:tr>
        <w:trPr>
          <w:cantSplit/>
        </w:trPr>
        <w:tc>
          <w:tcPr>
            <w:tcW w:type="dxa" w:w="1298"/>
          </w:tcPr>
          <w:p>
            <w:pPr>
              <w:spacing w:after="0"/>
              <w:jc w:val="left"/>
            </w:pPr>
            <w:r>
              <w:rPr>
                <w:sz w:val="16"/>
              </w:rPr>
              <w:t>Treasure County</w:t>
            </w:r>
          </w:p>
        </w:tc>
        <w:tc>
          <w:tcPr>
            <w:tcW w:type="dxa" w:w="726"/>
          </w:tcPr>
          <w:p>
            <w:pPr>
              <w:spacing w:after="0"/>
              <w:jc w:val="left"/>
            </w:pPr>
            <w:r>
              <w:rPr>
                <w:sz w:val="16"/>
              </w:rPr>
              <w:t>County</w:t>
            </w:r>
          </w:p>
        </w:tc>
        <w:tc>
          <w:tcPr>
            <w:tcW w:type="dxa" w:w="2824"/>
          </w:tcPr>
          <w:p>
            <w:pPr>
              <w:spacing w:after="0"/>
              <w:jc w:val="left"/>
            </w:pPr>
            <w:r>
              <w:rPr>
                <w:sz w:val="16"/>
              </w:rPr>
              <w:t>Approved, expires 2030-03-11</w:t>
            </w:r>
          </w:p>
        </w:tc>
        <w:tc>
          <w:tcPr>
            <w:tcW w:type="dxa" w:w="2411"/>
          </w:tcPr>
          <w:p>
            <w:pPr>
              <w:spacing w:after="0"/>
              <w:jc w:val="left"/>
            </w:pPr>
            <w:r>
              <w:rPr>
                <w:sz w:val="16"/>
              </w:rPr>
              <w:t>Eastern Montana Regional Hazard Mitigation Plan 2025 (FEMA plan 110310)</w:t>
            </w:r>
          </w:p>
        </w:tc>
        <w:tc>
          <w:tcPr>
            <w:tcW w:type="dxa" w:w="1108"/>
          </w:tcPr>
          <w:p>
            <w:pPr>
              <w:spacing w:after="0"/>
              <w:jc w:val="left"/>
            </w:pPr>
            <w:r>
              <w:rPr>
                <w:sz w:val="16"/>
              </w:rPr>
              <w:t>2025-03-12</w:t>
            </w:r>
          </w:p>
        </w:tc>
        <w:tc>
          <w:tcPr>
            <w:tcW w:type="dxa" w:w="1108"/>
          </w:tcPr>
          <w:p>
            <w:pPr>
              <w:spacing w:after="0"/>
              <w:jc w:val="left"/>
            </w:pPr>
            <w:r>
              <w:rPr>
                <w:sz w:val="16"/>
              </w:rPr>
              <w:t>2030-03-11</w:t>
            </w:r>
          </w:p>
        </w:tc>
        <w:tc>
          <w:tcPr>
            <w:tcW w:type="dxa" w:w="955"/>
          </w:tcPr>
          <w:p>
            <w:pPr>
              <w:spacing w:after="0"/>
              <w:jc w:val="right"/>
            </w:pPr>
            <w:r>
              <w:rPr>
                <w:sz w:val="16"/>
              </w:rPr>
              <w:t>1,258</w:t>
            </w:r>
          </w:p>
        </w:tc>
        <w:tc>
          <w:tcPr>
            <w:tcW w:type="dxa" w:w="3683"/>
          </w:tcPr>
          <w:p>
            <w:pPr>
              <w:spacing w:after="0"/>
              <w:jc w:val="left"/>
            </w:pPr>
            <w:r>
              <w:rPr>
                <w:sz w:val="16"/>
              </w:rPr>
              <w:t>this jurisdiction approved 2025-04-18</w:t>
            </w:r>
          </w:p>
        </w:tc>
      </w:tr>
      <w:tr>
        <w:trPr>
          <w:cantSplit/>
        </w:trPr>
        <w:tc>
          <w:tcPr>
            <w:tcW w:type="dxa" w:w="1298"/>
          </w:tcPr>
          <w:p>
            <w:pPr>
              <w:spacing w:after="0"/>
              <w:jc w:val="left"/>
            </w:pPr>
            <w:r>
              <w:rPr>
                <w:sz w:val="16"/>
              </w:rPr>
              <w:t>Hysham town</w:t>
            </w:r>
          </w:p>
        </w:tc>
        <w:tc>
          <w:tcPr>
            <w:tcW w:type="dxa" w:w="726"/>
          </w:tcPr>
          <w:p>
            <w:pPr>
              <w:spacing w:after="0"/>
              <w:jc w:val="left"/>
            </w:pPr>
            <w:r>
              <w:rPr>
                <w:sz w:val="16"/>
              </w:rPr>
              <w:t>Town</w:t>
            </w:r>
          </w:p>
        </w:tc>
        <w:tc>
          <w:tcPr>
            <w:tcW w:type="dxa" w:w="2824"/>
          </w:tcPr>
          <w:p>
            <w:pPr>
              <w:spacing w:after="0"/>
              <w:jc w:val="left"/>
            </w:pPr>
            <w:r>
              <w:rPr>
                <w:sz w:val="16"/>
              </w:rPr>
              <w:t>Approved, expires 2030-03-11</w:t>
            </w:r>
          </w:p>
        </w:tc>
        <w:tc>
          <w:tcPr>
            <w:tcW w:type="dxa" w:w="2411"/>
          </w:tcPr>
          <w:p>
            <w:pPr>
              <w:spacing w:after="0"/>
              <w:jc w:val="left"/>
            </w:pPr>
            <w:r>
              <w:rPr>
                <w:sz w:val="16"/>
              </w:rPr>
              <w:t>Eastern Montana Regional Hazard Mitigation Plan 2025 (FEMA plan 110310)</w:t>
            </w:r>
          </w:p>
        </w:tc>
        <w:tc>
          <w:tcPr>
            <w:tcW w:type="dxa" w:w="1108"/>
          </w:tcPr>
          <w:p>
            <w:pPr>
              <w:spacing w:after="0"/>
              <w:jc w:val="left"/>
            </w:pPr>
            <w:r>
              <w:rPr>
                <w:sz w:val="16"/>
              </w:rPr>
              <w:t>2025-03-12</w:t>
            </w:r>
          </w:p>
        </w:tc>
        <w:tc>
          <w:tcPr>
            <w:tcW w:type="dxa" w:w="1108"/>
          </w:tcPr>
          <w:p>
            <w:pPr>
              <w:spacing w:after="0"/>
              <w:jc w:val="left"/>
            </w:pPr>
            <w:r>
              <w:rPr>
                <w:sz w:val="16"/>
              </w:rPr>
              <w:t>2030-03-11</w:t>
            </w:r>
          </w:p>
        </w:tc>
        <w:tc>
          <w:tcPr>
            <w:tcW w:type="dxa" w:w="955"/>
          </w:tcPr>
          <w:p>
            <w:pPr>
              <w:spacing w:after="0"/>
              <w:jc w:val="right"/>
            </w:pPr>
            <w:r>
              <w:rPr>
                <w:sz w:val="16"/>
              </w:rPr>
              <w:t>1,258</w:t>
            </w:r>
          </w:p>
        </w:tc>
        <w:tc>
          <w:tcPr>
            <w:tcW w:type="dxa" w:w="3683"/>
          </w:tcPr>
          <w:p>
            <w:pPr>
              <w:spacing w:after="0"/>
              <w:jc w:val="left"/>
            </w:pPr>
            <w:r>
              <w:rPr>
                <w:sz w:val="16"/>
              </w:rPr>
              <w:t>this jurisdiction approved 2025-05-16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110310 covers 68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037"/>
        <w:gridCol w:w="1037"/>
        <w:gridCol w:w="948"/>
        <w:gridCol w:w="1126"/>
        <w:gridCol w:w="1610"/>
        <w:gridCol w:w="1079"/>
        <w:gridCol w:w="1811"/>
        <w:gridCol w:w="1711"/>
        <w:gridCol w:w="2015"/>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7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71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$513,504</w:t>
            </w:r>
          </w:p>
        </w:tc>
        <w:tc>
          <w:tcPr>
            <w:tcW w:type="dxa" w:w="1126"/>
          </w:tcPr>
          <w:p>
            <w:pPr>
              <w:spacing w:after="0"/>
              <w:jc w:val="right"/>
            </w:pPr>
            <w:r>
              <w:rPr>
                <w:sz w:val="16"/>
              </w:rPr>
              <w:t>$83,545</w:t>
            </w:r>
          </w:p>
        </w:tc>
        <w:tc>
          <w:tcPr>
            <w:tcW w:type="dxa" w:w="1610"/>
          </w:tcPr>
          <w:p>
            <w:pPr>
              <w:spacing w:after="0"/>
              <w:jc w:val="right"/>
            </w:pPr>
            <w:r>
              <w:rPr>
                <w:sz w:val="16"/>
              </w:rPr>
              <w:t>$1,048</w:t>
            </w:r>
          </w:p>
        </w:tc>
        <w:tc>
          <w:tcPr>
            <w:tcW w:type="dxa" w:w="1079"/>
          </w:tcPr>
          <w:p>
            <w:pPr>
              <w:spacing w:after="0"/>
              <w:jc w:val="right"/>
            </w:pPr>
            <w:r>
              <w:rPr>
                <w:sz w:val="16"/>
              </w:rPr>
              <w:t>$598,098</w:t>
            </w:r>
          </w:p>
        </w:tc>
        <w:tc>
          <w:tcPr>
            <w:tcW w:type="dxa" w:w="1811"/>
          </w:tcPr>
          <w:p>
            <w:pPr>
              <w:spacing w:after="0"/>
              <w:jc w:val="right"/>
            </w:pPr>
            <w:r>
              <w:rPr>
                <w:sz w:val="16"/>
              </w:rPr>
              <w:t>11</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Relatively Low</w:t>
            </w:r>
          </w:p>
        </w:tc>
        <w:tc>
          <w:tcPr>
            <w:tcW w:type="dxa" w:w="948"/>
          </w:tcPr>
          <w:p>
            <w:pPr>
              <w:spacing w:after="0"/>
              <w:jc w:val="right"/>
            </w:pPr>
            <w:r>
              <w:rPr>
                <w:sz w:val="16"/>
              </w:rPr>
              <w:t>$622</w:t>
            </w:r>
          </w:p>
        </w:tc>
        <w:tc>
          <w:tcPr>
            <w:tcW w:type="dxa" w:w="1126"/>
          </w:tcPr>
          <w:p>
            <w:pPr>
              <w:spacing w:after="0"/>
              <w:jc w:val="right"/>
            </w:pPr>
            <w:r>
              <w:rPr>
                <w:sz w:val="16"/>
              </w:rPr>
              <w:t>$133,370</w:t>
            </w:r>
          </w:p>
        </w:tc>
        <w:tc>
          <w:tcPr>
            <w:tcW w:type="dxa" w:w="1610"/>
          </w:tcPr>
          <w:p>
            <w:pPr>
              <w:spacing w:after="0"/>
              <w:jc w:val="right"/>
            </w:pPr>
            <w:r>
              <w:rPr>
                <w:sz w:val="16"/>
              </w:rPr>
              <w:t>$119,993</w:t>
            </w:r>
          </w:p>
        </w:tc>
        <w:tc>
          <w:tcPr>
            <w:tcW w:type="dxa" w:w="1079"/>
          </w:tcPr>
          <w:p>
            <w:pPr>
              <w:spacing w:after="0"/>
              <w:jc w:val="right"/>
            </w:pPr>
            <w:r>
              <w:rPr>
                <w:sz w:val="16"/>
              </w:rPr>
              <w:t>$253,985</w:t>
            </w:r>
          </w:p>
        </w:tc>
        <w:tc>
          <w:tcPr>
            <w:tcW w:type="dxa" w:w="1811"/>
          </w:tcPr>
          <w:p>
            <w:pPr>
              <w:spacing w:after="0"/>
              <w:jc w:val="right"/>
            </w:pPr>
            <w:r>
              <w:rPr>
                <w:sz w:val="16"/>
              </w:rPr>
              <w:t>1</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Wildfire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$142,190</w:t>
            </w:r>
          </w:p>
        </w:tc>
        <w:tc>
          <w:tcPr>
            <w:tcW w:type="dxa" w:w="1126"/>
          </w:tcPr>
          <w:p>
            <w:pPr>
              <w:spacing w:after="0"/>
              <w:jc w:val="right"/>
            </w:pPr>
            <w:r>
              <w:rPr>
                <w:sz w:val="16"/>
              </w:rPr>
              <w:t>$365</w:t>
            </w:r>
          </w:p>
        </w:tc>
        <w:tc>
          <w:tcPr>
            <w:tcW w:type="dxa" w:w="1610"/>
          </w:tcPr>
          <w:p>
            <w:pPr>
              <w:spacing w:after="0"/>
              <w:jc w:val="right"/>
            </w:pPr>
            <w:r>
              <w:rPr>
                <w:sz w:val="16"/>
              </w:rPr>
              <w:t>$3,495</w:t>
            </w:r>
          </w:p>
        </w:tc>
        <w:tc>
          <w:tcPr>
            <w:tcW w:type="dxa" w:w="1079"/>
          </w:tcPr>
          <w:p>
            <w:pPr>
              <w:spacing w:after="0"/>
              <w:jc w:val="right"/>
            </w:pPr>
            <w:r>
              <w:rPr>
                <w:sz w:val="16"/>
              </w:rPr>
              <w:t>$146,050</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Declared 1 time; no Storm Events record of this type.</w:t>
            </w:r>
          </w:p>
        </w:tc>
      </w:tr>
      <w:tr>
        <w:trPr>
          <w:cantSplit/>
        </w:trPr>
        <w:tc>
          <w:tcPr>
            <w:tcW w:type="dxa" w:w="701"/>
          </w:tcPr>
          <w:p>
            <w:pPr>
              <w:spacing w:after="0"/>
              <w:jc w:val="right"/>
            </w:pPr>
            <w:r>
              <w:rPr>
                <w:sz w:val="16"/>
              </w:rPr>
              <w:t>4</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$5,339</w:t>
            </w:r>
          </w:p>
        </w:tc>
        <w:tc>
          <w:tcPr>
            <w:tcW w:type="dxa" w:w="1126"/>
          </w:tcPr>
          <w:p>
            <w:pPr>
              <w:spacing w:after="0"/>
              <w:jc w:val="right"/>
            </w:pPr>
            <w:r>
              <w:rPr>
                <w:sz w:val="16"/>
              </w:rPr>
              <w:t>$23,601</w:t>
            </w:r>
          </w:p>
        </w:tc>
        <w:tc>
          <w:tcPr>
            <w:tcW w:type="dxa" w:w="1610"/>
          </w:tcPr>
          <w:p>
            <w:pPr>
              <w:spacing w:after="0"/>
              <w:jc w:val="right"/>
            </w:pPr>
            <w:r>
              <w:rPr>
                <w:sz w:val="16"/>
              </w:rPr>
              <w:t>$1,027</w:t>
            </w:r>
          </w:p>
        </w:tc>
        <w:tc>
          <w:tcPr>
            <w:tcW w:type="dxa" w:w="1079"/>
          </w:tcPr>
          <w:p>
            <w:pPr>
              <w:spacing w:after="0"/>
              <w:jc w:val="right"/>
            </w:pPr>
            <w:r>
              <w:rPr>
                <w:sz w:val="16"/>
              </w:rPr>
              <w:t>$29,968</w:t>
            </w:r>
          </w:p>
        </w:tc>
        <w:tc>
          <w:tcPr>
            <w:tcW w:type="dxa" w:w="1811"/>
          </w:tcPr>
          <w:p>
            <w:pPr>
              <w:spacing w:after="0"/>
              <w:jc w:val="right"/>
            </w:pPr>
            <w:r>
              <w:rPr>
                <w:sz w:val="16"/>
              </w:rPr>
              <w:t>81</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$368</w:t>
            </w:r>
          </w:p>
        </w:tc>
        <w:tc>
          <w:tcPr>
            <w:tcW w:type="dxa" w:w="1126"/>
          </w:tcPr>
          <w:p>
            <w:pPr>
              <w:spacing w:after="0"/>
              <w:jc w:val="right"/>
            </w:pPr>
            <w:r>
              <w:rPr>
                <w:sz w:val="16"/>
              </w:rPr>
              <w:t>n/a</w:t>
            </w:r>
          </w:p>
        </w:tc>
        <w:tc>
          <w:tcPr>
            <w:tcW w:type="dxa" w:w="1610"/>
          </w:tcPr>
          <w:p>
            <w:pPr>
              <w:spacing w:after="0"/>
              <w:jc w:val="right"/>
            </w:pPr>
            <w:r>
              <w:rPr>
                <w:sz w:val="16"/>
              </w:rPr>
              <w:t>$20,935</w:t>
            </w:r>
          </w:p>
        </w:tc>
        <w:tc>
          <w:tcPr>
            <w:tcW w:type="dxa" w:w="1079"/>
          </w:tcPr>
          <w:p>
            <w:pPr>
              <w:spacing w:after="0"/>
              <w:jc w:val="right"/>
            </w:pPr>
            <w:r>
              <w:rPr>
                <w:sz w:val="16"/>
              </w:rPr>
              <w:t>$21,303</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6</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$20,949</w:t>
            </w:r>
          </w:p>
        </w:tc>
        <w:tc>
          <w:tcPr>
            <w:tcW w:type="dxa" w:w="1610"/>
          </w:tcPr>
          <w:p>
            <w:pPr>
              <w:spacing w:after="0"/>
              <w:jc w:val="right"/>
            </w:pPr>
            <w:r>
              <w:rPr>
                <w:sz w:val="16"/>
              </w:rPr>
              <w:t>n/a</w:t>
            </w:r>
          </w:p>
        </w:tc>
        <w:tc>
          <w:tcPr>
            <w:tcW w:type="dxa" w:w="1079"/>
          </w:tcPr>
          <w:p>
            <w:pPr>
              <w:spacing w:after="0"/>
              <w:jc w:val="right"/>
            </w:pPr>
            <w:r>
              <w:rPr>
                <w:sz w:val="16"/>
              </w:rPr>
              <w:t>$20,949</w:t>
            </w:r>
          </w:p>
        </w:tc>
        <w:tc>
          <w:tcPr>
            <w:tcW w:type="dxa" w:w="1811"/>
          </w:tcPr>
          <w:p>
            <w:pPr>
              <w:spacing w:after="0"/>
              <w:jc w:val="right"/>
            </w:pPr>
            <w:r>
              <w:rPr>
                <w:sz w:val="16"/>
              </w:rPr>
              <w:t>1</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$3,416</w:t>
            </w:r>
          </w:p>
        </w:tc>
        <w:tc>
          <w:tcPr>
            <w:tcW w:type="dxa" w:w="1126"/>
          </w:tcPr>
          <w:p>
            <w:pPr>
              <w:spacing w:after="0"/>
              <w:jc w:val="right"/>
            </w:pPr>
            <w:r>
              <w:rPr>
                <w:sz w:val="16"/>
              </w:rPr>
              <w:t>$11,273</w:t>
            </w:r>
          </w:p>
        </w:tc>
        <w:tc>
          <w:tcPr>
            <w:tcW w:type="dxa" w:w="1610"/>
          </w:tcPr>
          <w:p>
            <w:pPr>
              <w:spacing w:after="0"/>
              <w:jc w:val="right"/>
            </w:pPr>
            <w:r>
              <w:rPr>
                <w:sz w:val="16"/>
              </w:rPr>
              <w:t>$3,447</w:t>
            </w:r>
          </w:p>
        </w:tc>
        <w:tc>
          <w:tcPr>
            <w:tcW w:type="dxa" w:w="1079"/>
          </w:tcPr>
          <w:p>
            <w:pPr>
              <w:spacing w:after="0"/>
              <w:jc w:val="right"/>
            </w:pPr>
            <w:r>
              <w:rPr>
                <w:sz w:val="16"/>
              </w:rPr>
              <w:t>$18,137</w:t>
            </w:r>
          </w:p>
        </w:tc>
        <w:tc>
          <w:tcPr>
            <w:tcW w:type="dxa" w:w="1811"/>
          </w:tcPr>
          <w:p>
            <w:pPr>
              <w:spacing w:after="0"/>
              <w:jc w:val="right"/>
            </w:pPr>
            <w:r>
              <w:rPr>
                <w:sz w:val="16"/>
              </w:rPr>
              <w:t>60</w:t>
            </w:r>
          </w:p>
        </w:tc>
        <w:tc>
          <w:tcPr>
            <w:tcW w:type="dxa" w:w="1711"/>
          </w:tcPr>
          <w:p>
            <w:pPr>
              <w:spacing w:after="0"/>
              <w:jc w:val="left"/>
            </w:pPr>
          </w:p>
        </w:tc>
        <w:tc>
          <w:tcPr>
            <w:tcW w:type="dxa" w:w="2015"/>
          </w:tcPr>
          <w:p>
            <w:pPr>
              <w:spacing w:after="0"/>
              <w:jc w:val="left"/>
            </w:pPr>
            <w:r>
              <w:rPr>
                <w:sz w:val="16"/>
              </w:rPr>
              <w:t>Includes 15 High Wind records (a NOAA non-thunderstorm wind type, outside NRI's Strong Wind definition).</w:t>
            </w:r>
          </w:p>
        </w:tc>
      </w:tr>
      <w:tr>
        <w:trPr>
          <w:cantSplit/>
        </w:trPr>
        <w:tc>
          <w:tcPr>
            <w:tcW w:type="dxa" w:w="701"/>
          </w:tcPr>
          <w:p>
            <w:pPr>
              <w:spacing w:after="0"/>
              <w:jc w:val="right"/>
            </w:pPr>
            <w:r>
              <w:rPr>
                <w:sz w:val="16"/>
              </w:rPr>
              <w:t>8</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Relatively Low</w:t>
            </w:r>
          </w:p>
        </w:tc>
        <w:tc>
          <w:tcPr>
            <w:tcW w:type="dxa" w:w="948"/>
          </w:tcPr>
          <w:p>
            <w:pPr>
              <w:spacing w:after="0"/>
              <w:jc w:val="right"/>
            </w:pPr>
            <w:r>
              <w:rPr>
                <w:sz w:val="16"/>
              </w:rPr>
              <w:t>$6,143</w:t>
            </w:r>
          </w:p>
        </w:tc>
        <w:tc>
          <w:tcPr>
            <w:tcW w:type="dxa" w:w="1126"/>
          </w:tcPr>
          <w:p>
            <w:pPr>
              <w:spacing w:after="0"/>
              <w:jc w:val="right"/>
            </w:pPr>
            <w:r>
              <w:rPr>
                <w:sz w:val="16"/>
              </w:rPr>
              <w:t>$60</w:t>
            </w:r>
          </w:p>
        </w:tc>
        <w:tc>
          <w:tcPr>
            <w:tcW w:type="dxa" w:w="1610"/>
          </w:tcPr>
          <w:p>
            <w:pPr>
              <w:spacing w:after="0"/>
              <w:jc w:val="right"/>
            </w:pPr>
            <w:r>
              <w:rPr>
                <w:sz w:val="16"/>
              </w:rPr>
              <w:t>$6,681</w:t>
            </w:r>
          </w:p>
        </w:tc>
        <w:tc>
          <w:tcPr>
            <w:tcW w:type="dxa" w:w="1079"/>
          </w:tcPr>
          <w:p>
            <w:pPr>
              <w:spacing w:after="0"/>
              <w:jc w:val="right"/>
            </w:pPr>
            <w:r>
              <w:rPr>
                <w:sz w:val="16"/>
              </w:rPr>
              <w:t>$12,883</w:t>
            </w:r>
          </w:p>
        </w:tc>
        <w:tc>
          <w:tcPr>
            <w:tcW w:type="dxa" w:w="1811"/>
          </w:tcPr>
          <w:p>
            <w:pPr>
              <w:spacing w:after="0"/>
              <w:jc w:val="right"/>
            </w:pPr>
            <w:r>
              <w:rPr>
                <w:sz w:val="16"/>
              </w:rPr>
              <w:t>54</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$418</w:t>
            </w:r>
          </w:p>
        </w:tc>
        <w:tc>
          <w:tcPr>
            <w:tcW w:type="dxa" w:w="1126"/>
          </w:tcPr>
          <w:p>
            <w:pPr>
              <w:spacing w:after="0"/>
              <w:jc w:val="right"/>
            </w:pPr>
            <w:r>
              <w:rPr>
                <w:sz w:val="16"/>
              </w:rPr>
              <w:t>$3,766</w:t>
            </w:r>
          </w:p>
        </w:tc>
        <w:tc>
          <w:tcPr>
            <w:tcW w:type="dxa" w:w="1610"/>
          </w:tcPr>
          <w:p>
            <w:pPr>
              <w:spacing w:after="0"/>
              <w:jc w:val="right"/>
            </w:pPr>
            <w:r>
              <w:rPr>
                <w:sz w:val="16"/>
              </w:rPr>
              <w:t>$6,163</w:t>
            </w:r>
          </w:p>
        </w:tc>
        <w:tc>
          <w:tcPr>
            <w:tcW w:type="dxa" w:w="1079"/>
          </w:tcPr>
          <w:p>
            <w:pPr>
              <w:spacing w:after="0"/>
              <w:jc w:val="right"/>
            </w:pPr>
            <w:r>
              <w:rPr>
                <w:sz w:val="16"/>
              </w:rPr>
              <w:t>$10,347</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10</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$3,769</w:t>
            </w:r>
          </w:p>
        </w:tc>
        <w:tc>
          <w:tcPr>
            <w:tcW w:type="dxa" w:w="1126"/>
          </w:tcPr>
          <w:p>
            <w:pPr>
              <w:spacing w:after="0"/>
              <w:jc w:val="right"/>
            </w:pPr>
            <w:r>
              <w:rPr>
                <w:sz w:val="16"/>
              </w:rPr>
              <w:t>n/a</w:t>
            </w:r>
          </w:p>
        </w:tc>
        <w:tc>
          <w:tcPr>
            <w:tcW w:type="dxa" w:w="1610"/>
          </w:tcPr>
          <w:p>
            <w:pPr>
              <w:spacing w:after="0"/>
              <w:jc w:val="right"/>
            </w:pPr>
            <w:r>
              <w:rPr>
                <w:sz w:val="16"/>
              </w:rPr>
              <w:t>$710</w:t>
            </w:r>
          </w:p>
        </w:tc>
        <w:tc>
          <w:tcPr>
            <w:tcW w:type="dxa" w:w="1079"/>
          </w:tcPr>
          <w:p>
            <w:pPr>
              <w:spacing w:after="0"/>
              <w:jc w:val="right"/>
            </w:pPr>
            <w:r>
              <w:rPr>
                <w:sz w:val="16"/>
              </w:rPr>
              <w:t>$4,479</w:t>
            </w:r>
          </w:p>
        </w:tc>
        <w:tc>
          <w:tcPr>
            <w:tcW w:type="dxa" w:w="1811"/>
          </w:tcPr>
          <w:p>
            <w:pPr>
              <w:spacing w:after="0"/>
              <w:jc w:val="right"/>
            </w:pPr>
          </w:p>
        </w:tc>
        <w:tc>
          <w:tcPr>
            <w:tcW w:type="dxa" w:w="1711"/>
          </w:tcPr>
          <w:p>
            <w:pPr>
              <w:spacing w:after="0"/>
              <w:jc w:val="left"/>
            </w:pPr>
          </w:p>
        </w:tc>
        <w:tc>
          <w:tcPr>
            <w:tcW w:type="dxa" w:w="2015"/>
          </w:tcPr>
          <w:p>
            <w:pPr>
              <w:spacing w:after="0"/>
              <w:jc w:val="left"/>
            </w:pPr>
            <w:r>
              <w:rPr>
                <w:sz w:val="16"/>
              </w:rPr>
              <w:t>Storm Events does not record earthquakes.</w:t>
            </w:r>
          </w:p>
        </w:tc>
      </w:tr>
      <w:tr>
        <w:trPr>
          <w:cantSplit/>
        </w:trPr>
        <w:tc>
          <w:tcPr>
            <w:tcW w:type="dxa" w:w="701"/>
          </w:tcPr>
          <w:p>
            <w:pPr>
              <w:spacing w:after="0"/>
              <w:jc w:val="right"/>
            </w:pPr>
            <w:r>
              <w:rPr>
                <w:sz w:val="16"/>
              </w:rPr>
              <w:t>11</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$3,236</w:t>
            </w:r>
          </w:p>
        </w:tc>
        <w:tc>
          <w:tcPr>
            <w:tcW w:type="dxa" w:w="1126"/>
          </w:tcPr>
          <w:p>
            <w:pPr>
              <w:spacing w:after="0"/>
              <w:jc w:val="right"/>
            </w:pPr>
            <w:r>
              <w:rPr>
                <w:sz w:val="16"/>
              </w:rPr>
              <w:t>$579</w:t>
            </w:r>
          </w:p>
        </w:tc>
        <w:tc>
          <w:tcPr>
            <w:tcW w:type="dxa" w:w="1610"/>
          </w:tcPr>
          <w:p>
            <w:pPr>
              <w:spacing w:after="0"/>
              <w:jc w:val="right"/>
            </w:pPr>
            <w:r>
              <w:rPr>
                <w:sz w:val="16"/>
              </w:rPr>
              <w:t>$492</w:t>
            </w:r>
          </w:p>
        </w:tc>
        <w:tc>
          <w:tcPr>
            <w:tcW w:type="dxa" w:w="1079"/>
          </w:tcPr>
          <w:p>
            <w:pPr>
              <w:spacing w:after="0"/>
              <w:jc w:val="right"/>
            </w:pPr>
            <w:r>
              <w:rPr>
                <w:sz w:val="16"/>
              </w:rPr>
              <w:t>$4,307</w:t>
            </w:r>
          </w:p>
        </w:tc>
        <w:tc>
          <w:tcPr>
            <w:tcW w:type="dxa" w:w="1811"/>
          </w:tcPr>
          <w:p>
            <w:pPr>
              <w:spacing w:after="0"/>
              <w:jc w:val="right"/>
            </w:pPr>
            <w:r>
              <w:rPr>
                <w:sz w:val="16"/>
              </w:rPr>
              <w:t>2</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$337</w:t>
            </w:r>
          </w:p>
        </w:tc>
        <w:tc>
          <w:tcPr>
            <w:tcW w:type="dxa" w:w="1126"/>
          </w:tcPr>
          <w:p>
            <w:pPr>
              <w:spacing w:after="0"/>
              <w:jc w:val="right"/>
            </w:pPr>
            <w:r>
              <w:rPr>
                <w:sz w:val="16"/>
              </w:rPr>
              <w:t>n/a</w:t>
            </w:r>
          </w:p>
        </w:tc>
        <w:tc>
          <w:tcPr>
            <w:tcW w:type="dxa" w:w="1610"/>
          </w:tcPr>
          <w:p>
            <w:pPr>
              <w:spacing w:after="0"/>
              <w:jc w:val="right"/>
            </w:pPr>
            <w:r>
              <w:rPr>
                <w:sz w:val="16"/>
              </w:rPr>
              <w:t>$51</w:t>
            </w:r>
          </w:p>
        </w:tc>
        <w:tc>
          <w:tcPr>
            <w:tcW w:type="dxa" w:w="1079"/>
          </w:tcPr>
          <w:p>
            <w:pPr>
              <w:spacing w:after="0"/>
              <w:jc w:val="right"/>
            </w:pPr>
            <w:r>
              <w:rPr>
                <w:sz w:val="16"/>
              </w:rPr>
              <w:t>$388</w:t>
            </w:r>
          </w:p>
        </w:tc>
        <w:tc>
          <w:tcPr>
            <w:tcW w:type="dxa" w:w="1811"/>
          </w:tcPr>
          <w:p>
            <w:pPr>
              <w:spacing w:after="0"/>
              <w:jc w:val="right"/>
            </w:pPr>
            <w:r>
              <w:rPr>
                <w:sz w:val="16"/>
              </w:rPr>
              <w:t>2</w:t>
            </w:r>
          </w:p>
        </w:tc>
        <w:tc>
          <w:tcPr>
            <w:tcW w:type="dxa" w:w="1711"/>
          </w:tcPr>
          <w:p>
            <w:pPr>
              <w:spacing w:after="0"/>
              <w:jc w:val="left"/>
            </w:pPr>
          </w:p>
        </w:tc>
        <w:tc>
          <w:tcPr>
            <w:tcW w:type="dxa" w:w="2015"/>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$46</w:t>
            </w:r>
          </w:p>
        </w:tc>
        <w:tc>
          <w:tcPr>
            <w:tcW w:type="dxa" w:w="1126"/>
          </w:tcPr>
          <w:p>
            <w:pPr>
              <w:spacing w:after="0"/>
              <w:jc w:val="right"/>
            </w:pPr>
            <w:r>
              <w:rPr>
                <w:sz w:val="16"/>
              </w:rPr>
              <w:t>n/a</w:t>
            </w:r>
          </w:p>
        </w:tc>
        <w:tc>
          <w:tcPr>
            <w:tcW w:type="dxa" w:w="1610"/>
          </w:tcPr>
          <w:p>
            <w:pPr>
              <w:spacing w:after="0"/>
              <w:jc w:val="right"/>
            </w:pPr>
            <w:r>
              <w:rPr>
                <w:sz w:val="16"/>
              </w:rPr>
              <w:t>$45</w:t>
            </w:r>
          </w:p>
        </w:tc>
        <w:tc>
          <w:tcPr>
            <w:tcW w:type="dxa" w:w="1079"/>
          </w:tcPr>
          <w:p>
            <w:pPr>
              <w:spacing w:after="0"/>
              <w:jc w:val="right"/>
            </w:pPr>
            <w:r>
              <w:rPr>
                <w:sz w:val="16"/>
              </w:rPr>
              <w:t>$91</w:t>
            </w:r>
          </w:p>
        </w:tc>
        <w:tc>
          <w:tcPr>
            <w:tcW w:type="dxa" w:w="1811"/>
          </w:tcPr>
          <w:p>
            <w:pPr>
              <w:spacing w:after="0"/>
              <w:jc w:val="right"/>
            </w:pPr>
            <w:r>
              <w:rPr>
                <w:sz w:val="16"/>
              </w:rPr>
              <w:t>0</w:t>
            </w:r>
          </w:p>
        </w:tc>
        <w:tc>
          <w:tcPr>
            <w:tcW w:type="dxa" w:w="1711"/>
          </w:tcPr>
          <w:p>
            <w:pPr>
              <w:spacing w:after="0"/>
              <w:jc w:val="left"/>
            </w:pPr>
          </w:p>
        </w:tc>
        <w:tc>
          <w:tcPr>
            <w:tcW w:type="dxa" w:w="2015"/>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610"/>
          </w:tcPr>
          <w:p>
            <w:pPr>
              <w:spacing w:after="0"/>
              <w:jc w:val="right"/>
            </w:pPr>
          </w:p>
        </w:tc>
        <w:tc>
          <w:tcPr>
            <w:tcW w:type="dxa" w:w="1079"/>
          </w:tcPr>
          <w:p>
            <w:pPr>
              <w:spacing w:after="0"/>
              <w:jc w:val="right"/>
            </w:pPr>
          </w:p>
        </w:tc>
        <w:tc>
          <w:tcPr>
            <w:tcW w:type="dxa" w:w="1811"/>
          </w:tcPr>
          <w:p>
            <w:pPr>
              <w:spacing w:after="0"/>
              <w:jc w:val="right"/>
            </w:pPr>
            <w:r>
              <w:rPr>
                <w:sz w:val="16"/>
              </w:rPr>
              <w:t>0</w:t>
            </w:r>
          </w:p>
        </w:tc>
        <w:tc>
          <w:tcPr>
            <w:tcW w:type="dxa" w:w="1711"/>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01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9635 (Very Low, 17.4)</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9635 (Very Low, 80.7)</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9635 (Very Low, 10.9)</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9635 (Relatively Moderate, 95.8)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9635 is Census Tract 9635).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4"/>
        <w:gridCol w:w="1910"/>
        <w:gridCol w:w="1569"/>
        <w:gridCol w:w="1449"/>
        <w:gridCol w:w="2273"/>
        <w:gridCol w:w="1626"/>
        <w:gridCol w:w="1772"/>
        <w:gridCol w:w="1609"/>
      </w:tblGrid>
      <w:tr>
        <w:trPr>
          <w:cantSplit/>
          <w:tblHeader/>
        </w:trPr>
        <w:tc>
          <w:tcPr>
            <w:tcW w:type="dxa" w:w="1904"/>
            <w:shd w:val="clear" w:color="auto" w:fill="E8E8E8"/>
          </w:tcPr>
          <w:p>
            <w:pPr>
              <w:spacing w:after="0"/>
              <w:jc w:val="left"/>
            </w:pPr>
            <w:r>
              <w:rPr>
                <w:b/>
                <w:sz w:val="16"/>
              </w:rPr>
              <w:t>Hazard</w:t>
            </w:r>
          </w:p>
        </w:tc>
        <w:tc>
          <w:tcPr>
            <w:tcW w:type="dxa" w:w="1910"/>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49"/>
            <w:shd w:val="clear" w:color="auto" w:fill="E8E8E8"/>
          </w:tcPr>
          <w:p>
            <w:pPr>
              <w:spacing w:after="0"/>
              <w:jc w:val="left"/>
            </w:pPr>
            <w:r>
              <w:rPr>
                <w:b/>
                <w:sz w:val="16"/>
              </w:rPr>
              <w:t>Observed range</w:t>
            </w:r>
          </w:p>
        </w:tc>
        <w:tc>
          <w:tcPr>
            <w:tcW w:type="dxa" w:w="2273"/>
            <w:shd w:val="clear" w:color="auto" w:fill="E8E8E8"/>
          </w:tcPr>
          <w:p>
            <w:pPr>
              <w:spacing w:after="0"/>
              <w:jc w:val="left"/>
            </w:pPr>
            <w:r>
              <w:rPr>
                <w:b/>
                <w:sz w:val="16"/>
              </w:rPr>
              <w:t>Worst recorded event</w:t>
            </w:r>
          </w:p>
        </w:tc>
        <w:tc>
          <w:tcPr>
            <w:tcW w:type="dxa" w:w="1626"/>
            <w:shd w:val="clear" w:color="auto" w:fill="E8E8E8"/>
          </w:tcPr>
          <w:p>
            <w:pPr>
              <w:spacing w:after="0"/>
              <w:jc w:val="left"/>
            </w:pPr>
            <w:r>
              <w:rPr>
                <w:b/>
                <w:sz w:val="16"/>
              </w:rPr>
              <w:t>Most damaging (when different)</w:t>
            </w:r>
          </w:p>
        </w:tc>
        <w:tc>
          <w:tcPr>
            <w:tcW w:type="dxa" w:w="1772"/>
            <w:shd w:val="clear" w:color="auto" w:fill="E8E8E8"/>
          </w:tcPr>
          <w:p>
            <w:pPr>
              <w:spacing w:after="0"/>
              <w:jc w:val="left"/>
            </w:pPr>
            <w:r>
              <w:rPr>
                <w:b/>
                <w:sz w:val="16"/>
              </w:rPr>
              <w:t>How it applies to jurisdictions</w:t>
            </w:r>
          </w:p>
        </w:tc>
        <w:tc>
          <w:tcPr>
            <w:tcW w:type="dxa" w:w="1609"/>
            <w:shd w:val="clear" w:color="auto" w:fill="E8E8E8"/>
          </w:tcPr>
          <w:p>
            <w:pPr>
              <w:spacing w:after="0"/>
              <w:jc w:val="left"/>
            </w:pPr>
            <w:r>
              <w:rPr>
                <w:b/>
                <w:sz w:val="16"/>
              </w:rPr>
              <w:t>Note</w:t>
            </w:r>
          </w:p>
        </w:tc>
      </w:tr>
      <w:tr>
        <w:trPr>
          <w:cantSplit/>
        </w:trPr>
        <w:tc>
          <w:tcPr>
            <w:tcW w:type="dxa" w:w="1904"/>
          </w:tcPr>
          <w:p>
            <w:pPr>
              <w:spacing w:after="0"/>
              <w:jc w:val="left"/>
            </w:pPr>
            <w:r>
              <w:rPr>
                <w:sz w:val="16"/>
              </w:rPr>
              <w:t>Cold/Wind Chill, Extreme Cold/Wind Chill</w:t>
            </w:r>
          </w:p>
        </w:tc>
        <w:tc>
          <w:tcPr>
            <w:tcW w:type="dxa" w:w="1910"/>
          </w:tcPr>
          <w:p>
            <w:pPr>
              <w:spacing w:after="0"/>
              <w:jc w:val="left"/>
            </w:pPr>
            <w:r>
              <w:rPr>
                <w:sz w:val="16"/>
              </w:rPr>
              <w:t>wind chill</w:t>
            </w:r>
          </w:p>
        </w:tc>
        <w:tc>
          <w:tcPr>
            <w:tcW w:type="dxa" w:w="1569"/>
          </w:tcPr>
          <w:p>
            <w:pPr>
              <w:spacing w:after="0"/>
              <w:jc w:val="right"/>
            </w:pPr>
            <w:r>
              <w:rPr>
                <w:sz w:val="16"/>
              </w:rPr>
              <w:t>1 record, 1998 (1 zone-level)</w:t>
            </w:r>
          </w:p>
        </w:tc>
        <w:tc>
          <w:tcPr>
            <w:tcW w:type="dxa" w:w="1449"/>
          </w:tcPr>
          <w:p>
            <w:pPr>
              <w:spacing w:after="0"/>
              <w:jc w:val="left"/>
            </w:pPr>
            <w:r>
              <w:rPr>
                <w:sz w:val="16"/>
              </w:rPr>
              <w:t>7 days; 1 with a recorded value</w:t>
            </w:r>
          </w:p>
        </w:tc>
        <w:tc>
          <w:tcPr>
            <w:tcW w:type="dxa" w:w="2273"/>
          </w:tcPr>
          <w:p>
            <w:pPr>
              <w:spacing w:after="0"/>
              <w:jc w:val="left"/>
            </w:pPr>
            <w:r>
              <w:rPr>
                <w:sz w:val="16"/>
              </w:rPr>
              <w:t>7 consecutive days, 1998-12-18 to 1998-12-24, zone-level</w:t>
            </w:r>
          </w:p>
        </w:tc>
        <w:tc>
          <w:tcPr>
            <w:tcW w:type="dxa" w:w="1626"/>
          </w:tcPr>
          <w:p>
            <w:pPr>
              <w:spacing w:after="0"/>
              <w:jc w:val="left"/>
            </w:pPr>
          </w:p>
        </w:tc>
        <w:tc>
          <w:tcPr>
            <w:tcW w:type="dxa" w:w="1772"/>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Frost/Freeze (outside NRI's Cold Wave definition)</w:t>
            </w:r>
          </w:p>
        </w:tc>
        <w:tc>
          <w:tcPr>
            <w:tcW w:type="dxa" w:w="1910"/>
          </w:tcPr>
          <w:p>
            <w:pPr>
              <w:spacing w:after="0"/>
              <w:jc w:val="left"/>
            </w:pPr>
            <w:r>
              <w:rPr>
                <w:sz w:val="16"/>
              </w:rPr>
              <w:t>crop damage</w:t>
            </w:r>
          </w:p>
        </w:tc>
        <w:tc>
          <w:tcPr>
            <w:tcW w:type="dxa" w:w="1569"/>
          </w:tcPr>
          <w:p>
            <w:pPr>
              <w:spacing w:after="0"/>
              <w:jc w:val="right"/>
            </w:pPr>
            <w:r>
              <w:rPr>
                <w:sz w:val="16"/>
              </w:rPr>
              <w:t>0</w:t>
            </w:r>
          </w:p>
        </w:tc>
        <w:tc>
          <w:tcPr>
            <w:tcW w:type="dxa" w:w="1449"/>
          </w:tcPr>
          <w:p>
            <w:pPr>
              <w:spacing w:after="0"/>
              <w:jc w:val="left"/>
            </w:pPr>
          </w:p>
        </w:tc>
        <w:tc>
          <w:tcPr>
            <w:tcW w:type="dxa" w:w="2273"/>
          </w:tcPr>
          <w:p>
            <w:pPr>
              <w:spacing w:after="0"/>
              <w:jc w:val="left"/>
            </w:pPr>
          </w:p>
        </w:tc>
        <w:tc>
          <w:tcPr>
            <w:tcW w:type="dxa" w:w="1626"/>
          </w:tcPr>
          <w:p>
            <w:pPr>
              <w:spacing w:after="0"/>
              <w:jc w:val="left"/>
            </w:pPr>
          </w:p>
        </w:tc>
        <w:tc>
          <w:tcPr>
            <w:tcW w:type="dxa" w:w="1772"/>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Drought</w:t>
            </w:r>
          </w:p>
        </w:tc>
        <w:tc>
          <w:tcPr>
            <w:tcW w:type="dxa" w:w="1910"/>
          </w:tcPr>
          <w:p>
            <w:pPr>
              <w:spacing w:after="0"/>
              <w:jc w:val="left"/>
            </w:pPr>
            <w:r>
              <w:rPr>
                <w:sz w:val="16"/>
              </w:rPr>
              <w:t>U.S. Drought Monitor scale (D0 to D4)</w:t>
            </w:r>
          </w:p>
        </w:tc>
        <w:tc>
          <w:tcPr>
            <w:tcW w:type="dxa" w:w="1569"/>
          </w:tcPr>
          <w:p>
            <w:pPr>
              <w:spacing w:after="0"/>
              <w:jc w:val="right"/>
            </w:pPr>
            <w:r>
              <w:rPr>
                <w:sz w:val="16"/>
              </w:rPr>
              <w:t>1 record, 2021 (1 zone-level)</w:t>
            </w:r>
          </w:p>
        </w:tc>
        <w:tc>
          <w:tcPr>
            <w:tcW w:type="dxa" w:w="1449"/>
          </w:tcPr>
          <w:p>
            <w:pPr>
              <w:spacing w:after="0"/>
              <w:jc w:val="left"/>
            </w:pPr>
            <w:r>
              <w:rPr>
                <w:sz w:val="16"/>
              </w:rPr>
              <w:t>31 days; 1 with a recorded value</w:t>
            </w:r>
          </w:p>
        </w:tc>
        <w:tc>
          <w:tcPr>
            <w:tcW w:type="dxa" w:w="2273"/>
          </w:tcPr>
          <w:p>
            <w:pPr>
              <w:spacing w:after="0"/>
              <w:jc w:val="left"/>
            </w:pPr>
            <w:r>
              <w:rPr>
                <w:sz w:val="16"/>
              </w:rPr>
              <w:t>31 days (1 month), 2021-08-01 to 2021-08-31, zone-level</w:t>
            </w:r>
          </w:p>
        </w:tc>
        <w:tc>
          <w:tcPr>
            <w:tcW w:type="dxa" w:w="1626"/>
          </w:tcPr>
          <w:p>
            <w:pPr>
              <w:spacing w:after="0"/>
              <w:jc w:val="left"/>
            </w:pPr>
          </w:p>
        </w:tc>
        <w:tc>
          <w:tcPr>
            <w:tcW w:type="dxa" w:w="1772"/>
          </w:tcPr>
          <w:p>
            <w:pPr>
              <w:spacing w:after="0"/>
              <w:jc w:val="left"/>
            </w:pPr>
            <w:r>
              <w:rPr>
                <w:sz w:val="16"/>
              </w:rPr>
              <w:t>Countywide (zone-level records).</w:t>
            </w:r>
          </w:p>
        </w:tc>
        <w:tc>
          <w:tcPr>
            <w:tcW w:type="dxa" w:w="16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4"/>
          </w:tcPr>
          <w:p>
            <w:pPr>
              <w:spacing w:after="0"/>
              <w:jc w:val="left"/>
            </w:pPr>
            <w:r>
              <w:rPr>
                <w:sz w:val="16"/>
              </w:rPr>
              <w:t>Earthquake</w:t>
            </w:r>
          </w:p>
        </w:tc>
        <w:tc>
          <w:tcPr>
            <w:tcW w:type="dxa" w:w="1910"/>
          </w:tcPr>
          <w:p>
            <w:pPr>
              <w:spacing w:after="0"/>
              <w:jc w:val="left"/>
            </w:pPr>
            <w:r>
              <w:rPr>
                <w:sz w:val="16"/>
              </w:rPr>
              <w:t>Modified Mercalli (local data)</w:t>
            </w:r>
          </w:p>
        </w:tc>
        <w:tc>
          <w:tcPr>
            <w:tcW w:type="dxa" w:w="1569"/>
          </w:tcPr>
          <w:p>
            <w:pPr>
              <w:spacing w:after="0"/>
              <w:jc w:val="right"/>
            </w:pPr>
            <w:r>
              <w:rPr>
                <w:sz w:val="16"/>
              </w:rPr>
              <w:t>0</w:t>
            </w:r>
          </w:p>
        </w:tc>
        <w:tc>
          <w:tcPr>
            <w:tcW w:type="dxa" w:w="1449"/>
          </w:tcPr>
          <w:p>
            <w:pPr>
              <w:spacing w:after="0"/>
              <w:jc w:val="left"/>
            </w:pPr>
          </w:p>
        </w:tc>
        <w:tc>
          <w:tcPr>
            <w:tcW w:type="dxa" w:w="2273"/>
          </w:tcPr>
          <w:p>
            <w:pPr>
              <w:spacing w:after="0"/>
              <w:jc w:val="left"/>
            </w:pPr>
          </w:p>
        </w:tc>
        <w:tc>
          <w:tcPr>
            <w:tcW w:type="dxa" w:w="1626"/>
          </w:tcPr>
          <w:p>
            <w:pPr>
              <w:spacing w:after="0"/>
              <w:jc w:val="left"/>
            </w:pPr>
          </w:p>
        </w:tc>
        <w:tc>
          <w:tcPr>
            <w:tcW w:type="dxa" w:w="1772"/>
          </w:tcPr>
          <w:p>
            <w:pPr>
              <w:spacing w:after="0"/>
              <w:jc w:val="left"/>
            </w:pPr>
          </w:p>
        </w:tc>
        <w:tc>
          <w:tcPr>
            <w:tcW w:type="dxa" w:w="1609"/>
          </w:tcPr>
          <w:p>
            <w:pPr>
              <w:spacing w:after="0"/>
              <w:jc w:val="left"/>
            </w:pPr>
            <w:r>
              <w:rPr>
                <w:sz w:val="16"/>
              </w:rPr>
              <w:t>Storm Events does not record earthquakes; the USGS earthquake catalog is the source.</w:t>
            </w:r>
          </w:p>
        </w:tc>
      </w:tr>
      <w:tr>
        <w:trPr>
          <w:cantSplit/>
        </w:trPr>
        <w:tc>
          <w:tcPr>
            <w:tcW w:type="dxa" w:w="1904"/>
          </w:tcPr>
          <w:p>
            <w:pPr>
              <w:spacing w:after="0"/>
              <w:jc w:val="left"/>
            </w:pPr>
            <w:r>
              <w:rPr>
                <w:sz w:val="16"/>
              </w:rPr>
              <w:t>Hail</w:t>
            </w:r>
          </w:p>
        </w:tc>
        <w:tc>
          <w:tcPr>
            <w:tcW w:type="dxa" w:w="1910"/>
          </w:tcPr>
          <w:p>
            <w:pPr>
              <w:spacing w:after="0"/>
              <w:jc w:val="left"/>
            </w:pPr>
            <w:r>
              <w:rPr>
                <w:sz w:val="16"/>
              </w:rPr>
              <w:t>hail size (inches)</w:t>
            </w:r>
          </w:p>
        </w:tc>
        <w:tc>
          <w:tcPr>
            <w:tcW w:type="dxa" w:w="1569"/>
          </w:tcPr>
          <w:p>
            <w:pPr>
              <w:spacing w:after="0"/>
              <w:jc w:val="right"/>
            </w:pPr>
            <w:r>
              <w:rPr>
                <w:sz w:val="16"/>
              </w:rPr>
              <w:t>87 records, 1967 to 2024</w:t>
            </w:r>
          </w:p>
        </w:tc>
        <w:tc>
          <w:tcPr>
            <w:tcW w:type="dxa" w:w="1449"/>
          </w:tcPr>
          <w:p>
            <w:pPr>
              <w:spacing w:after="0"/>
              <w:jc w:val="left"/>
            </w:pPr>
            <w:r>
              <w:rPr>
                <w:sz w:val="16"/>
              </w:rPr>
              <w:t>0.75 in to 2.75 in (median 1 in); 87 with a recorded value</w:t>
            </w:r>
          </w:p>
        </w:tc>
        <w:tc>
          <w:tcPr>
            <w:tcW w:type="dxa" w:w="2273"/>
          </w:tcPr>
          <w:p>
            <w:pPr>
              <w:spacing w:after="0"/>
              <w:jc w:val="left"/>
            </w:pPr>
            <w:r>
              <w:rPr>
                <w:sz w:val="16"/>
              </w:rPr>
              <w:t>2.75 in hail, 2010-07-01; same size also recorded on 2001-06-28, 2001-07-26</w:t>
            </w:r>
          </w:p>
        </w:tc>
        <w:tc>
          <w:tcPr>
            <w:tcW w:type="dxa" w:w="1626"/>
          </w:tcPr>
          <w:p>
            <w:pPr>
              <w:spacing w:after="0"/>
              <w:jc w:val="left"/>
            </w:pPr>
          </w:p>
        </w:tc>
        <w:tc>
          <w:tcPr>
            <w:tcW w:type="dxa" w:w="1772"/>
          </w:tcPr>
          <w:p>
            <w:pPr>
              <w:spacing w:after="0"/>
              <w:jc w:val="left"/>
            </w:pPr>
            <w:r>
              <w:rPr>
                <w:sz w:val="16"/>
              </w:rPr>
              <w:t>Event records naming jurisdictions in the plan: Hysham town (53 records).</w:t>
            </w:r>
          </w:p>
        </w:tc>
        <w:tc>
          <w:tcPr>
            <w:tcW w:type="dxa" w:w="1609"/>
          </w:tcPr>
          <w:p>
            <w:pPr>
              <w:spacing w:after="0"/>
              <w:jc w:val="left"/>
            </w:pPr>
          </w:p>
        </w:tc>
      </w:tr>
      <w:tr>
        <w:trPr>
          <w:cantSplit/>
        </w:trPr>
        <w:tc>
          <w:tcPr>
            <w:tcW w:type="dxa" w:w="1904"/>
          </w:tcPr>
          <w:p>
            <w:pPr>
              <w:spacing w:after="0"/>
              <w:jc w:val="left"/>
            </w:pPr>
            <w:r>
              <w:rPr>
                <w:sz w:val="16"/>
              </w:rPr>
              <w:t>Excessive Heat, Heat</w:t>
            </w:r>
          </w:p>
        </w:tc>
        <w:tc>
          <w:tcPr>
            <w:tcW w:type="dxa" w:w="1910"/>
          </w:tcPr>
          <w:p>
            <w:pPr>
              <w:spacing w:after="0"/>
              <w:jc w:val="left"/>
            </w:pPr>
            <w:r>
              <w:rPr>
                <w:sz w:val="16"/>
              </w:rPr>
              <w:t>heat index (in event narratives)</w:t>
            </w:r>
          </w:p>
        </w:tc>
        <w:tc>
          <w:tcPr>
            <w:tcW w:type="dxa" w:w="1569"/>
          </w:tcPr>
          <w:p>
            <w:pPr>
              <w:spacing w:after="0"/>
              <w:jc w:val="right"/>
            </w:pPr>
            <w:r>
              <w:rPr>
                <w:sz w:val="16"/>
              </w:rPr>
              <w:t>0</w:t>
            </w:r>
          </w:p>
        </w:tc>
        <w:tc>
          <w:tcPr>
            <w:tcW w:type="dxa" w:w="1449"/>
          </w:tcPr>
          <w:p>
            <w:pPr>
              <w:spacing w:after="0"/>
              <w:jc w:val="left"/>
            </w:pPr>
          </w:p>
        </w:tc>
        <w:tc>
          <w:tcPr>
            <w:tcW w:type="dxa" w:w="2273"/>
          </w:tcPr>
          <w:p>
            <w:pPr>
              <w:spacing w:after="0"/>
              <w:jc w:val="left"/>
            </w:pPr>
          </w:p>
        </w:tc>
        <w:tc>
          <w:tcPr>
            <w:tcW w:type="dxa" w:w="1626"/>
          </w:tcPr>
          <w:p>
            <w:pPr>
              <w:spacing w:after="0"/>
              <w:jc w:val="left"/>
            </w:pPr>
          </w:p>
        </w:tc>
        <w:tc>
          <w:tcPr>
            <w:tcW w:type="dxa" w:w="1772"/>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Hurricane, Tropical Storm, Tropical Depression</w:t>
            </w:r>
          </w:p>
        </w:tc>
        <w:tc>
          <w:tcPr>
            <w:tcW w:type="dxa" w:w="1910"/>
          </w:tcPr>
          <w:p>
            <w:pPr>
              <w:spacing w:after="0"/>
              <w:jc w:val="left"/>
            </w:pPr>
            <w:r>
              <w:rPr>
                <w:sz w:val="16"/>
              </w:rPr>
              <w:t>Saffir-Simpson</w:t>
            </w:r>
          </w:p>
        </w:tc>
        <w:tc>
          <w:tcPr>
            <w:tcW w:type="dxa" w:w="1569"/>
          </w:tcPr>
          <w:p>
            <w:pPr>
              <w:spacing w:after="0"/>
              <w:jc w:val="right"/>
            </w:pPr>
            <w:r>
              <w:rPr>
                <w:sz w:val="16"/>
              </w:rPr>
              <w:t>0</w:t>
            </w:r>
          </w:p>
        </w:tc>
        <w:tc>
          <w:tcPr>
            <w:tcW w:type="dxa" w:w="1449"/>
          </w:tcPr>
          <w:p>
            <w:pPr>
              <w:spacing w:after="0"/>
              <w:jc w:val="left"/>
            </w:pPr>
          </w:p>
        </w:tc>
        <w:tc>
          <w:tcPr>
            <w:tcW w:type="dxa" w:w="2273"/>
          </w:tcPr>
          <w:p>
            <w:pPr>
              <w:spacing w:after="0"/>
              <w:jc w:val="left"/>
            </w:pPr>
          </w:p>
        </w:tc>
        <w:tc>
          <w:tcPr>
            <w:tcW w:type="dxa" w:w="1626"/>
          </w:tcPr>
          <w:p>
            <w:pPr>
              <w:spacing w:after="0"/>
              <w:jc w:val="left"/>
            </w:pPr>
          </w:p>
        </w:tc>
        <w:tc>
          <w:tcPr>
            <w:tcW w:type="dxa" w:w="1772"/>
          </w:tcPr>
          <w:p>
            <w:pPr>
              <w:spacing w:after="0"/>
              <w:jc w:val="left"/>
            </w:pPr>
          </w:p>
        </w:tc>
        <w:tc>
          <w:tcPr>
            <w:tcW w:type="dxa" w:w="160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4"/>
          </w:tcPr>
          <w:p>
            <w:pPr>
              <w:spacing w:after="0"/>
              <w:jc w:val="left"/>
            </w:pPr>
            <w:r>
              <w:rPr>
                <w:sz w:val="16"/>
              </w:rPr>
              <w:t>Ice Storm</w:t>
            </w:r>
          </w:p>
        </w:tc>
        <w:tc>
          <w:tcPr>
            <w:tcW w:type="dxa" w:w="1910"/>
          </w:tcPr>
          <w:p>
            <w:pPr>
              <w:spacing w:after="0"/>
              <w:jc w:val="left"/>
            </w:pPr>
            <w:r>
              <w:rPr>
                <w:sz w:val="16"/>
              </w:rPr>
              <w:t>Sperry-Piltz ice scale (local data)</w:t>
            </w:r>
          </w:p>
        </w:tc>
        <w:tc>
          <w:tcPr>
            <w:tcW w:type="dxa" w:w="1569"/>
          </w:tcPr>
          <w:p>
            <w:pPr>
              <w:spacing w:after="0"/>
              <w:jc w:val="right"/>
            </w:pPr>
            <w:r>
              <w:rPr>
                <w:sz w:val="16"/>
              </w:rPr>
              <w:t>2 records, 1998 to 1999 (2 zone-level)</w:t>
            </w:r>
          </w:p>
        </w:tc>
        <w:tc>
          <w:tcPr>
            <w:tcW w:type="dxa" w:w="1449"/>
          </w:tcPr>
          <w:p>
            <w:pPr>
              <w:spacing w:after="0"/>
              <w:jc w:val="left"/>
            </w:pPr>
          </w:p>
        </w:tc>
        <w:tc>
          <w:tcPr>
            <w:tcW w:type="dxa" w:w="2273"/>
          </w:tcPr>
          <w:p>
            <w:pPr>
              <w:spacing w:after="0"/>
              <w:jc w:val="left"/>
            </w:pPr>
            <w:r>
              <w:rPr>
                <w:sz w:val="16"/>
              </w:rPr>
              <w:t>No damage reported in 2 records.</w:t>
            </w:r>
          </w:p>
        </w:tc>
        <w:tc>
          <w:tcPr>
            <w:tcW w:type="dxa" w:w="1626"/>
          </w:tcPr>
          <w:p>
            <w:pPr>
              <w:spacing w:after="0"/>
              <w:jc w:val="left"/>
            </w:pPr>
          </w:p>
        </w:tc>
        <w:tc>
          <w:tcPr>
            <w:tcW w:type="dxa" w:w="1772"/>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Flash Flood, Flood, Lakeshore Flood</w:t>
            </w:r>
          </w:p>
        </w:tc>
        <w:tc>
          <w:tcPr>
            <w:tcW w:type="dxa" w:w="1910"/>
          </w:tcPr>
          <w:p>
            <w:pPr>
              <w:spacing w:after="0"/>
              <w:jc w:val="left"/>
            </w:pPr>
            <w:r>
              <w:rPr>
                <w:sz w:val="16"/>
              </w:rPr>
              <w:t>damage and flood days (flood depth: FIRM)</w:t>
            </w:r>
          </w:p>
        </w:tc>
        <w:tc>
          <w:tcPr>
            <w:tcW w:type="dxa" w:w="1569"/>
          </w:tcPr>
          <w:p>
            <w:pPr>
              <w:spacing w:after="0"/>
              <w:jc w:val="right"/>
            </w:pPr>
            <w:r>
              <w:rPr>
                <w:sz w:val="16"/>
              </w:rPr>
              <w:t>11 records, 1999 to 2019</w:t>
            </w:r>
          </w:p>
        </w:tc>
        <w:tc>
          <w:tcPr>
            <w:tcW w:type="dxa" w:w="1449"/>
          </w:tcPr>
          <w:p>
            <w:pPr>
              <w:spacing w:after="0"/>
              <w:jc w:val="left"/>
            </w:pPr>
          </w:p>
        </w:tc>
        <w:tc>
          <w:tcPr>
            <w:tcW w:type="dxa" w:w="2273"/>
          </w:tcPr>
          <w:p>
            <w:pPr>
              <w:spacing w:after="0"/>
              <w:jc w:val="left"/>
            </w:pPr>
            <w:r>
              <w:rPr>
                <w:sz w:val="16"/>
              </w:rPr>
              <w:t>No damage reported in 11 records.</w:t>
            </w:r>
          </w:p>
        </w:tc>
        <w:tc>
          <w:tcPr>
            <w:tcW w:type="dxa" w:w="1626"/>
          </w:tcPr>
          <w:p>
            <w:pPr>
              <w:spacing w:after="0"/>
              <w:jc w:val="left"/>
            </w:pPr>
          </w:p>
        </w:tc>
        <w:tc>
          <w:tcPr>
            <w:tcW w:type="dxa" w:w="1772"/>
          </w:tcPr>
          <w:p>
            <w:pPr>
              <w:spacing w:after="0"/>
              <w:jc w:val="left"/>
            </w:pPr>
            <w:r>
              <w:rPr>
                <w:sz w:val="16"/>
              </w:rPr>
              <w:t>Event records naming jurisdictions in the plan: Hysham town (5 records).</w:t>
            </w:r>
          </w:p>
        </w:tc>
        <w:tc>
          <w:tcPr>
            <w:tcW w:type="dxa" w:w="160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4"/>
          </w:tcPr>
          <w:p>
            <w:pPr>
              <w:spacing w:after="0"/>
              <w:jc w:val="left"/>
            </w:pPr>
            <w:r>
              <w:rPr>
                <w:sz w:val="16"/>
              </w:rPr>
              <w:t>Debris Flow</w:t>
            </w:r>
          </w:p>
        </w:tc>
        <w:tc>
          <w:tcPr>
            <w:tcW w:type="dxa" w:w="1910"/>
          </w:tcPr>
          <w:p>
            <w:pPr>
              <w:spacing w:after="0"/>
              <w:jc w:val="left"/>
            </w:pPr>
            <w:r>
              <w:rPr>
                <w:sz w:val="16"/>
              </w:rPr>
              <w:t>none (count and damage only)</w:t>
            </w:r>
          </w:p>
        </w:tc>
        <w:tc>
          <w:tcPr>
            <w:tcW w:type="dxa" w:w="1569"/>
          </w:tcPr>
          <w:p>
            <w:pPr>
              <w:spacing w:after="0"/>
              <w:jc w:val="right"/>
            </w:pPr>
            <w:r>
              <w:rPr>
                <w:sz w:val="16"/>
              </w:rPr>
              <w:t>0</w:t>
            </w:r>
          </w:p>
        </w:tc>
        <w:tc>
          <w:tcPr>
            <w:tcW w:type="dxa" w:w="1449"/>
          </w:tcPr>
          <w:p>
            <w:pPr>
              <w:spacing w:after="0"/>
              <w:jc w:val="left"/>
            </w:pPr>
          </w:p>
        </w:tc>
        <w:tc>
          <w:tcPr>
            <w:tcW w:type="dxa" w:w="2273"/>
          </w:tcPr>
          <w:p>
            <w:pPr>
              <w:spacing w:after="0"/>
              <w:jc w:val="left"/>
            </w:pPr>
          </w:p>
        </w:tc>
        <w:tc>
          <w:tcPr>
            <w:tcW w:type="dxa" w:w="1626"/>
          </w:tcPr>
          <w:p>
            <w:pPr>
              <w:spacing w:after="0"/>
              <w:jc w:val="left"/>
            </w:pPr>
          </w:p>
        </w:tc>
        <w:tc>
          <w:tcPr>
            <w:tcW w:type="dxa" w:w="1772"/>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Lightning</w:t>
            </w:r>
          </w:p>
        </w:tc>
        <w:tc>
          <w:tcPr>
            <w:tcW w:type="dxa" w:w="1910"/>
          </w:tcPr>
          <w:p>
            <w:pPr>
              <w:spacing w:after="0"/>
              <w:jc w:val="left"/>
            </w:pPr>
            <w:r>
              <w:rPr>
                <w:sz w:val="16"/>
              </w:rPr>
              <w:t>annualized frequency (the measure FEMA's Local Mitigation Planning Handbook names)</w:t>
            </w:r>
          </w:p>
        </w:tc>
        <w:tc>
          <w:tcPr>
            <w:tcW w:type="dxa" w:w="1569"/>
          </w:tcPr>
          <w:p>
            <w:pPr>
              <w:spacing w:after="0"/>
              <w:jc w:val="right"/>
            </w:pPr>
            <w:r>
              <w:rPr>
                <w:sz w:val="16"/>
              </w:rPr>
              <w:t>0</w:t>
            </w:r>
          </w:p>
        </w:tc>
        <w:tc>
          <w:tcPr>
            <w:tcW w:type="dxa" w:w="1449"/>
          </w:tcPr>
          <w:p>
            <w:pPr>
              <w:spacing w:after="0"/>
              <w:jc w:val="left"/>
            </w:pPr>
          </w:p>
        </w:tc>
        <w:tc>
          <w:tcPr>
            <w:tcW w:type="dxa" w:w="2273"/>
          </w:tcPr>
          <w:p>
            <w:pPr>
              <w:spacing w:after="0"/>
              <w:jc w:val="left"/>
            </w:pPr>
          </w:p>
        </w:tc>
        <w:tc>
          <w:tcPr>
            <w:tcW w:type="dxa" w:w="1626"/>
          </w:tcPr>
          <w:p>
            <w:pPr>
              <w:spacing w:after="0"/>
              <w:jc w:val="left"/>
            </w:pPr>
          </w:p>
        </w:tc>
        <w:tc>
          <w:tcPr>
            <w:tcW w:type="dxa" w:w="1772"/>
          </w:tcPr>
          <w:p>
            <w:pPr>
              <w:spacing w:after="0"/>
              <w:jc w:val="left"/>
            </w:pPr>
          </w:p>
        </w:tc>
        <w:tc>
          <w:tcPr>
            <w:tcW w:type="dxa" w:w="1609"/>
          </w:tcPr>
          <w:p>
            <w:pPr>
              <w:spacing w:after="0"/>
              <w:jc w:val="left"/>
            </w:pPr>
            <w:r>
              <w:rPr>
                <w:sz w:val="16"/>
              </w:rPr>
              <w:t>Storm Events lists lightning with damage or casualties.</w:t>
            </w:r>
          </w:p>
        </w:tc>
      </w:tr>
      <w:tr>
        <w:trPr>
          <w:cantSplit/>
        </w:trPr>
        <w:tc>
          <w:tcPr>
            <w:tcW w:type="dxa" w:w="1904"/>
          </w:tcPr>
          <w:p>
            <w:pPr>
              <w:spacing w:after="0"/>
              <w:jc w:val="left"/>
            </w:pPr>
            <w:r>
              <w:rPr>
                <w:sz w:val="16"/>
              </w:rPr>
              <w:t>High Wind and Strong Wind (outside NRI's Strong Wind definition)</w:t>
            </w:r>
          </w:p>
        </w:tc>
        <w:tc>
          <w:tcPr>
            <w:tcW w:type="dxa" w:w="1910"/>
          </w:tcPr>
          <w:p>
            <w:pPr>
              <w:spacing w:after="0"/>
              <w:jc w:val="left"/>
            </w:pPr>
            <w:r>
              <w:rPr>
                <w:sz w:val="16"/>
              </w:rPr>
              <w:t>wind speed (kt and mph)</w:t>
            </w:r>
          </w:p>
        </w:tc>
        <w:tc>
          <w:tcPr>
            <w:tcW w:type="dxa" w:w="1569"/>
          </w:tcPr>
          <w:p>
            <w:pPr>
              <w:spacing w:after="0"/>
              <w:jc w:val="right"/>
            </w:pPr>
            <w:r>
              <w:rPr>
                <w:sz w:val="16"/>
              </w:rPr>
              <w:t>15 records, 2000 to 2026 (15 zone-level)</w:t>
            </w:r>
          </w:p>
        </w:tc>
        <w:tc>
          <w:tcPr>
            <w:tcW w:type="dxa" w:w="1449"/>
          </w:tcPr>
          <w:p>
            <w:pPr>
              <w:spacing w:after="0"/>
              <w:jc w:val="left"/>
            </w:pPr>
            <w:r>
              <w:rPr>
                <w:sz w:val="16"/>
              </w:rPr>
              <w:t>35 kt (40 mph) to 63 kt (72 mph) (median 52 kt (60 mph)); 15 with a recorded value</w:t>
            </w:r>
          </w:p>
        </w:tc>
        <w:tc>
          <w:tcPr>
            <w:tcW w:type="dxa" w:w="2273"/>
          </w:tcPr>
          <w:p>
            <w:pPr>
              <w:spacing w:after="0"/>
              <w:jc w:val="left"/>
            </w:pPr>
            <w:r>
              <w:rPr>
                <w:sz w:val="16"/>
              </w:rPr>
              <w:t>63 kt (72 mph) measured gust, High Wind, 2021-01-13; NWS zone MTZ030</w:t>
            </w:r>
          </w:p>
        </w:tc>
        <w:tc>
          <w:tcPr>
            <w:tcW w:type="dxa" w:w="1626"/>
          </w:tcPr>
          <w:p>
            <w:pPr>
              <w:spacing w:after="0"/>
              <w:jc w:val="left"/>
            </w:pPr>
          </w:p>
        </w:tc>
        <w:tc>
          <w:tcPr>
            <w:tcW w:type="dxa" w:w="1772"/>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Thunderstorm Wind</w:t>
            </w:r>
          </w:p>
        </w:tc>
        <w:tc>
          <w:tcPr>
            <w:tcW w:type="dxa" w:w="1910"/>
          </w:tcPr>
          <w:p>
            <w:pPr>
              <w:spacing w:after="0"/>
              <w:jc w:val="left"/>
            </w:pPr>
            <w:r>
              <w:rPr>
                <w:sz w:val="16"/>
              </w:rPr>
              <w:t>wind speed (kt and mph)</w:t>
            </w:r>
          </w:p>
        </w:tc>
        <w:tc>
          <w:tcPr>
            <w:tcW w:type="dxa" w:w="1569"/>
          </w:tcPr>
          <w:p>
            <w:pPr>
              <w:spacing w:after="0"/>
              <w:jc w:val="right"/>
            </w:pPr>
            <w:r>
              <w:rPr>
                <w:sz w:val="16"/>
              </w:rPr>
              <w:t>53 records, 1980 to 2025</w:t>
            </w:r>
          </w:p>
        </w:tc>
        <w:tc>
          <w:tcPr>
            <w:tcW w:type="dxa" w:w="1449"/>
          </w:tcPr>
          <w:p>
            <w:pPr>
              <w:spacing w:after="0"/>
              <w:jc w:val="left"/>
            </w:pPr>
            <w:r>
              <w:rPr>
                <w:sz w:val="16"/>
              </w:rPr>
              <w:t>50 kt (58 mph) to 70 kt (81 mph) (median 56 kt (64 mph)); 47 with a recorded value</w:t>
            </w:r>
          </w:p>
        </w:tc>
        <w:tc>
          <w:tcPr>
            <w:tcW w:type="dxa" w:w="2273"/>
          </w:tcPr>
          <w:p>
            <w:pPr>
              <w:spacing w:after="0"/>
              <w:jc w:val="left"/>
            </w:pPr>
            <w:r>
              <w:rPr>
                <w:sz w:val="16"/>
              </w:rPr>
              <w:t>70 kt (81 mph) measured, Thunderstorm Wind, 2002-06-29</w:t>
            </w:r>
          </w:p>
        </w:tc>
        <w:tc>
          <w:tcPr>
            <w:tcW w:type="dxa" w:w="1626"/>
          </w:tcPr>
          <w:p>
            <w:pPr>
              <w:spacing w:after="0"/>
              <w:jc w:val="left"/>
            </w:pPr>
            <w:r>
              <w:rPr>
                <w:sz w:val="16"/>
              </w:rPr>
              <w:t>Thunderstorm Wind, 1994-07-09, $50,000 property; crops not recorded (1994 dollars)</w:t>
            </w:r>
          </w:p>
        </w:tc>
        <w:tc>
          <w:tcPr>
            <w:tcW w:type="dxa" w:w="1772"/>
          </w:tcPr>
          <w:p>
            <w:pPr>
              <w:spacing w:after="0"/>
              <w:jc w:val="left"/>
            </w:pPr>
            <w:r>
              <w:rPr>
                <w:sz w:val="16"/>
              </w:rPr>
              <w:t>Event records naming jurisdictions in the plan: Hysham town (23 records).</w:t>
            </w:r>
          </w:p>
        </w:tc>
        <w:tc>
          <w:tcPr>
            <w:tcW w:type="dxa" w:w="1609"/>
          </w:tcPr>
          <w:p>
            <w:pPr>
              <w:spacing w:after="0"/>
              <w:jc w:val="left"/>
            </w:pPr>
          </w:p>
        </w:tc>
      </w:tr>
      <w:tr>
        <w:trPr>
          <w:cantSplit/>
        </w:trPr>
        <w:tc>
          <w:tcPr>
            <w:tcW w:type="dxa" w:w="1904"/>
          </w:tcPr>
          <w:p>
            <w:pPr>
              <w:spacing w:after="0"/>
              <w:jc w:val="left"/>
            </w:pPr>
            <w:r>
              <w:rPr>
                <w:sz w:val="16"/>
              </w:rPr>
              <w:t>Tornado</w:t>
            </w:r>
          </w:p>
        </w:tc>
        <w:tc>
          <w:tcPr>
            <w:tcW w:type="dxa" w:w="1910"/>
          </w:tcPr>
          <w:p>
            <w:pPr>
              <w:spacing w:after="0"/>
              <w:jc w:val="left"/>
            </w:pPr>
            <w:r>
              <w:rPr>
                <w:sz w:val="16"/>
              </w:rPr>
              <w:t>Enhanced Fujita (Fujita before Feb 2007)</w:t>
            </w:r>
          </w:p>
        </w:tc>
        <w:tc>
          <w:tcPr>
            <w:tcW w:type="dxa" w:w="1569"/>
          </w:tcPr>
          <w:p>
            <w:pPr>
              <w:spacing w:after="0"/>
              <w:jc w:val="right"/>
            </w:pPr>
            <w:r>
              <w:rPr>
                <w:sz w:val="16"/>
              </w:rPr>
              <w:t>3 records, 1955 to 1998</w:t>
            </w:r>
          </w:p>
        </w:tc>
        <w:tc>
          <w:tcPr>
            <w:tcW w:type="dxa" w:w="1449"/>
          </w:tcPr>
          <w:p>
            <w:pPr>
              <w:spacing w:after="0"/>
              <w:jc w:val="left"/>
            </w:pPr>
            <w:r>
              <w:rPr>
                <w:sz w:val="16"/>
              </w:rPr>
              <w:t>F/EF0 to F/EF1 (median F/EF0); 3 with a recorded value</w:t>
            </w:r>
          </w:p>
        </w:tc>
        <w:tc>
          <w:tcPr>
            <w:tcW w:type="dxa" w:w="2273"/>
          </w:tcPr>
          <w:p>
            <w:pPr>
              <w:spacing w:after="0"/>
              <w:jc w:val="left"/>
            </w:pPr>
            <w:r>
              <w:rPr>
                <w:sz w:val="16"/>
              </w:rPr>
              <w:t>F1 tornado, 1955-07-06, 2 mi path length (whole path, pre-1996), 73 yd wide, $2,500 property; crops not recorded (1955 dollars)</w:t>
            </w:r>
          </w:p>
        </w:tc>
        <w:tc>
          <w:tcPr>
            <w:tcW w:type="dxa" w:w="1626"/>
          </w:tcPr>
          <w:p>
            <w:pPr>
              <w:spacing w:after="0"/>
              <w:jc w:val="left"/>
            </w:pPr>
            <w:r>
              <w:rPr>
                <w:sz w:val="16"/>
              </w:rPr>
              <w:t>Tornado, 1998-08-23, $200,000 property; crops not reported (1998 dollars)</w:t>
            </w:r>
          </w:p>
        </w:tc>
        <w:tc>
          <w:tcPr>
            <w:tcW w:type="dxa" w:w="1772"/>
          </w:tcPr>
          <w:p>
            <w:pPr>
              <w:spacing w:after="0"/>
              <w:jc w:val="left"/>
            </w:pPr>
            <w:r>
              <w:rPr>
                <w:sz w:val="16"/>
              </w:rPr>
              <w:t>Event records naming jurisdictions in the plan: Hysham town (1 record).</w:t>
            </w:r>
          </w:p>
        </w:tc>
        <w:tc>
          <w:tcPr>
            <w:tcW w:type="dxa" w:w="160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4"/>
          </w:tcPr>
          <w:p>
            <w:pPr>
              <w:spacing w:after="0"/>
              <w:jc w:val="left"/>
            </w:pPr>
            <w:r>
              <w:rPr>
                <w:sz w:val="16"/>
              </w:rPr>
              <w:t>Wildfire</w:t>
            </w:r>
          </w:p>
        </w:tc>
        <w:tc>
          <w:tcPr>
            <w:tcW w:type="dxa" w:w="1910"/>
          </w:tcPr>
          <w:p>
            <w:pPr>
              <w:spacing w:after="0"/>
              <w:jc w:val="left"/>
            </w:pPr>
            <w:r>
              <w:rPr>
                <w:sz w:val="16"/>
              </w:rPr>
              <w:t>acres burned (local data)</w:t>
            </w:r>
          </w:p>
        </w:tc>
        <w:tc>
          <w:tcPr>
            <w:tcW w:type="dxa" w:w="1569"/>
          </w:tcPr>
          <w:p>
            <w:pPr>
              <w:spacing w:after="0"/>
              <w:jc w:val="right"/>
            </w:pPr>
            <w:r>
              <w:rPr>
                <w:sz w:val="16"/>
              </w:rPr>
              <w:t>0</w:t>
            </w:r>
          </w:p>
        </w:tc>
        <w:tc>
          <w:tcPr>
            <w:tcW w:type="dxa" w:w="1449"/>
          </w:tcPr>
          <w:p>
            <w:pPr>
              <w:spacing w:after="0"/>
              <w:jc w:val="left"/>
            </w:pPr>
          </w:p>
        </w:tc>
        <w:tc>
          <w:tcPr>
            <w:tcW w:type="dxa" w:w="2273"/>
          </w:tcPr>
          <w:p>
            <w:pPr>
              <w:spacing w:after="0"/>
              <w:jc w:val="left"/>
            </w:pPr>
          </w:p>
        </w:tc>
        <w:tc>
          <w:tcPr>
            <w:tcW w:type="dxa" w:w="1626"/>
          </w:tcPr>
          <w:p>
            <w:pPr>
              <w:spacing w:after="0"/>
              <w:jc w:val="left"/>
            </w:pPr>
          </w:p>
        </w:tc>
        <w:tc>
          <w:tcPr>
            <w:tcW w:type="dxa" w:w="1772"/>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Winter Storm, Heavy Snow, Blizzard, Lake-Effect Snow, Winter Weather, Sleet</w:t>
            </w:r>
          </w:p>
        </w:tc>
        <w:tc>
          <w:tcPr>
            <w:tcW w:type="dxa" w:w="1910"/>
          </w:tcPr>
          <w:p>
            <w:pPr>
              <w:spacing w:after="0"/>
              <w:jc w:val="left"/>
            </w:pPr>
            <w:r>
              <w:rPr>
                <w:sz w:val="16"/>
              </w:rPr>
              <w:t>none in data (snowfall: local data)</w:t>
            </w:r>
          </w:p>
        </w:tc>
        <w:tc>
          <w:tcPr>
            <w:tcW w:type="dxa" w:w="1569"/>
          </w:tcPr>
          <w:p>
            <w:pPr>
              <w:spacing w:after="0"/>
              <w:jc w:val="right"/>
            </w:pPr>
            <w:r>
              <w:rPr>
                <w:sz w:val="16"/>
              </w:rPr>
              <w:t>54 records, 1996 to 2026 (54 zone-level)</w:t>
            </w:r>
          </w:p>
        </w:tc>
        <w:tc>
          <w:tcPr>
            <w:tcW w:type="dxa" w:w="1449"/>
          </w:tcPr>
          <w:p>
            <w:pPr>
              <w:spacing w:after="0"/>
              <w:jc w:val="left"/>
            </w:pPr>
          </w:p>
        </w:tc>
        <w:tc>
          <w:tcPr>
            <w:tcW w:type="dxa" w:w="2273"/>
          </w:tcPr>
          <w:p>
            <w:pPr>
              <w:spacing w:after="0"/>
              <w:jc w:val="left"/>
            </w:pPr>
            <w:r>
              <w:rPr>
                <w:sz w:val="16"/>
              </w:rPr>
              <w:t>No damage reported in 54 records.</w:t>
            </w:r>
          </w:p>
        </w:tc>
        <w:tc>
          <w:tcPr>
            <w:tcW w:type="dxa" w:w="1626"/>
          </w:tcPr>
          <w:p>
            <w:pPr>
              <w:spacing w:after="0"/>
              <w:jc w:val="left"/>
            </w:pPr>
          </w:p>
        </w:tc>
        <w:tc>
          <w:tcPr>
            <w:tcW w:type="dxa" w:w="1772"/>
          </w:tcPr>
          <w:p>
            <w:pPr>
              <w:spacing w:after="0"/>
              <w:jc w:val="left"/>
            </w:pPr>
            <w:r>
              <w:rPr>
                <w:sz w:val="16"/>
              </w:rPr>
              <w:t>Countywide (zone-level records).</w:t>
            </w:r>
          </w:p>
        </w:tc>
        <w:tc>
          <w:tcPr>
            <w:tcW w:type="dxa" w:w="160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3"/>
        <w:gridCol w:w="1083"/>
        <w:gridCol w:w="1083"/>
        <w:gridCol w:w="1456"/>
        <w:gridCol w:w="2481"/>
        <w:gridCol w:w="2369"/>
        <w:gridCol w:w="2854"/>
        <w:gridCol w:w="770"/>
        <w:gridCol w:w="934"/>
      </w:tblGrid>
      <w:tr>
        <w:trPr>
          <w:cantSplit/>
          <w:tblHeader/>
        </w:trPr>
        <w:tc>
          <w:tcPr>
            <w:tcW w:type="dxa" w:w="1083"/>
            <w:shd w:val="clear" w:color="auto" w:fill="E8E8E8"/>
          </w:tcPr>
          <w:p>
            <w:pPr>
              <w:spacing w:after="0"/>
              <w:jc w:val="left"/>
            </w:pPr>
            <w:r>
              <w:rPr>
                <w:b/>
                <w:sz w:val="16"/>
              </w:rPr>
              <w:t>Declared</w:t>
            </w:r>
          </w:p>
        </w:tc>
        <w:tc>
          <w:tcPr>
            <w:tcW w:type="dxa" w:w="1083"/>
            <w:shd w:val="clear" w:color="auto" w:fill="E8E8E8"/>
          </w:tcPr>
          <w:p>
            <w:pPr>
              <w:spacing w:after="0"/>
              <w:jc w:val="left"/>
            </w:pPr>
            <w:r>
              <w:rPr>
                <w:b/>
                <w:sz w:val="16"/>
              </w:rPr>
              <w:t>Incident began</w:t>
            </w:r>
          </w:p>
        </w:tc>
        <w:tc>
          <w:tcPr>
            <w:tcW w:type="dxa" w:w="1083"/>
            <w:shd w:val="clear" w:color="auto" w:fill="E8E8E8"/>
          </w:tcPr>
          <w:p>
            <w:pPr>
              <w:spacing w:after="0"/>
              <w:jc w:val="left"/>
            </w:pPr>
            <w:r>
              <w:rPr>
                <w:b/>
                <w:sz w:val="16"/>
              </w:rPr>
              <w:t>FEMA number</w:t>
            </w:r>
          </w:p>
        </w:tc>
        <w:tc>
          <w:tcPr>
            <w:tcW w:type="dxa" w:w="1456"/>
            <w:shd w:val="clear" w:color="auto" w:fill="E8E8E8"/>
          </w:tcPr>
          <w:p>
            <w:pPr>
              <w:spacing w:after="0"/>
              <w:jc w:val="left"/>
            </w:pPr>
            <w:r>
              <w:rPr>
                <w:b/>
                <w:sz w:val="16"/>
              </w:rPr>
              <w:t>Type</w:t>
            </w:r>
          </w:p>
        </w:tc>
        <w:tc>
          <w:tcPr>
            <w:tcW w:type="dxa" w:w="2481"/>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0"/>
            <w:shd w:val="clear" w:color="auto" w:fill="E8E8E8"/>
          </w:tcPr>
          <w:p>
            <w:pPr>
              <w:spacing w:after="0"/>
              <w:jc w:val="left"/>
            </w:pPr>
            <w:r>
              <w:rPr>
                <w:b/>
                <w:sz w:val="16"/>
              </w:rPr>
              <w:t>Flags</w:t>
            </w:r>
          </w:p>
        </w:tc>
        <w:tc>
          <w:tcPr>
            <w:tcW w:type="dxa" w:w="934"/>
            <w:shd w:val="clear" w:color="auto" w:fill="E8E8E8"/>
          </w:tcPr>
          <w:p>
            <w:pPr>
              <w:spacing w:after="0"/>
              <w:jc w:val="left"/>
            </w:pPr>
            <w:r>
              <w:rPr>
                <w:b/>
                <w:sz w:val="16"/>
              </w:rPr>
              <w:t>Notes</w:t>
            </w:r>
          </w:p>
        </w:tc>
      </w:tr>
      <w:tr>
        <w:trPr>
          <w:cantSplit/>
        </w:trPr>
        <w:tc>
          <w:tcPr>
            <w:tcW w:type="dxa" w:w="1083"/>
          </w:tcPr>
          <w:p>
            <w:pPr>
              <w:spacing w:after="0"/>
              <w:jc w:val="left"/>
            </w:pPr>
            <w:r>
              <w:rPr>
                <w:sz w:val="16"/>
              </w:rPr>
              <w:t>2023-10-11</w:t>
            </w:r>
          </w:p>
        </w:tc>
        <w:tc>
          <w:tcPr>
            <w:tcW w:type="dxa" w:w="1083"/>
          </w:tcPr>
          <w:p>
            <w:pPr>
              <w:spacing w:after="0"/>
              <w:jc w:val="left"/>
            </w:pPr>
            <w:r>
              <w:rPr>
                <w:sz w:val="16"/>
              </w:rPr>
              <w:t>2023-06-01</w:t>
            </w:r>
          </w:p>
        </w:tc>
        <w:tc>
          <w:tcPr>
            <w:tcW w:type="dxa" w:w="1083"/>
          </w:tcPr>
          <w:p>
            <w:pPr>
              <w:spacing w:after="0"/>
              <w:jc w:val="left"/>
            </w:pPr>
            <w:r>
              <w:rPr>
                <w:sz w:val="16"/>
              </w:rPr>
              <w:t>DR-4745-MT</w:t>
            </w:r>
          </w:p>
        </w:tc>
        <w:tc>
          <w:tcPr>
            <w:tcW w:type="dxa" w:w="1456"/>
          </w:tcPr>
          <w:p>
            <w:pPr>
              <w:spacing w:after="0"/>
              <w:jc w:val="left"/>
            </w:pPr>
            <w:r>
              <w:rPr>
                <w:sz w:val="16"/>
              </w:rPr>
              <w:t>Major disaster</w:t>
            </w:r>
          </w:p>
        </w:tc>
        <w:tc>
          <w:tcPr>
            <w:tcW w:type="dxa" w:w="2481"/>
          </w:tcPr>
          <w:p>
            <w:pPr>
              <w:spacing w:after="0"/>
              <w:jc w:val="left"/>
            </w:pPr>
            <w:r>
              <w:rPr>
                <w:sz w:val="16"/>
              </w:rPr>
              <w:t>Flooding</w:t>
            </w:r>
          </w:p>
        </w:tc>
        <w:tc>
          <w:tcPr>
            <w:tcW w:type="dxa" w:w="2369"/>
          </w:tcPr>
          <w:p>
            <w:pPr>
              <w:spacing w:after="0"/>
              <w:jc w:val="left"/>
            </w:pPr>
            <w:r>
              <w:rPr>
                <w:sz w:val="16"/>
              </w:rPr>
              <w:t>Inland Flooding</w:t>
            </w:r>
          </w:p>
        </w:tc>
        <w:tc>
          <w:tcPr>
            <w:tcW w:type="dxa" w:w="2854"/>
          </w:tcPr>
          <w:p>
            <w:pPr>
              <w:spacing w:after="0"/>
              <w:jc w:val="right"/>
            </w:pPr>
            <w:r>
              <w:rPr>
                <w:sz w:val="16"/>
              </w:rPr>
              <w:t>no Public Assistance recorded</w:t>
            </w:r>
          </w:p>
        </w:tc>
        <w:tc>
          <w:tcPr>
            <w:tcW w:type="dxa" w:w="770"/>
          </w:tcPr>
          <w:p>
            <w:pPr>
              <w:spacing w:after="0"/>
              <w:jc w:val="left"/>
            </w:pPr>
            <w:r>
              <w:rPr>
                <w:sz w:val="16"/>
              </w:rPr>
              <w:t>within last 5 years</w:t>
            </w:r>
          </w:p>
        </w:tc>
        <w:tc>
          <w:tcPr>
            <w:tcW w:type="dxa" w:w="934"/>
          </w:tcPr>
          <w:p>
            <w:pPr>
              <w:spacing w:after="0"/>
              <w:jc w:val="left"/>
            </w:pPr>
          </w:p>
        </w:tc>
      </w:tr>
      <w:tr>
        <w:trPr>
          <w:cantSplit/>
        </w:trPr>
        <w:tc>
          <w:tcPr>
            <w:tcW w:type="dxa" w:w="1083"/>
          </w:tcPr>
          <w:p>
            <w:pPr>
              <w:spacing w:after="0"/>
              <w:jc w:val="left"/>
            </w:pPr>
            <w:r>
              <w:rPr>
                <w:sz w:val="16"/>
              </w:rPr>
              <w:t>2022-06-16</w:t>
            </w:r>
          </w:p>
        </w:tc>
        <w:tc>
          <w:tcPr>
            <w:tcW w:type="dxa" w:w="1083"/>
          </w:tcPr>
          <w:p>
            <w:pPr>
              <w:spacing w:after="0"/>
              <w:jc w:val="left"/>
            </w:pPr>
            <w:r>
              <w:rPr>
                <w:sz w:val="16"/>
              </w:rPr>
              <w:t>2022-06-10</w:t>
            </w:r>
          </w:p>
        </w:tc>
        <w:tc>
          <w:tcPr>
            <w:tcW w:type="dxa" w:w="1083"/>
          </w:tcPr>
          <w:p>
            <w:pPr>
              <w:spacing w:after="0"/>
              <w:jc w:val="left"/>
            </w:pPr>
            <w:r>
              <w:rPr>
                <w:sz w:val="16"/>
              </w:rPr>
              <w:t>DR-4655-MT</w:t>
            </w:r>
          </w:p>
        </w:tc>
        <w:tc>
          <w:tcPr>
            <w:tcW w:type="dxa" w:w="1456"/>
          </w:tcPr>
          <w:p>
            <w:pPr>
              <w:spacing w:after="0"/>
              <w:jc w:val="left"/>
            </w:pPr>
            <w:r>
              <w:rPr>
                <w:sz w:val="16"/>
              </w:rPr>
              <w:t>Major disaster</w:t>
            </w:r>
          </w:p>
        </w:tc>
        <w:tc>
          <w:tcPr>
            <w:tcW w:type="dxa" w:w="2481"/>
          </w:tcPr>
          <w:p>
            <w:pPr>
              <w:spacing w:after="0"/>
              <w:jc w:val="left"/>
            </w:pPr>
            <w:r>
              <w:rPr>
                <w:sz w:val="16"/>
              </w:rPr>
              <w:t>Severe Storm and Flooding</w:t>
            </w:r>
          </w:p>
        </w:tc>
        <w:tc>
          <w:tcPr>
            <w:tcW w:type="dxa" w:w="2369"/>
          </w:tcPr>
          <w:p>
            <w:pPr>
              <w:spacing w:after="0"/>
              <w:jc w:val="left"/>
            </w:pPr>
            <w:r>
              <w:rPr>
                <w:sz w:val="16"/>
              </w:rPr>
              <w:t>Inland Flooding</w:t>
            </w:r>
          </w:p>
        </w:tc>
        <w:tc>
          <w:tcPr>
            <w:tcW w:type="dxa" w:w="2854"/>
          </w:tcPr>
          <w:p>
            <w:pPr>
              <w:spacing w:after="0"/>
              <w:jc w:val="right"/>
            </w:pPr>
            <w:r>
              <w:rPr>
                <w:sz w:val="16"/>
              </w:rPr>
              <w:t>$118,979.60</w:t>
            </w:r>
          </w:p>
        </w:tc>
        <w:tc>
          <w:tcPr>
            <w:tcW w:type="dxa" w:w="770"/>
          </w:tcPr>
          <w:p>
            <w:pPr>
              <w:spacing w:after="0"/>
              <w:jc w:val="left"/>
            </w:pPr>
            <w:r>
              <w:rPr>
                <w:sz w:val="16"/>
              </w:rPr>
              <w:t>within last 5 years</w:t>
            </w:r>
          </w:p>
        </w:tc>
        <w:tc>
          <w:tcPr>
            <w:tcW w:type="dxa" w:w="934"/>
          </w:tcPr>
          <w:p>
            <w:pPr>
              <w:spacing w:after="0"/>
              <w:jc w:val="left"/>
            </w:pPr>
          </w:p>
        </w:tc>
      </w:tr>
      <w:tr>
        <w:trPr>
          <w:cantSplit/>
        </w:trPr>
        <w:tc>
          <w:tcPr>
            <w:tcW w:type="dxa" w:w="1083"/>
          </w:tcPr>
          <w:p>
            <w:pPr>
              <w:spacing w:after="0"/>
              <w:jc w:val="left"/>
            </w:pPr>
            <w:r>
              <w:rPr>
                <w:sz w:val="16"/>
              </w:rPr>
              <w:t>2020-03-31</w:t>
            </w:r>
          </w:p>
        </w:tc>
        <w:tc>
          <w:tcPr>
            <w:tcW w:type="dxa" w:w="1083"/>
          </w:tcPr>
          <w:p>
            <w:pPr>
              <w:spacing w:after="0"/>
              <w:jc w:val="left"/>
            </w:pPr>
            <w:r>
              <w:rPr>
                <w:sz w:val="16"/>
              </w:rPr>
              <w:t>2020-01-20</w:t>
            </w:r>
          </w:p>
        </w:tc>
        <w:tc>
          <w:tcPr>
            <w:tcW w:type="dxa" w:w="1083"/>
          </w:tcPr>
          <w:p>
            <w:pPr>
              <w:spacing w:after="0"/>
              <w:jc w:val="left"/>
            </w:pPr>
            <w:r>
              <w:rPr>
                <w:sz w:val="16"/>
              </w:rPr>
              <w:t>DR-4508-MT</w:t>
            </w:r>
          </w:p>
        </w:tc>
        <w:tc>
          <w:tcPr>
            <w:tcW w:type="dxa" w:w="1456"/>
          </w:tcPr>
          <w:p>
            <w:pPr>
              <w:spacing w:after="0"/>
              <w:jc w:val="left"/>
            </w:pPr>
            <w:r>
              <w:rPr>
                <w:sz w:val="16"/>
              </w:rPr>
              <w:t>Major disaster</w:t>
            </w:r>
          </w:p>
        </w:tc>
        <w:tc>
          <w:tcPr>
            <w:tcW w:type="dxa" w:w="2481"/>
          </w:tcPr>
          <w:p>
            <w:pPr>
              <w:spacing w:after="0"/>
              <w:jc w:val="left"/>
            </w:pPr>
            <w:r>
              <w:rPr>
                <w:sz w:val="16"/>
              </w:rPr>
              <w:t>COVID-19 Pandemic</w:t>
            </w:r>
          </w:p>
        </w:tc>
        <w:tc>
          <w:tcPr>
            <w:tcW w:type="dxa" w:w="2369"/>
          </w:tcPr>
          <w:p>
            <w:pPr>
              <w:spacing w:after="0"/>
              <w:jc w:val="left"/>
            </w:pPr>
            <w:r>
              <w:rPr>
                <w:sz w:val="16"/>
              </w:rPr>
              <w:t>Non-natural, not counted</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2020-03-13</w:t>
            </w:r>
          </w:p>
        </w:tc>
        <w:tc>
          <w:tcPr>
            <w:tcW w:type="dxa" w:w="1083"/>
          </w:tcPr>
          <w:p>
            <w:pPr>
              <w:spacing w:after="0"/>
              <w:jc w:val="left"/>
            </w:pPr>
            <w:r>
              <w:rPr>
                <w:sz w:val="16"/>
              </w:rPr>
              <w:t>2020-01-20</w:t>
            </w:r>
          </w:p>
        </w:tc>
        <w:tc>
          <w:tcPr>
            <w:tcW w:type="dxa" w:w="1083"/>
          </w:tcPr>
          <w:p>
            <w:pPr>
              <w:spacing w:after="0"/>
              <w:jc w:val="left"/>
            </w:pPr>
            <w:r>
              <w:rPr>
                <w:sz w:val="16"/>
              </w:rPr>
              <w:t>EM-3476-MT</w:t>
            </w:r>
          </w:p>
        </w:tc>
        <w:tc>
          <w:tcPr>
            <w:tcW w:type="dxa" w:w="1456"/>
          </w:tcPr>
          <w:p>
            <w:pPr>
              <w:spacing w:after="0"/>
              <w:jc w:val="left"/>
            </w:pPr>
            <w:r>
              <w:rPr>
                <w:sz w:val="16"/>
              </w:rPr>
              <w:t>Emergency</w:t>
            </w:r>
          </w:p>
        </w:tc>
        <w:tc>
          <w:tcPr>
            <w:tcW w:type="dxa" w:w="2481"/>
          </w:tcPr>
          <w:p>
            <w:pPr>
              <w:spacing w:after="0"/>
              <w:jc w:val="left"/>
            </w:pPr>
            <w:r>
              <w:rPr>
                <w:sz w:val="16"/>
              </w:rPr>
              <w:t>COVID-19</w:t>
            </w:r>
          </w:p>
        </w:tc>
        <w:tc>
          <w:tcPr>
            <w:tcW w:type="dxa" w:w="2369"/>
          </w:tcPr>
          <w:p>
            <w:pPr>
              <w:spacing w:after="0"/>
              <w:jc w:val="left"/>
            </w:pPr>
            <w:r>
              <w:rPr>
                <w:sz w:val="16"/>
              </w:rPr>
              <w:t>Non-natural, not counted</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r>
              <w:rPr>
                <w:sz w:val="16"/>
              </w:rPr>
              <w:t>same incident as DR-4508</w:t>
            </w:r>
          </w:p>
        </w:tc>
      </w:tr>
      <w:tr>
        <w:trPr>
          <w:cantSplit/>
        </w:trPr>
        <w:tc>
          <w:tcPr>
            <w:tcW w:type="dxa" w:w="1083"/>
          </w:tcPr>
          <w:p>
            <w:pPr>
              <w:spacing w:after="0"/>
              <w:jc w:val="left"/>
            </w:pPr>
            <w:r>
              <w:rPr>
                <w:sz w:val="16"/>
              </w:rPr>
              <w:t>2019-05-24</w:t>
            </w:r>
          </w:p>
        </w:tc>
        <w:tc>
          <w:tcPr>
            <w:tcW w:type="dxa" w:w="1083"/>
          </w:tcPr>
          <w:p>
            <w:pPr>
              <w:spacing w:after="0"/>
              <w:jc w:val="left"/>
            </w:pPr>
            <w:r>
              <w:rPr>
                <w:sz w:val="16"/>
              </w:rPr>
              <w:t>2019-03-20</w:t>
            </w:r>
          </w:p>
        </w:tc>
        <w:tc>
          <w:tcPr>
            <w:tcW w:type="dxa" w:w="1083"/>
          </w:tcPr>
          <w:p>
            <w:pPr>
              <w:spacing w:after="0"/>
              <w:jc w:val="left"/>
            </w:pPr>
            <w:r>
              <w:rPr>
                <w:sz w:val="16"/>
              </w:rPr>
              <w:t>DR-4437-MT</w:t>
            </w:r>
          </w:p>
        </w:tc>
        <w:tc>
          <w:tcPr>
            <w:tcW w:type="dxa" w:w="1456"/>
          </w:tcPr>
          <w:p>
            <w:pPr>
              <w:spacing w:after="0"/>
              <w:jc w:val="left"/>
            </w:pPr>
            <w:r>
              <w:rPr>
                <w:sz w:val="16"/>
              </w:rPr>
              <w:t>Major disaster</w:t>
            </w:r>
          </w:p>
        </w:tc>
        <w:tc>
          <w:tcPr>
            <w:tcW w:type="dxa" w:w="2481"/>
          </w:tcPr>
          <w:p>
            <w:pPr>
              <w:spacing w:after="0"/>
              <w:jc w:val="left"/>
            </w:pPr>
            <w:r>
              <w:rPr>
                <w:sz w:val="16"/>
              </w:rPr>
              <w:t>Flooding</w:t>
            </w:r>
          </w:p>
        </w:tc>
        <w:tc>
          <w:tcPr>
            <w:tcW w:type="dxa" w:w="2369"/>
          </w:tcPr>
          <w:p>
            <w:pPr>
              <w:spacing w:after="0"/>
              <w:jc w:val="left"/>
            </w:pPr>
            <w:r>
              <w:rPr>
                <w:sz w:val="16"/>
              </w:rPr>
              <w:t>Inland Flooding</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2018-10-31</w:t>
            </w:r>
          </w:p>
        </w:tc>
        <w:tc>
          <w:tcPr>
            <w:tcW w:type="dxa" w:w="1083"/>
          </w:tcPr>
          <w:p>
            <w:pPr>
              <w:spacing w:after="0"/>
              <w:jc w:val="left"/>
            </w:pPr>
            <w:r>
              <w:rPr>
                <w:sz w:val="16"/>
              </w:rPr>
              <w:t>2018-05-01</w:t>
            </w:r>
          </w:p>
        </w:tc>
        <w:tc>
          <w:tcPr>
            <w:tcW w:type="dxa" w:w="1083"/>
          </w:tcPr>
          <w:p>
            <w:pPr>
              <w:spacing w:after="0"/>
              <w:jc w:val="left"/>
            </w:pPr>
            <w:r>
              <w:rPr>
                <w:sz w:val="16"/>
              </w:rPr>
              <w:t>DR-4405-MT</w:t>
            </w:r>
          </w:p>
        </w:tc>
        <w:tc>
          <w:tcPr>
            <w:tcW w:type="dxa" w:w="1456"/>
          </w:tcPr>
          <w:p>
            <w:pPr>
              <w:spacing w:after="0"/>
              <w:jc w:val="left"/>
            </w:pPr>
            <w:r>
              <w:rPr>
                <w:sz w:val="16"/>
              </w:rPr>
              <w:t>Major disaster</w:t>
            </w:r>
          </w:p>
        </w:tc>
        <w:tc>
          <w:tcPr>
            <w:tcW w:type="dxa" w:w="2481"/>
          </w:tcPr>
          <w:p>
            <w:pPr>
              <w:spacing w:after="0"/>
              <w:jc w:val="left"/>
            </w:pPr>
            <w:r>
              <w:rPr>
                <w:sz w:val="16"/>
              </w:rPr>
              <w:t>Flooding</w:t>
            </w:r>
          </w:p>
        </w:tc>
        <w:tc>
          <w:tcPr>
            <w:tcW w:type="dxa" w:w="2369"/>
          </w:tcPr>
          <w:p>
            <w:pPr>
              <w:spacing w:after="0"/>
              <w:jc w:val="left"/>
            </w:pPr>
            <w:r>
              <w:rPr>
                <w:sz w:val="16"/>
              </w:rPr>
              <w:t>Inland Flooding</w:t>
            </w:r>
          </w:p>
        </w:tc>
        <w:tc>
          <w:tcPr>
            <w:tcW w:type="dxa" w:w="2854"/>
          </w:tcPr>
          <w:p>
            <w:pPr>
              <w:spacing w:after="0"/>
              <w:jc w:val="right"/>
            </w:pPr>
            <w:r>
              <w:rPr>
                <w:sz w:val="16"/>
              </w:rPr>
              <w:t>$510,185.62</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2011-06-17</w:t>
            </w:r>
          </w:p>
        </w:tc>
        <w:tc>
          <w:tcPr>
            <w:tcW w:type="dxa" w:w="1083"/>
          </w:tcPr>
          <w:p>
            <w:pPr>
              <w:spacing w:after="0"/>
              <w:jc w:val="left"/>
            </w:pPr>
            <w:r>
              <w:rPr>
                <w:sz w:val="16"/>
              </w:rPr>
              <w:t>2011-04-04</w:t>
            </w:r>
          </w:p>
        </w:tc>
        <w:tc>
          <w:tcPr>
            <w:tcW w:type="dxa" w:w="1083"/>
          </w:tcPr>
          <w:p>
            <w:pPr>
              <w:spacing w:after="0"/>
              <w:jc w:val="left"/>
            </w:pPr>
            <w:r>
              <w:rPr>
                <w:sz w:val="16"/>
              </w:rPr>
              <w:t>DR-1996-MT</w:t>
            </w:r>
          </w:p>
        </w:tc>
        <w:tc>
          <w:tcPr>
            <w:tcW w:type="dxa" w:w="1456"/>
          </w:tcPr>
          <w:p>
            <w:pPr>
              <w:spacing w:after="0"/>
              <w:jc w:val="left"/>
            </w:pPr>
            <w:r>
              <w:rPr>
                <w:sz w:val="16"/>
              </w:rPr>
              <w:t>Major disaster</w:t>
            </w:r>
          </w:p>
        </w:tc>
        <w:tc>
          <w:tcPr>
            <w:tcW w:type="dxa" w:w="2481"/>
          </w:tcPr>
          <w:p>
            <w:pPr>
              <w:spacing w:after="0"/>
              <w:jc w:val="left"/>
            </w:pPr>
            <w:r>
              <w:rPr>
                <w:sz w:val="16"/>
              </w:rPr>
              <w:t>Severe Storms and Flooding</w:t>
            </w:r>
          </w:p>
        </w:tc>
        <w:tc>
          <w:tcPr>
            <w:tcW w:type="dxa" w:w="2369"/>
          </w:tcPr>
          <w:p>
            <w:pPr>
              <w:spacing w:after="0"/>
              <w:jc w:val="left"/>
            </w:pPr>
            <w:r>
              <w:rPr>
                <w:sz w:val="16"/>
              </w:rPr>
              <w:t>Inland Flooding</w:t>
            </w:r>
          </w:p>
        </w:tc>
        <w:tc>
          <w:tcPr>
            <w:tcW w:type="dxa" w:w="2854"/>
          </w:tcPr>
          <w:p>
            <w:pPr>
              <w:spacing w:after="0"/>
              <w:jc w:val="right"/>
            </w:pPr>
            <w:r>
              <w:rPr>
                <w:sz w:val="16"/>
              </w:rPr>
              <w:t>$39,623.22</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2005-09-13</w:t>
            </w:r>
          </w:p>
        </w:tc>
        <w:tc>
          <w:tcPr>
            <w:tcW w:type="dxa" w:w="1083"/>
          </w:tcPr>
          <w:p>
            <w:pPr>
              <w:spacing w:after="0"/>
              <w:jc w:val="left"/>
            </w:pPr>
            <w:r>
              <w:rPr>
                <w:sz w:val="16"/>
              </w:rPr>
              <w:t>2005-08-29</w:t>
            </w:r>
          </w:p>
        </w:tc>
        <w:tc>
          <w:tcPr>
            <w:tcW w:type="dxa" w:w="1083"/>
          </w:tcPr>
          <w:p>
            <w:pPr>
              <w:spacing w:after="0"/>
              <w:jc w:val="left"/>
            </w:pPr>
            <w:r>
              <w:rPr>
                <w:sz w:val="16"/>
              </w:rPr>
              <w:t>EM-3253-MT</w:t>
            </w:r>
          </w:p>
        </w:tc>
        <w:tc>
          <w:tcPr>
            <w:tcW w:type="dxa" w:w="1456"/>
          </w:tcPr>
          <w:p>
            <w:pPr>
              <w:spacing w:after="0"/>
              <w:jc w:val="left"/>
            </w:pPr>
            <w:r>
              <w:rPr>
                <w:sz w:val="16"/>
              </w:rPr>
              <w:t>Emergency</w:t>
            </w:r>
          </w:p>
        </w:tc>
        <w:tc>
          <w:tcPr>
            <w:tcW w:type="dxa" w:w="2481"/>
          </w:tcPr>
          <w:p>
            <w:pPr>
              <w:spacing w:after="0"/>
              <w:jc w:val="left"/>
            </w:pPr>
            <w:r>
              <w:rPr>
                <w:sz w:val="16"/>
              </w:rPr>
              <w:t>Hurricane Katrina Evacuation</w:t>
            </w:r>
          </w:p>
        </w:tc>
        <w:tc>
          <w:tcPr>
            <w:tcW w:type="dxa" w:w="2369"/>
          </w:tcPr>
          <w:p>
            <w:pPr>
              <w:spacing w:after="0"/>
              <w:jc w:val="left"/>
            </w:pPr>
            <w:r>
              <w:rPr>
                <w:sz w:val="16"/>
              </w:rPr>
              <w:t>Hurricane: evacuation support, not a local hazard event; not counted</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2000-08-30</w:t>
            </w:r>
          </w:p>
        </w:tc>
        <w:tc>
          <w:tcPr>
            <w:tcW w:type="dxa" w:w="1083"/>
          </w:tcPr>
          <w:p>
            <w:pPr>
              <w:spacing w:after="0"/>
              <w:jc w:val="left"/>
            </w:pPr>
            <w:r>
              <w:rPr>
                <w:sz w:val="16"/>
              </w:rPr>
              <w:t>2000-07-13</w:t>
            </w:r>
          </w:p>
        </w:tc>
        <w:tc>
          <w:tcPr>
            <w:tcW w:type="dxa" w:w="1083"/>
          </w:tcPr>
          <w:p>
            <w:pPr>
              <w:spacing w:after="0"/>
              <w:jc w:val="left"/>
            </w:pPr>
            <w:r>
              <w:rPr>
                <w:sz w:val="16"/>
              </w:rPr>
              <w:t>DR-1340-MT</w:t>
            </w:r>
          </w:p>
        </w:tc>
        <w:tc>
          <w:tcPr>
            <w:tcW w:type="dxa" w:w="1456"/>
          </w:tcPr>
          <w:p>
            <w:pPr>
              <w:spacing w:after="0"/>
              <w:jc w:val="left"/>
            </w:pPr>
            <w:r>
              <w:rPr>
                <w:sz w:val="16"/>
              </w:rPr>
              <w:t>Major disaster</w:t>
            </w:r>
          </w:p>
        </w:tc>
        <w:tc>
          <w:tcPr>
            <w:tcW w:type="dxa" w:w="2481"/>
          </w:tcPr>
          <w:p>
            <w:pPr>
              <w:spacing w:after="0"/>
              <w:jc w:val="left"/>
            </w:pPr>
            <w:r>
              <w:rPr>
                <w:sz w:val="16"/>
              </w:rPr>
              <w:t>Wildfires</w:t>
            </w:r>
          </w:p>
        </w:tc>
        <w:tc>
          <w:tcPr>
            <w:tcW w:type="dxa" w:w="2369"/>
          </w:tcPr>
          <w:p>
            <w:pPr>
              <w:spacing w:after="0"/>
              <w:jc w:val="left"/>
            </w:pPr>
            <w:r>
              <w:rPr>
                <w:sz w:val="16"/>
              </w:rPr>
              <w:t>Wildfire</w:t>
            </w:r>
          </w:p>
        </w:tc>
        <w:tc>
          <w:tcPr>
            <w:tcW w:type="dxa" w:w="2854"/>
          </w:tcPr>
          <w:p>
            <w:pPr>
              <w:spacing w:after="0"/>
              <w:jc w:val="right"/>
            </w:pPr>
            <w:r>
              <w:rPr>
                <w:sz w:val="16"/>
              </w:rPr>
              <w:t>PA not declared for this county</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1997-07-25</w:t>
            </w:r>
          </w:p>
        </w:tc>
        <w:tc>
          <w:tcPr>
            <w:tcW w:type="dxa" w:w="1083"/>
          </w:tcPr>
          <w:p>
            <w:pPr>
              <w:spacing w:after="0"/>
              <w:jc w:val="left"/>
            </w:pPr>
            <w:r>
              <w:rPr>
                <w:sz w:val="16"/>
              </w:rPr>
              <w:t>1997-03-01</w:t>
            </w:r>
          </w:p>
        </w:tc>
        <w:tc>
          <w:tcPr>
            <w:tcW w:type="dxa" w:w="1083"/>
          </w:tcPr>
          <w:p>
            <w:pPr>
              <w:spacing w:after="0"/>
              <w:jc w:val="left"/>
            </w:pPr>
            <w:r>
              <w:rPr>
                <w:sz w:val="16"/>
              </w:rPr>
              <w:t>DR-1183-MT</w:t>
            </w:r>
          </w:p>
        </w:tc>
        <w:tc>
          <w:tcPr>
            <w:tcW w:type="dxa" w:w="1456"/>
          </w:tcPr>
          <w:p>
            <w:pPr>
              <w:spacing w:after="0"/>
              <w:jc w:val="left"/>
            </w:pPr>
            <w:r>
              <w:rPr>
                <w:sz w:val="16"/>
              </w:rPr>
              <w:t>Major disaster</w:t>
            </w:r>
          </w:p>
        </w:tc>
        <w:tc>
          <w:tcPr>
            <w:tcW w:type="dxa" w:w="2481"/>
          </w:tcPr>
          <w:p>
            <w:pPr>
              <w:spacing w:after="0"/>
              <w:jc w:val="left"/>
            </w:pPr>
            <w:r>
              <w:rPr>
                <w:sz w:val="16"/>
              </w:rPr>
              <w:t>Severe Storms,Ice Jams, Snow Melt, Flooding</w:t>
            </w:r>
          </w:p>
        </w:tc>
        <w:tc>
          <w:tcPr>
            <w:tcW w:type="dxa" w:w="2369"/>
          </w:tcPr>
          <w:p>
            <w:pPr>
              <w:spacing w:after="0"/>
              <w:jc w:val="left"/>
            </w:pPr>
            <w:r>
              <w:rPr>
                <w:sz w:val="16"/>
              </w:rPr>
              <w:t>Inland Flooding</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r>
        <w:trPr>
          <w:cantSplit/>
        </w:trPr>
        <w:tc>
          <w:tcPr>
            <w:tcW w:type="dxa" w:w="1083"/>
          </w:tcPr>
          <w:p>
            <w:pPr>
              <w:spacing w:after="0"/>
              <w:jc w:val="left"/>
            </w:pPr>
            <w:r>
              <w:rPr>
                <w:sz w:val="16"/>
              </w:rPr>
              <w:t>1978-05-29</w:t>
            </w:r>
          </w:p>
        </w:tc>
        <w:tc>
          <w:tcPr>
            <w:tcW w:type="dxa" w:w="1083"/>
          </w:tcPr>
          <w:p>
            <w:pPr>
              <w:spacing w:after="0"/>
              <w:jc w:val="left"/>
            </w:pPr>
            <w:r>
              <w:rPr>
                <w:sz w:val="16"/>
              </w:rPr>
              <w:t>1978-05-29</w:t>
            </w:r>
          </w:p>
        </w:tc>
        <w:tc>
          <w:tcPr>
            <w:tcW w:type="dxa" w:w="1083"/>
          </w:tcPr>
          <w:p>
            <w:pPr>
              <w:spacing w:after="0"/>
              <w:jc w:val="left"/>
            </w:pPr>
            <w:r>
              <w:rPr>
                <w:sz w:val="16"/>
              </w:rPr>
              <w:t>DR-558-MT</w:t>
            </w:r>
          </w:p>
        </w:tc>
        <w:tc>
          <w:tcPr>
            <w:tcW w:type="dxa" w:w="1456"/>
          </w:tcPr>
          <w:p>
            <w:pPr>
              <w:spacing w:after="0"/>
              <w:jc w:val="left"/>
            </w:pPr>
            <w:r>
              <w:rPr>
                <w:sz w:val="16"/>
              </w:rPr>
              <w:t>Major disaster</w:t>
            </w:r>
          </w:p>
        </w:tc>
        <w:tc>
          <w:tcPr>
            <w:tcW w:type="dxa" w:w="2481"/>
          </w:tcPr>
          <w:p>
            <w:pPr>
              <w:spacing w:after="0"/>
              <w:jc w:val="left"/>
            </w:pPr>
            <w:r>
              <w:rPr>
                <w:sz w:val="16"/>
              </w:rPr>
              <w:t>Severe Storms &amp; Flooding</w:t>
            </w:r>
          </w:p>
        </w:tc>
        <w:tc>
          <w:tcPr>
            <w:tcW w:type="dxa" w:w="2369"/>
          </w:tcPr>
          <w:p>
            <w:pPr>
              <w:spacing w:after="0"/>
              <w:jc w:val="left"/>
            </w:pPr>
            <w:r>
              <w:rPr>
                <w:sz w:val="16"/>
              </w:rPr>
              <w:t>Inland Flooding</w:t>
            </w:r>
          </w:p>
        </w:tc>
        <w:tc>
          <w:tcPr>
            <w:tcW w:type="dxa" w:w="2854"/>
          </w:tcPr>
          <w:p>
            <w:pPr>
              <w:spacing w:after="0"/>
              <w:jc w:val="right"/>
            </w:pPr>
            <w:r>
              <w:rPr>
                <w:sz w:val="16"/>
              </w:rPr>
              <w:t>no Public Assistance recorded</w:t>
            </w:r>
          </w:p>
        </w:tc>
        <w:tc>
          <w:tcPr>
            <w:tcW w:type="dxa" w:w="770"/>
          </w:tcPr>
          <w:p>
            <w:pPr>
              <w:spacing w:after="0"/>
              <w:jc w:val="left"/>
            </w:pPr>
          </w:p>
        </w:tc>
        <w:tc>
          <w:tcPr>
            <w:tcW w:type="dxa" w:w="93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$142,434.43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42,434.43"/>
        <w:tblDescription w:val="Hazard Plain table b1d_pa_other"/>
      </w:tblPr>
      <w:tblGrid>
        <w:gridCol w:w="1638"/>
        <w:gridCol w:w="1638"/>
        <w:gridCol w:w="2907"/>
        <w:gridCol w:w="6151"/>
        <w:gridCol w:w="1779"/>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2907"/>
            <w:shd w:val="clear" w:color="auto" w:fill="E8E8E8"/>
          </w:tcPr>
          <w:p>
            <w:pPr>
              <w:spacing w:after="0"/>
              <w:jc w:val="left"/>
            </w:pPr>
            <w:r>
              <w:rPr>
                <w:b/>
                <w:sz w:val="16"/>
              </w:rPr>
              <w:t>Title</w:t>
            </w:r>
          </w:p>
        </w:tc>
        <w:tc>
          <w:tcPr>
            <w:tcW w:type="dxa" w:w="6151"/>
            <w:shd w:val="clear" w:color="auto" w:fill="E8E8E8"/>
          </w:tcPr>
          <w:p>
            <w:pPr>
              <w:spacing w:after="0"/>
              <w:jc w:val="left"/>
            </w:pPr>
            <w:r>
              <w:rPr>
                <w:b/>
                <w:sz w:val="16"/>
              </w:rPr>
              <w:t>Applicant</w:t>
            </w:r>
          </w:p>
        </w:tc>
        <w:tc>
          <w:tcPr>
            <w:tcW w:type="dxa" w:w="177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DR-4623-MT</w:t>
            </w:r>
          </w:p>
        </w:tc>
        <w:tc>
          <w:tcPr>
            <w:tcW w:type="dxa" w:w="1638"/>
          </w:tcPr>
          <w:p>
            <w:pPr>
              <w:spacing w:after="0"/>
              <w:jc w:val="left"/>
            </w:pPr>
            <w:r>
              <w:rPr>
                <w:sz w:val="16"/>
              </w:rPr>
              <w:t>2021-09-30</w:t>
            </w:r>
          </w:p>
        </w:tc>
        <w:tc>
          <w:tcPr>
            <w:tcW w:type="dxa" w:w="2907"/>
          </w:tcPr>
          <w:p>
            <w:pPr>
              <w:spacing w:after="0"/>
              <w:jc w:val="left"/>
            </w:pPr>
            <w:r>
              <w:rPr>
                <w:sz w:val="16"/>
              </w:rPr>
              <w:t>Richard Spring Fire</w:t>
            </w:r>
          </w:p>
        </w:tc>
        <w:tc>
          <w:tcPr>
            <w:tcW w:type="dxa" w:w="6151"/>
          </w:tcPr>
          <w:p>
            <w:pPr>
              <w:spacing w:after="0"/>
              <w:jc w:val="left"/>
            </w:pPr>
            <w:r>
              <w:rPr>
                <w:sz w:val="16"/>
              </w:rPr>
              <w:t>Mid-Yellowstone Electric Cooperative, Inc.</w:t>
            </w:r>
          </w:p>
        </w:tc>
        <w:tc>
          <w:tcPr>
            <w:tcW w:type="dxa" w:w="1779"/>
          </w:tcPr>
          <w:p>
            <w:pPr>
              <w:spacing w:after="0"/>
              <w:jc w:val="right"/>
            </w:pPr>
            <w:r>
              <w:rPr>
                <w:sz w:val="16"/>
              </w:rPr>
              <w:t>$142,434.43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87</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68</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54</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1"/>
        <w:gridCol w:w="2542"/>
        <w:gridCol w:w="3128"/>
        <w:gridCol w:w="941"/>
        <w:gridCol w:w="2528"/>
        <w:gridCol w:w="2565"/>
      </w:tblGrid>
      <w:tr>
        <w:trPr>
          <w:cantSplit/>
          <w:tblHeader/>
        </w:trPr>
        <w:tc>
          <w:tcPr>
            <w:tcW w:type="dxa" w:w="1037"/>
            <w:shd w:val="clear" w:color="auto" w:fill="E8E8E8"/>
          </w:tcPr>
          <w:p>
            <w:pPr>
              <w:spacing w:after="0"/>
              <w:jc w:val="left"/>
            </w:pPr>
            <w:r>
              <w:rPr>
                <w:b/>
                <w:sz w:val="16"/>
              </w:rPr>
              <w:t>Date</w:t>
            </w:r>
          </w:p>
        </w:tc>
        <w:tc>
          <w:tcPr>
            <w:tcW w:type="dxa" w:w="1371"/>
            <w:shd w:val="clear" w:color="auto" w:fill="E8E8E8"/>
          </w:tcPr>
          <w:p>
            <w:pPr>
              <w:spacing w:after="0"/>
              <w:jc w:val="left"/>
            </w:pPr>
            <w:r>
              <w:rPr>
                <w:b/>
                <w:sz w:val="16"/>
              </w:rPr>
              <w:t>Event type</w:t>
            </w:r>
          </w:p>
        </w:tc>
        <w:tc>
          <w:tcPr>
            <w:tcW w:type="dxa" w:w="2542"/>
            <w:shd w:val="clear" w:color="auto" w:fill="E8E8E8"/>
          </w:tcPr>
          <w:p>
            <w:pPr>
              <w:spacing w:after="0"/>
              <w:jc w:val="left"/>
            </w:pPr>
            <w:r>
              <w:rPr>
                <w:b/>
                <w:sz w:val="16"/>
              </w:rPr>
              <w:t>Magnitude or extent</w:t>
            </w:r>
          </w:p>
        </w:tc>
        <w:tc>
          <w:tcPr>
            <w:tcW w:type="dxa" w:w="3128"/>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8"/>
            <w:shd w:val="clear" w:color="auto" w:fill="E8E8E8"/>
          </w:tcPr>
          <w:p>
            <w:pPr>
              <w:spacing w:after="0"/>
              <w:jc w:val="left"/>
            </w:pPr>
            <w:r>
              <w:rPr>
                <w:b/>
                <w:sz w:val="16"/>
              </w:rPr>
              <w:t>Location</w:t>
            </w:r>
          </w:p>
        </w:tc>
        <w:tc>
          <w:tcPr>
            <w:tcW w:type="dxa" w:w="25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2021-08-01</w:t>
            </w:r>
          </w:p>
        </w:tc>
        <w:tc>
          <w:tcPr>
            <w:tcW w:type="dxa" w:w="1371"/>
          </w:tcPr>
          <w:p>
            <w:pPr>
              <w:spacing w:after="0"/>
              <w:jc w:val="left"/>
            </w:pPr>
            <w:r>
              <w:rPr>
                <w:sz w:val="16"/>
              </w:rPr>
              <w:t>Drought</w:t>
            </w:r>
          </w:p>
        </w:tc>
        <w:tc>
          <w:tcPr>
            <w:tcW w:type="dxa" w:w="2542"/>
          </w:tcPr>
          <w:p>
            <w:pPr>
              <w:spacing w:after="0"/>
              <w:jc w:val="left"/>
            </w:pPr>
          </w:p>
        </w:tc>
        <w:tc>
          <w:tcPr>
            <w:tcW w:type="dxa" w:w="3128"/>
          </w:tcPr>
          <w:p>
            <w:pPr>
              <w:spacing w:after="0"/>
              <w:jc w:val="left"/>
            </w:pPr>
            <w:r>
              <w:rPr>
                <w:sz w:val="16"/>
              </w:rPr>
              <w:t>$0 property; $0 crops (zone total, 2021 dollars)</w:t>
            </w:r>
          </w:p>
        </w:tc>
        <w:tc>
          <w:tcPr>
            <w:tcW w:type="dxa" w:w="941"/>
          </w:tcPr>
          <w:p>
            <w:pPr>
              <w:spacing w:after="0"/>
              <w:jc w:val="right"/>
            </w:pPr>
            <w:r>
              <w:rPr>
                <w:sz w:val="16"/>
              </w:rPr>
              <w:t>0, 0</w:t>
            </w:r>
          </w:p>
        </w:tc>
        <w:tc>
          <w:tcPr>
            <w:tcW w:type="dxa" w:w="2528"/>
          </w:tcPr>
          <w:p>
            <w:pPr>
              <w:spacing w:after="0"/>
              <w:jc w:val="left"/>
            </w:pPr>
            <w:r>
              <w:rPr>
                <w:sz w:val="16"/>
              </w:rPr>
              <w:t>NWS zone MTZ030 (TREASURE), zone-level</w:t>
            </w:r>
          </w:p>
        </w:tc>
        <w:tc>
          <w:tcPr>
            <w:tcW w:type="dxa" w:w="2565"/>
          </w:tcPr>
          <w:p>
            <w:pPr>
              <w:spacing w:after="0"/>
              <w:jc w:val="left"/>
            </w:pPr>
            <w:r>
              <w:rPr>
                <w:sz w:val="16"/>
              </w:rPr>
              <w:t>B1-c worst recorded: Drought</w:t>
            </w:r>
          </w:p>
        </w:tc>
      </w:tr>
      <w:tr>
        <w:trPr>
          <w:cantSplit/>
        </w:trPr>
        <w:tc>
          <w:tcPr>
            <w:tcW w:type="dxa" w:w="1037"/>
          </w:tcPr>
          <w:p>
            <w:pPr>
              <w:spacing w:after="0"/>
              <w:jc w:val="left"/>
            </w:pPr>
            <w:r>
              <w:rPr>
                <w:sz w:val="16"/>
              </w:rPr>
              <w:t>2021-01-13</w:t>
            </w:r>
          </w:p>
        </w:tc>
        <w:tc>
          <w:tcPr>
            <w:tcW w:type="dxa" w:w="1371"/>
          </w:tcPr>
          <w:p>
            <w:pPr>
              <w:spacing w:after="0"/>
              <w:jc w:val="left"/>
            </w:pPr>
            <w:r>
              <w:rPr>
                <w:sz w:val="16"/>
              </w:rPr>
              <w:t>High Wind</w:t>
            </w:r>
          </w:p>
        </w:tc>
        <w:tc>
          <w:tcPr>
            <w:tcW w:type="dxa" w:w="2542"/>
          </w:tcPr>
          <w:p>
            <w:pPr>
              <w:spacing w:after="0"/>
              <w:jc w:val="left"/>
            </w:pPr>
            <w:r>
              <w:rPr>
                <w:sz w:val="16"/>
              </w:rPr>
              <w:t>63 kt (72 mph) measured gust</w:t>
            </w:r>
          </w:p>
        </w:tc>
        <w:tc>
          <w:tcPr>
            <w:tcW w:type="dxa" w:w="3128"/>
          </w:tcPr>
          <w:p>
            <w:pPr>
              <w:spacing w:after="0"/>
              <w:jc w:val="left"/>
            </w:pPr>
            <w:r>
              <w:rPr>
                <w:sz w:val="16"/>
              </w:rPr>
              <w:t>$0 property; $0 crops (zone total, 2021 dollars)</w:t>
            </w:r>
          </w:p>
        </w:tc>
        <w:tc>
          <w:tcPr>
            <w:tcW w:type="dxa" w:w="941"/>
          </w:tcPr>
          <w:p>
            <w:pPr>
              <w:spacing w:after="0"/>
              <w:jc w:val="right"/>
            </w:pPr>
            <w:r>
              <w:rPr>
                <w:sz w:val="16"/>
              </w:rPr>
              <w:t>0, 0</w:t>
            </w:r>
          </w:p>
        </w:tc>
        <w:tc>
          <w:tcPr>
            <w:tcW w:type="dxa" w:w="2528"/>
          </w:tcPr>
          <w:p>
            <w:pPr>
              <w:spacing w:after="0"/>
              <w:jc w:val="left"/>
            </w:pPr>
            <w:r>
              <w:rPr>
                <w:sz w:val="16"/>
              </w:rPr>
              <w:t>NWS zone MTZ030 (TREASURE), zone-level</w:t>
            </w:r>
          </w:p>
        </w:tc>
        <w:tc>
          <w:tcPr>
            <w:tcW w:type="dxa" w:w="2565"/>
          </w:tcPr>
          <w:p>
            <w:pPr>
              <w:spacing w:after="0"/>
              <w:jc w:val="left"/>
            </w:pPr>
            <w:r>
              <w:rPr>
                <w:sz w:val="16"/>
              </w:rPr>
              <w:t>B1-c worst recorded: High Wind and Strong Wind</w:t>
            </w:r>
          </w:p>
        </w:tc>
      </w:tr>
      <w:tr>
        <w:trPr>
          <w:cantSplit/>
        </w:trPr>
        <w:tc>
          <w:tcPr>
            <w:tcW w:type="dxa" w:w="1037"/>
          </w:tcPr>
          <w:p>
            <w:pPr>
              <w:spacing w:after="0"/>
              <w:jc w:val="left"/>
            </w:pPr>
            <w:r>
              <w:rPr>
                <w:sz w:val="16"/>
              </w:rPr>
              <w:t>2010-07-01</w:t>
            </w:r>
          </w:p>
        </w:tc>
        <w:tc>
          <w:tcPr>
            <w:tcW w:type="dxa" w:w="1371"/>
          </w:tcPr>
          <w:p>
            <w:pPr>
              <w:spacing w:after="0"/>
              <w:jc w:val="left"/>
            </w:pPr>
            <w:r>
              <w:rPr>
                <w:sz w:val="16"/>
              </w:rPr>
              <w:t>Hail</w:t>
            </w:r>
          </w:p>
        </w:tc>
        <w:tc>
          <w:tcPr>
            <w:tcW w:type="dxa" w:w="2542"/>
          </w:tcPr>
          <w:p>
            <w:pPr>
              <w:spacing w:after="0"/>
              <w:jc w:val="left"/>
            </w:pPr>
            <w:r>
              <w:rPr>
                <w:sz w:val="16"/>
              </w:rPr>
              <w:t>2.75 in</w:t>
            </w:r>
          </w:p>
        </w:tc>
        <w:tc>
          <w:tcPr>
            <w:tcW w:type="dxa" w:w="3128"/>
          </w:tcPr>
          <w:p>
            <w:pPr>
              <w:spacing w:after="0"/>
              <w:jc w:val="left"/>
            </w:pPr>
            <w:r>
              <w:rPr>
                <w:sz w:val="16"/>
              </w:rPr>
              <w:t>damage not reported</w:t>
            </w:r>
          </w:p>
        </w:tc>
        <w:tc>
          <w:tcPr>
            <w:tcW w:type="dxa" w:w="941"/>
          </w:tcPr>
          <w:p>
            <w:pPr>
              <w:spacing w:after="0"/>
              <w:jc w:val="right"/>
            </w:pPr>
            <w:r>
              <w:rPr>
                <w:sz w:val="16"/>
              </w:rPr>
              <w:t>0, 0</w:t>
            </w:r>
          </w:p>
        </w:tc>
        <w:tc>
          <w:tcPr>
            <w:tcW w:type="dxa" w:w="2528"/>
          </w:tcPr>
          <w:p>
            <w:pPr>
              <w:spacing w:after="0"/>
              <w:jc w:val="left"/>
            </w:pPr>
            <w:r>
              <w:rPr>
                <w:sz w:val="16"/>
              </w:rPr>
              <w:t>KUEHN</w:t>
            </w:r>
          </w:p>
        </w:tc>
        <w:tc>
          <w:tcPr>
            <w:tcW w:type="dxa" w:w="2565"/>
          </w:tcPr>
          <w:p>
            <w:pPr>
              <w:spacing w:after="0"/>
              <w:jc w:val="left"/>
            </w:pPr>
            <w:r>
              <w:rPr>
                <w:sz w:val="16"/>
              </w:rPr>
              <w:t>B1-c worst recorded: Hail</w:t>
            </w:r>
          </w:p>
        </w:tc>
      </w:tr>
      <w:tr>
        <w:trPr>
          <w:cantSplit/>
        </w:trPr>
        <w:tc>
          <w:tcPr>
            <w:tcW w:type="dxa" w:w="1037"/>
          </w:tcPr>
          <w:p>
            <w:pPr>
              <w:spacing w:after="0"/>
              <w:jc w:val="left"/>
            </w:pPr>
            <w:r>
              <w:rPr>
                <w:sz w:val="16"/>
              </w:rPr>
              <w:t>2002-06-29</w:t>
            </w:r>
          </w:p>
        </w:tc>
        <w:tc>
          <w:tcPr>
            <w:tcW w:type="dxa" w:w="1371"/>
          </w:tcPr>
          <w:p>
            <w:pPr>
              <w:spacing w:after="0"/>
              <w:jc w:val="left"/>
            </w:pPr>
            <w:r>
              <w:rPr>
                <w:sz w:val="16"/>
              </w:rPr>
              <w:t>Thunderstorm Wind</w:t>
            </w:r>
          </w:p>
        </w:tc>
        <w:tc>
          <w:tcPr>
            <w:tcW w:type="dxa" w:w="2542"/>
          </w:tcPr>
          <w:p>
            <w:pPr>
              <w:spacing w:after="0"/>
              <w:jc w:val="left"/>
            </w:pPr>
            <w:r>
              <w:rPr>
                <w:sz w:val="16"/>
              </w:rPr>
              <w:t>70 kt (81 mph) measured</w:t>
            </w:r>
          </w:p>
        </w:tc>
        <w:tc>
          <w:tcPr>
            <w:tcW w:type="dxa" w:w="3128"/>
          </w:tcPr>
          <w:p>
            <w:pPr>
              <w:spacing w:after="0"/>
              <w:jc w:val="left"/>
            </w:pPr>
            <w:r>
              <w:rPr>
                <w:sz w:val="16"/>
              </w:rPr>
              <w:t>damage not reported</w:t>
            </w:r>
          </w:p>
        </w:tc>
        <w:tc>
          <w:tcPr>
            <w:tcW w:type="dxa" w:w="941"/>
          </w:tcPr>
          <w:p>
            <w:pPr>
              <w:spacing w:after="0"/>
              <w:jc w:val="right"/>
            </w:pPr>
            <w:r>
              <w:rPr>
                <w:sz w:val="16"/>
              </w:rPr>
              <w:t>0, 0</w:t>
            </w:r>
          </w:p>
        </w:tc>
        <w:tc>
          <w:tcPr>
            <w:tcW w:type="dxa" w:w="2528"/>
          </w:tcPr>
          <w:p>
            <w:pPr>
              <w:spacing w:after="0"/>
              <w:jc w:val="left"/>
            </w:pPr>
            <w:r>
              <w:rPr>
                <w:sz w:val="16"/>
              </w:rPr>
              <w:t>HYSHAM</w:t>
            </w:r>
          </w:p>
        </w:tc>
        <w:tc>
          <w:tcPr>
            <w:tcW w:type="dxa" w:w="2565"/>
          </w:tcPr>
          <w:p>
            <w:pPr>
              <w:spacing w:after="0"/>
              <w:jc w:val="left"/>
            </w:pPr>
            <w:r>
              <w:rPr>
                <w:sz w:val="16"/>
              </w:rPr>
              <w:t>B1-c worst recorded: Thunderstorm Wind</w:t>
            </w:r>
          </w:p>
        </w:tc>
      </w:tr>
      <w:tr>
        <w:trPr>
          <w:cantSplit/>
        </w:trPr>
        <w:tc>
          <w:tcPr>
            <w:tcW w:type="dxa" w:w="1037"/>
          </w:tcPr>
          <w:p>
            <w:pPr>
              <w:spacing w:after="0"/>
              <w:jc w:val="left"/>
            </w:pPr>
            <w:r>
              <w:rPr>
                <w:sz w:val="16"/>
              </w:rPr>
              <w:t>1998-12-18</w:t>
            </w:r>
          </w:p>
        </w:tc>
        <w:tc>
          <w:tcPr>
            <w:tcW w:type="dxa" w:w="1371"/>
          </w:tcPr>
          <w:p>
            <w:pPr>
              <w:spacing w:after="0"/>
              <w:jc w:val="left"/>
            </w:pPr>
            <w:r>
              <w:rPr>
                <w:sz w:val="16"/>
              </w:rPr>
              <w:t>Cold/Wind Chill</w:t>
            </w:r>
          </w:p>
        </w:tc>
        <w:tc>
          <w:tcPr>
            <w:tcW w:type="dxa" w:w="2542"/>
          </w:tcPr>
          <w:p>
            <w:pPr>
              <w:spacing w:after="0"/>
              <w:jc w:val="left"/>
            </w:pPr>
          </w:p>
        </w:tc>
        <w:tc>
          <w:tcPr>
            <w:tcW w:type="dxa" w:w="3128"/>
          </w:tcPr>
          <w:p>
            <w:pPr>
              <w:spacing w:after="0"/>
              <w:jc w:val="left"/>
            </w:pPr>
            <w:r>
              <w:rPr>
                <w:sz w:val="16"/>
              </w:rPr>
              <w:t>damage not reported</w:t>
            </w:r>
          </w:p>
        </w:tc>
        <w:tc>
          <w:tcPr>
            <w:tcW w:type="dxa" w:w="941"/>
          </w:tcPr>
          <w:p>
            <w:pPr>
              <w:spacing w:after="0"/>
              <w:jc w:val="right"/>
            </w:pPr>
            <w:r>
              <w:rPr>
                <w:sz w:val="16"/>
              </w:rPr>
              <w:t>0, 0</w:t>
            </w:r>
          </w:p>
        </w:tc>
        <w:tc>
          <w:tcPr>
            <w:tcW w:type="dxa" w:w="2528"/>
          </w:tcPr>
          <w:p>
            <w:pPr>
              <w:spacing w:after="0"/>
              <w:jc w:val="left"/>
            </w:pPr>
            <w:r>
              <w:rPr>
                <w:sz w:val="16"/>
              </w:rPr>
              <w:t>NWS zone MTZ030 (TREASURE), zone-level</w:t>
            </w:r>
          </w:p>
        </w:tc>
        <w:tc>
          <w:tcPr>
            <w:tcW w:type="dxa" w:w="25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1998-08-23</w:t>
            </w:r>
          </w:p>
        </w:tc>
        <w:tc>
          <w:tcPr>
            <w:tcW w:type="dxa" w:w="1371"/>
          </w:tcPr>
          <w:p>
            <w:pPr>
              <w:spacing w:after="0"/>
              <w:jc w:val="left"/>
            </w:pPr>
            <w:r>
              <w:rPr>
                <w:sz w:val="16"/>
              </w:rPr>
              <w:t>Tornado</w:t>
            </w:r>
          </w:p>
        </w:tc>
        <w:tc>
          <w:tcPr>
            <w:tcW w:type="dxa" w:w="2542"/>
          </w:tcPr>
          <w:p>
            <w:pPr>
              <w:spacing w:after="0"/>
              <w:jc w:val="left"/>
            </w:pPr>
            <w:r>
              <w:rPr>
                <w:sz w:val="16"/>
              </w:rPr>
              <w:t>F0, 7 mi within this county, 50 yd wide</w:t>
            </w:r>
          </w:p>
        </w:tc>
        <w:tc>
          <w:tcPr>
            <w:tcW w:type="dxa" w:w="3128"/>
          </w:tcPr>
          <w:p>
            <w:pPr>
              <w:spacing w:after="0"/>
              <w:jc w:val="left"/>
            </w:pPr>
            <w:r>
              <w:rPr>
                <w:sz w:val="16"/>
              </w:rPr>
              <w:t>$100,000 property; crops not reported (1998 dollars)</w:t>
            </w:r>
          </w:p>
        </w:tc>
        <w:tc>
          <w:tcPr>
            <w:tcW w:type="dxa" w:w="941"/>
          </w:tcPr>
          <w:p>
            <w:pPr>
              <w:spacing w:after="0"/>
              <w:jc w:val="right"/>
            </w:pPr>
            <w:r>
              <w:rPr>
                <w:sz w:val="16"/>
              </w:rPr>
              <w:t>0, 0</w:t>
            </w:r>
          </w:p>
        </w:tc>
        <w:tc>
          <w:tcPr>
            <w:tcW w:type="dxa" w:w="2528"/>
          </w:tcPr>
          <w:p>
            <w:pPr>
              <w:spacing w:after="0"/>
              <w:jc w:val="left"/>
            </w:pPr>
            <w:r>
              <w:rPr>
                <w:sz w:val="16"/>
              </w:rPr>
              <w:t>BIGHORN</w:t>
            </w:r>
          </w:p>
        </w:tc>
        <w:tc>
          <w:tcPr>
            <w:tcW w:type="dxa" w:w="2565"/>
          </w:tcPr>
          <w:p>
            <w:pPr>
              <w:spacing w:after="0"/>
              <w:jc w:val="left"/>
            </w:pPr>
            <w:r>
              <w:rPr>
                <w:sz w:val="16"/>
              </w:rPr>
              <w:t>large reported damage</w:t>
            </w:r>
          </w:p>
        </w:tc>
      </w:tr>
      <w:tr>
        <w:trPr>
          <w:cantSplit/>
        </w:trPr>
        <w:tc>
          <w:tcPr>
            <w:tcW w:type="dxa" w:w="1037"/>
          </w:tcPr>
          <w:p>
            <w:pPr>
              <w:spacing w:after="0"/>
              <w:jc w:val="left"/>
            </w:pPr>
            <w:r>
              <w:rPr>
                <w:sz w:val="16"/>
              </w:rPr>
              <w:t>1998-08-23</w:t>
            </w:r>
          </w:p>
        </w:tc>
        <w:tc>
          <w:tcPr>
            <w:tcW w:type="dxa" w:w="1371"/>
          </w:tcPr>
          <w:p>
            <w:pPr>
              <w:spacing w:after="0"/>
              <w:jc w:val="left"/>
            </w:pPr>
            <w:r>
              <w:rPr>
                <w:sz w:val="16"/>
              </w:rPr>
              <w:t>Tornado</w:t>
            </w:r>
          </w:p>
        </w:tc>
        <w:tc>
          <w:tcPr>
            <w:tcW w:type="dxa" w:w="2542"/>
          </w:tcPr>
          <w:p>
            <w:pPr>
              <w:spacing w:after="0"/>
              <w:jc w:val="left"/>
            </w:pPr>
            <w:r>
              <w:rPr>
                <w:sz w:val="16"/>
              </w:rPr>
              <w:t>F0, 7 mi within this county, 50 yd wide</w:t>
            </w:r>
          </w:p>
        </w:tc>
        <w:tc>
          <w:tcPr>
            <w:tcW w:type="dxa" w:w="3128"/>
          </w:tcPr>
          <w:p>
            <w:pPr>
              <w:spacing w:after="0"/>
              <w:jc w:val="left"/>
            </w:pPr>
            <w:r>
              <w:rPr>
                <w:sz w:val="16"/>
              </w:rPr>
              <w:t>$200,000 property; crops not reported (1998 dollars)</w:t>
            </w:r>
          </w:p>
        </w:tc>
        <w:tc>
          <w:tcPr>
            <w:tcW w:type="dxa" w:w="941"/>
          </w:tcPr>
          <w:p>
            <w:pPr>
              <w:spacing w:after="0"/>
              <w:jc w:val="right"/>
            </w:pPr>
            <w:r>
              <w:rPr>
                <w:sz w:val="16"/>
              </w:rPr>
              <w:t>0, 0</w:t>
            </w:r>
          </w:p>
        </w:tc>
        <w:tc>
          <w:tcPr>
            <w:tcW w:type="dxa" w:w="2528"/>
          </w:tcPr>
          <w:p>
            <w:pPr>
              <w:spacing w:after="0"/>
              <w:jc w:val="left"/>
            </w:pPr>
            <w:r>
              <w:rPr>
                <w:sz w:val="16"/>
              </w:rPr>
              <w:t>HYSHAM</w:t>
            </w:r>
          </w:p>
        </w:tc>
        <w:tc>
          <w:tcPr>
            <w:tcW w:type="dxa" w:w="2565"/>
          </w:tcPr>
          <w:p>
            <w:pPr>
              <w:spacing w:after="0"/>
              <w:jc w:val="left"/>
            </w:pPr>
            <w:r>
              <w:rPr>
                <w:sz w:val="16"/>
              </w:rPr>
              <w:t>B1-c most damaging: Tornado</w:t>
            </w:r>
          </w:p>
        </w:tc>
      </w:tr>
      <w:tr>
        <w:trPr>
          <w:cantSplit/>
        </w:trPr>
        <w:tc>
          <w:tcPr>
            <w:tcW w:type="dxa" w:w="1037"/>
          </w:tcPr>
          <w:p>
            <w:pPr>
              <w:spacing w:after="0"/>
              <w:jc w:val="left"/>
            </w:pPr>
            <w:r>
              <w:rPr>
                <w:sz w:val="16"/>
              </w:rPr>
              <w:t>1994-07-09</w:t>
            </w:r>
          </w:p>
        </w:tc>
        <w:tc>
          <w:tcPr>
            <w:tcW w:type="dxa" w:w="1371"/>
          </w:tcPr>
          <w:p>
            <w:pPr>
              <w:spacing w:after="0"/>
              <w:jc w:val="left"/>
            </w:pPr>
            <w:r>
              <w:rPr>
                <w:sz w:val="16"/>
              </w:rPr>
              <w:t>Thunderstorm Wind</w:t>
            </w:r>
          </w:p>
        </w:tc>
        <w:tc>
          <w:tcPr>
            <w:tcW w:type="dxa" w:w="2542"/>
          </w:tcPr>
          <w:p>
            <w:pPr>
              <w:spacing w:after="0"/>
              <w:jc w:val="left"/>
            </w:pPr>
            <w:r>
              <w:rPr>
                <w:sz w:val="16"/>
              </w:rPr>
              <w:t>speed not recorded</w:t>
            </w:r>
          </w:p>
        </w:tc>
        <w:tc>
          <w:tcPr>
            <w:tcW w:type="dxa" w:w="3128"/>
          </w:tcPr>
          <w:p>
            <w:pPr>
              <w:spacing w:after="0"/>
              <w:jc w:val="left"/>
            </w:pPr>
            <w:r>
              <w:rPr>
                <w:sz w:val="16"/>
              </w:rPr>
              <w:t>$50,000 property; crops not recorded (1994 dollars)</w:t>
            </w:r>
          </w:p>
        </w:tc>
        <w:tc>
          <w:tcPr>
            <w:tcW w:type="dxa" w:w="941"/>
          </w:tcPr>
          <w:p>
            <w:pPr>
              <w:spacing w:after="0"/>
              <w:jc w:val="right"/>
            </w:pPr>
            <w:r>
              <w:rPr>
                <w:sz w:val="16"/>
              </w:rPr>
              <w:t>0, 0</w:t>
            </w:r>
          </w:p>
        </w:tc>
        <w:tc>
          <w:tcPr>
            <w:tcW w:type="dxa" w:w="2528"/>
          </w:tcPr>
          <w:p>
            <w:pPr>
              <w:spacing w:after="0"/>
              <w:jc w:val="left"/>
            </w:pPr>
            <w:r>
              <w:rPr>
                <w:sz w:val="16"/>
              </w:rPr>
              <w:t>Hysham</w:t>
            </w:r>
          </w:p>
        </w:tc>
        <w:tc>
          <w:tcPr>
            <w:tcW w:type="dxa" w:w="2565"/>
          </w:tcPr>
          <w:p>
            <w:pPr>
              <w:spacing w:after="0"/>
              <w:jc w:val="left"/>
            </w:pPr>
            <w:r>
              <w:rPr>
                <w:sz w:val="16"/>
              </w:rPr>
              <w:t>B1-c most damaging: Thunderstorm Wind</w:t>
            </w:r>
          </w:p>
        </w:tc>
      </w:tr>
      <w:tr>
        <w:trPr>
          <w:cantSplit/>
        </w:trPr>
        <w:tc>
          <w:tcPr>
            <w:tcW w:type="dxa" w:w="1037"/>
          </w:tcPr>
          <w:p>
            <w:pPr>
              <w:spacing w:after="0"/>
              <w:jc w:val="left"/>
            </w:pPr>
            <w:r>
              <w:rPr>
                <w:sz w:val="16"/>
              </w:rPr>
              <w:t>1955-07-06</w:t>
            </w:r>
          </w:p>
        </w:tc>
        <w:tc>
          <w:tcPr>
            <w:tcW w:type="dxa" w:w="1371"/>
          </w:tcPr>
          <w:p>
            <w:pPr>
              <w:spacing w:after="0"/>
              <w:jc w:val="left"/>
            </w:pPr>
            <w:r>
              <w:rPr>
                <w:sz w:val="16"/>
              </w:rPr>
              <w:t>Tornado</w:t>
            </w:r>
          </w:p>
        </w:tc>
        <w:tc>
          <w:tcPr>
            <w:tcW w:type="dxa" w:w="2542"/>
          </w:tcPr>
          <w:p>
            <w:pPr>
              <w:spacing w:after="0"/>
              <w:jc w:val="left"/>
            </w:pPr>
            <w:r>
              <w:rPr>
                <w:sz w:val="16"/>
              </w:rPr>
              <w:t>F1, 2 mi path length (whole path, pre-1996), 73 yd wide</w:t>
            </w:r>
          </w:p>
        </w:tc>
        <w:tc>
          <w:tcPr>
            <w:tcW w:type="dxa" w:w="3128"/>
          </w:tcPr>
          <w:p>
            <w:pPr>
              <w:spacing w:after="0"/>
              <w:jc w:val="left"/>
            </w:pPr>
            <w:r>
              <w:rPr>
                <w:sz w:val="16"/>
              </w:rPr>
              <w:t>$2,500 property; crops not recorded (1955 dollars)</w:t>
            </w:r>
          </w:p>
        </w:tc>
        <w:tc>
          <w:tcPr>
            <w:tcW w:type="dxa" w:w="941"/>
          </w:tcPr>
          <w:p>
            <w:pPr>
              <w:spacing w:after="0"/>
              <w:jc w:val="right"/>
            </w:pPr>
            <w:r>
              <w:rPr>
                <w:sz w:val="16"/>
              </w:rPr>
              <w:t>0, 0</w:t>
            </w:r>
          </w:p>
        </w:tc>
        <w:tc>
          <w:tcPr>
            <w:tcW w:type="dxa" w:w="2528"/>
          </w:tcPr>
          <w:p>
            <w:pPr>
              <w:spacing w:after="0"/>
              <w:jc w:val="left"/>
            </w:pPr>
            <w:r>
              <w:rPr>
                <w:sz w:val="16"/>
              </w:rPr>
              <w:t>location not recorded</w:t>
            </w:r>
          </w:p>
        </w:tc>
        <w:tc>
          <w:tcPr>
            <w:tcW w:type="dxa" w:w="256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3.85</w:t>
            </w:r>
          </w:p>
        </w:tc>
        <w:tc>
          <w:tcPr>
            <w:tcW w:type="dxa" w:w="1305"/>
          </w:tcPr>
          <w:p>
            <w:pPr>
              <w:spacing w:after="0"/>
              <w:jc w:val="left"/>
            </w:pPr>
            <w:r>
              <w:rPr>
                <w:sz w:val="16"/>
              </w:rPr>
              <w:t>event-days per year</w:t>
            </w:r>
          </w:p>
        </w:tc>
        <w:tc>
          <w:tcPr>
            <w:tcW w:type="dxa" w:w="1652"/>
          </w:tcPr>
          <w:p>
            <w:pPr>
              <w:spacing w:after="0"/>
              <w:jc w:val="left"/>
            </w:pPr>
            <w:r>
              <w:rPr>
                <w:sz w:val="16"/>
              </w:rPr>
              <w:t>about 3.85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1 of 30 years, 1996 to 2025 (3.33%)</w:t>
            </w:r>
          </w:p>
        </w:tc>
        <w:tc>
          <w:tcPr>
            <w:tcW w:type="dxa" w:w="1546"/>
          </w:tcPr>
          <w:p>
            <w:pPr>
              <w:spacing w:after="0"/>
              <w:jc w:val="right"/>
            </w:pPr>
            <w:r>
              <w:rPr>
                <w:sz w:val="16"/>
              </w:rPr>
              <w:t>73.1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69.6</w:t>
            </w:r>
          </w:p>
        </w:tc>
        <w:tc>
          <w:tcPr>
            <w:tcW w:type="dxa" w:w="1305"/>
          </w:tcPr>
          <w:p>
            <w:pPr>
              <w:spacing w:after="0"/>
              <w:jc w:val="left"/>
            </w:pPr>
            <w:r>
              <w:rPr>
                <w:sz w:val="16"/>
              </w:rPr>
              <w:t>event-days per year</w:t>
            </w:r>
          </w:p>
        </w:tc>
        <w:tc>
          <w:tcPr>
            <w:tcW w:type="dxa" w:w="1652"/>
          </w:tcPr>
          <w:p>
            <w:pPr>
              <w:spacing w:after="0"/>
              <w:jc w:val="left"/>
            </w:pPr>
            <w:r>
              <w:rPr>
                <w:sz w:val="16"/>
              </w:rPr>
              <w:t>about 69.6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1 of 30 years, 1996 to 2025 (3.33%)</w:t>
            </w:r>
          </w:p>
        </w:tc>
        <w:tc>
          <w:tcPr>
            <w:tcW w:type="dxa" w:w="1546"/>
          </w:tcPr>
          <w:p>
            <w:pPr>
              <w:spacing w:after="0"/>
              <w:jc w:val="right"/>
            </w:pPr>
            <w:r>
              <w:rPr>
                <w:sz w:val="16"/>
              </w:rPr>
              <w:t>1,757</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0.000324</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0.0324%</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1.59</w:t>
            </w:r>
          </w:p>
        </w:tc>
        <w:tc>
          <w:tcPr>
            <w:tcW w:type="dxa" w:w="1305"/>
          </w:tcPr>
          <w:p>
            <w:pPr>
              <w:spacing w:after="0"/>
              <w:jc w:val="left"/>
            </w:pPr>
            <w:r>
              <w:rPr>
                <w:sz w:val="16"/>
              </w:rPr>
              <w:t>events per year</w:t>
            </w:r>
          </w:p>
        </w:tc>
        <w:tc>
          <w:tcPr>
            <w:tcW w:type="dxa" w:w="1652"/>
          </w:tcPr>
          <w:p>
            <w:pPr>
              <w:spacing w:after="0"/>
              <w:jc w:val="left"/>
            </w:pPr>
            <w:r>
              <w:rPr>
                <w:sz w:val="16"/>
              </w:rPr>
              <w:t>about 1.59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60.4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2.26</w:t>
            </w:r>
          </w:p>
        </w:tc>
        <w:tc>
          <w:tcPr>
            <w:tcW w:type="dxa" w:w="1305"/>
          </w:tcPr>
          <w:p>
            <w:pPr>
              <w:spacing w:after="0"/>
              <w:jc w:val="left"/>
            </w:pPr>
            <w:r>
              <w:rPr>
                <w:sz w:val="16"/>
              </w:rPr>
              <w:t>event-days per year</w:t>
            </w:r>
          </w:p>
        </w:tc>
        <w:tc>
          <w:tcPr>
            <w:tcW w:type="dxa" w:w="1652"/>
          </w:tcPr>
          <w:p>
            <w:pPr>
              <w:spacing w:after="0"/>
              <w:jc w:val="left"/>
            </w:pPr>
            <w:r>
              <w:rPr>
                <w:sz w:val="16"/>
              </w:rPr>
              <w:t>about 2.26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22</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0.0149</w:t>
            </w:r>
          </w:p>
        </w:tc>
        <w:tc>
          <w:tcPr>
            <w:tcW w:type="dxa" w:w="1305"/>
          </w:tcPr>
          <w:p>
            <w:pPr>
              <w:spacing w:after="0"/>
              <w:jc w:val="left"/>
            </w:pPr>
            <w:r>
              <w:rPr>
                <w:sz w:val="16"/>
              </w:rPr>
              <w:t>event-days per year</w:t>
            </w:r>
          </w:p>
        </w:tc>
        <w:tc>
          <w:tcPr>
            <w:tcW w:type="dxa" w:w="1652"/>
          </w:tcPr>
          <w:p>
            <w:pPr>
              <w:spacing w:after="0"/>
              <w:jc w:val="left"/>
            </w:pPr>
            <w:r>
              <w:rPr>
                <w:sz w:val="16"/>
              </w:rPr>
              <w:t>about 0.0149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0</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0.393</w:t>
            </w:r>
          </w:p>
        </w:tc>
        <w:tc>
          <w:tcPr>
            <w:tcW w:type="dxa" w:w="1305"/>
          </w:tcPr>
          <w:p>
            <w:pPr>
              <w:spacing w:after="0"/>
              <w:jc w:val="left"/>
            </w:pPr>
            <w:r>
              <w:rPr>
                <w:sz w:val="16"/>
              </w:rPr>
              <w:t>event-days per year</w:t>
            </w:r>
          </w:p>
        </w:tc>
        <w:tc>
          <w:tcPr>
            <w:tcW w:type="dxa" w:w="1652"/>
          </w:tcPr>
          <w:p>
            <w:pPr>
              <w:spacing w:after="0"/>
              <w:jc w:val="left"/>
            </w:pPr>
            <w:r>
              <w:rPr>
                <w:sz w:val="16"/>
              </w:rPr>
              <w:t>about 0.393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6 of 30 years, 1996 to 2025 (20%)</w:t>
            </w:r>
          </w:p>
        </w:tc>
        <w:tc>
          <w:tcPr>
            <w:tcW w:type="dxa" w:w="1546"/>
          </w:tcPr>
          <w:p>
            <w:pPr>
              <w:spacing w:after="0"/>
              <w:jc w:val="right"/>
            </w:pPr>
            <w:r>
              <w:rPr>
                <w:sz w:val="16"/>
              </w:rPr>
              <w:t>11</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0.611</w:t>
            </w:r>
          </w:p>
        </w:tc>
        <w:tc>
          <w:tcPr>
            <w:tcW w:type="dxa" w:w="1305"/>
          </w:tcPr>
          <w:p>
            <w:pPr>
              <w:spacing w:after="0"/>
              <w:jc w:val="left"/>
            </w:pPr>
            <w:r>
              <w:rPr>
                <w:sz w:val="16"/>
              </w:rPr>
              <w:t>events per year (modeled)</w:t>
            </w:r>
          </w:p>
        </w:tc>
        <w:tc>
          <w:tcPr>
            <w:tcW w:type="dxa" w:w="1652"/>
          </w:tcPr>
          <w:p>
            <w:pPr>
              <w:spacing w:after="0"/>
              <w:jc w:val="left"/>
            </w:pPr>
            <w:r>
              <w:rPr>
                <w:sz w:val="16"/>
              </w:rPr>
              <w:t>about 0.61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29.5</w:t>
            </w:r>
          </w:p>
        </w:tc>
        <w:tc>
          <w:tcPr>
            <w:tcW w:type="dxa" w:w="1305"/>
          </w:tcPr>
          <w:p>
            <w:pPr>
              <w:spacing w:after="0"/>
              <w:jc w:val="left"/>
            </w:pPr>
            <w:r>
              <w:rPr>
                <w:sz w:val="16"/>
              </w:rPr>
              <w:t>days per year with a strike</w:t>
            </w:r>
          </w:p>
        </w:tc>
        <w:tc>
          <w:tcPr>
            <w:tcW w:type="dxa" w:w="1652"/>
          </w:tcPr>
          <w:p>
            <w:pPr>
              <w:spacing w:after="0"/>
              <w:jc w:val="left"/>
            </w:pPr>
            <w:r>
              <w:rPr>
                <w:sz w:val="16"/>
              </w:rPr>
              <w:t>about 29.5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0.866</w:t>
            </w:r>
          </w:p>
        </w:tc>
        <w:tc>
          <w:tcPr>
            <w:tcW w:type="dxa" w:w="1305"/>
          </w:tcPr>
          <w:p>
            <w:pPr>
              <w:spacing w:after="0"/>
              <w:jc w:val="left"/>
            </w:pPr>
            <w:r>
              <w:rPr>
                <w:sz w:val="16"/>
              </w:rPr>
              <w:t>events per year</w:t>
            </w:r>
          </w:p>
        </w:tc>
        <w:tc>
          <w:tcPr>
            <w:tcW w:type="dxa" w:w="1652"/>
          </w:tcPr>
          <w:p>
            <w:pPr>
              <w:spacing w:after="0"/>
              <w:jc w:val="left"/>
            </w:pPr>
            <w:r>
              <w:rPr>
                <w:sz w:val="16"/>
              </w:rPr>
              <w:t>about 0.87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33</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0.0545</w:t>
            </w:r>
          </w:p>
        </w:tc>
        <w:tc>
          <w:tcPr>
            <w:tcW w:type="dxa" w:w="1305"/>
          </w:tcPr>
          <w:p>
            <w:pPr>
              <w:spacing w:after="0"/>
              <w:jc w:val="left"/>
            </w:pPr>
            <w:r>
              <w:rPr>
                <w:sz w:val="16"/>
              </w:rPr>
              <w:t>events per year</w:t>
            </w:r>
          </w:p>
        </w:tc>
        <w:tc>
          <w:tcPr>
            <w:tcW w:type="dxa" w:w="1652"/>
          </w:tcPr>
          <w:p>
            <w:pPr>
              <w:spacing w:after="0"/>
              <w:jc w:val="left"/>
            </w:pPr>
            <w:r>
              <w:rPr>
                <w:sz w:val="16"/>
              </w:rPr>
              <w:t>about 1 in 18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0.00598</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0.598%</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16.4</w:t>
            </w:r>
          </w:p>
        </w:tc>
        <w:tc>
          <w:tcPr>
            <w:tcW w:type="dxa" w:w="1305"/>
          </w:tcPr>
          <w:p>
            <w:pPr>
              <w:spacing w:after="0"/>
              <w:jc w:val="left"/>
            </w:pPr>
            <w:r>
              <w:rPr>
                <w:sz w:val="16"/>
              </w:rPr>
              <w:t>event-days per year</w:t>
            </w:r>
          </w:p>
        </w:tc>
        <w:tc>
          <w:tcPr>
            <w:tcW w:type="dxa" w:w="1652"/>
          </w:tcPr>
          <w:p>
            <w:pPr>
              <w:spacing w:after="0"/>
              <w:jc w:val="left"/>
            </w:pPr>
            <w:r>
              <w:rPr>
                <w:sz w:val="16"/>
              </w:rPr>
              <w:t>about 16.4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21 of 30 years, 1996 to 2025 (70%)</w:t>
            </w:r>
          </w:p>
        </w:tc>
        <w:tc>
          <w:tcPr>
            <w:tcW w:type="dxa" w:w="1546"/>
          </w:tcPr>
          <w:p>
            <w:pPr>
              <w:spacing w:after="0"/>
              <w:jc w:val="right"/>
            </w:pPr>
            <w:r>
              <w:rPr>
                <w:sz w:val="16"/>
              </w:rPr>
              <w:t>311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87.8</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90.9</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17.4</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76.2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Heat Wave</w:t>
            </w:r>
          </w:p>
        </w:tc>
        <w:tc>
          <w:tcPr>
            <w:tcW w:type="dxa" w:w="3181"/>
          </w:tcPr>
          <w:p>
            <w:pPr>
              <w:spacing w:after="0"/>
              <w:jc w:val="right"/>
            </w:pPr>
            <w:r>
              <w:rPr>
                <w:sz w:val="16"/>
              </w:rPr>
              <w:t>14.6</w:t>
            </w:r>
          </w:p>
        </w:tc>
        <w:tc>
          <w:tcPr>
            <w:tcW w:type="dxa" w:w="6434"/>
          </w:tcPr>
          <w:p>
            <w:pPr>
              <w:spacing w:after="0"/>
              <w:jc w:val="left"/>
            </w:pPr>
            <w:r>
              <w:rPr>
                <w:sz w:val="16"/>
              </w:rPr>
              <w:t>Very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4.4</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53.5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80.7</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71.3</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53.4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Tornado</w:t>
            </w:r>
          </w:p>
        </w:tc>
        <w:tc>
          <w:tcPr>
            <w:tcW w:type="dxa" w:w="3181"/>
          </w:tcPr>
          <w:p>
            <w:pPr>
              <w:spacing w:after="0"/>
              <w:jc w:val="right"/>
            </w:pPr>
            <w:r>
              <w:rPr>
                <w:sz w:val="16"/>
              </w:rPr>
              <w:t>10.9</w:t>
            </w:r>
          </w:p>
        </w:tc>
        <w:tc>
          <w:tcPr>
            <w:tcW w:type="dxa" w:w="6434"/>
          </w:tcPr>
          <w:p>
            <w:pPr>
              <w:spacing w:after="0"/>
              <w:jc w:val="left"/>
            </w:pPr>
            <w:r>
              <w:rPr>
                <w:sz w:val="16"/>
              </w:rPr>
              <w:t>Very Low</w:t>
            </w:r>
          </w:p>
        </w:tc>
      </w:tr>
      <w:tr>
        <w:trPr>
          <w:cantSplit/>
        </w:trPr>
        <w:tc>
          <w:tcPr>
            <w:tcW w:type="dxa" w:w="4497"/>
          </w:tcPr>
          <w:p>
            <w:pPr>
              <w:spacing w:after="0"/>
              <w:jc w:val="left"/>
            </w:pPr>
            <w:r>
              <w:rPr>
                <w:sz w:val="16"/>
              </w:rPr>
              <w:t>Wildfire</w:t>
            </w:r>
          </w:p>
        </w:tc>
        <w:tc>
          <w:tcPr>
            <w:tcW w:type="dxa" w:w="3181"/>
          </w:tcPr>
          <w:p>
            <w:pPr>
              <w:spacing w:after="0"/>
              <w:jc w:val="right"/>
            </w:pPr>
            <w:r>
              <w:rPr>
                <w:sz w:val="16"/>
              </w:rPr>
              <w:t>95.8</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87.2</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Treasure County</w:t>
            </w:r>
          </w:p>
        </w:tc>
        <w:tc>
          <w:tcPr>
            <w:tcW w:type="dxa" w:w="856"/>
          </w:tcPr>
          <w:p>
            <w:pPr>
              <w:spacing w:after="0"/>
              <w:jc w:val="left"/>
            </w:pPr>
            <w:r>
              <w:rPr>
                <w:sz w:val="16"/>
              </w:rPr>
              <w:t>County</w:t>
            </w:r>
          </w:p>
        </w:tc>
        <w:tc>
          <w:tcPr>
            <w:tcW w:type="dxa" w:w="3330"/>
          </w:tcPr>
          <w:p>
            <w:pPr>
              <w:spacing w:after="0"/>
              <w:jc w:val="left"/>
            </w:pPr>
            <w:r>
              <w:rPr>
                <w:sz w:val="16"/>
              </w:rPr>
              <w:t>Approved, expires 2030-03-11</w:t>
            </w:r>
          </w:p>
        </w:tc>
        <w:tc>
          <w:tcPr>
            <w:tcW w:type="dxa" w:w="2656"/>
          </w:tcPr>
          <w:p>
            <w:pPr>
              <w:spacing w:after="0"/>
              <w:jc w:val="right"/>
            </w:pPr>
            <w:r>
              <w:rPr>
                <w:sz w:val="16"/>
              </w:rPr>
              <w:t>FMA RL 0, SRL 0; any 0</w:t>
            </w:r>
          </w:p>
        </w:tc>
        <w:tc>
          <w:tcPr>
            <w:tcW w:type="dxa" w:w="2746"/>
          </w:tcPr>
          <w:p>
            <w:pPr>
              <w:spacing w:after="0"/>
              <w:jc w:val="right"/>
            </w:pPr>
            <w:r>
              <w:rPr>
                <w:sz w:val="16"/>
              </w:rPr>
              <w:t>$65,686.82</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Hysham town</w:t>
            </w:r>
          </w:p>
        </w:tc>
        <w:tc>
          <w:tcPr>
            <w:tcW w:type="dxa" w:w="856"/>
          </w:tcPr>
          <w:p>
            <w:pPr>
              <w:spacing w:after="0"/>
              <w:jc w:val="left"/>
            </w:pPr>
            <w:r>
              <w:rPr>
                <w:sz w:val="16"/>
              </w:rPr>
              <w:t>Town</w:t>
            </w:r>
          </w:p>
        </w:tc>
        <w:tc>
          <w:tcPr>
            <w:tcW w:type="dxa" w:w="3330"/>
          </w:tcPr>
          <w:p>
            <w:pPr>
              <w:spacing w:after="0"/>
              <w:jc w:val="left"/>
            </w:pPr>
            <w:r>
              <w:rPr>
                <w:sz w:val="16"/>
              </w:rPr>
              <w:t>Approved, expires 2030-03-11</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2993"/>
          </w:tcPr>
          <w:p>
            <w:pPr>
              <w:spacing w:after="0"/>
              <w:jc w:val="right"/>
            </w:pPr>
            <w:r>
              <w:rPr>
                <w:sz w:val="16"/>
              </w:rPr>
              <w:t>82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9"/>
        <w:gridCol w:w="1047"/>
        <w:gridCol w:w="948"/>
        <w:gridCol w:w="1126"/>
        <w:gridCol w:w="1036"/>
        <w:gridCol w:w="1305"/>
        <w:gridCol w:w="1250"/>
        <w:gridCol w:w="1126"/>
        <w:gridCol w:w="1126"/>
        <w:gridCol w:w="1757"/>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$373,440,446</w:t>
            </w:r>
          </w:p>
        </w:tc>
        <w:tc>
          <w:tcPr>
            <w:tcW w:type="dxa" w:w="1139"/>
          </w:tcPr>
          <w:p>
            <w:pPr>
              <w:spacing w:after="0"/>
              <w:jc w:val="right"/>
            </w:pPr>
            <w:r>
              <w:rPr>
                <w:sz w:val="16"/>
              </w:rPr>
              <w:t>$57,978,129</w:t>
            </w:r>
          </w:p>
        </w:tc>
        <w:tc>
          <w:tcPr>
            <w:tcW w:type="dxa" w:w="1047"/>
          </w:tcPr>
          <w:p>
            <w:pPr>
              <w:spacing w:after="0"/>
              <w:jc w:val="right"/>
            </w:pPr>
            <w:r>
              <w:rPr>
                <w:sz w:val="16"/>
              </w:rPr>
              <w:t>754</w:t>
            </w:r>
          </w:p>
        </w:tc>
        <w:tc>
          <w:tcPr>
            <w:tcW w:type="dxa" w:w="948"/>
          </w:tcPr>
          <w:p>
            <w:pPr>
              <w:spacing w:after="0"/>
              <w:jc w:val="right"/>
            </w:pPr>
            <w:r>
              <w:rPr>
                <w:sz w:val="16"/>
              </w:rPr>
              <w:t>$622</w:t>
            </w:r>
          </w:p>
        </w:tc>
        <w:tc>
          <w:tcPr>
            <w:tcW w:type="dxa" w:w="1126"/>
          </w:tcPr>
          <w:p>
            <w:pPr>
              <w:spacing w:after="0"/>
              <w:jc w:val="right"/>
            </w:pPr>
            <w:r>
              <w:rPr>
                <w:sz w:val="16"/>
              </w:rPr>
              <w:t>$133,370</w:t>
            </w:r>
          </w:p>
        </w:tc>
        <w:tc>
          <w:tcPr>
            <w:tcW w:type="dxa" w:w="1036"/>
          </w:tcPr>
          <w:p>
            <w:pPr>
              <w:spacing w:after="0"/>
              <w:jc w:val="right"/>
            </w:pPr>
            <w:r>
              <w:rPr>
                <w:sz w:val="16"/>
              </w:rPr>
              <w:t>$119,993</w:t>
            </w:r>
          </w:p>
        </w:tc>
        <w:tc>
          <w:tcPr>
            <w:tcW w:type="dxa" w:w="1305"/>
          </w:tcPr>
          <w:p>
            <w:pPr>
              <w:spacing w:after="0"/>
              <w:jc w:val="right"/>
            </w:pPr>
            <w:r>
              <w:rPr>
                <w:sz w:val="16"/>
              </w:rPr>
              <w:t>0.000166%</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39"/>
          </w:tcPr>
          <w:p>
            <w:pPr>
              <w:spacing w:after="0"/>
              <w:jc w:val="right"/>
            </w:pPr>
            <w:r>
              <w:rPr>
                <w:sz w:val="16"/>
              </w:rPr>
              <w:t>$19,306,573</w:t>
            </w:r>
          </w:p>
        </w:tc>
        <w:tc>
          <w:tcPr>
            <w:tcW w:type="dxa" w:w="1047"/>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$20,949</w:t>
            </w:r>
          </w:p>
        </w:tc>
        <w:tc>
          <w:tcPr>
            <w:tcW w:type="dxa" w:w="1036"/>
          </w:tcPr>
          <w:p>
            <w:pPr>
              <w:spacing w:after="0"/>
              <w:jc w:val="right"/>
            </w:pPr>
            <w:r>
              <w:rPr>
                <w:sz w:val="16"/>
              </w:rPr>
              <w:t>n/a</w:t>
            </w:r>
          </w:p>
        </w:tc>
        <w:tc>
          <w:tcPr>
            <w:tcW w:type="dxa" w:w="1305"/>
          </w:tcPr>
          <w:p>
            <w:pPr>
              <w:spacing w:after="0"/>
              <w:jc w:val="right"/>
            </w:pPr>
            <w:r>
              <w:rPr>
                <w:sz w:val="16"/>
              </w:rPr>
              <w:t>0.109% (agriculture)</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$671,166,337</w:t>
            </w:r>
          </w:p>
        </w:tc>
        <w:tc>
          <w:tcPr>
            <w:tcW w:type="dxa" w:w="1139"/>
          </w:tcPr>
          <w:p>
            <w:pPr>
              <w:spacing w:after="0"/>
              <w:jc w:val="right"/>
            </w:pPr>
            <w:r>
              <w:rPr>
                <w:sz w:val="16"/>
              </w:rPr>
              <w:t>n/a</w:t>
            </w:r>
          </w:p>
        </w:tc>
        <w:tc>
          <w:tcPr>
            <w:tcW w:type="dxa" w:w="1047"/>
          </w:tcPr>
          <w:p>
            <w:pPr>
              <w:spacing w:after="0"/>
              <w:jc w:val="right"/>
            </w:pPr>
            <w:r>
              <w:rPr>
                <w:sz w:val="16"/>
              </w:rPr>
              <w:t>762</w:t>
            </w:r>
          </w:p>
        </w:tc>
        <w:tc>
          <w:tcPr>
            <w:tcW w:type="dxa" w:w="948"/>
          </w:tcPr>
          <w:p>
            <w:pPr>
              <w:spacing w:after="0"/>
              <w:jc w:val="right"/>
            </w:pPr>
            <w:r>
              <w:rPr>
                <w:sz w:val="16"/>
              </w:rPr>
              <w:t>$3,769</w:t>
            </w:r>
          </w:p>
        </w:tc>
        <w:tc>
          <w:tcPr>
            <w:tcW w:type="dxa" w:w="1126"/>
          </w:tcPr>
          <w:p>
            <w:pPr>
              <w:spacing w:after="0"/>
              <w:jc w:val="right"/>
            </w:pPr>
            <w:r>
              <w:rPr>
                <w:sz w:val="16"/>
              </w:rPr>
              <w:t>n/a</w:t>
            </w:r>
          </w:p>
        </w:tc>
        <w:tc>
          <w:tcPr>
            <w:tcW w:type="dxa" w:w="1036"/>
          </w:tcPr>
          <w:p>
            <w:pPr>
              <w:spacing w:after="0"/>
              <w:jc w:val="right"/>
            </w:pPr>
            <w:r>
              <w:rPr>
                <w:sz w:val="16"/>
              </w:rPr>
              <w:t>$710</w:t>
            </w:r>
          </w:p>
        </w:tc>
        <w:tc>
          <w:tcPr>
            <w:tcW w:type="dxa" w:w="1305"/>
          </w:tcPr>
          <w:p>
            <w:pPr>
              <w:spacing w:after="0"/>
              <w:jc w:val="right"/>
            </w:pPr>
            <w:r>
              <w:rPr>
                <w:sz w:val="16"/>
              </w:rPr>
              <w:t>0.000562%</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$373,440,446</w:t>
            </w:r>
          </w:p>
        </w:tc>
        <w:tc>
          <w:tcPr>
            <w:tcW w:type="dxa" w:w="1139"/>
          </w:tcPr>
          <w:p>
            <w:pPr>
              <w:spacing w:after="0"/>
              <w:jc w:val="right"/>
            </w:pPr>
            <w:r>
              <w:rPr>
                <w:sz w:val="16"/>
              </w:rPr>
              <w:t>$57,978,129</w:t>
            </w:r>
          </w:p>
        </w:tc>
        <w:tc>
          <w:tcPr>
            <w:tcW w:type="dxa" w:w="1047"/>
          </w:tcPr>
          <w:p>
            <w:pPr>
              <w:spacing w:after="0"/>
              <w:jc w:val="right"/>
            </w:pPr>
            <w:r>
              <w:rPr>
                <w:sz w:val="16"/>
              </w:rPr>
              <w:t>754</w:t>
            </w:r>
          </w:p>
        </w:tc>
        <w:tc>
          <w:tcPr>
            <w:tcW w:type="dxa" w:w="948"/>
          </w:tcPr>
          <w:p>
            <w:pPr>
              <w:spacing w:after="0"/>
              <w:jc w:val="right"/>
            </w:pPr>
            <w:r>
              <w:rPr>
                <w:sz w:val="16"/>
              </w:rPr>
              <w:t>$5,339</w:t>
            </w:r>
          </w:p>
        </w:tc>
        <w:tc>
          <w:tcPr>
            <w:tcW w:type="dxa" w:w="1126"/>
          </w:tcPr>
          <w:p>
            <w:pPr>
              <w:spacing w:after="0"/>
              <w:jc w:val="right"/>
            </w:pPr>
            <w:r>
              <w:rPr>
                <w:sz w:val="16"/>
              </w:rPr>
              <w:t>$23,601</w:t>
            </w:r>
          </w:p>
        </w:tc>
        <w:tc>
          <w:tcPr>
            <w:tcW w:type="dxa" w:w="1036"/>
          </w:tcPr>
          <w:p>
            <w:pPr>
              <w:spacing w:after="0"/>
              <w:jc w:val="right"/>
            </w:pPr>
            <w:r>
              <w:rPr>
                <w:sz w:val="16"/>
              </w:rPr>
              <w:t>$1,027</w:t>
            </w:r>
          </w:p>
        </w:tc>
        <w:tc>
          <w:tcPr>
            <w:tcW w:type="dxa" w:w="1305"/>
          </w:tcPr>
          <w:p>
            <w:pPr>
              <w:spacing w:after="0"/>
              <w:jc w:val="right"/>
            </w:pPr>
            <w:r>
              <w:rPr>
                <w:sz w:val="16"/>
              </w:rPr>
              <w:t>0.00143%</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$373,440,446</w:t>
            </w:r>
          </w:p>
        </w:tc>
        <w:tc>
          <w:tcPr>
            <w:tcW w:type="dxa" w:w="1139"/>
          </w:tcPr>
          <w:p>
            <w:pPr>
              <w:spacing w:after="0"/>
              <w:jc w:val="right"/>
            </w:pPr>
            <w:r>
              <w:rPr>
                <w:sz w:val="16"/>
              </w:rPr>
              <w:t>$57,978,129</w:t>
            </w:r>
          </w:p>
        </w:tc>
        <w:tc>
          <w:tcPr>
            <w:tcW w:type="dxa" w:w="1047"/>
          </w:tcPr>
          <w:p>
            <w:pPr>
              <w:spacing w:after="0"/>
              <w:jc w:val="right"/>
            </w:pPr>
            <w:r>
              <w:rPr>
                <w:sz w:val="16"/>
              </w:rPr>
              <w:t>754</w:t>
            </w:r>
          </w:p>
        </w:tc>
        <w:tc>
          <w:tcPr>
            <w:tcW w:type="dxa" w:w="948"/>
          </w:tcPr>
          <w:p>
            <w:pPr>
              <w:spacing w:after="0"/>
              <w:jc w:val="right"/>
            </w:pPr>
            <w:r>
              <w:rPr>
                <w:sz w:val="16"/>
              </w:rPr>
              <w:t>$418</w:t>
            </w:r>
          </w:p>
        </w:tc>
        <w:tc>
          <w:tcPr>
            <w:tcW w:type="dxa" w:w="1126"/>
          </w:tcPr>
          <w:p>
            <w:pPr>
              <w:spacing w:after="0"/>
              <w:jc w:val="right"/>
            </w:pPr>
            <w:r>
              <w:rPr>
                <w:sz w:val="16"/>
              </w:rPr>
              <w:t>$3,766</w:t>
            </w:r>
          </w:p>
        </w:tc>
        <w:tc>
          <w:tcPr>
            <w:tcW w:type="dxa" w:w="1036"/>
          </w:tcPr>
          <w:p>
            <w:pPr>
              <w:spacing w:after="0"/>
              <w:jc w:val="right"/>
            </w:pPr>
            <w:r>
              <w:rPr>
                <w:sz w:val="16"/>
              </w:rPr>
              <w:t>$6,163</w:t>
            </w:r>
          </w:p>
        </w:tc>
        <w:tc>
          <w:tcPr>
            <w:tcW w:type="dxa" w:w="1305"/>
          </w:tcPr>
          <w:p>
            <w:pPr>
              <w:spacing w:after="0"/>
              <w:jc w:val="right"/>
            </w:pPr>
            <w:r>
              <w:rPr>
                <w:sz w:val="16"/>
              </w:rPr>
              <w:t>0.000112%</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036"/>
          </w:tcPr>
          <w:p>
            <w:pPr>
              <w:spacing w:after="0"/>
              <w:jc w:val="right"/>
            </w:pPr>
          </w:p>
        </w:tc>
        <w:tc>
          <w:tcPr>
            <w:tcW w:type="dxa" w:w="1305"/>
          </w:tcPr>
          <w:p>
            <w:pPr>
              <w:spacing w:after="0"/>
              <w:jc w:val="right"/>
            </w:pP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$373,440,446</w:t>
            </w:r>
          </w:p>
        </w:tc>
        <w:tc>
          <w:tcPr>
            <w:tcW w:type="dxa" w:w="1139"/>
          </w:tcPr>
          <w:p>
            <w:pPr>
              <w:spacing w:after="0"/>
              <w:jc w:val="right"/>
            </w:pPr>
            <w:r>
              <w:rPr>
                <w:sz w:val="16"/>
              </w:rPr>
              <w:t>n/a</w:t>
            </w:r>
          </w:p>
        </w:tc>
        <w:tc>
          <w:tcPr>
            <w:tcW w:type="dxa" w:w="1047"/>
          </w:tcPr>
          <w:p>
            <w:pPr>
              <w:spacing w:after="0"/>
              <w:jc w:val="right"/>
            </w:pPr>
            <w:r>
              <w:rPr>
                <w:sz w:val="16"/>
              </w:rPr>
              <w:t>754</w:t>
            </w:r>
          </w:p>
        </w:tc>
        <w:tc>
          <w:tcPr>
            <w:tcW w:type="dxa" w:w="948"/>
          </w:tcPr>
          <w:p>
            <w:pPr>
              <w:spacing w:after="0"/>
              <w:jc w:val="right"/>
            </w:pPr>
            <w:r>
              <w:rPr>
                <w:sz w:val="16"/>
              </w:rPr>
              <w:t>$337</w:t>
            </w:r>
          </w:p>
        </w:tc>
        <w:tc>
          <w:tcPr>
            <w:tcW w:type="dxa" w:w="1126"/>
          </w:tcPr>
          <w:p>
            <w:pPr>
              <w:spacing w:after="0"/>
              <w:jc w:val="right"/>
            </w:pPr>
            <w:r>
              <w:rPr>
                <w:sz w:val="16"/>
              </w:rPr>
              <w:t>n/a</w:t>
            </w:r>
          </w:p>
        </w:tc>
        <w:tc>
          <w:tcPr>
            <w:tcW w:type="dxa" w:w="1036"/>
          </w:tcPr>
          <w:p>
            <w:pPr>
              <w:spacing w:after="0"/>
              <w:jc w:val="right"/>
            </w:pPr>
            <w:r>
              <w:rPr>
                <w:sz w:val="16"/>
              </w:rPr>
              <w:t>$51</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$373,341,302</w:t>
            </w:r>
          </w:p>
        </w:tc>
        <w:tc>
          <w:tcPr>
            <w:tcW w:type="dxa" w:w="1139"/>
          </w:tcPr>
          <w:p>
            <w:pPr>
              <w:spacing w:after="0"/>
              <w:jc w:val="right"/>
            </w:pPr>
            <w:r>
              <w:rPr>
                <w:sz w:val="16"/>
              </w:rPr>
              <w:t>$11,314,304</w:t>
            </w:r>
          </w:p>
        </w:tc>
        <w:tc>
          <w:tcPr>
            <w:tcW w:type="dxa" w:w="1047"/>
          </w:tcPr>
          <w:p>
            <w:pPr>
              <w:spacing w:after="0"/>
              <w:jc w:val="right"/>
            </w:pPr>
            <w:r>
              <w:rPr>
                <w:sz w:val="16"/>
              </w:rPr>
              <w:t>40</w:t>
            </w:r>
          </w:p>
        </w:tc>
        <w:tc>
          <w:tcPr>
            <w:tcW w:type="dxa" w:w="948"/>
          </w:tcPr>
          <w:p>
            <w:pPr>
              <w:spacing w:after="0"/>
              <w:jc w:val="right"/>
            </w:pPr>
            <w:r>
              <w:rPr>
                <w:sz w:val="16"/>
              </w:rPr>
              <w:t>$513,504</w:t>
            </w:r>
          </w:p>
        </w:tc>
        <w:tc>
          <w:tcPr>
            <w:tcW w:type="dxa" w:w="1126"/>
          </w:tcPr>
          <w:p>
            <w:pPr>
              <w:spacing w:after="0"/>
              <w:jc w:val="right"/>
            </w:pPr>
            <w:r>
              <w:rPr>
                <w:sz w:val="16"/>
              </w:rPr>
              <w:t>$83,545</w:t>
            </w:r>
          </w:p>
        </w:tc>
        <w:tc>
          <w:tcPr>
            <w:tcW w:type="dxa" w:w="1036"/>
          </w:tcPr>
          <w:p>
            <w:pPr>
              <w:spacing w:after="0"/>
              <w:jc w:val="right"/>
            </w:pPr>
            <w:r>
              <w:rPr>
                <w:sz w:val="16"/>
              </w:rPr>
              <w:t>$1,048</w:t>
            </w:r>
          </w:p>
        </w:tc>
        <w:tc>
          <w:tcPr>
            <w:tcW w:type="dxa" w:w="1305"/>
          </w:tcPr>
          <w:p>
            <w:pPr>
              <w:spacing w:after="0"/>
              <w:jc w:val="right"/>
            </w:pPr>
            <w:r>
              <w:rPr>
                <w:sz w:val="16"/>
              </w:rPr>
              <w:t>n/a (see note)</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$7,862,943</w:t>
            </w:r>
          </w:p>
        </w:tc>
        <w:tc>
          <w:tcPr>
            <w:tcW w:type="dxa" w:w="1139"/>
          </w:tcPr>
          <w:p>
            <w:pPr>
              <w:spacing w:after="0"/>
              <w:jc w:val="right"/>
            </w:pPr>
            <w:r>
              <w:rPr>
                <w:sz w:val="16"/>
              </w:rPr>
              <w:t>n/a</w:t>
            </w:r>
          </w:p>
        </w:tc>
        <w:tc>
          <w:tcPr>
            <w:tcW w:type="dxa" w:w="1047"/>
          </w:tcPr>
          <w:p>
            <w:pPr>
              <w:spacing w:after="0"/>
              <w:jc w:val="right"/>
            </w:pPr>
            <w:r>
              <w:rPr>
                <w:sz w:val="16"/>
              </w:rPr>
              <w:t>18</w:t>
            </w:r>
          </w:p>
        </w:tc>
        <w:tc>
          <w:tcPr>
            <w:tcW w:type="dxa" w:w="948"/>
          </w:tcPr>
          <w:p>
            <w:pPr>
              <w:spacing w:after="0"/>
              <w:jc w:val="right"/>
            </w:pPr>
            <w:r>
              <w:rPr>
                <w:sz w:val="16"/>
              </w:rPr>
              <w:t>$46</w:t>
            </w:r>
          </w:p>
        </w:tc>
        <w:tc>
          <w:tcPr>
            <w:tcW w:type="dxa" w:w="1126"/>
          </w:tcPr>
          <w:p>
            <w:pPr>
              <w:spacing w:after="0"/>
              <w:jc w:val="right"/>
            </w:pPr>
            <w:r>
              <w:rPr>
                <w:sz w:val="16"/>
              </w:rPr>
              <w:t>n/a</w:t>
            </w:r>
          </w:p>
        </w:tc>
        <w:tc>
          <w:tcPr>
            <w:tcW w:type="dxa" w:w="1036"/>
          </w:tcPr>
          <w:p>
            <w:pPr>
              <w:spacing w:after="0"/>
              <w:jc w:val="right"/>
            </w:pPr>
            <w:r>
              <w:rPr>
                <w:sz w:val="16"/>
              </w:rPr>
              <w:t>$45</w:t>
            </w:r>
          </w:p>
        </w:tc>
        <w:tc>
          <w:tcPr>
            <w:tcW w:type="dxa" w:w="1305"/>
          </w:tcPr>
          <w:p>
            <w:pPr>
              <w:spacing w:after="0"/>
              <w:jc w:val="right"/>
            </w:pPr>
            <w:r>
              <w:rPr>
                <w:sz w:val="16"/>
              </w:rPr>
              <w:t>0.000579%</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$373,440,446</w:t>
            </w:r>
          </w:p>
        </w:tc>
        <w:tc>
          <w:tcPr>
            <w:tcW w:type="dxa" w:w="1139"/>
          </w:tcPr>
          <w:p>
            <w:pPr>
              <w:spacing w:after="0"/>
              <w:jc w:val="right"/>
            </w:pPr>
            <w:r>
              <w:rPr>
                <w:sz w:val="16"/>
              </w:rPr>
              <w:t>n/a</w:t>
            </w:r>
          </w:p>
        </w:tc>
        <w:tc>
          <w:tcPr>
            <w:tcW w:type="dxa" w:w="1047"/>
          </w:tcPr>
          <w:p>
            <w:pPr>
              <w:spacing w:after="0"/>
              <w:jc w:val="right"/>
            </w:pPr>
            <w:r>
              <w:rPr>
                <w:sz w:val="16"/>
              </w:rPr>
              <w:t>754</w:t>
            </w:r>
          </w:p>
        </w:tc>
        <w:tc>
          <w:tcPr>
            <w:tcW w:type="dxa" w:w="948"/>
          </w:tcPr>
          <w:p>
            <w:pPr>
              <w:spacing w:after="0"/>
              <w:jc w:val="right"/>
            </w:pPr>
            <w:r>
              <w:rPr>
                <w:sz w:val="16"/>
              </w:rPr>
              <w:t>$368</w:t>
            </w:r>
          </w:p>
        </w:tc>
        <w:tc>
          <w:tcPr>
            <w:tcW w:type="dxa" w:w="1126"/>
          </w:tcPr>
          <w:p>
            <w:pPr>
              <w:spacing w:after="0"/>
              <w:jc w:val="right"/>
            </w:pPr>
            <w:r>
              <w:rPr>
                <w:sz w:val="16"/>
              </w:rPr>
              <w:t>n/a</w:t>
            </w:r>
          </w:p>
        </w:tc>
        <w:tc>
          <w:tcPr>
            <w:tcW w:type="dxa" w:w="1036"/>
          </w:tcPr>
          <w:p>
            <w:pPr>
              <w:spacing w:after="0"/>
              <w:jc w:val="right"/>
            </w:pPr>
            <w:r>
              <w:rPr>
                <w:sz w:val="16"/>
              </w:rPr>
              <w:t>$20,935</w:t>
            </w:r>
          </w:p>
        </w:tc>
        <w:tc>
          <w:tcPr>
            <w:tcW w:type="dxa" w:w="1305"/>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$373,440,446</w:t>
            </w:r>
          </w:p>
        </w:tc>
        <w:tc>
          <w:tcPr>
            <w:tcW w:type="dxa" w:w="1139"/>
          </w:tcPr>
          <w:p>
            <w:pPr>
              <w:spacing w:after="0"/>
              <w:jc w:val="right"/>
            </w:pPr>
            <w:r>
              <w:rPr>
                <w:sz w:val="16"/>
              </w:rPr>
              <w:t>$57,978,129</w:t>
            </w:r>
          </w:p>
        </w:tc>
        <w:tc>
          <w:tcPr>
            <w:tcW w:type="dxa" w:w="1047"/>
          </w:tcPr>
          <w:p>
            <w:pPr>
              <w:spacing w:after="0"/>
              <w:jc w:val="right"/>
            </w:pPr>
            <w:r>
              <w:rPr>
                <w:sz w:val="16"/>
              </w:rPr>
              <w:t>754</w:t>
            </w:r>
          </w:p>
        </w:tc>
        <w:tc>
          <w:tcPr>
            <w:tcW w:type="dxa" w:w="948"/>
          </w:tcPr>
          <w:p>
            <w:pPr>
              <w:spacing w:after="0"/>
              <w:jc w:val="right"/>
            </w:pPr>
            <w:r>
              <w:rPr>
                <w:sz w:val="16"/>
              </w:rPr>
              <w:t>$3,416</w:t>
            </w:r>
          </w:p>
        </w:tc>
        <w:tc>
          <w:tcPr>
            <w:tcW w:type="dxa" w:w="1126"/>
          </w:tcPr>
          <w:p>
            <w:pPr>
              <w:spacing w:after="0"/>
              <w:jc w:val="right"/>
            </w:pPr>
            <w:r>
              <w:rPr>
                <w:sz w:val="16"/>
              </w:rPr>
              <w:t>$11,273</w:t>
            </w:r>
          </w:p>
        </w:tc>
        <w:tc>
          <w:tcPr>
            <w:tcW w:type="dxa" w:w="1036"/>
          </w:tcPr>
          <w:p>
            <w:pPr>
              <w:spacing w:after="0"/>
              <w:jc w:val="right"/>
            </w:pPr>
            <w:r>
              <w:rPr>
                <w:sz w:val="16"/>
              </w:rPr>
              <w:t>$3,447</w:t>
            </w:r>
          </w:p>
        </w:tc>
        <w:tc>
          <w:tcPr>
            <w:tcW w:type="dxa" w:w="1305"/>
          </w:tcPr>
          <w:p>
            <w:pPr>
              <w:spacing w:after="0"/>
              <w:jc w:val="right"/>
            </w:pPr>
            <w:r>
              <w:rPr>
                <w:sz w:val="16"/>
              </w:rPr>
              <w:t>0.000915%</w:t>
            </w:r>
          </w:p>
        </w:tc>
        <w:tc>
          <w:tcPr>
            <w:tcW w:type="dxa" w:w="125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$373,440,446</w:t>
            </w:r>
          </w:p>
        </w:tc>
        <w:tc>
          <w:tcPr>
            <w:tcW w:type="dxa" w:w="1139"/>
          </w:tcPr>
          <w:p>
            <w:pPr>
              <w:spacing w:after="0"/>
              <w:jc w:val="right"/>
            </w:pPr>
            <w:r>
              <w:rPr>
                <w:sz w:val="16"/>
              </w:rPr>
              <w:t>$57,978,129</w:t>
            </w:r>
          </w:p>
        </w:tc>
        <w:tc>
          <w:tcPr>
            <w:tcW w:type="dxa" w:w="1047"/>
          </w:tcPr>
          <w:p>
            <w:pPr>
              <w:spacing w:after="0"/>
              <w:jc w:val="right"/>
            </w:pPr>
            <w:r>
              <w:rPr>
                <w:sz w:val="16"/>
              </w:rPr>
              <w:t>754</w:t>
            </w:r>
          </w:p>
        </w:tc>
        <w:tc>
          <w:tcPr>
            <w:tcW w:type="dxa" w:w="948"/>
          </w:tcPr>
          <w:p>
            <w:pPr>
              <w:spacing w:after="0"/>
              <w:jc w:val="right"/>
            </w:pPr>
            <w:r>
              <w:rPr>
                <w:sz w:val="16"/>
              </w:rPr>
              <w:t>$3,236</w:t>
            </w:r>
          </w:p>
        </w:tc>
        <w:tc>
          <w:tcPr>
            <w:tcW w:type="dxa" w:w="1126"/>
          </w:tcPr>
          <w:p>
            <w:pPr>
              <w:spacing w:after="0"/>
              <w:jc w:val="right"/>
            </w:pPr>
            <w:r>
              <w:rPr>
                <w:sz w:val="16"/>
              </w:rPr>
              <w:t>$579</w:t>
            </w:r>
          </w:p>
        </w:tc>
        <w:tc>
          <w:tcPr>
            <w:tcW w:type="dxa" w:w="1036"/>
          </w:tcPr>
          <w:p>
            <w:pPr>
              <w:spacing w:after="0"/>
              <w:jc w:val="right"/>
            </w:pPr>
            <w:r>
              <w:rPr>
                <w:sz w:val="16"/>
              </w:rPr>
              <w:t>$492</w:t>
            </w:r>
          </w:p>
        </w:tc>
        <w:tc>
          <w:tcPr>
            <w:tcW w:type="dxa" w:w="1305"/>
          </w:tcPr>
          <w:p>
            <w:pPr>
              <w:spacing w:after="0"/>
              <w:jc w:val="right"/>
            </w:pPr>
            <w:r>
              <w:rPr>
                <w:sz w:val="16"/>
              </w:rPr>
              <w:t>0.000867%</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$69,611,677</w:t>
            </w:r>
          </w:p>
        </w:tc>
        <w:tc>
          <w:tcPr>
            <w:tcW w:type="dxa" w:w="1139"/>
          </w:tcPr>
          <w:p>
            <w:pPr>
              <w:spacing w:after="0"/>
              <w:jc w:val="right"/>
            </w:pPr>
            <w:r>
              <w:rPr>
                <w:sz w:val="16"/>
              </w:rPr>
              <w:t>$17,874,557</w:t>
            </w:r>
          </w:p>
        </w:tc>
        <w:tc>
          <w:tcPr>
            <w:tcW w:type="dxa" w:w="1047"/>
          </w:tcPr>
          <w:p>
            <w:pPr>
              <w:spacing w:after="0"/>
              <w:jc w:val="right"/>
            </w:pPr>
            <w:r>
              <w:rPr>
                <w:sz w:val="16"/>
              </w:rPr>
              <w:t>206</w:t>
            </w:r>
          </w:p>
        </w:tc>
        <w:tc>
          <w:tcPr>
            <w:tcW w:type="dxa" w:w="948"/>
          </w:tcPr>
          <w:p>
            <w:pPr>
              <w:spacing w:after="0"/>
              <w:jc w:val="right"/>
            </w:pPr>
            <w:r>
              <w:rPr>
                <w:sz w:val="16"/>
              </w:rPr>
              <w:t>$142,190</w:t>
            </w:r>
          </w:p>
        </w:tc>
        <w:tc>
          <w:tcPr>
            <w:tcW w:type="dxa" w:w="1126"/>
          </w:tcPr>
          <w:p>
            <w:pPr>
              <w:spacing w:after="0"/>
              <w:jc w:val="right"/>
            </w:pPr>
            <w:r>
              <w:rPr>
                <w:sz w:val="16"/>
              </w:rPr>
              <w:t>$365</w:t>
            </w:r>
          </w:p>
        </w:tc>
        <w:tc>
          <w:tcPr>
            <w:tcW w:type="dxa" w:w="1036"/>
          </w:tcPr>
          <w:p>
            <w:pPr>
              <w:spacing w:after="0"/>
              <w:jc w:val="right"/>
            </w:pPr>
            <w:r>
              <w:rPr>
                <w:sz w:val="16"/>
              </w:rPr>
              <w:t>$3,495</w:t>
            </w:r>
          </w:p>
        </w:tc>
        <w:tc>
          <w:tcPr>
            <w:tcW w:type="dxa" w:w="1305"/>
          </w:tcPr>
          <w:p>
            <w:pPr>
              <w:spacing w:after="0"/>
              <w:jc w:val="right"/>
            </w:pPr>
            <w:r>
              <w:rPr>
                <w:sz w:val="16"/>
              </w:rPr>
              <w:t>0.204%</w:t>
            </w:r>
          </w:p>
        </w:tc>
        <w:tc>
          <w:tcPr>
            <w:tcW w:type="dxa" w:w="1250"/>
          </w:tcPr>
          <w:p>
            <w:pPr>
              <w:spacing w:after="0"/>
              <w:jc w:val="right"/>
            </w:pPr>
          </w:p>
        </w:tc>
        <w:tc>
          <w:tcPr>
            <w:tcW w:type="dxa" w:w="1126"/>
          </w:tcPr>
          <w:p>
            <w:pPr>
              <w:spacing w:after="0"/>
              <w:jc w:val="right"/>
            </w:pPr>
          </w:p>
        </w:tc>
        <w:tc>
          <w:tcPr>
            <w:tcW w:type="dxa" w:w="1126"/>
          </w:tcPr>
          <w:p>
            <w:pPr>
              <w:spacing w:after="0"/>
              <w:jc w:val="right"/>
            </w:pPr>
          </w:p>
        </w:tc>
        <w:tc>
          <w:tcPr>
            <w:tcW w:type="dxa" w:w="1757"/>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$373,440,446</w:t>
            </w:r>
          </w:p>
        </w:tc>
        <w:tc>
          <w:tcPr>
            <w:tcW w:type="dxa" w:w="1139"/>
          </w:tcPr>
          <w:p>
            <w:pPr>
              <w:spacing w:after="0"/>
              <w:jc w:val="right"/>
            </w:pPr>
            <w:r>
              <w:rPr>
                <w:sz w:val="16"/>
              </w:rPr>
              <w:t>$57,978,129</w:t>
            </w:r>
          </w:p>
        </w:tc>
        <w:tc>
          <w:tcPr>
            <w:tcW w:type="dxa" w:w="1047"/>
          </w:tcPr>
          <w:p>
            <w:pPr>
              <w:spacing w:after="0"/>
              <w:jc w:val="right"/>
            </w:pPr>
            <w:r>
              <w:rPr>
                <w:sz w:val="16"/>
              </w:rPr>
              <w:t>754</w:t>
            </w:r>
          </w:p>
        </w:tc>
        <w:tc>
          <w:tcPr>
            <w:tcW w:type="dxa" w:w="948"/>
          </w:tcPr>
          <w:p>
            <w:pPr>
              <w:spacing w:after="0"/>
              <w:jc w:val="right"/>
            </w:pPr>
            <w:r>
              <w:rPr>
                <w:sz w:val="16"/>
              </w:rPr>
              <w:t>$6,143</w:t>
            </w:r>
          </w:p>
        </w:tc>
        <w:tc>
          <w:tcPr>
            <w:tcW w:type="dxa" w:w="1126"/>
          </w:tcPr>
          <w:p>
            <w:pPr>
              <w:spacing w:after="0"/>
              <w:jc w:val="right"/>
            </w:pPr>
            <w:r>
              <w:rPr>
                <w:sz w:val="16"/>
              </w:rPr>
              <w:t>$60</w:t>
            </w:r>
          </w:p>
        </w:tc>
        <w:tc>
          <w:tcPr>
            <w:tcW w:type="dxa" w:w="1036"/>
          </w:tcPr>
          <w:p>
            <w:pPr>
              <w:spacing w:after="0"/>
              <w:jc w:val="right"/>
            </w:pPr>
            <w:r>
              <w:rPr>
                <w:sz w:val="16"/>
              </w:rPr>
              <w:t>$6,681</w:t>
            </w:r>
          </w:p>
        </w:tc>
        <w:tc>
          <w:tcPr>
            <w:tcW w:type="dxa" w:w="1305"/>
          </w:tcPr>
          <w:p>
            <w:pPr>
              <w:spacing w:after="0"/>
              <w:jc w:val="right"/>
            </w:pPr>
            <w:r>
              <w:rPr>
                <w:sz w:val="16"/>
              </w:rPr>
              <w:t>0.00165%</w:t>
            </w:r>
          </w:p>
        </w:tc>
        <w:tc>
          <w:tcPr>
            <w:tcW w:type="dxa" w:w="1250"/>
          </w:tcPr>
          <w:p>
            <w:pPr>
              <w:spacing w:after="0"/>
              <w:jc w:val="right"/>
            </w:pPr>
          </w:p>
        </w:tc>
        <w:tc>
          <w:tcPr>
            <w:tcW w:type="dxa" w:w="1126"/>
          </w:tcPr>
          <w:p>
            <w:pPr>
              <w:spacing w:after="0"/>
              <w:jc w:val="right"/>
            </w:pPr>
            <w:r>
              <w:rPr>
                <w:sz w:val="16"/>
              </w:rPr>
              <w:t>$0</w:t>
            </w:r>
          </w:p>
        </w:tc>
        <w:tc>
          <w:tcPr>
            <w:tcW w:type="dxa" w:w="1126"/>
          </w:tcPr>
          <w:p>
            <w:pPr>
              <w:spacing w:after="0"/>
              <w:jc w:val="right"/>
            </w:pPr>
          </w:p>
        </w:tc>
        <w:tc>
          <w:tcPr>
            <w:tcW w:type="dxa" w:w="175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2025-03-12 (Storm Events through 2026-06-30): 3 county-coded records, 3 with a damage value recorded (including $0), $0; 3 zone-level records, 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754</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$373,440,446</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$57,978,129</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$956,895</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$164,088</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Treasure County</w:t>
            </w:r>
          </w:p>
        </w:tc>
        <w:tc>
          <w:tcPr>
            <w:tcW w:type="dxa" w:w="1652"/>
          </w:tcPr>
          <w:p>
            <w:pPr>
              <w:spacing w:after="0"/>
              <w:jc w:val="left"/>
            </w:pPr>
            <w:r>
              <w:rPr>
                <w:sz w:val="16"/>
              </w:rPr>
              <w:t>300170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Hysham town</w:t>
            </w:r>
          </w:p>
        </w:tc>
        <w:tc>
          <w:tcPr>
            <w:tcW w:type="dxa" w:w="1652"/>
          </w:tcPr>
          <w:p>
            <w:pPr>
              <w:spacing w:after="0"/>
              <w:jc w:val="left"/>
            </w:pPr>
            <w:r>
              <w:rPr>
                <w:sz w:val="16"/>
              </w:rPr>
              <w:t>300080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Treasure County, MT: risk-assessment baseline packet, release 2026-10 (data as of 2026-09-30; County FIPS 30103). Automated baseline. </w:t>
      </w:r>
      <w:hyperlink r:id="rId15">
        <w:r>
          <w:rPr>
            <w:color w:val="1F4E99"/>
            <w:sz w:val="17"/>
            <w:u w:val="single"/>
          </w:rPr>
          <w:t>https://hazardplain.org/mt/30103/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Treasure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1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Treasure County, MT: Risk-assessment baseline packet</dc:title>
  <dc:subject>Hazard Plain release 2026-10, as of 2026-09-30. Automated baseline</dc:subject>
  <dc:creator>Hazard Plain</dc:creator>
  <cp:keywords>Hazard Plain; hazard mitigation; risk assessment; 30103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