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Toole County, MT</w:t>
      </w:r>
    </w:p>
    <w:p>
      <w:pPr>
        <w:spacing w:after="120" w:before="0"/>
      </w:pPr>
      <w:r>
        <w:rPr>
          <w:color w:val="555555"/>
          <w:sz w:val="24"/>
        </w:rPr>
        <w:t>Risk-assessment baseline packet</w:t>
      </w:r>
    </w:p>
    <w:p>
      <w:pPr>
        <w:spacing w:after="120" w:before="0"/>
      </w:pPr>
      <w:r>
        <w:rPr>
          <w:b/>
          <w:sz w:val="18"/>
        </w:rPr>
        <w:t xml:space="preserve">County FIPS: </w:t>
      </w:r>
      <w:r>
        <w:rPr>
          <w:sz w:val="18"/>
        </w:rPr>
        <w:t>30101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2029-10-11. Plan: Central Montana Regional Hazard Mitigation Plan 2024 (FEMA plan 109563), approved 2024-10-12.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2024-10-12: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86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($2,390,497 a year), Inland Flooding ($1,750,202) and Strong Wind ($80,898).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30101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2029-10-11</w:t>
      </w:r>
    </w:p>
    <w:p>
      <w:pPr>
        <w:keepNext/>
        <w:spacing w:after="40" w:before="0"/>
      </w:pPr>
      <w:r>
        <w:rPr>
          <w:b/>
        </w:rPr>
        <w:t xml:space="preserve">Plan: </w:t>
      </w:r>
      <w:r>
        <w:rPr/>
        <w:t>Central Montana Regional Hazard Mitigation Plan 2024 (FEMA plan 109563)</w:t>
      </w:r>
    </w:p>
    <w:p>
      <w:pPr>
        <w:keepNext/>
        <w:spacing w:after="40" w:before="0"/>
      </w:pPr>
      <w:r>
        <w:rPr>
          <w:b/>
        </w:rPr>
        <w:t xml:space="preserve">Approved: </w:t>
      </w:r>
      <w:r>
        <w:rPr/>
        <w:t>2024-10-12</w:t>
      </w:r>
    </w:p>
    <w:p>
      <w:pPr>
        <w:keepNext/>
        <w:spacing w:after="40" w:before="0"/>
      </w:pPr>
      <w:r>
        <w:rPr>
          <w:b/>
        </w:rPr>
        <w:t xml:space="preserve">Days to expiry: </w:t>
      </w:r>
      <w:r>
        <w:rPr/>
        <w:t>1,107</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8"/>
        <w:gridCol w:w="726"/>
        <w:gridCol w:w="2824"/>
        <w:gridCol w:w="2411"/>
        <w:gridCol w:w="1108"/>
        <w:gridCol w:w="1108"/>
        <w:gridCol w:w="955"/>
        <w:gridCol w:w="3683"/>
      </w:tblGrid>
      <w:tr>
        <w:trPr>
          <w:cantSplit/>
          <w:tblHeader/>
        </w:trPr>
        <w:tc>
          <w:tcPr>
            <w:tcW w:type="dxa" w:w="1298"/>
            <w:shd w:val="clear" w:color="auto" w:fill="E8E8E8"/>
          </w:tcPr>
          <w:p>
            <w:pPr>
              <w:spacing w:after="0"/>
              <w:jc w:val="left"/>
            </w:pPr>
            <w:r>
              <w:rPr>
                <w:b/>
                <w:sz w:val="16"/>
              </w:rPr>
              <w:t>Jurisdiction</w:t>
            </w:r>
          </w:p>
        </w:tc>
        <w:tc>
          <w:tcPr>
            <w:tcW w:type="dxa" w:w="726"/>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Status</w:t>
            </w:r>
          </w:p>
        </w:tc>
        <w:tc>
          <w:tcPr>
            <w:tcW w:type="dxa" w:w="2411"/>
            <w:shd w:val="clear" w:color="auto" w:fill="E8E8E8"/>
          </w:tcPr>
          <w:p>
            <w:pPr>
              <w:spacing w:after="0"/>
              <w:jc w:val="left"/>
            </w:pPr>
            <w:r>
              <w:rPr>
                <w:b/>
                <w:sz w:val="16"/>
              </w:rPr>
              <w:t>Plan</w:t>
            </w:r>
          </w:p>
        </w:tc>
        <w:tc>
          <w:tcPr>
            <w:tcW w:type="dxa" w:w="1108"/>
            <w:shd w:val="clear" w:color="auto" w:fill="E8E8E8"/>
          </w:tcPr>
          <w:p>
            <w:pPr>
              <w:spacing w:after="0"/>
              <w:jc w:val="left"/>
            </w:pPr>
            <w:r>
              <w:rPr>
                <w:b/>
                <w:sz w:val="16"/>
              </w:rPr>
              <w:t>Approved</w:t>
            </w:r>
          </w:p>
        </w:tc>
        <w:tc>
          <w:tcPr>
            <w:tcW w:type="dxa" w:w="1108"/>
            <w:shd w:val="clear" w:color="auto" w:fill="E8E8E8"/>
          </w:tcPr>
          <w:p>
            <w:pPr>
              <w:spacing w:after="0"/>
              <w:jc w:val="left"/>
            </w:pPr>
            <w:r>
              <w:rPr>
                <w:b/>
                <w:sz w:val="16"/>
              </w:rPr>
              <w:t>Expires</w:t>
            </w:r>
          </w:p>
        </w:tc>
        <w:tc>
          <w:tcPr>
            <w:tcW w:type="dxa" w:w="9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83"/>
            <w:shd w:val="clear" w:color="auto" w:fill="E8E8E8"/>
          </w:tcPr>
          <w:p>
            <w:pPr>
              <w:spacing w:after="0"/>
              <w:jc w:val="left"/>
            </w:pPr>
            <w:r>
              <w:rPr>
                <w:b/>
                <w:sz w:val="16"/>
              </w:rPr>
              <w:t>Notes</w:t>
            </w:r>
          </w:p>
        </w:tc>
      </w:tr>
      <w:tr>
        <w:trPr>
          <w:cantSplit/>
        </w:trPr>
        <w:tc>
          <w:tcPr>
            <w:tcW w:type="dxa" w:w="1298"/>
          </w:tcPr>
          <w:p>
            <w:pPr>
              <w:spacing w:after="0"/>
              <w:jc w:val="left"/>
            </w:pPr>
            <w:r>
              <w:rPr>
                <w:sz w:val="16"/>
              </w:rPr>
              <w:t>Toole County</w:t>
            </w:r>
          </w:p>
        </w:tc>
        <w:tc>
          <w:tcPr>
            <w:tcW w:type="dxa" w:w="726"/>
          </w:tcPr>
          <w:p>
            <w:pPr>
              <w:spacing w:after="0"/>
              <w:jc w:val="left"/>
            </w:pPr>
            <w:r>
              <w:rPr>
                <w:sz w:val="16"/>
              </w:rPr>
              <w:t>County</w:t>
            </w:r>
          </w:p>
        </w:tc>
        <w:tc>
          <w:tcPr>
            <w:tcW w:type="dxa" w:w="2824"/>
          </w:tcPr>
          <w:p>
            <w:pPr>
              <w:spacing w:after="0"/>
              <w:jc w:val="left"/>
            </w:pPr>
            <w:r>
              <w:rPr>
                <w:sz w:val="16"/>
              </w:rPr>
              <w:t>Approved, expires 2029-10-11</w:t>
            </w:r>
          </w:p>
        </w:tc>
        <w:tc>
          <w:tcPr>
            <w:tcW w:type="dxa" w:w="2411"/>
          </w:tcPr>
          <w:p>
            <w:pPr>
              <w:spacing w:after="0"/>
              <w:jc w:val="left"/>
            </w:pPr>
            <w:r>
              <w:rPr>
                <w:sz w:val="16"/>
              </w:rPr>
              <w:t>Central Montana Regional Hazard Mitigation Plan 2024 (FEMA plan 109563)</w:t>
            </w:r>
          </w:p>
        </w:tc>
        <w:tc>
          <w:tcPr>
            <w:tcW w:type="dxa" w:w="1108"/>
          </w:tcPr>
          <w:p>
            <w:pPr>
              <w:spacing w:after="0"/>
              <w:jc w:val="left"/>
            </w:pPr>
            <w:r>
              <w:rPr>
                <w:sz w:val="16"/>
              </w:rPr>
              <w:t>2024-10-12</w:t>
            </w:r>
          </w:p>
        </w:tc>
        <w:tc>
          <w:tcPr>
            <w:tcW w:type="dxa" w:w="1108"/>
          </w:tcPr>
          <w:p>
            <w:pPr>
              <w:spacing w:after="0"/>
              <w:jc w:val="left"/>
            </w:pPr>
            <w:r>
              <w:rPr>
                <w:sz w:val="16"/>
              </w:rPr>
              <w:t>2029-10-11</w:t>
            </w:r>
          </w:p>
        </w:tc>
        <w:tc>
          <w:tcPr>
            <w:tcW w:type="dxa" w:w="955"/>
          </w:tcPr>
          <w:p>
            <w:pPr>
              <w:spacing w:after="0"/>
              <w:jc w:val="right"/>
            </w:pPr>
            <w:r>
              <w:rPr>
                <w:sz w:val="16"/>
              </w:rPr>
              <w:t>1,107</w:t>
            </w:r>
          </w:p>
        </w:tc>
        <w:tc>
          <w:tcPr>
            <w:tcW w:type="dxa" w:w="3683"/>
          </w:tcPr>
          <w:p>
            <w:pPr>
              <w:spacing w:after="0"/>
              <w:jc w:val="left"/>
            </w:pPr>
            <w:r>
              <w:rPr>
                <w:sz w:val="16"/>
              </w:rPr>
              <w:t>this jurisdiction approved 2024-11-22</w:t>
            </w:r>
          </w:p>
        </w:tc>
      </w:tr>
      <w:tr>
        <w:trPr>
          <w:cantSplit/>
        </w:trPr>
        <w:tc>
          <w:tcPr>
            <w:tcW w:type="dxa" w:w="1298"/>
          </w:tcPr>
          <w:p>
            <w:pPr>
              <w:spacing w:after="0"/>
              <w:jc w:val="left"/>
            </w:pPr>
            <w:r>
              <w:rPr>
                <w:sz w:val="16"/>
              </w:rPr>
              <w:t>Kevin town</w:t>
            </w:r>
          </w:p>
        </w:tc>
        <w:tc>
          <w:tcPr>
            <w:tcW w:type="dxa" w:w="726"/>
          </w:tcPr>
          <w:p>
            <w:pPr>
              <w:spacing w:after="0"/>
              <w:jc w:val="left"/>
            </w:pPr>
            <w:r>
              <w:rPr>
                <w:sz w:val="16"/>
              </w:rPr>
              <w:t>Town</w:t>
            </w:r>
          </w:p>
        </w:tc>
        <w:tc>
          <w:tcPr>
            <w:tcW w:type="dxa" w:w="2824"/>
          </w:tcPr>
          <w:p>
            <w:pPr>
              <w:spacing w:after="0"/>
              <w:jc w:val="left"/>
            </w:pPr>
            <w:r>
              <w:rPr>
                <w:sz w:val="16"/>
              </w:rPr>
              <w:t>Approved, expires 2029-10-11</w:t>
            </w:r>
          </w:p>
        </w:tc>
        <w:tc>
          <w:tcPr>
            <w:tcW w:type="dxa" w:w="2411"/>
          </w:tcPr>
          <w:p>
            <w:pPr>
              <w:spacing w:after="0"/>
              <w:jc w:val="left"/>
            </w:pPr>
            <w:r>
              <w:rPr>
                <w:sz w:val="16"/>
              </w:rPr>
              <w:t>Central Montana Regional Hazard Mitigation Plan 2024 (FEMA plan 109563)</w:t>
            </w:r>
          </w:p>
        </w:tc>
        <w:tc>
          <w:tcPr>
            <w:tcW w:type="dxa" w:w="1108"/>
          </w:tcPr>
          <w:p>
            <w:pPr>
              <w:spacing w:after="0"/>
              <w:jc w:val="left"/>
            </w:pPr>
            <w:r>
              <w:rPr>
                <w:sz w:val="16"/>
              </w:rPr>
              <w:t>2024-10-12</w:t>
            </w:r>
          </w:p>
        </w:tc>
        <w:tc>
          <w:tcPr>
            <w:tcW w:type="dxa" w:w="1108"/>
          </w:tcPr>
          <w:p>
            <w:pPr>
              <w:spacing w:after="0"/>
              <w:jc w:val="left"/>
            </w:pPr>
            <w:r>
              <w:rPr>
                <w:sz w:val="16"/>
              </w:rPr>
              <w:t>2029-10-11</w:t>
            </w:r>
          </w:p>
        </w:tc>
        <w:tc>
          <w:tcPr>
            <w:tcW w:type="dxa" w:w="955"/>
          </w:tcPr>
          <w:p>
            <w:pPr>
              <w:spacing w:after="0"/>
              <w:jc w:val="right"/>
            </w:pPr>
            <w:r>
              <w:rPr>
                <w:sz w:val="16"/>
              </w:rPr>
              <w:t>1,107</w:t>
            </w:r>
          </w:p>
        </w:tc>
        <w:tc>
          <w:tcPr>
            <w:tcW w:type="dxa" w:w="3683"/>
          </w:tcPr>
          <w:p>
            <w:pPr>
              <w:spacing w:after="0"/>
              <w:jc w:val="left"/>
            </w:pPr>
            <w:r>
              <w:rPr>
                <w:sz w:val="16"/>
              </w:rPr>
              <w:t>this jurisdiction approved 2024-11-22</w:t>
            </w:r>
          </w:p>
        </w:tc>
      </w:tr>
      <w:tr>
        <w:trPr>
          <w:cantSplit/>
        </w:trPr>
        <w:tc>
          <w:tcPr>
            <w:tcW w:type="dxa" w:w="1298"/>
          </w:tcPr>
          <w:p>
            <w:pPr>
              <w:spacing w:after="0"/>
              <w:jc w:val="left"/>
            </w:pPr>
            <w:r>
              <w:rPr>
                <w:sz w:val="16"/>
              </w:rPr>
              <w:t>Shelby city</w:t>
            </w:r>
          </w:p>
        </w:tc>
        <w:tc>
          <w:tcPr>
            <w:tcW w:type="dxa" w:w="726"/>
          </w:tcPr>
          <w:p>
            <w:pPr>
              <w:spacing w:after="0"/>
              <w:jc w:val="left"/>
            </w:pPr>
            <w:r>
              <w:rPr>
                <w:sz w:val="16"/>
              </w:rPr>
              <w:t>Town</w:t>
            </w:r>
          </w:p>
        </w:tc>
        <w:tc>
          <w:tcPr>
            <w:tcW w:type="dxa" w:w="2824"/>
          </w:tcPr>
          <w:p>
            <w:pPr>
              <w:spacing w:after="0"/>
              <w:jc w:val="left"/>
            </w:pPr>
            <w:r>
              <w:rPr>
                <w:sz w:val="16"/>
              </w:rPr>
              <w:t>Approved, expires 2029-10-11</w:t>
            </w:r>
          </w:p>
        </w:tc>
        <w:tc>
          <w:tcPr>
            <w:tcW w:type="dxa" w:w="2411"/>
          </w:tcPr>
          <w:p>
            <w:pPr>
              <w:spacing w:after="0"/>
              <w:jc w:val="left"/>
            </w:pPr>
            <w:r>
              <w:rPr>
                <w:sz w:val="16"/>
              </w:rPr>
              <w:t>Central Montana Regional Hazard Mitigation Plan 2024 (FEMA plan 109563)</w:t>
            </w:r>
          </w:p>
        </w:tc>
        <w:tc>
          <w:tcPr>
            <w:tcW w:type="dxa" w:w="1108"/>
          </w:tcPr>
          <w:p>
            <w:pPr>
              <w:spacing w:after="0"/>
              <w:jc w:val="left"/>
            </w:pPr>
            <w:r>
              <w:rPr>
                <w:sz w:val="16"/>
              </w:rPr>
              <w:t>2024-10-12</w:t>
            </w:r>
          </w:p>
        </w:tc>
        <w:tc>
          <w:tcPr>
            <w:tcW w:type="dxa" w:w="1108"/>
          </w:tcPr>
          <w:p>
            <w:pPr>
              <w:spacing w:after="0"/>
              <w:jc w:val="left"/>
            </w:pPr>
            <w:r>
              <w:rPr>
                <w:sz w:val="16"/>
              </w:rPr>
              <w:t>2029-10-11</w:t>
            </w:r>
          </w:p>
        </w:tc>
        <w:tc>
          <w:tcPr>
            <w:tcW w:type="dxa" w:w="955"/>
          </w:tcPr>
          <w:p>
            <w:pPr>
              <w:spacing w:after="0"/>
              <w:jc w:val="right"/>
            </w:pPr>
            <w:r>
              <w:rPr>
                <w:sz w:val="16"/>
              </w:rPr>
              <w:t>1,107</w:t>
            </w:r>
          </w:p>
        </w:tc>
        <w:tc>
          <w:tcPr>
            <w:tcW w:type="dxa" w:w="3683"/>
          </w:tcPr>
          <w:p>
            <w:pPr>
              <w:spacing w:after="0"/>
              <w:jc w:val="left"/>
            </w:pPr>
            <w:r>
              <w:rPr>
                <w:sz w:val="16"/>
              </w:rPr>
              <w:t>this jurisdiction approved 2024-11-22</w:t>
            </w:r>
          </w:p>
        </w:tc>
      </w:tr>
      <w:tr>
        <w:trPr>
          <w:cantSplit/>
        </w:trPr>
        <w:tc>
          <w:tcPr>
            <w:tcW w:type="dxa" w:w="1298"/>
          </w:tcPr>
          <w:p>
            <w:pPr>
              <w:spacing w:after="0"/>
              <w:jc w:val="left"/>
            </w:pPr>
            <w:r>
              <w:rPr>
                <w:sz w:val="16"/>
              </w:rPr>
              <w:t>Sunburst town</w:t>
            </w:r>
          </w:p>
        </w:tc>
        <w:tc>
          <w:tcPr>
            <w:tcW w:type="dxa" w:w="726"/>
          </w:tcPr>
          <w:p>
            <w:pPr>
              <w:spacing w:after="0"/>
              <w:jc w:val="left"/>
            </w:pPr>
            <w:r>
              <w:rPr>
                <w:sz w:val="16"/>
              </w:rPr>
              <w:t>Town</w:t>
            </w:r>
          </w:p>
        </w:tc>
        <w:tc>
          <w:tcPr>
            <w:tcW w:type="dxa" w:w="2824"/>
          </w:tcPr>
          <w:p>
            <w:pPr>
              <w:spacing w:after="0"/>
              <w:jc w:val="left"/>
            </w:pPr>
            <w:r>
              <w:rPr>
                <w:sz w:val="16"/>
              </w:rPr>
              <w:t>Approved, expires 2029-10-11</w:t>
            </w:r>
          </w:p>
        </w:tc>
        <w:tc>
          <w:tcPr>
            <w:tcW w:type="dxa" w:w="2411"/>
          </w:tcPr>
          <w:p>
            <w:pPr>
              <w:spacing w:after="0"/>
              <w:jc w:val="left"/>
            </w:pPr>
            <w:r>
              <w:rPr>
                <w:sz w:val="16"/>
              </w:rPr>
              <w:t>Central Montana Regional Hazard Mitigation Plan 2024 (FEMA plan 109563)</w:t>
            </w:r>
          </w:p>
        </w:tc>
        <w:tc>
          <w:tcPr>
            <w:tcW w:type="dxa" w:w="1108"/>
          </w:tcPr>
          <w:p>
            <w:pPr>
              <w:spacing w:after="0"/>
              <w:jc w:val="left"/>
            </w:pPr>
            <w:r>
              <w:rPr>
                <w:sz w:val="16"/>
              </w:rPr>
              <w:t>2024-10-12</w:t>
            </w:r>
          </w:p>
        </w:tc>
        <w:tc>
          <w:tcPr>
            <w:tcW w:type="dxa" w:w="1108"/>
          </w:tcPr>
          <w:p>
            <w:pPr>
              <w:spacing w:after="0"/>
              <w:jc w:val="left"/>
            </w:pPr>
            <w:r>
              <w:rPr>
                <w:sz w:val="16"/>
              </w:rPr>
              <w:t>2029-10-11</w:t>
            </w:r>
          </w:p>
        </w:tc>
        <w:tc>
          <w:tcPr>
            <w:tcW w:type="dxa" w:w="955"/>
          </w:tcPr>
          <w:p>
            <w:pPr>
              <w:spacing w:after="0"/>
              <w:jc w:val="right"/>
            </w:pPr>
            <w:r>
              <w:rPr>
                <w:sz w:val="16"/>
              </w:rPr>
              <w:t>1,107</w:t>
            </w:r>
          </w:p>
        </w:tc>
        <w:tc>
          <w:tcPr>
            <w:tcW w:type="dxa" w:w="3683"/>
          </w:tcPr>
          <w:p>
            <w:pPr>
              <w:spacing w:after="0"/>
              <w:jc w:val="left"/>
            </w:pPr>
            <w:r>
              <w:rPr>
                <w:sz w:val="16"/>
              </w:rPr>
              <w:t>this jurisdiction approved 2024-10-29</w:t>
            </w:r>
          </w:p>
        </w:tc>
      </w:tr>
    </w:tbl>
    <w:p>
      <w:pPr>
        <w:spacing w:after="40" w:before="60"/>
      </w:pPr>
      <w:r>
        <w:rPr>
          <w:sz w:val="15"/>
        </w:rPr>
        <w:t>Plan 109563 covers 39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037"/>
        <w:gridCol w:w="1037"/>
        <w:gridCol w:w="1037"/>
        <w:gridCol w:w="1126"/>
        <w:gridCol w:w="1623"/>
        <w:gridCol w:w="1138"/>
        <w:gridCol w:w="1744"/>
        <w:gridCol w:w="1661"/>
        <w:gridCol w:w="1977"/>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6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77"/>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Cold Wave</w:t>
            </w:r>
          </w:p>
        </w:tc>
        <w:tc>
          <w:tcPr>
            <w:tcW w:type="dxa" w:w="1037"/>
          </w:tcPr>
          <w:p>
            <w:pPr>
              <w:spacing w:after="0"/>
              <w:jc w:val="left"/>
            </w:pPr>
            <w:r>
              <w:rPr>
                <w:sz w:val="16"/>
              </w:rPr>
              <w:t>Relatively Moderate</w:t>
            </w:r>
          </w:p>
        </w:tc>
        <w:tc>
          <w:tcPr>
            <w:tcW w:type="dxa" w:w="1037"/>
          </w:tcPr>
          <w:p>
            <w:pPr>
              <w:spacing w:after="0"/>
              <w:jc w:val="left"/>
            </w:pPr>
            <w:r>
              <w:rPr>
                <w:sz w:val="16"/>
              </w:rPr>
              <w:t>Relatively Moderate</w:t>
            </w:r>
          </w:p>
        </w:tc>
        <w:tc>
          <w:tcPr>
            <w:tcW w:type="dxa" w:w="1037"/>
          </w:tcPr>
          <w:p>
            <w:pPr>
              <w:spacing w:after="0"/>
              <w:jc w:val="right"/>
            </w:pPr>
            <w:r>
              <w:rPr>
                <w:sz w:val="16"/>
              </w:rPr>
              <w:t>$11,016</w:t>
            </w:r>
          </w:p>
        </w:tc>
        <w:tc>
          <w:tcPr>
            <w:tcW w:type="dxa" w:w="1126"/>
          </w:tcPr>
          <w:p>
            <w:pPr>
              <w:spacing w:after="0"/>
              <w:jc w:val="right"/>
            </w:pPr>
            <w:r>
              <w:rPr>
                <w:sz w:val="16"/>
              </w:rPr>
              <w:t>$682,038</w:t>
            </w:r>
          </w:p>
        </w:tc>
        <w:tc>
          <w:tcPr>
            <w:tcW w:type="dxa" w:w="1623"/>
          </w:tcPr>
          <w:p>
            <w:pPr>
              <w:spacing w:after="0"/>
              <w:jc w:val="right"/>
            </w:pPr>
            <w:r>
              <w:rPr>
                <w:sz w:val="16"/>
              </w:rPr>
              <w:t>$1,697,443</w:t>
            </w:r>
          </w:p>
        </w:tc>
        <w:tc>
          <w:tcPr>
            <w:tcW w:type="dxa" w:w="1138"/>
          </w:tcPr>
          <w:p>
            <w:pPr>
              <w:spacing w:after="0"/>
              <w:jc w:val="right"/>
            </w:pPr>
            <w:r>
              <w:rPr>
                <w:sz w:val="16"/>
              </w:rPr>
              <w:t>$2,390,497</w:t>
            </w:r>
          </w:p>
        </w:tc>
        <w:tc>
          <w:tcPr>
            <w:tcW w:type="dxa" w:w="1744"/>
          </w:tcPr>
          <w:p>
            <w:pPr>
              <w:spacing w:after="0"/>
              <w:jc w:val="right"/>
            </w:pPr>
            <w:r>
              <w:rPr>
                <w:sz w:val="16"/>
              </w:rPr>
              <w:t>33</w:t>
            </w:r>
          </w:p>
        </w:tc>
        <w:tc>
          <w:tcPr>
            <w:tcW w:type="dxa" w:w="1661"/>
          </w:tcPr>
          <w:p>
            <w:pPr>
              <w:spacing w:after="0"/>
              <w:jc w:val="left"/>
            </w:pPr>
          </w:p>
        </w:tc>
        <w:tc>
          <w:tcPr>
            <w:tcW w:type="dxa" w:w="1977"/>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$1,750,202</w:t>
            </w:r>
          </w:p>
        </w:tc>
        <w:tc>
          <w:tcPr>
            <w:tcW w:type="dxa" w:w="1126"/>
          </w:tcPr>
          <w:p>
            <w:pPr>
              <w:spacing w:after="0"/>
              <w:jc w:val="right"/>
            </w:pPr>
            <w:r>
              <w:rPr>
                <w:sz w:val="16"/>
              </w:rPr>
              <w:t>under $1</w:t>
            </w:r>
          </w:p>
        </w:tc>
        <w:tc>
          <w:tcPr>
            <w:tcW w:type="dxa" w:w="1623"/>
          </w:tcPr>
          <w:p>
            <w:pPr>
              <w:spacing w:after="0"/>
              <w:jc w:val="right"/>
            </w:pPr>
            <w:r>
              <w:rPr>
                <w:sz w:val="16"/>
              </w:rPr>
              <w:t>under $1</w:t>
            </w:r>
          </w:p>
        </w:tc>
        <w:tc>
          <w:tcPr>
            <w:tcW w:type="dxa" w:w="1138"/>
          </w:tcPr>
          <w:p>
            <w:pPr>
              <w:spacing w:after="0"/>
              <w:jc w:val="right"/>
            </w:pPr>
            <w:r>
              <w:rPr>
                <w:sz w:val="16"/>
              </w:rPr>
              <w:t>$1,750,202</w:t>
            </w:r>
          </w:p>
        </w:tc>
        <w:tc>
          <w:tcPr>
            <w:tcW w:type="dxa" w:w="1744"/>
          </w:tcPr>
          <w:p>
            <w:pPr>
              <w:spacing w:after="0"/>
              <w:jc w:val="right"/>
            </w:pPr>
            <w:r>
              <w:rPr>
                <w:sz w:val="16"/>
              </w:rPr>
              <w:t>7</w:t>
            </w:r>
          </w:p>
        </w:tc>
        <w:tc>
          <w:tcPr>
            <w:tcW w:type="dxa" w:w="1661"/>
          </w:tcPr>
          <w:p>
            <w:pPr>
              <w:spacing w:after="0"/>
              <w:jc w:val="left"/>
            </w:pPr>
          </w:p>
        </w:tc>
        <w:tc>
          <w:tcPr>
            <w:tcW w:type="dxa" w:w="1977"/>
          </w:tcPr>
          <w:p>
            <w:pPr>
              <w:spacing w:after="0"/>
              <w:jc w:val="left"/>
            </w:pPr>
          </w:p>
        </w:tc>
      </w:tr>
      <w:tr>
        <w:trPr>
          <w:cantSplit/>
        </w:trPr>
        <w:tc>
          <w:tcPr>
            <w:tcW w:type="dxa" w:w="696"/>
          </w:tcPr>
          <w:p>
            <w:pPr>
              <w:spacing w:after="0"/>
              <w:jc w:val="right"/>
            </w:pPr>
            <w:r>
              <w:rPr>
                <w:sz w:val="16"/>
              </w:rPr>
              <w:t>3</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$6,289</w:t>
            </w:r>
          </w:p>
        </w:tc>
        <w:tc>
          <w:tcPr>
            <w:tcW w:type="dxa" w:w="1126"/>
          </w:tcPr>
          <w:p>
            <w:pPr>
              <w:spacing w:after="0"/>
              <w:jc w:val="right"/>
            </w:pPr>
            <w:r>
              <w:rPr>
                <w:sz w:val="16"/>
              </w:rPr>
              <w:t>$3,597</w:t>
            </w:r>
          </w:p>
        </w:tc>
        <w:tc>
          <w:tcPr>
            <w:tcW w:type="dxa" w:w="1623"/>
          </w:tcPr>
          <w:p>
            <w:pPr>
              <w:spacing w:after="0"/>
              <w:jc w:val="right"/>
            </w:pPr>
            <w:r>
              <w:rPr>
                <w:sz w:val="16"/>
              </w:rPr>
              <w:t>$71,011</w:t>
            </w:r>
          </w:p>
        </w:tc>
        <w:tc>
          <w:tcPr>
            <w:tcW w:type="dxa" w:w="1138"/>
          </w:tcPr>
          <w:p>
            <w:pPr>
              <w:spacing w:after="0"/>
              <w:jc w:val="right"/>
            </w:pPr>
            <w:r>
              <w:rPr>
                <w:sz w:val="16"/>
              </w:rPr>
              <w:t>$80,898</w:t>
            </w:r>
          </w:p>
        </w:tc>
        <w:tc>
          <w:tcPr>
            <w:tcW w:type="dxa" w:w="1744"/>
          </w:tcPr>
          <w:p>
            <w:pPr>
              <w:spacing w:after="0"/>
              <w:jc w:val="right"/>
            </w:pPr>
            <w:r>
              <w:rPr>
                <w:sz w:val="16"/>
              </w:rPr>
              <w:t>396</w:t>
            </w:r>
          </w:p>
        </w:tc>
        <w:tc>
          <w:tcPr>
            <w:tcW w:type="dxa" w:w="1661"/>
          </w:tcPr>
          <w:p>
            <w:pPr>
              <w:spacing w:after="0"/>
              <w:jc w:val="left"/>
            </w:pPr>
          </w:p>
        </w:tc>
        <w:tc>
          <w:tcPr>
            <w:tcW w:type="dxa" w:w="1977"/>
          </w:tcPr>
          <w:p>
            <w:pPr>
              <w:spacing w:after="0"/>
              <w:jc w:val="left"/>
            </w:pPr>
            <w:r>
              <w:rPr>
                <w:sz w:val="16"/>
              </w:rPr>
              <w:t>Includes 334 High Wind and 1 Strong Wind records (NOAA non-thunderstorm wind types, outside NRI's Strong Wind definition).</w:t>
            </w:r>
          </w:p>
        </w:tc>
      </w:tr>
      <w:tr>
        <w:trPr>
          <w:cantSplit/>
        </w:trPr>
        <w:tc>
          <w:tcPr>
            <w:tcW w:type="dxa" w:w="696"/>
          </w:tcPr>
          <w:p>
            <w:pPr>
              <w:spacing w:after="0"/>
              <w:jc w:val="right"/>
            </w:pPr>
            <w:r>
              <w:rPr>
                <w:sz w:val="16"/>
              </w:rPr>
              <w:t>4</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$52,414</w:t>
            </w:r>
          </w:p>
        </w:tc>
        <w:tc>
          <w:tcPr>
            <w:tcW w:type="dxa" w:w="1126"/>
          </w:tcPr>
          <w:p>
            <w:pPr>
              <w:spacing w:after="0"/>
              <w:jc w:val="right"/>
            </w:pPr>
            <w:r>
              <w:rPr>
                <w:sz w:val="16"/>
              </w:rPr>
              <w:t>n/a</w:t>
            </w:r>
          </w:p>
        </w:tc>
        <w:tc>
          <w:tcPr>
            <w:tcW w:type="dxa" w:w="1623"/>
          </w:tcPr>
          <w:p>
            <w:pPr>
              <w:spacing w:after="0"/>
              <w:jc w:val="right"/>
            </w:pPr>
            <w:r>
              <w:rPr>
                <w:sz w:val="16"/>
              </w:rPr>
              <w:t>$7,414</w:t>
            </w:r>
          </w:p>
        </w:tc>
        <w:tc>
          <w:tcPr>
            <w:tcW w:type="dxa" w:w="1138"/>
          </w:tcPr>
          <w:p>
            <w:pPr>
              <w:spacing w:after="0"/>
              <w:jc w:val="right"/>
            </w:pPr>
            <w:r>
              <w:rPr>
                <w:sz w:val="16"/>
              </w:rPr>
              <w:t>$59,828</w:t>
            </w:r>
          </w:p>
        </w:tc>
        <w:tc>
          <w:tcPr>
            <w:tcW w:type="dxa" w:w="1744"/>
          </w:tcPr>
          <w:p>
            <w:pPr>
              <w:spacing w:after="0"/>
              <w:jc w:val="right"/>
            </w:pPr>
          </w:p>
        </w:tc>
        <w:tc>
          <w:tcPr>
            <w:tcW w:type="dxa" w:w="1661"/>
          </w:tcPr>
          <w:p>
            <w:pPr>
              <w:spacing w:after="0"/>
              <w:jc w:val="left"/>
            </w:pPr>
          </w:p>
        </w:tc>
        <w:tc>
          <w:tcPr>
            <w:tcW w:type="dxa" w:w="1977"/>
          </w:tcPr>
          <w:p>
            <w:pPr>
              <w:spacing w:after="0"/>
              <w:jc w:val="left"/>
            </w:pPr>
            <w:r>
              <w:rPr>
                <w:sz w:val="16"/>
              </w:rPr>
              <w:t>Storm Events does not record earthquakes.</w:t>
            </w:r>
          </w:p>
        </w:tc>
      </w:tr>
      <w:tr>
        <w:trPr>
          <w:cantSplit/>
        </w:trPr>
        <w:tc>
          <w:tcPr>
            <w:tcW w:type="dxa" w:w="696"/>
          </w:tcPr>
          <w:p>
            <w:pPr>
              <w:spacing w:after="0"/>
              <w:jc w:val="right"/>
            </w:pPr>
            <w:r>
              <w:rPr>
                <w:sz w:val="16"/>
              </w:rPr>
              <w:t>5</w:t>
            </w:r>
          </w:p>
        </w:tc>
        <w:tc>
          <w:tcPr>
            <w:tcW w:type="dxa" w:w="1037"/>
          </w:tcPr>
          <w:p>
            <w:pPr>
              <w:spacing w:after="0"/>
              <w:jc w:val="left"/>
            </w:pPr>
            <w:r>
              <w:rPr>
                <w:sz w:val="16"/>
              </w:rPr>
              <w:t>Drought</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$52,117</w:t>
            </w:r>
          </w:p>
        </w:tc>
        <w:tc>
          <w:tcPr>
            <w:tcW w:type="dxa" w:w="1623"/>
          </w:tcPr>
          <w:p>
            <w:pPr>
              <w:spacing w:after="0"/>
              <w:jc w:val="right"/>
            </w:pPr>
            <w:r>
              <w:rPr>
                <w:sz w:val="16"/>
              </w:rPr>
              <w:t>n/a</w:t>
            </w:r>
          </w:p>
        </w:tc>
        <w:tc>
          <w:tcPr>
            <w:tcW w:type="dxa" w:w="1138"/>
          </w:tcPr>
          <w:p>
            <w:pPr>
              <w:spacing w:after="0"/>
              <w:jc w:val="right"/>
            </w:pPr>
            <w:r>
              <w:rPr>
                <w:sz w:val="16"/>
              </w:rPr>
              <w:t>$52,117</w:t>
            </w:r>
          </w:p>
        </w:tc>
        <w:tc>
          <w:tcPr>
            <w:tcW w:type="dxa" w:w="1744"/>
          </w:tcPr>
          <w:p>
            <w:pPr>
              <w:spacing w:after="0"/>
              <w:jc w:val="right"/>
            </w:pPr>
            <w:r>
              <w:rPr>
                <w:sz w:val="16"/>
              </w:rPr>
              <w:t>0</w:t>
            </w:r>
          </w:p>
        </w:tc>
        <w:tc>
          <w:tcPr>
            <w:tcW w:type="dxa" w:w="1661"/>
          </w:tcPr>
          <w:p>
            <w:pPr>
              <w:spacing w:after="0"/>
              <w:jc w:val="left"/>
            </w:pPr>
          </w:p>
        </w:tc>
        <w:tc>
          <w:tcPr>
            <w:tcW w:type="dxa" w:w="1977"/>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6</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$3,929</w:t>
            </w:r>
          </w:p>
        </w:tc>
        <w:tc>
          <w:tcPr>
            <w:tcW w:type="dxa" w:w="1126"/>
          </w:tcPr>
          <w:p>
            <w:pPr>
              <w:spacing w:after="0"/>
              <w:jc w:val="right"/>
            </w:pPr>
            <w:r>
              <w:rPr>
                <w:sz w:val="16"/>
              </w:rPr>
              <w:t>$152</w:t>
            </w:r>
          </w:p>
        </w:tc>
        <w:tc>
          <w:tcPr>
            <w:tcW w:type="dxa" w:w="1623"/>
          </w:tcPr>
          <w:p>
            <w:pPr>
              <w:spacing w:after="0"/>
              <w:jc w:val="right"/>
            </w:pPr>
            <w:r>
              <w:rPr>
                <w:sz w:val="16"/>
              </w:rPr>
              <w:t>$35,380</w:t>
            </w:r>
          </w:p>
        </w:tc>
        <w:tc>
          <w:tcPr>
            <w:tcW w:type="dxa" w:w="1138"/>
          </w:tcPr>
          <w:p>
            <w:pPr>
              <w:spacing w:after="0"/>
              <w:jc w:val="right"/>
            </w:pPr>
            <w:r>
              <w:rPr>
                <w:sz w:val="16"/>
              </w:rPr>
              <w:t>$39,461</w:t>
            </w:r>
          </w:p>
        </w:tc>
        <w:tc>
          <w:tcPr>
            <w:tcW w:type="dxa" w:w="1744"/>
          </w:tcPr>
          <w:p>
            <w:pPr>
              <w:spacing w:after="0"/>
              <w:jc w:val="right"/>
            </w:pPr>
            <w:r>
              <w:rPr>
                <w:sz w:val="16"/>
              </w:rPr>
              <w:t>61</w:t>
            </w:r>
          </w:p>
        </w:tc>
        <w:tc>
          <w:tcPr>
            <w:tcW w:type="dxa" w:w="1661"/>
          </w:tcPr>
          <w:p>
            <w:pPr>
              <w:spacing w:after="0"/>
              <w:jc w:val="left"/>
            </w:pPr>
          </w:p>
        </w:tc>
        <w:tc>
          <w:tcPr>
            <w:tcW w:type="dxa" w:w="1977"/>
          </w:tcPr>
          <w:p>
            <w:pPr>
              <w:spacing w:after="0"/>
              <w:jc w:val="left"/>
            </w:pPr>
          </w:p>
        </w:tc>
      </w:tr>
      <w:tr>
        <w:trPr>
          <w:cantSplit/>
        </w:trPr>
        <w:tc>
          <w:tcPr>
            <w:tcW w:type="dxa" w:w="696"/>
          </w:tcPr>
          <w:p>
            <w:pPr>
              <w:spacing w:after="0"/>
              <w:jc w:val="right"/>
            </w:pPr>
            <w:r>
              <w:rPr>
                <w:sz w:val="16"/>
              </w:rPr>
              <w:t>7</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$32,818</w:t>
            </w:r>
          </w:p>
        </w:tc>
        <w:tc>
          <w:tcPr>
            <w:tcW w:type="dxa" w:w="1126"/>
          </w:tcPr>
          <w:p>
            <w:pPr>
              <w:spacing w:after="0"/>
              <w:jc w:val="right"/>
            </w:pPr>
            <w:r>
              <w:rPr>
                <w:sz w:val="16"/>
              </w:rPr>
              <w:t>$35</w:t>
            </w:r>
          </w:p>
        </w:tc>
        <w:tc>
          <w:tcPr>
            <w:tcW w:type="dxa" w:w="1623"/>
          </w:tcPr>
          <w:p>
            <w:pPr>
              <w:spacing w:after="0"/>
              <w:jc w:val="right"/>
            </w:pPr>
            <w:r>
              <w:rPr>
                <w:sz w:val="16"/>
              </w:rPr>
              <w:t>$1,310</w:t>
            </w:r>
          </w:p>
        </w:tc>
        <w:tc>
          <w:tcPr>
            <w:tcW w:type="dxa" w:w="1138"/>
          </w:tcPr>
          <w:p>
            <w:pPr>
              <w:spacing w:after="0"/>
              <w:jc w:val="right"/>
            </w:pPr>
            <w:r>
              <w:rPr>
                <w:sz w:val="16"/>
              </w:rPr>
              <w:t>$34,162</w:t>
            </w:r>
          </w:p>
        </w:tc>
        <w:tc>
          <w:tcPr>
            <w:tcW w:type="dxa" w:w="1744"/>
          </w:tcPr>
          <w:p>
            <w:pPr>
              <w:spacing w:after="0"/>
              <w:jc w:val="right"/>
            </w:pPr>
            <w:r>
              <w:rPr>
                <w:sz w:val="16"/>
              </w:rPr>
              <w:t>0</w:t>
            </w:r>
          </w:p>
        </w:tc>
        <w:tc>
          <w:tcPr>
            <w:tcW w:type="dxa" w:w="1661"/>
          </w:tcPr>
          <w:p>
            <w:pPr>
              <w:spacing w:after="0"/>
              <w:jc w:val="left"/>
            </w:pPr>
          </w:p>
        </w:tc>
        <w:tc>
          <w:tcPr>
            <w:tcW w:type="dxa" w:w="1977"/>
          </w:tcPr>
          <w:p>
            <w:pPr>
              <w:spacing w:after="0"/>
              <w:jc w:val="left"/>
            </w:pPr>
            <w:r>
              <w:rPr>
                <w:sz w:val="16"/>
              </w:rPr>
              <w:t>Declared 1 time; no Storm Events record of this type.</w:t>
            </w:r>
          </w:p>
        </w:tc>
      </w:tr>
      <w:tr>
        <w:trPr>
          <w:cantSplit/>
        </w:trPr>
        <w:tc>
          <w:tcPr>
            <w:tcW w:type="dxa" w:w="696"/>
          </w:tcPr>
          <w:p>
            <w:pPr>
              <w:spacing w:after="0"/>
              <w:jc w:val="right"/>
            </w:pPr>
            <w:r>
              <w:rPr>
                <w:sz w:val="16"/>
              </w:rPr>
              <w:t>8</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$1,569</w:t>
            </w:r>
          </w:p>
        </w:tc>
        <w:tc>
          <w:tcPr>
            <w:tcW w:type="dxa" w:w="1126"/>
          </w:tcPr>
          <w:p>
            <w:pPr>
              <w:spacing w:after="0"/>
              <w:jc w:val="right"/>
            </w:pPr>
            <w:r>
              <w:rPr>
                <w:sz w:val="16"/>
              </w:rPr>
              <w:t>n/a</w:t>
            </w:r>
          </w:p>
        </w:tc>
        <w:tc>
          <w:tcPr>
            <w:tcW w:type="dxa" w:w="1623"/>
          </w:tcPr>
          <w:p>
            <w:pPr>
              <w:spacing w:after="0"/>
              <w:jc w:val="right"/>
            </w:pPr>
            <w:r>
              <w:rPr>
                <w:sz w:val="16"/>
              </w:rPr>
              <w:t>$24,653</w:t>
            </w:r>
          </w:p>
        </w:tc>
        <w:tc>
          <w:tcPr>
            <w:tcW w:type="dxa" w:w="1138"/>
          </w:tcPr>
          <w:p>
            <w:pPr>
              <w:spacing w:after="0"/>
              <w:jc w:val="right"/>
            </w:pPr>
            <w:r>
              <w:rPr>
                <w:sz w:val="16"/>
              </w:rPr>
              <w:t>$26,222</w:t>
            </w:r>
          </w:p>
        </w:tc>
        <w:tc>
          <w:tcPr>
            <w:tcW w:type="dxa" w:w="1744"/>
          </w:tcPr>
          <w:p>
            <w:pPr>
              <w:spacing w:after="0"/>
              <w:jc w:val="right"/>
            </w:pPr>
            <w:r>
              <w:rPr>
                <w:sz w:val="16"/>
              </w:rPr>
              <w:t>0</w:t>
            </w:r>
          </w:p>
        </w:tc>
        <w:tc>
          <w:tcPr>
            <w:tcW w:type="dxa" w:w="1661"/>
          </w:tcPr>
          <w:p>
            <w:pPr>
              <w:spacing w:after="0"/>
              <w:jc w:val="left"/>
            </w:pPr>
          </w:p>
        </w:tc>
        <w:tc>
          <w:tcPr>
            <w:tcW w:type="dxa" w:w="1977"/>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9</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$2,971</w:t>
            </w:r>
          </w:p>
        </w:tc>
        <w:tc>
          <w:tcPr>
            <w:tcW w:type="dxa" w:w="1623"/>
          </w:tcPr>
          <w:p>
            <w:pPr>
              <w:spacing w:after="0"/>
              <w:jc w:val="right"/>
            </w:pPr>
            <w:r>
              <w:rPr>
                <w:sz w:val="16"/>
              </w:rPr>
              <w:t>$15,159</w:t>
            </w:r>
          </w:p>
        </w:tc>
        <w:tc>
          <w:tcPr>
            <w:tcW w:type="dxa" w:w="1138"/>
          </w:tcPr>
          <w:p>
            <w:pPr>
              <w:spacing w:after="0"/>
              <w:jc w:val="right"/>
            </w:pPr>
            <w:r>
              <w:rPr>
                <w:sz w:val="16"/>
              </w:rPr>
              <w:t>$18,139</w:t>
            </w:r>
          </w:p>
        </w:tc>
        <w:tc>
          <w:tcPr>
            <w:tcW w:type="dxa" w:w="1744"/>
          </w:tcPr>
          <w:p>
            <w:pPr>
              <w:spacing w:after="0"/>
              <w:jc w:val="right"/>
            </w:pPr>
            <w:r>
              <w:rPr>
                <w:sz w:val="16"/>
              </w:rPr>
              <w:t>0</w:t>
            </w:r>
          </w:p>
        </w:tc>
        <w:tc>
          <w:tcPr>
            <w:tcW w:type="dxa" w:w="1661"/>
          </w:tcPr>
          <w:p>
            <w:pPr>
              <w:spacing w:after="0"/>
              <w:jc w:val="left"/>
            </w:pPr>
          </w:p>
        </w:tc>
        <w:tc>
          <w:tcPr>
            <w:tcW w:type="dxa" w:w="1977"/>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10</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$8,075</w:t>
            </w:r>
          </w:p>
        </w:tc>
        <w:tc>
          <w:tcPr>
            <w:tcW w:type="dxa" w:w="1126"/>
          </w:tcPr>
          <w:p>
            <w:pPr>
              <w:spacing w:after="0"/>
              <w:jc w:val="right"/>
            </w:pPr>
            <w:r>
              <w:rPr>
                <w:sz w:val="16"/>
              </w:rPr>
              <w:t>$80</w:t>
            </w:r>
          </w:p>
        </w:tc>
        <w:tc>
          <w:tcPr>
            <w:tcW w:type="dxa" w:w="1623"/>
          </w:tcPr>
          <w:p>
            <w:pPr>
              <w:spacing w:after="0"/>
              <w:jc w:val="right"/>
            </w:pPr>
            <w:r>
              <w:rPr>
                <w:sz w:val="16"/>
              </w:rPr>
              <w:t>$1,454</w:t>
            </w:r>
          </w:p>
        </w:tc>
        <w:tc>
          <w:tcPr>
            <w:tcW w:type="dxa" w:w="1138"/>
          </w:tcPr>
          <w:p>
            <w:pPr>
              <w:spacing w:after="0"/>
              <w:jc w:val="right"/>
            </w:pPr>
            <w:r>
              <w:rPr>
                <w:sz w:val="16"/>
              </w:rPr>
              <w:t>$9,609</w:t>
            </w:r>
          </w:p>
        </w:tc>
        <w:tc>
          <w:tcPr>
            <w:tcW w:type="dxa" w:w="1744"/>
          </w:tcPr>
          <w:p>
            <w:pPr>
              <w:spacing w:after="0"/>
              <w:jc w:val="right"/>
            </w:pPr>
            <w:r>
              <w:rPr>
                <w:sz w:val="16"/>
              </w:rPr>
              <w:t>0</w:t>
            </w:r>
          </w:p>
        </w:tc>
        <w:tc>
          <w:tcPr>
            <w:tcW w:type="dxa" w:w="1661"/>
          </w:tcPr>
          <w:p>
            <w:pPr>
              <w:spacing w:after="0"/>
              <w:jc w:val="left"/>
            </w:pPr>
          </w:p>
        </w:tc>
        <w:tc>
          <w:tcPr>
            <w:tcW w:type="dxa" w:w="1977"/>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11</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$1,658</w:t>
            </w:r>
          </w:p>
        </w:tc>
        <w:tc>
          <w:tcPr>
            <w:tcW w:type="dxa" w:w="1126"/>
          </w:tcPr>
          <w:p>
            <w:pPr>
              <w:spacing w:after="0"/>
              <w:jc w:val="right"/>
            </w:pPr>
            <w:r>
              <w:rPr>
                <w:sz w:val="16"/>
              </w:rPr>
              <w:t>$3,643</w:t>
            </w:r>
          </w:p>
        </w:tc>
        <w:tc>
          <w:tcPr>
            <w:tcW w:type="dxa" w:w="1623"/>
          </w:tcPr>
          <w:p>
            <w:pPr>
              <w:spacing w:after="0"/>
              <w:jc w:val="right"/>
            </w:pPr>
            <w:r>
              <w:rPr>
                <w:sz w:val="16"/>
              </w:rPr>
              <w:t>$369</w:t>
            </w:r>
          </w:p>
        </w:tc>
        <w:tc>
          <w:tcPr>
            <w:tcW w:type="dxa" w:w="1138"/>
          </w:tcPr>
          <w:p>
            <w:pPr>
              <w:spacing w:after="0"/>
              <w:jc w:val="right"/>
            </w:pPr>
            <w:r>
              <w:rPr>
                <w:sz w:val="16"/>
              </w:rPr>
              <w:t>$5,671</w:t>
            </w:r>
          </w:p>
        </w:tc>
        <w:tc>
          <w:tcPr>
            <w:tcW w:type="dxa" w:w="1744"/>
          </w:tcPr>
          <w:p>
            <w:pPr>
              <w:spacing w:after="0"/>
              <w:jc w:val="right"/>
            </w:pPr>
            <w:r>
              <w:rPr>
                <w:sz w:val="16"/>
              </w:rPr>
              <w:t>38</w:t>
            </w:r>
          </w:p>
        </w:tc>
        <w:tc>
          <w:tcPr>
            <w:tcW w:type="dxa" w:w="1661"/>
          </w:tcPr>
          <w:p>
            <w:pPr>
              <w:spacing w:after="0"/>
              <w:jc w:val="left"/>
            </w:pPr>
          </w:p>
        </w:tc>
        <w:tc>
          <w:tcPr>
            <w:tcW w:type="dxa" w:w="1977"/>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$2,182</w:t>
            </w:r>
          </w:p>
        </w:tc>
        <w:tc>
          <w:tcPr>
            <w:tcW w:type="dxa" w:w="1126"/>
          </w:tcPr>
          <w:p>
            <w:pPr>
              <w:spacing w:after="0"/>
              <w:jc w:val="right"/>
            </w:pPr>
            <w:r>
              <w:rPr>
                <w:sz w:val="16"/>
              </w:rPr>
              <w:t>n/a</w:t>
            </w:r>
          </w:p>
        </w:tc>
        <w:tc>
          <w:tcPr>
            <w:tcW w:type="dxa" w:w="1623"/>
          </w:tcPr>
          <w:p>
            <w:pPr>
              <w:spacing w:after="0"/>
              <w:jc w:val="right"/>
            </w:pPr>
            <w:r>
              <w:rPr>
                <w:sz w:val="16"/>
              </w:rPr>
              <w:t>$339</w:t>
            </w:r>
          </w:p>
        </w:tc>
        <w:tc>
          <w:tcPr>
            <w:tcW w:type="dxa" w:w="1138"/>
          </w:tcPr>
          <w:p>
            <w:pPr>
              <w:spacing w:after="0"/>
              <w:jc w:val="right"/>
            </w:pPr>
            <w:r>
              <w:rPr>
                <w:sz w:val="16"/>
              </w:rPr>
              <w:t>$2,521</w:t>
            </w:r>
          </w:p>
        </w:tc>
        <w:tc>
          <w:tcPr>
            <w:tcW w:type="dxa" w:w="1744"/>
          </w:tcPr>
          <w:p>
            <w:pPr>
              <w:spacing w:after="0"/>
              <w:jc w:val="right"/>
            </w:pPr>
            <w:r>
              <w:rPr>
                <w:sz w:val="16"/>
              </w:rPr>
              <w:t>0</w:t>
            </w:r>
          </w:p>
        </w:tc>
        <w:tc>
          <w:tcPr>
            <w:tcW w:type="dxa" w:w="1661"/>
          </w:tcPr>
          <w:p>
            <w:pPr>
              <w:spacing w:after="0"/>
              <w:jc w:val="left"/>
            </w:pPr>
          </w:p>
        </w:tc>
        <w:tc>
          <w:tcPr>
            <w:tcW w:type="dxa" w:w="1977"/>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$99</w:t>
            </w:r>
          </w:p>
        </w:tc>
        <w:tc>
          <w:tcPr>
            <w:tcW w:type="dxa" w:w="1126"/>
          </w:tcPr>
          <w:p>
            <w:pPr>
              <w:spacing w:after="0"/>
              <w:jc w:val="right"/>
            </w:pPr>
            <w:r>
              <w:rPr>
                <w:sz w:val="16"/>
              </w:rPr>
              <w:t>n/a</w:t>
            </w:r>
          </w:p>
        </w:tc>
        <w:tc>
          <w:tcPr>
            <w:tcW w:type="dxa" w:w="1623"/>
          </w:tcPr>
          <w:p>
            <w:pPr>
              <w:spacing w:after="0"/>
              <w:jc w:val="right"/>
            </w:pPr>
            <w:r>
              <w:rPr>
                <w:sz w:val="16"/>
              </w:rPr>
              <w:t>$52</w:t>
            </w:r>
          </w:p>
        </w:tc>
        <w:tc>
          <w:tcPr>
            <w:tcW w:type="dxa" w:w="1138"/>
          </w:tcPr>
          <w:p>
            <w:pPr>
              <w:spacing w:after="0"/>
              <w:jc w:val="right"/>
            </w:pPr>
            <w:r>
              <w:rPr>
                <w:sz w:val="16"/>
              </w:rPr>
              <w:t>$151</w:t>
            </w:r>
          </w:p>
        </w:tc>
        <w:tc>
          <w:tcPr>
            <w:tcW w:type="dxa" w:w="1744"/>
          </w:tcPr>
          <w:p>
            <w:pPr>
              <w:spacing w:after="0"/>
              <w:jc w:val="right"/>
            </w:pPr>
            <w:r>
              <w:rPr>
                <w:sz w:val="16"/>
              </w:rPr>
              <w:t>0</w:t>
            </w:r>
          </w:p>
        </w:tc>
        <w:tc>
          <w:tcPr>
            <w:tcW w:type="dxa" w:w="1661"/>
          </w:tcPr>
          <w:p>
            <w:pPr>
              <w:spacing w:after="0"/>
              <w:jc w:val="left"/>
            </w:pPr>
          </w:p>
        </w:tc>
        <w:tc>
          <w:tcPr>
            <w:tcW w:type="dxa" w:w="1977"/>
          </w:tcPr>
          <w:p>
            <w:pPr>
              <w:spacing w:after="0"/>
              <w:jc w:val="left"/>
            </w:pPr>
            <w:r>
              <w:rPr>
                <w:sz w:val="16"/>
              </w:rPr>
              <w:t>Declared 1 time; no Storm Events record of this type.</w:t>
            </w:r>
          </w:p>
        </w:tc>
      </w:tr>
      <w:tr>
        <w:trPr>
          <w:cantSplit/>
        </w:trPr>
        <w:tc>
          <w:tcPr>
            <w:tcW w:type="dxa" w:w="696"/>
          </w:tcPr>
          <w:p>
            <w:pPr>
              <w:spacing w:after="0"/>
              <w:jc w:val="right"/>
            </w:pPr>
            <w:r>
              <w:rPr>
                <w:sz w:val="16"/>
              </w:rPr>
              <w:t>14</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623"/>
          </w:tcPr>
          <w:p>
            <w:pPr>
              <w:spacing w:after="0"/>
              <w:jc w:val="right"/>
            </w:pPr>
            <w:r>
              <w:rPr>
                <w:sz w:val="16"/>
              </w:rPr>
              <w:t>$3</w:t>
            </w:r>
          </w:p>
        </w:tc>
        <w:tc>
          <w:tcPr>
            <w:tcW w:type="dxa" w:w="1138"/>
          </w:tcPr>
          <w:p>
            <w:pPr>
              <w:spacing w:after="0"/>
              <w:jc w:val="right"/>
            </w:pPr>
            <w:r>
              <w:rPr>
                <w:sz w:val="16"/>
              </w:rPr>
              <w:t>$3</w:t>
            </w:r>
          </w:p>
        </w:tc>
        <w:tc>
          <w:tcPr>
            <w:tcW w:type="dxa" w:w="1744"/>
          </w:tcPr>
          <w:p>
            <w:pPr>
              <w:spacing w:after="0"/>
              <w:jc w:val="right"/>
            </w:pPr>
            <w:r>
              <w:rPr>
                <w:sz w:val="16"/>
              </w:rPr>
              <w:t>0</w:t>
            </w:r>
          </w:p>
        </w:tc>
        <w:tc>
          <w:tcPr>
            <w:tcW w:type="dxa" w:w="1661"/>
          </w:tcPr>
          <w:p>
            <w:pPr>
              <w:spacing w:after="0"/>
              <w:jc w:val="left"/>
            </w:pPr>
          </w:p>
        </w:tc>
        <w:tc>
          <w:tcPr>
            <w:tcW w:type="dxa" w:w="1977"/>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Hurricane</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623"/>
          </w:tcPr>
          <w:p>
            <w:pPr>
              <w:spacing w:after="0"/>
              <w:jc w:val="right"/>
            </w:pPr>
          </w:p>
        </w:tc>
        <w:tc>
          <w:tcPr>
            <w:tcW w:type="dxa" w:w="1138"/>
          </w:tcPr>
          <w:p>
            <w:pPr>
              <w:spacing w:after="0"/>
              <w:jc w:val="right"/>
            </w:pPr>
          </w:p>
        </w:tc>
        <w:tc>
          <w:tcPr>
            <w:tcW w:type="dxa" w:w="1744"/>
          </w:tcPr>
          <w:p>
            <w:pPr>
              <w:spacing w:after="0"/>
              <w:jc w:val="right"/>
            </w:pPr>
            <w:r>
              <w:rPr>
                <w:sz w:val="16"/>
              </w:rPr>
              <w:t>0</w:t>
            </w:r>
          </w:p>
        </w:tc>
        <w:tc>
          <w:tcPr>
            <w:tcW w:type="dxa" w:w="1661"/>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977"/>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214"/>
        <w:gridCol w:w="9898"/>
      </w:tblGrid>
      <w:tr>
        <w:trPr>
          <w:cantSplit/>
          <w:tblHeader/>
        </w:trPr>
        <w:tc>
          <w:tcPr>
            <w:tcW w:type="dxa" w:w="4214"/>
            <w:shd w:val="clear" w:color="auto" w:fill="E8E8E8"/>
          </w:tcPr>
          <w:p>
            <w:pPr>
              <w:spacing w:after="0"/>
              <w:jc w:val="left"/>
            </w:pPr>
            <w:r>
              <w:rPr>
                <w:b/>
                <w:sz w:val="16"/>
              </w:rPr>
              <w:t>Hazard</w:t>
            </w:r>
          </w:p>
        </w:tc>
        <w:tc>
          <w:tcPr>
            <w:tcW w:type="dxa" w:w="989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214"/>
          </w:tcPr>
          <w:p>
            <w:pPr>
              <w:spacing w:after="0"/>
              <w:jc w:val="left"/>
            </w:pPr>
            <w:r>
              <w:rPr>
                <w:sz w:val="16"/>
              </w:rPr>
              <w:t>Avalanche</w:t>
            </w:r>
          </w:p>
        </w:tc>
        <w:tc>
          <w:tcPr>
            <w:tcW w:type="dxa" w:w="9898"/>
          </w:tcPr>
          <w:p>
            <w:pPr>
              <w:spacing w:after="0"/>
              <w:jc w:val="left"/>
            </w:pPr>
            <w:r>
              <w:rPr>
                <w:sz w:val="16"/>
              </w:rPr>
              <w:t>tract 1 (Very Low, 2.0)</w:t>
            </w:r>
          </w:p>
        </w:tc>
      </w:tr>
      <w:tr>
        <w:trPr>
          <w:cantSplit/>
        </w:trPr>
        <w:tc>
          <w:tcPr>
            <w:tcW w:type="dxa" w:w="4214"/>
          </w:tcPr>
          <w:p>
            <w:pPr>
              <w:spacing w:after="0"/>
              <w:jc w:val="left"/>
            </w:pPr>
            <w:r>
              <w:rPr>
                <w:sz w:val="16"/>
              </w:rPr>
              <w:t>Earthquake</w:t>
            </w:r>
          </w:p>
        </w:tc>
        <w:tc>
          <w:tcPr>
            <w:tcW w:type="dxa" w:w="9898"/>
          </w:tcPr>
          <w:p>
            <w:pPr>
              <w:spacing w:after="0"/>
              <w:jc w:val="left"/>
            </w:pPr>
            <w:r>
              <w:rPr>
                <w:sz w:val="16"/>
              </w:rPr>
              <w:t>tract 2 (Relatively Low, 65.5); tract 1 (Very Low, 33.9); tract 9800 (Very Low, 1.9)</w:t>
            </w:r>
          </w:p>
        </w:tc>
      </w:tr>
      <w:tr>
        <w:trPr>
          <w:cantSplit/>
        </w:trPr>
        <w:tc>
          <w:tcPr>
            <w:tcW w:type="dxa" w:w="4214"/>
          </w:tcPr>
          <w:p>
            <w:pPr>
              <w:spacing w:after="0"/>
              <w:jc w:val="left"/>
            </w:pPr>
            <w:r>
              <w:rPr>
                <w:sz w:val="16"/>
              </w:rPr>
              <w:t>Hurricane</w:t>
            </w:r>
          </w:p>
        </w:tc>
        <w:tc>
          <w:tcPr>
            <w:tcW w:type="dxa" w:w="9898"/>
          </w:tcPr>
          <w:p>
            <w:pPr>
              <w:spacing w:after="0"/>
              <w:jc w:val="left"/>
            </w:pPr>
            <w:r>
              <w:rPr>
                <w:sz w:val="16"/>
              </w:rPr>
              <w:t>no tract has a National Risk Index rating for this hazard</w:t>
            </w:r>
          </w:p>
        </w:tc>
      </w:tr>
      <w:tr>
        <w:trPr>
          <w:cantSplit/>
        </w:trPr>
        <w:tc>
          <w:tcPr>
            <w:tcW w:type="dxa" w:w="4214"/>
          </w:tcPr>
          <w:p>
            <w:pPr>
              <w:spacing w:after="0"/>
              <w:jc w:val="left"/>
            </w:pPr>
            <w:r>
              <w:rPr>
                <w:sz w:val="16"/>
              </w:rPr>
              <w:t>Landslide</w:t>
            </w:r>
          </w:p>
        </w:tc>
        <w:tc>
          <w:tcPr>
            <w:tcW w:type="dxa" w:w="9898"/>
          </w:tcPr>
          <w:p>
            <w:pPr>
              <w:spacing w:after="0"/>
              <w:jc w:val="left"/>
            </w:pPr>
            <w:r>
              <w:rPr>
                <w:sz w:val="16"/>
              </w:rPr>
              <w:t>tract 2 (Relatively Low, 84.2); tract 1 (Very Low, 71.4)</w:t>
            </w:r>
          </w:p>
        </w:tc>
      </w:tr>
      <w:tr>
        <w:trPr>
          <w:cantSplit/>
        </w:trPr>
        <w:tc>
          <w:tcPr>
            <w:tcW w:type="dxa" w:w="4214"/>
          </w:tcPr>
          <w:p>
            <w:pPr>
              <w:spacing w:after="0"/>
              <w:jc w:val="left"/>
            </w:pPr>
            <w:r>
              <w:rPr>
                <w:sz w:val="16"/>
              </w:rPr>
              <w:t>Tornado</w:t>
            </w:r>
          </w:p>
        </w:tc>
        <w:tc>
          <w:tcPr>
            <w:tcW w:type="dxa" w:w="9898"/>
          </w:tcPr>
          <w:p>
            <w:pPr>
              <w:spacing w:after="0"/>
              <w:jc w:val="left"/>
            </w:pPr>
            <w:r>
              <w:rPr>
                <w:sz w:val="16"/>
              </w:rPr>
              <w:t>tract 2 (Very Low, 22.1); tract 1 (Very Low, 5.2); tract 9800 (Very Low, 1.3)</w:t>
            </w:r>
          </w:p>
        </w:tc>
      </w:tr>
      <w:tr>
        <w:trPr>
          <w:cantSplit/>
        </w:trPr>
        <w:tc>
          <w:tcPr>
            <w:tcW w:type="dxa" w:w="4214"/>
          </w:tcPr>
          <w:p>
            <w:pPr>
              <w:spacing w:after="0"/>
              <w:jc w:val="left"/>
            </w:pPr>
            <w:r>
              <w:rPr>
                <w:sz w:val="16"/>
              </w:rPr>
              <w:t>Wildfire</w:t>
            </w:r>
          </w:p>
        </w:tc>
        <w:tc>
          <w:tcPr>
            <w:tcW w:type="dxa" w:w="9898"/>
          </w:tcPr>
          <w:p>
            <w:pPr>
              <w:spacing w:after="0"/>
              <w:jc w:val="left"/>
            </w:pPr>
            <w:r>
              <w:rPr>
                <w:sz w:val="16"/>
              </w:rPr>
              <w:t>tract 2 (Relatively Moderate, 88.8); tract 1 (Relatively Low, 86.4); tract 9800 (Very Low, 48.5)</w:t>
            </w:r>
          </w:p>
        </w:tc>
      </w:tr>
    </w:tbl>
    <w:p>
      <w:pPr>
        <w:spacing w:after="40" w:before="60"/>
      </w:pPr>
      <w:r>
        <w:rPr>
          <w:sz w:val="15"/>
        </w:rPr>
        <w:t xml:space="preserve">Up to 3 census tracts per hazard, highest National Risk Index rating first, then highest score; 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7"/>
        <w:gridCol w:w="1807"/>
        <w:gridCol w:w="1382"/>
        <w:gridCol w:w="1764"/>
        <w:gridCol w:w="2082"/>
        <w:gridCol w:w="1654"/>
        <w:gridCol w:w="1903"/>
        <w:gridCol w:w="1753"/>
      </w:tblGrid>
      <w:tr>
        <w:trPr>
          <w:cantSplit/>
          <w:tblHeader/>
        </w:trPr>
        <w:tc>
          <w:tcPr>
            <w:tcW w:type="dxa" w:w="1767"/>
            <w:shd w:val="clear" w:color="auto" w:fill="E8E8E8"/>
          </w:tcPr>
          <w:p>
            <w:pPr>
              <w:spacing w:after="0"/>
              <w:jc w:val="left"/>
            </w:pPr>
            <w:r>
              <w:rPr>
                <w:b/>
                <w:sz w:val="16"/>
              </w:rPr>
              <w:t>Hazard</w:t>
            </w:r>
          </w:p>
        </w:tc>
        <w:tc>
          <w:tcPr>
            <w:tcW w:type="dxa" w:w="1807"/>
            <w:shd w:val="clear" w:color="auto" w:fill="E8E8E8"/>
          </w:tcPr>
          <w:p>
            <w:pPr>
              <w:spacing w:after="0"/>
              <w:jc w:val="left"/>
            </w:pPr>
            <w:r>
              <w:rPr>
                <w:b/>
                <w:sz w:val="16"/>
              </w:rPr>
              <w:t>Scale</w:t>
            </w:r>
          </w:p>
        </w:tc>
        <w:tc>
          <w:tcPr>
            <w:tcW w:type="dxa" w:w="138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64"/>
            <w:shd w:val="clear" w:color="auto" w:fill="E8E8E8"/>
          </w:tcPr>
          <w:p>
            <w:pPr>
              <w:spacing w:after="0"/>
              <w:jc w:val="left"/>
            </w:pPr>
            <w:r>
              <w:rPr>
                <w:b/>
                <w:sz w:val="16"/>
              </w:rPr>
              <w:t>Observed range</w:t>
            </w:r>
          </w:p>
        </w:tc>
        <w:tc>
          <w:tcPr>
            <w:tcW w:type="dxa" w:w="2082"/>
            <w:shd w:val="clear" w:color="auto" w:fill="E8E8E8"/>
          </w:tcPr>
          <w:p>
            <w:pPr>
              <w:spacing w:after="0"/>
              <w:jc w:val="left"/>
            </w:pPr>
            <w:r>
              <w:rPr>
                <w:b/>
                <w:sz w:val="16"/>
              </w:rPr>
              <w:t>Worst recorded event</w:t>
            </w:r>
          </w:p>
        </w:tc>
        <w:tc>
          <w:tcPr>
            <w:tcW w:type="dxa" w:w="1654"/>
            <w:shd w:val="clear" w:color="auto" w:fill="E8E8E8"/>
          </w:tcPr>
          <w:p>
            <w:pPr>
              <w:spacing w:after="0"/>
              <w:jc w:val="left"/>
            </w:pPr>
            <w:r>
              <w:rPr>
                <w:b/>
                <w:sz w:val="16"/>
              </w:rPr>
              <w:t>Most damaging (when different)</w:t>
            </w:r>
          </w:p>
        </w:tc>
        <w:tc>
          <w:tcPr>
            <w:tcW w:type="dxa" w:w="1903"/>
            <w:shd w:val="clear" w:color="auto" w:fill="E8E8E8"/>
          </w:tcPr>
          <w:p>
            <w:pPr>
              <w:spacing w:after="0"/>
              <w:jc w:val="left"/>
            </w:pPr>
            <w:r>
              <w:rPr>
                <w:b/>
                <w:sz w:val="16"/>
              </w:rPr>
              <w:t>How it applies to jurisdictions</w:t>
            </w:r>
          </w:p>
        </w:tc>
        <w:tc>
          <w:tcPr>
            <w:tcW w:type="dxa" w:w="1753"/>
            <w:shd w:val="clear" w:color="auto" w:fill="E8E8E8"/>
          </w:tcPr>
          <w:p>
            <w:pPr>
              <w:spacing w:after="0"/>
              <w:jc w:val="left"/>
            </w:pPr>
            <w:r>
              <w:rPr>
                <w:b/>
                <w:sz w:val="16"/>
              </w:rPr>
              <w:t>Note</w:t>
            </w:r>
          </w:p>
        </w:tc>
      </w:tr>
      <w:tr>
        <w:trPr>
          <w:cantSplit/>
        </w:trPr>
        <w:tc>
          <w:tcPr>
            <w:tcW w:type="dxa" w:w="1767"/>
          </w:tcPr>
          <w:p>
            <w:pPr>
              <w:spacing w:after="0"/>
              <w:jc w:val="left"/>
            </w:pPr>
            <w:r>
              <w:rPr>
                <w:sz w:val="16"/>
              </w:rPr>
              <w:t>Avalanche</w:t>
            </w:r>
          </w:p>
        </w:tc>
        <w:tc>
          <w:tcPr>
            <w:tcW w:type="dxa" w:w="1807"/>
          </w:tcPr>
          <w:p>
            <w:pPr>
              <w:spacing w:after="0"/>
              <w:jc w:val="left"/>
            </w:pPr>
            <w:r>
              <w:rPr>
                <w:sz w:val="16"/>
              </w:rPr>
              <w:t>none (count and damage only)</w:t>
            </w:r>
          </w:p>
        </w:tc>
        <w:tc>
          <w:tcPr>
            <w:tcW w:type="dxa" w:w="1382"/>
          </w:tcPr>
          <w:p>
            <w:pPr>
              <w:spacing w:after="0"/>
              <w:jc w:val="right"/>
            </w:pPr>
            <w:r>
              <w:rPr>
                <w:sz w:val="16"/>
              </w:rPr>
              <w:t>0</w:t>
            </w:r>
          </w:p>
        </w:tc>
        <w:tc>
          <w:tcPr>
            <w:tcW w:type="dxa" w:w="1764"/>
          </w:tcPr>
          <w:p>
            <w:pPr>
              <w:spacing w:after="0"/>
              <w:jc w:val="left"/>
            </w:pPr>
          </w:p>
        </w:tc>
        <w:tc>
          <w:tcPr>
            <w:tcW w:type="dxa" w:w="2082"/>
          </w:tcPr>
          <w:p>
            <w:pPr>
              <w:spacing w:after="0"/>
              <w:jc w:val="left"/>
            </w:pPr>
          </w:p>
        </w:tc>
        <w:tc>
          <w:tcPr>
            <w:tcW w:type="dxa" w:w="1654"/>
          </w:tcPr>
          <w:p>
            <w:pPr>
              <w:spacing w:after="0"/>
              <w:jc w:val="left"/>
            </w:pPr>
          </w:p>
        </w:tc>
        <w:tc>
          <w:tcPr>
            <w:tcW w:type="dxa" w:w="1903"/>
          </w:tcPr>
          <w:p>
            <w:pPr>
              <w:spacing w:after="0"/>
              <w:jc w:val="left"/>
            </w:pPr>
          </w:p>
        </w:tc>
        <w:tc>
          <w:tcPr>
            <w:tcW w:type="dxa" w:w="1753"/>
          </w:tcPr>
          <w:p>
            <w:pPr>
              <w:spacing w:after="0"/>
              <w:jc w:val="left"/>
            </w:pPr>
            <w:r>
              <w:rPr>
                <w:sz w:val="16"/>
              </w:rPr>
              <w:t>Physical measure: in event narratives only (local data needed).</w:t>
            </w:r>
          </w:p>
        </w:tc>
      </w:tr>
      <w:tr>
        <w:trPr>
          <w:cantSplit/>
        </w:trPr>
        <w:tc>
          <w:tcPr>
            <w:tcW w:type="dxa" w:w="1767"/>
          </w:tcPr>
          <w:p>
            <w:pPr>
              <w:spacing w:after="0"/>
              <w:jc w:val="left"/>
            </w:pPr>
            <w:r>
              <w:rPr>
                <w:sz w:val="16"/>
              </w:rPr>
              <w:t>Cold/Wind Chill, Extreme Cold/Wind Chill</w:t>
            </w:r>
          </w:p>
        </w:tc>
        <w:tc>
          <w:tcPr>
            <w:tcW w:type="dxa" w:w="1807"/>
          </w:tcPr>
          <w:p>
            <w:pPr>
              <w:spacing w:after="0"/>
              <w:jc w:val="left"/>
            </w:pPr>
            <w:r>
              <w:rPr>
                <w:sz w:val="16"/>
              </w:rPr>
              <w:t>wind chill</w:t>
            </w:r>
          </w:p>
        </w:tc>
        <w:tc>
          <w:tcPr>
            <w:tcW w:type="dxa" w:w="1382"/>
          </w:tcPr>
          <w:p>
            <w:pPr>
              <w:spacing w:after="0"/>
              <w:jc w:val="right"/>
            </w:pPr>
            <w:r>
              <w:rPr>
                <w:sz w:val="16"/>
              </w:rPr>
              <w:t>33 records, 2008 to 2026 (33 zone-level)</w:t>
            </w:r>
          </w:p>
        </w:tc>
        <w:tc>
          <w:tcPr>
            <w:tcW w:type="dxa" w:w="1764"/>
          </w:tcPr>
          <w:p>
            <w:pPr>
              <w:spacing w:after="0"/>
              <w:jc w:val="left"/>
            </w:pPr>
            <w:r>
              <w:rPr>
                <w:sz w:val="16"/>
              </w:rPr>
              <w:t>1 day to 5 days (median 1 day); 24 with a recorded value</w:t>
            </w:r>
          </w:p>
        </w:tc>
        <w:tc>
          <w:tcPr>
            <w:tcW w:type="dxa" w:w="2082"/>
          </w:tcPr>
          <w:p>
            <w:pPr>
              <w:spacing w:after="0"/>
              <w:jc w:val="left"/>
            </w:pPr>
            <w:r>
              <w:rPr>
                <w:sz w:val="16"/>
              </w:rPr>
              <w:t>5 consecutive days, 2025-02-02 to 2025-02-06, zone-level</w:t>
            </w:r>
          </w:p>
        </w:tc>
        <w:tc>
          <w:tcPr>
            <w:tcW w:type="dxa" w:w="1654"/>
          </w:tcPr>
          <w:p>
            <w:pPr>
              <w:spacing w:after="0"/>
              <w:jc w:val="left"/>
            </w:pPr>
          </w:p>
        </w:tc>
        <w:tc>
          <w:tcPr>
            <w:tcW w:type="dxa" w:w="1903"/>
          </w:tcPr>
          <w:p>
            <w:pPr>
              <w:spacing w:after="0"/>
              <w:jc w:val="left"/>
            </w:pPr>
            <w:r>
              <w:rPr>
                <w:sz w:val="16"/>
              </w:rPr>
              <w:t>Countywide (zone-level records).</w:t>
            </w:r>
          </w:p>
        </w:tc>
        <w:tc>
          <w:tcPr>
            <w:tcW w:type="dxa" w:w="1753"/>
          </w:tcPr>
          <w:p>
            <w:pPr>
              <w:spacing w:after="0"/>
              <w:jc w:val="left"/>
            </w:pPr>
            <w:r>
              <w:rPr>
                <w:sz w:val="16"/>
              </w:rPr>
              <w:t>Wind chill: in event narratives only (local data needed).</w:t>
            </w:r>
          </w:p>
        </w:tc>
      </w:tr>
      <w:tr>
        <w:trPr>
          <w:cantSplit/>
        </w:trPr>
        <w:tc>
          <w:tcPr>
            <w:tcW w:type="dxa" w:w="1767"/>
          </w:tcPr>
          <w:p>
            <w:pPr>
              <w:spacing w:after="0"/>
              <w:jc w:val="left"/>
            </w:pPr>
            <w:r>
              <w:rPr>
                <w:sz w:val="16"/>
              </w:rPr>
              <w:t>Frost/Freeze (outside NRI's Cold Wave definition)</w:t>
            </w:r>
          </w:p>
        </w:tc>
        <w:tc>
          <w:tcPr>
            <w:tcW w:type="dxa" w:w="1807"/>
          </w:tcPr>
          <w:p>
            <w:pPr>
              <w:spacing w:after="0"/>
              <w:jc w:val="left"/>
            </w:pPr>
            <w:r>
              <w:rPr>
                <w:sz w:val="16"/>
              </w:rPr>
              <w:t>crop damage</w:t>
            </w:r>
          </w:p>
        </w:tc>
        <w:tc>
          <w:tcPr>
            <w:tcW w:type="dxa" w:w="1382"/>
          </w:tcPr>
          <w:p>
            <w:pPr>
              <w:spacing w:after="0"/>
              <w:jc w:val="right"/>
            </w:pPr>
            <w:r>
              <w:rPr>
                <w:sz w:val="16"/>
              </w:rPr>
              <w:t>0</w:t>
            </w:r>
          </w:p>
        </w:tc>
        <w:tc>
          <w:tcPr>
            <w:tcW w:type="dxa" w:w="1764"/>
          </w:tcPr>
          <w:p>
            <w:pPr>
              <w:spacing w:after="0"/>
              <w:jc w:val="left"/>
            </w:pPr>
          </w:p>
        </w:tc>
        <w:tc>
          <w:tcPr>
            <w:tcW w:type="dxa" w:w="2082"/>
          </w:tcPr>
          <w:p>
            <w:pPr>
              <w:spacing w:after="0"/>
              <w:jc w:val="left"/>
            </w:pPr>
          </w:p>
        </w:tc>
        <w:tc>
          <w:tcPr>
            <w:tcW w:type="dxa" w:w="1654"/>
          </w:tcPr>
          <w:p>
            <w:pPr>
              <w:spacing w:after="0"/>
              <w:jc w:val="left"/>
            </w:pPr>
          </w:p>
        </w:tc>
        <w:tc>
          <w:tcPr>
            <w:tcW w:type="dxa" w:w="1903"/>
          </w:tcPr>
          <w:p>
            <w:pPr>
              <w:spacing w:after="0"/>
              <w:jc w:val="left"/>
            </w:pPr>
          </w:p>
        </w:tc>
        <w:tc>
          <w:tcPr>
            <w:tcW w:type="dxa" w:w="1753"/>
          </w:tcPr>
          <w:p>
            <w:pPr>
              <w:spacing w:after="0"/>
              <w:jc w:val="left"/>
            </w:pPr>
            <w:r>
              <w:rPr>
                <w:sz w:val="16"/>
              </w:rPr>
              <w:t>Temperature: in event narratives only (local data needed).</w:t>
            </w:r>
          </w:p>
        </w:tc>
      </w:tr>
      <w:tr>
        <w:trPr>
          <w:cantSplit/>
        </w:trPr>
        <w:tc>
          <w:tcPr>
            <w:tcW w:type="dxa" w:w="1767"/>
          </w:tcPr>
          <w:p>
            <w:pPr>
              <w:spacing w:after="0"/>
              <w:jc w:val="left"/>
            </w:pPr>
            <w:r>
              <w:rPr>
                <w:sz w:val="16"/>
              </w:rPr>
              <w:t>Drought</w:t>
            </w:r>
          </w:p>
        </w:tc>
        <w:tc>
          <w:tcPr>
            <w:tcW w:type="dxa" w:w="1807"/>
          </w:tcPr>
          <w:p>
            <w:pPr>
              <w:spacing w:after="0"/>
              <w:jc w:val="left"/>
            </w:pPr>
            <w:r>
              <w:rPr>
                <w:sz w:val="16"/>
              </w:rPr>
              <w:t>U.S. Drought Monitor scale (D0 to D4)</w:t>
            </w:r>
          </w:p>
        </w:tc>
        <w:tc>
          <w:tcPr>
            <w:tcW w:type="dxa" w:w="1382"/>
          </w:tcPr>
          <w:p>
            <w:pPr>
              <w:spacing w:after="0"/>
              <w:jc w:val="right"/>
            </w:pPr>
            <w:r>
              <w:rPr>
                <w:sz w:val="16"/>
              </w:rPr>
              <w:t>0</w:t>
            </w:r>
          </w:p>
        </w:tc>
        <w:tc>
          <w:tcPr>
            <w:tcW w:type="dxa" w:w="1764"/>
          </w:tcPr>
          <w:p>
            <w:pPr>
              <w:spacing w:after="0"/>
              <w:jc w:val="left"/>
            </w:pPr>
          </w:p>
        </w:tc>
        <w:tc>
          <w:tcPr>
            <w:tcW w:type="dxa" w:w="2082"/>
          </w:tcPr>
          <w:p>
            <w:pPr>
              <w:spacing w:after="0"/>
              <w:jc w:val="left"/>
            </w:pPr>
          </w:p>
        </w:tc>
        <w:tc>
          <w:tcPr>
            <w:tcW w:type="dxa" w:w="1654"/>
          </w:tcPr>
          <w:p>
            <w:pPr>
              <w:spacing w:after="0"/>
              <w:jc w:val="left"/>
            </w:pPr>
          </w:p>
        </w:tc>
        <w:tc>
          <w:tcPr>
            <w:tcW w:type="dxa" w:w="1903"/>
          </w:tcPr>
          <w:p>
            <w:pPr>
              <w:spacing w:after="0"/>
              <w:jc w:val="left"/>
            </w:pPr>
          </w:p>
        </w:tc>
        <w:tc>
          <w:tcPr>
            <w:tcW w:type="dxa" w:w="17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7"/>
          </w:tcPr>
          <w:p>
            <w:pPr>
              <w:spacing w:after="0"/>
              <w:jc w:val="left"/>
            </w:pPr>
            <w:r>
              <w:rPr>
                <w:sz w:val="16"/>
              </w:rPr>
              <w:t>Earthquake</w:t>
            </w:r>
          </w:p>
        </w:tc>
        <w:tc>
          <w:tcPr>
            <w:tcW w:type="dxa" w:w="1807"/>
          </w:tcPr>
          <w:p>
            <w:pPr>
              <w:spacing w:after="0"/>
              <w:jc w:val="left"/>
            </w:pPr>
            <w:r>
              <w:rPr>
                <w:sz w:val="16"/>
              </w:rPr>
              <w:t>Modified Mercalli (local data)</w:t>
            </w:r>
          </w:p>
        </w:tc>
        <w:tc>
          <w:tcPr>
            <w:tcW w:type="dxa" w:w="1382"/>
          </w:tcPr>
          <w:p>
            <w:pPr>
              <w:spacing w:after="0"/>
              <w:jc w:val="right"/>
            </w:pPr>
            <w:r>
              <w:rPr>
                <w:sz w:val="16"/>
              </w:rPr>
              <w:t>0</w:t>
            </w:r>
          </w:p>
        </w:tc>
        <w:tc>
          <w:tcPr>
            <w:tcW w:type="dxa" w:w="1764"/>
          </w:tcPr>
          <w:p>
            <w:pPr>
              <w:spacing w:after="0"/>
              <w:jc w:val="left"/>
            </w:pPr>
          </w:p>
        </w:tc>
        <w:tc>
          <w:tcPr>
            <w:tcW w:type="dxa" w:w="2082"/>
          </w:tcPr>
          <w:p>
            <w:pPr>
              <w:spacing w:after="0"/>
              <w:jc w:val="left"/>
            </w:pPr>
          </w:p>
        </w:tc>
        <w:tc>
          <w:tcPr>
            <w:tcW w:type="dxa" w:w="1654"/>
          </w:tcPr>
          <w:p>
            <w:pPr>
              <w:spacing w:after="0"/>
              <w:jc w:val="left"/>
            </w:pPr>
          </w:p>
        </w:tc>
        <w:tc>
          <w:tcPr>
            <w:tcW w:type="dxa" w:w="1903"/>
          </w:tcPr>
          <w:p>
            <w:pPr>
              <w:spacing w:after="0"/>
              <w:jc w:val="left"/>
            </w:pPr>
          </w:p>
        </w:tc>
        <w:tc>
          <w:tcPr>
            <w:tcW w:type="dxa" w:w="1753"/>
          </w:tcPr>
          <w:p>
            <w:pPr>
              <w:spacing w:after="0"/>
              <w:jc w:val="left"/>
            </w:pPr>
            <w:r>
              <w:rPr>
                <w:sz w:val="16"/>
              </w:rPr>
              <w:t>Storm Events does not record earthquakes; the USGS earthquake catalog is the source.</w:t>
            </w:r>
          </w:p>
        </w:tc>
      </w:tr>
      <w:tr>
        <w:trPr>
          <w:cantSplit/>
        </w:trPr>
        <w:tc>
          <w:tcPr>
            <w:tcW w:type="dxa" w:w="1767"/>
          </w:tcPr>
          <w:p>
            <w:pPr>
              <w:spacing w:after="0"/>
              <w:jc w:val="left"/>
            </w:pPr>
            <w:r>
              <w:rPr>
                <w:sz w:val="16"/>
              </w:rPr>
              <w:t>Hail</w:t>
            </w:r>
          </w:p>
        </w:tc>
        <w:tc>
          <w:tcPr>
            <w:tcW w:type="dxa" w:w="1807"/>
          </w:tcPr>
          <w:p>
            <w:pPr>
              <w:spacing w:after="0"/>
              <w:jc w:val="left"/>
            </w:pPr>
            <w:r>
              <w:rPr>
                <w:sz w:val="16"/>
              </w:rPr>
              <w:t>hail size (inches)</w:t>
            </w:r>
          </w:p>
        </w:tc>
        <w:tc>
          <w:tcPr>
            <w:tcW w:type="dxa" w:w="1382"/>
          </w:tcPr>
          <w:p>
            <w:pPr>
              <w:spacing w:after="0"/>
              <w:jc w:val="right"/>
            </w:pPr>
            <w:r>
              <w:rPr>
                <w:sz w:val="16"/>
              </w:rPr>
              <w:t>58 records, 1957 to 2025</w:t>
            </w:r>
          </w:p>
        </w:tc>
        <w:tc>
          <w:tcPr>
            <w:tcW w:type="dxa" w:w="1764"/>
          </w:tcPr>
          <w:p>
            <w:pPr>
              <w:spacing w:after="0"/>
              <w:jc w:val="left"/>
            </w:pPr>
            <w:r>
              <w:rPr>
                <w:sz w:val="16"/>
              </w:rPr>
              <w:t>0.75 in to 2.75 in (median 1 in); 57 with a recorded value</w:t>
            </w:r>
          </w:p>
        </w:tc>
        <w:tc>
          <w:tcPr>
            <w:tcW w:type="dxa" w:w="2082"/>
          </w:tcPr>
          <w:p>
            <w:pPr>
              <w:spacing w:after="0"/>
              <w:jc w:val="left"/>
            </w:pPr>
            <w:r>
              <w:rPr>
                <w:sz w:val="16"/>
              </w:rPr>
              <w:t>2.75 in hail, 1967-08-06</w:t>
            </w:r>
          </w:p>
        </w:tc>
        <w:tc>
          <w:tcPr>
            <w:tcW w:type="dxa" w:w="1654"/>
          </w:tcPr>
          <w:p>
            <w:pPr>
              <w:spacing w:after="0"/>
              <w:jc w:val="left"/>
            </w:pPr>
            <w:r>
              <w:rPr>
                <w:sz w:val="16"/>
              </w:rPr>
              <w:t>Hail, 1994-07-18, $5,000 property; $5,000 crops (1994 dollars)</w:t>
            </w:r>
          </w:p>
        </w:tc>
        <w:tc>
          <w:tcPr>
            <w:tcW w:type="dxa" w:w="1903"/>
          </w:tcPr>
          <w:p>
            <w:pPr>
              <w:spacing w:after="0"/>
              <w:jc w:val="left"/>
            </w:pPr>
            <w:r>
              <w:rPr>
                <w:sz w:val="16"/>
              </w:rPr>
              <w:t>Event records naming jurisdictions in the plan: Shelby city (10 records), Sunburst town (7 records).</w:t>
            </w:r>
          </w:p>
        </w:tc>
        <w:tc>
          <w:tcPr>
            <w:tcW w:type="dxa" w:w="1753"/>
          </w:tcPr>
          <w:p>
            <w:pPr>
              <w:spacing w:after="0"/>
              <w:jc w:val="left"/>
            </w:pPr>
          </w:p>
        </w:tc>
      </w:tr>
      <w:tr>
        <w:trPr>
          <w:cantSplit/>
        </w:trPr>
        <w:tc>
          <w:tcPr>
            <w:tcW w:type="dxa" w:w="1767"/>
          </w:tcPr>
          <w:p>
            <w:pPr>
              <w:spacing w:after="0"/>
              <w:jc w:val="left"/>
            </w:pPr>
            <w:r>
              <w:rPr>
                <w:sz w:val="16"/>
              </w:rPr>
              <w:t>Excessive Heat, Heat</w:t>
            </w:r>
          </w:p>
        </w:tc>
        <w:tc>
          <w:tcPr>
            <w:tcW w:type="dxa" w:w="1807"/>
          </w:tcPr>
          <w:p>
            <w:pPr>
              <w:spacing w:after="0"/>
              <w:jc w:val="left"/>
            </w:pPr>
            <w:r>
              <w:rPr>
                <w:sz w:val="16"/>
              </w:rPr>
              <w:t>heat index (in event narratives)</w:t>
            </w:r>
          </w:p>
        </w:tc>
        <w:tc>
          <w:tcPr>
            <w:tcW w:type="dxa" w:w="1382"/>
          </w:tcPr>
          <w:p>
            <w:pPr>
              <w:spacing w:after="0"/>
              <w:jc w:val="right"/>
            </w:pPr>
            <w:r>
              <w:rPr>
                <w:sz w:val="16"/>
              </w:rPr>
              <w:t>0</w:t>
            </w:r>
          </w:p>
        </w:tc>
        <w:tc>
          <w:tcPr>
            <w:tcW w:type="dxa" w:w="1764"/>
          </w:tcPr>
          <w:p>
            <w:pPr>
              <w:spacing w:after="0"/>
              <w:jc w:val="left"/>
            </w:pPr>
          </w:p>
        </w:tc>
        <w:tc>
          <w:tcPr>
            <w:tcW w:type="dxa" w:w="2082"/>
          </w:tcPr>
          <w:p>
            <w:pPr>
              <w:spacing w:after="0"/>
              <w:jc w:val="left"/>
            </w:pPr>
          </w:p>
        </w:tc>
        <w:tc>
          <w:tcPr>
            <w:tcW w:type="dxa" w:w="1654"/>
          </w:tcPr>
          <w:p>
            <w:pPr>
              <w:spacing w:after="0"/>
              <w:jc w:val="left"/>
            </w:pPr>
          </w:p>
        </w:tc>
        <w:tc>
          <w:tcPr>
            <w:tcW w:type="dxa" w:w="1903"/>
          </w:tcPr>
          <w:p>
            <w:pPr>
              <w:spacing w:after="0"/>
              <w:jc w:val="left"/>
            </w:pPr>
          </w:p>
        </w:tc>
        <w:tc>
          <w:tcPr>
            <w:tcW w:type="dxa" w:w="1753"/>
          </w:tcPr>
          <w:p>
            <w:pPr>
              <w:spacing w:after="0"/>
              <w:jc w:val="left"/>
            </w:pPr>
            <w:r>
              <w:rPr>
                <w:sz w:val="16"/>
              </w:rPr>
              <w:t>Heat index: in event narratives only (local data needed).</w:t>
            </w:r>
          </w:p>
        </w:tc>
      </w:tr>
      <w:tr>
        <w:trPr>
          <w:cantSplit/>
        </w:trPr>
        <w:tc>
          <w:tcPr>
            <w:tcW w:type="dxa" w:w="1767"/>
          </w:tcPr>
          <w:p>
            <w:pPr>
              <w:spacing w:after="0"/>
              <w:jc w:val="left"/>
            </w:pPr>
            <w:r>
              <w:rPr>
                <w:sz w:val="16"/>
              </w:rPr>
              <w:t>Hurricane, Tropical Storm, Tropical Depression</w:t>
            </w:r>
          </w:p>
        </w:tc>
        <w:tc>
          <w:tcPr>
            <w:tcW w:type="dxa" w:w="1807"/>
          </w:tcPr>
          <w:p>
            <w:pPr>
              <w:spacing w:after="0"/>
              <w:jc w:val="left"/>
            </w:pPr>
            <w:r>
              <w:rPr>
                <w:sz w:val="16"/>
              </w:rPr>
              <w:t>Saffir-Simpson</w:t>
            </w:r>
          </w:p>
        </w:tc>
        <w:tc>
          <w:tcPr>
            <w:tcW w:type="dxa" w:w="1382"/>
          </w:tcPr>
          <w:p>
            <w:pPr>
              <w:spacing w:after="0"/>
              <w:jc w:val="right"/>
            </w:pPr>
            <w:r>
              <w:rPr>
                <w:sz w:val="16"/>
              </w:rPr>
              <w:t>0</w:t>
            </w:r>
          </w:p>
        </w:tc>
        <w:tc>
          <w:tcPr>
            <w:tcW w:type="dxa" w:w="1764"/>
          </w:tcPr>
          <w:p>
            <w:pPr>
              <w:spacing w:after="0"/>
              <w:jc w:val="left"/>
            </w:pPr>
          </w:p>
        </w:tc>
        <w:tc>
          <w:tcPr>
            <w:tcW w:type="dxa" w:w="2082"/>
          </w:tcPr>
          <w:p>
            <w:pPr>
              <w:spacing w:after="0"/>
              <w:jc w:val="left"/>
            </w:pPr>
          </w:p>
        </w:tc>
        <w:tc>
          <w:tcPr>
            <w:tcW w:type="dxa" w:w="1654"/>
          </w:tcPr>
          <w:p>
            <w:pPr>
              <w:spacing w:after="0"/>
              <w:jc w:val="left"/>
            </w:pPr>
          </w:p>
        </w:tc>
        <w:tc>
          <w:tcPr>
            <w:tcW w:type="dxa" w:w="1903"/>
          </w:tcPr>
          <w:p>
            <w:pPr>
              <w:spacing w:after="0"/>
              <w:jc w:val="left"/>
            </w:pPr>
          </w:p>
        </w:tc>
        <w:tc>
          <w:tcPr>
            <w:tcW w:type="dxa" w:w="175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7"/>
          </w:tcPr>
          <w:p>
            <w:pPr>
              <w:spacing w:after="0"/>
              <w:jc w:val="left"/>
            </w:pPr>
            <w:r>
              <w:rPr>
                <w:sz w:val="16"/>
              </w:rPr>
              <w:t>Ice Storm</w:t>
            </w:r>
          </w:p>
        </w:tc>
        <w:tc>
          <w:tcPr>
            <w:tcW w:type="dxa" w:w="1807"/>
          </w:tcPr>
          <w:p>
            <w:pPr>
              <w:spacing w:after="0"/>
              <w:jc w:val="left"/>
            </w:pPr>
            <w:r>
              <w:rPr>
                <w:sz w:val="16"/>
              </w:rPr>
              <w:t>Sperry-Piltz ice scale (local data)</w:t>
            </w:r>
          </w:p>
        </w:tc>
        <w:tc>
          <w:tcPr>
            <w:tcW w:type="dxa" w:w="1382"/>
          </w:tcPr>
          <w:p>
            <w:pPr>
              <w:spacing w:after="0"/>
              <w:jc w:val="right"/>
            </w:pPr>
            <w:r>
              <w:rPr>
                <w:sz w:val="16"/>
              </w:rPr>
              <w:t>0</w:t>
            </w:r>
          </w:p>
        </w:tc>
        <w:tc>
          <w:tcPr>
            <w:tcW w:type="dxa" w:w="1764"/>
          </w:tcPr>
          <w:p>
            <w:pPr>
              <w:spacing w:after="0"/>
              <w:jc w:val="left"/>
            </w:pPr>
          </w:p>
        </w:tc>
        <w:tc>
          <w:tcPr>
            <w:tcW w:type="dxa" w:w="2082"/>
          </w:tcPr>
          <w:p>
            <w:pPr>
              <w:spacing w:after="0"/>
              <w:jc w:val="left"/>
            </w:pPr>
          </w:p>
        </w:tc>
        <w:tc>
          <w:tcPr>
            <w:tcW w:type="dxa" w:w="1654"/>
          </w:tcPr>
          <w:p>
            <w:pPr>
              <w:spacing w:after="0"/>
              <w:jc w:val="left"/>
            </w:pPr>
          </w:p>
        </w:tc>
        <w:tc>
          <w:tcPr>
            <w:tcW w:type="dxa" w:w="1903"/>
          </w:tcPr>
          <w:p>
            <w:pPr>
              <w:spacing w:after="0"/>
              <w:jc w:val="left"/>
            </w:pPr>
          </w:p>
        </w:tc>
        <w:tc>
          <w:tcPr>
            <w:tcW w:type="dxa" w:w="1753"/>
          </w:tcPr>
          <w:p>
            <w:pPr>
              <w:spacing w:after="0"/>
              <w:jc w:val="left"/>
            </w:pPr>
            <w:r>
              <w:rPr>
                <w:sz w:val="16"/>
              </w:rPr>
              <w:t>Ice thickness: in event narratives only (local data needed).</w:t>
            </w:r>
          </w:p>
        </w:tc>
      </w:tr>
      <w:tr>
        <w:trPr>
          <w:cantSplit/>
        </w:trPr>
        <w:tc>
          <w:tcPr>
            <w:tcW w:type="dxa" w:w="1767"/>
          </w:tcPr>
          <w:p>
            <w:pPr>
              <w:spacing w:after="0"/>
              <w:jc w:val="left"/>
            </w:pPr>
            <w:r>
              <w:rPr>
                <w:sz w:val="16"/>
              </w:rPr>
              <w:t>Flash Flood, Flood, Lakeshore Flood</w:t>
            </w:r>
          </w:p>
        </w:tc>
        <w:tc>
          <w:tcPr>
            <w:tcW w:type="dxa" w:w="1807"/>
          </w:tcPr>
          <w:p>
            <w:pPr>
              <w:spacing w:after="0"/>
              <w:jc w:val="left"/>
            </w:pPr>
            <w:r>
              <w:rPr>
                <w:sz w:val="16"/>
              </w:rPr>
              <w:t>damage and flood days (flood depth: FIRM)</w:t>
            </w:r>
          </w:p>
        </w:tc>
        <w:tc>
          <w:tcPr>
            <w:tcW w:type="dxa" w:w="1382"/>
          </w:tcPr>
          <w:p>
            <w:pPr>
              <w:spacing w:after="0"/>
              <w:jc w:val="right"/>
            </w:pPr>
            <w:r>
              <w:rPr>
                <w:sz w:val="16"/>
              </w:rPr>
              <w:t>7 records, 1998 to 2018</w:t>
            </w:r>
          </w:p>
        </w:tc>
        <w:tc>
          <w:tcPr>
            <w:tcW w:type="dxa" w:w="1764"/>
          </w:tcPr>
          <w:p>
            <w:pPr>
              <w:spacing w:after="0"/>
              <w:jc w:val="left"/>
            </w:pPr>
          </w:p>
        </w:tc>
        <w:tc>
          <w:tcPr>
            <w:tcW w:type="dxa" w:w="2082"/>
          </w:tcPr>
          <w:p>
            <w:pPr>
              <w:spacing w:after="0"/>
              <w:jc w:val="left"/>
            </w:pPr>
            <w:r>
              <w:rPr>
                <w:sz w:val="16"/>
              </w:rPr>
              <w:t>Flash Flood, 1998-07-04, $10,000 property; crops not reported (1998 dollars)</w:t>
            </w:r>
          </w:p>
        </w:tc>
        <w:tc>
          <w:tcPr>
            <w:tcW w:type="dxa" w:w="1654"/>
          </w:tcPr>
          <w:p>
            <w:pPr>
              <w:spacing w:after="0"/>
              <w:jc w:val="left"/>
            </w:pPr>
          </w:p>
        </w:tc>
        <w:tc>
          <w:tcPr>
            <w:tcW w:type="dxa" w:w="1903"/>
          </w:tcPr>
          <w:p>
            <w:pPr>
              <w:spacing w:after="0"/>
              <w:jc w:val="left"/>
            </w:pPr>
            <w:r>
              <w:rPr>
                <w:sz w:val="16"/>
              </w:rPr>
              <w:t>Event records naming jurisdictions in the plan: Shelby city (4 records).</w:t>
            </w:r>
          </w:p>
        </w:tc>
        <w:tc>
          <w:tcPr>
            <w:tcW w:type="dxa" w:w="175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7"/>
          </w:tcPr>
          <w:p>
            <w:pPr>
              <w:spacing w:after="0"/>
              <w:jc w:val="left"/>
            </w:pPr>
            <w:r>
              <w:rPr>
                <w:sz w:val="16"/>
              </w:rPr>
              <w:t>Debris Flow</w:t>
            </w:r>
          </w:p>
        </w:tc>
        <w:tc>
          <w:tcPr>
            <w:tcW w:type="dxa" w:w="1807"/>
          </w:tcPr>
          <w:p>
            <w:pPr>
              <w:spacing w:after="0"/>
              <w:jc w:val="left"/>
            </w:pPr>
            <w:r>
              <w:rPr>
                <w:sz w:val="16"/>
              </w:rPr>
              <w:t>none (count and damage only)</w:t>
            </w:r>
          </w:p>
        </w:tc>
        <w:tc>
          <w:tcPr>
            <w:tcW w:type="dxa" w:w="1382"/>
          </w:tcPr>
          <w:p>
            <w:pPr>
              <w:spacing w:after="0"/>
              <w:jc w:val="right"/>
            </w:pPr>
            <w:r>
              <w:rPr>
                <w:sz w:val="16"/>
              </w:rPr>
              <w:t>0</w:t>
            </w:r>
          </w:p>
        </w:tc>
        <w:tc>
          <w:tcPr>
            <w:tcW w:type="dxa" w:w="1764"/>
          </w:tcPr>
          <w:p>
            <w:pPr>
              <w:spacing w:after="0"/>
              <w:jc w:val="left"/>
            </w:pPr>
          </w:p>
        </w:tc>
        <w:tc>
          <w:tcPr>
            <w:tcW w:type="dxa" w:w="2082"/>
          </w:tcPr>
          <w:p>
            <w:pPr>
              <w:spacing w:after="0"/>
              <w:jc w:val="left"/>
            </w:pPr>
          </w:p>
        </w:tc>
        <w:tc>
          <w:tcPr>
            <w:tcW w:type="dxa" w:w="1654"/>
          </w:tcPr>
          <w:p>
            <w:pPr>
              <w:spacing w:after="0"/>
              <w:jc w:val="left"/>
            </w:pPr>
          </w:p>
        </w:tc>
        <w:tc>
          <w:tcPr>
            <w:tcW w:type="dxa" w:w="1903"/>
          </w:tcPr>
          <w:p>
            <w:pPr>
              <w:spacing w:after="0"/>
              <w:jc w:val="left"/>
            </w:pPr>
          </w:p>
        </w:tc>
        <w:tc>
          <w:tcPr>
            <w:tcW w:type="dxa" w:w="1753"/>
          </w:tcPr>
          <w:p>
            <w:pPr>
              <w:spacing w:after="0"/>
              <w:jc w:val="left"/>
            </w:pPr>
            <w:r>
              <w:rPr>
                <w:sz w:val="16"/>
              </w:rPr>
              <w:t>Physical measure: in event narratives only (local data needed).</w:t>
            </w:r>
          </w:p>
        </w:tc>
      </w:tr>
      <w:tr>
        <w:trPr>
          <w:cantSplit/>
        </w:trPr>
        <w:tc>
          <w:tcPr>
            <w:tcW w:type="dxa" w:w="1767"/>
          </w:tcPr>
          <w:p>
            <w:pPr>
              <w:spacing w:after="0"/>
              <w:jc w:val="left"/>
            </w:pPr>
            <w:r>
              <w:rPr>
                <w:sz w:val="16"/>
              </w:rPr>
              <w:t>Lightning</w:t>
            </w:r>
          </w:p>
        </w:tc>
        <w:tc>
          <w:tcPr>
            <w:tcW w:type="dxa" w:w="1807"/>
          </w:tcPr>
          <w:p>
            <w:pPr>
              <w:spacing w:after="0"/>
              <w:jc w:val="left"/>
            </w:pPr>
            <w:r>
              <w:rPr>
                <w:sz w:val="16"/>
              </w:rPr>
              <w:t>annualized frequency (the measure FEMA's Local Mitigation Planning Handbook names)</w:t>
            </w:r>
          </w:p>
        </w:tc>
        <w:tc>
          <w:tcPr>
            <w:tcW w:type="dxa" w:w="1382"/>
          </w:tcPr>
          <w:p>
            <w:pPr>
              <w:spacing w:after="0"/>
              <w:jc w:val="right"/>
            </w:pPr>
            <w:r>
              <w:rPr>
                <w:sz w:val="16"/>
              </w:rPr>
              <w:t>0</w:t>
            </w:r>
          </w:p>
        </w:tc>
        <w:tc>
          <w:tcPr>
            <w:tcW w:type="dxa" w:w="1764"/>
          </w:tcPr>
          <w:p>
            <w:pPr>
              <w:spacing w:after="0"/>
              <w:jc w:val="left"/>
            </w:pPr>
          </w:p>
        </w:tc>
        <w:tc>
          <w:tcPr>
            <w:tcW w:type="dxa" w:w="2082"/>
          </w:tcPr>
          <w:p>
            <w:pPr>
              <w:spacing w:after="0"/>
              <w:jc w:val="left"/>
            </w:pPr>
          </w:p>
        </w:tc>
        <w:tc>
          <w:tcPr>
            <w:tcW w:type="dxa" w:w="1654"/>
          </w:tcPr>
          <w:p>
            <w:pPr>
              <w:spacing w:after="0"/>
              <w:jc w:val="left"/>
            </w:pPr>
          </w:p>
        </w:tc>
        <w:tc>
          <w:tcPr>
            <w:tcW w:type="dxa" w:w="1903"/>
          </w:tcPr>
          <w:p>
            <w:pPr>
              <w:spacing w:after="0"/>
              <w:jc w:val="left"/>
            </w:pPr>
          </w:p>
        </w:tc>
        <w:tc>
          <w:tcPr>
            <w:tcW w:type="dxa" w:w="1753"/>
          </w:tcPr>
          <w:p>
            <w:pPr>
              <w:spacing w:after="0"/>
              <w:jc w:val="left"/>
            </w:pPr>
            <w:r>
              <w:rPr>
                <w:sz w:val="16"/>
              </w:rPr>
              <w:t>Storm Events lists lightning with damage or casualties; physical measure in event narratives only (local data needed).</w:t>
            </w:r>
          </w:p>
        </w:tc>
      </w:tr>
      <w:tr>
        <w:trPr>
          <w:cantSplit/>
        </w:trPr>
        <w:tc>
          <w:tcPr>
            <w:tcW w:type="dxa" w:w="1767"/>
          </w:tcPr>
          <w:p>
            <w:pPr>
              <w:spacing w:after="0"/>
              <w:jc w:val="left"/>
            </w:pPr>
            <w:r>
              <w:rPr>
                <w:sz w:val="16"/>
              </w:rPr>
              <w:t>High Wind and Strong Wind (outside NRI's Strong Wind definition)</w:t>
            </w:r>
          </w:p>
        </w:tc>
        <w:tc>
          <w:tcPr>
            <w:tcW w:type="dxa" w:w="1807"/>
          </w:tcPr>
          <w:p>
            <w:pPr>
              <w:spacing w:after="0"/>
              <w:jc w:val="left"/>
            </w:pPr>
            <w:r>
              <w:rPr>
                <w:sz w:val="16"/>
              </w:rPr>
              <w:t>wind speed (kt and mph)</w:t>
            </w:r>
          </w:p>
        </w:tc>
        <w:tc>
          <w:tcPr>
            <w:tcW w:type="dxa" w:w="1382"/>
          </w:tcPr>
          <w:p>
            <w:pPr>
              <w:spacing w:after="0"/>
              <w:jc w:val="right"/>
            </w:pPr>
            <w:r>
              <w:rPr>
                <w:sz w:val="16"/>
              </w:rPr>
              <w:t>335 records, 1997 to 2026 (335 zone-level)</w:t>
            </w:r>
          </w:p>
        </w:tc>
        <w:tc>
          <w:tcPr>
            <w:tcW w:type="dxa" w:w="1764"/>
          </w:tcPr>
          <w:p>
            <w:pPr>
              <w:spacing w:after="0"/>
              <w:jc w:val="left"/>
            </w:pPr>
            <w:r>
              <w:rPr>
                <w:sz w:val="16"/>
              </w:rPr>
              <w:t>35 kt (40 mph) to 100 kt (115 mph) (median 54 kt (62 mph)); 335 with a recorded value</w:t>
            </w:r>
          </w:p>
        </w:tc>
        <w:tc>
          <w:tcPr>
            <w:tcW w:type="dxa" w:w="2082"/>
          </w:tcPr>
          <w:p>
            <w:pPr>
              <w:spacing w:after="0"/>
              <w:jc w:val="left"/>
            </w:pPr>
            <w:r>
              <w:rPr>
                <w:sz w:val="16"/>
              </w:rPr>
              <w:t>100 kt (115 mph) measured, High Wind, 2002-02-21; NWS zone MTZ044</w:t>
            </w:r>
          </w:p>
        </w:tc>
        <w:tc>
          <w:tcPr>
            <w:tcW w:type="dxa" w:w="1654"/>
          </w:tcPr>
          <w:p>
            <w:pPr>
              <w:spacing w:after="0"/>
              <w:jc w:val="left"/>
            </w:pPr>
            <w:r>
              <w:rPr>
                <w:sz w:val="16"/>
              </w:rPr>
              <w:t>High Wind, 1999-10-31, $300,000 property; crops not reported, reported for the zone (1999 dollars)</w:t>
            </w:r>
          </w:p>
        </w:tc>
        <w:tc>
          <w:tcPr>
            <w:tcW w:type="dxa" w:w="1903"/>
          </w:tcPr>
          <w:p>
            <w:pPr>
              <w:spacing w:after="0"/>
              <w:jc w:val="left"/>
            </w:pPr>
            <w:r>
              <w:rPr>
                <w:sz w:val="16"/>
              </w:rPr>
              <w:t>Countywide (zone-level records).</w:t>
            </w:r>
          </w:p>
        </w:tc>
        <w:tc>
          <w:tcPr>
            <w:tcW w:type="dxa" w:w="1753"/>
          </w:tcPr>
          <w:p>
            <w:pPr>
              <w:spacing w:after="0"/>
              <w:jc w:val="left"/>
            </w:pPr>
          </w:p>
        </w:tc>
      </w:tr>
      <w:tr>
        <w:trPr>
          <w:cantSplit/>
        </w:trPr>
        <w:tc>
          <w:tcPr>
            <w:tcW w:type="dxa" w:w="1767"/>
          </w:tcPr>
          <w:p>
            <w:pPr>
              <w:spacing w:after="0"/>
              <w:jc w:val="left"/>
            </w:pPr>
            <w:r>
              <w:rPr>
                <w:sz w:val="16"/>
              </w:rPr>
              <w:t>Thunderstorm Wind</w:t>
            </w:r>
          </w:p>
        </w:tc>
        <w:tc>
          <w:tcPr>
            <w:tcW w:type="dxa" w:w="1807"/>
          </w:tcPr>
          <w:p>
            <w:pPr>
              <w:spacing w:after="0"/>
              <w:jc w:val="left"/>
            </w:pPr>
            <w:r>
              <w:rPr>
                <w:sz w:val="16"/>
              </w:rPr>
              <w:t>wind speed (kt and mph)</w:t>
            </w:r>
          </w:p>
        </w:tc>
        <w:tc>
          <w:tcPr>
            <w:tcW w:type="dxa" w:w="1382"/>
          </w:tcPr>
          <w:p>
            <w:pPr>
              <w:spacing w:after="0"/>
              <w:jc w:val="right"/>
            </w:pPr>
            <w:r>
              <w:rPr>
                <w:sz w:val="16"/>
              </w:rPr>
              <w:t>68 records, 1961 to 2026</w:t>
            </w:r>
          </w:p>
        </w:tc>
        <w:tc>
          <w:tcPr>
            <w:tcW w:type="dxa" w:w="1764"/>
          </w:tcPr>
          <w:p>
            <w:pPr>
              <w:spacing w:after="0"/>
              <w:jc w:val="left"/>
            </w:pPr>
            <w:r>
              <w:rPr>
                <w:sz w:val="16"/>
              </w:rPr>
              <w:t>50 kt (58 mph) to 108 kt (124 mph) (median 54 kt (62 mph)); 62 with a recorded value</w:t>
            </w:r>
          </w:p>
        </w:tc>
        <w:tc>
          <w:tcPr>
            <w:tcW w:type="dxa" w:w="2082"/>
          </w:tcPr>
          <w:p>
            <w:pPr>
              <w:spacing w:after="0"/>
              <w:jc w:val="left"/>
            </w:pPr>
            <w:r>
              <w:rPr>
                <w:sz w:val="16"/>
              </w:rPr>
              <w:t>108 kt (124 mph), measurement type not recorded, Thunderstorm Wind, 1995-06-15</w:t>
            </w:r>
          </w:p>
        </w:tc>
        <w:tc>
          <w:tcPr>
            <w:tcW w:type="dxa" w:w="1654"/>
          </w:tcPr>
          <w:p>
            <w:pPr>
              <w:spacing w:after="0"/>
              <w:jc w:val="left"/>
            </w:pPr>
            <w:r>
              <w:rPr>
                <w:sz w:val="16"/>
              </w:rPr>
              <w:t>Thunderstorm Wind, 2000-06-08, $15,000 property; crops not reported (2000 dollars)</w:t>
            </w:r>
          </w:p>
        </w:tc>
        <w:tc>
          <w:tcPr>
            <w:tcW w:type="dxa" w:w="1903"/>
          </w:tcPr>
          <w:p>
            <w:pPr>
              <w:spacing w:after="0"/>
              <w:jc w:val="left"/>
            </w:pPr>
            <w:r>
              <w:rPr>
                <w:sz w:val="16"/>
              </w:rPr>
              <w:t>Event records naming jurisdictions in the plan: Shelby city (13 records), Sunburst town (8 records), Kevin town (2 records).</w:t>
            </w:r>
          </w:p>
        </w:tc>
        <w:tc>
          <w:tcPr>
            <w:tcW w:type="dxa" w:w="1753"/>
          </w:tcPr>
          <w:p>
            <w:pPr>
              <w:spacing w:after="0"/>
              <w:jc w:val="left"/>
            </w:pPr>
          </w:p>
        </w:tc>
      </w:tr>
      <w:tr>
        <w:trPr>
          <w:cantSplit/>
        </w:trPr>
        <w:tc>
          <w:tcPr>
            <w:tcW w:type="dxa" w:w="1767"/>
          </w:tcPr>
          <w:p>
            <w:pPr>
              <w:spacing w:after="0"/>
              <w:jc w:val="left"/>
            </w:pPr>
            <w:r>
              <w:rPr>
                <w:sz w:val="16"/>
              </w:rPr>
              <w:t>Tornado</w:t>
            </w:r>
          </w:p>
        </w:tc>
        <w:tc>
          <w:tcPr>
            <w:tcW w:type="dxa" w:w="1807"/>
          </w:tcPr>
          <w:p>
            <w:pPr>
              <w:spacing w:after="0"/>
              <w:jc w:val="left"/>
            </w:pPr>
            <w:r>
              <w:rPr>
                <w:sz w:val="16"/>
              </w:rPr>
              <w:t>Enhanced Fujita (Fujita before Feb 2007)</w:t>
            </w:r>
          </w:p>
        </w:tc>
        <w:tc>
          <w:tcPr>
            <w:tcW w:type="dxa" w:w="1382"/>
          </w:tcPr>
          <w:p>
            <w:pPr>
              <w:spacing w:after="0"/>
              <w:jc w:val="right"/>
            </w:pPr>
            <w:r>
              <w:rPr>
                <w:sz w:val="16"/>
              </w:rPr>
              <w:t>5 records, 1981 to 1994</w:t>
            </w:r>
          </w:p>
        </w:tc>
        <w:tc>
          <w:tcPr>
            <w:tcW w:type="dxa" w:w="1764"/>
          </w:tcPr>
          <w:p>
            <w:pPr>
              <w:spacing w:after="0"/>
              <w:jc w:val="left"/>
            </w:pPr>
            <w:r>
              <w:rPr>
                <w:sz w:val="16"/>
              </w:rPr>
              <w:t>F/EF0 to F/EF2 (median F/EF0); 5 with a recorded value</w:t>
            </w:r>
          </w:p>
        </w:tc>
        <w:tc>
          <w:tcPr>
            <w:tcW w:type="dxa" w:w="2082"/>
          </w:tcPr>
          <w:p>
            <w:pPr>
              <w:spacing w:after="0"/>
              <w:jc w:val="left"/>
            </w:pPr>
            <w:r>
              <w:rPr>
                <w:sz w:val="16"/>
              </w:rPr>
              <w:t>F2 tornado, 1982-05-07, 0.5 mi path length (whole path, pre-1996), 20 yd wide, $2,500 property; crops not recorded (1982 dollars)</w:t>
            </w:r>
          </w:p>
        </w:tc>
        <w:tc>
          <w:tcPr>
            <w:tcW w:type="dxa" w:w="1654"/>
          </w:tcPr>
          <w:p>
            <w:pPr>
              <w:spacing w:after="0"/>
              <w:jc w:val="left"/>
            </w:pPr>
            <w:r>
              <w:rPr>
                <w:sz w:val="16"/>
              </w:rPr>
              <w:t>Tornado, 1991-06-29, $2,500 property; crops not recorded (1991 dollars)</w:t>
            </w:r>
          </w:p>
        </w:tc>
        <w:tc>
          <w:tcPr>
            <w:tcW w:type="dxa" w:w="1903"/>
          </w:tcPr>
          <w:p>
            <w:pPr>
              <w:spacing w:after="0"/>
              <w:jc w:val="left"/>
            </w:pPr>
            <w:r>
              <w:rPr>
                <w:sz w:val="16"/>
              </w:rPr>
              <w:t>Event records naming jurisdictions in the plan: Shelby city (1 record).</w:t>
            </w:r>
          </w:p>
        </w:tc>
        <w:tc>
          <w:tcPr>
            <w:tcW w:type="dxa" w:w="175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7"/>
          </w:tcPr>
          <w:p>
            <w:pPr>
              <w:spacing w:after="0"/>
              <w:jc w:val="left"/>
            </w:pPr>
            <w:r>
              <w:rPr>
                <w:sz w:val="16"/>
              </w:rPr>
              <w:t>Wildfire</w:t>
            </w:r>
          </w:p>
        </w:tc>
        <w:tc>
          <w:tcPr>
            <w:tcW w:type="dxa" w:w="1807"/>
          </w:tcPr>
          <w:p>
            <w:pPr>
              <w:spacing w:after="0"/>
              <w:jc w:val="left"/>
            </w:pPr>
            <w:r>
              <w:rPr>
                <w:sz w:val="16"/>
              </w:rPr>
              <w:t>acres burned (local data)</w:t>
            </w:r>
          </w:p>
        </w:tc>
        <w:tc>
          <w:tcPr>
            <w:tcW w:type="dxa" w:w="1382"/>
          </w:tcPr>
          <w:p>
            <w:pPr>
              <w:spacing w:after="0"/>
              <w:jc w:val="right"/>
            </w:pPr>
            <w:r>
              <w:rPr>
                <w:sz w:val="16"/>
              </w:rPr>
              <w:t>0</w:t>
            </w:r>
          </w:p>
        </w:tc>
        <w:tc>
          <w:tcPr>
            <w:tcW w:type="dxa" w:w="1764"/>
          </w:tcPr>
          <w:p>
            <w:pPr>
              <w:spacing w:after="0"/>
              <w:jc w:val="left"/>
            </w:pPr>
          </w:p>
        </w:tc>
        <w:tc>
          <w:tcPr>
            <w:tcW w:type="dxa" w:w="2082"/>
          </w:tcPr>
          <w:p>
            <w:pPr>
              <w:spacing w:after="0"/>
              <w:jc w:val="left"/>
            </w:pPr>
          </w:p>
        </w:tc>
        <w:tc>
          <w:tcPr>
            <w:tcW w:type="dxa" w:w="1654"/>
          </w:tcPr>
          <w:p>
            <w:pPr>
              <w:spacing w:after="0"/>
              <w:jc w:val="left"/>
            </w:pPr>
          </w:p>
        </w:tc>
        <w:tc>
          <w:tcPr>
            <w:tcW w:type="dxa" w:w="1903"/>
          </w:tcPr>
          <w:p>
            <w:pPr>
              <w:spacing w:after="0"/>
              <w:jc w:val="left"/>
            </w:pPr>
          </w:p>
        </w:tc>
        <w:tc>
          <w:tcPr>
            <w:tcW w:type="dxa" w:w="1753"/>
          </w:tcPr>
          <w:p>
            <w:pPr>
              <w:spacing w:after="0"/>
              <w:jc w:val="left"/>
            </w:pPr>
            <w:r>
              <w:rPr>
                <w:sz w:val="16"/>
              </w:rPr>
              <w:t>Acres burned: in event narratives only (local data needed).</w:t>
            </w:r>
          </w:p>
        </w:tc>
      </w:tr>
      <w:tr>
        <w:trPr>
          <w:cantSplit/>
        </w:trPr>
        <w:tc>
          <w:tcPr>
            <w:tcW w:type="dxa" w:w="1767"/>
          </w:tcPr>
          <w:p>
            <w:pPr>
              <w:spacing w:after="0"/>
              <w:jc w:val="left"/>
            </w:pPr>
            <w:r>
              <w:rPr>
                <w:sz w:val="16"/>
              </w:rPr>
              <w:t>Winter Storm, Heavy Snow, Blizzard, Lake-Effect Snow, Winter Weather, Sleet</w:t>
            </w:r>
          </w:p>
        </w:tc>
        <w:tc>
          <w:tcPr>
            <w:tcW w:type="dxa" w:w="1807"/>
          </w:tcPr>
          <w:p>
            <w:pPr>
              <w:spacing w:after="0"/>
              <w:jc w:val="left"/>
            </w:pPr>
            <w:r>
              <w:rPr>
                <w:sz w:val="16"/>
              </w:rPr>
              <w:t>none in data (snowfall: local data)</w:t>
            </w:r>
          </w:p>
        </w:tc>
        <w:tc>
          <w:tcPr>
            <w:tcW w:type="dxa" w:w="1382"/>
          </w:tcPr>
          <w:p>
            <w:pPr>
              <w:spacing w:after="0"/>
              <w:jc w:val="right"/>
            </w:pPr>
            <w:r>
              <w:rPr>
                <w:sz w:val="16"/>
              </w:rPr>
              <w:t>61 records, 1997 to 2026 (61 zone-level)</w:t>
            </w:r>
          </w:p>
        </w:tc>
        <w:tc>
          <w:tcPr>
            <w:tcW w:type="dxa" w:w="1764"/>
          </w:tcPr>
          <w:p>
            <w:pPr>
              <w:spacing w:after="0"/>
              <w:jc w:val="left"/>
            </w:pPr>
          </w:p>
        </w:tc>
        <w:tc>
          <w:tcPr>
            <w:tcW w:type="dxa" w:w="2082"/>
          </w:tcPr>
          <w:p>
            <w:pPr>
              <w:spacing w:after="0"/>
              <w:jc w:val="left"/>
            </w:pPr>
            <w:r>
              <w:rPr>
                <w:sz w:val="16"/>
              </w:rPr>
              <w:t>No damage reported in 61 records.</w:t>
            </w:r>
          </w:p>
        </w:tc>
        <w:tc>
          <w:tcPr>
            <w:tcW w:type="dxa" w:w="1654"/>
          </w:tcPr>
          <w:p>
            <w:pPr>
              <w:spacing w:after="0"/>
              <w:jc w:val="left"/>
            </w:pPr>
          </w:p>
        </w:tc>
        <w:tc>
          <w:tcPr>
            <w:tcW w:type="dxa" w:w="1903"/>
          </w:tcPr>
          <w:p>
            <w:pPr>
              <w:spacing w:after="0"/>
              <w:jc w:val="left"/>
            </w:pPr>
            <w:r>
              <w:rPr>
                <w:sz w:val="16"/>
              </w:rPr>
              <w:t>Countywide (zone-level records).</w:t>
            </w:r>
          </w:p>
        </w:tc>
        <w:tc>
          <w:tcPr>
            <w:tcW w:type="dxa" w:w="1753"/>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3"/>
        <w:gridCol w:w="2672"/>
        <w:gridCol w:w="2192"/>
        <w:gridCol w:w="2298"/>
        <w:gridCol w:w="1683"/>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3"/>
            <w:shd w:val="clear" w:color="auto" w:fill="E8E8E8"/>
          </w:tcPr>
          <w:p>
            <w:pPr>
              <w:spacing w:after="0"/>
              <w:jc w:val="left"/>
            </w:pPr>
            <w:r>
              <w:rPr>
                <w:b/>
                <w:sz w:val="16"/>
              </w:rPr>
              <w:t>Type</w:t>
            </w:r>
          </w:p>
        </w:tc>
        <w:tc>
          <w:tcPr>
            <w:tcW w:type="dxa" w:w="2672"/>
            <w:shd w:val="clear" w:color="auto" w:fill="E8E8E8"/>
          </w:tcPr>
          <w:p>
            <w:pPr>
              <w:spacing w:after="0"/>
              <w:jc w:val="left"/>
            </w:pPr>
            <w:r>
              <w:rPr>
                <w:b/>
                <w:sz w:val="16"/>
              </w:rPr>
              <w:t>Title</w:t>
            </w:r>
          </w:p>
        </w:tc>
        <w:tc>
          <w:tcPr>
            <w:tcW w:type="dxa" w:w="2192"/>
            <w:shd w:val="clear" w:color="auto" w:fill="E8E8E8"/>
          </w:tcPr>
          <w:p>
            <w:pPr>
              <w:spacing w:after="0"/>
              <w:jc w:val="left"/>
            </w:pPr>
            <w:r>
              <w:rPr>
                <w:b/>
                <w:sz w:val="16"/>
              </w:rPr>
              <w:t>Mapped hazard</w:t>
            </w:r>
          </w:p>
        </w:tc>
        <w:tc>
          <w:tcPr>
            <w:tcW w:type="dxa" w:w="22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83"/>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2024-07-18</w:t>
            </w:r>
          </w:p>
        </w:tc>
        <w:tc>
          <w:tcPr>
            <w:tcW w:type="dxa" w:w="1037"/>
          </w:tcPr>
          <w:p>
            <w:pPr>
              <w:spacing w:after="0"/>
              <w:jc w:val="left"/>
            </w:pPr>
            <w:r>
              <w:rPr>
                <w:sz w:val="16"/>
              </w:rPr>
              <w:t>2024-05-06</w:t>
            </w:r>
          </w:p>
        </w:tc>
        <w:tc>
          <w:tcPr>
            <w:tcW w:type="dxa" w:w="1037"/>
          </w:tcPr>
          <w:p>
            <w:pPr>
              <w:spacing w:after="0"/>
              <w:jc w:val="left"/>
            </w:pPr>
            <w:r>
              <w:rPr>
                <w:sz w:val="16"/>
              </w:rPr>
              <w:t>DR-4801-MT</w:t>
            </w:r>
          </w:p>
        </w:tc>
        <w:tc>
          <w:tcPr>
            <w:tcW w:type="dxa" w:w="1273"/>
          </w:tcPr>
          <w:p>
            <w:pPr>
              <w:spacing w:after="0"/>
              <w:jc w:val="left"/>
            </w:pPr>
            <w:r>
              <w:rPr>
                <w:sz w:val="16"/>
              </w:rPr>
              <w:t>Major disaster</w:t>
            </w:r>
          </w:p>
        </w:tc>
        <w:tc>
          <w:tcPr>
            <w:tcW w:type="dxa" w:w="2672"/>
          </w:tcPr>
          <w:p>
            <w:pPr>
              <w:spacing w:after="0"/>
              <w:jc w:val="left"/>
            </w:pPr>
            <w:r>
              <w:rPr>
                <w:sz w:val="16"/>
              </w:rPr>
              <w:t>Severe Winter Storm and Flooding</w:t>
            </w:r>
          </w:p>
        </w:tc>
        <w:tc>
          <w:tcPr>
            <w:tcW w:type="dxa" w:w="2192"/>
          </w:tcPr>
          <w:p>
            <w:pPr>
              <w:spacing w:after="0"/>
              <w:jc w:val="left"/>
            </w:pPr>
            <w:r>
              <w:rPr>
                <w:sz w:val="16"/>
              </w:rPr>
              <w:t>Inland Flooding; Winter Weather</w:t>
            </w:r>
          </w:p>
        </w:tc>
        <w:tc>
          <w:tcPr>
            <w:tcW w:type="dxa" w:w="2298"/>
          </w:tcPr>
          <w:p>
            <w:pPr>
              <w:spacing w:after="0"/>
              <w:jc w:val="right"/>
            </w:pPr>
            <w:r>
              <w:rPr>
                <w:sz w:val="16"/>
              </w:rPr>
              <w:t>$27,559.50</w:t>
            </w:r>
          </w:p>
        </w:tc>
        <w:tc>
          <w:tcPr>
            <w:tcW w:type="dxa" w:w="1683"/>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273"/>
          </w:tcPr>
          <w:p>
            <w:pPr>
              <w:spacing w:after="0"/>
              <w:jc w:val="left"/>
            </w:pPr>
            <w:r>
              <w:rPr>
                <w:sz w:val="16"/>
              </w:rPr>
              <w:t>Major disaster</w:t>
            </w:r>
          </w:p>
        </w:tc>
        <w:tc>
          <w:tcPr>
            <w:tcW w:type="dxa" w:w="2672"/>
          </w:tcPr>
          <w:p>
            <w:pPr>
              <w:spacing w:after="0"/>
              <w:jc w:val="left"/>
            </w:pPr>
            <w:r>
              <w:rPr>
                <w:sz w:val="16"/>
              </w:rPr>
              <w:t>COVID-19 Pandemic</w:t>
            </w:r>
          </w:p>
        </w:tc>
        <w:tc>
          <w:tcPr>
            <w:tcW w:type="dxa" w:w="2192"/>
          </w:tcPr>
          <w:p>
            <w:pPr>
              <w:spacing w:after="0"/>
              <w:jc w:val="left"/>
            </w:pPr>
            <w:r>
              <w:rPr>
                <w:sz w:val="16"/>
              </w:rPr>
              <w:t>Non-natural, not counted</w:t>
            </w:r>
          </w:p>
        </w:tc>
        <w:tc>
          <w:tcPr>
            <w:tcW w:type="dxa" w:w="2298"/>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273"/>
          </w:tcPr>
          <w:p>
            <w:pPr>
              <w:spacing w:after="0"/>
              <w:jc w:val="left"/>
            </w:pPr>
            <w:r>
              <w:rPr>
                <w:sz w:val="16"/>
              </w:rPr>
              <w:t>Emergency</w:t>
            </w:r>
          </w:p>
        </w:tc>
        <w:tc>
          <w:tcPr>
            <w:tcW w:type="dxa" w:w="2672"/>
          </w:tcPr>
          <w:p>
            <w:pPr>
              <w:spacing w:after="0"/>
              <w:jc w:val="left"/>
            </w:pPr>
            <w:r>
              <w:rPr>
                <w:sz w:val="16"/>
              </w:rPr>
              <w:t>COVID-19</w:t>
            </w:r>
          </w:p>
        </w:tc>
        <w:tc>
          <w:tcPr>
            <w:tcW w:type="dxa" w:w="2192"/>
          </w:tcPr>
          <w:p>
            <w:pPr>
              <w:spacing w:after="0"/>
              <w:jc w:val="left"/>
            </w:pPr>
            <w:r>
              <w:rPr>
                <w:sz w:val="16"/>
              </w:rPr>
              <w:t>Non-natural, not counted</w:t>
            </w:r>
          </w:p>
        </w:tc>
        <w:tc>
          <w:tcPr>
            <w:tcW w:type="dxa" w:w="2298"/>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r>
              <w:rPr>
                <w:sz w:val="16"/>
              </w:rPr>
              <w:t>same incident as DR-4508</w:t>
            </w:r>
          </w:p>
        </w:tc>
      </w:tr>
      <w:tr>
        <w:trPr>
          <w:cantSplit/>
        </w:trPr>
        <w:tc>
          <w:tcPr>
            <w:tcW w:type="dxa" w:w="1037"/>
          </w:tcPr>
          <w:p>
            <w:pPr>
              <w:spacing w:after="0"/>
              <w:jc w:val="left"/>
            </w:pPr>
            <w:r>
              <w:rPr>
                <w:sz w:val="16"/>
              </w:rPr>
              <w:t>2018-08-30</w:t>
            </w:r>
          </w:p>
        </w:tc>
        <w:tc>
          <w:tcPr>
            <w:tcW w:type="dxa" w:w="1037"/>
          </w:tcPr>
          <w:p>
            <w:pPr>
              <w:spacing w:after="0"/>
              <w:jc w:val="left"/>
            </w:pPr>
            <w:r>
              <w:rPr>
                <w:sz w:val="16"/>
              </w:rPr>
              <w:t>2018-04-12</w:t>
            </w:r>
          </w:p>
        </w:tc>
        <w:tc>
          <w:tcPr>
            <w:tcW w:type="dxa" w:w="1037"/>
          </w:tcPr>
          <w:p>
            <w:pPr>
              <w:spacing w:after="0"/>
              <w:jc w:val="left"/>
            </w:pPr>
            <w:r>
              <w:rPr>
                <w:sz w:val="16"/>
              </w:rPr>
              <w:t>DR-4388-MT</w:t>
            </w:r>
          </w:p>
        </w:tc>
        <w:tc>
          <w:tcPr>
            <w:tcW w:type="dxa" w:w="1273"/>
          </w:tcPr>
          <w:p>
            <w:pPr>
              <w:spacing w:after="0"/>
              <w:jc w:val="left"/>
            </w:pPr>
            <w:r>
              <w:rPr>
                <w:sz w:val="16"/>
              </w:rPr>
              <w:t>Major disaster</w:t>
            </w:r>
          </w:p>
        </w:tc>
        <w:tc>
          <w:tcPr>
            <w:tcW w:type="dxa" w:w="2672"/>
          </w:tcPr>
          <w:p>
            <w:pPr>
              <w:spacing w:after="0"/>
              <w:jc w:val="left"/>
            </w:pPr>
            <w:r>
              <w:rPr>
                <w:sz w:val="16"/>
              </w:rPr>
              <w:t>Flooding</w:t>
            </w:r>
          </w:p>
        </w:tc>
        <w:tc>
          <w:tcPr>
            <w:tcW w:type="dxa" w:w="2192"/>
          </w:tcPr>
          <w:p>
            <w:pPr>
              <w:spacing w:after="0"/>
              <w:jc w:val="left"/>
            </w:pPr>
            <w:r>
              <w:rPr>
                <w:sz w:val="16"/>
              </w:rPr>
              <w:t>Inland Flooding</w:t>
            </w:r>
          </w:p>
        </w:tc>
        <w:tc>
          <w:tcPr>
            <w:tcW w:type="dxa" w:w="2298"/>
          </w:tcPr>
          <w:p>
            <w:pPr>
              <w:spacing w:after="0"/>
              <w:jc w:val="right"/>
            </w:pPr>
            <w:r>
              <w:rPr>
                <w:sz w:val="16"/>
              </w:rPr>
              <w:t>$541,845.75</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2016-05-24</w:t>
            </w:r>
          </w:p>
        </w:tc>
        <w:tc>
          <w:tcPr>
            <w:tcW w:type="dxa" w:w="1037"/>
          </w:tcPr>
          <w:p>
            <w:pPr>
              <w:spacing w:after="0"/>
              <w:jc w:val="left"/>
            </w:pPr>
            <w:r>
              <w:rPr>
                <w:sz w:val="16"/>
              </w:rPr>
              <w:t>2016-04-15</w:t>
            </w:r>
          </w:p>
        </w:tc>
        <w:tc>
          <w:tcPr>
            <w:tcW w:type="dxa" w:w="1037"/>
          </w:tcPr>
          <w:p>
            <w:pPr>
              <w:spacing w:after="0"/>
              <w:jc w:val="left"/>
            </w:pPr>
            <w:r>
              <w:rPr>
                <w:sz w:val="16"/>
              </w:rPr>
              <w:t>DR-4271-MT</w:t>
            </w:r>
          </w:p>
        </w:tc>
        <w:tc>
          <w:tcPr>
            <w:tcW w:type="dxa" w:w="1273"/>
          </w:tcPr>
          <w:p>
            <w:pPr>
              <w:spacing w:after="0"/>
              <w:jc w:val="left"/>
            </w:pPr>
            <w:r>
              <w:rPr>
                <w:sz w:val="16"/>
              </w:rPr>
              <w:t>Major disaster</w:t>
            </w:r>
          </w:p>
        </w:tc>
        <w:tc>
          <w:tcPr>
            <w:tcW w:type="dxa" w:w="2672"/>
          </w:tcPr>
          <w:p>
            <w:pPr>
              <w:spacing w:after="0"/>
              <w:jc w:val="left"/>
            </w:pPr>
            <w:r>
              <w:rPr>
                <w:sz w:val="16"/>
              </w:rPr>
              <w:t>Severe Winter Storm and Straight-Line Winds</w:t>
            </w:r>
          </w:p>
        </w:tc>
        <w:tc>
          <w:tcPr>
            <w:tcW w:type="dxa" w:w="2192"/>
          </w:tcPr>
          <w:p>
            <w:pPr>
              <w:spacing w:after="0"/>
              <w:jc w:val="left"/>
            </w:pPr>
            <w:r>
              <w:rPr>
                <w:sz w:val="16"/>
              </w:rPr>
              <w:t>Strong Wind; Winter Weather</w:t>
            </w:r>
          </w:p>
        </w:tc>
        <w:tc>
          <w:tcPr>
            <w:tcW w:type="dxa" w:w="2298"/>
          </w:tcPr>
          <w:p>
            <w:pPr>
              <w:spacing w:after="0"/>
              <w:jc w:val="right"/>
            </w:pPr>
            <w:r>
              <w:rPr>
                <w:sz w:val="16"/>
              </w:rPr>
              <w:t>$159,809.89</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2011-06-17</w:t>
            </w:r>
          </w:p>
        </w:tc>
        <w:tc>
          <w:tcPr>
            <w:tcW w:type="dxa" w:w="1037"/>
          </w:tcPr>
          <w:p>
            <w:pPr>
              <w:spacing w:after="0"/>
              <w:jc w:val="left"/>
            </w:pPr>
            <w:r>
              <w:rPr>
                <w:sz w:val="16"/>
              </w:rPr>
              <w:t>2011-04-04</w:t>
            </w:r>
          </w:p>
        </w:tc>
        <w:tc>
          <w:tcPr>
            <w:tcW w:type="dxa" w:w="1037"/>
          </w:tcPr>
          <w:p>
            <w:pPr>
              <w:spacing w:after="0"/>
              <w:jc w:val="left"/>
            </w:pPr>
            <w:r>
              <w:rPr>
                <w:sz w:val="16"/>
              </w:rPr>
              <w:t>DR-1996-MT</w:t>
            </w:r>
          </w:p>
        </w:tc>
        <w:tc>
          <w:tcPr>
            <w:tcW w:type="dxa" w:w="1273"/>
          </w:tcPr>
          <w:p>
            <w:pPr>
              <w:spacing w:after="0"/>
              <w:jc w:val="left"/>
            </w:pPr>
            <w:r>
              <w:rPr>
                <w:sz w:val="16"/>
              </w:rPr>
              <w:t>Major disaster</w:t>
            </w:r>
          </w:p>
        </w:tc>
        <w:tc>
          <w:tcPr>
            <w:tcW w:type="dxa" w:w="2672"/>
          </w:tcPr>
          <w:p>
            <w:pPr>
              <w:spacing w:after="0"/>
              <w:jc w:val="left"/>
            </w:pPr>
            <w:r>
              <w:rPr>
                <w:sz w:val="16"/>
              </w:rPr>
              <w:t>Severe Storms and Flooding</w:t>
            </w:r>
          </w:p>
        </w:tc>
        <w:tc>
          <w:tcPr>
            <w:tcW w:type="dxa" w:w="2192"/>
          </w:tcPr>
          <w:p>
            <w:pPr>
              <w:spacing w:after="0"/>
              <w:jc w:val="left"/>
            </w:pPr>
            <w:r>
              <w:rPr>
                <w:sz w:val="16"/>
              </w:rPr>
              <w:t>Inland Flooding</w:t>
            </w:r>
          </w:p>
        </w:tc>
        <w:tc>
          <w:tcPr>
            <w:tcW w:type="dxa" w:w="2298"/>
          </w:tcPr>
          <w:p>
            <w:pPr>
              <w:spacing w:after="0"/>
              <w:jc w:val="right"/>
            </w:pPr>
            <w:r>
              <w:rPr>
                <w:sz w:val="16"/>
              </w:rPr>
              <w:t>$462,973.38</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273"/>
          </w:tcPr>
          <w:p>
            <w:pPr>
              <w:spacing w:after="0"/>
              <w:jc w:val="left"/>
            </w:pPr>
            <w:r>
              <w:rPr>
                <w:sz w:val="16"/>
              </w:rPr>
              <w:t>Emergency</w:t>
            </w:r>
          </w:p>
        </w:tc>
        <w:tc>
          <w:tcPr>
            <w:tcW w:type="dxa" w:w="2672"/>
          </w:tcPr>
          <w:p>
            <w:pPr>
              <w:spacing w:after="0"/>
              <w:jc w:val="left"/>
            </w:pPr>
            <w:r>
              <w:rPr>
                <w:sz w:val="16"/>
              </w:rPr>
              <w:t>Hurricane Katrina Evacuation</w:t>
            </w:r>
          </w:p>
        </w:tc>
        <w:tc>
          <w:tcPr>
            <w:tcW w:type="dxa" w:w="2192"/>
          </w:tcPr>
          <w:p>
            <w:pPr>
              <w:spacing w:after="0"/>
              <w:jc w:val="left"/>
            </w:pPr>
            <w:r>
              <w:rPr>
                <w:sz w:val="16"/>
              </w:rPr>
              <w:t>Hurricane: evacuation support, not a local hazard event; not counted</w:t>
            </w:r>
          </w:p>
        </w:tc>
        <w:tc>
          <w:tcPr>
            <w:tcW w:type="dxa" w:w="2298"/>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2002-07-03</w:t>
            </w:r>
          </w:p>
        </w:tc>
        <w:tc>
          <w:tcPr>
            <w:tcW w:type="dxa" w:w="1037"/>
          </w:tcPr>
          <w:p>
            <w:pPr>
              <w:spacing w:after="0"/>
              <w:jc w:val="left"/>
            </w:pPr>
            <w:r>
              <w:rPr>
                <w:sz w:val="16"/>
              </w:rPr>
              <w:t>2002-06-08</w:t>
            </w:r>
          </w:p>
        </w:tc>
        <w:tc>
          <w:tcPr>
            <w:tcW w:type="dxa" w:w="1037"/>
          </w:tcPr>
          <w:p>
            <w:pPr>
              <w:spacing w:after="0"/>
              <w:jc w:val="left"/>
            </w:pPr>
            <w:r>
              <w:rPr>
                <w:sz w:val="16"/>
              </w:rPr>
              <w:t>DR-1424-MT</w:t>
            </w:r>
          </w:p>
        </w:tc>
        <w:tc>
          <w:tcPr>
            <w:tcW w:type="dxa" w:w="1273"/>
          </w:tcPr>
          <w:p>
            <w:pPr>
              <w:spacing w:after="0"/>
              <w:jc w:val="left"/>
            </w:pPr>
            <w:r>
              <w:rPr>
                <w:sz w:val="16"/>
              </w:rPr>
              <w:t>Major disaster</w:t>
            </w:r>
          </w:p>
        </w:tc>
        <w:tc>
          <w:tcPr>
            <w:tcW w:type="dxa" w:w="2672"/>
          </w:tcPr>
          <w:p>
            <w:pPr>
              <w:spacing w:after="0"/>
              <w:jc w:val="left"/>
            </w:pPr>
            <w:r>
              <w:rPr>
                <w:sz w:val="16"/>
              </w:rPr>
              <w:t>Severe Storms and Flooding</w:t>
            </w:r>
          </w:p>
        </w:tc>
        <w:tc>
          <w:tcPr>
            <w:tcW w:type="dxa" w:w="2192"/>
          </w:tcPr>
          <w:p>
            <w:pPr>
              <w:spacing w:after="0"/>
              <w:jc w:val="left"/>
            </w:pPr>
            <w:r>
              <w:rPr>
                <w:sz w:val="16"/>
              </w:rPr>
              <w:t>Inland Flooding</w:t>
            </w:r>
          </w:p>
        </w:tc>
        <w:tc>
          <w:tcPr>
            <w:tcW w:type="dxa" w:w="2298"/>
          </w:tcPr>
          <w:p>
            <w:pPr>
              <w:spacing w:after="0"/>
              <w:jc w:val="right"/>
            </w:pPr>
            <w:r>
              <w:rPr>
                <w:sz w:val="16"/>
              </w:rPr>
              <w:t>$149,179.80</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273"/>
          </w:tcPr>
          <w:p>
            <w:pPr>
              <w:spacing w:after="0"/>
              <w:jc w:val="left"/>
            </w:pPr>
            <w:r>
              <w:rPr>
                <w:sz w:val="16"/>
              </w:rPr>
              <w:t>Major disaster</w:t>
            </w:r>
          </w:p>
        </w:tc>
        <w:tc>
          <w:tcPr>
            <w:tcW w:type="dxa" w:w="2672"/>
          </w:tcPr>
          <w:p>
            <w:pPr>
              <w:spacing w:after="0"/>
              <w:jc w:val="left"/>
            </w:pPr>
            <w:r>
              <w:rPr>
                <w:sz w:val="16"/>
              </w:rPr>
              <w:t>Wildfires</w:t>
            </w:r>
          </w:p>
        </w:tc>
        <w:tc>
          <w:tcPr>
            <w:tcW w:type="dxa" w:w="2192"/>
          </w:tcPr>
          <w:p>
            <w:pPr>
              <w:spacing w:after="0"/>
              <w:jc w:val="left"/>
            </w:pPr>
            <w:r>
              <w:rPr>
                <w:sz w:val="16"/>
              </w:rPr>
              <w:t>Wildfire</w:t>
            </w:r>
          </w:p>
        </w:tc>
        <w:tc>
          <w:tcPr>
            <w:tcW w:type="dxa" w:w="2298"/>
          </w:tcPr>
          <w:p>
            <w:pPr>
              <w:spacing w:after="0"/>
              <w:jc w:val="right"/>
            </w:pPr>
            <w:r>
              <w:rPr>
                <w:sz w:val="16"/>
              </w:rPr>
              <w:t>PA not declared for this county</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1996-05-16</w:t>
            </w:r>
          </w:p>
        </w:tc>
        <w:tc>
          <w:tcPr>
            <w:tcW w:type="dxa" w:w="1037"/>
          </w:tcPr>
          <w:p>
            <w:pPr>
              <w:spacing w:after="0"/>
              <w:jc w:val="left"/>
            </w:pPr>
            <w:r>
              <w:rPr>
                <w:sz w:val="16"/>
              </w:rPr>
              <w:t>1996-03-01</w:t>
            </w:r>
          </w:p>
        </w:tc>
        <w:tc>
          <w:tcPr>
            <w:tcW w:type="dxa" w:w="1037"/>
          </w:tcPr>
          <w:p>
            <w:pPr>
              <w:spacing w:after="0"/>
              <w:jc w:val="left"/>
            </w:pPr>
            <w:r>
              <w:rPr>
                <w:sz w:val="16"/>
              </w:rPr>
              <w:t>DR-1113-MT</w:t>
            </w:r>
          </w:p>
        </w:tc>
        <w:tc>
          <w:tcPr>
            <w:tcW w:type="dxa" w:w="1273"/>
          </w:tcPr>
          <w:p>
            <w:pPr>
              <w:spacing w:after="0"/>
              <w:jc w:val="left"/>
            </w:pPr>
            <w:r>
              <w:rPr>
                <w:sz w:val="16"/>
              </w:rPr>
              <w:t>Major disaster</w:t>
            </w:r>
          </w:p>
        </w:tc>
        <w:tc>
          <w:tcPr>
            <w:tcW w:type="dxa" w:w="2672"/>
          </w:tcPr>
          <w:p>
            <w:pPr>
              <w:spacing w:after="0"/>
              <w:jc w:val="left"/>
            </w:pPr>
            <w:r>
              <w:rPr>
                <w:sz w:val="16"/>
              </w:rPr>
              <w:t>Severe Storms, Flooding, Ice Jams, Soil Saturation</w:t>
            </w:r>
          </w:p>
        </w:tc>
        <w:tc>
          <w:tcPr>
            <w:tcW w:type="dxa" w:w="2192"/>
          </w:tcPr>
          <w:p>
            <w:pPr>
              <w:spacing w:after="0"/>
              <w:jc w:val="left"/>
            </w:pPr>
            <w:r>
              <w:rPr>
                <w:sz w:val="16"/>
              </w:rPr>
              <w:t>Inland Flooding</w:t>
            </w:r>
          </w:p>
        </w:tc>
        <w:tc>
          <w:tcPr>
            <w:tcW w:type="dxa" w:w="2298"/>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1986-03-15</w:t>
            </w:r>
          </w:p>
        </w:tc>
        <w:tc>
          <w:tcPr>
            <w:tcW w:type="dxa" w:w="1037"/>
          </w:tcPr>
          <w:p>
            <w:pPr>
              <w:spacing w:after="0"/>
              <w:jc w:val="left"/>
            </w:pPr>
            <w:r>
              <w:rPr>
                <w:sz w:val="16"/>
              </w:rPr>
              <w:t>1986-02-24</w:t>
            </w:r>
          </w:p>
        </w:tc>
        <w:tc>
          <w:tcPr>
            <w:tcW w:type="dxa" w:w="1037"/>
          </w:tcPr>
          <w:p>
            <w:pPr>
              <w:spacing w:after="0"/>
              <w:jc w:val="left"/>
            </w:pPr>
            <w:r>
              <w:rPr>
                <w:sz w:val="16"/>
              </w:rPr>
              <w:t>DR-761-MT</w:t>
            </w:r>
          </w:p>
        </w:tc>
        <w:tc>
          <w:tcPr>
            <w:tcW w:type="dxa" w:w="1273"/>
          </w:tcPr>
          <w:p>
            <w:pPr>
              <w:spacing w:after="0"/>
              <w:jc w:val="left"/>
            </w:pPr>
            <w:r>
              <w:rPr>
                <w:sz w:val="16"/>
              </w:rPr>
              <w:t>Major disaster</w:t>
            </w:r>
          </w:p>
        </w:tc>
        <w:tc>
          <w:tcPr>
            <w:tcW w:type="dxa" w:w="2672"/>
          </w:tcPr>
          <w:p>
            <w:pPr>
              <w:spacing w:after="0"/>
              <w:jc w:val="left"/>
            </w:pPr>
            <w:r>
              <w:rPr>
                <w:sz w:val="16"/>
              </w:rPr>
              <w:t>Heavy Rains, Landslides &amp; Flooding</w:t>
            </w:r>
          </w:p>
        </w:tc>
        <w:tc>
          <w:tcPr>
            <w:tcW w:type="dxa" w:w="2192"/>
          </w:tcPr>
          <w:p>
            <w:pPr>
              <w:spacing w:after="0"/>
              <w:jc w:val="left"/>
            </w:pPr>
            <w:r>
              <w:rPr>
                <w:sz w:val="16"/>
              </w:rPr>
              <w:t>Inland Flooding (primary); also designated: Landslide</w:t>
            </w:r>
          </w:p>
        </w:tc>
        <w:tc>
          <w:tcPr>
            <w:tcW w:type="dxa" w:w="2298"/>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1975-06-28</w:t>
            </w:r>
          </w:p>
        </w:tc>
        <w:tc>
          <w:tcPr>
            <w:tcW w:type="dxa" w:w="1037"/>
          </w:tcPr>
          <w:p>
            <w:pPr>
              <w:spacing w:after="0"/>
              <w:jc w:val="left"/>
            </w:pPr>
            <w:r>
              <w:rPr>
                <w:sz w:val="16"/>
              </w:rPr>
              <w:t>1975-06-28</w:t>
            </w:r>
          </w:p>
        </w:tc>
        <w:tc>
          <w:tcPr>
            <w:tcW w:type="dxa" w:w="1037"/>
          </w:tcPr>
          <w:p>
            <w:pPr>
              <w:spacing w:after="0"/>
              <w:jc w:val="left"/>
            </w:pPr>
            <w:r>
              <w:rPr>
                <w:sz w:val="16"/>
              </w:rPr>
              <w:t>DR-472-MT</w:t>
            </w:r>
          </w:p>
        </w:tc>
        <w:tc>
          <w:tcPr>
            <w:tcW w:type="dxa" w:w="1273"/>
          </w:tcPr>
          <w:p>
            <w:pPr>
              <w:spacing w:after="0"/>
              <w:jc w:val="left"/>
            </w:pPr>
            <w:r>
              <w:rPr>
                <w:sz w:val="16"/>
              </w:rPr>
              <w:t>Major disaster</w:t>
            </w:r>
          </w:p>
        </w:tc>
        <w:tc>
          <w:tcPr>
            <w:tcW w:type="dxa" w:w="2672"/>
          </w:tcPr>
          <w:p>
            <w:pPr>
              <w:spacing w:after="0"/>
              <w:jc w:val="left"/>
            </w:pPr>
            <w:r>
              <w:rPr>
                <w:sz w:val="16"/>
              </w:rPr>
              <w:t>Rains, Showmelt, Storms &amp; Flooding</w:t>
            </w:r>
          </w:p>
        </w:tc>
        <w:tc>
          <w:tcPr>
            <w:tcW w:type="dxa" w:w="2192"/>
          </w:tcPr>
          <w:p>
            <w:pPr>
              <w:spacing w:after="0"/>
              <w:jc w:val="left"/>
            </w:pPr>
            <w:r>
              <w:rPr>
                <w:sz w:val="16"/>
              </w:rPr>
              <w:t>Inland Flooding</w:t>
            </w:r>
          </w:p>
        </w:tc>
        <w:tc>
          <w:tcPr>
            <w:tcW w:type="dxa" w:w="2298"/>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$5,286.39</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286.39"/>
        <w:tblDescription w:val="Hazard Plain table b1d_pa_other"/>
      </w:tblPr>
      <w:tblGrid>
        <w:gridCol w:w="1376"/>
        <w:gridCol w:w="1376"/>
        <w:gridCol w:w="5288"/>
        <w:gridCol w:w="4814"/>
        <w:gridCol w:w="1258"/>
      </w:tblGrid>
      <w:tr>
        <w:trPr>
          <w:cantSplit/>
          <w:tblHeader/>
        </w:trPr>
        <w:tc>
          <w:tcPr>
            <w:tcW w:type="dxa" w:w="1376"/>
            <w:shd w:val="clear" w:color="auto" w:fill="E8E8E8"/>
          </w:tcPr>
          <w:p>
            <w:pPr>
              <w:spacing w:after="0"/>
              <w:jc w:val="left"/>
            </w:pPr>
            <w:r>
              <w:rPr>
                <w:b/>
                <w:sz w:val="16"/>
              </w:rPr>
              <w:t>FEMA number</w:t>
            </w:r>
          </w:p>
        </w:tc>
        <w:tc>
          <w:tcPr>
            <w:tcW w:type="dxa" w:w="1376"/>
            <w:shd w:val="clear" w:color="auto" w:fill="E8E8E8"/>
          </w:tcPr>
          <w:p>
            <w:pPr>
              <w:spacing w:after="0"/>
              <w:jc w:val="left"/>
            </w:pPr>
            <w:r>
              <w:rPr>
                <w:b/>
                <w:sz w:val="16"/>
              </w:rPr>
              <w:t>Declared</w:t>
            </w:r>
          </w:p>
        </w:tc>
        <w:tc>
          <w:tcPr>
            <w:tcW w:type="dxa" w:w="5288"/>
            <w:shd w:val="clear" w:color="auto" w:fill="E8E8E8"/>
          </w:tcPr>
          <w:p>
            <w:pPr>
              <w:spacing w:after="0"/>
              <w:jc w:val="left"/>
            </w:pPr>
            <w:r>
              <w:rPr>
                <w:b/>
                <w:sz w:val="16"/>
              </w:rPr>
              <w:t>Title</w:t>
            </w:r>
          </w:p>
        </w:tc>
        <w:tc>
          <w:tcPr>
            <w:tcW w:type="dxa" w:w="4814"/>
            <w:shd w:val="clear" w:color="auto" w:fill="E8E8E8"/>
          </w:tcPr>
          <w:p>
            <w:pPr>
              <w:spacing w:after="0"/>
              <w:jc w:val="left"/>
            </w:pPr>
            <w:r>
              <w:rPr>
                <w:b/>
                <w:sz w:val="16"/>
              </w:rPr>
              <w:t>Applicant</w:t>
            </w:r>
          </w:p>
        </w:tc>
        <w:tc>
          <w:tcPr>
            <w:tcW w:type="dxa" w:w="125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76"/>
          </w:tcPr>
          <w:p>
            <w:pPr>
              <w:spacing w:after="0"/>
              <w:jc w:val="left"/>
            </w:pPr>
            <w:r>
              <w:rPr>
                <w:sz w:val="16"/>
              </w:rPr>
              <w:t>DR-4902-MT</w:t>
            </w:r>
          </w:p>
        </w:tc>
        <w:tc>
          <w:tcPr>
            <w:tcW w:type="dxa" w:w="1376"/>
          </w:tcPr>
          <w:p>
            <w:pPr>
              <w:spacing w:after="0"/>
              <w:jc w:val="left"/>
            </w:pPr>
            <w:r>
              <w:rPr>
                <w:sz w:val="16"/>
              </w:rPr>
              <w:t>2026-04-07</w:t>
            </w:r>
          </w:p>
        </w:tc>
        <w:tc>
          <w:tcPr>
            <w:tcW w:type="dxa" w:w="5288"/>
          </w:tcPr>
          <w:p>
            <w:pPr>
              <w:spacing w:after="0"/>
              <w:jc w:val="left"/>
            </w:pPr>
            <w:r>
              <w:rPr>
                <w:sz w:val="16"/>
              </w:rPr>
              <w:t>Severe Winter Storm and Straight-Line Winds</w:t>
            </w:r>
          </w:p>
        </w:tc>
        <w:tc>
          <w:tcPr>
            <w:tcW w:type="dxa" w:w="4814"/>
          </w:tcPr>
          <w:p>
            <w:pPr>
              <w:spacing w:after="0"/>
              <w:jc w:val="left"/>
            </w:pPr>
            <w:r>
              <w:rPr>
                <w:sz w:val="16"/>
              </w:rPr>
              <w:t>Marias River Electric Cooperative, Inc.</w:t>
            </w:r>
          </w:p>
        </w:tc>
        <w:tc>
          <w:tcPr>
            <w:tcW w:type="dxa" w:w="1258"/>
          </w:tcPr>
          <w:p>
            <w:pPr>
              <w:spacing w:after="0"/>
              <w:jc w:val="right"/>
            </w:pPr>
            <w:r>
              <w:rPr>
                <w:sz w:val="16"/>
              </w:rPr>
              <w:t>$5,286.39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Montana county: 2 rows, $679,475.72; listed on the Montana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33</w:t>
            </w:r>
          </w:p>
        </w:tc>
        <w:tc>
          <w:tcPr>
            <w:tcW w:type="dxa" w:w="1159"/>
          </w:tcPr>
          <w:p>
            <w:pPr>
              <w:spacing w:after="0"/>
              <w:jc w:val="right"/>
            </w:pPr>
            <w:r>
              <w:rPr>
                <w:sz w:val="16"/>
              </w:rPr>
              <w:t>12</w:t>
            </w:r>
          </w:p>
        </w:tc>
        <w:tc>
          <w:tcPr>
            <w:tcW w:type="dxa" w:w="2116"/>
          </w:tcPr>
          <w:p>
            <w:pPr>
              <w:spacing w:after="0"/>
              <w:jc w:val="right"/>
            </w:pPr>
            <w:r>
              <w:rPr>
                <w:sz w:val="16"/>
              </w:rPr>
              <w:t>1</w:t>
            </w:r>
          </w:p>
        </w:tc>
        <w:tc>
          <w:tcPr>
            <w:tcW w:type="dxa" w:w="786"/>
          </w:tcPr>
          <w:p>
            <w:pPr>
              <w:spacing w:after="0"/>
              <w:jc w:val="right"/>
            </w:pPr>
            <w:r>
              <w:rPr>
                <w:sz w:val="16"/>
              </w:rPr>
              <w:t>22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403</w:t>
            </w:r>
          </w:p>
        </w:tc>
        <w:tc>
          <w:tcPr>
            <w:tcW w:type="dxa" w:w="1159"/>
          </w:tcPr>
          <w:p>
            <w:pPr>
              <w:spacing w:after="0"/>
              <w:jc w:val="right"/>
            </w:pPr>
            <w:r>
              <w:rPr>
                <w:sz w:val="16"/>
              </w:rPr>
              <w:t>69</w:t>
            </w:r>
          </w:p>
        </w:tc>
        <w:tc>
          <w:tcPr>
            <w:tcW w:type="dxa" w:w="2116"/>
          </w:tcPr>
          <w:p>
            <w:pPr>
              <w:spacing w:after="0"/>
              <w:jc w:val="right"/>
            </w:pPr>
            <w:r>
              <w:rPr>
                <w:sz w:val="16"/>
              </w:rPr>
              <w:t>29</w:t>
            </w:r>
          </w:p>
        </w:tc>
        <w:tc>
          <w:tcPr>
            <w:tcW w:type="dxa" w:w="786"/>
          </w:tcPr>
          <w:p>
            <w:pPr>
              <w:spacing w:after="0"/>
              <w:jc w:val="right"/>
            </w:pPr>
            <w:r>
              <w:rPr>
                <w:sz w:val="16"/>
              </w:rPr>
              <w:t>157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334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61</w:t>
            </w:r>
          </w:p>
        </w:tc>
        <w:tc>
          <w:tcPr>
            <w:tcW w:type="dxa" w:w="1159"/>
          </w:tcPr>
          <w:p>
            <w:pPr>
              <w:spacing w:after="0"/>
              <w:jc w:val="right"/>
            </w:pPr>
            <w:r>
              <w:rPr>
                <w:sz w:val="16"/>
              </w:rPr>
              <w:t>4</w:t>
            </w:r>
          </w:p>
        </w:tc>
        <w:tc>
          <w:tcPr>
            <w:tcW w:type="dxa" w:w="2116"/>
          </w:tcPr>
          <w:p>
            <w:pPr>
              <w:spacing w:after="0"/>
              <w:jc w:val="right"/>
            </w:pPr>
            <w:r>
              <w:rPr>
                <w:sz w:val="16"/>
              </w:rPr>
              <w:t>5</w:t>
            </w:r>
          </w:p>
        </w:tc>
        <w:tc>
          <w:tcPr>
            <w:tcW w:type="dxa" w:w="786"/>
          </w:tcPr>
          <w:p>
            <w:pPr>
              <w:spacing w:after="0"/>
              <w:jc w:val="right"/>
            </w:pPr>
            <w:r>
              <w:rPr>
                <w:sz w:val="16"/>
              </w:rPr>
              <w:t>13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4"/>
        <w:gridCol w:w="2476"/>
        <w:gridCol w:w="2615"/>
        <w:gridCol w:w="922"/>
        <w:gridCol w:w="2126"/>
        <w:gridCol w:w="997"/>
        <w:gridCol w:w="2525"/>
      </w:tblGrid>
      <w:tr>
        <w:trPr>
          <w:cantSplit/>
          <w:tblHeader/>
        </w:trPr>
        <w:tc>
          <w:tcPr>
            <w:tcW w:type="dxa" w:w="1037"/>
            <w:shd w:val="clear" w:color="auto" w:fill="E8E8E8"/>
          </w:tcPr>
          <w:p>
            <w:pPr>
              <w:spacing w:after="0"/>
              <w:jc w:val="left"/>
            </w:pPr>
            <w:r>
              <w:rPr>
                <w:b/>
                <w:sz w:val="16"/>
              </w:rPr>
              <w:t>Date</w:t>
            </w:r>
          </w:p>
        </w:tc>
        <w:tc>
          <w:tcPr>
            <w:tcW w:type="dxa" w:w="1414"/>
            <w:shd w:val="clear" w:color="auto" w:fill="E8E8E8"/>
          </w:tcPr>
          <w:p>
            <w:pPr>
              <w:spacing w:after="0"/>
              <w:jc w:val="left"/>
            </w:pPr>
            <w:r>
              <w:rPr>
                <w:b/>
                <w:sz w:val="16"/>
              </w:rPr>
              <w:t>Event type</w:t>
            </w:r>
          </w:p>
        </w:tc>
        <w:tc>
          <w:tcPr>
            <w:tcW w:type="dxa" w:w="2476"/>
            <w:shd w:val="clear" w:color="auto" w:fill="E8E8E8"/>
          </w:tcPr>
          <w:p>
            <w:pPr>
              <w:spacing w:after="0"/>
              <w:jc w:val="left"/>
            </w:pPr>
            <w:r>
              <w:rPr>
                <w:b/>
                <w:sz w:val="16"/>
              </w:rPr>
              <w:t>Magnitude or extent</w:t>
            </w:r>
          </w:p>
        </w:tc>
        <w:tc>
          <w:tcPr>
            <w:tcW w:type="dxa" w:w="2615"/>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26"/>
            <w:shd w:val="clear" w:color="auto" w:fill="E8E8E8"/>
          </w:tcPr>
          <w:p>
            <w:pPr>
              <w:spacing w:after="0"/>
              <w:jc w:val="left"/>
            </w:pPr>
            <w:r>
              <w:rPr>
                <w:b/>
                <w:sz w:val="16"/>
              </w:rPr>
              <w:t>Location</w:t>
            </w:r>
          </w:p>
        </w:tc>
        <w:tc>
          <w:tcPr>
            <w:tcW w:type="dxa" w:w="997"/>
            <w:shd w:val="clear" w:color="auto" w:fill="E8E8E8"/>
          </w:tcPr>
          <w:p>
            <w:pPr>
              <w:spacing w:after="0"/>
              <w:jc w:val="left"/>
            </w:pPr>
            <w:r>
              <w:rPr>
                <w:b/>
                <w:sz w:val="16"/>
              </w:rPr>
              <w:t>Flags</w:t>
            </w:r>
          </w:p>
        </w:tc>
        <w:tc>
          <w:tcPr>
            <w:tcW w:type="dxa" w:w="25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2025-02-02</w:t>
            </w:r>
          </w:p>
        </w:tc>
        <w:tc>
          <w:tcPr>
            <w:tcW w:type="dxa" w:w="1414"/>
          </w:tcPr>
          <w:p>
            <w:pPr>
              <w:spacing w:after="0"/>
              <w:jc w:val="left"/>
            </w:pPr>
            <w:r>
              <w:rPr>
                <w:sz w:val="16"/>
              </w:rPr>
              <w:t>Extreme Cold/Wind Chill</w:t>
            </w:r>
          </w:p>
        </w:tc>
        <w:tc>
          <w:tcPr>
            <w:tcW w:type="dxa" w:w="2476"/>
          </w:tcPr>
          <w:p>
            <w:pPr>
              <w:spacing w:after="0"/>
              <w:jc w:val="left"/>
            </w:pPr>
          </w:p>
        </w:tc>
        <w:tc>
          <w:tcPr>
            <w:tcW w:type="dxa" w:w="2615"/>
          </w:tcPr>
          <w:p>
            <w:pPr>
              <w:spacing w:after="0"/>
              <w:jc w:val="left"/>
            </w:pPr>
            <w:r>
              <w:rPr>
                <w:sz w:val="16"/>
              </w:rPr>
              <w:t>$0 property; $0 crops, reported for the zone (2025 dollars)</w:t>
            </w:r>
          </w:p>
        </w:tc>
        <w:tc>
          <w:tcPr>
            <w:tcW w:type="dxa" w:w="922"/>
          </w:tcPr>
          <w:p>
            <w:pPr>
              <w:spacing w:after="0"/>
              <w:jc w:val="right"/>
            </w:pPr>
            <w:r>
              <w:rPr>
                <w:sz w:val="16"/>
              </w:rPr>
              <w:t>0, 0</w:t>
            </w:r>
          </w:p>
        </w:tc>
        <w:tc>
          <w:tcPr>
            <w:tcW w:type="dxa" w:w="2126"/>
          </w:tcPr>
          <w:p>
            <w:pPr>
              <w:spacing w:after="0"/>
              <w:jc w:val="left"/>
            </w:pPr>
            <w:r>
              <w:rPr>
                <w:sz w:val="16"/>
              </w:rPr>
              <w:t>NWS zone MTZ304 (EASTERN TOOLE AND LIBERTY), zone-level</w:t>
            </w:r>
          </w:p>
        </w:tc>
        <w:tc>
          <w:tcPr>
            <w:tcW w:type="dxa" w:w="997"/>
          </w:tcPr>
          <w:p>
            <w:pPr>
              <w:spacing w:after="0"/>
              <w:jc w:val="left"/>
            </w:pPr>
            <w:r>
              <w:rPr>
                <w:sz w:val="16"/>
              </w:rPr>
              <w:t>new since last plan; within last 5 years</w:t>
            </w:r>
          </w:p>
        </w:tc>
        <w:tc>
          <w:tcPr>
            <w:tcW w:type="dxa" w:w="252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2002-02-21</w:t>
            </w:r>
          </w:p>
        </w:tc>
        <w:tc>
          <w:tcPr>
            <w:tcW w:type="dxa" w:w="1414"/>
          </w:tcPr>
          <w:p>
            <w:pPr>
              <w:spacing w:after="0"/>
              <w:jc w:val="left"/>
            </w:pPr>
            <w:r>
              <w:rPr>
                <w:sz w:val="16"/>
              </w:rPr>
              <w:t>High Wind</w:t>
            </w:r>
          </w:p>
        </w:tc>
        <w:tc>
          <w:tcPr>
            <w:tcW w:type="dxa" w:w="2476"/>
          </w:tcPr>
          <w:p>
            <w:pPr>
              <w:spacing w:after="0"/>
              <w:jc w:val="left"/>
            </w:pPr>
            <w:r>
              <w:rPr>
                <w:sz w:val="16"/>
              </w:rPr>
              <w:t>100 kt (115 mph) measured</w:t>
            </w:r>
          </w:p>
        </w:tc>
        <w:tc>
          <w:tcPr>
            <w:tcW w:type="dxa" w:w="2615"/>
          </w:tcPr>
          <w:p>
            <w:pPr>
              <w:spacing w:after="0"/>
              <w:jc w:val="left"/>
            </w:pPr>
            <w:r>
              <w:rPr>
                <w:sz w:val="16"/>
              </w:rPr>
              <w:t>damage not reported</w:t>
            </w:r>
          </w:p>
        </w:tc>
        <w:tc>
          <w:tcPr>
            <w:tcW w:type="dxa" w:w="922"/>
          </w:tcPr>
          <w:p>
            <w:pPr>
              <w:spacing w:after="0"/>
              <w:jc w:val="right"/>
            </w:pPr>
            <w:r>
              <w:rPr>
                <w:sz w:val="16"/>
              </w:rPr>
              <w:t>0, 0</w:t>
            </w:r>
          </w:p>
        </w:tc>
        <w:tc>
          <w:tcPr>
            <w:tcW w:type="dxa" w:w="2126"/>
          </w:tcPr>
          <w:p>
            <w:pPr>
              <w:spacing w:after="0"/>
              <w:jc w:val="left"/>
            </w:pPr>
            <w:r>
              <w:rPr>
                <w:sz w:val="16"/>
              </w:rPr>
              <w:t>NWS zone MTZ044 (TOOLE), zone-level</w:t>
            </w:r>
          </w:p>
        </w:tc>
        <w:tc>
          <w:tcPr>
            <w:tcW w:type="dxa" w:w="997"/>
          </w:tcPr>
          <w:p>
            <w:pPr>
              <w:spacing w:after="0"/>
              <w:jc w:val="left"/>
            </w:pPr>
          </w:p>
        </w:tc>
        <w:tc>
          <w:tcPr>
            <w:tcW w:type="dxa" w:w="2525"/>
          </w:tcPr>
          <w:p>
            <w:pPr>
              <w:spacing w:after="0"/>
              <w:jc w:val="left"/>
            </w:pPr>
            <w:r>
              <w:rPr>
                <w:sz w:val="16"/>
              </w:rPr>
              <w:t>B1-c worst recorded: High Wind and Strong Wind</w:t>
            </w:r>
          </w:p>
        </w:tc>
      </w:tr>
      <w:tr>
        <w:trPr>
          <w:cantSplit/>
        </w:trPr>
        <w:tc>
          <w:tcPr>
            <w:tcW w:type="dxa" w:w="1037"/>
          </w:tcPr>
          <w:p>
            <w:pPr>
              <w:spacing w:after="0"/>
              <w:jc w:val="left"/>
            </w:pPr>
            <w:r>
              <w:rPr>
                <w:sz w:val="16"/>
              </w:rPr>
              <w:t>2001-05-19</w:t>
            </w:r>
          </w:p>
        </w:tc>
        <w:tc>
          <w:tcPr>
            <w:tcW w:type="dxa" w:w="1414"/>
          </w:tcPr>
          <w:p>
            <w:pPr>
              <w:spacing w:after="0"/>
              <w:jc w:val="left"/>
            </w:pPr>
            <w:r>
              <w:rPr>
                <w:sz w:val="16"/>
              </w:rPr>
              <w:t>High Wind</w:t>
            </w:r>
          </w:p>
        </w:tc>
        <w:tc>
          <w:tcPr>
            <w:tcW w:type="dxa" w:w="2476"/>
          </w:tcPr>
          <w:p>
            <w:pPr>
              <w:spacing w:after="0"/>
              <w:jc w:val="left"/>
            </w:pPr>
            <w:r>
              <w:rPr>
                <w:sz w:val="16"/>
              </w:rPr>
              <w:t>52 kt (60 mph) estimated</w:t>
            </w:r>
          </w:p>
        </w:tc>
        <w:tc>
          <w:tcPr>
            <w:tcW w:type="dxa" w:w="2615"/>
          </w:tcPr>
          <w:p>
            <w:pPr>
              <w:spacing w:after="0"/>
              <w:jc w:val="left"/>
            </w:pPr>
            <w:r>
              <w:rPr>
                <w:sz w:val="16"/>
              </w:rPr>
              <w:t>$7,000 property; crops not reported, reported for the zone (2001 dollars)</w:t>
            </w:r>
          </w:p>
        </w:tc>
        <w:tc>
          <w:tcPr>
            <w:tcW w:type="dxa" w:w="922"/>
          </w:tcPr>
          <w:p>
            <w:pPr>
              <w:spacing w:after="0"/>
              <w:jc w:val="right"/>
            </w:pPr>
            <w:r>
              <w:rPr>
                <w:sz w:val="16"/>
              </w:rPr>
              <w:t>0, 4</w:t>
            </w:r>
          </w:p>
        </w:tc>
        <w:tc>
          <w:tcPr>
            <w:tcW w:type="dxa" w:w="2126"/>
          </w:tcPr>
          <w:p>
            <w:pPr>
              <w:spacing w:after="0"/>
              <w:jc w:val="left"/>
            </w:pPr>
            <w:r>
              <w:rPr>
                <w:sz w:val="16"/>
              </w:rPr>
              <w:t>NWS zone MTZ044 (TOOLE), zone-level</w:t>
            </w:r>
          </w:p>
        </w:tc>
        <w:tc>
          <w:tcPr>
            <w:tcW w:type="dxa" w:w="997"/>
          </w:tcPr>
          <w:p>
            <w:pPr>
              <w:spacing w:after="0"/>
              <w:jc w:val="left"/>
            </w:pPr>
          </w:p>
        </w:tc>
        <w:tc>
          <w:tcPr>
            <w:tcW w:type="dxa" w:w="2525"/>
          </w:tcPr>
          <w:p>
            <w:pPr>
              <w:spacing w:after="0"/>
              <w:jc w:val="left"/>
            </w:pPr>
            <w:r>
              <w:rPr>
                <w:sz w:val="16"/>
              </w:rPr>
              <w:t>deaths or injuries recorded</w:t>
            </w:r>
          </w:p>
        </w:tc>
      </w:tr>
      <w:tr>
        <w:trPr>
          <w:cantSplit/>
        </w:trPr>
        <w:tc>
          <w:tcPr>
            <w:tcW w:type="dxa" w:w="1037"/>
          </w:tcPr>
          <w:p>
            <w:pPr>
              <w:spacing w:after="0"/>
              <w:jc w:val="left"/>
            </w:pPr>
            <w:r>
              <w:rPr>
                <w:sz w:val="16"/>
              </w:rPr>
              <w:t>2000-06-08</w:t>
            </w:r>
          </w:p>
        </w:tc>
        <w:tc>
          <w:tcPr>
            <w:tcW w:type="dxa" w:w="1414"/>
          </w:tcPr>
          <w:p>
            <w:pPr>
              <w:spacing w:after="0"/>
              <w:jc w:val="left"/>
            </w:pPr>
            <w:r>
              <w:rPr>
                <w:sz w:val="16"/>
              </w:rPr>
              <w:t>Thunderstorm Wind</w:t>
            </w:r>
          </w:p>
        </w:tc>
        <w:tc>
          <w:tcPr>
            <w:tcW w:type="dxa" w:w="2476"/>
          </w:tcPr>
          <w:p>
            <w:pPr>
              <w:spacing w:after="0"/>
              <w:jc w:val="left"/>
            </w:pPr>
            <w:r>
              <w:rPr>
                <w:sz w:val="16"/>
              </w:rPr>
              <w:t>speed not recorded</w:t>
            </w:r>
          </w:p>
        </w:tc>
        <w:tc>
          <w:tcPr>
            <w:tcW w:type="dxa" w:w="2615"/>
          </w:tcPr>
          <w:p>
            <w:pPr>
              <w:spacing w:after="0"/>
              <w:jc w:val="left"/>
            </w:pPr>
            <w:r>
              <w:rPr>
                <w:sz w:val="16"/>
              </w:rPr>
              <w:t>$15,000 property; crops not reported (2000 dollars)</w:t>
            </w:r>
          </w:p>
        </w:tc>
        <w:tc>
          <w:tcPr>
            <w:tcW w:type="dxa" w:w="922"/>
          </w:tcPr>
          <w:p>
            <w:pPr>
              <w:spacing w:after="0"/>
              <w:jc w:val="right"/>
            </w:pPr>
            <w:r>
              <w:rPr>
                <w:sz w:val="16"/>
              </w:rPr>
              <w:t>0, 0</w:t>
            </w:r>
          </w:p>
        </w:tc>
        <w:tc>
          <w:tcPr>
            <w:tcW w:type="dxa" w:w="2126"/>
          </w:tcPr>
          <w:p>
            <w:pPr>
              <w:spacing w:after="0"/>
              <w:jc w:val="left"/>
            </w:pPr>
            <w:r>
              <w:rPr>
                <w:sz w:val="16"/>
              </w:rPr>
              <w:t>SHELBY</w:t>
            </w:r>
          </w:p>
        </w:tc>
        <w:tc>
          <w:tcPr>
            <w:tcW w:type="dxa" w:w="997"/>
          </w:tcPr>
          <w:p>
            <w:pPr>
              <w:spacing w:after="0"/>
              <w:jc w:val="left"/>
            </w:pPr>
          </w:p>
        </w:tc>
        <w:tc>
          <w:tcPr>
            <w:tcW w:type="dxa" w:w="2525"/>
          </w:tcPr>
          <w:p>
            <w:pPr>
              <w:spacing w:after="0"/>
              <w:jc w:val="left"/>
            </w:pPr>
            <w:r>
              <w:rPr>
                <w:sz w:val="16"/>
              </w:rPr>
              <w:t>B1-c most damaging: Thunderstorm Wind</w:t>
            </w:r>
          </w:p>
        </w:tc>
      </w:tr>
      <w:tr>
        <w:trPr>
          <w:cantSplit/>
        </w:trPr>
        <w:tc>
          <w:tcPr>
            <w:tcW w:type="dxa" w:w="1037"/>
          </w:tcPr>
          <w:p>
            <w:pPr>
              <w:spacing w:after="0"/>
              <w:jc w:val="left"/>
            </w:pPr>
            <w:r>
              <w:rPr>
                <w:sz w:val="16"/>
              </w:rPr>
              <w:t>1999-10-31</w:t>
            </w:r>
          </w:p>
        </w:tc>
        <w:tc>
          <w:tcPr>
            <w:tcW w:type="dxa" w:w="1414"/>
          </w:tcPr>
          <w:p>
            <w:pPr>
              <w:spacing w:after="0"/>
              <w:jc w:val="left"/>
            </w:pPr>
            <w:r>
              <w:rPr>
                <w:sz w:val="16"/>
              </w:rPr>
              <w:t>High Wind</w:t>
            </w:r>
          </w:p>
        </w:tc>
        <w:tc>
          <w:tcPr>
            <w:tcW w:type="dxa" w:w="2476"/>
          </w:tcPr>
          <w:p>
            <w:pPr>
              <w:spacing w:after="0"/>
              <w:jc w:val="left"/>
            </w:pPr>
            <w:r>
              <w:rPr>
                <w:sz w:val="16"/>
              </w:rPr>
              <w:t>66 kt (76 mph), measurement type not recorded</w:t>
            </w:r>
          </w:p>
        </w:tc>
        <w:tc>
          <w:tcPr>
            <w:tcW w:type="dxa" w:w="2615"/>
          </w:tcPr>
          <w:p>
            <w:pPr>
              <w:spacing w:after="0"/>
              <w:jc w:val="left"/>
            </w:pPr>
            <w:r>
              <w:rPr>
                <w:sz w:val="16"/>
              </w:rPr>
              <w:t>$300,000 property; crops not reported, reported for the zone (1999 dollars)</w:t>
            </w:r>
          </w:p>
        </w:tc>
        <w:tc>
          <w:tcPr>
            <w:tcW w:type="dxa" w:w="922"/>
          </w:tcPr>
          <w:p>
            <w:pPr>
              <w:spacing w:after="0"/>
              <w:jc w:val="right"/>
            </w:pPr>
            <w:r>
              <w:rPr>
                <w:sz w:val="16"/>
              </w:rPr>
              <w:t>0, 0</w:t>
            </w:r>
          </w:p>
        </w:tc>
        <w:tc>
          <w:tcPr>
            <w:tcW w:type="dxa" w:w="2126"/>
          </w:tcPr>
          <w:p>
            <w:pPr>
              <w:spacing w:after="0"/>
              <w:jc w:val="left"/>
            </w:pPr>
            <w:r>
              <w:rPr>
                <w:sz w:val="16"/>
              </w:rPr>
              <w:t>Storm Events area EASTERN GLACIER / EASTERN PONDERA / TOOLE / LIBERTY (legacy zone code MTZ010), zone-level</w:t>
            </w:r>
          </w:p>
        </w:tc>
        <w:tc>
          <w:tcPr>
            <w:tcW w:type="dxa" w:w="997"/>
          </w:tcPr>
          <w:p>
            <w:pPr>
              <w:spacing w:after="0"/>
              <w:jc w:val="left"/>
            </w:pPr>
          </w:p>
        </w:tc>
        <w:tc>
          <w:tcPr>
            <w:tcW w:type="dxa" w:w="2525"/>
          </w:tcPr>
          <w:p>
            <w:pPr>
              <w:spacing w:after="0"/>
              <w:jc w:val="left"/>
            </w:pPr>
            <w:r>
              <w:rPr>
                <w:sz w:val="16"/>
              </w:rPr>
              <w:t>B1-c most damaging: High Wind and Strong Wind</w:t>
            </w:r>
          </w:p>
        </w:tc>
      </w:tr>
      <w:tr>
        <w:trPr>
          <w:cantSplit/>
        </w:trPr>
        <w:tc>
          <w:tcPr>
            <w:tcW w:type="dxa" w:w="1037"/>
          </w:tcPr>
          <w:p>
            <w:pPr>
              <w:spacing w:after="0"/>
              <w:jc w:val="left"/>
            </w:pPr>
            <w:r>
              <w:rPr>
                <w:sz w:val="16"/>
              </w:rPr>
              <w:t>1998-07-04</w:t>
            </w:r>
          </w:p>
        </w:tc>
        <w:tc>
          <w:tcPr>
            <w:tcW w:type="dxa" w:w="1414"/>
          </w:tcPr>
          <w:p>
            <w:pPr>
              <w:spacing w:after="0"/>
              <w:jc w:val="left"/>
            </w:pPr>
            <w:r>
              <w:rPr>
                <w:sz w:val="16"/>
              </w:rPr>
              <w:t>Flash Flood</w:t>
            </w:r>
          </w:p>
        </w:tc>
        <w:tc>
          <w:tcPr>
            <w:tcW w:type="dxa" w:w="2476"/>
          </w:tcPr>
          <w:p>
            <w:pPr>
              <w:spacing w:after="0"/>
              <w:jc w:val="left"/>
            </w:pPr>
          </w:p>
        </w:tc>
        <w:tc>
          <w:tcPr>
            <w:tcW w:type="dxa" w:w="2615"/>
          </w:tcPr>
          <w:p>
            <w:pPr>
              <w:spacing w:after="0"/>
              <w:jc w:val="left"/>
            </w:pPr>
            <w:r>
              <w:rPr>
                <w:sz w:val="16"/>
              </w:rPr>
              <w:t>$10,000 property; crops not reported (1998 dollars)</w:t>
            </w:r>
          </w:p>
        </w:tc>
        <w:tc>
          <w:tcPr>
            <w:tcW w:type="dxa" w:w="922"/>
          </w:tcPr>
          <w:p>
            <w:pPr>
              <w:spacing w:after="0"/>
              <w:jc w:val="right"/>
            </w:pPr>
            <w:r>
              <w:rPr>
                <w:sz w:val="16"/>
              </w:rPr>
              <w:t>0, 0</w:t>
            </w:r>
          </w:p>
        </w:tc>
        <w:tc>
          <w:tcPr>
            <w:tcW w:type="dxa" w:w="2126"/>
          </w:tcPr>
          <w:p>
            <w:pPr>
              <w:spacing w:after="0"/>
              <w:jc w:val="left"/>
            </w:pPr>
            <w:r>
              <w:rPr>
                <w:sz w:val="16"/>
              </w:rPr>
              <w:t>SHELBY</w:t>
            </w:r>
          </w:p>
        </w:tc>
        <w:tc>
          <w:tcPr>
            <w:tcW w:type="dxa" w:w="997"/>
          </w:tcPr>
          <w:p>
            <w:pPr>
              <w:spacing w:after="0"/>
              <w:jc w:val="left"/>
            </w:pPr>
          </w:p>
        </w:tc>
        <w:tc>
          <w:tcPr>
            <w:tcW w:type="dxa" w:w="252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1995-06-15</w:t>
            </w:r>
          </w:p>
        </w:tc>
        <w:tc>
          <w:tcPr>
            <w:tcW w:type="dxa" w:w="1414"/>
          </w:tcPr>
          <w:p>
            <w:pPr>
              <w:spacing w:after="0"/>
              <w:jc w:val="left"/>
            </w:pPr>
            <w:r>
              <w:rPr>
                <w:sz w:val="16"/>
              </w:rPr>
              <w:t>Thunderstorm Wind</w:t>
            </w:r>
          </w:p>
        </w:tc>
        <w:tc>
          <w:tcPr>
            <w:tcW w:type="dxa" w:w="2476"/>
          </w:tcPr>
          <w:p>
            <w:pPr>
              <w:spacing w:after="0"/>
              <w:jc w:val="left"/>
            </w:pPr>
            <w:r>
              <w:rPr>
                <w:sz w:val="16"/>
              </w:rPr>
              <w:t>108 kt (124 mph), measurement type not recorded</w:t>
            </w:r>
          </w:p>
        </w:tc>
        <w:tc>
          <w:tcPr>
            <w:tcW w:type="dxa" w:w="2615"/>
          </w:tcPr>
          <w:p>
            <w:pPr>
              <w:spacing w:after="0"/>
              <w:jc w:val="left"/>
            </w:pPr>
            <w:r>
              <w:rPr>
                <w:sz w:val="16"/>
              </w:rPr>
              <w:t>$1,000 property; crops not recorded (1995 dollars)</w:t>
            </w:r>
          </w:p>
        </w:tc>
        <w:tc>
          <w:tcPr>
            <w:tcW w:type="dxa" w:w="922"/>
          </w:tcPr>
          <w:p>
            <w:pPr>
              <w:spacing w:after="0"/>
              <w:jc w:val="right"/>
            </w:pPr>
            <w:r>
              <w:rPr>
                <w:sz w:val="16"/>
              </w:rPr>
              <w:t>0, 0</w:t>
            </w:r>
          </w:p>
        </w:tc>
        <w:tc>
          <w:tcPr>
            <w:tcW w:type="dxa" w:w="2126"/>
          </w:tcPr>
          <w:p>
            <w:pPr>
              <w:spacing w:after="0"/>
              <w:jc w:val="left"/>
            </w:pPr>
            <w:r>
              <w:rPr>
                <w:sz w:val="16"/>
              </w:rPr>
              <w:t>Of Shelby</w:t>
            </w:r>
          </w:p>
        </w:tc>
        <w:tc>
          <w:tcPr>
            <w:tcW w:type="dxa" w:w="997"/>
          </w:tcPr>
          <w:p>
            <w:pPr>
              <w:spacing w:after="0"/>
              <w:jc w:val="left"/>
            </w:pPr>
          </w:p>
        </w:tc>
        <w:tc>
          <w:tcPr>
            <w:tcW w:type="dxa" w:w="2525"/>
          </w:tcPr>
          <w:p>
            <w:pPr>
              <w:spacing w:after="0"/>
              <w:jc w:val="left"/>
            </w:pPr>
            <w:r>
              <w:rPr>
                <w:sz w:val="16"/>
              </w:rPr>
              <w:t>B1-c worst recorded: Thunderstorm Wind</w:t>
            </w:r>
          </w:p>
        </w:tc>
      </w:tr>
      <w:tr>
        <w:trPr>
          <w:cantSplit/>
        </w:trPr>
        <w:tc>
          <w:tcPr>
            <w:tcW w:type="dxa" w:w="1037"/>
          </w:tcPr>
          <w:p>
            <w:pPr>
              <w:spacing w:after="0"/>
              <w:jc w:val="left"/>
            </w:pPr>
            <w:r>
              <w:rPr>
                <w:sz w:val="16"/>
              </w:rPr>
              <w:t>1994-07-18</w:t>
            </w:r>
          </w:p>
        </w:tc>
        <w:tc>
          <w:tcPr>
            <w:tcW w:type="dxa" w:w="1414"/>
          </w:tcPr>
          <w:p>
            <w:pPr>
              <w:spacing w:after="0"/>
              <w:jc w:val="left"/>
            </w:pPr>
            <w:r>
              <w:rPr>
                <w:sz w:val="16"/>
              </w:rPr>
              <w:t>Hail</w:t>
            </w:r>
          </w:p>
        </w:tc>
        <w:tc>
          <w:tcPr>
            <w:tcW w:type="dxa" w:w="2476"/>
          </w:tcPr>
          <w:p>
            <w:pPr>
              <w:spacing w:after="0"/>
              <w:jc w:val="left"/>
            </w:pPr>
            <w:r>
              <w:rPr>
                <w:sz w:val="16"/>
              </w:rPr>
              <w:t>1 in</w:t>
            </w:r>
          </w:p>
        </w:tc>
        <w:tc>
          <w:tcPr>
            <w:tcW w:type="dxa" w:w="2615"/>
          </w:tcPr>
          <w:p>
            <w:pPr>
              <w:spacing w:after="0"/>
              <w:jc w:val="left"/>
            </w:pPr>
            <w:r>
              <w:rPr>
                <w:sz w:val="16"/>
              </w:rPr>
              <w:t>$5,000 property; $5,000 crops (1994 dollars)</w:t>
            </w:r>
          </w:p>
        </w:tc>
        <w:tc>
          <w:tcPr>
            <w:tcW w:type="dxa" w:w="922"/>
          </w:tcPr>
          <w:p>
            <w:pPr>
              <w:spacing w:after="0"/>
              <w:jc w:val="right"/>
            </w:pPr>
            <w:r>
              <w:rPr>
                <w:sz w:val="16"/>
              </w:rPr>
              <w:t>0, 0</w:t>
            </w:r>
          </w:p>
        </w:tc>
        <w:tc>
          <w:tcPr>
            <w:tcW w:type="dxa" w:w="2126"/>
          </w:tcPr>
          <w:p>
            <w:pPr>
              <w:spacing w:after="0"/>
              <w:jc w:val="left"/>
            </w:pPr>
            <w:r>
              <w:rPr>
                <w:sz w:val="16"/>
              </w:rPr>
              <w:t>Ethridge</w:t>
            </w:r>
          </w:p>
        </w:tc>
        <w:tc>
          <w:tcPr>
            <w:tcW w:type="dxa" w:w="997"/>
          </w:tcPr>
          <w:p>
            <w:pPr>
              <w:spacing w:after="0"/>
              <w:jc w:val="left"/>
            </w:pPr>
          </w:p>
        </w:tc>
        <w:tc>
          <w:tcPr>
            <w:tcW w:type="dxa" w:w="2525"/>
          </w:tcPr>
          <w:p>
            <w:pPr>
              <w:spacing w:after="0"/>
              <w:jc w:val="left"/>
            </w:pPr>
            <w:r>
              <w:rPr>
                <w:sz w:val="16"/>
              </w:rPr>
              <w:t>B1-c most damaging: Hail</w:t>
            </w:r>
          </w:p>
        </w:tc>
      </w:tr>
      <w:tr>
        <w:trPr>
          <w:cantSplit/>
        </w:trPr>
        <w:tc>
          <w:tcPr>
            <w:tcW w:type="dxa" w:w="1037"/>
          </w:tcPr>
          <w:p>
            <w:pPr>
              <w:spacing w:after="0"/>
              <w:jc w:val="left"/>
            </w:pPr>
            <w:r>
              <w:rPr>
                <w:sz w:val="16"/>
              </w:rPr>
              <w:t>1993-05-16</w:t>
            </w:r>
          </w:p>
        </w:tc>
        <w:tc>
          <w:tcPr>
            <w:tcW w:type="dxa" w:w="1414"/>
          </w:tcPr>
          <w:p>
            <w:pPr>
              <w:spacing w:after="0"/>
              <w:jc w:val="left"/>
            </w:pPr>
            <w:r>
              <w:rPr>
                <w:sz w:val="16"/>
              </w:rPr>
              <w:t>Thunderstorm Wind</w:t>
            </w:r>
          </w:p>
        </w:tc>
        <w:tc>
          <w:tcPr>
            <w:tcW w:type="dxa" w:w="2476"/>
          </w:tcPr>
          <w:p>
            <w:pPr>
              <w:spacing w:after="0"/>
              <w:jc w:val="left"/>
            </w:pPr>
            <w:r>
              <w:rPr>
                <w:sz w:val="16"/>
              </w:rPr>
              <w:t>75 kt (86 mph), measurement type not recorded</w:t>
            </w:r>
          </w:p>
        </w:tc>
        <w:tc>
          <w:tcPr>
            <w:tcW w:type="dxa" w:w="2615"/>
          </w:tcPr>
          <w:p>
            <w:pPr>
              <w:spacing w:after="0"/>
              <w:jc w:val="left"/>
            </w:pPr>
            <w:r>
              <w:rPr>
                <w:sz w:val="16"/>
              </w:rPr>
              <w:t>$5,000 property; crops not recorded (1993 dollars)</w:t>
            </w:r>
          </w:p>
        </w:tc>
        <w:tc>
          <w:tcPr>
            <w:tcW w:type="dxa" w:w="922"/>
          </w:tcPr>
          <w:p>
            <w:pPr>
              <w:spacing w:after="0"/>
              <w:jc w:val="right"/>
            </w:pPr>
            <w:r>
              <w:rPr>
                <w:sz w:val="16"/>
              </w:rPr>
              <w:t>0, 0</w:t>
            </w:r>
          </w:p>
        </w:tc>
        <w:tc>
          <w:tcPr>
            <w:tcW w:type="dxa" w:w="2126"/>
          </w:tcPr>
          <w:p>
            <w:pPr>
              <w:spacing w:after="0"/>
              <w:jc w:val="left"/>
            </w:pPr>
            <w:r>
              <w:rPr>
                <w:sz w:val="16"/>
              </w:rPr>
              <w:t>Conrad</w:t>
            </w:r>
          </w:p>
        </w:tc>
        <w:tc>
          <w:tcPr>
            <w:tcW w:type="dxa" w:w="997"/>
          </w:tcPr>
          <w:p>
            <w:pPr>
              <w:spacing w:after="0"/>
              <w:jc w:val="left"/>
            </w:pPr>
          </w:p>
        </w:tc>
        <w:tc>
          <w:tcPr>
            <w:tcW w:type="dxa" w:w="2525"/>
          </w:tcPr>
          <w:p>
            <w:pPr>
              <w:spacing w:after="0"/>
              <w:jc w:val="left"/>
            </w:pPr>
            <w:r>
              <w:rPr>
                <w:sz w:val="16"/>
              </w:rPr>
              <w:t>large reported damage</w:t>
            </w:r>
          </w:p>
        </w:tc>
      </w:tr>
      <w:tr>
        <w:trPr>
          <w:cantSplit/>
        </w:trPr>
        <w:tc>
          <w:tcPr>
            <w:tcW w:type="dxa" w:w="1037"/>
          </w:tcPr>
          <w:p>
            <w:pPr>
              <w:spacing w:after="0"/>
              <w:jc w:val="left"/>
            </w:pPr>
            <w:r>
              <w:rPr>
                <w:sz w:val="16"/>
              </w:rPr>
              <w:t>1991-06-29</w:t>
            </w:r>
          </w:p>
        </w:tc>
        <w:tc>
          <w:tcPr>
            <w:tcW w:type="dxa" w:w="1414"/>
          </w:tcPr>
          <w:p>
            <w:pPr>
              <w:spacing w:after="0"/>
              <w:jc w:val="left"/>
            </w:pPr>
            <w:r>
              <w:rPr>
                <w:sz w:val="16"/>
              </w:rPr>
              <w:t>Tornado</w:t>
            </w:r>
          </w:p>
        </w:tc>
        <w:tc>
          <w:tcPr>
            <w:tcW w:type="dxa" w:w="2476"/>
          </w:tcPr>
          <w:p>
            <w:pPr>
              <w:spacing w:after="0"/>
              <w:jc w:val="left"/>
            </w:pPr>
            <w:r>
              <w:rPr>
                <w:sz w:val="16"/>
              </w:rPr>
              <w:t>F0, 0.2 mi path length (whole path, pre-1996), 10 yd wide</w:t>
            </w:r>
          </w:p>
        </w:tc>
        <w:tc>
          <w:tcPr>
            <w:tcW w:type="dxa" w:w="2615"/>
          </w:tcPr>
          <w:p>
            <w:pPr>
              <w:spacing w:after="0"/>
              <w:jc w:val="left"/>
            </w:pPr>
            <w:r>
              <w:rPr>
                <w:sz w:val="16"/>
              </w:rPr>
              <w:t>$2,500 property; crops not recorded (1991 dollars)</w:t>
            </w:r>
          </w:p>
        </w:tc>
        <w:tc>
          <w:tcPr>
            <w:tcW w:type="dxa" w:w="922"/>
          </w:tcPr>
          <w:p>
            <w:pPr>
              <w:spacing w:after="0"/>
              <w:jc w:val="right"/>
            </w:pPr>
            <w:r>
              <w:rPr>
                <w:sz w:val="16"/>
              </w:rPr>
              <w:t>0, 0</w:t>
            </w:r>
          </w:p>
        </w:tc>
        <w:tc>
          <w:tcPr>
            <w:tcW w:type="dxa" w:w="2126"/>
          </w:tcPr>
          <w:p>
            <w:pPr>
              <w:spacing w:after="0"/>
              <w:jc w:val="left"/>
            </w:pPr>
            <w:r>
              <w:rPr>
                <w:sz w:val="16"/>
              </w:rPr>
              <w:t>location not recorded</w:t>
            </w:r>
          </w:p>
        </w:tc>
        <w:tc>
          <w:tcPr>
            <w:tcW w:type="dxa" w:w="997"/>
          </w:tcPr>
          <w:p>
            <w:pPr>
              <w:spacing w:after="0"/>
              <w:jc w:val="left"/>
            </w:pPr>
          </w:p>
        </w:tc>
        <w:tc>
          <w:tcPr>
            <w:tcW w:type="dxa" w:w="2525"/>
          </w:tcPr>
          <w:p>
            <w:pPr>
              <w:spacing w:after="0"/>
              <w:jc w:val="left"/>
            </w:pPr>
            <w:r>
              <w:rPr>
                <w:sz w:val="16"/>
              </w:rPr>
              <w:t>B1-c most damaging: Tornado</w:t>
            </w:r>
          </w:p>
        </w:tc>
      </w:tr>
      <w:tr>
        <w:trPr>
          <w:cantSplit/>
        </w:trPr>
        <w:tc>
          <w:tcPr>
            <w:tcW w:type="dxa" w:w="1037"/>
          </w:tcPr>
          <w:p>
            <w:pPr>
              <w:spacing w:after="0"/>
              <w:jc w:val="left"/>
            </w:pPr>
            <w:r>
              <w:rPr>
                <w:sz w:val="16"/>
              </w:rPr>
              <w:t>1982-05-07</w:t>
            </w:r>
          </w:p>
        </w:tc>
        <w:tc>
          <w:tcPr>
            <w:tcW w:type="dxa" w:w="1414"/>
          </w:tcPr>
          <w:p>
            <w:pPr>
              <w:spacing w:after="0"/>
              <w:jc w:val="left"/>
            </w:pPr>
            <w:r>
              <w:rPr>
                <w:sz w:val="16"/>
              </w:rPr>
              <w:t>Tornado</w:t>
            </w:r>
          </w:p>
        </w:tc>
        <w:tc>
          <w:tcPr>
            <w:tcW w:type="dxa" w:w="2476"/>
          </w:tcPr>
          <w:p>
            <w:pPr>
              <w:spacing w:after="0"/>
              <w:jc w:val="left"/>
            </w:pPr>
            <w:r>
              <w:rPr>
                <w:sz w:val="16"/>
              </w:rPr>
              <w:t>F2, 0.5 mi path length (whole path, pre-1996), 20 yd wide</w:t>
            </w:r>
          </w:p>
        </w:tc>
        <w:tc>
          <w:tcPr>
            <w:tcW w:type="dxa" w:w="2615"/>
          </w:tcPr>
          <w:p>
            <w:pPr>
              <w:spacing w:after="0"/>
              <w:jc w:val="left"/>
            </w:pPr>
            <w:r>
              <w:rPr>
                <w:sz w:val="16"/>
              </w:rPr>
              <w:t>$2,500 property; crops not recorded (1982 dollars)</w:t>
            </w:r>
          </w:p>
        </w:tc>
        <w:tc>
          <w:tcPr>
            <w:tcW w:type="dxa" w:w="922"/>
          </w:tcPr>
          <w:p>
            <w:pPr>
              <w:spacing w:after="0"/>
              <w:jc w:val="right"/>
            </w:pPr>
            <w:r>
              <w:rPr>
                <w:sz w:val="16"/>
              </w:rPr>
              <w:t>0, 0</w:t>
            </w:r>
          </w:p>
        </w:tc>
        <w:tc>
          <w:tcPr>
            <w:tcW w:type="dxa" w:w="2126"/>
          </w:tcPr>
          <w:p>
            <w:pPr>
              <w:spacing w:after="0"/>
              <w:jc w:val="left"/>
            </w:pPr>
            <w:r>
              <w:rPr>
                <w:sz w:val="16"/>
              </w:rPr>
              <w:t>location not recorded</w:t>
            </w:r>
          </w:p>
        </w:tc>
        <w:tc>
          <w:tcPr>
            <w:tcW w:type="dxa" w:w="997"/>
          </w:tcPr>
          <w:p>
            <w:pPr>
              <w:spacing w:after="0"/>
              <w:jc w:val="left"/>
            </w:pPr>
          </w:p>
        </w:tc>
        <w:tc>
          <w:tcPr>
            <w:tcW w:type="dxa" w:w="2525"/>
          </w:tcPr>
          <w:p>
            <w:pPr>
              <w:spacing w:after="0"/>
              <w:jc w:val="left"/>
            </w:pPr>
            <w:r>
              <w:rPr>
                <w:sz w:val="16"/>
              </w:rPr>
              <w:t>B1-c worst recorded: Tornado</w:t>
            </w:r>
          </w:p>
        </w:tc>
      </w:tr>
      <w:tr>
        <w:trPr>
          <w:cantSplit/>
        </w:trPr>
        <w:tc>
          <w:tcPr>
            <w:tcW w:type="dxa" w:w="1037"/>
          </w:tcPr>
          <w:p>
            <w:pPr>
              <w:spacing w:after="0"/>
              <w:jc w:val="left"/>
            </w:pPr>
            <w:r>
              <w:rPr>
                <w:sz w:val="16"/>
              </w:rPr>
              <w:t>1967-08-06</w:t>
            </w:r>
          </w:p>
        </w:tc>
        <w:tc>
          <w:tcPr>
            <w:tcW w:type="dxa" w:w="1414"/>
          </w:tcPr>
          <w:p>
            <w:pPr>
              <w:spacing w:after="0"/>
              <w:jc w:val="left"/>
            </w:pPr>
            <w:r>
              <w:rPr>
                <w:sz w:val="16"/>
              </w:rPr>
              <w:t>Hail</w:t>
            </w:r>
          </w:p>
        </w:tc>
        <w:tc>
          <w:tcPr>
            <w:tcW w:type="dxa" w:w="2476"/>
          </w:tcPr>
          <w:p>
            <w:pPr>
              <w:spacing w:after="0"/>
              <w:jc w:val="left"/>
            </w:pPr>
            <w:r>
              <w:rPr>
                <w:sz w:val="16"/>
              </w:rPr>
              <w:t>2.75 in</w:t>
            </w:r>
          </w:p>
        </w:tc>
        <w:tc>
          <w:tcPr>
            <w:tcW w:type="dxa" w:w="2615"/>
          </w:tcPr>
          <w:p>
            <w:pPr>
              <w:spacing w:after="0"/>
              <w:jc w:val="left"/>
            </w:pPr>
            <w:r>
              <w:rPr>
                <w:sz w:val="16"/>
              </w:rPr>
              <w:t>damage not recorded (pre-1996 record)</w:t>
            </w:r>
          </w:p>
        </w:tc>
        <w:tc>
          <w:tcPr>
            <w:tcW w:type="dxa" w:w="922"/>
          </w:tcPr>
          <w:p>
            <w:pPr>
              <w:spacing w:after="0"/>
              <w:jc w:val="right"/>
            </w:pPr>
            <w:r>
              <w:rPr>
                <w:sz w:val="16"/>
              </w:rPr>
              <w:t>0, 0</w:t>
            </w:r>
          </w:p>
        </w:tc>
        <w:tc>
          <w:tcPr>
            <w:tcW w:type="dxa" w:w="2126"/>
          </w:tcPr>
          <w:p>
            <w:pPr>
              <w:spacing w:after="0"/>
              <w:jc w:val="left"/>
            </w:pPr>
            <w:r>
              <w:rPr>
                <w:sz w:val="16"/>
              </w:rPr>
              <w:t>location not recorded</w:t>
            </w:r>
          </w:p>
        </w:tc>
        <w:tc>
          <w:tcPr>
            <w:tcW w:type="dxa" w:w="997"/>
          </w:tcPr>
          <w:p>
            <w:pPr>
              <w:spacing w:after="0"/>
              <w:jc w:val="left"/>
            </w:pPr>
          </w:p>
        </w:tc>
        <w:tc>
          <w:tcPr>
            <w:tcW w:type="dxa" w:w="2525"/>
          </w:tcPr>
          <w:p>
            <w:pPr>
              <w:spacing w:after="0"/>
              <w:jc w:val="left"/>
            </w:pPr>
            <w:r>
              <w:rPr>
                <w:sz w:val="16"/>
              </w:rPr>
              <w:t>B1-c worst recorded: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6"/>
        <w:gridCol w:w="1314"/>
        <w:gridCol w:w="1666"/>
        <w:gridCol w:w="1147"/>
        <w:gridCol w:w="1884"/>
        <w:gridCol w:w="1554"/>
        <w:gridCol w:w="1625"/>
        <w:gridCol w:w="1037"/>
        <w:gridCol w:w="1553"/>
      </w:tblGrid>
      <w:tr>
        <w:trPr>
          <w:cantSplit/>
          <w:tblHeader/>
        </w:trPr>
        <w:tc>
          <w:tcPr>
            <w:tcW w:type="dxa" w:w="1037"/>
            <w:shd w:val="clear" w:color="auto" w:fill="E8E8E8"/>
          </w:tcPr>
          <w:p>
            <w:pPr>
              <w:spacing w:after="0"/>
              <w:jc w:val="left"/>
            </w:pPr>
            <w:r>
              <w:rPr>
                <w:b/>
                <w:sz w:val="16"/>
              </w:rPr>
              <w:t>Hazard</w:t>
            </w:r>
          </w:p>
        </w:tc>
        <w:tc>
          <w:tcPr>
            <w:tcW w:type="dxa" w:w="129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14"/>
            <w:shd w:val="clear" w:color="auto" w:fill="E8E8E8"/>
          </w:tcPr>
          <w:p>
            <w:pPr>
              <w:spacing w:after="0"/>
              <w:jc w:val="left"/>
            </w:pPr>
            <w:r>
              <w:rPr>
                <w:b/>
                <w:sz w:val="16"/>
              </w:rPr>
              <w:t>Unit</w:t>
            </w:r>
          </w:p>
        </w:tc>
        <w:tc>
          <w:tcPr>
            <w:tcW w:type="dxa" w:w="1666"/>
            <w:shd w:val="clear" w:color="auto" w:fill="E8E8E8"/>
          </w:tcPr>
          <w:p>
            <w:pPr>
              <w:spacing w:after="0"/>
              <w:jc w:val="left"/>
            </w:pPr>
            <w:r>
              <w:rPr>
                <w:b/>
                <w:sz w:val="16"/>
              </w:rPr>
              <w:t>In plain terms</w:t>
            </w:r>
          </w:p>
        </w:tc>
        <w:tc>
          <w:tcPr>
            <w:tcW w:type="dxa" w:w="1147"/>
            <w:shd w:val="clear" w:color="auto" w:fill="E8E8E8"/>
          </w:tcPr>
          <w:p>
            <w:pPr>
              <w:spacing w:after="0"/>
              <w:jc w:val="left"/>
            </w:pPr>
            <w:r>
              <w:rPr>
                <w:b/>
                <w:sz w:val="16"/>
              </w:rPr>
              <w:t>Descriptor</w:t>
            </w:r>
          </w:p>
        </w:tc>
        <w:tc>
          <w:tcPr>
            <w:tcW w:type="dxa" w:w="1884"/>
            <w:shd w:val="clear" w:color="auto" w:fill="E8E8E8"/>
          </w:tcPr>
          <w:p>
            <w:pPr>
              <w:spacing w:after="0"/>
              <w:jc w:val="left"/>
            </w:pPr>
            <w:r>
              <w:rPr>
                <w:b/>
                <w:sz w:val="16"/>
              </w:rPr>
              <w:t>Descriptor basis</w:t>
            </w:r>
          </w:p>
        </w:tc>
        <w:tc>
          <w:tcPr>
            <w:tcW w:type="dxa" w:w="1554"/>
            <w:shd w:val="clear" w:color="auto" w:fill="E8E8E8"/>
          </w:tcPr>
          <w:p>
            <w:pPr>
              <w:spacing w:after="0"/>
              <w:jc w:val="right"/>
            </w:pPr>
            <w:r>
              <w:rPr>
                <w:b/>
                <w:sz w:val="16"/>
              </w:rPr>
              <w:t>NRI events or days in its record period (hail, wind and tornado are area-weighted, so can be fractional)</w:t>
            </w:r>
          </w:p>
        </w:tc>
        <w:tc>
          <w:tcPr>
            <w:tcW w:type="dxa" w:w="162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6"/>
          </w:tcPr>
          <w:p>
            <w:pPr>
              <w:spacing w:after="0"/>
              <w:jc w:val="right"/>
            </w:pPr>
            <w:r>
              <w:rPr>
                <w:sz w:val="16"/>
              </w:rPr>
              <w:t>0.01</w:t>
            </w:r>
          </w:p>
        </w:tc>
        <w:tc>
          <w:tcPr>
            <w:tcW w:type="dxa" w:w="1314"/>
          </w:tcPr>
          <w:p>
            <w:pPr>
              <w:spacing w:after="0"/>
              <w:jc w:val="left"/>
            </w:pPr>
            <w:r>
              <w:rPr>
                <w:sz w:val="16"/>
              </w:rPr>
              <w:t>events per year</w:t>
            </w:r>
          </w:p>
        </w:tc>
        <w:tc>
          <w:tcPr>
            <w:tcW w:type="dxa" w:w="1666"/>
          </w:tcPr>
          <w:p>
            <w:pPr>
              <w:spacing w:after="0"/>
              <w:jc w:val="left"/>
            </w:pPr>
            <w:r>
              <w:rPr>
                <w:sz w:val="16"/>
              </w:rPr>
              <w:t>about 1 in 100 years</w:t>
            </w:r>
          </w:p>
        </w:tc>
        <w:tc>
          <w:tcPr>
            <w:tcW w:type="dxa" w:w="1147"/>
          </w:tcPr>
          <w:p>
            <w:pPr>
              <w:spacing w:after="0"/>
              <w:jc w:val="left"/>
            </w:pPr>
            <w:r>
              <w:rPr>
                <w:sz w:val="16"/>
              </w:rPr>
              <w:t>Possible</w:t>
            </w:r>
          </w:p>
        </w:tc>
        <w:tc>
          <w:tcPr>
            <w:tcW w:type="dxa" w:w="1884"/>
          </w:tcPr>
          <w:p>
            <w:pPr>
              <w:spacing w:after="0"/>
              <w:jc w:val="left"/>
            </w:pPr>
            <w:r>
              <w:rPr>
                <w:sz w:val="16"/>
              </w:rPr>
              <w:t>FEMA annualized frequency (modeled)</w:t>
            </w:r>
          </w:p>
        </w:tc>
        <w:tc>
          <w:tcPr>
            <w:tcW w:type="dxa" w:w="1554"/>
          </w:tcPr>
          <w:p>
            <w:pPr>
              <w:spacing w:after="0"/>
              <w:jc w:val="right"/>
            </w:pPr>
            <w:r>
              <w:rPr>
                <w:sz w:val="16"/>
              </w:rPr>
              <w:t>0</w:t>
            </w:r>
          </w:p>
        </w:tc>
        <w:tc>
          <w:tcPr>
            <w:tcW w:type="dxa" w:w="1625"/>
          </w:tcPr>
          <w:p>
            <w:pPr>
              <w:spacing w:after="0"/>
              <w:jc w:val="left"/>
            </w:pPr>
            <w:r>
              <w:rPr>
                <w:sz w:val="16"/>
              </w:rPr>
              <w:t>1994 to 2023 (30 years)</w:t>
            </w:r>
          </w:p>
        </w:tc>
        <w:tc>
          <w:tcPr>
            <w:tcW w:type="dxa" w:w="1037"/>
          </w:tcPr>
          <w:p>
            <w:pPr>
              <w:spacing w:after="0"/>
              <w:jc w:val="left"/>
            </w:pPr>
            <w:r>
              <w:rPr>
                <w:sz w:val="16"/>
              </w:rPr>
              <w:t>see B1-f</w:t>
            </w:r>
          </w:p>
        </w:tc>
        <w:tc>
          <w:tcPr>
            <w:tcW w:type="dxa" w:w="155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96"/>
          </w:tcPr>
          <w:p>
            <w:pPr>
              <w:spacing w:after="0"/>
              <w:jc w:val="right"/>
            </w:pPr>
            <w:r>
              <w:rPr>
                <w:sz w:val="16"/>
              </w:rPr>
              <w:t>10.5</w:t>
            </w:r>
          </w:p>
        </w:tc>
        <w:tc>
          <w:tcPr>
            <w:tcW w:type="dxa" w:w="1314"/>
          </w:tcPr>
          <w:p>
            <w:pPr>
              <w:spacing w:after="0"/>
              <w:jc w:val="left"/>
            </w:pPr>
            <w:r>
              <w:rPr>
                <w:sz w:val="16"/>
              </w:rPr>
              <w:t>event-days per year</w:t>
            </w:r>
          </w:p>
        </w:tc>
        <w:tc>
          <w:tcPr>
            <w:tcW w:type="dxa" w:w="1666"/>
          </w:tcPr>
          <w:p>
            <w:pPr>
              <w:spacing w:after="0"/>
              <w:jc w:val="left"/>
            </w:pPr>
            <w:r>
              <w:rPr>
                <w:sz w:val="16"/>
              </w:rPr>
              <w:t>about 10.5 days per year</w:t>
            </w:r>
          </w:p>
        </w:tc>
        <w:tc>
          <w:tcPr>
            <w:tcW w:type="dxa" w:w="1147"/>
          </w:tcPr>
          <w:p>
            <w:pPr>
              <w:spacing w:after="0"/>
              <w:jc w:val="left"/>
            </w:pPr>
            <w:r>
              <w:rPr>
                <w:sz w:val="16"/>
              </w:rPr>
              <w:t>Likely (from Storm Events: 11 of 30 years)</w:t>
            </w:r>
          </w:p>
        </w:tc>
        <w:tc>
          <w:tcPr>
            <w:tcW w:type="dxa" w:w="1884"/>
          </w:tcPr>
          <w:p>
            <w:pPr>
              <w:spacing w:after="0"/>
              <w:jc w:val="left"/>
            </w:pPr>
            <w:r>
              <w:rPr>
                <w:sz w:val="16"/>
              </w:rPr>
              <w:t>event-days in 11 of 30 years, 1996 to 2025 (36.7%)</w:t>
            </w:r>
          </w:p>
        </w:tc>
        <w:tc>
          <w:tcPr>
            <w:tcW w:type="dxa" w:w="1554"/>
          </w:tcPr>
          <w:p>
            <w:pPr>
              <w:spacing w:after="0"/>
              <w:jc w:val="right"/>
            </w:pPr>
            <w:r>
              <w:rPr>
                <w:sz w:val="16"/>
              </w:rPr>
              <w:t>200</w:t>
            </w:r>
          </w:p>
        </w:tc>
        <w:tc>
          <w:tcPr>
            <w:tcW w:type="dxa" w:w="1625"/>
          </w:tcPr>
          <w:p>
            <w:pPr>
              <w:spacing w:after="0"/>
              <w:jc w:val="left"/>
            </w:pPr>
            <w:r>
              <w:rPr>
                <w:sz w:val="16"/>
              </w:rPr>
              <w:t>2005-11-12 to 2024-11-12 (19 years)</w:t>
            </w:r>
          </w:p>
        </w:tc>
        <w:tc>
          <w:tcPr>
            <w:tcW w:type="dxa" w:w="1037"/>
          </w:tcPr>
          <w:p>
            <w:pPr>
              <w:spacing w:after="0"/>
              <w:jc w:val="left"/>
            </w:pPr>
            <w:r>
              <w:rPr>
                <w:sz w:val="16"/>
              </w:rPr>
              <w:t>countywide</w:t>
            </w:r>
          </w:p>
        </w:tc>
        <w:tc>
          <w:tcPr>
            <w:tcW w:type="dxa" w:w="1553"/>
          </w:tcPr>
          <w:p>
            <w:pPr>
              <w:spacing w:after="0"/>
              <w:jc w:val="left"/>
            </w:pPr>
          </w:p>
        </w:tc>
      </w:tr>
      <w:tr>
        <w:trPr>
          <w:cantSplit/>
        </w:trPr>
        <w:tc>
          <w:tcPr>
            <w:tcW w:type="dxa" w:w="1037"/>
          </w:tcPr>
          <w:p>
            <w:pPr>
              <w:spacing w:after="0"/>
              <w:jc w:val="left"/>
            </w:pPr>
            <w:r>
              <w:rPr>
                <w:sz w:val="16"/>
              </w:rPr>
              <w:t>Drought</w:t>
            </w:r>
          </w:p>
        </w:tc>
        <w:tc>
          <w:tcPr>
            <w:tcW w:type="dxa" w:w="1296"/>
          </w:tcPr>
          <w:p>
            <w:pPr>
              <w:spacing w:after="0"/>
              <w:jc w:val="right"/>
            </w:pPr>
            <w:r>
              <w:rPr>
                <w:sz w:val="16"/>
              </w:rPr>
              <w:t>59</w:t>
            </w:r>
          </w:p>
        </w:tc>
        <w:tc>
          <w:tcPr>
            <w:tcW w:type="dxa" w:w="1314"/>
          </w:tcPr>
          <w:p>
            <w:pPr>
              <w:spacing w:after="0"/>
              <w:jc w:val="left"/>
            </w:pPr>
            <w:r>
              <w:rPr>
                <w:sz w:val="16"/>
              </w:rPr>
              <w:t>event-days per year</w:t>
            </w:r>
          </w:p>
        </w:tc>
        <w:tc>
          <w:tcPr>
            <w:tcW w:type="dxa" w:w="1666"/>
          </w:tcPr>
          <w:p>
            <w:pPr>
              <w:spacing w:after="0"/>
              <w:jc w:val="left"/>
            </w:pPr>
            <w:r>
              <w:rPr>
                <w:sz w:val="16"/>
              </w:rPr>
              <w:t>about 59 days per year</w:t>
            </w:r>
          </w:p>
        </w:tc>
        <w:tc>
          <w:tcPr>
            <w:tcW w:type="dxa" w:w="1147"/>
          </w:tcPr>
          <w:p>
            <w:pPr>
              <w:spacing w:after="0"/>
              <w:jc w:val="left"/>
            </w:pPr>
          </w:p>
        </w:tc>
        <w:tc>
          <w:tcPr>
            <w:tcW w:type="dxa" w:w="1884"/>
          </w:tcPr>
          <w:p>
            <w:pPr>
              <w:spacing w:after="0"/>
              <w:jc w:val="left"/>
            </w:pPr>
            <w:r>
              <w:rPr>
                <w:sz w:val="16"/>
              </w:rPr>
              <w:t>event-days in 0 of 30 years, 1996 to 2025 (0%)</w:t>
            </w:r>
          </w:p>
        </w:tc>
        <w:tc>
          <w:tcPr>
            <w:tcW w:type="dxa" w:w="1554"/>
          </w:tcPr>
          <w:p>
            <w:pPr>
              <w:spacing w:after="0"/>
              <w:jc w:val="right"/>
            </w:pPr>
            <w:r>
              <w:rPr>
                <w:sz w:val="16"/>
              </w:rPr>
              <w:t>1,673</w:t>
            </w:r>
          </w:p>
        </w:tc>
        <w:tc>
          <w:tcPr>
            <w:tcW w:type="dxa" w:w="162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5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96"/>
          </w:tcPr>
          <w:p>
            <w:pPr>
              <w:spacing w:after="0"/>
              <w:jc w:val="right"/>
            </w:pPr>
            <w:r>
              <w:rPr>
                <w:sz w:val="16"/>
              </w:rPr>
              <w:t>0.00113</w:t>
            </w:r>
          </w:p>
        </w:tc>
        <w:tc>
          <w:tcPr>
            <w:tcW w:type="dxa" w:w="1314"/>
          </w:tcPr>
          <w:p>
            <w:pPr>
              <w:spacing w:after="0"/>
              <w:jc w:val="left"/>
            </w:pPr>
            <w:r>
              <w:rPr>
                <w:sz w:val="16"/>
              </w:rPr>
              <w:t>annual probability at a location</w:t>
            </w:r>
          </w:p>
        </w:tc>
        <w:tc>
          <w:tcPr>
            <w:tcW w:type="dxa" w:w="1666"/>
          </w:tcPr>
          <w:p>
            <w:pPr>
              <w:spacing w:after="0"/>
              <w:jc w:val="left"/>
            </w:pPr>
            <w:r>
              <w:rPr>
                <w:sz w:val="16"/>
              </w:rPr>
              <w:t>chance a given location in the county has at least minor-damage shaking in a year: 0.113%</w:t>
            </w:r>
          </w:p>
        </w:tc>
        <w:tc>
          <w:tcPr>
            <w:tcW w:type="dxa" w:w="1147"/>
          </w:tcPr>
          <w:p>
            <w:pPr>
              <w:spacing w:after="0"/>
              <w:jc w:val="left"/>
            </w:pPr>
          </w:p>
        </w:tc>
        <w:tc>
          <w:tcPr>
            <w:tcW w:type="dxa" w:w="1884"/>
          </w:tcPr>
          <w:p>
            <w:pPr>
              <w:spacing w:after="0"/>
              <w:jc w:val="left"/>
            </w:pPr>
          </w:p>
        </w:tc>
        <w:tc>
          <w:tcPr>
            <w:tcW w:type="dxa" w:w="1554"/>
          </w:tcPr>
          <w:p>
            <w:pPr>
              <w:spacing w:after="0"/>
              <w:jc w:val="right"/>
            </w:pPr>
            <w:r>
              <w:rPr>
                <w:sz w:val="16"/>
              </w:rPr>
              <w:t>not shown</w:t>
            </w:r>
          </w:p>
        </w:tc>
        <w:tc>
          <w:tcPr>
            <w:tcW w:type="dxa" w:w="1625"/>
          </w:tcPr>
          <w:p>
            <w:pPr>
              <w:spacing w:after="0"/>
              <w:jc w:val="left"/>
            </w:pPr>
            <w:r>
              <w:rPr>
                <w:sz w:val="16"/>
              </w:rPr>
              <w:t>modeled</w:t>
            </w:r>
          </w:p>
        </w:tc>
        <w:tc>
          <w:tcPr>
            <w:tcW w:type="dxa" w:w="1037"/>
          </w:tcPr>
          <w:p>
            <w:pPr>
              <w:spacing w:after="0"/>
              <w:jc w:val="left"/>
            </w:pPr>
            <w:r>
              <w:rPr>
                <w:sz w:val="16"/>
              </w:rPr>
              <w:t>see B1-f</w:t>
            </w:r>
          </w:p>
        </w:tc>
        <w:tc>
          <w:tcPr>
            <w:tcW w:type="dxa" w:w="15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96"/>
          </w:tcPr>
          <w:p>
            <w:pPr>
              <w:spacing w:after="0"/>
              <w:jc w:val="right"/>
            </w:pPr>
            <w:r>
              <w:rPr>
                <w:sz w:val="16"/>
              </w:rPr>
              <w:t>0.556</w:t>
            </w:r>
          </w:p>
        </w:tc>
        <w:tc>
          <w:tcPr>
            <w:tcW w:type="dxa" w:w="1314"/>
          </w:tcPr>
          <w:p>
            <w:pPr>
              <w:spacing w:after="0"/>
              <w:jc w:val="left"/>
            </w:pPr>
            <w:r>
              <w:rPr>
                <w:sz w:val="16"/>
              </w:rPr>
              <w:t>events per year</w:t>
            </w:r>
          </w:p>
        </w:tc>
        <w:tc>
          <w:tcPr>
            <w:tcW w:type="dxa" w:w="1666"/>
          </w:tcPr>
          <w:p>
            <w:pPr>
              <w:spacing w:after="0"/>
              <w:jc w:val="left"/>
            </w:pPr>
            <w:r>
              <w:rPr>
                <w:sz w:val="16"/>
              </w:rPr>
              <w:t>about 0.56 per year</w:t>
            </w:r>
          </w:p>
        </w:tc>
        <w:tc>
          <w:tcPr>
            <w:tcW w:type="dxa" w:w="1147"/>
          </w:tcPr>
          <w:p>
            <w:pPr>
              <w:spacing w:after="0"/>
              <w:jc w:val="left"/>
            </w:pPr>
            <w:r>
              <w:rPr>
                <w:sz w:val="16"/>
              </w:rPr>
              <w:t>Likely</w:t>
            </w:r>
          </w:p>
        </w:tc>
        <w:tc>
          <w:tcPr>
            <w:tcW w:type="dxa" w:w="1884"/>
          </w:tcPr>
          <w:p>
            <w:pPr>
              <w:spacing w:after="0"/>
              <w:jc w:val="left"/>
            </w:pPr>
            <w:r>
              <w:rPr>
                <w:sz w:val="16"/>
              </w:rPr>
              <w:t>FEMA annualized frequency (modeled)</w:t>
            </w:r>
          </w:p>
        </w:tc>
        <w:tc>
          <w:tcPr>
            <w:tcW w:type="dxa" w:w="1554"/>
          </w:tcPr>
          <w:p>
            <w:pPr>
              <w:spacing w:after="0"/>
              <w:jc w:val="right"/>
            </w:pPr>
            <w:r>
              <w:rPr>
                <w:sz w:val="16"/>
              </w:rPr>
              <w:t>21.2 (modeled)</w:t>
            </w:r>
          </w:p>
        </w:tc>
        <w:tc>
          <w:tcPr>
            <w:tcW w:type="dxa" w:w="1625"/>
          </w:tcPr>
          <w:p>
            <w:pPr>
              <w:spacing w:after="0"/>
              <w:jc w:val="left"/>
            </w:pPr>
            <w:r>
              <w:rPr>
                <w:sz w:val="16"/>
              </w:rPr>
              <w:t>1986 to 2023 (38 years)</w:t>
            </w:r>
          </w:p>
        </w:tc>
        <w:tc>
          <w:tcPr>
            <w:tcW w:type="dxa" w:w="1037"/>
          </w:tcPr>
          <w:p>
            <w:pPr>
              <w:spacing w:after="0"/>
              <w:jc w:val="left"/>
            </w:pPr>
            <w:r>
              <w:rPr>
                <w:sz w:val="16"/>
              </w:rPr>
              <w:t>countywide</w:t>
            </w:r>
          </w:p>
        </w:tc>
        <w:tc>
          <w:tcPr>
            <w:tcW w:type="dxa" w:w="1553"/>
          </w:tcPr>
          <w:p>
            <w:pPr>
              <w:spacing w:after="0"/>
              <w:jc w:val="left"/>
            </w:pPr>
          </w:p>
        </w:tc>
      </w:tr>
      <w:tr>
        <w:trPr>
          <w:cantSplit/>
        </w:trPr>
        <w:tc>
          <w:tcPr>
            <w:tcW w:type="dxa" w:w="1037"/>
          </w:tcPr>
          <w:p>
            <w:pPr>
              <w:spacing w:after="0"/>
              <w:jc w:val="left"/>
            </w:pPr>
            <w:r>
              <w:rPr>
                <w:sz w:val="16"/>
              </w:rPr>
              <w:t>Heat Wave</w:t>
            </w:r>
          </w:p>
        </w:tc>
        <w:tc>
          <w:tcPr>
            <w:tcW w:type="dxa" w:w="1296"/>
          </w:tcPr>
          <w:p>
            <w:pPr>
              <w:spacing w:after="0"/>
              <w:jc w:val="right"/>
            </w:pPr>
            <w:r>
              <w:rPr>
                <w:sz w:val="16"/>
              </w:rPr>
              <w:t>0.953</w:t>
            </w:r>
          </w:p>
        </w:tc>
        <w:tc>
          <w:tcPr>
            <w:tcW w:type="dxa" w:w="1314"/>
          </w:tcPr>
          <w:p>
            <w:pPr>
              <w:spacing w:after="0"/>
              <w:jc w:val="left"/>
            </w:pPr>
            <w:r>
              <w:rPr>
                <w:sz w:val="16"/>
              </w:rPr>
              <w:t>event-days per year</w:t>
            </w:r>
          </w:p>
        </w:tc>
        <w:tc>
          <w:tcPr>
            <w:tcW w:type="dxa" w:w="1666"/>
          </w:tcPr>
          <w:p>
            <w:pPr>
              <w:spacing w:after="0"/>
              <w:jc w:val="left"/>
            </w:pPr>
            <w:r>
              <w:rPr>
                <w:sz w:val="16"/>
              </w:rPr>
              <w:t>about 0.953 days per year</w:t>
            </w:r>
          </w:p>
        </w:tc>
        <w:tc>
          <w:tcPr>
            <w:tcW w:type="dxa" w:w="1147"/>
          </w:tcPr>
          <w:p>
            <w:pPr>
              <w:spacing w:after="0"/>
              <w:jc w:val="left"/>
            </w:pPr>
          </w:p>
        </w:tc>
        <w:tc>
          <w:tcPr>
            <w:tcW w:type="dxa" w:w="1884"/>
          </w:tcPr>
          <w:p>
            <w:pPr>
              <w:spacing w:after="0"/>
              <w:jc w:val="left"/>
            </w:pPr>
            <w:r>
              <w:rPr>
                <w:sz w:val="16"/>
              </w:rPr>
              <w:t>event-days in 0 of 30 years, 1996 to 2025 (0%)</w:t>
            </w:r>
          </w:p>
        </w:tc>
        <w:tc>
          <w:tcPr>
            <w:tcW w:type="dxa" w:w="1554"/>
          </w:tcPr>
          <w:p>
            <w:pPr>
              <w:spacing w:after="0"/>
              <w:jc w:val="right"/>
            </w:pPr>
            <w:r>
              <w:rPr>
                <w:sz w:val="16"/>
              </w:rPr>
              <w:t>17</w:t>
            </w:r>
          </w:p>
        </w:tc>
        <w:tc>
          <w:tcPr>
            <w:tcW w:type="dxa" w:w="1625"/>
          </w:tcPr>
          <w:p>
            <w:pPr>
              <w:spacing w:after="0"/>
              <w:jc w:val="left"/>
            </w:pPr>
            <w:r>
              <w:rPr>
                <w:sz w:val="16"/>
              </w:rPr>
              <w:t>2005-11-12 to 2024-11-12 (19 years)</w:t>
            </w:r>
          </w:p>
        </w:tc>
        <w:tc>
          <w:tcPr>
            <w:tcW w:type="dxa" w:w="1037"/>
          </w:tcPr>
          <w:p>
            <w:pPr>
              <w:spacing w:after="0"/>
              <w:jc w:val="left"/>
            </w:pPr>
            <w:r>
              <w:rPr>
                <w:sz w:val="16"/>
              </w:rPr>
              <w:t>countywide</w:t>
            </w:r>
          </w:p>
        </w:tc>
        <w:tc>
          <w:tcPr>
            <w:tcW w:type="dxa" w:w="155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96"/>
          </w:tcPr>
          <w:p>
            <w:pPr>
              <w:spacing w:after="0"/>
              <w:jc w:val="right"/>
            </w:pPr>
          </w:p>
        </w:tc>
        <w:tc>
          <w:tcPr>
            <w:tcW w:type="dxa" w:w="1314"/>
          </w:tcPr>
          <w:p>
            <w:pPr>
              <w:spacing w:after="0"/>
              <w:jc w:val="left"/>
            </w:pPr>
            <w:r>
              <w:rPr>
                <w:sz w:val="16"/>
              </w:rPr>
              <w:t>events per year</w:t>
            </w:r>
          </w:p>
        </w:tc>
        <w:tc>
          <w:tcPr>
            <w:tcW w:type="dxa" w:w="1666"/>
          </w:tcPr>
          <w:p>
            <w:pPr>
              <w:spacing w:after="0"/>
              <w:jc w:val="left"/>
            </w:pPr>
          </w:p>
        </w:tc>
        <w:tc>
          <w:tcPr>
            <w:tcW w:type="dxa" w:w="1147"/>
          </w:tcPr>
          <w:p>
            <w:pPr>
              <w:spacing w:after="0"/>
              <w:jc w:val="left"/>
            </w:pPr>
          </w:p>
        </w:tc>
        <w:tc>
          <w:tcPr>
            <w:tcW w:type="dxa" w:w="1884"/>
          </w:tcPr>
          <w:p>
            <w:pPr>
              <w:spacing w:after="0"/>
              <w:jc w:val="left"/>
            </w:pPr>
          </w:p>
        </w:tc>
        <w:tc>
          <w:tcPr>
            <w:tcW w:type="dxa" w:w="1554"/>
          </w:tcPr>
          <w:p>
            <w:pPr>
              <w:spacing w:after="0"/>
              <w:jc w:val="right"/>
            </w:pPr>
          </w:p>
        </w:tc>
        <w:tc>
          <w:tcPr>
            <w:tcW w:type="dxa" w:w="1625"/>
          </w:tcPr>
          <w:p>
            <w:pPr>
              <w:spacing w:after="0"/>
              <w:jc w:val="left"/>
            </w:pPr>
            <w:r>
              <w:rPr>
                <w:sz w:val="16"/>
              </w:rPr>
              <w:t>1851 to 2024 (Atlantic)</w:t>
            </w:r>
          </w:p>
        </w:tc>
        <w:tc>
          <w:tcPr>
            <w:tcW w:type="dxa" w:w="1037"/>
          </w:tcPr>
          <w:p>
            <w:pPr>
              <w:spacing w:after="0"/>
              <w:jc w:val="left"/>
            </w:pPr>
            <w:r>
              <w:rPr>
                <w:sz w:val="16"/>
              </w:rPr>
              <w:t>see B1-f</w:t>
            </w:r>
          </w:p>
        </w:tc>
        <w:tc>
          <w:tcPr>
            <w:tcW w:type="dxa" w:w="155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96"/>
          </w:tcPr>
          <w:p>
            <w:pPr>
              <w:spacing w:after="0"/>
              <w:jc w:val="right"/>
            </w:pPr>
            <w:r>
              <w:rPr>
                <w:sz w:val="16"/>
              </w:rPr>
              <w:t>0.0149</w:t>
            </w:r>
          </w:p>
        </w:tc>
        <w:tc>
          <w:tcPr>
            <w:tcW w:type="dxa" w:w="1314"/>
          </w:tcPr>
          <w:p>
            <w:pPr>
              <w:spacing w:after="0"/>
              <w:jc w:val="left"/>
            </w:pPr>
            <w:r>
              <w:rPr>
                <w:sz w:val="16"/>
              </w:rPr>
              <w:t>event-days per year</w:t>
            </w:r>
          </w:p>
        </w:tc>
        <w:tc>
          <w:tcPr>
            <w:tcW w:type="dxa" w:w="1666"/>
          </w:tcPr>
          <w:p>
            <w:pPr>
              <w:spacing w:after="0"/>
              <w:jc w:val="left"/>
            </w:pPr>
            <w:r>
              <w:rPr>
                <w:sz w:val="16"/>
              </w:rPr>
              <w:t>about 0.0149 days per year</w:t>
            </w:r>
          </w:p>
        </w:tc>
        <w:tc>
          <w:tcPr>
            <w:tcW w:type="dxa" w:w="1147"/>
          </w:tcPr>
          <w:p>
            <w:pPr>
              <w:spacing w:after="0"/>
              <w:jc w:val="left"/>
            </w:pPr>
          </w:p>
        </w:tc>
        <w:tc>
          <w:tcPr>
            <w:tcW w:type="dxa" w:w="1884"/>
          </w:tcPr>
          <w:p>
            <w:pPr>
              <w:spacing w:after="0"/>
              <w:jc w:val="left"/>
            </w:pPr>
            <w:r>
              <w:rPr>
                <w:sz w:val="16"/>
              </w:rPr>
              <w:t>event-days in 0 of 30 years, 1996 to 2025 (0%)</w:t>
            </w:r>
          </w:p>
        </w:tc>
        <w:tc>
          <w:tcPr>
            <w:tcW w:type="dxa" w:w="1554"/>
          </w:tcPr>
          <w:p>
            <w:pPr>
              <w:spacing w:after="0"/>
              <w:jc w:val="right"/>
            </w:pPr>
            <w:r>
              <w:rPr>
                <w:sz w:val="16"/>
              </w:rPr>
              <w:t>0</w:t>
            </w:r>
          </w:p>
        </w:tc>
        <w:tc>
          <w:tcPr>
            <w:tcW w:type="dxa" w:w="1625"/>
          </w:tcPr>
          <w:p>
            <w:pPr>
              <w:spacing w:after="0"/>
              <w:jc w:val="left"/>
            </w:pPr>
            <w:r>
              <w:rPr>
                <w:sz w:val="16"/>
              </w:rPr>
              <w:t>1946-12-31 to 2014-02-12 (67 years)</w:t>
            </w:r>
          </w:p>
        </w:tc>
        <w:tc>
          <w:tcPr>
            <w:tcW w:type="dxa" w:w="1037"/>
          </w:tcPr>
          <w:p>
            <w:pPr>
              <w:spacing w:after="0"/>
              <w:jc w:val="left"/>
            </w:pPr>
            <w:r>
              <w:rPr>
                <w:sz w:val="16"/>
              </w:rPr>
              <w:t>countywide</w:t>
            </w:r>
          </w:p>
        </w:tc>
        <w:tc>
          <w:tcPr>
            <w:tcW w:type="dxa" w:w="155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96"/>
          </w:tcPr>
          <w:p>
            <w:pPr>
              <w:spacing w:after="0"/>
              <w:jc w:val="right"/>
            </w:pPr>
            <w:r>
              <w:rPr>
                <w:sz w:val="16"/>
              </w:rPr>
              <w:t>0.179</w:t>
            </w:r>
          </w:p>
        </w:tc>
        <w:tc>
          <w:tcPr>
            <w:tcW w:type="dxa" w:w="1314"/>
          </w:tcPr>
          <w:p>
            <w:pPr>
              <w:spacing w:after="0"/>
              <w:jc w:val="left"/>
            </w:pPr>
            <w:r>
              <w:rPr>
                <w:sz w:val="16"/>
              </w:rPr>
              <w:t>event-days per year</w:t>
            </w:r>
          </w:p>
        </w:tc>
        <w:tc>
          <w:tcPr>
            <w:tcW w:type="dxa" w:w="1666"/>
          </w:tcPr>
          <w:p>
            <w:pPr>
              <w:spacing w:after="0"/>
              <w:jc w:val="left"/>
            </w:pPr>
            <w:r>
              <w:rPr>
                <w:sz w:val="16"/>
              </w:rPr>
              <w:t>about 0.179 days per year</w:t>
            </w:r>
          </w:p>
        </w:tc>
        <w:tc>
          <w:tcPr>
            <w:tcW w:type="dxa" w:w="1147"/>
          </w:tcPr>
          <w:p>
            <w:pPr>
              <w:spacing w:after="0"/>
              <w:jc w:val="left"/>
            </w:pPr>
            <w:r>
              <w:rPr>
                <w:sz w:val="16"/>
              </w:rPr>
              <w:t>Likely (from Storm Events: 4 of 30 years)</w:t>
            </w:r>
          </w:p>
        </w:tc>
        <w:tc>
          <w:tcPr>
            <w:tcW w:type="dxa" w:w="1884"/>
          </w:tcPr>
          <w:p>
            <w:pPr>
              <w:spacing w:after="0"/>
              <w:jc w:val="left"/>
            </w:pPr>
            <w:r>
              <w:rPr>
                <w:sz w:val="16"/>
              </w:rPr>
              <w:t>event-days in 4 of 30 years, 1996 to 2025 (13.3%)</w:t>
            </w:r>
          </w:p>
        </w:tc>
        <w:tc>
          <w:tcPr>
            <w:tcW w:type="dxa" w:w="1554"/>
          </w:tcPr>
          <w:p>
            <w:pPr>
              <w:spacing w:after="0"/>
              <w:jc w:val="right"/>
            </w:pPr>
            <w:r>
              <w:rPr>
                <w:sz w:val="16"/>
              </w:rPr>
              <w:t>5</w:t>
            </w:r>
          </w:p>
        </w:tc>
        <w:tc>
          <w:tcPr>
            <w:tcW w:type="dxa" w:w="1625"/>
          </w:tcPr>
          <w:p>
            <w:pPr>
              <w:spacing w:after="0"/>
              <w:jc w:val="left"/>
            </w:pPr>
            <w:r>
              <w:rPr>
                <w:sz w:val="16"/>
              </w:rPr>
              <w:t>1996 to 2023 (28 years)</w:t>
            </w:r>
          </w:p>
        </w:tc>
        <w:tc>
          <w:tcPr>
            <w:tcW w:type="dxa" w:w="1037"/>
          </w:tcPr>
          <w:p>
            <w:pPr>
              <w:spacing w:after="0"/>
              <w:jc w:val="left"/>
            </w:pPr>
            <w:r>
              <w:rPr>
                <w:sz w:val="16"/>
              </w:rPr>
              <w:t>see B1-f</w:t>
            </w:r>
          </w:p>
        </w:tc>
        <w:tc>
          <w:tcPr>
            <w:tcW w:type="dxa" w:w="1553"/>
          </w:tcPr>
          <w:p>
            <w:pPr>
              <w:spacing w:after="0"/>
              <w:jc w:val="left"/>
            </w:pPr>
          </w:p>
        </w:tc>
      </w:tr>
      <w:tr>
        <w:trPr>
          <w:cantSplit/>
        </w:trPr>
        <w:tc>
          <w:tcPr>
            <w:tcW w:type="dxa" w:w="1037"/>
          </w:tcPr>
          <w:p>
            <w:pPr>
              <w:spacing w:after="0"/>
              <w:jc w:val="left"/>
            </w:pPr>
            <w:r>
              <w:rPr>
                <w:sz w:val="16"/>
              </w:rPr>
              <w:t>Landslide</w:t>
            </w:r>
          </w:p>
        </w:tc>
        <w:tc>
          <w:tcPr>
            <w:tcW w:type="dxa" w:w="1296"/>
          </w:tcPr>
          <w:p>
            <w:pPr>
              <w:spacing w:after="0"/>
              <w:jc w:val="right"/>
            </w:pPr>
            <w:r>
              <w:rPr>
                <w:sz w:val="16"/>
              </w:rPr>
              <w:t>0.383</w:t>
            </w:r>
          </w:p>
        </w:tc>
        <w:tc>
          <w:tcPr>
            <w:tcW w:type="dxa" w:w="1314"/>
          </w:tcPr>
          <w:p>
            <w:pPr>
              <w:spacing w:after="0"/>
              <w:jc w:val="left"/>
            </w:pPr>
            <w:r>
              <w:rPr>
                <w:sz w:val="16"/>
              </w:rPr>
              <w:t>events per year (modeled)</w:t>
            </w:r>
          </w:p>
        </w:tc>
        <w:tc>
          <w:tcPr>
            <w:tcW w:type="dxa" w:w="1666"/>
          </w:tcPr>
          <w:p>
            <w:pPr>
              <w:spacing w:after="0"/>
              <w:jc w:val="left"/>
            </w:pPr>
            <w:r>
              <w:rPr>
                <w:sz w:val="16"/>
              </w:rPr>
              <w:t>about 1 in 3 years</w:t>
            </w:r>
          </w:p>
        </w:tc>
        <w:tc>
          <w:tcPr>
            <w:tcW w:type="dxa" w:w="1147"/>
          </w:tcPr>
          <w:p>
            <w:pPr>
              <w:spacing w:after="0"/>
              <w:jc w:val="left"/>
            </w:pPr>
            <w:r>
              <w:rPr>
                <w:sz w:val="16"/>
              </w:rPr>
              <w:t>Likely</w:t>
            </w:r>
          </w:p>
        </w:tc>
        <w:tc>
          <w:tcPr>
            <w:tcW w:type="dxa" w:w="1884"/>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5"/>
          </w:tcPr>
          <w:p>
            <w:pPr>
              <w:spacing w:after="0"/>
              <w:jc w:val="left"/>
            </w:pPr>
            <w:r>
              <w:rPr>
                <w:sz w:val="16"/>
              </w:rPr>
              <w:t>modeled</w:t>
            </w:r>
          </w:p>
        </w:tc>
        <w:tc>
          <w:tcPr>
            <w:tcW w:type="dxa" w:w="1037"/>
          </w:tcPr>
          <w:p>
            <w:pPr>
              <w:spacing w:after="0"/>
              <w:jc w:val="left"/>
            </w:pPr>
            <w:r>
              <w:rPr>
                <w:sz w:val="16"/>
              </w:rPr>
              <w:t>see B1-f</w:t>
            </w:r>
          </w:p>
        </w:tc>
        <w:tc>
          <w:tcPr>
            <w:tcW w:type="dxa" w:w="1553"/>
          </w:tcPr>
          <w:p>
            <w:pPr>
              <w:spacing w:after="0"/>
              <w:jc w:val="left"/>
            </w:pPr>
          </w:p>
        </w:tc>
      </w:tr>
      <w:tr>
        <w:trPr>
          <w:cantSplit/>
        </w:trPr>
        <w:tc>
          <w:tcPr>
            <w:tcW w:type="dxa" w:w="1037"/>
          </w:tcPr>
          <w:p>
            <w:pPr>
              <w:spacing w:after="0"/>
              <w:jc w:val="left"/>
            </w:pPr>
            <w:r>
              <w:rPr>
                <w:sz w:val="16"/>
              </w:rPr>
              <w:t>Lightning</w:t>
            </w:r>
          </w:p>
        </w:tc>
        <w:tc>
          <w:tcPr>
            <w:tcW w:type="dxa" w:w="1296"/>
          </w:tcPr>
          <w:p>
            <w:pPr>
              <w:spacing w:after="0"/>
              <w:jc w:val="right"/>
            </w:pPr>
            <w:r>
              <w:rPr>
                <w:sz w:val="16"/>
              </w:rPr>
              <w:t>19.6</w:t>
            </w:r>
          </w:p>
        </w:tc>
        <w:tc>
          <w:tcPr>
            <w:tcW w:type="dxa" w:w="1314"/>
          </w:tcPr>
          <w:p>
            <w:pPr>
              <w:spacing w:after="0"/>
              <w:jc w:val="left"/>
            </w:pPr>
            <w:r>
              <w:rPr>
                <w:sz w:val="16"/>
              </w:rPr>
              <w:t>days per year with a strike</w:t>
            </w:r>
          </w:p>
        </w:tc>
        <w:tc>
          <w:tcPr>
            <w:tcW w:type="dxa" w:w="1666"/>
          </w:tcPr>
          <w:p>
            <w:pPr>
              <w:spacing w:after="0"/>
              <w:jc w:val="left"/>
            </w:pPr>
            <w:r>
              <w:rPr>
                <w:sz w:val="16"/>
              </w:rPr>
              <w:t>about 19.6 days per year</w:t>
            </w:r>
          </w:p>
        </w:tc>
        <w:tc>
          <w:tcPr>
            <w:tcW w:type="dxa" w:w="1147"/>
          </w:tcPr>
          <w:p>
            <w:pPr>
              <w:spacing w:after="0"/>
              <w:jc w:val="left"/>
            </w:pPr>
            <w:r>
              <w:rPr>
                <w:sz w:val="16"/>
              </w:rPr>
              <w:t>Highly likely</w:t>
            </w:r>
          </w:p>
        </w:tc>
        <w:tc>
          <w:tcPr>
            <w:tcW w:type="dxa" w:w="1884"/>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5"/>
          </w:tcPr>
          <w:p>
            <w:pPr>
              <w:spacing w:after="0"/>
              <w:jc w:val="left"/>
            </w:pPr>
            <w:r>
              <w:rPr>
                <w:sz w:val="16"/>
              </w:rPr>
              <w:t>1995 to 2023 (29 years; CONUS)</w:t>
            </w:r>
          </w:p>
        </w:tc>
        <w:tc>
          <w:tcPr>
            <w:tcW w:type="dxa" w:w="1037"/>
          </w:tcPr>
          <w:p>
            <w:pPr>
              <w:spacing w:after="0"/>
              <w:jc w:val="left"/>
            </w:pPr>
            <w:r>
              <w:rPr>
                <w:sz w:val="16"/>
              </w:rPr>
              <w:t>countywide</w:t>
            </w:r>
          </w:p>
        </w:tc>
        <w:tc>
          <w:tcPr>
            <w:tcW w:type="dxa" w:w="1553"/>
          </w:tcPr>
          <w:p>
            <w:pPr>
              <w:spacing w:after="0"/>
              <w:jc w:val="left"/>
            </w:pPr>
          </w:p>
        </w:tc>
      </w:tr>
      <w:tr>
        <w:trPr>
          <w:cantSplit/>
        </w:trPr>
        <w:tc>
          <w:tcPr>
            <w:tcW w:type="dxa" w:w="1037"/>
          </w:tcPr>
          <w:p>
            <w:pPr>
              <w:spacing w:after="0"/>
              <w:jc w:val="left"/>
            </w:pPr>
            <w:r>
              <w:rPr>
                <w:sz w:val="16"/>
              </w:rPr>
              <w:t>Strong Wind</w:t>
            </w:r>
          </w:p>
        </w:tc>
        <w:tc>
          <w:tcPr>
            <w:tcW w:type="dxa" w:w="1296"/>
          </w:tcPr>
          <w:p>
            <w:pPr>
              <w:spacing w:after="0"/>
              <w:jc w:val="right"/>
            </w:pPr>
            <w:r>
              <w:rPr>
                <w:sz w:val="16"/>
              </w:rPr>
              <w:t>0.484</w:t>
            </w:r>
          </w:p>
        </w:tc>
        <w:tc>
          <w:tcPr>
            <w:tcW w:type="dxa" w:w="1314"/>
          </w:tcPr>
          <w:p>
            <w:pPr>
              <w:spacing w:after="0"/>
              <w:jc w:val="left"/>
            </w:pPr>
            <w:r>
              <w:rPr>
                <w:sz w:val="16"/>
              </w:rPr>
              <w:t>events per year</w:t>
            </w:r>
          </w:p>
        </w:tc>
        <w:tc>
          <w:tcPr>
            <w:tcW w:type="dxa" w:w="1666"/>
          </w:tcPr>
          <w:p>
            <w:pPr>
              <w:spacing w:after="0"/>
              <w:jc w:val="left"/>
            </w:pPr>
            <w:r>
              <w:rPr>
                <w:sz w:val="16"/>
              </w:rPr>
              <w:t>about 1 in 2 years</w:t>
            </w:r>
          </w:p>
        </w:tc>
        <w:tc>
          <w:tcPr>
            <w:tcW w:type="dxa" w:w="1147"/>
          </w:tcPr>
          <w:p>
            <w:pPr>
              <w:spacing w:after="0"/>
              <w:jc w:val="left"/>
            </w:pPr>
            <w:r>
              <w:rPr>
                <w:sz w:val="16"/>
              </w:rPr>
              <w:t>Likely</w:t>
            </w:r>
          </w:p>
        </w:tc>
        <w:tc>
          <w:tcPr>
            <w:tcW w:type="dxa" w:w="1884"/>
          </w:tcPr>
          <w:p>
            <w:pPr>
              <w:spacing w:after="0"/>
              <w:jc w:val="left"/>
            </w:pPr>
            <w:r>
              <w:rPr>
                <w:sz w:val="16"/>
              </w:rPr>
              <w:t>FEMA annualized frequency (modeled)</w:t>
            </w:r>
          </w:p>
        </w:tc>
        <w:tc>
          <w:tcPr>
            <w:tcW w:type="dxa" w:w="1554"/>
          </w:tcPr>
          <w:p>
            <w:pPr>
              <w:spacing w:after="0"/>
              <w:jc w:val="right"/>
            </w:pPr>
            <w:r>
              <w:rPr>
                <w:sz w:val="16"/>
              </w:rPr>
              <w:t>19</w:t>
            </w:r>
          </w:p>
        </w:tc>
        <w:tc>
          <w:tcPr>
            <w:tcW w:type="dxa" w:w="1625"/>
          </w:tcPr>
          <w:p>
            <w:pPr>
              <w:spacing w:after="0"/>
              <w:jc w:val="left"/>
            </w:pPr>
            <w:r>
              <w:rPr>
                <w:sz w:val="16"/>
              </w:rPr>
              <w:t>1986 to 2023 (38 years)</w:t>
            </w:r>
          </w:p>
        </w:tc>
        <w:tc>
          <w:tcPr>
            <w:tcW w:type="dxa" w:w="1037"/>
          </w:tcPr>
          <w:p>
            <w:pPr>
              <w:spacing w:after="0"/>
              <w:jc w:val="left"/>
            </w:pPr>
            <w:r>
              <w:rPr>
                <w:sz w:val="16"/>
              </w:rPr>
              <w:t>countywide</w:t>
            </w:r>
          </w:p>
        </w:tc>
        <w:tc>
          <w:tcPr>
            <w:tcW w:type="dxa" w:w="1553"/>
          </w:tcPr>
          <w:p>
            <w:pPr>
              <w:spacing w:after="0"/>
              <w:jc w:val="left"/>
            </w:pPr>
          </w:p>
        </w:tc>
      </w:tr>
      <w:tr>
        <w:trPr>
          <w:cantSplit/>
        </w:trPr>
        <w:tc>
          <w:tcPr>
            <w:tcW w:type="dxa" w:w="1037"/>
          </w:tcPr>
          <w:p>
            <w:pPr>
              <w:spacing w:after="0"/>
              <w:jc w:val="left"/>
            </w:pPr>
            <w:r>
              <w:rPr>
                <w:sz w:val="16"/>
              </w:rPr>
              <w:t>Tornado</w:t>
            </w:r>
          </w:p>
        </w:tc>
        <w:tc>
          <w:tcPr>
            <w:tcW w:type="dxa" w:w="1296"/>
          </w:tcPr>
          <w:p>
            <w:pPr>
              <w:spacing w:after="0"/>
              <w:jc w:val="right"/>
            </w:pPr>
            <w:r>
              <w:rPr>
                <w:sz w:val="16"/>
              </w:rPr>
              <w:t>0.0449</w:t>
            </w:r>
          </w:p>
        </w:tc>
        <w:tc>
          <w:tcPr>
            <w:tcW w:type="dxa" w:w="1314"/>
          </w:tcPr>
          <w:p>
            <w:pPr>
              <w:spacing w:after="0"/>
              <w:jc w:val="left"/>
            </w:pPr>
            <w:r>
              <w:rPr>
                <w:sz w:val="16"/>
              </w:rPr>
              <w:t>events per year</w:t>
            </w:r>
          </w:p>
        </w:tc>
        <w:tc>
          <w:tcPr>
            <w:tcW w:type="dxa" w:w="1666"/>
          </w:tcPr>
          <w:p>
            <w:pPr>
              <w:spacing w:after="0"/>
              <w:jc w:val="left"/>
            </w:pPr>
            <w:r>
              <w:rPr>
                <w:sz w:val="16"/>
              </w:rPr>
              <w:t>about 1 in 22 years</w:t>
            </w:r>
          </w:p>
        </w:tc>
        <w:tc>
          <w:tcPr>
            <w:tcW w:type="dxa" w:w="1147"/>
          </w:tcPr>
          <w:p>
            <w:pPr>
              <w:spacing w:after="0"/>
              <w:jc w:val="left"/>
            </w:pPr>
            <w:r>
              <w:rPr>
                <w:sz w:val="16"/>
              </w:rPr>
              <w:t>Possible</w:t>
            </w:r>
          </w:p>
        </w:tc>
        <w:tc>
          <w:tcPr>
            <w:tcW w:type="dxa" w:w="1884"/>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5"/>
          </w:tcPr>
          <w:p>
            <w:pPr>
              <w:spacing w:after="0"/>
              <w:jc w:val="left"/>
            </w:pPr>
            <w:r>
              <w:rPr>
                <w:sz w:val="16"/>
              </w:rPr>
              <w:t>1950 to 2023 (EF2+); 1986 to 2023 (EF0-1)</w:t>
            </w:r>
          </w:p>
        </w:tc>
        <w:tc>
          <w:tcPr>
            <w:tcW w:type="dxa" w:w="1037"/>
          </w:tcPr>
          <w:p>
            <w:pPr>
              <w:spacing w:after="0"/>
              <w:jc w:val="left"/>
            </w:pPr>
            <w:r>
              <w:rPr>
                <w:sz w:val="16"/>
              </w:rPr>
              <w:t>see B1-f</w:t>
            </w:r>
          </w:p>
        </w:tc>
        <w:tc>
          <w:tcPr>
            <w:tcW w:type="dxa" w:w="1553"/>
          </w:tcPr>
          <w:p>
            <w:pPr>
              <w:spacing w:after="0"/>
              <w:jc w:val="left"/>
            </w:pPr>
          </w:p>
        </w:tc>
      </w:tr>
      <w:tr>
        <w:trPr>
          <w:cantSplit/>
        </w:trPr>
        <w:tc>
          <w:tcPr>
            <w:tcW w:type="dxa" w:w="1037"/>
          </w:tcPr>
          <w:p>
            <w:pPr>
              <w:spacing w:after="0"/>
              <w:jc w:val="left"/>
            </w:pPr>
            <w:r>
              <w:rPr>
                <w:sz w:val="16"/>
              </w:rPr>
              <w:t>Wildfire</w:t>
            </w:r>
          </w:p>
        </w:tc>
        <w:tc>
          <w:tcPr>
            <w:tcW w:type="dxa" w:w="1296"/>
          </w:tcPr>
          <w:p>
            <w:pPr>
              <w:spacing w:after="0"/>
              <w:jc w:val="right"/>
            </w:pPr>
            <w:r>
              <w:rPr>
                <w:sz w:val="16"/>
              </w:rPr>
              <w:t>0.000343</w:t>
            </w:r>
          </w:p>
        </w:tc>
        <w:tc>
          <w:tcPr>
            <w:tcW w:type="dxa" w:w="1314"/>
          </w:tcPr>
          <w:p>
            <w:pPr>
              <w:spacing w:after="0"/>
              <w:jc w:val="left"/>
            </w:pPr>
            <w:r>
              <w:rPr>
                <w:sz w:val="16"/>
              </w:rPr>
              <w:t>annual probability at a location</w:t>
            </w:r>
          </w:p>
        </w:tc>
        <w:tc>
          <w:tcPr>
            <w:tcW w:type="dxa" w:w="1666"/>
          </w:tcPr>
          <w:p>
            <w:pPr>
              <w:spacing w:after="0"/>
              <w:jc w:val="left"/>
            </w:pPr>
            <w:r>
              <w:rPr>
                <w:sz w:val="16"/>
              </w:rPr>
              <w:t>chance a given location in the county burns in a year: 0.0343%</w:t>
            </w:r>
          </w:p>
        </w:tc>
        <w:tc>
          <w:tcPr>
            <w:tcW w:type="dxa" w:w="1147"/>
          </w:tcPr>
          <w:p>
            <w:pPr>
              <w:spacing w:after="0"/>
              <w:jc w:val="left"/>
            </w:pPr>
          </w:p>
        </w:tc>
        <w:tc>
          <w:tcPr>
            <w:tcW w:type="dxa" w:w="1884"/>
          </w:tcPr>
          <w:p>
            <w:pPr>
              <w:spacing w:after="0"/>
              <w:jc w:val="left"/>
            </w:pPr>
            <w:r>
              <w:rPr>
                <w:sz w:val="16"/>
              </w:rPr>
              <w:t>Storm Events records in 0 of 30 years, 1996 to 2025 (0%)</w:t>
            </w:r>
          </w:p>
        </w:tc>
        <w:tc>
          <w:tcPr>
            <w:tcW w:type="dxa" w:w="1554"/>
          </w:tcPr>
          <w:p>
            <w:pPr>
              <w:spacing w:after="0"/>
              <w:jc w:val="right"/>
            </w:pPr>
            <w:r>
              <w:rPr>
                <w:sz w:val="16"/>
              </w:rPr>
              <w:t>not shown</w:t>
            </w:r>
          </w:p>
        </w:tc>
        <w:tc>
          <w:tcPr>
            <w:tcW w:type="dxa" w:w="1625"/>
          </w:tcPr>
          <w:p>
            <w:pPr>
              <w:spacing w:after="0"/>
              <w:jc w:val="left"/>
            </w:pPr>
            <w:r>
              <w:rPr>
                <w:sz w:val="16"/>
              </w:rPr>
              <w:t>modeled</w:t>
            </w:r>
          </w:p>
        </w:tc>
        <w:tc>
          <w:tcPr>
            <w:tcW w:type="dxa" w:w="1037"/>
          </w:tcPr>
          <w:p>
            <w:pPr>
              <w:spacing w:after="0"/>
              <w:jc w:val="left"/>
            </w:pPr>
            <w:r>
              <w:rPr>
                <w:sz w:val="16"/>
              </w:rPr>
              <w:t>see B1-f</w:t>
            </w:r>
          </w:p>
        </w:tc>
        <w:tc>
          <w:tcPr>
            <w:tcW w:type="dxa" w:w="15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96"/>
          </w:tcPr>
          <w:p>
            <w:pPr>
              <w:spacing w:after="0"/>
              <w:jc w:val="right"/>
            </w:pPr>
            <w:r>
              <w:rPr>
                <w:sz w:val="16"/>
              </w:rPr>
              <w:t>22.3</w:t>
            </w:r>
          </w:p>
        </w:tc>
        <w:tc>
          <w:tcPr>
            <w:tcW w:type="dxa" w:w="1314"/>
          </w:tcPr>
          <w:p>
            <w:pPr>
              <w:spacing w:after="0"/>
              <w:jc w:val="left"/>
            </w:pPr>
            <w:r>
              <w:rPr>
                <w:sz w:val="16"/>
              </w:rPr>
              <w:t>event-days per year</w:t>
            </w:r>
          </w:p>
        </w:tc>
        <w:tc>
          <w:tcPr>
            <w:tcW w:type="dxa" w:w="1666"/>
          </w:tcPr>
          <w:p>
            <w:pPr>
              <w:spacing w:after="0"/>
              <w:jc w:val="left"/>
            </w:pPr>
            <w:r>
              <w:rPr>
                <w:sz w:val="16"/>
              </w:rPr>
              <w:t>about 22.3 days per year</w:t>
            </w:r>
          </w:p>
        </w:tc>
        <w:tc>
          <w:tcPr>
            <w:tcW w:type="dxa" w:w="1147"/>
          </w:tcPr>
          <w:p>
            <w:pPr>
              <w:spacing w:after="0"/>
              <w:jc w:val="left"/>
            </w:pPr>
            <w:r>
              <w:rPr>
                <w:sz w:val="16"/>
              </w:rPr>
              <w:t>Likely (from Storm Events: 24 of 30 years)</w:t>
            </w:r>
          </w:p>
        </w:tc>
        <w:tc>
          <w:tcPr>
            <w:tcW w:type="dxa" w:w="1884"/>
          </w:tcPr>
          <w:p>
            <w:pPr>
              <w:spacing w:after="0"/>
              <w:jc w:val="left"/>
            </w:pPr>
            <w:r>
              <w:rPr>
                <w:sz w:val="16"/>
              </w:rPr>
              <w:t>event-days in 24 of 30 years, 1996 to 2025 (80%)</w:t>
            </w:r>
          </w:p>
        </w:tc>
        <w:tc>
          <w:tcPr>
            <w:tcW w:type="dxa" w:w="1554"/>
          </w:tcPr>
          <w:p>
            <w:pPr>
              <w:spacing w:after="0"/>
              <w:jc w:val="right"/>
            </w:pPr>
            <w:r>
              <w:rPr>
                <w:sz w:val="16"/>
              </w:rPr>
              <w:t>424</w:t>
            </w:r>
          </w:p>
        </w:tc>
        <w:tc>
          <w:tcPr>
            <w:tcW w:type="dxa" w:w="1625"/>
          </w:tcPr>
          <w:p>
            <w:pPr>
              <w:spacing w:after="0"/>
              <w:jc w:val="left"/>
            </w:pPr>
            <w:r>
              <w:rPr>
                <w:sz w:val="16"/>
              </w:rPr>
              <w:t>2005-11-12 to 2024-11-12 (19 years)</w:t>
            </w:r>
          </w:p>
        </w:tc>
        <w:tc>
          <w:tcPr>
            <w:tcW w:type="dxa" w:w="1037"/>
          </w:tcPr>
          <w:p>
            <w:pPr>
              <w:spacing w:after="0"/>
              <w:jc w:val="left"/>
            </w:pPr>
            <w:r>
              <w:rPr>
                <w:sz w:val="16"/>
              </w:rPr>
              <w:t>countywide</w:t>
            </w:r>
          </w:p>
        </w:tc>
        <w:tc>
          <w:tcPr>
            <w:tcW w:type="dxa" w:w="1553"/>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22"/>
        <w:gridCol w:w="1194"/>
        <w:gridCol w:w="1138"/>
        <w:gridCol w:w="1194"/>
        <w:gridCol w:w="1138"/>
        <w:gridCol w:w="7625"/>
      </w:tblGrid>
      <w:tr>
        <w:trPr>
          <w:cantSplit/>
          <w:tblHeader/>
        </w:trPr>
        <w:tc>
          <w:tcPr>
            <w:tcW w:type="dxa" w:w="1822"/>
            <w:vMerge w:val="restart"/>
            <w:shd w:val="clear" w:color="auto" w:fill="E8E8E8"/>
          </w:tcPr>
          <w:p>
            <w:pPr>
              <w:spacing w:after="0"/>
              <w:jc w:val="left"/>
            </w:pPr>
            <w:r>
              <w:rPr>
                <w:b/>
                <w:sz w:val="16"/>
              </w:rPr>
              <w:t>Hazard</w:t>
            </w:r>
          </w:p>
        </w:tc>
        <w:tc>
          <w:tcPr>
            <w:tcW w:type="dxa" w:w="119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62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38"/>
            <w:shd w:val="clear" w:color="auto" w:fill="E8E8E8"/>
          </w:tcPr>
          <w:p>
            <w:pPr>
              <w:spacing w:after="0"/>
              <w:jc w:val="right"/>
            </w:pPr>
            <w:r>
              <w:rPr>
                <w:b/>
                <w:sz w:val="16"/>
              </w:rPr>
              <w:t>Min</w:t>
            </w:r>
          </w:p>
        </w:tc>
        <w:tc>
          <w:tcPr>
            <w:tcW w:type="dxa" w:w="1194"/>
            <w:shd w:val="clear" w:color="auto" w:fill="E8E8E8"/>
          </w:tcPr>
          <w:p>
            <w:pPr>
              <w:spacing w:after="0"/>
              <w:jc w:val="right"/>
            </w:pPr>
            <w:r>
              <w:rPr>
                <w:b/>
                <w:sz w:val="16"/>
              </w:rPr>
              <w:t>Median</w:t>
            </w:r>
          </w:p>
        </w:tc>
        <w:tc>
          <w:tcPr>
            <w:tcW w:type="dxa" w:w="1138"/>
            <w:shd w:val="clear" w:color="auto" w:fill="E8E8E8"/>
          </w:tcPr>
          <w:p>
            <w:pPr>
              <w:spacing w:after="0"/>
              <w:jc w:val="right"/>
            </w:pPr>
            <w:r>
              <w:rPr>
                <w:b/>
                <w:sz w:val="16"/>
              </w:rPr>
              <w:t>Max</w:t>
            </w:r>
          </w:p>
        </w:tc>
        <w:tc>
          <w:tcPr>
            <w:tcW w:type="dxa" w:w="2352"/>
            <w:vMerge/>
          </w:tcPr>
          <w:p/>
        </w:tc>
      </w:tr>
      <w:tr>
        <w:trPr>
          <w:cantSplit/>
        </w:trPr>
        <w:tc>
          <w:tcPr>
            <w:tcW w:type="dxa" w:w="1822"/>
          </w:tcPr>
          <w:p>
            <w:pPr>
              <w:spacing w:after="0"/>
              <w:jc w:val="left"/>
            </w:pPr>
            <w:r>
              <w:rPr>
                <w:sz w:val="16"/>
              </w:rPr>
              <w:t>Avalanche</w:t>
            </w:r>
          </w:p>
        </w:tc>
        <w:tc>
          <w:tcPr>
            <w:tcW w:type="dxa" w:w="1194"/>
          </w:tcPr>
          <w:p>
            <w:pPr>
              <w:spacing w:after="0"/>
              <w:jc w:val="right"/>
            </w:pPr>
            <w:r>
              <w:rPr>
                <w:sz w:val="16"/>
              </w:rPr>
              <w:t>1 of 3</w:t>
            </w:r>
          </w:p>
        </w:tc>
        <w:tc>
          <w:tcPr>
            <w:tcW w:type="dxa" w:w="1138"/>
          </w:tcPr>
          <w:p>
            <w:pPr>
              <w:spacing w:after="0"/>
              <w:jc w:val="right"/>
            </w:pPr>
            <w:r>
              <w:rPr>
                <w:sz w:val="16"/>
              </w:rPr>
              <w:t>2.0</w:t>
            </w:r>
          </w:p>
        </w:tc>
        <w:tc>
          <w:tcPr>
            <w:tcW w:type="dxa" w:w="1194"/>
          </w:tcPr>
          <w:p>
            <w:pPr>
              <w:spacing w:after="0"/>
              <w:jc w:val="right"/>
            </w:pPr>
            <w:r>
              <w:rPr>
                <w:sz w:val="16"/>
              </w:rPr>
              <w:t>2.0</w:t>
            </w:r>
          </w:p>
        </w:tc>
        <w:tc>
          <w:tcPr>
            <w:tcW w:type="dxa" w:w="1138"/>
          </w:tcPr>
          <w:p>
            <w:pPr>
              <w:spacing w:after="0"/>
              <w:jc w:val="right"/>
            </w:pPr>
            <w:r>
              <w:rPr>
                <w:sz w:val="16"/>
              </w:rPr>
              <w:t>2.0</w:t>
            </w:r>
          </w:p>
        </w:tc>
        <w:tc>
          <w:tcPr>
            <w:tcW w:type="dxa" w:w="7625"/>
          </w:tcPr>
          <w:p>
            <w:pPr>
              <w:spacing w:after="0"/>
              <w:jc w:val="left"/>
            </w:pPr>
            <w:r>
              <w:rPr>
                <w:sz w:val="16"/>
              </w:rPr>
              <w:t>Very Low 1, Not Applicable 2</w:t>
            </w:r>
          </w:p>
        </w:tc>
      </w:tr>
      <w:tr>
        <w:trPr>
          <w:cantSplit/>
        </w:trPr>
        <w:tc>
          <w:tcPr>
            <w:tcW w:type="dxa" w:w="1822"/>
          </w:tcPr>
          <w:p>
            <w:pPr>
              <w:spacing w:after="0"/>
              <w:jc w:val="left"/>
            </w:pPr>
            <w:r>
              <w:rPr>
                <w:sz w:val="16"/>
              </w:rPr>
              <w:t>Cold Wave</w:t>
            </w:r>
          </w:p>
        </w:tc>
        <w:tc>
          <w:tcPr>
            <w:tcW w:type="dxa" w:w="1194"/>
          </w:tcPr>
          <w:p>
            <w:pPr>
              <w:spacing w:after="0"/>
              <w:jc w:val="right"/>
            </w:pPr>
            <w:r>
              <w:rPr>
                <w:sz w:val="16"/>
              </w:rPr>
              <w:t>3 of 3</w:t>
            </w:r>
          </w:p>
        </w:tc>
        <w:tc>
          <w:tcPr>
            <w:tcW w:type="dxa" w:w="1138"/>
          </w:tcPr>
          <w:p>
            <w:pPr>
              <w:spacing w:after="0"/>
              <w:jc w:val="right"/>
            </w:pPr>
            <w:r>
              <w:rPr>
                <w:sz w:val="16"/>
              </w:rPr>
              <w:t>72.5</w:t>
            </w:r>
          </w:p>
        </w:tc>
        <w:tc>
          <w:tcPr>
            <w:tcW w:type="dxa" w:w="1194"/>
          </w:tcPr>
          <w:p>
            <w:pPr>
              <w:spacing w:after="0"/>
              <w:jc w:val="right"/>
            </w:pPr>
            <w:r>
              <w:rPr>
                <w:sz w:val="16"/>
              </w:rPr>
              <w:t>96.7</w:t>
            </w:r>
          </w:p>
        </w:tc>
        <w:tc>
          <w:tcPr>
            <w:tcW w:type="dxa" w:w="1138"/>
          </w:tcPr>
          <w:p>
            <w:pPr>
              <w:spacing w:after="0"/>
              <w:jc w:val="right"/>
            </w:pPr>
            <w:r>
              <w:rPr>
                <w:sz w:val="16"/>
              </w:rPr>
              <w:t>99.8</w:t>
            </w:r>
          </w:p>
        </w:tc>
        <w:tc>
          <w:tcPr>
            <w:tcW w:type="dxa" w:w="7625"/>
          </w:tcPr>
          <w:p>
            <w:pPr>
              <w:spacing w:after="0"/>
              <w:jc w:val="left"/>
            </w:pPr>
            <w:r>
              <w:rPr>
                <w:sz w:val="16"/>
              </w:rPr>
              <w:t>Very High 2, Relatively Moderate 1</w:t>
            </w:r>
          </w:p>
        </w:tc>
      </w:tr>
      <w:tr>
        <w:trPr>
          <w:cantSplit/>
        </w:trPr>
        <w:tc>
          <w:tcPr>
            <w:tcW w:type="dxa" w:w="1822"/>
          </w:tcPr>
          <w:p>
            <w:pPr>
              <w:spacing w:after="0"/>
              <w:jc w:val="left"/>
            </w:pPr>
            <w:r>
              <w:rPr>
                <w:sz w:val="16"/>
              </w:rPr>
              <w:t>Drought</w:t>
            </w:r>
          </w:p>
        </w:tc>
        <w:tc>
          <w:tcPr>
            <w:tcW w:type="dxa" w:w="1194"/>
          </w:tcPr>
          <w:p>
            <w:pPr>
              <w:spacing w:after="0"/>
              <w:jc w:val="right"/>
            </w:pPr>
            <w:r>
              <w:rPr>
                <w:sz w:val="16"/>
              </w:rPr>
              <w:t>3 of 3</w:t>
            </w:r>
          </w:p>
        </w:tc>
        <w:tc>
          <w:tcPr>
            <w:tcW w:type="dxa" w:w="1138"/>
          </w:tcPr>
          <w:p>
            <w:pPr>
              <w:spacing w:after="0"/>
              <w:jc w:val="right"/>
            </w:pPr>
            <w:r>
              <w:rPr>
                <w:sz w:val="16"/>
              </w:rPr>
              <w:t>67.4</w:t>
            </w:r>
          </w:p>
        </w:tc>
        <w:tc>
          <w:tcPr>
            <w:tcW w:type="dxa" w:w="1194"/>
          </w:tcPr>
          <w:p>
            <w:pPr>
              <w:spacing w:after="0"/>
              <w:jc w:val="right"/>
            </w:pPr>
            <w:r>
              <w:rPr>
                <w:sz w:val="16"/>
              </w:rPr>
              <w:t>89.9</w:t>
            </w:r>
          </w:p>
        </w:tc>
        <w:tc>
          <w:tcPr>
            <w:tcW w:type="dxa" w:w="1138"/>
          </w:tcPr>
          <w:p>
            <w:pPr>
              <w:spacing w:after="0"/>
              <w:jc w:val="right"/>
            </w:pPr>
            <w:r>
              <w:rPr>
                <w:sz w:val="16"/>
              </w:rPr>
              <w:t>93.6</w:t>
            </w:r>
          </w:p>
        </w:tc>
        <w:tc>
          <w:tcPr>
            <w:tcW w:type="dxa" w:w="7625"/>
          </w:tcPr>
          <w:p>
            <w:pPr>
              <w:spacing w:after="0"/>
              <w:jc w:val="left"/>
            </w:pPr>
            <w:r>
              <w:rPr>
                <w:sz w:val="16"/>
              </w:rPr>
              <w:t>Relatively Moderate 1, Relatively Low 1, Very Low 1</w:t>
            </w:r>
          </w:p>
        </w:tc>
      </w:tr>
      <w:tr>
        <w:trPr>
          <w:cantSplit/>
        </w:trPr>
        <w:tc>
          <w:tcPr>
            <w:tcW w:type="dxa" w:w="1822"/>
          </w:tcPr>
          <w:p>
            <w:pPr>
              <w:spacing w:after="0"/>
              <w:jc w:val="left"/>
            </w:pPr>
            <w:r>
              <w:rPr>
                <w:sz w:val="16"/>
              </w:rPr>
              <w:t>Earthquake</w:t>
            </w:r>
          </w:p>
        </w:tc>
        <w:tc>
          <w:tcPr>
            <w:tcW w:type="dxa" w:w="1194"/>
          </w:tcPr>
          <w:p>
            <w:pPr>
              <w:spacing w:after="0"/>
              <w:jc w:val="right"/>
            </w:pPr>
            <w:r>
              <w:rPr>
                <w:sz w:val="16"/>
              </w:rPr>
              <w:t>3 of 3</w:t>
            </w:r>
          </w:p>
        </w:tc>
        <w:tc>
          <w:tcPr>
            <w:tcW w:type="dxa" w:w="1138"/>
          </w:tcPr>
          <w:p>
            <w:pPr>
              <w:spacing w:after="0"/>
              <w:jc w:val="right"/>
            </w:pPr>
            <w:r>
              <w:rPr>
                <w:sz w:val="16"/>
              </w:rPr>
              <w:t>1.9</w:t>
            </w:r>
          </w:p>
        </w:tc>
        <w:tc>
          <w:tcPr>
            <w:tcW w:type="dxa" w:w="1194"/>
          </w:tcPr>
          <w:p>
            <w:pPr>
              <w:spacing w:after="0"/>
              <w:jc w:val="right"/>
            </w:pPr>
            <w:r>
              <w:rPr>
                <w:sz w:val="16"/>
              </w:rPr>
              <w:t>33.9</w:t>
            </w:r>
          </w:p>
        </w:tc>
        <w:tc>
          <w:tcPr>
            <w:tcW w:type="dxa" w:w="1138"/>
          </w:tcPr>
          <w:p>
            <w:pPr>
              <w:spacing w:after="0"/>
              <w:jc w:val="right"/>
            </w:pPr>
            <w:r>
              <w:rPr>
                <w:sz w:val="16"/>
              </w:rPr>
              <w:t>65.5</w:t>
            </w:r>
          </w:p>
        </w:tc>
        <w:tc>
          <w:tcPr>
            <w:tcW w:type="dxa" w:w="7625"/>
          </w:tcPr>
          <w:p>
            <w:pPr>
              <w:spacing w:after="0"/>
              <w:jc w:val="left"/>
            </w:pPr>
            <w:r>
              <w:rPr>
                <w:sz w:val="16"/>
              </w:rPr>
              <w:t>Relatively Low 1, Very Low 2</w:t>
            </w:r>
          </w:p>
        </w:tc>
      </w:tr>
      <w:tr>
        <w:trPr>
          <w:cantSplit/>
        </w:trPr>
        <w:tc>
          <w:tcPr>
            <w:tcW w:type="dxa" w:w="1822"/>
          </w:tcPr>
          <w:p>
            <w:pPr>
              <w:spacing w:after="0"/>
              <w:jc w:val="left"/>
            </w:pPr>
            <w:r>
              <w:rPr>
                <w:sz w:val="16"/>
              </w:rPr>
              <w:t>Hail</w:t>
            </w:r>
          </w:p>
        </w:tc>
        <w:tc>
          <w:tcPr>
            <w:tcW w:type="dxa" w:w="1194"/>
          </w:tcPr>
          <w:p>
            <w:pPr>
              <w:spacing w:after="0"/>
              <w:jc w:val="right"/>
            </w:pPr>
            <w:r>
              <w:rPr>
                <w:sz w:val="16"/>
              </w:rPr>
              <w:t>3 of 3</w:t>
            </w:r>
          </w:p>
        </w:tc>
        <w:tc>
          <w:tcPr>
            <w:tcW w:type="dxa" w:w="1138"/>
          </w:tcPr>
          <w:p>
            <w:pPr>
              <w:spacing w:after="0"/>
              <w:jc w:val="right"/>
            </w:pPr>
            <w:r>
              <w:rPr>
                <w:sz w:val="16"/>
              </w:rPr>
              <w:t>1.2</w:t>
            </w:r>
          </w:p>
        </w:tc>
        <w:tc>
          <w:tcPr>
            <w:tcW w:type="dxa" w:w="1194"/>
          </w:tcPr>
          <w:p>
            <w:pPr>
              <w:spacing w:after="0"/>
              <w:jc w:val="right"/>
            </w:pPr>
            <w:r>
              <w:rPr>
                <w:sz w:val="16"/>
              </w:rPr>
              <w:t>25.3</w:t>
            </w:r>
          </w:p>
        </w:tc>
        <w:tc>
          <w:tcPr>
            <w:tcW w:type="dxa" w:w="1138"/>
          </w:tcPr>
          <w:p>
            <w:pPr>
              <w:spacing w:after="0"/>
              <w:jc w:val="right"/>
            </w:pPr>
            <w:r>
              <w:rPr>
                <w:sz w:val="16"/>
              </w:rPr>
              <w:t>46.5</w:t>
            </w:r>
          </w:p>
        </w:tc>
        <w:tc>
          <w:tcPr>
            <w:tcW w:type="dxa" w:w="7625"/>
          </w:tcPr>
          <w:p>
            <w:pPr>
              <w:spacing w:after="0"/>
              <w:jc w:val="left"/>
            </w:pPr>
            <w:r>
              <w:rPr>
                <w:sz w:val="16"/>
              </w:rPr>
              <w:t>Relatively Low 1, Very Low 2</w:t>
            </w:r>
          </w:p>
        </w:tc>
      </w:tr>
      <w:tr>
        <w:trPr>
          <w:cantSplit/>
        </w:trPr>
        <w:tc>
          <w:tcPr>
            <w:tcW w:type="dxa" w:w="1822"/>
          </w:tcPr>
          <w:p>
            <w:pPr>
              <w:spacing w:after="0"/>
              <w:jc w:val="left"/>
            </w:pPr>
            <w:r>
              <w:rPr>
                <w:sz w:val="16"/>
              </w:rPr>
              <w:t>Heat Wave</w:t>
            </w:r>
          </w:p>
        </w:tc>
        <w:tc>
          <w:tcPr>
            <w:tcW w:type="dxa" w:w="1194"/>
          </w:tcPr>
          <w:p>
            <w:pPr>
              <w:spacing w:after="0"/>
              <w:jc w:val="right"/>
            </w:pPr>
            <w:r>
              <w:rPr>
                <w:sz w:val="16"/>
              </w:rPr>
              <w:t>3 of 3</w:t>
            </w:r>
          </w:p>
        </w:tc>
        <w:tc>
          <w:tcPr>
            <w:tcW w:type="dxa" w:w="1138"/>
          </w:tcPr>
          <w:p>
            <w:pPr>
              <w:spacing w:after="0"/>
              <w:jc w:val="right"/>
            </w:pPr>
            <w:r>
              <w:rPr>
                <w:sz w:val="16"/>
              </w:rPr>
              <w:t>2.3</w:t>
            </w:r>
          </w:p>
        </w:tc>
        <w:tc>
          <w:tcPr>
            <w:tcW w:type="dxa" w:w="1194"/>
          </w:tcPr>
          <w:p>
            <w:pPr>
              <w:spacing w:after="0"/>
              <w:jc w:val="right"/>
            </w:pPr>
            <w:r>
              <w:rPr>
                <w:sz w:val="16"/>
              </w:rPr>
              <w:t>4.8</w:t>
            </w:r>
          </w:p>
        </w:tc>
        <w:tc>
          <w:tcPr>
            <w:tcW w:type="dxa" w:w="1138"/>
          </w:tcPr>
          <w:p>
            <w:pPr>
              <w:spacing w:after="0"/>
              <w:jc w:val="right"/>
            </w:pPr>
            <w:r>
              <w:rPr>
                <w:sz w:val="16"/>
              </w:rPr>
              <w:t>23.9</w:t>
            </w:r>
          </w:p>
        </w:tc>
        <w:tc>
          <w:tcPr>
            <w:tcW w:type="dxa" w:w="7625"/>
          </w:tcPr>
          <w:p>
            <w:pPr>
              <w:spacing w:after="0"/>
              <w:jc w:val="left"/>
            </w:pPr>
            <w:r>
              <w:rPr>
                <w:sz w:val="16"/>
              </w:rPr>
              <w:t>Relatively Low 1, Very Low 2</w:t>
            </w:r>
          </w:p>
        </w:tc>
      </w:tr>
      <w:tr>
        <w:trPr>
          <w:cantSplit/>
        </w:trPr>
        <w:tc>
          <w:tcPr>
            <w:tcW w:type="dxa" w:w="1822"/>
          </w:tcPr>
          <w:p>
            <w:pPr>
              <w:spacing w:after="0"/>
              <w:jc w:val="left"/>
            </w:pPr>
            <w:r>
              <w:rPr>
                <w:sz w:val="16"/>
              </w:rPr>
              <w:t>Hurricane</w:t>
            </w:r>
          </w:p>
        </w:tc>
        <w:tc>
          <w:tcPr>
            <w:tcW w:type="dxa" w:w="1194"/>
          </w:tcPr>
          <w:p>
            <w:pPr>
              <w:spacing w:after="0"/>
              <w:jc w:val="right"/>
            </w:pPr>
            <w:r>
              <w:rPr>
                <w:sz w:val="16"/>
              </w:rPr>
              <w:t>0 of 3</w:t>
            </w:r>
          </w:p>
        </w:tc>
        <w:tc>
          <w:tcPr>
            <w:tcW w:type="dxa" w:w="1138"/>
          </w:tcPr>
          <w:p>
            <w:pPr>
              <w:spacing w:after="0"/>
              <w:jc w:val="right"/>
            </w:pPr>
          </w:p>
        </w:tc>
        <w:tc>
          <w:tcPr>
            <w:tcW w:type="dxa" w:w="1194"/>
          </w:tcPr>
          <w:p>
            <w:pPr>
              <w:spacing w:after="0"/>
              <w:jc w:val="right"/>
            </w:pPr>
          </w:p>
        </w:tc>
        <w:tc>
          <w:tcPr>
            <w:tcW w:type="dxa" w:w="1138"/>
          </w:tcPr>
          <w:p>
            <w:pPr>
              <w:spacing w:after="0"/>
              <w:jc w:val="right"/>
            </w:pPr>
          </w:p>
        </w:tc>
        <w:tc>
          <w:tcPr>
            <w:tcW w:type="dxa" w:w="7625"/>
          </w:tcPr>
          <w:p>
            <w:pPr>
              <w:spacing w:after="0"/>
              <w:jc w:val="left"/>
            </w:pPr>
            <w:r>
              <w:rPr>
                <w:sz w:val="16"/>
              </w:rPr>
              <w:t>Not Applicable 3</w:t>
            </w:r>
          </w:p>
        </w:tc>
      </w:tr>
      <w:tr>
        <w:trPr>
          <w:cantSplit/>
        </w:trPr>
        <w:tc>
          <w:tcPr>
            <w:tcW w:type="dxa" w:w="1822"/>
          </w:tcPr>
          <w:p>
            <w:pPr>
              <w:spacing w:after="0"/>
              <w:jc w:val="left"/>
            </w:pPr>
            <w:r>
              <w:rPr>
                <w:sz w:val="16"/>
              </w:rPr>
              <w:t>Ice Storm</w:t>
            </w:r>
          </w:p>
        </w:tc>
        <w:tc>
          <w:tcPr>
            <w:tcW w:type="dxa" w:w="1194"/>
          </w:tcPr>
          <w:p>
            <w:pPr>
              <w:spacing w:after="0"/>
              <w:jc w:val="right"/>
            </w:pPr>
            <w:r>
              <w:rPr>
                <w:sz w:val="16"/>
              </w:rPr>
              <w:t>3 of 3</w:t>
            </w:r>
          </w:p>
        </w:tc>
        <w:tc>
          <w:tcPr>
            <w:tcW w:type="dxa" w:w="1138"/>
          </w:tcPr>
          <w:p>
            <w:pPr>
              <w:spacing w:after="0"/>
              <w:jc w:val="right"/>
            </w:pPr>
            <w:r>
              <w:rPr>
                <w:sz w:val="16"/>
              </w:rPr>
              <w:t>0.9</w:t>
            </w:r>
          </w:p>
        </w:tc>
        <w:tc>
          <w:tcPr>
            <w:tcW w:type="dxa" w:w="1194"/>
          </w:tcPr>
          <w:p>
            <w:pPr>
              <w:spacing w:after="0"/>
              <w:jc w:val="right"/>
            </w:pPr>
            <w:r>
              <w:rPr>
                <w:sz w:val="16"/>
              </w:rPr>
              <w:t>9.7</w:t>
            </w:r>
          </w:p>
        </w:tc>
        <w:tc>
          <w:tcPr>
            <w:tcW w:type="dxa" w:w="1138"/>
          </w:tcPr>
          <w:p>
            <w:pPr>
              <w:spacing w:after="0"/>
              <w:jc w:val="right"/>
            </w:pPr>
            <w:r>
              <w:rPr>
                <w:sz w:val="16"/>
              </w:rPr>
              <w:t>29.7</w:t>
            </w:r>
          </w:p>
        </w:tc>
        <w:tc>
          <w:tcPr>
            <w:tcW w:type="dxa" w:w="7625"/>
          </w:tcPr>
          <w:p>
            <w:pPr>
              <w:spacing w:after="0"/>
              <w:jc w:val="left"/>
            </w:pPr>
            <w:r>
              <w:rPr>
                <w:sz w:val="16"/>
              </w:rPr>
              <w:t>Very Low 3</w:t>
            </w:r>
          </w:p>
        </w:tc>
      </w:tr>
      <w:tr>
        <w:trPr>
          <w:cantSplit/>
        </w:trPr>
        <w:tc>
          <w:tcPr>
            <w:tcW w:type="dxa" w:w="1822"/>
          </w:tcPr>
          <w:p>
            <w:pPr>
              <w:spacing w:after="0"/>
              <w:jc w:val="left"/>
            </w:pPr>
            <w:r>
              <w:rPr>
                <w:sz w:val="16"/>
              </w:rPr>
              <w:t>Inland Flooding</w:t>
            </w:r>
          </w:p>
        </w:tc>
        <w:tc>
          <w:tcPr>
            <w:tcW w:type="dxa" w:w="1194"/>
          </w:tcPr>
          <w:p>
            <w:pPr>
              <w:spacing w:after="0"/>
              <w:jc w:val="right"/>
            </w:pPr>
            <w:r>
              <w:rPr>
                <w:sz w:val="16"/>
              </w:rPr>
              <w:t>3 of 3</w:t>
            </w:r>
          </w:p>
        </w:tc>
        <w:tc>
          <w:tcPr>
            <w:tcW w:type="dxa" w:w="1138"/>
          </w:tcPr>
          <w:p>
            <w:pPr>
              <w:spacing w:after="0"/>
              <w:jc w:val="right"/>
            </w:pPr>
            <w:r>
              <w:rPr>
                <w:sz w:val="16"/>
              </w:rPr>
              <w:t>0.3</w:t>
            </w:r>
          </w:p>
        </w:tc>
        <w:tc>
          <w:tcPr>
            <w:tcW w:type="dxa" w:w="1194"/>
          </w:tcPr>
          <w:p>
            <w:pPr>
              <w:spacing w:after="0"/>
              <w:jc w:val="right"/>
            </w:pPr>
            <w:r>
              <w:rPr>
                <w:sz w:val="16"/>
              </w:rPr>
              <w:t>44.8</w:t>
            </w:r>
          </w:p>
        </w:tc>
        <w:tc>
          <w:tcPr>
            <w:tcW w:type="dxa" w:w="1138"/>
          </w:tcPr>
          <w:p>
            <w:pPr>
              <w:spacing w:after="0"/>
              <w:jc w:val="right"/>
            </w:pPr>
            <w:r>
              <w:rPr>
                <w:sz w:val="16"/>
              </w:rPr>
              <w:t>90.9</w:t>
            </w:r>
          </w:p>
        </w:tc>
        <w:tc>
          <w:tcPr>
            <w:tcW w:type="dxa" w:w="7625"/>
          </w:tcPr>
          <w:p>
            <w:pPr>
              <w:spacing w:after="0"/>
              <w:jc w:val="left"/>
            </w:pPr>
            <w:r>
              <w:rPr>
                <w:sz w:val="16"/>
              </w:rPr>
              <w:t>Relatively High 1, Relatively Low 1, Very Low 1</w:t>
            </w:r>
          </w:p>
        </w:tc>
      </w:tr>
      <w:tr>
        <w:trPr>
          <w:cantSplit/>
        </w:trPr>
        <w:tc>
          <w:tcPr>
            <w:tcW w:type="dxa" w:w="1822"/>
          </w:tcPr>
          <w:p>
            <w:pPr>
              <w:spacing w:after="0"/>
              <w:jc w:val="left"/>
            </w:pPr>
            <w:r>
              <w:rPr>
                <w:sz w:val="16"/>
              </w:rPr>
              <w:t>Landslide</w:t>
            </w:r>
          </w:p>
        </w:tc>
        <w:tc>
          <w:tcPr>
            <w:tcW w:type="dxa" w:w="1194"/>
          </w:tcPr>
          <w:p>
            <w:pPr>
              <w:spacing w:after="0"/>
              <w:jc w:val="right"/>
            </w:pPr>
            <w:r>
              <w:rPr>
                <w:sz w:val="16"/>
              </w:rPr>
              <w:t>2 of 3</w:t>
            </w:r>
          </w:p>
        </w:tc>
        <w:tc>
          <w:tcPr>
            <w:tcW w:type="dxa" w:w="1138"/>
          </w:tcPr>
          <w:p>
            <w:pPr>
              <w:spacing w:after="0"/>
              <w:jc w:val="right"/>
            </w:pPr>
            <w:r>
              <w:rPr>
                <w:sz w:val="16"/>
              </w:rPr>
              <w:t>71.4</w:t>
            </w:r>
          </w:p>
        </w:tc>
        <w:tc>
          <w:tcPr>
            <w:tcW w:type="dxa" w:w="1194"/>
          </w:tcPr>
          <w:p>
            <w:pPr>
              <w:spacing w:after="0"/>
              <w:jc w:val="right"/>
            </w:pPr>
            <w:r>
              <w:rPr>
                <w:sz w:val="16"/>
              </w:rPr>
              <w:t>77.8</w:t>
            </w:r>
          </w:p>
        </w:tc>
        <w:tc>
          <w:tcPr>
            <w:tcW w:type="dxa" w:w="1138"/>
          </w:tcPr>
          <w:p>
            <w:pPr>
              <w:spacing w:after="0"/>
              <w:jc w:val="right"/>
            </w:pPr>
            <w:r>
              <w:rPr>
                <w:sz w:val="16"/>
              </w:rPr>
              <w:t>84.2</w:t>
            </w:r>
          </w:p>
        </w:tc>
        <w:tc>
          <w:tcPr>
            <w:tcW w:type="dxa" w:w="7625"/>
          </w:tcPr>
          <w:p>
            <w:pPr>
              <w:spacing w:after="0"/>
              <w:jc w:val="left"/>
            </w:pPr>
            <w:r>
              <w:rPr>
                <w:sz w:val="16"/>
              </w:rPr>
              <w:t>Relatively Low 1, Very Low 1, No Rating 1</w:t>
            </w:r>
          </w:p>
        </w:tc>
      </w:tr>
      <w:tr>
        <w:trPr>
          <w:cantSplit/>
        </w:trPr>
        <w:tc>
          <w:tcPr>
            <w:tcW w:type="dxa" w:w="1822"/>
          </w:tcPr>
          <w:p>
            <w:pPr>
              <w:spacing w:after="0"/>
              <w:jc w:val="left"/>
            </w:pPr>
            <w:r>
              <w:rPr>
                <w:sz w:val="16"/>
              </w:rPr>
              <w:t>Lightning</w:t>
            </w:r>
          </w:p>
        </w:tc>
        <w:tc>
          <w:tcPr>
            <w:tcW w:type="dxa" w:w="1194"/>
          </w:tcPr>
          <w:p>
            <w:pPr>
              <w:spacing w:after="0"/>
              <w:jc w:val="right"/>
            </w:pPr>
            <w:r>
              <w:rPr>
                <w:sz w:val="16"/>
              </w:rPr>
              <w:t>3 of 3</w:t>
            </w:r>
          </w:p>
        </w:tc>
        <w:tc>
          <w:tcPr>
            <w:tcW w:type="dxa" w:w="1138"/>
          </w:tcPr>
          <w:p>
            <w:pPr>
              <w:spacing w:after="0"/>
              <w:jc w:val="right"/>
            </w:pPr>
            <w:r>
              <w:rPr>
                <w:sz w:val="16"/>
              </w:rPr>
              <w:t>11.7</w:t>
            </w:r>
          </w:p>
        </w:tc>
        <w:tc>
          <w:tcPr>
            <w:tcW w:type="dxa" w:w="1194"/>
          </w:tcPr>
          <w:p>
            <w:pPr>
              <w:spacing w:after="0"/>
              <w:jc w:val="right"/>
            </w:pPr>
            <w:r>
              <w:rPr>
                <w:sz w:val="16"/>
              </w:rPr>
              <w:t>30.8</w:t>
            </w:r>
          </w:p>
        </w:tc>
        <w:tc>
          <w:tcPr>
            <w:tcW w:type="dxa" w:w="1138"/>
          </w:tcPr>
          <w:p>
            <w:pPr>
              <w:spacing w:after="0"/>
              <w:jc w:val="right"/>
            </w:pPr>
            <w:r>
              <w:rPr>
                <w:sz w:val="16"/>
              </w:rPr>
              <w:t>72.7</w:t>
            </w:r>
          </w:p>
        </w:tc>
        <w:tc>
          <w:tcPr>
            <w:tcW w:type="dxa" w:w="7625"/>
          </w:tcPr>
          <w:p>
            <w:pPr>
              <w:spacing w:after="0"/>
              <w:jc w:val="left"/>
            </w:pPr>
            <w:r>
              <w:rPr>
                <w:sz w:val="16"/>
              </w:rPr>
              <w:t>Relatively Moderate 1, Relatively Low 1, Very Low 1</w:t>
            </w:r>
          </w:p>
        </w:tc>
      </w:tr>
      <w:tr>
        <w:trPr>
          <w:cantSplit/>
        </w:trPr>
        <w:tc>
          <w:tcPr>
            <w:tcW w:type="dxa" w:w="1822"/>
          </w:tcPr>
          <w:p>
            <w:pPr>
              <w:spacing w:after="0"/>
              <w:jc w:val="left"/>
            </w:pPr>
            <w:r>
              <w:rPr>
                <w:sz w:val="16"/>
              </w:rPr>
              <w:t>Strong Wind</w:t>
            </w:r>
          </w:p>
        </w:tc>
        <w:tc>
          <w:tcPr>
            <w:tcW w:type="dxa" w:w="1194"/>
          </w:tcPr>
          <w:p>
            <w:pPr>
              <w:spacing w:after="0"/>
              <w:jc w:val="right"/>
            </w:pPr>
            <w:r>
              <w:rPr>
                <w:sz w:val="16"/>
              </w:rPr>
              <w:t>3 of 3</w:t>
            </w:r>
          </w:p>
        </w:tc>
        <w:tc>
          <w:tcPr>
            <w:tcW w:type="dxa" w:w="1138"/>
          </w:tcPr>
          <w:p>
            <w:pPr>
              <w:spacing w:after="0"/>
              <w:jc w:val="right"/>
            </w:pPr>
            <w:r>
              <w:rPr>
                <w:sz w:val="16"/>
              </w:rPr>
              <w:t>24.1</w:t>
            </w:r>
          </w:p>
        </w:tc>
        <w:tc>
          <w:tcPr>
            <w:tcW w:type="dxa" w:w="1194"/>
          </w:tcPr>
          <w:p>
            <w:pPr>
              <w:spacing w:after="0"/>
              <w:jc w:val="right"/>
            </w:pPr>
            <w:r>
              <w:rPr>
                <w:sz w:val="16"/>
              </w:rPr>
              <w:t>42.4</w:t>
            </w:r>
          </w:p>
        </w:tc>
        <w:tc>
          <w:tcPr>
            <w:tcW w:type="dxa" w:w="1138"/>
          </w:tcPr>
          <w:p>
            <w:pPr>
              <w:spacing w:after="0"/>
              <w:jc w:val="right"/>
            </w:pPr>
            <w:r>
              <w:rPr>
                <w:sz w:val="16"/>
              </w:rPr>
              <w:t>87.5</w:t>
            </w:r>
          </w:p>
        </w:tc>
        <w:tc>
          <w:tcPr>
            <w:tcW w:type="dxa" w:w="7625"/>
          </w:tcPr>
          <w:p>
            <w:pPr>
              <w:spacing w:after="0"/>
              <w:jc w:val="left"/>
            </w:pPr>
            <w:r>
              <w:rPr>
                <w:sz w:val="16"/>
              </w:rPr>
              <w:t>Relatively High 1, Relatively Low 2</w:t>
            </w:r>
          </w:p>
        </w:tc>
      </w:tr>
      <w:tr>
        <w:trPr>
          <w:cantSplit/>
        </w:trPr>
        <w:tc>
          <w:tcPr>
            <w:tcW w:type="dxa" w:w="1822"/>
          </w:tcPr>
          <w:p>
            <w:pPr>
              <w:spacing w:after="0"/>
              <w:jc w:val="left"/>
            </w:pPr>
            <w:r>
              <w:rPr>
                <w:sz w:val="16"/>
              </w:rPr>
              <w:t>Tornado</w:t>
            </w:r>
          </w:p>
        </w:tc>
        <w:tc>
          <w:tcPr>
            <w:tcW w:type="dxa" w:w="1194"/>
          </w:tcPr>
          <w:p>
            <w:pPr>
              <w:spacing w:after="0"/>
              <w:jc w:val="right"/>
            </w:pPr>
            <w:r>
              <w:rPr>
                <w:sz w:val="16"/>
              </w:rPr>
              <w:t>3 of 3</w:t>
            </w:r>
          </w:p>
        </w:tc>
        <w:tc>
          <w:tcPr>
            <w:tcW w:type="dxa" w:w="1138"/>
          </w:tcPr>
          <w:p>
            <w:pPr>
              <w:spacing w:after="0"/>
              <w:jc w:val="right"/>
            </w:pPr>
            <w:r>
              <w:rPr>
                <w:sz w:val="16"/>
              </w:rPr>
              <w:t>1.3</w:t>
            </w:r>
          </w:p>
        </w:tc>
        <w:tc>
          <w:tcPr>
            <w:tcW w:type="dxa" w:w="1194"/>
          </w:tcPr>
          <w:p>
            <w:pPr>
              <w:spacing w:after="0"/>
              <w:jc w:val="right"/>
            </w:pPr>
            <w:r>
              <w:rPr>
                <w:sz w:val="16"/>
              </w:rPr>
              <w:t>5.2</w:t>
            </w:r>
          </w:p>
        </w:tc>
        <w:tc>
          <w:tcPr>
            <w:tcW w:type="dxa" w:w="1138"/>
          </w:tcPr>
          <w:p>
            <w:pPr>
              <w:spacing w:after="0"/>
              <w:jc w:val="right"/>
            </w:pPr>
            <w:r>
              <w:rPr>
                <w:sz w:val="16"/>
              </w:rPr>
              <w:t>22.1</w:t>
            </w:r>
          </w:p>
        </w:tc>
        <w:tc>
          <w:tcPr>
            <w:tcW w:type="dxa" w:w="7625"/>
          </w:tcPr>
          <w:p>
            <w:pPr>
              <w:spacing w:after="0"/>
              <w:jc w:val="left"/>
            </w:pPr>
            <w:r>
              <w:rPr>
                <w:sz w:val="16"/>
              </w:rPr>
              <w:t>Very Low 3</w:t>
            </w:r>
          </w:p>
        </w:tc>
      </w:tr>
      <w:tr>
        <w:trPr>
          <w:cantSplit/>
        </w:trPr>
        <w:tc>
          <w:tcPr>
            <w:tcW w:type="dxa" w:w="1822"/>
          </w:tcPr>
          <w:p>
            <w:pPr>
              <w:spacing w:after="0"/>
              <w:jc w:val="left"/>
            </w:pPr>
            <w:r>
              <w:rPr>
                <w:sz w:val="16"/>
              </w:rPr>
              <w:t>Wildfire</w:t>
            </w:r>
          </w:p>
        </w:tc>
        <w:tc>
          <w:tcPr>
            <w:tcW w:type="dxa" w:w="1194"/>
          </w:tcPr>
          <w:p>
            <w:pPr>
              <w:spacing w:after="0"/>
              <w:jc w:val="right"/>
            </w:pPr>
            <w:r>
              <w:rPr>
                <w:sz w:val="16"/>
              </w:rPr>
              <w:t>3 of 3</w:t>
            </w:r>
          </w:p>
        </w:tc>
        <w:tc>
          <w:tcPr>
            <w:tcW w:type="dxa" w:w="1138"/>
          </w:tcPr>
          <w:p>
            <w:pPr>
              <w:spacing w:after="0"/>
              <w:jc w:val="right"/>
            </w:pPr>
            <w:r>
              <w:rPr>
                <w:sz w:val="16"/>
              </w:rPr>
              <w:t>48.5</w:t>
            </w:r>
          </w:p>
        </w:tc>
        <w:tc>
          <w:tcPr>
            <w:tcW w:type="dxa" w:w="1194"/>
          </w:tcPr>
          <w:p>
            <w:pPr>
              <w:spacing w:after="0"/>
              <w:jc w:val="right"/>
            </w:pPr>
            <w:r>
              <w:rPr>
                <w:sz w:val="16"/>
              </w:rPr>
              <w:t>86.4</w:t>
            </w:r>
          </w:p>
        </w:tc>
        <w:tc>
          <w:tcPr>
            <w:tcW w:type="dxa" w:w="1138"/>
          </w:tcPr>
          <w:p>
            <w:pPr>
              <w:spacing w:after="0"/>
              <w:jc w:val="right"/>
            </w:pPr>
            <w:r>
              <w:rPr>
                <w:sz w:val="16"/>
              </w:rPr>
              <w:t>88.8</w:t>
            </w:r>
          </w:p>
        </w:tc>
        <w:tc>
          <w:tcPr>
            <w:tcW w:type="dxa" w:w="7625"/>
          </w:tcPr>
          <w:p>
            <w:pPr>
              <w:spacing w:after="0"/>
              <w:jc w:val="left"/>
            </w:pPr>
            <w:r>
              <w:rPr>
                <w:sz w:val="16"/>
              </w:rPr>
              <w:t>Relatively Moderate 1, Relatively Low 1, Very Low 1</w:t>
            </w:r>
          </w:p>
        </w:tc>
      </w:tr>
      <w:tr>
        <w:trPr>
          <w:cantSplit/>
        </w:trPr>
        <w:tc>
          <w:tcPr>
            <w:tcW w:type="dxa" w:w="1822"/>
          </w:tcPr>
          <w:p>
            <w:pPr>
              <w:spacing w:after="0"/>
              <w:jc w:val="left"/>
            </w:pPr>
            <w:r>
              <w:rPr>
                <w:sz w:val="16"/>
              </w:rPr>
              <w:t>Winter Weather</w:t>
            </w:r>
          </w:p>
        </w:tc>
        <w:tc>
          <w:tcPr>
            <w:tcW w:type="dxa" w:w="1194"/>
          </w:tcPr>
          <w:p>
            <w:pPr>
              <w:spacing w:after="0"/>
              <w:jc w:val="right"/>
            </w:pPr>
            <w:r>
              <w:rPr>
                <w:sz w:val="16"/>
              </w:rPr>
              <w:t>3 of 3</w:t>
            </w:r>
          </w:p>
        </w:tc>
        <w:tc>
          <w:tcPr>
            <w:tcW w:type="dxa" w:w="1138"/>
          </w:tcPr>
          <w:p>
            <w:pPr>
              <w:spacing w:after="0"/>
              <w:jc w:val="right"/>
            </w:pPr>
            <w:r>
              <w:rPr>
                <w:sz w:val="16"/>
              </w:rPr>
              <w:t>50.4</w:t>
            </w:r>
          </w:p>
        </w:tc>
        <w:tc>
          <w:tcPr>
            <w:tcW w:type="dxa" w:w="1194"/>
          </w:tcPr>
          <w:p>
            <w:pPr>
              <w:spacing w:after="0"/>
              <w:jc w:val="right"/>
            </w:pPr>
            <w:r>
              <w:rPr>
                <w:sz w:val="16"/>
              </w:rPr>
              <w:t>79.2</w:t>
            </w:r>
          </w:p>
        </w:tc>
        <w:tc>
          <w:tcPr>
            <w:tcW w:type="dxa" w:w="1138"/>
          </w:tcPr>
          <w:p>
            <w:pPr>
              <w:spacing w:after="0"/>
              <w:jc w:val="right"/>
            </w:pPr>
            <w:r>
              <w:rPr>
                <w:sz w:val="16"/>
              </w:rPr>
              <w:t>96.8</w:t>
            </w:r>
          </w:p>
        </w:tc>
        <w:tc>
          <w:tcPr>
            <w:tcW w:type="dxa" w:w="7625"/>
          </w:tcPr>
          <w:p>
            <w:pPr>
              <w:spacing w:after="0"/>
              <w:jc w:val="left"/>
            </w:pPr>
            <w:r>
              <w:rPr>
                <w:sz w:val="16"/>
              </w:rPr>
              <w:t>Very High 1, Relatively High 1, Relatively Moderate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64%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9"/>
        <w:gridCol w:w="849"/>
        <w:gridCol w:w="3304"/>
        <w:gridCol w:w="2635"/>
        <w:gridCol w:w="2724"/>
        <w:gridCol w:w="3081"/>
      </w:tblGrid>
      <w:tr>
        <w:trPr>
          <w:cantSplit/>
          <w:tblHeader/>
        </w:trPr>
        <w:tc>
          <w:tcPr>
            <w:tcW w:type="dxa" w:w="1519"/>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19"/>
          </w:tcPr>
          <w:p>
            <w:pPr>
              <w:spacing w:after="0"/>
              <w:jc w:val="left"/>
            </w:pPr>
            <w:r>
              <w:rPr>
                <w:sz w:val="16"/>
              </w:rPr>
              <w:t>Toole County</w:t>
            </w:r>
          </w:p>
        </w:tc>
        <w:tc>
          <w:tcPr>
            <w:tcW w:type="dxa" w:w="849"/>
          </w:tcPr>
          <w:p>
            <w:pPr>
              <w:spacing w:after="0"/>
              <w:jc w:val="left"/>
            </w:pPr>
            <w:r>
              <w:rPr>
                <w:sz w:val="16"/>
              </w:rPr>
              <w:t>County</w:t>
            </w:r>
          </w:p>
        </w:tc>
        <w:tc>
          <w:tcPr>
            <w:tcW w:type="dxa" w:w="3304"/>
          </w:tcPr>
          <w:p>
            <w:pPr>
              <w:spacing w:after="0"/>
              <w:jc w:val="left"/>
            </w:pPr>
            <w:r>
              <w:rPr>
                <w:sz w:val="16"/>
              </w:rPr>
              <w:t>Approved, expires 2029-10-11</w:t>
            </w:r>
          </w:p>
        </w:tc>
        <w:tc>
          <w:tcPr>
            <w:tcW w:type="dxa" w:w="2635"/>
          </w:tcPr>
          <w:p>
            <w:pPr>
              <w:spacing w:after="0"/>
              <w:jc w:val="right"/>
            </w:pPr>
            <w:r>
              <w:rPr>
                <w:sz w:val="16"/>
              </w:rPr>
              <w:t>FMA RL 0, SRL 0; any 0</w:t>
            </w:r>
          </w:p>
        </w:tc>
        <w:tc>
          <w:tcPr>
            <w:tcW w:type="dxa" w:w="2724"/>
          </w:tcPr>
          <w:p>
            <w:pPr>
              <w:spacing w:after="0"/>
              <w:jc w:val="right"/>
            </w:pPr>
            <w:r>
              <w:rPr>
                <w:sz w:val="16"/>
              </w:rPr>
              <w:t>$790,403.27</w:t>
            </w:r>
          </w:p>
        </w:tc>
        <w:tc>
          <w:tcPr>
            <w:tcW w:type="dxa" w:w="3081"/>
          </w:tcPr>
          <w:p>
            <w:pPr>
              <w:spacing w:after="0"/>
              <w:jc w:val="right"/>
            </w:pPr>
            <w:r>
              <w:rPr>
                <w:sz w:val="16"/>
              </w:rPr>
              <w:t>0 total; 0 since its plan</w:t>
            </w:r>
          </w:p>
        </w:tc>
      </w:tr>
      <w:tr>
        <w:trPr>
          <w:cantSplit/>
        </w:trPr>
        <w:tc>
          <w:tcPr>
            <w:tcW w:type="dxa" w:w="1519"/>
          </w:tcPr>
          <w:p>
            <w:pPr>
              <w:spacing w:after="0"/>
              <w:jc w:val="left"/>
            </w:pPr>
            <w:r>
              <w:rPr>
                <w:sz w:val="16"/>
              </w:rPr>
              <w:t>Kevin town</w:t>
            </w:r>
          </w:p>
        </w:tc>
        <w:tc>
          <w:tcPr>
            <w:tcW w:type="dxa" w:w="849"/>
          </w:tcPr>
          <w:p>
            <w:pPr>
              <w:spacing w:after="0"/>
              <w:jc w:val="left"/>
            </w:pPr>
            <w:r>
              <w:rPr>
                <w:sz w:val="16"/>
              </w:rPr>
              <w:t>Town</w:t>
            </w:r>
          </w:p>
        </w:tc>
        <w:tc>
          <w:tcPr>
            <w:tcW w:type="dxa" w:w="3304"/>
          </w:tcPr>
          <w:p>
            <w:pPr>
              <w:spacing w:after="0"/>
              <w:jc w:val="left"/>
            </w:pPr>
            <w:r>
              <w:rPr>
                <w:sz w:val="16"/>
              </w:rPr>
              <w:t>Approved, expires 2029-10-11</w:t>
            </w:r>
          </w:p>
        </w:tc>
        <w:tc>
          <w:tcPr>
            <w:tcW w:type="dxa" w:w="2635"/>
          </w:tcPr>
          <w:p>
            <w:pPr>
              <w:spacing w:after="0"/>
              <w:jc w:val="right"/>
            </w:pPr>
            <w:r>
              <w:rPr>
                <w:sz w:val="16"/>
              </w:rPr>
              <w:t>FMA RL 0, SRL 0; any 0</w:t>
            </w:r>
          </w:p>
        </w:tc>
        <w:tc>
          <w:tcPr>
            <w:tcW w:type="dxa" w:w="2724"/>
          </w:tcPr>
          <w:p>
            <w:pPr>
              <w:spacing w:after="0"/>
              <w:jc w:val="right"/>
            </w:pPr>
            <w:r>
              <w:rPr>
                <w:sz w:val="16"/>
              </w:rPr>
              <w:t>$1,841.25</w:t>
            </w:r>
          </w:p>
        </w:tc>
        <w:tc>
          <w:tcPr>
            <w:tcW w:type="dxa" w:w="3081"/>
          </w:tcPr>
          <w:p>
            <w:pPr>
              <w:spacing w:after="0"/>
              <w:jc w:val="right"/>
            </w:pPr>
            <w:r>
              <w:rPr>
                <w:sz w:val="16"/>
              </w:rPr>
              <w:t>2 total; 0 since its plan</w:t>
            </w:r>
          </w:p>
        </w:tc>
      </w:tr>
      <w:tr>
        <w:trPr>
          <w:cantSplit/>
        </w:trPr>
        <w:tc>
          <w:tcPr>
            <w:tcW w:type="dxa" w:w="1519"/>
          </w:tcPr>
          <w:p>
            <w:pPr>
              <w:spacing w:after="0"/>
              <w:jc w:val="left"/>
            </w:pPr>
            <w:r>
              <w:rPr>
                <w:sz w:val="16"/>
              </w:rPr>
              <w:t>Shelby city</w:t>
            </w:r>
          </w:p>
        </w:tc>
        <w:tc>
          <w:tcPr>
            <w:tcW w:type="dxa" w:w="849"/>
          </w:tcPr>
          <w:p>
            <w:pPr>
              <w:spacing w:after="0"/>
              <w:jc w:val="left"/>
            </w:pPr>
            <w:r>
              <w:rPr>
                <w:sz w:val="16"/>
              </w:rPr>
              <w:t>Town</w:t>
            </w:r>
          </w:p>
        </w:tc>
        <w:tc>
          <w:tcPr>
            <w:tcW w:type="dxa" w:w="3304"/>
          </w:tcPr>
          <w:p>
            <w:pPr>
              <w:spacing w:after="0"/>
              <w:jc w:val="left"/>
            </w:pPr>
            <w:r>
              <w:rPr>
                <w:sz w:val="16"/>
              </w:rPr>
              <w:t>Approved, expires 2029-10-11</w:t>
            </w:r>
          </w:p>
        </w:tc>
        <w:tc>
          <w:tcPr>
            <w:tcW w:type="dxa" w:w="2635"/>
          </w:tcPr>
          <w:p>
            <w:pPr>
              <w:spacing w:after="0"/>
              <w:jc w:val="right"/>
            </w:pPr>
            <w:r>
              <w:rPr>
                <w:sz w:val="16"/>
              </w:rPr>
              <w:t>FMA RL 0, SRL 0; any 0</w:t>
            </w:r>
          </w:p>
        </w:tc>
        <w:tc>
          <w:tcPr>
            <w:tcW w:type="dxa" w:w="2724"/>
          </w:tcPr>
          <w:p>
            <w:pPr>
              <w:spacing w:after="0"/>
              <w:jc w:val="right"/>
            </w:pPr>
            <w:r>
              <w:rPr>
                <w:sz w:val="16"/>
              </w:rPr>
              <w:t>$309,147.73</w:t>
            </w:r>
          </w:p>
        </w:tc>
        <w:tc>
          <w:tcPr>
            <w:tcW w:type="dxa" w:w="3081"/>
          </w:tcPr>
          <w:p>
            <w:pPr>
              <w:spacing w:after="0"/>
              <w:jc w:val="right"/>
            </w:pPr>
            <w:r>
              <w:rPr>
                <w:sz w:val="16"/>
              </w:rPr>
              <w:t>28 total; 0 since its plan</w:t>
            </w:r>
          </w:p>
        </w:tc>
      </w:tr>
      <w:tr>
        <w:trPr>
          <w:cantSplit/>
        </w:trPr>
        <w:tc>
          <w:tcPr>
            <w:tcW w:type="dxa" w:w="1519"/>
          </w:tcPr>
          <w:p>
            <w:pPr>
              <w:spacing w:after="0"/>
              <w:jc w:val="left"/>
            </w:pPr>
            <w:r>
              <w:rPr>
                <w:sz w:val="16"/>
              </w:rPr>
              <w:t>Sunburst town</w:t>
            </w:r>
          </w:p>
        </w:tc>
        <w:tc>
          <w:tcPr>
            <w:tcW w:type="dxa" w:w="849"/>
          </w:tcPr>
          <w:p>
            <w:pPr>
              <w:spacing w:after="0"/>
              <w:jc w:val="left"/>
            </w:pPr>
            <w:r>
              <w:rPr>
                <w:sz w:val="16"/>
              </w:rPr>
              <w:t>Town</w:t>
            </w:r>
          </w:p>
        </w:tc>
        <w:tc>
          <w:tcPr>
            <w:tcW w:type="dxa" w:w="3304"/>
          </w:tcPr>
          <w:p>
            <w:pPr>
              <w:spacing w:after="0"/>
              <w:jc w:val="left"/>
            </w:pPr>
            <w:r>
              <w:rPr>
                <w:sz w:val="16"/>
              </w:rPr>
              <w:t>Approved, expires 2029-10-11</w:t>
            </w:r>
          </w:p>
        </w:tc>
        <w:tc>
          <w:tcPr>
            <w:tcW w:type="dxa" w:w="2635"/>
          </w:tcPr>
          <w:p>
            <w:pPr>
              <w:spacing w:after="0"/>
              <w:jc w:val="right"/>
            </w:pPr>
            <w:r>
              <w:rPr>
                <w:sz w:val="16"/>
              </w:rPr>
              <w:t>FMA RL 0, SRL 0; any 0</w:t>
            </w:r>
          </w:p>
        </w:tc>
        <w:tc>
          <w:tcPr>
            <w:tcW w:type="dxa" w:w="2724"/>
          </w:tcPr>
          <w:p>
            <w:pPr>
              <w:spacing w:after="0"/>
              <w:jc w:val="right"/>
            </w:pPr>
            <w:r>
              <w:rPr>
                <w:sz w:val="16"/>
              </w:rPr>
              <w:t>$13,332.92</w:t>
            </w:r>
          </w:p>
        </w:tc>
        <w:tc>
          <w:tcPr>
            <w:tcW w:type="dxa" w:w="3081"/>
          </w:tcPr>
          <w:p>
            <w:pPr>
              <w:spacing w:after="0"/>
              <w:jc w:val="right"/>
            </w:pPr>
            <w:r>
              <w:rPr>
                <w:sz w:val="16"/>
              </w:rPr>
              <w:t>15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2024-10-12</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$149,269</w:t>
            </w:r>
          </w:p>
        </w:tc>
        <w:tc>
          <w:tcPr>
            <w:tcW w:type="dxa" w:w="1215"/>
          </w:tcPr>
          <w:p>
            <w:pPr>
              <w:spacing w:after="0"/>
              <w:jc w:val="right"/>
            </w:pPr>
            <w:r>
              <w:rPr>
                <w:sz w:val="16"/>
              </w:rPr>
              <w:t>n/a</w:t>
            </w:r>
          </w:p>
        </w:tc>
        <w:tc>
          <w:tcPr>
            <w:tcW w:type="dxa" w:w="1043"/>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121"/>
          </w:tcPr>
          <w:p>
            <w:pPr>
              <w:spacing w:after="0"/>
              <w:jc w:val="right"/>
            </w:pPr>
            <w:r>
              <w:rPr>
                <w:sz w:val="16"/>
              </w:rPr>
              <w:t>$3</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$2,421,404,962</w:t>
            </w:r>
          </w:p>
        </w:tc>
        <w:tc>
          <w:tcPr>
            <w:tcW w:type="dxa" w:w="1215"/>
          </w:tcPr>
          <w:p>
            <w:pPr>
              <w:spacing w:after="0"/>
              <w:jc w:val="right"/>
            </w:pPr>
            <w:r>
              <w:rPr>
                <w:sz w:val="16"/>
              </w:rPr>
              <w:t>$108,422,133</w:t>
            </w:r>
          </w:p>
        </w:tc>
        <w:tc>
          <w:tcPr>
            <w:tcW w:type="dxa" w:w="1043"/>
          </w:tcPr>
          <w:p>
            <w:pPr>
              <w:spacing w:after="0"/>
              <w:jc w:val="right"/>
            </w:pPr>
            <w:r>
              <w:rPr>
                <w:sz w:val="16"/>
              </w:rPr>
              <w:t>4,971</w:t>
            </w:r>
          </w:p>
        </w:tc>
        <w:tc>
          <w:tcPr>
            <w:tcW w:type="dxa" w:w="1037"/>
          </w:tcPr>
          <w:p>
            <w:pPr>
              <w:spacing w:after="0"/>
              <w:jc w:val="right"/>
            </w:pPr>
            <w:r>
              <w:rPr>
                <w:sz w:val="16"/>
              </w:rPr>
              <w:t>$11,016</w:t>
            </w:r>
          </w:p>
        </w:tc>
        <w:tc>
          <w:tcPr>
            <w:tcW w:type="dxa" w:w="1126"/>
          </w:tcPr>
          <w:p>
            <w:pPr>
              <w:spacing w:after="0"/>
              <w:jc w:val="right"/>
            </w:pPr>
            <w:r>
              <w:rPr>
                <w:sz w:val="16"/>
              </w:rPr>
              <w:t>$682,038</w:t>
            </w:r>
          </w:p>
        </w:tc>
        <w:tc>
          <w:tcPr>
            <w:tcW w:type="dxa" w:w="1121"/>
          </w:tcPr>
          <w:p>
            <w:pPr>
              <w:spacing w:after="0"/>
              <w:jc w:val="right"/>
            </w:pPr>
            <w:r>
              <w:rPr>
                <w:sz w:val="16"/>
              </w:rPr>
              <w:t>$1,697,443</w:t>
            </w:r>
          </w:p>
        </w:tc>
        <w:tc>
          <w:tcPr>
            <w:tcW w:type="dxa" w:w="1305"/>
          </w:tcPr>
          <w:p>
            <w:pPr>
              <w:spacing w:after="0"/>
              <w:jc w:val="right"/>
            </w:pPr>
            <w:r>
              <w:rPr>
                <w:sz w:val="16"/>
              </w:rPr>
              <w:t>0.000455%</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$55,866,099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$52,117</w:t>
            </w:r>
          </w:p>
        </w:tc>
        <w:tc>
          <w:tcPr>
            <w:tcW w:type="dxa" w:w="1121"/>
          </w:tcPr>
          <w:p>
            <w:pPr>
              <w:spacing w:after="0"/>
              <w:jc w:val="right"/>
            </w:pPr>
            <w:r>
              <w:rPr>
                <w:sz w:val="16"/>
              </w:rPr>
              <w:t>n/a</w:t>
            </w:r>
          </w:p>
        </w:tc>
        <w:tc>
          <w:tcPr>
            <w:tcW w:type="dxa" w:w="1305"/>
          </w:tcPr>
          <w:p>
            <w:pPr>
              <w:spacing w:after="0"/>
              <w:jc w:val="right"/>
            </w:pPr>
            <w:r>
              <w:rPr>
                <w:sz w:val="16"/>
              </w:rPr>
              <w:t>0.0933% (agriculture)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$4,381,189,841</w:t>
            </w:r>
          </w:p>
        </w:tc>
        <w:tc>
          <w:tcPr>
            <w:tcW w:type="dxa" w:w="1215"/>
          </w:tcPr>
          <w:p>
            <w:pPr>
              <w:spacing w:after="0"/>
              <w:jc w:val="right"/>
            </w:pPr>
            <w:r>
              <w:rPr>
                <w:sz w:val="16"/>
              </w:rPr>
              <w:t>n/a</w:t>
            </w:r>
          </w:p>
        </w:tc>
        <w:tc>
          <w:tcPr>
            <w:tcW w:type="dxa" w:w="1043"/>
          </w:tcPr>
          <w:p>
            <w:pPr>
              <w:spacing w:after="0"/>
              <w:jc w:val="right"/>
            </w:pPr>
            <w:r>
              <w:rPr>
                <w:sz w:val="16"/>
              </w:rPr>
              <w:t>4,971</w:t>
            </w:r>
          </w:p>
        </w:tc>
        <w:tc>
          <w:tcPr>
            <w:tcW w:type="dxa" w:w="1037"/>
          </w:tcPr>
          <w:p>
            <w:pPr>
              <w:spacing w:after="0"/>
              <w:jc w:val="right"/>
            </w:pPr>
            <w:r>
              <w:rPr>
                <w:sz w:val="16"/>
              </w:rPr>
              <w:t>$52,414</w:t>
            </w:r>
          </w:p>
        </w:tc>
        <w:tc>
          <w:tcPr>
            <w:tcW w:type="dxa" w:w="1126"/>
          </w:tcPr>
          <w:p>
            <w:pPr>
              <w:spacing w:after="0"/>
              <w:jc w:val="right"/>
            </w:pPr>
            <w:r>
              <w:rPr>
                <w:sz w:val="16"/>
              </w:rPr>
              <w:t>n/a</w:t>
            </w:r>
          </w:p>
        </w:tc>
        <w:tc>
          <w:tcPr>
            <w:tcW w:type="dxa" w:w="1121"/>
          </w:tcPr>
          <w:p>
            <w:pPr>
              <w:spacing w:after="0"/>
              <w:jc w:val="right"/>
            </w:pPr>
            <w:r>
              <w:rPr>
                <w:sz w:val="16"/>
              </w:rPr>
              <w:t>$7,414</w:t>
            </w:r>
          </w:p>
        </w:tc>
        <w:tc>
          <w:tcPr>
            <w:tcW w:type="dxa" w:w="1305"/>
          </w:tcPr>
          <w:p>
            <w:pPr>
              <w:spacing w:after="0"/>
              <w:jc w:val="right"/>
            </w:pPr>
            <w:r>
              <w:rPr>
                <w:sz w:val="16"/>
              </w:rPr>
              <w:t>0.0012%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$2,421,404,962</w:t>
            </w:r>
          </w:p>
        </w:tc>
        <w:tc>
          <w:tcPr>
            <w:tcW w:type="dxa" w:w="1215"/>
          </w:tcPr>
          <w:p>
            <w:pPr>
              <w:spacing w:after="0"/>
              <w:jc w:val="right"/>
            </w:pPr>
            <w:r>
              <w:rPr>
                <w:sz w:val="16"/>
              </w:rPr>
              <w:t>$108,422,133</w:t>
            </w:r>
          </w:p>
        </w:tc>
        <w:tc>
          <w:tcPr>
            <w:tcW w:type="dxa" w:w="1043"/>
          </w:tcPr>
          <w:p>
            <w:pPr>
              <w:spacing w:after="0"/>
              <w:jc w:val="right"/>
            </w:pPr>
            <w:r>
              <w:rPr>
                <w:sz w:val="16"/>
              </w:rPr>
              <w:t>4,971</w:t>
            </w:r>
          </w:p>
        </w:tc>
        <w:tc>
          <w:tcPr>
            <w:tcW w:type="dxa" w:w="1037"/>
          </w:tcPr>
          <w:p>
            <w:pPr>
              <w:spacing w:after="0"/>
              <w:jc w:val="right"/>
            </w:pPr>
            <w:r>
              <w:rPr>
                <w:sz w:val="16"/>
              </w:rPr>
              <w:t>$1,658</w:t>
            </w:r>
          </w:p>
        </w:tc>
        <w:tc>
          <w:tcPr>
            <w:tcW w:type="dxa" w:w="1126"/>
          </w:tcPr>
          <w:p>
            <w:pPr>
              <w:spacing w:after="0"/>
              <w:jc w:val="right"/>
            </w:pPr>
            <w:r>
              <w:rPr>
                <w:sz w:val="16"/>
              </w:rPr>
              <w:t>$3,643</w:t>
            </w:r>
          </w:p>
        </w:tc>
        <w:tc>
          <w:tcPr>
            <w:tcW w:type="dxa" w:w="1121"/>
          </w:tcPr>
          <w:p>
            <w:pPr>
              <w:spacing w:after="0"/>
              <w:jc w:val="right"/>
            </w:pPr>
            <w:r>
              <w:rPr>
                <w:sz w:val="16"/>
              </w:rPr>
              <w:t>$369</w:t>
            </w:r>
          </w:p>
        </w:tc>
        <w:tc>
          <w:tcPr>
            <w:tcW w:type="dxa" w:w="1305"/>
          </w:tcPr>
          <w:p>
            <w:pPr>
              <w:spacing w:after="0"/>
              <w:jc w:val="right"/>
            </w:pPr>
            <w:r>
              <w:rPr>
                <w:sz w:val="16"/>
              </w:rPr>
              <w:t>under 0.0001%</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$2,421,404,962</w:t>
            </w:r>
          </w:p>
        </w:tc>
        <w:tc>
          <w:tcPr>
            <w:tcW w:type="dxa" w:w="1215"/>
          </w:tcPr>
          <w:p>
            <w:pPr>
              <w:spacing w:after="0"/>
              <w:jc w:val="right"/>
            </w:pPr>
            <w:r>
              <w:rPr>
                <w:sz w:val="16"/>
              </w:rPr>
              <w:t>$108,422,133</w:t>
            </w:r>
          </w:p>
        </w:tc>
        <w:tc>
          <w:tcPr>
            <w:tcW w:type="dxa" w:w="1043"/>
          </w:tcPr>
          <w:p>
            <w:pPr>
              <w:spacing w:after="0"/>
              <w:jc w:val="right"/>
            </w:pPr>
            <w:r>
              <w:rPr>
                <w:sz w:val="16"/>
              </w:rPr>
              <w:t>4,971</w:t>
            </w:r>
          </w:p>
        </w:tc>
        <w:tc>
          <w:tcPr>
            <w:tcW w:type="dxa" w:w="1037"/>
          </w:tcPr>
          <w:p>
            <w:pPr>
              <w:spacing w:after="0"/>
              <w:jc w:val="right"/>
            </w:pPr>
            <w:r>
              <w:rPr>
                <w:sz w:val="16"/>
              </w:rPr>
              <w:t>$9</w:t>
            </w:r>
          </w:p>
        </w:tc>
        <w:tc>
          <w:tcPr>
            <w:tcW w:type="dxa" w:w="1126"/>
          </w:tcPr>
          <w:p>
            <w:pPr>
              <w:spacing w:after="0"/>
              <w:jc w:val="right"/>
            </w:pPr>
            <w:r>
              <w:rPr>
                <w:sz w:val="16"/>
              </w:rPr>
              <w:t>$2,971</w:t>
            </w:r>
          </w:p>
        </w:tc>
        <w:tc>
          <w:tcPr>
            <w:tcW w:type="dxa" w:w="1121"/>
          </w:tcPr>
          <w:p>
            <w:pPr>
              <w:spacing w:after="0"/>
              <w:jc w:val="right"/>
            </w:pPr>
            <w:r>
              <w:rPr>
                <w:sz w:val="16"/>
              </w:rPr>
              <w:t>$15,159</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21"/>
          </w:tcPr>
          <w:p>
            <w:pPr>
              <w:spacing w:after="0"/>
              <w:jc w:val="right"/>
            </w:pPr>
          </w:p>
        </w:tc>
        <w:tc>
          <w:tcPr>
            <w:tcW w:type="dxa" w:w="1305"/>
          </w:tcPr>
          <w:p>
            <w:pPr>
              <w:spacing w:after="0"/>
              <w:jc w:val="right"/>
            </w:pP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$2,421,404,962</w:t>
            </w:r>
          </w:p>
        </w:tc>
        <w:tc>
          <w:tcPr>
            <w:tcW w:type="dxa" w:w="1215"/>
          </w:tcPr>
          <w:p>
            <w:pPr>
              <w:spacing w:after="0"/>
              <w:jc w:val="right"/>
            </w:pPr>
            <w:r>
              <w:rPr>
                <w:sz w:val="16"/>
              </w:rPr>
              <w:t>n/a</w:t>
            </w:r>
          </w:p>
        </w:tc>
        <w:tc>
          <w:tcPr>
            <w:tcW w:type="dxa" w:w="1043"/>
          </w:tcPr>
          <w:p>
            <w:pPr>
              <w:spacing w:after="0"/>
              <w:jc w:val="right"/>
            </w:pPr>
            <w:r>
              <w:rPr>
                <w:sz w:val="16"/>
              </w:rPr>
              <w:t>4,971</w:t>
            </w:r>
          </w:p>
        </w:tc>
        <w:tc>
          <w:tcPr>
            <w:tcW w:type="dxa" w:w="1037"/>
          </w:tcPr>
          <w:p>
            <w:pPr>
              <w:spacing w:after="0"/>
              <w:jc w:val="right"/>
            </w:pPr>
            <w:r>
              <w:rPr>
                <w:sz w:val="16"/>
              </w:rPr>
              <w:t>$2,182</w:t>
            </w:r>
          </w:p>
        </w:tc>
        <w:tc>
          <w:tcPr>
            <w:tcW w:type="dxa" w:w="1126"/>
          </w:tcPr>
          <w:p>
            <w:pPr>
              <w:spacing w:after="0"/>
              <w:jc w:val="right"/>
            </w:pPr>
            <w:r>
              <w:rPr>
                <w:sz w:val="16"/>
              </w:rPr>
              <w:t>n/a</w:t>
            </w:r>
          </w:p>
        </w:tc>
        <w:tc>
          <w:tcPr>
            <w:tcW w:type="dxa" w:w="1121"/>
          </w:tcPr>
          <w:p>
            <w:pPr>
              <w:spacing w:after="0"/>
              <w:jc w:val="right"/>
            </w:pPr>
            <w:r>
              <w:rPr>
                <w:sz w:val="16"/>
              </w:rPr>
              <w:t>$339</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$2,419,960,437</w:t>
            </w:r>
          </w:p>
        </w:tc>
        <w:tc>
          <w:tcPr>
            <w:tcW w:type="dxa" w:w="1215"/>
          </w:tcPr>
          <w:p>
            <w:pPr>
              <w:spacing w:after="0"/>
              <w:jc w:val="right"/>
            </w:pPr>
            <w:r>
              <w:rPr>
                <w:sz w:val="16"/>
              </w:rPr>
              <w:t>$95</w:t>
            </w:r>
          </w:p>
        </w:tc>
        <w:tc>
          <w:tcPr>
            <w:tcW w:type="dxa" w:w="1043"/>
          </w:tcPr>
          <w:p>
            <w:pPr>
              <w:spacing w:after="0"/>
              <w:jc w:val="right"/>
            </w:pPr>
            <w:r>
              <w:rPr>
                <w:sz w:val="16"/>
              </w:rPr>
              <w:t>under 1</w:t>
            </w:r>
          </w:p>
        </w:tc>
        <w:tc>
          <w:tcPr>
            <w:tcW w:type="dxa" w:w="1037"/>
          </w:tcPr>
          <w:p>
            <w:pPr>
              <w:spacing w:after="0"/>
              <w:jc w:val="right"/>
            </w:pPr>
            <w:r>
              <w:rPr>
                <w:sz w:val="16"/>
              </w:rPr>
              <w:t>$1,750,202</w:t>
            </w:r>
          </w:p>
        </w:tc>
        <w:tc>
          <w:tcPr>
            <w:tcW w:type="dxa" w:w="1126"/>
          </w:tcPr>
          <w:p>
            <w:pPr>
              <w:spacing w:after="0"/>
              <w:jc w:val="right"/>
            </w:pPr>
            <w:r>
              <w:rPr>
                <w:sz w:val="16"/>
              </w:rPr>
              <w:t>under $1</w:t>
            </w:r>
          </w:p>
        </w:tc>
        <w:tc>
          <w:tcPr>
            <w:tcW w:type="dxa" w:w="1121"/>
          </w:tcPr>
          <w:p>
            <w:pPr>
              <w:spacing w:after="0"/>
              <w:jc w:val="right"/>
            </w:pPr>
            <w:r>
              <w:rPr>
                <w:sz w:val="16"/>
              </w:rPr>
              <w:t>under $1</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$27,351,386</w:t>
            </w:r>
          </w:p>
        </w:tc>
        <w:tc>
          <w:tcPr>
            <w:tcW w:type="dxa" w:w="1215"/>
          </w:tcPr>
          <w:p>
            <w:pPr>
              <w:spacing w:after="0"/>
              <w:jc w:val="right"/>
            </w:pPr>
            <w:r>
              <w:rPr>
                <w:sz w:val="16"/>
              </w:rPr>
              <w:t>n/a</w:t>
            </w:r>
          </w:p>
        </w:tc>
        <w:tc>
          <w:tcPr>
            <w:tcW w:type="dxa" w:w="1043"/>
          </w:tcPr>
          <w:p>
            <w:pPr>
              <w:spacing w:after="0"/>
              <w:jc w:val="right"/>
            </w:pPr>
            <w:r>
              <w:rPr>
                <w:sz w:val="16"/>
              </w:rPr>
              <w:t>64</w:t>
            </w:r>
          </w:p>
        </w:tc>
        <w:tc>
          <w:tcPr>
            <w:tcW w:type="dxa" w:w="1037"/>
          </w:tcPr>
          <w:p>
            <w:pPr>
              <w:spacing w:after="0"/>
              <w:jc w:val="right"/>
            </w:pPr>
            <w:r>
              <w:rPr>
                <w:sz w:val="16"/>
              </w:rPr>
              <w:t>$99</w:t>
            </w:r>
          </w:p>
        </w:tc>
        <w:tc>
          <w:tcPr>
            <w:tcW w:type="dxa" w:w="1126"/>
          </w:tcPr>
          <w:p>
            <w:pPr>
              <w:spacing w:after="0"/>
              <w:jc w:val="right"/>
            </w:pPr>
            <w:r>
              <w:rPr>
                <w:sz w:val="16"/>
              </w:rPr>
              <w:t>n/a</w:t>
            </w:r>
          </w:p>
        </w:tc>
        <w:tc>
          <w:tcPr>
            <w:tcW w:type="dxa" w:w="1121"/>
          </w:tcPr>
          <w:p>
            <w:pPr>
              <w:spacing w:after="0"/>
              <w:jc w:val="right"/>
            </w:pPr>
            <w:r>
              <w:rPr>
                <w:sz w:val="16"/>
              </w:rPr>
              <w:t>$52</w:t>
            </w:r>
          </w:p>
        </w:tc>
        <w:tc>
          <w:tcPr>
            <w:tcW w:type="dxa" w:w="1305"/>
          </w:tcPr>
          <w:p>
            <w:pPr>
              <w:spacing w:after="0"/>
              <w:jc w:val="right"/>
            </w:pPr>
            <w:r>
              <w:rPr>
                <w:sz w:val="16"/>
              </w:rPr>
              <w:t>0.000363%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$2,421,404,962</w:t>
            </w:r>
          </w:p>
        </w:tc>
        <w:tc>
          <w:tcPr>
            <w:tcW w:type="dxa" w:w="1215"/>
          </w:tcPr>
          <w:p>
            <w:pPr>
              <w:spacing w:after="0"/>
              <w:jc w:val="right"/>
            </w:pPr>
            <w:r>
              <w:rPr>
                <w:sz w:val="16"/>
              </w:rPr>
              <w:t>n/a</w:t>
            </w:r>
          </w:p>
        </w:tc>
        <w:tc>
          <w:tcPr>
            <w:tcW w:type="dxa" w:w="1043"/>
          </w:tcPr>
          <w:p>
            <w:pPr>
              <w:spacing w:after="0"/>
              <w:jc w:val="right"/>
            </w:pPr>
            <w:r>
              <w:rPr>
                <w:sz w:val="16"/>
              </w:rPr>
              <w:t>4,971</w:t>
            </w:r>
          </w:p>
        </w:tc>
        <w:tc>
          <w:tcPr>
            <w:tcW w:type="dxa" w:w="1037"/>
          </w:tcPr>
          <w:p>
            <w:pPr>
              <w:spacing w:after="0"/>
              <w:jc w:val="right"/>
            </w:pPr>
            <w:r>
              <w:rPr>
                <w:sz w:val="16"/>
              </w:rPr>
              <w:t>$1,569</w:t>
            </w:r>
          </w:p>
        </w:tc>
        <w:tc>
          <w:tcPr>
            <w:tcW w:type="dxa" w:w="1126"/>
          </w:tcPr>
          <w:p>
            <w:pPr>
              <w:spacing w:after="0"/>
              <w:jc w:val="right"/>
            </w:pPr>
            <w:r>
              <w:rPr>
                <w:sz w:val="16"/>
              </w:rPr>
              <w:t>n/a</w:t>
            </w:r>
          </w:p>
        </w:tc>
        <w:tc>
          <w:tcPr>
            <w:tcW w:type="dxa" w:w="1121"/>
          </w:tcPr>
          <w:p>
            <w:pPr>
              <w:spacing w:after="0"/>
              <w:jc w:val="right"/>
            </w:pPr>
            <w:r>
              <w:rPr>
                <w:sz w:val="16"/>
              </w:rPr>
              <w:t>$24,653</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$2,421,404,962</w:t>
            </w:r>
          </w:p>
        </w:tc>
        <w:tc>
          <w:tcPr>
            <w:tcW w:type="dxa" w:w="1215"/>
          </w:tcPr>
          <w:p>
            <w:pPr>
              <w:spacing w:after="0"/>
              <w:jc w:val="right"/>
            </w:pPr>
            <w:r>
              <w:rPr>
                <w:sz w:val="16"/>
              </w:rPr>
              <w:t>$108,422,133</w:t>
            </w:r>
          </w:p>
        </w:tc>
        <w:tc>
          <w:tcPr>
            <w:tcW w:type="dxa" w:w="1043"/>
          </w:tcPr>
          <w:p>
            <w:pPr>
              <w:spacing w:after="0"/>
              <w:jc w:val="right"/>
            </w:pPr>
            <w:r>
              <w:rPr>
                <w:sz w:val="16"/>
              </w:rPr>
              <w:t>4,971</w:t>
            </w:r>
          </w:p>
        </w:tc>
        <w:tc>
          <w:tcPr>
            <w:tcW w:type="dxa" w:w="1037"/>
          </w:tcPr>
          <w:p>
            <w:pPr>
              <w:spacing w:after="0"/>
              <w:jc w:val="right"/>
            </w:pPr>
            <w:r>
              <w:rPr>
                <w:sz w:val="16"/>
              </w:rPr>
              <w:t>$6,289</w:t>
            </w:r>
          </w:p>
        </w:tc>
        <w:tc>
          <w:tcPr>
            <w:tcW w:type="dxa" w:w="1126"/>
          </w:tcPr>
          <w:p>
            <w:pPr>
              <w:spacing w:after="0"/>
              <w:jc w:val="right"/>
            </w:pPr>
            <w:r>
              <w:rPr>
                <w:sz w:val="16"/>
              </w:rPr>
              <w:t>$3,597</w:t>
            </w:r>
          </w:p>
        </w:tc>
        <w:tc>
          <w:tcPr>
            <w:tcW w:type="dxa" w:w="1121"/>
          </w:tcPr>
          <w:p>
            <w:pPr>
              <w:spacing w:after="0"/>
              <w:jc w:val="right"/>
            </w:pPr>
            <w:r>
              <w:rPr>
                <w:sz w:val="16"/>
              </w:rPr>
              <w:t>$71,011</w:t>
            </w:r>
          </w:p>
        </w:tc>
        <w:tc>
          <w:tcPr>
            <w:tcW w:type="dxa" w:w="1305"/>
          </w:tcPr>
          <w:p>
            <w:pPr>
              <w:spacing w:after="0"/>
              <w:jc w:val="right"/>
            </w:pPr>
            <w:r>
              <w:rPr>
                <w:sz w:val="16"/>
              </w:rPr>
              <w:t>0.00026%</w:t>
            </w:r>
          </w:p>
        </w:tc>
        <w:tc>
          <w:tcPr>
            <w:tcW w:type="dxa" w:w="1187"/>
          </w:tcPr>
          <w:p>
            <w:pPr>
              <w:spacing w:after="0"/>
              <w:jc w:val="right"/>
            </w:pPr>
            <w:r>
              <w:rPr>
                <w:sz w:val="16"/>
              </w:rPr>
              <w:t>$0</w:t>
            </w: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$2,421,404,962</w:t>
            </w:r>
          </w:p>
        </w:tc>
        <w:tc>
          <w:tcPr>
            <w:tcW w:type="dxa" w:w="1215"/>
          </w:tcPr>
          <w:p>
            <w:pPr>
              <w:spacing w:after="0"/>
              <w:jc w:val="right"/>
            </w:pPr>
            <w:r>
              <w:rPr>
                <w:sz w:val="16"/>
              </w:rPr>
              <w:t>$108,422,133</w:t>
            </w:r>
          </w:p>
        </w:tc>
        <w:tc>
          <w:tcPr>
            <w:tcW w:type="dxa" w:w="1043"/>
          </w:tcPr>
          <w:p>
            <w:pPr>
              <w:spacing w:after="0"/>
              <w:jc w:val="right"/>
            </w:pPr>
            <w:r>
              <w:rPr>
                <w:sz w:val="16"/>
              </w:rPr>
              <w:t>4,971</w:t>
            </w:r>
          </w:p>
        </w:tc>
        <w:tc>
          <w:tcPr>
            <w:tcW w:type="dxa" w:w="1037"/>
          </w:tcPr>
          <w:p>
            <w:pPr>
              <w:spacing w:after="0"/>
              <w:jc w:val="right"/>
            </w:pPr>
            <w:r>
              <w:rPr>
                <w:sz w:val="16"/>
              </w:rPr>
              <w:t>$8,075</w:t>
            </w:r>
          </w:p>
        </w:tc>
        <w:tc>
          <w:tcPr>
            <w:tcW w:type="dxa" w:w="1126"/>
          </w:tcPr>
          <w:p>
            <w:pPr>
              <w:spacing w:after="0"/>
              <w:jc w:val="right"/>
            </w:pPr>
            <w:r>
              <w:rPr>
                <w:sz w:val="16"/>
              </w:rPr>
              <w:t>$80</w:t>
            </w:r>
          </w:p>
        </w:tc>
        <w:tc>
          <w:tcPr>
            <w:tcW w:type="dxa" w:w="1121"/>
          </w:tcPr>
          <w:p>
            <w:pPr>
              <w:spacing w:after="0"/>
              <w:jc w:val="right"/>
            </w:pPr>
            <w:r>
              <w:rPr>
                <w:sz w:val="16"/>
              </w:rPr>
              <w:t>$1,454</w:t>
            </w:r>
          </w:p>
        </w:tc>
        <w:tc>
          <w:tcPr>
            <w:tcW w:type="dxa" w:w="1305"/>
          </w:tcPr>
          <w:p>
            <w:pPr>
              <w:spacing w:after="0"/>
              <w:jc w:val="right"/>
            </w:pPr>
            <w:r>
              <w:rPr>
                <w:sz w:val="16"/>
              </w:rPr>
              <w:t>0.000333%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$390,624,886</w:t>
            </w:r>
          </w:p>
        </w:tc>
        <w:tc>
          <w:tcPr>
            <w:tcW w:type="dxa" w:w="1215"/>
          </w:tcPr>
          <w:p>
            <w:pPr>
              <w:spacing w:after="0"/>
              <w:jc w:val="right"/>
            </w:pPr>
            <w:r>
              <w:rPr>
                <w:sz w:val="16"/>
              </w:rPr>
              <w:t>$30,838,352</w:t>
            </w:r>
          </w:p>
        </w:tc>
        <w:tc>
          <w:tcPr>
            <w:tcW w:type="dxa" w:w="1043"/>
          </w:tcPr>
          <w:p>
            <w:pPr>
              <w:spacing w:after="0"/>
              <w:jc w:val="right"/>
            </w:pPr>
            <w:r>
              <w:rPr>
                <w:sz w:val="16"/>
              </w:rPr>
              <w:t>1,474</w:t>
            </w:r>
          </w:p>
        </w:tc>
        <w:tc>
          <w:tcPr>
            <w:tcW w:type="dxa" w:w="1037"/>
          </w:tcPr>
          <w:p>
            <w:pPr>
              <w:spacing w:after="0"/>
              <w:jc w:val="right"/>
            </w:pPr>
            <w:r>
              <w:rPr>
                <w:sz w:val="16"/>
              </w:rPr>
              <w:t>$32,818</w:t>
            </w:r>
          </w:p>
        </w:tc>
        <w:tc>
          <w:tcPr>
            <w:tcW w:type="dxa" w:w="1126"/>
          </w:tcPr>
          <w:p>
            <w:pPr>
              <w:spacing w:after="0"/>
              <w:jc w:val="right"/>
            </w:pPr>
            <w:r>
              <w:rPr>
                <w:sz w:val="16"/>
              </w:rPr>
              <w:t>$35</w:t>
            </w:r>
          </w:p>
        </w:tc>
        <w:tc>
          <w:tcPr>
            <w:tcW w:type="dxa" w:w="1121"/>
          </w:tcPr>
          <w:p>
            <w:pPr>
              <w:spacing w:after="0"/>
              <w:jc w:val="right"/>
            </w:pPr>
            <w:r>
              <w:rPr>
                <w:sz w:val="16"/>
              </w:rPr>
              <w:t>$1,310</w:t>
            </w:r>
          </w:p>
        </w:tc>
        <w:tc>
          <w:tcPr>
            <w:tcW w:type="dxa" w:w="1305"/>
          </w:tcPr>
          <w:p>
            <w:pPr>
              <w:spacing w:after="0"/>
              <w:jc w:val="right"/>
            </w:pPr>
            <w:r>
              <w:rPr>
                <w:sz w:val="16"/>
              </w:rPr>
              <w:t>0.0084%</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$2,421,404,962</w:t>
            </w:r>
          </w:p>
        </w:tc>
        <w:tc>
          <w:tcPr>
            <w:tcW w:type="dxa" w:w="1215"/>
          </w:tcPr>
          <w:p>
            <w:pPr>
              <w:spacing w:after="0"/>
              <w:jc w:val="right"/>
            </w:pPr>
            <w:r>
              <w:rPr>
                <w:sz w:val="16"/>
              </w:rPr>
              <w:t>$108,422,133</w:t>
            </w:r>
          </w:p>
        </w:tc>
        <w:tc>
          <w:tcPr>
            <w:tcW w:type="dxa" w:w="1043"/>
          </w:tcPr>
          <w:p>
            <w:pPr>
              <w:spacing w:after="0"/>
              <w:jc w:val="right"/>
            </w:pPr>
            <w:r>
              <w:rPr>
                <w:sz w:val="16"/>
              </w:rPr>
              <w:t>4,971</w:t>
            </w:r>
          </w:p>
        </w:tc>
        <w:tc>
          <w:tcPr>
            <w:tcW w:type="dxa" w:w="1037"/>
          </w:tcPr>
          <w:p>
            <w:pPr>
              <w:spacing w:after="0"/>
              <w:jc w:val="right"/>
            </w:pPr>
            <w:r>
              <w:rPr>
                <w:sz w:val="16"/>
              </w:rPr>
              <w:t>$3,929</w:t>
            </w:r>
          </w:p>
        </w:tc>
        <w:tc>
          <w:tcPr>
            <w:tcW w:type="dxa" w:w="1126"/>
          </w:tcPr>
          <w:p>
            <w:pPr>
              <w:spacing w:after="0"/>
              <w:jc w:val="right"/>
            </w:pPr>
            <w:r>
              <w:rPr>
                <w:sz w:val="16"/>
              </w:rPr>
              <w:t>$152</w:t>
            </w:r>
          </w:p>
        </w:tc>
        <w:tc>
          <w:tcPr>
            <w:tcW w:type="dxa" w:w="1121"/>
          </w:tcPr>
          <w:p>
            <w:pPr>
              <w:spacing w:after="0"/>
              <w:jc w:val="right"/>
            </w:pPr>
            <w:r>
              <w:rPr>
                <w:sz w:val="16"/>
              </w:rPr>
              <w:t>$35,380</w:t>
            </w:r>
          </w:p>
        </w:tc>
        <w:tc>
          <w:tcPr>
            <w:tcW w:type="dxa" w:w="1305"/>
          </w:tcPr>
          <w:p>
            <w:pPr>
              <w:spacing w:after="0"/>
              <w:jc w:val="right"/>
            </w:pPr>
            <w:r>
              <w:rPr>
                <w:sz w:val="16"/>
              </w:rPr>
              <w:t>0.000162%</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60"/>
      </w:pPr>
      <w:r>
        <w:rPr>
          <w:sz w:val="15"/>
        </w:rPr>
        <w:t>Totals since 2024-10-12 (Storm Events through 2026-06-30): 6 county-coded records, 6 with a damage value recorded (including $0), $0; 80 zone-level records, 80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4,971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$2,421,404,962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$108,422,133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$2,614,894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$1,854,589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Toole County</w:t>
            </w:r>
          </w:p>
        </w:tc>
        <w:tc>
          <w:tcPr>
            <w:tcW w:type="dxa" w:w="1652"/>
          </w:tcPr>
          <w:p>
            <w:pPr>
              <w:spacing w:after="0"/>
              <w:jc w:val="left"/>
            </w:pPr>
            <w:r>
              <w:rPr>
                <w:sz w:val="16"/>
              </w:rPr>
              <w:t>300169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Kevin town</w:t>
            </w:r>
          </w:p>
        </w:tc>
        <w:tc>
          <w:tcPr>
            <w:tcW w:type="dxa" w:w="1652"/>
          </w:tcPr>
          <w:p>
            <w:pPr>
              <w:spacing w:after="0"/>
              <w:jc w:val="left"/>
            </w:pPr>
            <w:r>
              <w:rPr>
                <w:sz w:val="16"/>
              </w:rPr>
              <w:t>300096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Shelby city</w:t>
            </w:r>
          </w:p>
        </w:tc>
        <w:tc>
          <w:tcPr>
            <w:tcW w:type="dxa" w:w="1652"/>
          </w:tcPr>
          <w:p>
            <w:pPr>
              <w:spacing w:after="0"/>
              <w:jc w:val="left"/>
            </w:pPr>
            <w:r>
              <w:rPr>
                <w:sz w:val="16"/>
              </w:rPr>
              <w:t>300125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Sunburst town</w:t>
            </w:r>
          </w:p>
        </w:tc>
        <w:tc>
          <w:tcPr>
            <w:tcW w:type="dxa" w:w="1652"/>
          </w:tcPr>
          <w:p>
            <w:pPr>
              <w:spacing w:after="0"/>
              <w:jc w:val="left"/>
            </w:pPr>
            <w:r>
              <w:rPr>
                <w:sz w:val="16"/>
              </w:rPr>
              <w:t>300127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Toole County, MT: risk-assessment baseline packet, release 2026-10 (data as of 2026-09-30; County FIPS 30101). Automated baseline. </w:t>
      </w:r>
      <w:hyperlink r:id="rId15">
        <w:r>
          <w:rPr>
            <w:color w:val="1F4E99"/>
            <w:sz w:val="17"/>
            <w:u w:val="single"/>
          </w:rPr>
          <w:t>https://hazardplain.org/mt/30101/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Toole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1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Toole County, MT: Risk-assessment baseline packet</dc:title>
  <dc:subject>Hazard Plain release 2026-10, as of 2026-09-30. Automated baseline</dc:subject>
  <dc:creator>Hazard Plain</dc:creator>
  <cp:keywords>Hazard Plain; hazard mitigation; risk assessment; 30101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