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Missoula County, MT</w:t>
      </w:r>
    </w:p>
    <w:p>
      <w:pPr>
        <w:spacing w:after="120" w:before="0"/>
      </w:pPr>
      <w:r>
        <w:rPr>
          <w:color w:val="555555"/>
          <w:sz w:val="24"/>
        </w:rPr>
        <w:t>Risk-assessment baseline packet</w:t>
      </w:r>
    </w:p>
    <w:p>
      <w:pPr>
        <w:spacing w:after="120" w:before="0"/>
      </w:pPr>
      <w:r>
        <w:rPr>
          <w:b/>
          <w:sz w:val="18"/>
        </w:rPr>
        <w:t xml:space="preserve">County FIPS: </w:t>
      </w:r>
      <w:r>
        <w:rPr>
          <w:sz w:val="18"/>
        </w:rPr>
        <w:t>30063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2029-08-20. Plan: Missoula County, MT Hazard Mitigation Plan 2024 (FEMA plan 109567), approved 2024-08-21.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2024-08-21: 2 new hazard declarations (2 incidents) and 73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($19,006,978 a year), Cold Wave ($14,200,123) and Earthquake ($10,028,187).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30063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2029-08-20</w:t>
      </w:r>
    </w:p>
    <w:p>
      <w:pPr>
        <w:keepNext/>
        <w:spacing w:after="40" w:before="0"/>
      </w:pPr>
      <w:r>
        <w:rPr>
          <w:b/>
        </w:rPr>
        <w:t xml:space="preserve">Plan: </w:t>
      </w:r>
      <w:r>
        <w:rPr/>
        <w:t>Missoula County, MT Hazard Mitigation Plan 2024 (FEMA plan 109567)</w:t>
      </w:r>
    </w:p>
    <w:p>
      <w:pPr>
        <w:keepNext/>
        <w:spacing w:after="40" w:before="0"/>
      </w:pPr>
      <w:r>
        <w:rPr>
          <w:b/>
        </w:rPr>
        <w:t xml:space="preserve">Approved: </w:t>
      </w:r>
      <w:r>
        <w:rPr/>
        <w:t>2024-08-21</w:t>
      </w:r>
    </w:p>
    <w:p>
      <w:pPr>
        <w:keepNext/>
        <w:spacing w:after="40" w:before="0"/>
      </w:pPr>
      <w:r>
        <w:rPr>
          <w:b/>
        </w:rPr>
        <w:t xml:space="preserve">Days to expiry: </w:t>
      </w:r>
      <w:r>
        <w:rPr/>
        <w:t>1,055</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DR-4813-MT (Straight-Line Winds), DR-4902-MT (Severe Winter Storm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97"/>
        <w:gridCol w:w="988"/>
        <w:gridCol w:w="3845"/>
        <w:gridCol w:w="3066"/>
        <w:gridCol w:w="1508"/>
        <w:gridCol w:w="1508"/>
        <w:gridCol w:w="1300"/>
      </w:tblGrid>
      <w:tr>
        <w:trPr>
          <w:cantSplit/>
          <w:tblHeader/>
        </w:trPr>
        <w:tc>
          <w:tcPr>
            <w:tcW w:type="dxa" w:w="1897"/>
            <w:shd w:val="clear" w:color="auto" w:fill="E8E8E8"/>
          </w:tcPr>
          <w:p>
            <w:pPr>
              <w:spacing w:after="0"/>
              <w:jc w:val="left"/>
            </w:pPr>
            <w:r>
              <w:rPr>
                <w:b/>
                <w:sz w:val="16"/>
              </w:rPr>
              <w:t>Jurisdiction</w:t>
            </w:r>
          </w:p>
        </w:tc>
        <w:tc>
          <w:tcPr>
            <w:tcW w:type="dxa" w:w="988"/>
            <w:shd w:val="clear" w:color="auto" w:fill="E8E8E8"/>
          </w:tcPr>
          <w:p>
            <w:pPr>
              <w:spacing w:after="0"/>
              <w:jc w:val="left"/>
            </w:pPr>
            <w:r>
              <w:rPr>
                <w:b/>
                <w:sz w:val="16"/>
              </w:rPr>
              <w:t>Type</w:t>
            </w:r>
          </w:p>
        </w:tc>
        <w:tc>
          <w:tcPr>
            <w:tcW w:type="dxa" w:w="3845"/>
            <w:shd w:val="clear" w:color="auto" w:fill="E8E8E8"/>
          </w:tcPr>
          <w:p>
            <w:pPr>
              <w:spacing w:after="0"/>
              <w:jc w:val="left"/>
            </w:pPr>
            <w:r>
              <w:rPr>
                <w:b/>
                <w:sz w:val="16"/>
              </w:rPr>
              <w:t>Status</w:t>
            </w:r>
          </w:p>
        </w:tc>
        <w:tc>
          <w:tcPr>
            <w:tcW w:type="dxa" w:w="3066"/>
            <w:shd w:val="clear" w:color="auto" w:fill="E8E8E8"/>
          </w:tcPr>
          <w:p>
            <w:pPr>
              <w:spacing w:after="0"/>
              <w:jc w:val="left"/>
            </w:pPr>
            <w:r>
              <w:rPr>
                <w:b/>
                <w:sz w:val="16"/>
              </w:rPr>
              <w:t>Plan</w:t>
            </w:r>
          </w:p>
        </w:tc>
        <w:tc>
          <w:tcPr>
            <w:tcW w:type="dxa" w:w="1508"/>
            <w:shd w:val="clear" w:color="auto" w:fill="E8E8E8"/>
          </w:tcPr>
          <w:p>
            <w:pPr>
              <w:spacing w:after="0"/>
              <w:jc w:val="left"/>
            </w:pPr>
            <w:r>
              <w:rPr>
                <w:b/>
                <w:sz w:val="16"/>
              </w:rPr>
              <w:t>Approved</w:t>
            </w:r>
          </w:p>
        </w:tc>
        <w:tc>
          <w:tcPr>
            <w:tcW w:type="dxa" w:w="1508"/>
            <w:shd w:val="clear" w:color="auto" w:fill="E8E8E8"/>
          </w:tcPr>
          <w:p>
            <w:pPr>
              <w:spacing w:after="0"/>
              <w:jc w:val="left"/>
            </w:pPr>
            <w:r>
              <w:rPr>
                <w:b/>
                <w:sz w:val="16"/>
              </w:rPr>
              <w:t>Expires</w:t>
            </w:r>
          </w:p>
        </w:tc>
        <w:tc>
          <w:tcPr>
            <w:tcW w:type="dxa" w:w="130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97"/>
          </w:tcPr>
          <w:p>
            <w:pPr>
              <w:spacing w:after="0"/>
              <w:jc w:val="left"/>
            </w:pPr>
            <w:r>
              <w:rPr>
                <w:sz w:val="16"/>
              </w:rPr>
              <w:t>Missoula County</w:t>
            </w:r>
          </w:p>
        </w:tc>
        <w:tc>
          <w:tcPr>
            <w:tcW w:type="dxa" w:w="988"/>
          </w:tcPr>
          <w:p>
            <w:pPr>
              <w:spacing w:after="0"/>
              <w:jc w:val="left"/>
            </w:pPr>
            <w:r>
              <w:rPr>
                <w:sz w:val="16"/>
              </w:rPr>
              <w:t>County</w:t>
            </w:r>
          </w:p>
        </w:tc>
        <w:tc>
          <w:tcPr>
            <w:tcW w:type="dxa" w:w="3845"/>
          </w:tcPr>
          <w:p>
            <w:pPr>
              <w:spacing w:after="0"/>
              <w:jc w:val="left"/>
            </w:pPr>
            <w:r>
              <w:rPr>
                <w:sz w:val="16"/>
              </w:rPr>
              <w:t>Approved, expires 2029-08-20</w:t>
            </w:r>
          </w:p>
        </w:tc>
        <w:tc>
          <w:tcPr>
            <w:tcW w:type="dxa" w:w="3066"/>
          </w:tcPr>
          <w:p>
            <w:pPr>
              <w:spacing w:after="0"/>
              <w:jc w:val="left"/>
            </w:pPr>
            <w:r>
              <w:rPr>
                <w:sz w:val="16"/>
              </w:rPr>
              <w:t>Missoula County, MT Hazard Mitigation Plan 2024 (FEMA plan 109567)</w:t>
            </w:r>
          </w:p>
        </w:tc>
        <w:tc>
          <w:tcPr>
            <w:tcW w:type="dxa" w:w="1508"/>
          </w:tcPr>
          <w:p>
            <w:pPr>
              <w:spacing w:after="0"/>
              <w:jc w:val="left"/>
            </w:pPr>
            <w:r>
              <w:rPr>
                <w:sz w:val="16"/>
              </w:rPr>
              <w:t>2024-08-21</w:t>
            </w:r>
          </w:p>
        </w:tc>
        <w:tc>
          <w:tcPr>
            <w:tcW w:type="dxa" w:w="1508"/>
          </w:tcPr>
          <w:p>
            <w:pPr>
              <w:spacing w:after="0"/>
              <w:jc w:val="left"/>
            </w:pPr>
            <w:r>
              <w:rPr>
                <w:sz w:val="16"/>
              </w:rPr>
              <w:t>2029-08-20</w:t>
            </w:r>
          </w:p>
        </w:tc>
        <w:tc>
          <w:tcPr>
            <w:tcW w:type="dxa" w:w="1300"/>
          </w:tcPr>
          <w:p>
            <w:pPr>
              <w:spacing w:after="0"/>
              <w:jc w:val="right"/>
            </w:pPr>
            <w:r>
              <w:rPr>
                <w:sz w:val="16"/>
              </w:rPr>
              <w:t>1,055</w:t>
            </w:r>
          </w:p>
        </w:tc>
      </w:tr>
      <w:tr>
        <w:trPr>
          <w:cantSplit/>
        </w:trPr>
        <w:tc>
          <w:tcPr>
            <w:tcW w:type="dxa" w:w="1897"/>
          </w:tcPr>
          <w:p>
            <w:pPr>
              <w:spacing w:after="0"/>
              <w:jc w:val="left"/>
            </w:pPr>
            <w:r>
              <w:rPr>
                <w:sz w:val="16"/>
              </w:rPr>
              <w:t>Missoula city</w:t>
            </w:r>
          </w:p>
        </w:tc>
        <w:tc>
          <w:tcPr>
            <w:tcW w:type="dxa" w:w="988"/>
          </w:tcPr>
          <w:p>
            <w:pPr>
              <w:spacing w:after="0"/>
              <w:jc w:val="left"/>
            </w:pPr>
            <w:r>
              <w:rPr>
                <w:sz w:val="16"/>
              </w:rPr>
              <w:t>City</w:t>
            </w:r>
          </w:p>
        </w:tc>
        <w:tc>
          <w:tcPr>
            <w:tcW w:type="dxa" w:w="3845"/>
          </w:tcPr>
          <w:p>
            <w:pPr>
              <w:spacing w:after="0"/>
              <w:jc w:val="left"/>
            </w:pPr>
            <w:r>
              <w:rPr>
                <w:sz w:val="16"/>
              </w:rPr>
              <w:t>Approved, expires 2029-08-20</w:t>
            </w:r>
          </w:p>
        </w:tc>
        <w:tc>
          <w:tcPr>
            <w:tcW w:type="dxa" w:w="3066"/>
          </w:tcPr>
          <w:p>
            <w:pPr>
              <w:spacing w:after="0"/>
              <w:jc w:val="left"/>
            </w:pPr>
            <w:r>
              <w:rPr>
                <w:sz w:val="16"/>
              </w:rPr>
              <w:t>Missoula County, MT Hazard Mitigation Plan 2024 (FEMA plan 109567)</w:t>
            </w:r>
          </w:p>
        </w:tc>
        <w:tc>
          <w:tcPr>
            <w:tcW w:type="dxa" w:w="1508"/>
          </w:tcPr>
          <w:p>
            <w:pPr>
              <w:spacing w:after="0"/>
              <w:jc w:val="left"/>
            </w:pPr>
            <w:r>
              <w:rPr>
                <w:sz w:val="16"/>
              </w:rPr>
              <w:t>2024-08-21</w:t>
            </w:r>
          </w:p>
        </w:tc>
        <w:tc>
          <w:tcPr>
            <w:tcW w:type="dxa" w:w="1508"/>
          </w:tcPr>
          <w:p>
            <w:pPr>
              <w:spacing w:after="0"/>
              <w:jc w:val="left"/>
            </w:pPr>
            <w:r>
              <w:rPr>
                <w:sz w:val="16"/>
              </w:rPr>
              <w:t>2029-08-20</w:t>
            </w:r>
          </w:p>
        </w:tc>
        <w:tc>
          <w:tcPr>
            <w:tcW w:type="dxa" w:w="1300"/>
          </w:tcPr>
          <w:p>
            <w:pPr>
              <w:spacing w:after="0"/>
              <w:jc w:val="right"/>
            </w:pPr>
            <w:r>
              <w:rPr>
                <w:sz w:val="16"/>
              </w:rPr>
              <w:t>1,055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0"/>
        <w:gridCol w:w="1037"/>
        <w:gridCol w:w="1243"/>
        <w:gridCol w:w="1243"/>
        <w:gridCol w:w="1126"/>
        <w:gridCol w:w="1126"/>
        <w:gridCol w:w="1369"/>
        <w:gridCol w:w="1149"/>
        <w:gridCol w:w="1358"/>
        <w:gridCol w:w="1369"/>
        <w:gridCol w:w="2421"/>
      </w:tblGrid>
      <w:tr>
        <w:trPr>
          <w:cantSplit/>
          <w:tblHeader/>
        </w:trPr>
        <w:tc>
          <w:tcPr>
            <w:tcW w:type="dxa" w:w="67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3"/>
            <w:shd w:val="clear" w:color="auto" w:fill="E8E8E8"/>
          </w:tcPr>
          <w:p>
            <w:pPr>
              <w:spacing w:after="0"/>
              <w:jc w:val="left"/>
            </w:pPr>
            <w:r>
              <w:rPr>
                <w:b/>
                <w:sz w:val="16"/>
              </w:rPr>
              <w:t>NRI risk rating</w:t>
            </w:r>
          </w:p>
        </w:tc>
        <w:tc>
          <w:tcPr>
            <w:tcW w:type="dxa" w:w="124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5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369"/>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21"/>
            <w:shd w:val="clear" w:color="auto" w:fill="E8E8E8"/>
          </w:tcPr>
          <w:p>
            <w:pPr>
              <w:spacing w:after="0"/>
              <w:jc w:val="left"/>
            </w:pPr>
            <w:r>
              <w:rPr>
                <w:b/>
                <w:sz w:val="16"/>
              </w:rPr>
              <w:t>Storm Events coverage note</w:t>
            </w:r>
          </w:p>
        </w:tc>
      </w:tr>
      <w:tr>
        <w:trPr>
          <w:cantSplit/>
        </w:trPr>
        <w:tc>
          <w:tcPr>
            <w:tcW w:type="dxa" w:w="670"/>
          </w:tcPr>
          <w:p>
            <w:pPr>
              <w:spacing w:after="0"/>
              <w:jc w:val="right"/>
            </w:pPr>
            <w:r>
              <w:rPr>
                <w:sz w:val="16"/>
              </w:rPr>
              <w:t>1</w:t>
            </w:r>
          </w:p>
        </w:tc>
        <w:tc>
          <w:tcPr>
            <w:tcW w:type="dxa" w:w="1037"/>
          </w:tcPr>
          <w:p>
            <w:pPr>
              <w:spacing w:after="0"/>
              <w:jc w:val="left"/>
            </w:pPr>
            <w:r>
              <w:rPr>
                <w:sz w:val="16"/>
              </w:rPr>
              <w:t>Inland Flooding</w:t>
            </w:r>
          </w:p>
        </w:tc>
        <w:tc>
          <w:tcPr>
            <w:tcW w:type="dxa" w:w="1243"/>
          </w:tcPr>
          <w:p>
            <w:pPr>
              <w:spacing w:after="0"/>
              <w:jc w:val="left"/>
            </w:pPr>
            <w:r>
              <w:rPr>
                <w:sz w:val="16"/>
              </w:rPr>
              <w:t>Relatively Low</w:t>
            </w:r>
          </w:p>
        </w:tc>
        <w:tc>
          <w:tcPr>
            <w:tcW w:type="dxa" w:w="1243"/>
          </w:tcPr>
          <w:p>
            <w:pPr>
              <w:spacing w:after="0"/>
              <w:jc w:val="left"/>
            </w:pPr>
            <w:r>
              <w:rPr>
                <w:sz w:val="16"/>
              </w:rPr>
              <w:t>Relatively Moderate</w:t>
            </w:r>
          </w:p>
        </w:tc>
        <w:tc>
          <w:tcPr>
            <w:tcW w:type="dxa" w:w="1126"/>
          </w:tcPr>
          <w:p>
            <w:pPr>
              <w:spacing w:after="0"/>
              <w:jc w:val="right"/>
            </w:pPr>
            <w:r>
              <w:rPr>
                <w:sz w:val="16"/>
              </w:rPr>
              <w:t>$18,590,554</w:t>
            </w:r>
          </w:p>
        </w:tc>
        <w:tc>
          <w:tcPr>
            <w:tcW w:type="dxa" w:w="1126"/>
          </w:tcPr>
          <w:p>
            <w:pPr>
              <w:spacing w:after="0"/>
              <w:jc w:val="right"/>
            </w:pPr>
            <w:r>
              <w:rPr>
                <w:sz w:val="16"/>
              </w:rPr>
              <w:t>$1,599</w:t>
            </w:r>
          </w:p>
        </w:tc>
        <w:tc>
          <w:tcPr>
            <w:tcW w:type="dxa" w:w="1369"/>
          </w:tcPr>
          <w:p>
            <w:pPr>
              <w:spacing w:after="0"/>
              <w:jc w:val="right"/>
            </w:pPr>
            <w:r>
              <w:rPr>
                <w:sz w:val="16"/>
              </w:rPr>
              <w:t>$414,825</w:t>
            </w:r>
          </w:p>
        </w:tc>
        <w:tc>
          <w:tcPr>
            <w:tcW w:type="dxa" w:w="1149"/>
          </w:tcPr>
          <w:p>
            <w:pPr>
              <w:spacing w:after="0"/>
              <w:jc w:val="right"/>
            </w:pPr>
            <w:r>
              <w:rPr>
                <w:sz w:val="16"/>
              </w:rPr>
              <w:t>$19,006,978</w:t>
            </w:r>
          </w:p>
        </w:tc>
        <w:tc>
          <w:tcPr>
            <w:tcW w:type="dxa" w:w="1358"/>
          </w:tcPr>
          <w:p>
            <w:pPr>
              <w:spacing w:after="0"/>
              <w:jc w:val="right"/>
            </w:pPr>
            <w:r>
              <w:rPr>
                <w:sz w:val="16"/>
              </w:rPr>
              <w:t>33</w:t>
            </w:r>
          </w:p>
        </w:tc>
        <w:tc>
          <w:tcPr>
            <w:tcW w:type="dxa" w:w="1369"/>
          </w:tcPr>
          <w:p>
            <w:pPr>
              <w:spacing w:after="0"/>
              <w:jc w:val="left"/>
            </w:pPr>
          </w:p>
        </w:tc>
        <w:tc>
          <w:tcPr>
            <w:tcW w:type="dxa" w:w="2421"/>
          </w:tcPr>
          <w:p>
            <w:pPr>
              <w:spacing w:after="0"/>
              <w:jc w:val="left"/>
            </w:pPr>
          </w:p>
        </w:tc>
      </w:tr>
      <w:tr>
        <w:trPr>
          <w:cantSplit/>
        </w:trPr>
        <w:tc>
          <w:tcPr>
            <w:tcW w:type="dxa" w:w="670"/>
          </w:tcPr>
          <w:p>
            <w:pPr>
              <w:spacing w:after="0"/>
              <w:jc w:val="right"/>
            </w:pPr>
            <w:r>
              <w:rPr>
                <w:sz w:val="16"/>
              </w:rPr>
              <w:t>2</w:t>
            </w:r>
          </w:p>
        </w:tc>
        <w:tc>
          <w:tcPr>
            <w:tcW w:type="dxa" w:w="1037"/>
          </w:tcPr>
          <w:p>
            <w:pPr>
              <w:spacing w:after="0"/>
              <w:jc w:val="left"/>
            </w:pPr>
            <w:r>
              <w:rPr>
                <w:sz w:val="16"/>
              </w:rPr>
              <w:t>Cold Wave</w:t>
            </w:r>
          </w:p>
        </w:tc>
        <w:tc>
          <w:tcPr>
            <w:tcW w:type="dxa" w:w="1243"/>
          </w:tcPr>
          <w:p>
            <w:pPr>
              <w:spacing w:after="0"/>
              <w:jc w:val="left"/>
            </w:pPr>
            <w:r>
              <w:rPr>
                <w:sz w:val="16"/>
              </w:rPr>
              <w:t>Relatively High</w:t>
            </w:r>
          </w:p>
        </w:tc>
        <w:tc>
          <w:tcPr>
            <w:tcW w:type="dxa" w:w="1243"/>
          </w:tcPr>
          <w:p>
            <w:pPr>
              <w:spacing w:after="0"/>
              <w:jc w:val="left"/>
            </w:pPr>
            <w:r>
              <w:rPr>
                <w:sz w:val="16"/>
              </w:rPr>
              <w:t>Relatively High</w:t>
            </w:r>
          </w:p>
        </w:tc>
        <w:tc>
          <w:tcPr>
            <w:tcW w:type="dxa" w:w="1126"/>
          </w:tcPr>
          <w:p>
            <w:pPr>
              <w:spacing w:after="0"/>
              <w:jc w:val="right"/>
            </w:pPr>
            <w:r>
              <w:rPr>
                <w:sz w:val="16"/>
              </w:rPr>
              <w:t>$40,618</w:t>
            </w:r>
          </w:p>
        </w:tc>
        <w:tc>
          <w:tcPr>
            <w:tcW w:type="dxa" w:w="1126"/>
          </w:tcPr>
          <w:p>
            <w:pPr>
              <w:spacing w:after="0"/>
              <w:jc w:val="right"/>
            </w:pPr>
            <w:r>
              <w:rPr>
                <w:sz w:val="16"/>
              </w:rPr>
              <w:t>$26,110</w:t>
            </w:r>
          </w:p>
        </w:tc>
        <w:tc>
          <w:tcPr>
            <w:tcW w:type="dxa" w:w="1369"/>
          </w:tcPr>
          <w:p>
            <w:pPr>
              <w:spacing w:after="0"/>
              <w:jc w:val="right"/>
            </w:pPr>
            <w:r>
              <w:rPr>
                <w:sz w:val="16"/>
              </w:rPr>
              <w:t>$14,133,395</w:t>
            </w:r>
          </w:p>
        </w:tc>
        <w:tc>
          <w:tcPr>
            <w:tcW w:type="dxa" w:w="1149"/>
          </w:tcPr>
          <w:p>
            <w:pPr>
              <w:spacing w:after="0"/>
              <w:jc w:val="right"/>
            </w:pPr>
            <w:r>
              <w:rPr>
                <w:sz w:val="16"/>
              </w:rPr>
              <w:t>$14,200,123</w:t>
            </w:r>
          </w:p>
        </w:tc>
        <w:tc>
          <w:tcPr>
            <w:tcW w:type="dxa" w:w="1358"/>
          </w:tcPr>
          <w:p>
            <w:pPr>
              <w:spacing w:after="0"/>
              <w:jc w:val="right"/>
            </w:pPr>
            <w:r>
              <w:rPr>
                <w:sz w:val="16"/>
              </w:rPr>
              <w:t>47</w:t>
            </w:r>
          </w:p>
        </w:tc>
        <w:tc>
          <w:tcPr>
            <w:tcW w:type="dxa" w:w="1369"/>
          </w:tcPr>
          <w:p>
            <w:pPr>
              <w:spacing w:after="0"/>
              <w:jc w:val="left"/>
            </w:pPr>
          </w:p>
        </w:tc>
        <w:tc>
          <w:tcPr>
            <w:tcW w:type="dxa" w:w="2421"/>
          </w:tcPr>
          <w:p>
            <w:pPr>
              <w:spacing w:after="0"/>
              <w:jc w:val="left"/>
            </w:pPr>
            <w:r>
              <w:rPr>
                <w:sz w:val="16"/>
              </w:rPr>
              <w:t>Includes 13 Frost/Freeze records (outside NRI's Cold Wave definition; counted in this table and in B1-d, not in the B1-e descriptor).</w:t>
            </w:r>
          </w:p>
        </w:tc>
      </w:tr>
      <w:tr>
        <w:trPr>
          <w:cantSplit/>
        </w:trPr>
        <w:tc>
          <w:tcPr>
            <w:tcW w:type="dxa" w:w="670"/>
          </w:tcPr>
          <w:p>
            <w:pPr>
              <w:spacing w:after="0"/>
              <w:jc w:val="right"/>
            </w:pPr>
            <w:r>
              <w:rPr>
                <w:sz w:val="16"/>
              </w:rPr>
              <w:t>3</w:t>
            </w:r>
          </w:p>
        </w:tc>
        <w:tc>
          <w:tcPr>
            <w:tcW w:type="dxa" w:w="1037"/>
          </w:tcPr>
          <w:p>
            <w:pPr>
              <w:spacing w:after="0"/>
              <w:jc w:val="left"/>
            </w:pPr>
            <w:r>
              <w:rPr>
                <w:sz w:val="16"/>
              </w:rPr>
              <w:t>Earthquake</w:t>
            </w:r>
          </w:p>
        </w:tc>
        <w:tc>
          <w:tcPr>
            <w:tcW w:type="dxa" w:w="1243"/>
          </w:tcPr>
          <w:p>
            <w:pPr>
              <w:spacing w:after="0"/>
              <w:jc w:val="left"/>
            </w:pPr>
            <w:r>
              <w:rPr>
                <w:sz w:val="16"/>
              </w:rPr>
              <w:t>Relatively Moderate</w:t>
            </w:r>
          </w:p>
        </w:tc>
        <w:tc>
          <w:tcPr>
            <w:tcW w:type="dxa" w:w="1243"/>
          </w:tcPr>
          <w:p>
            <w:pPr>
              <w:spacing w:after="0"/>
              <w:jc w:val="left"/>
            </w:pPr>
            <w:r>
              <w:rPr>
                <w:sz w:val="16"/>
              </w:rPr>
              <w:t>Relatively Moderate</w:t>
            </w:r>
          </w:p>
        </w:tc>
        <w:tc>
          <w:tcPr>
            <w:tcW w:type="dxa" w:w="1126"/>
          </w:tcPr>
          <w:p>
            <w:pPr>
              <w:spacing w:after="0"/>
              <w:jc w:val="right"/>
            </w:pPr>
            <w:r>
              <w:rPr>
                <w:sz w:val="16"/>
              </w:rPr>
              <w:t>$6,556,223</w:t>
            </w:r>
          </w:p>
        </w:tc>
        <w:tc>
          <w:tcPr>
            <w:tcW w:type="dxa" w:w="1126"/>
          </w:tcPr>
          <w:p>
            <w:pPr>
              <w:spacing w:after="0"/>
              <w:jc w:val="right"/>
            </w:pPr>
            <w:r>
              <w:rPr>
                <w:sz w:val="16"/>
              </w:rPr>
              <w:t>n/a</w:t>
            </w:r>
          </w:p>
        </w:tc>
        <w:tc>
          <w:tcPr>
            <w:tcW w:type="dxa" w:w="1369"/>
          </w:tcPr>
          <w:p>
            <w:pPr>
              <w:spacing w:after="0"/>
              <w:jc w:val="right"/>
            </w:pPr>
            <w:r>
              <w:rPr>
                <w:sz w:val="16"/>
              </w:rPr>
              <w:t>$3,471,964</w:t>
            </w:r>
          </w:p>
        </w:tc>
        <w:tc>
          <w:tcPr>
            <w:tcW w:type="dxa" w:w="1149"/>
          </w:tcPr>
          <w:p>
            <w:pPr>
              <w:spacing w:after="0"/>
              <w:jc w:val="right"/>
            </w:pPr>
            <w:r>
              <w:rPr>
                <w:sz w:val="16"/>
              </w:rPr>
              <w:t>$10,028,187</w:t>
            </w:r>
          </w:p>
        </w:tc>
        <w:tc>
          <w:tcPr>
            <w:tcW w:type="dxa" w:w="1358"/>
          </w:tcPr>
          <w:p>
            <w:pPr>
              <w:spacing w:after="0"/>
              <w:jc w:val="right"/>
            </w:pPr>
          </w:p>
        </w:tc>
        <w:tc>
          <w:tcPr>
            <w:tcW w:type="dxa" w:w="1369"/>
          </w:tcPr>
          <w:p>
            <w:pPr>
              <w:spacing w:after="0"/>
              <w:jc w:val="left"/>
            </w:pPr>
          </w:p>
        </w:tc>
        <w:tc>
          <w:tcPr>
            <w:tcW w:type="dxa" w:w="2421"/>
          </w:tcPr>
          <w:p>
            <w:pPr>
              <w:spacing w:after="0"/>
              <w:jc w:val="left"/>
            </w:pPr>
            <w:r>
              <w:rPr>
                <w:sz w:val="16"/>
              </w:rPr>
              <w:t>Storm Events does not record earthquakes.</w:t>
            </w:r>
          </w:p>
        </w:tc>
      </w:tr>
      <w:tr>
        <w:trPr>
          <w:cantSplit/>
        </w:trPr>
        <w:tc>
          <w:tcPr>
            <w:tcW w:type="dxa" w:w="670"/>
          </w:tcPr>
          <w:p>
            <w:pPr>
              <w:spacing w:after="0"/>
              <w:jc w:val="right"/>
            </w:pPr>
            <w:r>
              <w:rPr>
                <w:sz w:val="16"/>
              </w:rPr>
              <w:t>4</w:t>
            </w:r>
          </w:p>
        </w:tc>
        <w:tc>
          <w:tcPr>
            <w:tcW w:type="dxa" w:w="1037"/>
          </w:tcPr>
          <w:p>
            <w:pPr>
              <w:spacing w:after="0"/>
              <w:jc w:val="left"/>
            </w:pPr>
            <w:r>
              <w:rPr>
                <w:sz w:val="16"/>
              </w:rPr>
              <w:t>Wildfire</w:t>
            </w:r>
          </w:p>
        </w:tc>
        <w:tc>
          <w:tcPr>
            <w:tcW w:type="dxa" w:w="1243"/>
          </w:tcPr>
          <w:p>
            <w:pPr>
              <w:spacing w:after="0"/>
              <w:jc w:val="left"/>
            </w:pPr>
            <w:r>
              <w:rPr>
                <w:sz w:val="16"/>
              </w:rPr>
              <w:t>Relatively Moderate</w:t>
            </w:r>
          </w:p>
        </w:tc>
        <w:tc>
          <w:tcPr>
            <w:tcW w:type="dxa" w:w="1243"/>
          </w:tcPr>
          <w:p>
            <w:pPr>
              <w:spacing w:after="0"/>
              <w:jc w:val="left"/>
            </w:pPr>
            <w:r>
              <w:rPr>
                <w:sz w:val="16"/>
              </w:rPr>
              <w:t>Relatively Moderate</w:t>
            </w:r>
          </w:p>
        </w:tc>
        <w:tc>
          <w:tcPr>
            <w:tcW w:type="dxa" w:w="1126"/>
          </w:tcPr>
          <w:p>
            <w:pPr>
              <w:spacing w:after="0"/>
              <w:jc w:val="right"/>
            </w:pPr>
            <w:r>
              <w:rPr>
                <w:sz w:val="16"/>
              </w:rPr>
              <w:t>$6,394,446</w:t>
            </w:r>
          </w:p>
        </w:tc>
        <w:tc>
          <w:tcPr>
            <w:tcW w:type="dxa" w:w="1126"/>
          </w:tcPr>
          <w:p>
            <w:pPr>
              <w:spacing w:after="0"/>
              <w:jc w:val="right"/>
            </w:pPr>
            <w:r>
              <w:rPr>
                <w:sz w:val="16"/>
              </w:rPr>
              <w:t>$110</w:t>
            </w:r>
          </w:p>
        </w:tc>
        <w:tc>
          <w:tcPr>
            <w:tcW w:type="dxa" w:w="1369"/>
          </w:tcPr>
          <w:p>
            <w:pPr>
              <w:spacing w:after="0"/>
              <w:jc w:val="right"/>
            </w:pPr>
            <w:r>
              <w:rPr>
                <w:sz w:val="16"/>
              </w:rPr>
              <w:t>$423,545</w:t>
            </w:r>
          </w:p>
        </w:tc>
        <w:tc>
          <w:tcPr>
            <w:tcW w:type="dxa" w:w="1149"/>
          </w:tcPr>
          <w:p>
            <w:pPr>
              <w:spacing w:after="0"/>
              <w:jc w:val="right"/>
            </w:pPr>
            <w:r>
              <w:rPr>
                <w:sz w:val="16"/>
              </w:rPr>
              <w:t>$6,818,101</w:t>
            </w:r>
          </w:p>
        </w:tc>
        <w:tc>
          <w:tcPr>
            <w:tcW w:type="dxa" w:w="1358"/>
          </w:tcPr>
          <w:p>
            <w:pPr>
              <w:spacing w:after="0"/>
              <w:jc w:val="right"/>
            </w:pPr>
            <w:r>
              <w:rPr>
                <w:sz w:val="16"/>
              </w:rPr>
              <w:t>6</w:t>
            </w:r>
          </w:p>
        </w:tc>
        <w:tc>
          <w:tcPr>
            <w:tcW w:type="dxa" w:w="1369"/>
          </w:tcPr>
          <w:p>
            <w:pPr>
              <w:spacing w:after="0"/>
              <w:jc w:val="left"/>
            </w:pPr>
          </w:p>
        </w:tc>
        <w:tc>
          <w:tcPr>
            <w:tcW w:type="dxa" w:w="2421"/>
          </w:tcPr>
          <w:p>
            <w:pPr>
              <w:spacing w:after="0"/>
              <w:jc w:val="left"/>
            </w:pPr>
          </w:p>
        </w:tc>
      </w:tr>
      <w:tr>
        <w:trPr>
          <w:cantSplit/>
        </w:trPr>
        <w:tc>
          <w:tcPr>
            <w:tcW w:type="dxa" w:w="670"/>
          </w:tcPr>
          <w:p>
            <w:pPr>
              <w:spacing w:after="0"/>
              <w:jc w:val="right"/>
            </w:pPr>
            <w:r>
              <w:rPr>
                <w:sz w:val="16"/>
              </w:rPr>
              <w:t>5</w:t>
            </w:r>
          </w:p>
        </w:tc>
        <w:tc>
          <w:tcPr>
            <w:tcW w:type="dxa" w:w="1037"/>
          </w:tcPr>
          <w:p>
            <w:pPr>
              <w:spacing w:after="0"/>
              <w:jc w:val="left"/>
            </w:pPr>
            <w:r>
              <w:rPr>
                <w:sz w:val="16"/>
              </w:rPr>
              <w:t>Avalanche</w:t>
            </w:r>
          </w:p>
        </w:tc>
        <w:tc>
          <w:tcPr>
            <w:tcW w:type="dxa" w:w="1243"/>
          </w:tcPr>
          <w:p>
            <w:pPr>
              <w:spacing w:after="0"/>
              <w:jc w:val="left"/>
            </w:pPr>
            <w:r>
              <w:rPr>
                <w:sz w:val="16"/>
              </w:rPr>
              <w:t>Relatively High</w:t>
            </w:r>
          </w:p>
        </w:tc>
        <w:tc>
          <w:tcPr>
            <w:tcW w:type="dxa" w:w="1243"/>
          </w:tcPr>
          <w:p>
            <w:pPr>
              <w:spacing w:after="0"/>
              <w:jc w:val="left"/>
            </w:pPr>
            <w:r>
              <w:rPr>
                <w:sz w:val="16"/>
              </w:rPr>
              <w:t>Relatively High</w:t>
            </w:r>
          </w:p>
        </w:tc>
        <w:tc>
          <w:tcPr>
            <w:tcW w:type="dxa" w:w="1126"/>
          </w:tcPr>
          <w:p>
            <w:pPr>
              <w:spacing w:after="0"/>
              <w:jc w:val="right"/>
            </w:pPr>
            <w:r>
              <w:rPr>
                <w:sz w:val="16"/>
              </w:rPr>
              <w:t>$7,147</w:t>
            </w:r>
          </w:p>
        </w:tc>
        <w:tc>
          <w:tcPr>
            <w:tcW w:type="dxa" w:w="1126"/>
          </w:tcPr>
          <w:p>
            <w:pPr>
              <w:spacing w:after="0"/>
              <w:jc w:val="right"/>
            </w:pPr>
            <w:r>
              <w:rPr>
                <w:sz w:val="16"/>
              </w:rPr>
              <w:t>n/a</w:t>
            </w:r>
          </w:p>
        </w:tc>
        <w:tc>
          <w:tcPr>
            <w:tcW w:type="dxa" w:w="1369"/>
          </w:tcPr>
          <w:p>
            <w:pPr>
              <w:spacing w:after="0"/>
              <w:jc w:val="right"/>
            </w:pPr>
            <w:r>
              <w:rPr>
                <w:sz w:val="16"/>
              </w:rPr>
              <w:t>$2,917,753</w:t>
            </w:r>
          </w:p>
        </w:tc>
        <w:tc>
          <w:tcPr>
            <w:tcW w:type="dxa" w:w="1149"/>
          </w:tcPr>
          <w:p>
            <w:pPr>
              <w:spacing w:after="0"/>
              <w:jc w:val="right"/>
            </w:pPr>
            <w:r>
              <w:rPr>
                <w:sz w:val="16"/>
              </w:rPr>
              <w:t>$2,924,900</w:t>
            </w:r>
          </w:p>
        </w:tc>
        <w:tc>
          <w:tcPr>
            <w:tcW w:type="dxa" w:w="1358"/>
          </w:tcPr>
          <w:p>
            <w:pPr>
              <w:spacing w:after="0"/>
              <w:jc w:val="right"/>
            </w:pPr>
            <w:r>
              <w:rPr>
                <w:sz w:val="16"/>
              </w:rPr>
              <w:t>6</w:t>
            </w:r>
          </w:p>
        </w:tc>
        <w:tc>
          <w:tcPr>
            <w:tcW w:type="dxa" w:w="1369"/>
          </w:tcPr>
          <w:p>
            <w:pPr>
              <w:spacing w:after="0"/>
              <w:jc w:val="left"/>
            </w:pPr>
          </w:p>
        </w:tc>
        <w:tc>
          <w:tcPr>
            <w:tcW w:type="dxa" w:w="2421"/>
          </w:tcPr>
          <w:p>
            <w:pPr>
              <w:spacing w:after="0"/>
              <w:jc w:val="left"/>
            </w:pPr>
          </w:p>
        </w:tc>
      </w:tr>
      <w:tr>
        <w:trPr>
          <w:cantSplit/>
        </w:trPr>
        <w:tc>
          <w:tcPr>
            <w:tcW w:type="dxa" w:w="670"/>
          </w:tcPr>
          <w:p>
            <w:pPr>
              <w:spacing w:after="0"/>
              <w:jc w:val="right"/>
            </w:pPr>
            <w:r>
              <w:rPr>
                <w:sz w:val="16"/>
              </w:rPr>
              <w:t>6</w:t>
            </w:r>
          </w:p>
        </w:tc>
        <w:tc>
          <w:tcPr>
            <w:tcW w:type="dxa" w:w="1037"/>
          </w:tcPr>
          <w:p>
            <w:pPr>
              <w:spacing w:after="0"/>
              <w:jc w:val="left"/>
            </w:pPr>
            <w:r>
              <w:rPr>
                <w:sz w:val="16"/>
              </w:rPr>
              <w:t>Ice Storm</w:t>
            </w:r>
          </w:p>
        </w:tc>
        <w:tc>
          <w:tcPr>
            <w:tcW w:type="dxa" w:w="1243"/>
          </w:tcPr>
          <w:p>
            <w:pPr>
              <w:spacing w:after="0"/>
              <w:jc w:val="left"/>
            </w:pPr>
            <w:r>
              <w:rPr>
                <w:sz w:val="16"/>
              </w:rPr>
              <w:t>Relatively High</w:t>
            </w:r>
          </w:p>
        </w:tc>
        <w:tc>
          <w:tcPr>
            <w:tcW w:type="dxa" w:w="1243"/>
          </w:tcPr>
          <w:p>
            <w:pPr>
              <w:spacing w:after="0"/>
              <w:jc w:val="left"/>
            </w:pPr>
            <w:r>
              <w:rPr>
                <w:sz w:val="16"/>
              </w:rPr>
              <w:t>Relatively High</w:t>
            </w:r>
          </w:p>
        </w:tc>
        <w:tc>
          <w:tcPr>
            <w:tcW w:type="dxa" w:w="1126"/>
          </w:tcPr>
          <w:p>
            <w:pPr>
              <w:spacing w:after="0"/>
              <w:jc w:val="right"/>
            </w:pPr>
            <w:r>
              <w:rPr>
                <w:sz w:val="16"/>
              </w:rPr>
              <w:t>$433,550</w:t>
            </w:r>
          </w:p>
        </w:tc>
        <w:tc>
          <w:tcPr>
            <w:tcW w:type="dxa" w:w="1126"/>
          </w:tcPr>
          <w:p>
            <w:pPr>
              <w:spacing w:after="0"/>
              <w:jc w:val="right"/>
            </w:pPr>
            <w:r>
              <w:rPr>
                <w:sz w:val="16"/>
              </w:rPr>
              <w:t>n/a</w:t>
            </w:r>
          </w:p>
        </w:tc>
        <w:tc>
          <w:tcPr>
            <w:tcW w:type="dxa" w:w="1369"/>
          </w:tcPr>
          <w:p>
            <w:pPr>
              <w:spacing w:after="0"/>
              <w:jc w:val="right"/>
            </w:pPr>
            <w:r>
              <w:rPr>
                <w:sz w:val="16"/>
              </w:rPr>
              <w:t>$979,085</w:t>
            </w:r>
          </w:p>
        </w:tc>
        <w:tc>
          <w:tcPr>
            <w:tcW w:type="dxa" w:w="1149"/>
          </w:tcPr>
          <w:p>
            <w:pPr>
              <w:spacing w:after="0"/>
              <w:jc w:val="right"/>
            </w:pPr>
            <w:r>
              <w:rPr>
                <w:sz w:val="16"/>
              </w:rPr>
              <w:t>$1,412,635</w:t>
            </w:r>
          </w:p>
        </w:tc>
        <w:tc>
          <w:tcPr>
            <w:tcW w:type="dxa" w:w="1358"/>
          </w:tcPr>
          <w:p>
            <w:pPr>
              <w:spacing w:after="0"/>
              <w:jc w:val="right"/>
            </w:pPr>
            <w:r>
              <w:rPr>
                <w:sz w:val="16"/>
              </w:rPr>
              <w:t>7</w:t>
            </w:r>
          </w:p>
        </w:tc>
        <w:tc>
          <w:tcPr>
            <w:tcW w:type="dxa" w:w="1369"/>
          </w:tcPr>
          <w:p>
            <w:pPr>
              <w:spacing w:after="0"/>
              <w:jc w:val="left"/>
            </w:pPr>
          </w:p>
        </w:tc>
        <w:tc>
          <w:tcPr>
            <w:tcW w:type="dxa" w:w="2421"/>
          </w:tcPr>
          <w:p>
            <w:pPr>
              <w:spacing w:after="0"/>
              <w:jc w:val="left"/>
            </w:pPr>
          </w:p>
        </w:tc>
      </w:tr>
      <w:tr>
        <w:trPr>
          <w:cantSplit/>
        </w:trPr>
        <w:tc>
          <w:tcPr>
            <w:tcW w:type="dxa" w:w="670"/>
          </w:tcPr>
          <w:p>
            <w:pPr>
              <w:spacing w:after="0"/>
              <w:jc w:val="right"/>
            </w:pPr>
            <w:r>
              <w:rPr>
                <w:sz w:val="16"/>
              </w:rPr>
              <w:t>7</w:t>
            </w:r>
          </w:p>
        </w:tc>
        <w:tc>
          <w:tcPr>
            <w:tcW w:type="dxa" w:w="1037"/>
          </w:tcPr>
          <w:p>
            <w:pPr>
              <w:spacing w:after="0"/>
              <w:jc w:val="left"/>
            </w:pPr>
            <w:r>
              <w:rPr>
                <w:sz w:val="16"/>
              </w:rPr>
              <w:t>Heat Wave</w:t>
            </w:r>
          </w:p>
        </w:tc>
        <w:tc>
          <w:tcPr>
            <w:tcW w:type="dxa" w:w="1243"/>
          </w:tcPr>
          <w:p>
            <w:pPr>
              <w:spacing w:after="0"/>
              <w:jc w:val="left"/>
            </w:pPr>
            <w:r>
              <w:rPr>
                <w:sz w:val="16"/>
              </w:rPr>
              <w:t>Relatively Low</w:t>
            </w:r>
          </w:p>
        </w:tc>
        <w:tc>
          <w:tcPr>
            <w:tcW w:type="dxa" w:w="1243"/>
          </w:tcPr>
          <w:p>
            <w:pPr>
              <w:spacing w:after="0"/>
              <w:jc w:val="left"/>
            </w:pPr>
            <w:r>
              <w:rPr>
                <w:sz w:val="16"/>
              </w:rPr>
              <w:t>Relatively Low</w:t>
            </w:r>
          </w:p>
        </w:tc>
        <w:tc>
          <w:tcPr>
            <w:tcW w:type="dxa" w:w="1126"/>
          </w:tcPr>
          <w:p>
            <w:pPr>
              <w:spacing w:after="0"/>
              <w:jc w:val="right"/>
            </w:pPr>
            <w:r>
              <w:rPr>
                <w:sz w:val="16"/>
              </w:rPr>
              <w:t>$167</w:t>
            </w:r>
          </w:p>
        </w:tc>
        <w:tc>
          <w:tcPr>
            <w:tcW w:type="dxa" w:w="1126"/>
          </w:tcPr>
          <w:p>
            <w:pPr>
              <w:spacing w:after="0"/>
              <w:jc w:val="right"/>
            </w:pPr>
            <w:r>
              <w:rPr>
                <w:sz w:val="16"/>
              </w:rPr>
              <w:t>$619</w:t>
            </w:r>
          </w:p>
        </w:tc>
        <w:tc>
          <w:tcPr>
            <w:tcW w:type="dxa" w:w="1369"/>
          </w:tcPr>
          <w:p>
            <w:pPr>
              <w:spacing w:after="0"/>
              <w:jc w:val="right"/>
            </w:pPr>
            <w:r>
              <w:rPr>
                <w:sz w:val="16"/>
              </w:rPr>
              <w:t>$674,502</w:t>
            </w:r>
          </w:p>
        </w:tc>
        <w:tc>
          <w:tcPr>
            <w:tcW w:type="dxa" w:w="1149"/>
          </w:tcPr>
          <w:p>
            <w:pPr>
              <w:spacing w:after="0"/>
              <w:jc w:val="right"/>
            </w:pPr>
            <w:r>
              <w:rPr>
                <w:sz w:val="16"/>
              </w:rPr>
              <w:t>$675,288</w:t>
            </w:r>
          </w:p>
        </w:tc>
        <w:tc>
          <w:tcPr>
            <w:tcW w:type="dxa" w:w="1358"/>
          </w:tcPr>
          <w:p>
            <w:pPr>
              <w:spacing w:after="0"/>
              <w:jc w:val="right"/>
            </w:pPr>
            <w:r>
              <w:rPr>
                <w:sz w:val="16"/>
              </w:rPr>
              <w:t>8</w:t>
            </w:r>
          </w:p>
        </w:tc>
        <w:tc>
          <w:tcPr>
            <w:tcW w:type="dxa" w:w="1369"/>
          </w:tcPr>
          <w:p>
            <w:pPr>
              <w:spacing w:after="0"/>
              <w:jc w:val="left"/>
            </w:pPr>
          </w:p>
        </w:tc>
        <w:tc>
          <w:tcPr>
            <w:tcW w:type="dxa" w:w="2421"/>
          </w:tcPr>
          <w:p>
            <w:pPr>
              <w:spacing w:after="0"/>
              <w:jc w:val="left"/>
            </w:pPr>
          </w:p>
        </w:tc>
      </w:tr>
      <w:tr>
        <w:trPr>
          <w:cantSplit/>
        </w:trPr>
        <w:tc>
          <w:tcPr>
            <w:tcW w:type="dxa" w:w="670"/>
          </w:tcPr>
          <w:p>
            <w:pPr>
              <w:spacing w:after="0"/>
              <w:jc w:val="right"/>
            </w:pPr>
            <w:r>
              <w:rPr>
                <w:sz w:val="16"/>
              </w:rPr>
              <w:t>8</w:t>
            </w:r>
          </w:p>
        </w:tc>
        <w:tc>
          <w:tcPr>
            <w:tcW w:type="dxa" w:w="1037"/>
          </w:tcPr>
          <w:p>
            <w:pPr>
              <w:spacing w:after="0"/>
              <w:jc w:val="left"/>
            </w:pPr>
            <w:r>
              <w:rPr>
                <w:sz w:val="16"/>
              </w:rPr>
              <w:t>Lightning</w:t>
            </w:r>
          </w:p>
        </w:tc>
        <w:tc>
          <w:tcPr>
            <w:tcW w:type="dxa" w:w="1243"/>
          </w:tcPr>
          <w:p>
            <w:pPr>
              <w:spacing w:after="0"/>
              <w:jc w:val="left"/>
            </w:pPr>
            <w:r>
              <w:rPr>
                <w:sz w:val="16"/>
              </w:rPr>
              <w:t>Relatively Moderate</w:t>
            </w:r>
          </w:p>
        </w:tc>
        <w:tc>
          <w:tcPr>
            <w:tcW w:type="dxa" w:w="1243"/>
          </w:tcPr>
          <w:p>
            <w:pPr>
              <w:spacing w:after="0"/>
              <w:jc w:val="left"/>
            </w:pPr>
            <w:r>
              <w:rPr>
                <w:sz w:val="16"/>
              </w:rPr>
              <w:t>Relatively Moderate</w:t>
            </w:r>
          </w:p>
        </w:tc>
        <w:tc>
          <w:tcPr>
            <w:tcW w:type="dxa" w:w="1126"/>
          </w:tcPr>
          <w:p>
            <w:pPr>
              <w:spacing w:after="0"/>
              <w:jc w:val="right"/>
            </w:pPr>
            <w:r>
              <w:rPr>
                <w:sz w:val="16"/>
              </w:rPr>
              <w:t>$18,106</w:t>
            </w:r>
          </w:p>
        </w:tc>
        <w:tc>
          <w:tcPr>
            <w:tcW w:type="dxa" w:w="1126"/>
          </w:tcPr>
          <w:p>
            <w:pPr>
              <w:spacing w:after="0"/>
              <w:jc w:val="right"/>
            </w:pPr>
            <w:r>
              <w:rPr>
                <w:sz w:val="16"/>
              </w:rPr>
              <w:t>n/a</w:t>
            </w:r>
          </w:p>
        </w:tc>
        <w:tc>
          <w:tcPr>
            <w:tcW w:type="dxa" w:w="1369"/>
          </w:tcPr>
          <w:p>
            <w:pPr>
              <w:spacing w:after="0"/>
              <w:jc w:val="right"/>
            </w:pPr>
            <w:r>
              <w:rPr>
                <w:sz w:val="16"/>
              </w:rPr>
              <w:t>$587,143</w:t>
            </w:r>
          </w:p>
        </w:tc>
        <w:tc>
          <w:tcPr>
            <w:tcW w:type="dxa" w:w="1149"/>
          </w:tcPr>
          <w:p>
            <w:pPr>
              <w:spacing w:after="0"/>
              <w:jc w:val="right"/>
            </w:pPr>
            <w:r>
              <w:rPr>
                <w:sz w:val="16"/>
              </w:rPr>
              <w:t>$605,249</w:t>
            </w:r>
          </w:p>
        </w:tc>
        <w:tc>
          <w:tcPr>
            <w:tcW w:type="dxa" w:w="1358"/>
          </w:tcPr>
          <w:p>
            <w:pPr>
              <w:spacing w:after="0"/>
              <w:jc w:val="right"/>
            </w:pPr>
            <w:r>
              <w:rPr>
                <w:sz w:val="16"/>
              </w:rPr>
              <w:t>3</w:t>
            </w:r>
          </w:p>
        </w:tc>
        <w:tc>
          <w:tcPr>
            <w:tcW w:type="dxa" w:w="1369"/>
          </w:tcPr>
          <w:p>
            <w:pPr>
              <w:spacing w:after="0"/>
              <w:jc w:val="left"/>
            </w:pPr>
          </w:p>
        </w:tc>
        <w:tc>
          <w:tcPr>
            <w:tcW w:type="dxa" w:w="2421"/>
          </w:tcPr>
          <w:p>
            <w:pPr>
              <w:spacing w:after="0"/>
              <w:jc w:val="left"/>
            </w:pPr>
          </w:p>
        </w:tc>
      </w:tr>
      <w:tr>
        <w:trPr>
          <w:cantSplit/>
        </w:trPr>
        <w:tc>
          <w:tcPr>
            <w:tcW w:type="dxa" w:w="670"/>
          </w:tcPr>
          <w:p>
            <w:pPr>
              <w:spacing w:after="0"/>
              <w:jc w:val="right"/>
            </w:pPr>
            <w:r>
              <w:rPr>
                <w:sz w:val="16"/>
              </w:rPr>
              <w:t>9</w:t>
            </w:r>
          </w:p>
        </w:tc>
        <w:tc>
          <w:tcPr>
            <w:tcW w:type="dxa" w:w="1037"/>
          </w:tcPr>
          <w:p>
            <w:pPr>
              <w:spacing w:after="0"/>
              <w:jc w:val="left"/>
            </w:pPr>
            <w:r>
              <w:rPr>
                <w:sz w:val="16"/>
              </w:rPr>
              <w:t>Winter Weather</w:t>
            </w:r>
          </w:p>
        </w:tc>
        <w:tc>
          <w:tcPr>
            <w:tcW w:type="dxa" w:w="1243"/>
          </w:tcPr>
          <w:p>
            <w:pPr>
              <w:spacing w:after="0"/>
              <w:jc w:val="left"/>
            </w:pPr>
            <w:r>
              <w:rPr>
                <w:sz w:val="16"/>
              </w:rPr>
              <w:t>Relatively Moderate</w:t>
            </w:r>
          </w:p>
        </w:tc>
        <w:tc>
          <w:tcPr>
            <w:tcW w:type="dxa" w:w="1243"/>
          </w:tcPr>
          <w:p>
            <w:pPr>
              <w:spacing w:after="0"/>
              <w:jc w:val="left"/>
            </w:pPr>
            <w:r>
              <w:rPr>
                <w:sz w:val="16"/>
              </w:rPr>
              <w:t>Relatively High</w:t>
            </w:r>
          </w:p>
        </w:tc>
        <w:tc>
          <w:tcPr>
            <w:tcW w:type="dxa" w:w="1126"/>
          </w:tcPr>
          <w:p>
            <w:pPr>
              <w:spacing w:after="0"/>
              <w:jc w:val="right"/>
            </w:pPr>
            <w:r>
              <w:rPr>
                <w:sz w:val="16"/>
              </w:rPr>
              <w:t>$2,789</w:t>
            </w:r>
          </w:p>
        </w:tc>
        <w:tc>
          <w:tcPr>
            <w:tcW w:type="dxa" w:w="1126"/>
          </w:tcPr>
          <w:p>
            <w:pPr>
              <w:spacing w:after="0"/>
              <w:jc w:val="right"/>
            </w:pPr>
            <w:r>
              <w:rPr>
                <w:sz w:val="16"/>
              </w:rPr>
              <w:t>$34</w:t>
            </w:r>
          </w:p>
        </w:tc>
        <w:tc>
          <w:tcPr>
            <w:tcW w:type="dxa" w:w="1369"/>
          </w:tcPr>
          <w:p>
            <w:pPr>
              <w:spacing w:after="0"/>
              <w:jc w:val="right"/>
            </w:pPr>
            <w:r>
              <w:rPr>
                <w:sz w:val="16"/>
              </w:rPr>
              <w:t>$328,320</w:t>
            </w:r>
          </w:p>
        </w:tc>
        <w:tc>
          <w:tcPr>
            <w:tcW w:type="dxa" w:w="1149"/>
          </w:tcPr>
          <w:p>
            <w:pPr>
              <w:spacing w:after="0"/>
              <w:jc w:val="right"/>
            </w:pPr>
            <w:r>
              <w:rPr>
                <w:sz w:val="16"/>
              </w:rPr>
              <w:t>$331,143</w:t>
            </w:r>
          </w:p>
        </w:tc>
        <w:tc>
          <w:tcPr>
            <w:tcW w:type="dxa" w:w="1358"/>
          </w:tcPr>
          <w:p>
            <w:pPr>
              <w:spacing w:after="0"/>
              <w:jc w:val="right"/>
            </w:pPr>
            <w:r>
              <w:rPr>
                <w:sz w:val="16"/>
              </w:rPr>
              <w:t>607</w:t>
            </w:r>
          </w:p>
        </w:tc>
        <w:tc>
          <w:tcPr>
            <w:tcW w:type="dxa" w:w="1369"/>
          </w:tcPr>
          <w:p>
            <w:pPr>
              <w:spacing w:after="0"/>
              <w:jc w:val="left"/>
            </w:pPr>
          </w:p>
        </w:tc>
        <w:tc>
          <w:tcPr>
            <w:tcW w:type="dxa" w:w="2421"/>
          </w:tcPr>
          <w:p>
            <w:pPr>
              <w:spacing w:after="0"/>
              <w:jc w:val="left"/>
            </w:pPr>
          </w:p>
        </w:tc>
      </w:tr>
      <w:tr>
        <w:trPr>
          <w:cantSplit/>
        </w:trPr>
        <w:tc>
          <w:tcPr>
            <w:tcW w:type="dxa" w:w="670"/>
          </w:tcPr>
          <w:p>
            <w:pPr>
              <w:spacing w:after="0"/>
              <w:jc w:val="right"/>
            </w:pPr>
            <w:r>
              <w:rPr>
                <w:sz w:val="16"/>
              </w:rPr>
              <w:t>10</w:t>
            </w:r>
          </w:p>
        </w:tc>
        <w:tc>
          <w:tcPr>
            <w:tcW w:type="dxa" w:w="1037"/>
          </w:tcPr>
          <w:p>
            <w:pPr>
              <w:spacing w:after="0"/>
              <w:jc w:val="left"/>
            </w:pPr>
            <w:r>
              <w:rPr>
                <w:sz w:val="16"/>
              </w:rPr>
              <w:t>Strong Wind</w:t>
            </w:r>
          </w:p>
        </w:tc>
        <w:tc>
          <w:tcPr>
            <w:tcW w:type="dxa" w:w="1243"/>
          </w:tcPr>
          <w:p>
            <w:pPr>
              <w:spacing w:after="0"/>
              <w:jc w:val="left"/>
            </w:pPr>
            <w:r>
              <w:rPr>
                <w:sz w:val="16"/>
              </w:rPr>
              <w:t>Relatively Low</w:t>
            </w:r>
          </w:p>
        </w:tc>
        <w:tc>
          <w:tcPr>
            <w:tcW w:type="dxa" w:w="1243"/>
          </w:tcPr>
          <w:p>
            <w:pPr>
              <w:spacing w:after="0"/>
              <w:jc w:val="left"/>
            </w:pPr>
            <w:r>
              <w:rPr>
                <w:sz w:val="16"/>
              </w:rPr>
              <w:t>Relatively Low</w:t>
            </w:r>
          </w:p>
        </w:tc>
        <w:tc>
          <w:tcPr>
            <w:tcW w:type="dxa" w:w="1126"/>
          </w:tcPr>
          <w:p>
            <w:pPr>
              <w:spacing w:after="0"/>
              <w:jc w:val="right"/>
            </w:pPr>
            <w:r>
              <w:rPr>
                <w:sz w:val="16"/>
              </w:rPr>
              <w:t>$122,010</w:t>
            </w:r>
          </w:p>
        </w:tc>
        <w:tc>
          <w:tcPr>
            <w:tcW w:type="dxa" w:w="1126"/>
          </w:tcPr>
          <w:p>
            <w:pPr>
              <w:spacing w:after="0"/>
              <w:jc w:val="right"/>
            </w:pPr>
            <w:r>
              <w:rPr>
                <w:sz w:val="16"/>
              </w:rPr>
              <w:t>$1,689</w:t>
            </w:r>
          </w:p>
        </w:tc>
        <w:tc>
          <w:tcPr>
            <w:tcW w:type="dxa" w:w="1369"/>
          </w:tcPr>
          <w:p>
            <w:pPr>
              <w:spacing w:after="0"/>
              <w:jc w:val="right"/>
            </w:pPr>
            <w:r>
              <w:rPr>
                <w:sz w:val="16"/>
              </w:rPr>
              <w:t>$168,792</w:t>
            </w:r>
          </w:p>
        </w:tc>
        <w:tc>
          <w:tcPr>
            <w:tcW w:type="dxa" w:w="1149"/>
          </w:tcPr>
          <w:p>
            <w:pPr>
              <w:spacing w:after="0"/>
              <w:jc w:val="right"/>
            </w:pPr>
            <w:r>
              <w:rPr>
                <w:sz w:val="16"/>
              </w:rPr>
              <w:t>$292,491</w:t>
            </w:r>
          </w:p>
        </w:tc>
        <w:tc>
          <w:tcPr>
            <w:tcW w:type="dxa" w:w="1358"/>
          </w:tcPr>
          <w:p>
            <w:pPr>
              <w:spacing w:after="0"/>
              <w:jc w:val="right"/>
            </w:pPr>
            <w:r>
              <w:rPr>
                <w:sz w:val="16"/>
              </w:rPr>
              <w:t>182</w:t>
            </w:r>
          </w:p>
        </w:tc>
        <w:tc>
          <w:tcPr>
            <w:tcW w:type="dxa" w:w="1369"/>
          </w:tcPr>
          <w:p>
            <w:pPr>
              <w:spacing w:after="0"/>
              <w:jc w:val="left"/>
            </w:pPr>
          </w:p>
        </w:tc>
        <w:tc>
          <w:tcPr>
            <w:tcW w:type="dxa" w:w="2421"/>
          </w:tcPr>
          <w:p>
            <w:pPr>
              <w:spacing w:after="0"/>
              <w:jc w:val="left"/>
            </w:pPr>
            <w:r>
              <w:rPr>
                <w:sz w:val="16"/>
              </w:rPr>
              <w:t>Includes 56 High Wind and 38 Strong Wind records (NOAA non-thunderstorm wind types, outside NRI's Strong Wind definition).</w:t>
            </w:r>
          </w:p>
        </w:tc>
      </w:tr>
      <w:tr>
        <w:trPr>
          <w:cantSplit/>
        </w:trPr>
        <w:tc>
          <w:tcPr>
            <w:tcW w:type="dxa" w:w="670"/>
          </w:tcPr>
          <w:p>
            <w:pPr>
              <w:spacing w:after="0"/>
              <w:jc w:val="right"/>
            </w:pPr>
            <w:r>
              <w:rPr>
                <w:sz w:val="16"/>
              </w:rPr>
              <w:t>11</w:t>
            </w:r>
          </w:p>
        </w:tc>
        <w:tc>
          <w:tcPr>
            <w:tcW w:type="dxa" w:w="1037"/>
          </w:tcPr>
          <w:p>
            <w:pPr>
              <w:spacing w:after="0"/>
              <w:jc w:val="left"/>
            </w:pPr>
            <w:r>
              <w:rPr>
                <w:sz w:val="16"/>
              </w:rPr>
              <w:t>Landslide</w:t>
            </w:r>
          </w:p>
        </w:tc>
        <w:tc>
          <w:tcPr>
            <w:tcW w:type="dxa" w:w="1243"/>
          </w:tcPr>
          <w:p>
            <w:pPr>
              <w:spacing w:after="0"/>
              <w:jc w:val="left"/>
            </w:pPr>
            <w:r>
              <w:rPr>
                <w:sz w:val="16"/>
              </w:rPr>
              <w:t>Relatively Moderate</w:t>
            </w:r>
          </w:p>
        </w:tc>
        <w:tc>
          <w:tcPr>
            <w:tcW w:type="dxa" w:w="1243"/>
          </w:tcPr>
          <w:p>
            <w:pPr>
              <w:spacing w:after="0"/>
              <w:jc w:val="left"/>
            </w:pPr>
            <w:r>
              <w:rPr>
                <w:sz w:val="16"/>
              </w:rPr>
              <w:t>Relatively Moderate</w:t>
            </w:r>
          </w:p>
        </w:tc>
        <w:tc>
          <w:tcPr>
            <w:tcW w:type="dxa" w:w="1126"/>
          </w:tcPr>
          <w:p>
            <w:pPr>
              <w:spacing w:after="0"/>
              <w:jc w:val="right"/>
            </w:pPr>
            <w:r>
              <w:rPr>
                <w:sz w:val="16"/>
              </w:rPr>
              <w:t>$197</w:t>
            </w:r>
          </w:p>
        </w:tc>
        <w:tc>
          <w:tcPr>
            <w:tcW w:type="dxa" w:w="1126"/>
          </w:tcPr>
          <w:p>
            <w:pPr>
              <w:spacing w:after="0"/>
              <w:jc w:val="right"/>
            </w:pPr>
            <w:r>
              <w:rPr>
                <w:sz w:val="16"/>
              </w:rPr>
              <w:t>n/a</w:t>
            </w:r>
          </w:p>
        </w:tc>
        <w:tc>
          <w:tcPr>
            <w:tcW w:type="dxa" w:w="1369"/>
          </w:tcPr>
          <w:p>
            <w:pPr>
              <w:spacing w:after="0"/>
              <w:jc w:val="right"/>
            </w:pPr>
            <w:r>
              <w:rPr>
                <w:sz w:val="16"/>
              </w:rPr>
              <w:t>$201,802</w:t>
            </w:r>
          </w:p>
        </w:tc>
        <w:tc>
          <w:tcPr>
            <w:tcW w:type="dxa" w:w="1149"/>
          </w:tcPr>
          <w:p>
            <w:pPr>
              <w:spacing w:after="0"/>
              <w:jc w:val="right"/>
            </w:pPr>
            <w:r>
              <w:rPr>
                <w:sz w:val="16"/>
              </w:rPr>
              <w:t>$201,998</w:t>
            </w:r>
          </w:p>
        </w:tc>
        <w:tc>
          <w:tcPr>
            <w:tcW w:type="dxa" w:w="1358"/>
          </w:tcPr>
          <w:p>
            <w:pPr>
              <w:spacing w:after="0"/>
              <w:jc w:val="right"/>
            </w:pPr>
            <w:r>
              <w:rPr>
                <w:sz w:val="16"/>
              </w:rPr>
              <w:t>0</w:t>
            </w:r>
          </w:p>
        </w:tc>
        <w:tc>
          <w:tcPr>
            <w:tcW w:type="dxa" w:w="1369"/>
          </w:tcPr>
          <w:p>
            <w:pPr>
              <w:spacing w:after="0"/>
              <w:jc w:val="left"/>
            </w:pPr>
          </w:p>
        </w:tc>
        <w:tc>
          <w:tcPr>
            <w:tcW w:type="dxa" w:w="2421"/>
          </w:tcPr>
          <w:p>
            <w:pPr>
              <w:spacing w:after="0"/>
              <w:jc w:val="left"/>
            </w:pPr>
            <w:r>
              <w:rPr>
                <w:sz w:val="16"/>
              </w:rPr>
              <w:t>Declared 1 time; no Storm Events record of this type.</w:t>
            </w:r>
          </w:p>
        </w:tc>
      </w:tr>
      <w:tr>
        <w:trPr>
          <w:cantSplit/>
        </w:trPr>
        <w:tc>
          <w:tcPr>
            <w:tcW w:type="dxa" w:w="670"/>
          </w:tcPr>
          <w:p>
            <w:pPr>
              <w:spacing w:after="0"/>
              <w:jc w:val="right"/>
            </w:pPr>
            <w:r>
              <w:rPr>
                <w:sz w:val="16"/>
              </w:rPr>
              <w:t>12</w:t>
            </w:r>
          </w:p>
        </w:tc>
        <w:tc>
          <w:tcPr>
            <w:tcW w:type="dxa" w:w="1037"/>
          </w:tcPr>
          <w:p>
            <w:pPr>
              <w:spacing w:after="0"/>
              <w:jc w:val="left"/>
            </w:pPr>
            <w:r>
              <w:rPr>
                <w:sz w:val="16"/>
              </w:rPr>
              <w:t>Tornado</w:t>
            </w:r>
          </w:p>
        </w:tc>
        <w:tc>
          <w:tcPr>
            <w:tcW w:type="dxa" w:w="1243"/>
          </w:tcPr>
          <w:p>
            <w:pPr>
              <w:spacing w:after="0"/>
              <w:jc w:val="left"/>
            </w:pPr>
            <w:r>
              <w:rPr>
                <w:sz w:val="16"/>
              </w:rPr>
              <w:t>Very Low</w:t>
            </w:r>
          </w:p>
        </w:tc>
        <w:tc>
          <w:tcPr>
            <w:tcW w:type="dxa" w:w="1243"/>
          </w:tcPr>
          <w:p>
            <w:pPr>
              <w:spacing w:after="0"/>
              <w:jc w:val="left"/>
            </w:pPr>
            <w:r>
              <w:rPr>
                <w:sz w:val="16"/>
              </w:rPr>
              <w:t>Very Low</w:t>
            </w:r>
          </w:p>
        </w:tc>
        <w:tc>
          <w:tcPr>
            <w:tcW w:type="dxa" w:w="1126"/>
          </w:tcPr>
          <w:p>
            <w:pPr>
              <w:spacing w:after="0"/>
              <w:jc w:val="right"/>
            </w:pPr>
            <w:r>
              <w:rPr>
                <w:sz w:val="16"/>
              </w:rPr>
              <w:t>$25,135</w:t>
            </w:r>
          </w:p>
        </w:tc>
        <w:tc>
          <w:tcPr>
            <w:tcW w:type="dxa" w:w="1126"/>
          </w:tcPr>
          <w:p>
            <w:pPr>
              <w:spacing w:after="0"/>
              <w:jc w:val="right"/>
            </w:pPr>
            <w:r>
              <w:rPr>
                <w:sz w:val="16"/>
              </w:rPr>
              <w:t>$21</w:t>
            </w:r>
          </w:p>
        </w:tc>
        <w:tc>
          <w:tcPr>
            <w:tcW w:type="dxa" w:w="1369"/>
          </w:tcPr>
          <w:p>
            <w:pPr>
              <w:spacing w:after="0"/>
              <w:jc w:val="right"/>
            </w:pPr>
            <w:r>
              <w:rPr>
                <w:sz w:val="16"/>
              </w:rPr>
              <w:t>$76,303</w:t>
            </w:r>
          </w:p>
        </w:tc>
        <w:tc>
          <w:tcPr>
            <w:tcW w:type="dxa" w:w="1149"/>
          </w:tcPr>
          <w:p>
            <w:pPr>
              <w:spacing w:after="0"/>
              <w:jc w:val="right"/>
            </w:pPr>
            <w:r>
              <w:rPr>
                <w:sz w:val="16"/>
              </w:rPr>
              <w:t>$101,460</w:t>
            </w:r>
          </w:p>
        </w:tc>
        <w:tc>
          <w:tcPr>
            <w:tcW w:type="dxa" w:w="1358"/>
          </w:tcPr>
          <w:p>
            <w:pPr>
              <w:spacing w:after="0"/>
              <w:jc w:val="right"/>
            </w:pPr>
            <w:r>
              <w:rPr>
                <w:sz w:val="16"/>
              </w:rPr>
              <w:t>0</w:t>
            </w:r>
          </w:p>
        </w:tc>
        <w:tc>
          <w:tcPr>
            <w:tcW w:type="dxa" w:w="1369"/>
          </w:tcPr>
          <w:p>
            <w:pPr>
              <w:spacing w:after="0"/>
              <w:jc w:val="left"/>
            </w:pPr>
          </w:p>
        </w:tc>
        <w:tc>
          <w:tcPr>
            <w:tcW w:type="dxa" w:w="2421"/>
          </w:tcPr>
          <w:p>
            <w:pPr>
              <w:spacing w:after="0"/>
              <w:jc w:val="left"/>
            </w:pPr>
            <w:r>
              <w:rPr>
                <w:sz w:val="16"/>
              </w:rPr>
              <w:t>No recorded events in Storm Events since 1996 (data through 2026-06-30).</w:t>
            </w:r>
          </w:p>
        </w:tc>
      </w:tr>
      <w:tr>
        <w:trPr>
          <w:cantSplit/>
        </w:trPr>
        <w:tc>
          <w:tcPr>
            <w:tcW w:type="dxa" w:w="670"/>
          </w:tcPr>
          <w:p>
            <w:pPr>
              <w:spacing w:after="0"/>
              <w:jc w:val="right"/>
            </w:pPr>
            <w:r>
              <w:rPr>
                <w:sz w:val="16"/>
              </w:rPr>
              <w:t>13</w:t>
            </w:r>
          </w:p>
        </w:tc>
        <w:tc>
          <w:tcPr>
            <w:tcW w:type="dxa" w:w="1037"/>
          </w:tcPr>
          <w:p>
            <w:pPr>
              <w:spacing w:after="0"/>
              <w:jc w:val="left"/>
            </w:pPr>
            <w:r>
              <w:rPr>
                <w:sz w:val="16"/>
              </w:rPr>
              <w:t>Hail</w:t>
            </w:r>
          </w:p>
        </w:tc>
        <w:tc>
          <w:tcPr>
            <w:tcW w:type="dxa" w:w="1243"/>
          </w:tcPr>
          <w:p>
            <w:pPr>
              <w:spacing w:after="0"/>
              <w:jc w:val="left"/>
            </w:pPr>
            <w:r>
              <w:rPr>
                <w:sz w:val="16"/>
              </w:rPr>
              <w:t>Very Low</w:t>
            </w:r>
          </w:p>
        </w:tc>
        <w:tc>
          <w:tcPr>
            <w:tcW w:type="dxa" w:w="1243"/>
          </w:tcPr>
          <w:p>
            <w:pPr>
              <w:spacing w:after="0"/>
              <w:jc w:val="left"/>
            </w:pPr>
            <w:r>
              <w:rPr>
                <w:sz w:val="16"/>
              </w:rPr>
              <w:t>Very Low</w:t>
            </w:r>
          </w:p>
        </w:tc>
        <w:tc>
          <w:tcPr>
            <w:tcW w:type="dxa" w:w="1126"/>
          </w:tcPr>
          <w:p>
            <w:pPr>
              <w:spacing w:after="0"/>
              <w:jc w:val="right"/>
            </w:pPr>
            <w:r>
              <w:rPr>
                <w:sz w:val="16"/>
              </w:rPr>
              <w:t>$27,475</w:t>
            </w:r>
          </w:p>
        </w:tc>
        <w:tc>
          <w:tcPr>
            <w:tcW w:type="dxa" w:w="1126"/>
          </w:tcPr>
          <w:p>
            <w:pPr>
              <w:spacing w:after="0"/>
              <w:jc w:val="right"/>
            </w:pPr>
            <w:r>
              <w:rPr>
                <w:sz w:val="16"/>
              </w:rPr>
              <w:t>$1,333</w:t>
            </w:r>
          </w:p>
        </w:tc>
        <w:tc>
          <w:tcPr>
            <w:tcW w:type="dxa" w:w="1369"/>
          </w:tcPr>
          <w:p>
            <w:pPr>
              <w:spacing w:after="0"/>
              <w:jc w:val="right"/>
            </w:pPr>
            <w:r>
              <w:rPr>
                <w:sz w:val="16"/>
              </w:rPr>
              <w:t>$37,917</w:t>
            </w:r>
          </w:p>
        </w:tc>
        <w:tc>
          <w:tcPr>
            <w:tcW w:type="dxa" w:w="1149"/>
          </w:tcPr>
          <w:p>
            <w:pPr>
              <w:spacing w:after="0"/>
              <w:jc w:val="right"/>
            </w:pPr>
            <w:r>
              <w:rPr>
                <w:sz w:val="16"/>
              </w:rPr>
              <w:t>$66,725</w:t>
            </w:r>
          </w:p>
        </w:tc>
        <w:tc>
          <w:tcPr>
            <w:tcW w:type="dxa" w:w="1358"/>
          </w:tcPr>
          <w:p>
            <w:pPr>
              <w:spacing w:after="0"/>
              <w:jc w:val="right"/>
            </w:pPr>
            <w:r>
              <w:rPr>
                <w:sz w:val="16"/>
              </w:rPr>
              <w:t>95</w:t>
            </w:r>
          </w:p>
        </w:tc>
        <w:tc>
          <w:tcPr>
            <w:tcW w:type="dxa" w:w="1369"/>
          </w:tcPr>
          <w:p>
            <w:pPr>
              <w:spacing w:after="0"/>
              <w:jc w:val="left"/>
            </w:pPr>
          </w:p>
        </w:tc>
        <w:tc>
          <w:tcPr>
            <w:tcW w:type="dxa" w:w="2421"/>
          </w:tcPr>
          <w:p>
            <w:pPr>
              <w:spacing w:after="0"/>
              <w:jc w:val="left"/>
            </w:pPr>
          </w:p>
        </w:tc>
      </w:tr>
      <w:tr>
        <w:trPr>
          <w:cantSplit/>
        </w:trPr>
        <w:tc>
          <w:tcPr>
            <w:tcW w:type="dxa" w:w="670"/>
          </w:tcPr>
          <w:p>
            <w:pPr>
              <w:spacing w:after="0"/>
              <w:jc w:val="right"/>
            </w:pPr>
            <w:r>
              <w:rPr>
                <w:sz w:val="16"/>
              </w:rPr>
              <w:t>14</w:t>
            </w:r>
          </w:p>
        </w:tc>
        <w:tc>
          <w:tcPr>
            <w:tcW w:type="dxa" w:w="1037"/>
          </w:tcPr>
          <w:p>
            <w:pPr>
              <w:spacing w:after="0"/>
              <w:jc w:val="left"/>
            </w:pPr>
            <w:r>
              <w:rPr>
                <w:sz w:val="16"/>
              </w:rPr>
              <w:t>Drought</w:t>
            </w:r>
          </w:p>
        </w:tc>
        <w:tc>
          <w:tcPr>
            <w:tcW w:type="dxa" w:w="1243"/>
          </w:tcPr>
          <w:p>
            <w:pPr>
              <w:spacing w:after="0"/>
              <w:jc w:val="left"/>
            </w:pPr>
            <w:r>
              <w:rPr>
                <w:sz w:val="16"/>
              </w:rPr>
              <w:t>Very Low</w:t>
            </w:r>
          </w:p>
        </w:tc>
        <w:tc>
          <w:tcPr>
            <w:tcW w:type="dxa" w:w="1243"/>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$1,452</w:t>
            </w:r>
          </w:p>
        </w:tc>
        <w:tc>
          <w:tcPr>
            <w:tcW w:type="dxa" w:w="1369"/>
          </w:tcPr>
          <w:p>
            <w:pPr>
              <w:spacing w:after="0"/>
              <w:jc w:val="right"/>
            </w:pPr>
            <w:r>
              <w:rPr>
                <w:sz w:val="16"/>
              </w:rPr>
              <w:t>n/a</w:t>
            </w:r>
          </w:p>
        </w:tc>
        <w:tc>
          <w:tcPr>
            <w:tcW w:type="dxa" w:w="1149"/>
          </w:tcPr>
          <w:p>
            <w:pPr>
              <w:spacing w:after="0"/>
              <w:jc w:val="right"/>
            </w:pPr>
            <w:r>
              <w:rPr>
                <w:sz w:val="16"/>
              </w:rPr>
              <w:t>$1,452</w:t>
            </w:r>
          </w:p>
        </w:tc>
        <w:tc>
          <w:tcPr>
            <w:tcW w:type="dxa" w:w="1358"/>
          </w:tcPr>
          <w:p>
            <w:pPr>
              <w:spacing w:after="0"/>
              <w:jc w:val="right"/>
            </w:pPr>
            <w:r>
              <w:rPr>
                <w:sz w:val="16"/>
              </w:rPr>
              <w:t>0</w:t>
            </w:r>
          </w:p>
        </w:tc>
        <w:tc>
          <w:tcPr>
            <w:tcW w:type="dxa" w:w="1369"/>
          </w:tcPr>
          <w:p>
            <w:pPr>
              <w:spacing w:after="0"/>
              <w:jc w:val="left"/>
            </w:pPr>
          </w:p>
        </w:tc>
        <w:tc>
          <w:tcPr>
            <w:tcW w:type="dxa" w:w="2421"/>
          </w:tcPr>
          <w:p>
            <w:pPr>
              <w:spacing w:after="0"/>
              <w:jc w:val="left"/>
            </w:pPr>
            <w:r>
              <w:rPr>
                <w:sz w:val="16"/>
              </w:rPr>
              <w:t>Declared 1 time; no Storm Events record of this type.</w:t>
            </w:r>
          </w:p>
        </w:tc>
      </w:tr>
      <w:tr>
        <w:trPr>
          <w:cantSplit/>
        </w:trPr>
        <w:tc>
          <w:tcPr>
            <w:tcW w:type="dxa" w:w="670"/>
          </w:tcPr>
          <w:p>
            <w:pPr>
              <w:spacing w:after="0"/>
              <w:jc w:val="right"/>
            </w:pPr>
          </w:p>
        </w:tc>
        <w:tc>
          <w:tcPr>
            <w:tcW w:type="dxa" w:w="1037"/>
          </w:tcPr>
          <w:p>
            <w:pPr>
              <w:spacing w:after="0"/>
              <w:jc w:val="left"/>
            </w:pPr>
            <w:r>
              <w:rPr>
                <w:sz w:val="16"/>
              </w:rPr>
              <w:t>Hurricane</w:t>
            </w:r>
          </w:p>
        </w:tc>
        <w:tc>
          <w:tcPr>
            <w:tcW w:type="dxa" w:w="1243"/>
          </w:tcPr>
          <w:p>
            <w:pPr>
              <w:spacing w:after="0"/>
              <w:jc w:val="left"/>
            </w:pPr>
            <w:r>
              <w:rPr>
                <w:sz w:val="16"/>
              </w:rPr>
              <w:t>Not Applicable</w:t>
            </w:r>
          </w:p>
        </w:tc>
        <w:tc>
          <w:tcPr>
            <w:tcW w:type="dxa" w:w="124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69"/>
          </w:tcPr>
          <w:p>
            <w:pPr>
              <w:spacing w:after="0"/>
              <w:jc w:val="right"/>
            </w:pPr>
          </w:p>
        </w:tc>
        <w:tc>
          <w:tcPr>
            <w:tcW w:type="dxa" w:w="1149"/>
          </w:tcPr>
          <w:p>
            <w:pPr>
              <w:spacing w:after="0"/>
              <w:jc w:val="right"/>
            </w:pPr>
          </w:p>
        </w:tc>
        <w:tc>
          <w:tcPr>
            <w:tcW w:type="dxa" w:w="1358"/>
          </w:tcPr>
          <w:p>
            <w:pPr>
              <w:spacing w:after="0"/>
              <w:jc w:val="right"/>
            </w:pPr>
            <w:r>
              <w:rPr>
                <w:sz w:val="16"/>
              </w:rPr>
              <w:t>0</w:t>
            </w:r>
          </w:p>
        </w:tc>
        <w:tc>
          <w:tcPr>
            <w:tcW w:type="dxa" w:w="1369"/>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242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18.02 (Relatively High, 92.4); tract 18.01 (Relatively High, 91.9); tract 14.01 (Relatively Moderate, 91.2)</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5.02 (Relatively High, 94.8); tract 3 (Relatively High, 94.0); tract 9.01 (Relatively High, 91.2)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9.02 (Relatively High, 99.4); tract 18.02 (Relatively Moderate, 99.2); tract 14.02 (Relatively Moderate, 98.9)</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9.01 (Very Low, 15.1); tract 2.05 (Very Low, 14.8); tract 1 (Very Low, 11.8)</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18.01 (Very High, 99.1); tract 18.02 (Relatively High, 99.0); tract 14.02 (Relatively High, 98.6)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18.02 is Census Tract 18.02).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1"/>
        <w:gridCol w:w="1900"/>
        <w:gridCol w:w="1801"/>
        <w:gridCol w:w="2040"/>
        <w:gridCol w:w="1682"/>
        <w:gridCol w:w="1610"/>
        <w:gridCol w:w="1586"/>
        <w:gridCol w:w="1601"/>
      </w:tblGrid>
      <w:tr>
        <w:trPr>
          <w:cantSplit/>
          <w:tblHeader/>
        </w:trPr>
        <w:tc>
          <w:tcPr>
            <w:tcW w:type="dxa" w:w="1891"/>
            <w:shd w:val="clear" w:color="auto" w:fill="E8E8E8"/>
          </w:tcPr>
          <w:p>
            <w:pPr>
              <w:spacing w:after="0"/>
              <w:jc w:val="left"/>
            </w:pPr>
            <w:r>
              <w:rPr>
                <w:b/>
                <w:sz w:val="16"/>
              </w:rPr>
              <w:t>Hazard</w:t>
            </w:r>
          </w:p>
        </w:tc>
        <w:tc>
          <w:tcPr>
            <w:tcW w:type="dxa" w:w="1900"/>
            <w:shd w:val="clear" w:color="auto" w:fill="E8E8E8"/>
          </w:tcPr>
          <w:p>
            <w:pPr>
              <w:spacing w:after="0"/>
              <w:jc w:val="left"/>
            </w:pPr>
            <w:r>
              <w:rPr>
                <w:b/>
                <w:sz w:val="16"/>
              </w:rPr>
              <w:t>Scale</w:t>
            </w:r>
          </w:p>
        </w:tc>
        <w:tc>
          <w:tcPr>
            <w:tcW w:type="dxa" w:w="180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40"/>
            <w:shd w:val="clear" w:color="auto" w:fill="E8E8E8"/>
          </w:tcPr>
          <w:p>
            <w:pPr>
              <w:spacing w:after="0"/>
              <w:jc w:val="left"/>
            </w:pPr>
            <w:r>
              <w:rPr>
                <w:b/>
                <w:sz w:val="16"/>
              </w:rPr>
              <w:t>Observed range</w:t>
            </w:r>
          </w:p>
        </w:tc>
        <w:tc>
          <w:tcPr>
            <w:tcW w:type="dxa" w:w="1682"/>
            <w:shd w:val="clear" w:color="auto" w:fill="E8E8E8"/>
          </w:tcPr>
          <w:p>
            <w:pPr>
              <w:spacing w:after="0"/>
              <w:jc w:val="left"/>
            </w:pPr>
            <w:r>
              <w:rPr>
                <w:b/>
                <w:sz w:val="16"/>
              </w:rPr>
              <w:t>Worst recorded event</w:t>
            </w:r>
          </w:p>
        </w:tc>
        <w:tc>
          <w:tcPr>
            <w:tcW w:type="dxa" w:w="1610"/>
            <w:shd w:val="clear" w:color="auto" w:fill="E8E8E8"/>
          </w:tcPr>
          <w:p>
            <w:pPr>
              <w:spacing w:after="0"/>
              <w:jc w:val="left"/>
            </w:pPr>
            <w:r>
              <w:rPr>
                <w:b/>
                <w:sz w:val="16"/>
              </w:rPr>
              <w:t>Most damaging (when different)</w:t>
            </w:r>
          </w:p>
        </w:tc>
        <w:tc>
          <w:tcPr>
            <w:tcW w:type="dxa" w:w="1586"/>
            <w:shd w:val="clear" w:color="auto" w:fill="E8E8E8"/>
          </w:tcPr>
          <w:p>
            <w:pPr>
              <w:spacing w:after="0"/>
              <w:jc w:val="left"/>
            </w:pPr>
            <w:r>
              <w:rPr>
                <w:b/>
                <w:sz w:val="16"/>
              </w:rPr>
              <w:t>How it applies to jurisdictions</w:t>
            </w:r>
          </w:p>
        </w:tc>
        <w:tc>
          <w:tcPr>
            <w:tcW w:type="dxa" w:w="1601"/>
            <w:shd w:val="clear" w:color="auto" w:fill="E8E8E8"/>
          </w:tcPr>
          <w:p>
            <w:pPr>
              <w:spacing w:after="0"/>
              <w:jc w:val="left"/>
            </w:pPr>
            <w:r>
              <w:rPr>
                <w:b/>
                <w:sz w:val="16"/>
              </w:rPr>
              <w:t>Note</w:t>
            </w:r>
          </w:p>
        </w:tc>
      </w:tr>
      <w:tr>
        <w:trPr>
          <w:cantSplit/>
        </w:trPr>
        <w:tc>
          <w:tcPr>
            <w:tcW w:type="dxa" w:w="1891"/>
          </w:tcPr>
          <w:p>
            <w:pPr>
              <w:spacing w:after="0"/>
              <w:jc w:val="left"/>
            </w:pPr>
            <w:r>
              <w:rPr>
                <w:sz w:val="16"/>
              </w:rPr>
              <w:t>Avalanche</w:t>
            </w:r>
          </w:p>
        </w:tc>
        <w:tc>
          <w:tcPr>
            <w:tcW w:type="dxa" w:w="1900"/>
          </w:tcPr>
          <w:p>
            <w:pPr>
              <w:spacing w:after="0"/>
              <w:jc w:val="left"/>
            </w:pPr>
            <w:r>
              <w:rPr>
                <w:sz w:val="16"/>
              </w:rPr>
              <w:t>none (count and damage only)</w:t>
            </w:r>
          </w:p>
        </w:tc>
        <w:tc>
          <w:tcPr>
            <w:tcW w:type="dxa" w:w="1801"/>
          </w:tcPr>
          <w:p>
            <w:pPr>
              <w:spacing w:after="0"/>
              <w:jc w:val="right"/>
            </w:pPr>
            <w:r>
              <w:rPr>
                <w:sz w:val="16"/>
              </w:rPr>
              <w:t>6 records, 2010 to 2022 (6 zone-level)</w:t>
            </w:r>
          </w:p>
        </w:tc>
        <w:tc>
          <w:tcPr>
            <w:tcW w:type="dxa" w:w="2040"/>
          </w:tcPr>
          <w:p>
            <w:pPr>
              <w:spacing w:after="0"/>
              <w:jc w:val="left"/>
            </w:pPr>
          </w:p>
        </w:tc>
        <w:tc>
          <w:tcPr>
            <w:tcW w:type="dxa" w:w="1682"/>
          </w:tcPr>
          <w:p>
            <w:pPr>
              <w:spacing w:after="0"/>
              <w:jc w:val="left"/>
            </w:pPr>
            <w:r>
              <w:rPr>
                <w:sz w:val="16"/>
              </w:rPr>
              <w:t>Avalanche, 2014-02-28, $319,000 property; $0 crops (2014 dollars), 1 direct death, 2 direct injuries (reported for the zone); NWS zone MTZ005</w:t>
            </w:r>
          </w:p>
        </w:tc>
        <w:tc>
          <w:tcPr>
            <w:tcW w:type="dxa" w:w="1610"/>
          </w:tcPr>
          <w:p>
            <w:pPr>
              <w:spacing w:after="0"/>
              <w:jc w:val="left"/>
            </w:pPr>
          </w:p>
        </w:tc>
        <w:tc>
          <w:tcPr>
            <w:tcW w:type="dxa" w:w="1586"/>
          </w:tcPr>
          <w:p>
            <w:pPr>
              <w:spacing w:after="0"/>
              <w:jc w:val="left"/>
            </w:pPr>
            <w:r>
              <w:rPr>
                <w:sz w:val="16"/>
              </w:rPr>
              <w:t>Countywide (zone-level records).</w:t>
            </w:r>
          </w:p>
        </w:tc>
        <w:tc>
          <w:tcPr>
            <w:tcW w:type="dxa" w:w="1601"/>
          </w:tcPr>
          <w:p>
            <w:pPr>
              <w:spacing w:after="0"/>
              <w:jc w:val="left"/>
            </w:pPr>
          </w:p>
        </w:tc>
      </w:tr>
      <w:tr>
        <w:trPr>
          <w:cantSplit/>
        </w:trPr>
        <w:tc>
          <w:tcPr>
            <w:tcW w:type="dxa" w:w="1891"/>
          </w:tcPr>
          <w:p>
            <w:pPr>
              <w:spacing w:after="0"/>
              <w:jc w:val="left"/>
            </w:pPr>
            <w:r>
              <w:rPr>
                <w:sz w:val="16"/>
              </w:rPr>
              <w:t>Cold/Wind Chill, Extreme Cold/Wind Chill</w:t>
            </w:r>
          </w:p>
        </w:tc>
        <w:tc>
          <w:tcPr>
            <w:tcW w:type="dxa" w:w="1900"/>
          </w:tcPr>
          <w:p>
            <w:pPr>
              <w:spacing w:after="0"/>
              <w:jc w:val="left"/>
            </w:pPr>
            <w:r>
              <w:rPr>
                <w:sz w:val="16"/>
              </w:rPr>
              <w:t>wind chill</w:t>
            </w:r>
          </w:p>
        </w:tc>
        <w:tc>
          <w:tcPr>
            <w:tcW w:type="dxa" w:w="1801"/>
          </w:tcPr>
          <w:p>
            <w:pPr>
              <w:spacing w:after="0"/>
              <w:jc w:val="right"/>
            </w:pPr>
            <w:r>
              <w:rPr>
                <w:sz w:val="16"/>
              </w:rPr>
              <w:t>34 records, 1996 to 2025 (34 zone-level)</w:t>
            </w:r>
          </w:p>
        </w:tc>
        <w:tc>
          <w:tcPr>
            <w:tcW w:type="dxa" w:w="2040"/>
          </w:tcPr>
          <w:p>
            <w:pPr>
              <w:spacing w:after="0"/>
              <w:jc w:val="left"/>
            </w:pPr>
            <w:r>
              <w:rPr>
                <w:sz w:val="16"/>
              </w:rPr>
              <w:t>1 day to 4 days (median 2 days); 24 with a recorded value</w:t>
            </w:r>
          </w:p>
        </w:tc>
        <w:tc>
          <w:tcPr>
            <w:tcW w:type="dxa" w:w="1682"/>
          </w:tcPr>
          <w:p>
            <w:pPr>
              <w:spacing w:after="0"/>
              <w:jc w:val="left"/>
            </w:pPr>
            <w:r>
              <w:rPr>
                <w:sz w:val="16"/>
              </w:rPr>
              <w:t>4 consecutive days, 2025-02-10 to 2025-02-13, zone-level</w:t>
            </w:r>
          </w:p>
        </w:tc>
        <w:tc>
          <w:tcPr>
            <w:tcW w:type="dxa" w:w="1610"/>
          </w:tcPr>
          <w:p>
            <w:pPr>
              <w:spacing w:after="0"/>
              <w:jc w:val="left"/>
            </w:pPr>
          </w:p>
        </w:tc>
        <w:tc>
          <w:tcPr>
            <w:tcW w:type="dxa" w:w="1586"/>
          </w:tcPr>
          <w:p>
            <w:pPr>
              <w:spacing w:after="0"/>
              <w:jc w:val="left"/>
            </w:pPr>
            <w:r>
              <w:rPr>
                <w:sz w:val="16"/>
              </w:rPr>
              <w:t>Countywide (zone-level records).</w:t>
            </w:r>
          </w:p>
        </w:tc>
        <w:tc>
          <w:tcPr>
            <w:tcW w:type="dxa" w:w="1601"/>
          </w:tcPr>
          <w:p>
            <w:pPr>
              <w:spacing w:after="0"/>
              <w:jc w:val="left"/>
            </w:pPr>
          </w:p>
        </w:tc>
      </w:tr>
      <w:tr>
        <w:trPr>
          <w:cantSplit/>
        </w:trPr>
        <w:tc>
          <w:tcPr>
            <w:tcW w:type="dxa" w:w="1891"/>
          </w:tcPr>
          <w:p>
            <w:pPr>
              <w:spacing w:after="0"/>
              <w:jc w:val="left"/>
            </w:pPr>
            <w:r>
              <w:rPr>
                <w:sz w:val="16"/>
              </w:rPr>
              <w:t>Frost/Freeze (outside NRI's Cold Wave definition)</w:t>
            </w:r>
          </w:p>
        </w:tc>
        <w:tc>
          <w:tcPr>
            <w:tcW w:type="dxa" w:w="1900"/>
          </w:tcPr>
          <w:p>
            <w:pPr>
              <w:spacing w:after="0"/>
              <w:jc w:val="left"/>
            </w:pPr>
            <w:r>
              <w:rPr>
                <w:sz w:val="16"/>
              </w:rPr>
              <w:t>crop damage</w:t>
            </w:r>
          </w:p>
        </w:tc>
        <w:tc>
          <w:tcPr>
            <w:tcW w:type="dxa" w:w="1801"/>
          </w:tcPr>
          <w:p>
            <w:pPr>
              <w:spacing w:after="0"/>
              <w:jc w:val="right"/>
            </w:pPr>
            <w:r>
              <w:rPr>
                <w:sz w:val="16"/>
              </w:rPr>
              <w:t>13 records, 2014 to 2026 (13 zone-level)</w:t>
            </w:r>
          </w:p>
        </w:tc>
        <w:tc>
          <w:tcPr>
            <w:tcW w:type="dxa" w:w="2040"/>
          </w:tcPr>
          <w:p>
            <w:pPr>
              <w:spacing w:after="0"/>
              <w:jc w:val="left"/>
            </w:pPr>
          </w:p>
        </w:tc>
        <w:tc>
          <w:tcPr>
            <w:tcW w:type="dxa" w:w="1682"/>
          </w:tcPr>
          <w:p>
            <w:pPr>
              <w:spacing w:after="0"/>
              <w:jc w:val="left"/>
            </w:pPr>
            <w:r>
              <w:rPr>
                <w:sz w:val="16"/>
              </w:rPr>
              <w:t>Frost/Freeze, 2014-09-12, $50,000 crop damage (2014 dollars); NWS zone MTZ005</w:t>
            </w:r>
          </w:p>
        </w:tc>
        <w:tc>
          <w:tcPr>
            <w:tcW w:type="dxa" w:w="1610"/>
          </w:tcPr>
          <w:p>
            <w:pPr>
              <w:spacing w:after="0"/>
              <w:jc w:val="left"/>
            </w:pPr>
          </w:p>
        </w:tc>
        <w:tc>
          <w:tcPr>
            <w:tcW w:type="dxa" w:w="1586"/>
          </w:tcPr>
          <w:p>
            <w:pPr>
              <w:spacing w:after="0"/>
              <w:jc w:val="left"/>
            </w:pPr>
            <w:r>
              <w:rPr>
                <w:sz w:val="16"/>
              </w:rPr>
              <w:t>Countywide (zone-level records).</w:t>
            </w:r>
          </w:p>
        </w:tc>
        <w:tc>
          <w:tcPr>
            <w:tcW w:type="dxa" w:w="1601"/>
          </w:tcPr>
          <w:p>
            <w:pPr>
              <w:spacing w:after="0"/>
              <w:jc w:val="left"/>
            </w:pPr>
          </w:p>
        </w:tc>
      </w:tr>
      <w:tr>
        <w:trPr>
          <w:cantSplit/>
        </w:trPr>
        <w:tc>
          <w:tcPr>
            <w:tcW w:type="dxa" w:w="1891"/>
          </w:tcPr>
          <w:p>
            <w:pPr>
              <w:spacing w:after="0"/>
              <w:jc w:val="left"/>
            </w:pPr>
            <w:r>
              <w:rPr>
                <w:sz w:val="16"/>
              </w:rPr>
              <w:t>Drought</w:t>
            </w:r>
          </w:p>
        </w:tc>
        <w:tc>
          <w:tcPr>
            <w:tcW w:type="dxa" w:w="1900"/>
          </w:tcPr>
          <w:p>
            <w:pPr>
              <w:spacing w:after="0"/>
              <w:jc w:val="left"/>
            </w:pPr>
            <w:r>
              <w:rPr>
                <w:sz w:val="16"/>
              </w:rPr>
              <w:t>U.S. Drought Monitor scale (D0 to D4)</w:t>
            </w:r>
          </w:p>
        </w:tc>
        <w:tc>
          <w:tcPr>
            <w:tcW w:type="dxa" w:w="1801"/>
          </w:tcPr>
          <w:p>
            <w:pPr>
              <w:spacing w:after="0"/>
              <w:jc w:val="right"/>
            </w:pPr>
            <w:r>
              <w:rPr>
                <w:sz w:val="16"/>
              </w:rPr>
              <w:t>0</w:t>
            </w:r>
          </w:p>
        </w:tc>
        <w:tc>
          <w:tcPr>
            <w:tcW w:type="dxa" w:w="2040"/>
          </w:tcPr>
          <w:p>
            <w:pPr>
              <w:spacing w:after="0"/>
              <w:jc w:val="left"/>
            </w:pPr>
          </w:p>
        </w:tc>
        <w:tc>
          <w:tcPr>
            <w:tcW w:type="dxa" w:w="1682"/>
          </w:tcPr>
          <w:p>
            <w:pPr>
              <w:spacing w:after="0"/>
              <w:jc w:val="left"/>
            </w:pPr>
          </w:p>
        </w:tc>
        <w:tc>
          <w:tcPr>
            <w:tcW w:type="dxa" w:w="1610"/>
          </w:tcPr>
          <w:p>
            <w:pPr>
              <w:spacing w:after="0"/>
              <w:jc w:val="left"/>
            </w:pPr>
          </w:p>
        </w:tc>
        <w:tc>
          <w:tcPr>
            <w:tcW w:type="dxa" w:w="1586"/>
          </w:tcPr>
          <w:p>
            <w:pPr>
              <w:spacing w:after="0"/>
              <w:jc w:val="left"/>
            </w:pPr>
          </w:p>
        </w:tc>
        <w:tc>
          <w:tcPr>
            <w:tcW w:type="dxa" w:w="160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1"/>
          </w:tcPr>
          <w:p>
            <w:pPr>
              <w:spacing w:after="0"/>
              <w:jc w:val="left"/>
            </w:pPr>
            <w:r>
              <w:rPr>
                <w:sz w:val="16"/>
              </w:rPr>
              <w:t>Earthquake</w:t>
            </w:r>
          </w:p>
        </w:tc>
        <w:tc>
          <w:tcPr>
            <w:tcW w:type="dxa" w:w="1900"/>
          </w:tcPr>
          <w:p>
            <w:pPr>
              <w:spacing w:after="0"/>
              <w:jc w:val="left"/>
            </w:pPr>
            <w:r>
              <w:rPr>
                <w:sz w:val="16"/>
              </w:rPr>
              <w:t>Modified Mercalli (local data)</w:t>
            </w:r>
          </w:p>
        </w:tc>
        <w:tc>
          <w:tcPr>
            <w:tcW w:type="dxa" w:w="1801"/>
          </w:tcPr>
          <w:p>
            <w:pPr>
              <w:spacing w:after="0"/>
              <w:jc w:val="right"/>
            </w:pPr>
            <w:r>
              <w:rPr>
                <w:sz w:val="16"/>
              </w:rPr>
              <w:t>0</w:t>
            </w:r>
          </w:p>
        </w:tc>
        <w:tc>
          <w:tcPr>
            <w:tcW w:type="dxa" w:w="2040"/>
          </w:tcPr>
          <w:p>
            <w:pPr>
              <w:spacing w:after="0"/>
              <w:jc w:val="left"/>
            </w:pPr>
          </w:p>
        </w:tc>
        <w:tc>
          <w:tcPr>
            <w:tcW w:type="dxa" w:w="1682"/>
          </w:tcPr>
          <w:p>
            <w:pPr>
              <w:spacing w:after="0"/>
              <w:jc w:val="left"/>
            </w:pPr>
          </w:p>
        </w:tc>
        <w:tc>
          <w:tcPr>
            <w:tcW w:type="dxa" w:w="1610"/>
          </w:tcPr>
          <w:p>
            <w:pPr>
              <w:spacing w:after="0"/>
              <w:jc w:val="left"/>
            </w:pPr>
          </w:p>
        </w:tc>
        <w:tc>
          <w:tcPr>
            <w:tcW w:type="dxa" w:w="1586"/>
          </w:tcPr>
          <w:p>
            <w:pPr>
              <w:spacing w:after="0"/>
              <w:jc w:val="left"/>
            </w:pPr>
          </w:p>
        </w:tc>
        <w:tc>
          <w:tcPr>
            <w:tcW w:type="dxa" w:w="1601"/>
          </w:tcPr>
          <w:p>
            <w:pPr>
              <w:spacing w:after="0"/>
              <w:jc w:val="left"/>
            </w:pPr>
            <w:r>
              <w:rPr>
                <w:sz w:val="16"/>
              </w:rPr>
              <w:t>Storm Events does not record earthquakes; the USGS earthquake catalog is the source.</w:t>
            </w:r>
          </w:p>
        </w:tc>
      </w:tr>
      <w:tr>
        <w:trPr>
          <w:cantSplit/>
        </w:trPr>
        <w:tc>
          <w:tcPr>
            <w:tcW w:type="dxa" w:w="1891"/>
          </w:tcPr>
          <w:p>
            <w:pPr>
              <w:spacing w:after="0"/>
              <w:jc w:val="left"/>
            </w:pPr>
            <w:r>
              <w:rPr>
                <w:sz w:val="16"/>
              </w:rPr>
              <w:t>Hail</w:t>
            </w:r>
          </w:p>
        </w:tc>
        <w:tc>
          <w:tcPr>
            <w:tcW w:type="dxa" w:w="1900"/>
          </w:tcPr>
          <w:p>
            <w:pPr>
              <w:spacing w:after="0"/>
              <w:jc w:val="left"/>
            </w:pPr>
            <w:r>
              <w:rPr>
                <w:sz w:val="16"/>
              </w:rPr>
              <w:t>hail size (inches)</w:t>
            </w:r>
          </w:p>
        </w:tc>
        <w:tc>
          <w:tcPr>
            <w:tcW w:type="dxa" w:w="1801"/>
          </w:tcPr>
          <w:p>
            <w:pPr>
              <w:spacing w:after="0"/>
              <w:jc w:val="right"/>
            </w:pPr>
            <w:r>
              <w:rPr>
                <w:sz w:val="16"/>
              </w:rPr>
              <w:t>118 records, 1958 to 2026</w:t>
            </w:r>
          </w:p>
        </w:tc>
        <w:tc>
          <w:tcPr>
            <w:tcW w:type="dxa" w:w="2040"/>
          </w:tcPr>
          <w:p>
            <w:pPr>
              <w:spacing w:after="0"/>
              <w:jc w:val="left"/>
            </w:pPr>
            <w:r>
              <w:rPr>
                <w:sz w:val="16"/>
              </w:rPr>
              <w:t>0.5 in to 2.5 in (median 1 in); 114 with a recorded value</w:t>
            </w:r>
          </w:p>
        </w:tc>
        <w:tc>
          <w:tcPr>
            <w:tcW w:type="dxa" w:w="1682"/>
          </w:tcPr>
          <w:p>
            <w:pPr>
              <w:spacing w:after="0"/>
              <w:jc w:val="left"/>
            </w:pPr>
            <w:r>
              <w:rPr>
                <w:sz w:val="16"/>
              </w:rPr>
              <w:t>2.5 in hail, 2022-07-08; same size also recorded on 1982-06-29, 1998-05-25, 1998-07-03</w:t>
            </w:r>
          </w:p>
        </w:tc>
        <w:tc>
          <w:tcPr>
            <w:tcW w:type="dxa" w:w="1610"/>
          </w:tcPr>
          <w:p>
            <w:pPr>
              <w:spacing w:after="0"/>
              <w:jc w:val="left"/>
            </w:pPr>
            <w:r>
              <w:rPr>
                <w:sz w:val="16"/>
              </w:rPr>
              <w:t>Hail, 2012-06-23, $15,000 property; $0 crops (2012 dollars)</w:t>
            </w:r>
          </w:p>
        </w:tc>
        <w:tc>
          <w:tcPr>
            <w:tcW w:type="dxa" w:w="1586"/>
          </w:tcPr>
          <w:p>
            <w:pPr>
              <w:spacing w:after="0"/>
              <w:jc w:val="left"/>
            </w:pPr>
            <w:r>
              <w:rPr>
                <w:sz w:val="16"/>
              </w:rPr>
              <w:t>Event records naming jurisdictions in the plan: Missoula city (18 records).</w:t>
            </w:r>
          </w:p>
        </w:tc>
        <w:tc>
          <w:tcPr>
            <w:tcW w:type="dxa" w:w="1601"/>
          </w:tcPr>
          <w:p>
            <w:pPr>
              <w:spacing w:after="0"/>
              <w:jc w:val="left"/>
            </w:pPr>
          </w:p>
        </w:tc>
      </w:tr>
      <w:tr>
        <w:trPr>
          <w:cantSplit/>
        </w:trPr>
        <w:tc>
          <w:tcPr>
            <w:tcW w:type="dxa" w:w="1891"/>
          </w:tcPr>
          <w:p>
            <w:pPr>
              <w:spacing w:after="0"/>
              <w:jc w:val="left"/>
            </w:pPr>
            <w:r>
              <w:rPr>
                <w:sz w:val="16"/>
              </w:rPr>
              <w:t>Excessive Heat, Heat</w:t>
            </w:r>
          </w:p>
        </w:tc>
        <w:tc>
          <w:tcPr>
            <w:tcW w:type="dxa" w:w="1900"/>
          </w:tcPr>
          <w:p>
            <w:pPr>
              <w:spacing w:after="0"/>
              <w:jc w:val="left"/>
            </w:pPr>
            <w:r>
              <w:rPr>
                <w:sz w:val="16"/>
              </w:rPr>
              <w:t>heat index (in event narratives)</w:t>
            </w:r>
          </w:p>
        </w:tc>
        <w:tc>
          <w:tcPr>
            <w:tcW w:type="dxa" w:w="1801"/>
          </w:tcPr>
          <w:p>
            <w:pPr>
              <w:spacing w:after="0"/>
              <w:jc w:val="right"/>
            </w:pPr>
            <w:r>
              <w:rPr>
                <w:sz w:val="16"/>
              </w:rPr>
              <w:t>8 records, 2018 to 2024 (8 zone-level)</w:t>
            </w:r>
          </w:p>
        </w:tc>
        <w:tc>
          <w:tcPr>
            <w:tcW w:type="dxa" w:w="2040"/>
          </w:tcPr>
          <w:p>
            <w:pPr>
              <w:spacing w:after="0"/>
              <w:jc w:val="left"/>
            </w:pPr>
            <w:r>
              <w:rPr>
                <w:sz w:val="16"/>
              </w:rPr>
              <w:t>2 days to 8 days (median 3 days); 5 with a recorded value</w:t>
            </w:r>
          </w:p>
        </w:tc>
        <w:tc>
          <w:tcPr>
            <w:tcW w:type="dxa" w:w="1682"/>
          </w:tcPr>
          <w:p>
            <w:pPr>
              <w:spacing w:after="0"/>
              <w:jc w:val="left"/>
            </w:pPr>
            <w:r>
              <w:rPr>
                <w:sz w:val="16"/>
              </w:rPr>
              <w:t>8 consecutive days, 2024-07-17 to 2024-07-24, zone-level</w:t>
            </w:r>
          </w:p>
        </w:tc>
        <w:tc>
          <w:tcPr>
            <w:tcW w:type="dxa" w:w="1610"/>
          </w:tcPr>
          <w:p>
            <w:pPr>
              <w:spacing w:after="0"/>
              <w:jc w:val="left"/>
            </w:pPr>
          </w:p>
        </w:tc>
        <w:tc>
          <w:tcPr>
            <w:tcW w:type="dxa" w:w="1586"/>
          </w:tcPr>
          <w:p>
            <w:pPr>
              <w:spacing w:after="0"/>
              <w:jc w:val="left"/>
            </w:pPr>
            <w:r>
              <w:rPr>
                <w:sz w:val="16"/>
              </w:rPr>
              <w:t>Countywide (zone-level records).</w:t>
            </w:r>
          </w:p>
        </w:tc>
        <w:tc>
          <w:tcPr>
            <w:tcW w:type="dxa" w:w="1601"/>
          </w:tcPr>
          <w:p>
            <w:pPr>
              <w:spacing w:after="0"/>
              <w:jc w:val="left"/>
            </w:pPr>
          </w:p>
        </w:tc>
      </w:tr>
      <w:tr>
        <w:trPr>
          <w:cantSplit/>
        </w:trPr>
        <w:tc>
          <w:tcPr>
            <w:tcW w:type="dxa" w:w="1891"/>
          </w:tcPr>
          <w:p>
            <w:pPr>
              <w:spacing w:after="0"/>
              <w:jc w:val="left"/>
            </w:pPr>
            <w:r>
              <w:rPr>
                <w:sz w:val="16"/>
              </w:rPr>
              <w:t>Hurricane, Tropical Storm, Tropical Depression</w:t>
            </w:r>
          </w:p>
        </w:tc>
        <w:tc>
          <w:tcPr>
            <w:tcW w:type="dxa" w:w="1900"/>
          </w:tcPr>
          <w:p>
            <w:pPr>
              <w:spacing w:after="0"/>
              <w:jc w:val="left"/>
            </w:pPr>
            <w:r>
              <w:rPr>
                <w:sz w:val="16"/>
              </w:rPr>
              <w:t>Saffir-Simpson</w:t>
            </w:r>
          </w:p>
        </w:tc>
        <w:tc>
          <w:tcPr>
            <w:tcW w:type="dxa" w:w="1801"/>
          </w:tcPr>
          <w:p>
            <w:pPr>
              <w:spacing w:after="0"/>
              <w:jc w:val="right"/>
            </w:pPr>
            <w:r>
              <w:rPr>
                <w:sz w:val="16"/>
              </w:rPr>
              <w:t>0</w:t>
            </w:r>
          </w:p>
        </w:tc>
        <w:tc>
          <w:tcPr>
            <w:tcW w:type="dxa" w:w="2040"/>
          </w:tcPr>
          <w:p>
            <w:pPr>
              <w:spacing w:after="0"/>
              <w:jc w:val="left"/>
            </w:pPr>
          </w:p>
        </w:tc>
        <w:tc>
          <w:tcPr>
            <w:tcW w:type="dxa" w:w="1682"/>
          </w:tcPr>
          <w:p>
            <w:pPr>
              <w:spacing w:after="0"/>
              <w:jc w:val="left"/>
            </w:pPr>
          </w:p>
        </w:tc>
        <w:tc>
          <w:tcPr>
            <w:tcW w:type="dxa" w:w="1610"/>
          </w:tcPr>
          <w:p>
            <w:pPr>
              <w:spacing w:after="0"/>
              <w:jc w:val="left"/>
            </w:pPr>
          </w:p>
        </w:tc>
        <w:tc>
          <w:tcPr>
            <w:tcW w:type="dxa" w:w="1586"/>
          </w:tcPr>
          <w:p>
            <w:pPr>
              <w:spacing w:after="0"/>
              <w:jc w:val="left"/>
            </w:pPr>
          </w:p>
        </w:tc>
        <w:tc>
          <w:tcPr>
            <w:tcW w:type="dxa" w:w="160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1"/>
          </w:tcPr>
          <w:p>
            <w:pPr>
              <w:spacing w:after="0"/>
              <w:jc w:val="left"/>
            </w:pPr>
            <w:r>
              <w:rPr>
                <w:sz w:val="16"/>
              </w:rPr>
              <w:t>Ice Storm</w:t>
            </w:r>
          </w:p>
        </w:tc>
        <w:tc>
          <w:tcPr>
            <w:tcW w:type="dxa" w:w="1900"/>
          </w:tcPr>
          <w:p>
            <w:pPr>
              <w:spacing w:after="0"/>
              <w:jc w:val="left"/>
            </w:pPr>
            <w:r>
              <w:rPr>
                <w:sz w:val="16"/>
              </w:rPr>
              <w:t>Sperry-Piltz ice scale (local data)</w:t>
            </w:r>
          </w:p>
        </w:tc>
        <w:tc>
          <w:tcPr>
            <w:tcW w:type="dxa" w:w="1801"/>
          </w:tcPr>
          <w:p>
            <w:pPr>
              <w:spacing w:after="0"/>
              <w:jc w:val="right"/>
            </w:pPr>
            <w:r>
              <w:rPr>
                <w:sz w:val="16"/>
              </w:rPr>
              <w:t>7 records, 1997 to 2025 (7 zone-level)</w:t>
            </w:r>
          </w:p>
        </w:tc>
        <w:tc>
          <w:tcPr>
            <w:tcW w:type="dxa" w:w="2040"/>
          </w:tcPr>
          <w:p>
            <w:pPr>
              <w:spacing w:after="0"/>
              <w:jc w:val="left"/>
            </w:pPr>
          </w:p>
        </w:tc>
        <w:tc>
          <w:tcPr>
            <w:tcW w:type="dxa" w:w="1682"/>
          </w:tcPr>
          <w:p>
            <w:pPr>
              <w:spacing w:after="0"/>
              <w:jc w:val="left"/>
            </w:pPr>
            <w:r>
              <w:rPr>
                <w:sz w:val="16"/>
              </w:rPr>
              <w:t>No damage reported in 7 records.</w:t>
            </w:r>
          </w:p>
        </w:tc>
        <w:tc>
          <w:tcPr>
            <w:tcW w:type="dxa" w:w="1610"/>
          </w:tcPr>
          <w:p>
            <w:pPr>
              <w:spacing w:after="0"/>
              <w:jc w:val="left"/>
            </w:pPr>
          </w:p>
        </w:tc>
        <w:tc>
          <w:tcPr>
            <w:tcW w:type="dxa" w:w="1586"/>
          </w:tcPr>
          <w:p>
            <w:pPr>
              <w:spacing w:after="0"/>
              <w:jc w:val="left"/>
            </w:pPr>
            <w:r>
              <w:rPr>
                <w:sz w:val="16"/>
              </w:rPr>
              <w:t>Countywide (zone-level records).</w:t>
            </w:r>
          </w:p>
        </w:tc>
        <w:tc>
          <w:tcPr>
            <w:tcW w:type="dxa" w:w="1601"/>
          </w:tcPr>
          <w:p>
            <w:pPr>
              <w:spacing w:after="0"/>
              <w:jc w:val="left"/>
            </w:pPr>
          </w:p>
        </w:tc>
      </w:tr>
      <w:tr>
        <w:trPr>
          <w:cantSplit/>
        </w:trPr>
        <w:tc>
          <w:tcPr>
            <w:tcW w:type="dxa" w:w="1891"/>
          </w:tcPr>
          <w:p>
            <w:pPr>
              <w:spacing w:after="0"/>
              <w:jc w:val="left"/>
            </w:pPr>
            <w:r>
              <w:rPr>
                <w:sz w:val="16"/>
              </w:rPr>
              <w:t>Flash Flood, Flood, Lakeshore Flood</w:t>
            </w:r>
          </w:p>
        </w:tc>
        <w:tc>
          <w:tcPr>
            <w:tcW w:type="dxa" w:w="1900"/>
          </w:tcPr>
          <w:p>
            <w:pPr>
              <w:spacing w:after="0"/>
              <w:jc w:val="left"/>
            </w:pPr>
            <w:r>
              <w:rPr>
                <w:sz w:val="16"/>
              </w:rPr>
              <w:t>damage and flood days (flood depth: FIRM)</w:t>
            </w:r>
          </w:p>
        </w:tc>
        <w:tc>
          <w:tcPr>
            <w:tcW w:type="dxa" w:w="1801"/>
          </w:tcPr>
          <w:p>
            <w:pPr>
              <w:spacing w:after="0"/>
              <w:jc w:val="right"/>
            </w:pPr>
            <w:r>
              <w:rPr>
                <w:sz w:val="16"/>
              </w:rPr>
              <w:t>33 records, 1996 to 2023 (9 zone-level)</w:t>
            </w:r>
          </w:p>
        </w:tc>
        <w:tc>
          <w:tcPr>
            <w:tcW w:type="dxa" w:w="2040"/>
          </w:tcPr>
          <w:p>
            <w:pPr>
              <w:spacing w:after="0"/>
              <w:jc w:val="left"/>
            </w:pPr>
          </w:p>
        </w:tc>
        <w:tc>
          <w:tcPr>
            <w:tcW w:type="dxa" w:w="1682"/>
          </w:tcPr>
          <w:p>
            <w:pPr>
              <w:spacing w:after="0"/>
              <w:jc w:val="left"/>
            </w:pPr>
            <w:r>
              <w:rPr>
                <w:sz w:val="16"/>
              </w:rPr>
              <w:t>Flood, 1996-03-11, $1,300,000 property; crops not reported (1996 dollars); NWS zone MTZ005</w:t>
            </w:r>
          </w:p>
        </w:tc>
        <w:tc>
          <w:tcPr>
            <w:tcW w:type="dxa" w:w="1610"/>
          </w:tcPr>
          <w:p>
            <w:pPr>
              <w:spacing w:after="0"/>
              <w:jc w:val="left"/>
            </w:pPr>
          </w:p>
        </w:tc>
        <w:tc>
          <w:tcPr>
            <w:tcW w:type="dxa" w:w="1586"/>
          </w:tcPr>
          <w:p>
            <w:pPr>
              <w:spacing w:after="0"/>
              <w:jc w:val="left"/>
            </w:pPr>
            <w:r>
              <w:rPr>
                <w:sz w:val="16"/>
              </w:rPr>
              <w:t>No event record names a jurisdiction in the plan. Zone-level records (9) apply countywide.</w:t>
            </w:r>
          </w:p>
        </w:tc>
        <w:tc>
          <w:tcPr>
            <w:tcW w:type="dxa" w:w="160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1"/>
          </w:tcPr>
          <w:p>
            <w:pPr>
              <w:spacing w:after="0"/>
              <w:jc w:val="left"/>
            </w:pPr>
            <w:r>
              <w:rPr>
                <w:sz w:val="16"/>
              </w:rPr>
              <w:t>Debris Flow</w:t>
            </w:r>
          </w:p>
        </w:tc>
        <w:tc>
          <w:tcPr>
            <w:tcW w:type="dxa" w:w="1900"/>
          </w:tcPr>
          <w:p>
            <w:pPr>
              <w:spacing w:after="0"/>
              <w:jc w:val="left"/>
            </w:pPr>
            <w:r>
              <w:rPr>
                <w:sz w:val="16"/>
              </w:rPr>
              <w:t>none (count and damage only)</w:t>
            </w:r>
          </w:p>
        </w:tc>
        <w:tc>
          <w:tcPr>
            <w:tcW w:type="dxa" w:w="1801"/>
          </w:tcPr>
          <w:p>
            <w:pPr>
              <w:spacing w:after="0"/>
              <w:jc w:val="right"/>
            </w:pPr>
            <w:r>
              <w:rPr>
                <w:sz w:val="16"/>
              </w:rPr>
              <w:t>0</w:t>
            </w:r>
          </w:p>
        </w:tc>
        <w:tc>
          <w:tcPr>
            <w:tcW w:type="dxa" w:w="2040"/>
          </w:tcPr>
          <w:p>
            <w:pPr>
              <w:spacing w:after="0"/>
              <w:jc w:val="left"/>
            </w:pPr>
          </w:p>
        </w:tc>
        <w:tc>
          <w:tcPr>
            <w:tcW w:type="dxa" w:w="1682"/>
          </w:tcPr>
          <w:p>
            <w:pPr>
              <w:spacing w:after="0"/>
              <w:jc w:val="left"/>
            </w:pPr>
          </w:p>
        </w:tc>
        <w:tc>
          <w:tcPr>
            <w:tcW w:type="dxa" w:w="1610"/>
          </w:tcPr>
          <w:p>
            <w:pPr>
              <w:spacing w:after="0"/>
              <w:jc w:val="left"/>
            </w:pPr>
          </w:p>
        </w:tc>
        <w:tc>
          <w:tcPr>
            <w:tcW w:type="dxa" w:w="1586"/>
          </w:tcPr>
          <w:p>
            <w:pPr>
              <w:spacing w:after="0"/>
              <w:jc w:val="left"/>
            </w:pPr>
          </w:p>
        </w:tc>
        <w:tc>
          <w:tcPr>
            <w:tcW w:type="dxa" w:w="1601"/>
          </w:tcPr>
          <w:p>
            <w:pPr>
              <w:spacing w:after="0"/>
              <w:jc w:val="left"/>
            </w:pPr>
          </w:p>
        </w:tc>
      </w:tr>
      <w:tr>
        <w:trPr>
          <w:cantSplit/>
        </w:trPr>
        <w:tc>
          <w:tcPr>
            <w:tcW w:type="dxa" w:w="1891"/>
          </w:tcPr>
          <w:p>
            <w:pPr>
              <w:spacing w:after="0"/>
              <w:jc w:val="left"/>
            </w:pPr>
            <w:r>
              <w:rPr>
                <w:sz w:val="16"/>
              </w:rPr>
              <w:t>Lightning</w:t>
            </w:r>
          </w:p>
        </w:tc>
        <w:tc>
          <w:tcPr>
            <w:tcW w:type="dxa" w:w="1900"/>
          </w:tcPr>
          <w:p>
            <w:pPr>
              <w:spacing w:after="0"/>
              <w:jc w:val="left"/>
            </w:pPr>
            <w:r>
              <w:rPr>
                <w:sz w:val="16"/>
              </w:rPr>
              <w:t>annualized frequency (the measure FEMA's Local Mitigation Planning Handbook names)</w:t>
            </w:r>
          </w:p>
        </w:tc>
        <w:tc>
          <w:tcPr>
            <w:tcW w:type="dxa" w:w="1801"/>
          </w:tcPr>
          <w:p>
            <w:pPr>
              <w:spacing w:after="0"/>
              <w:jc w:val="right"/>
            </w:pPr>
            <w:r>
              <w:rPr>
                <w:sz w:val="16"/>
              </w:rPr>
              <w:t>3 records, 1998 to 2003</w:t>
            </w:r>
          </w:p>
        </w:tc>
        <w:tc>
          <w:tcPr>
            <w:tcW w:type="dxa" w:w="2040"/>
          </w:tcPr>
          <w:p>
            <w:pPr>
              <w:spacing w:after="0"/>
              <w:jc w:val="left"/>
            </w:pPr>
          </w:p>
        </w:tc>
        <w:tc>
          <w:tcPr>
            <w:tcW w:type="dxa" w:w="1682"/>
          </w:tcPr>
          <w:p>
            <w:pPr>
              <w:spacing w:after="0"/>
              <w:jc w:val="left"/>
            </w:pPr>
            <w:r>
              <w:rPr>
                <w:sz w:val="16"/>
              </w:rPr>
              <w:t>Lightning, 1998-07-08, damage not reported, 1 direct death, 1 direct injury</w:t>
            </w:r>
          </w:p>
        </w:tc>
        <w:tc>
          <w:tcPr>
            <w:tcW w:type="dxa" w:w="1610"/>
          </w:tcPr>
          <w:p>
            <w:pPr>
              <w:spacing w:after="0"/>
              <w:jc w:val="left"/>
            </w:pPr>
          </w:p>
        </w:tc>
        <w:tc>
          <w:tcPr>
            <w:tcW w:type="dxa" w:w="1586"/>
          </w:tcPr>
          <w:p>
            <w:pPr>
              <w:spacing w:after="0"/>
              <w:jc w:val="left"/>
            </w:pPr>
            <w:r>
              <w:rPr>
                <w:sz w:val="16"/>
              </w:rPr>
              <w:t>Event records naming jurisdictions in the plan: Missoula city (3 records).</w:t>
            </w:r>
          </w:p>
        </w:tc>
        <w:tc>
          <w:tcPr>
            <w:tcW w:type="dxa" w:w="1601"/>
          </w:tcPr>
          <w:p>
            <w:pPr>
              <w:spacing w:after="0"/>
              <w:jc w:val="left"/>
            </w:pPr>
            <w:r>
              <w:rPr>
                <w:sz w:val="16"/>
              </w:rPr>
              <w:t>Storm Events lists lightning with damage or casualties.</w:t>
            </w:r>
          </w:p>
        </w:tc>
      </w:tr>
      <w:tr>
        <w:trPr>
          <w:cantSplit/>
        </w:trPr>
        <w:tc>
          <w:tcPr>
            <w:tcW w:type="dxa" w:w="1891"/>
          </w:tcPr>
          <w:p>
            <w:pPr>
              <w:spacing w:after="0"/>
              <w:jc w:val="left"/>
            </w:pPr>
            <w:r>
              <w:rPr>
                <w:sz w:val="16"/>
              </w:rPr>
              <w:t>High Wind and Strong Wind (outside NRI's Strong Wind definition)</w:t>
            </w:r>
          </w:p>
        </w:tc>
        <w:tc>
          <w:tcPr>
            <w:tcW w:type="dxa" w:w="1900"/>
          </w:tcPr>
          <w:p>
            <w:pPr>
              <w:spacing w:after="0"/>
              <w:jc w:val="left"/>
            </w:pPr>
            <w:r>
              <w:rPr>
                <w:sz w:val="16"/>
              </w:rPr>
              <w:t>wind speed (kt and mph)</w:t>
            </w:r>
          </w:p>
        </w:tc>
        <w:tc>
          <w:tcPr>
            <w:tcW w:type="dxa" w:w="1801"/>
          </w:tcPr>
          <w:p>
            <w:pPr>
              <w:spacing w:after="0"/>
              <w:jc w:val="right"/>
            </w:pPr>
            <w:r>
              <w:rPr>
                <w:sz w:val="16"/>
              </w:rPr>
              <w:t>94 records, 1996 to 2026 (94 zone-level)</w:t>
            </w:r>
          </w:p>
        </w:tc>
        <w:tc>
          <w:tcPr>
            <w:tcW w:type="dxa" w:w="2040"/>
          </w:tcPr>
          <w:p>
            <w:pPr>
              <w:spacing w:after="0"/>
              <w:jc w:val="left"/>
            </w:pPr>
            <w:r>
              <w:rPr>
                <w:sz w:val="16"/>
              </w:rPr>
              <w:t>38 kt (44 mph) to 109 kt (125 mph) (median 51 kt (59 mph)); 92 with a recorded value</w:t>
            </w:r>
          </w:p>
        </w:tc>
        <w:tc>
          <w:tcPr>
            <w:tcW w:type="dxa" w:w="1682"/>
          </w:tcPr>
          <w:p>
            <w:pPr>
              <w:spacing w:after="0"/>
              <w:jc w:val="left"/>
            </w:pPr>
            <w:r>
              <w:rPr>
                <w:sz w:val="16"/>
              </w:rPr>
              <w:t>109 kt (125 mph) measured gust, High Wind, 2021-01-13; NWS zone MTZ006</w:t>
            </w:r>
          </w:p>
        </w:tc>
        <w:tc>
          <w:tcPr>
            <w:tcW w:type="dxa" w:w="1610"/>
          </w:tcPr>
          <w:p>
            <w:pPr>
              <w:spacing w:after="0"/>
              <w:jc w:val="left"/>
            </w:pPr>
            <w:r>
              <w:rPr>
                <w:sz w:val="16"/>
              </w:rPr>
              <w:t>Strong Wind, 2021-12-23, $1,000,000 property; $0 crops (zone total, 2021 dollars)</w:t>
            </w:r>
          </w:p>
        </w:tc>
        <w:tc>
          <w:tcPr>
            <w:tcW w:type="dxa" w:w="1586"/>
          </w:tcPr>
          <w:p>
            <w:pPr>
              <w:spacing w:after="0"/>
              <w:jc w:val="left"/>
            </w:pPr>
            <w:r>
              <w:rPr>
                <w:sz w:val="16"/>
              </w:rPr>
              <w:t>Countywide (zone-level records).</w:t>
            </w:r>
          </w:p>
        </w:tc>
        <w:tc>
          <w:tcPr>
            <w:tcW w:type="dxa" w:w="1601"/>
          </w:tcPr>
          <w:p>
            <w:pPr>
              <w:spacing w:after="0"/>
              <w:jc w:val="left"/>
            </w:pPr>
          </w:p>
        </w:tc>
      </w:tr>
      <w:tr>
        <w:trPr>
          <w:cantSplit/>
        </w:trPr>
        <w:tc>
          <w:tcPr>
            <w:tcW w:type="dxa" w:w="1891"/>
          </w:tcPr>
          <w:p>
            <w:pPr>
              <w:spacing w:after="0"/>
              <w:jc w:val="left"/>
            </w:pPr>
            <w:r>
              <w:rPr>
                <w:sz w:val="16"/>
              </w:rPr>
              <w:t>Thunderstorm Wind</w:t>
            </w:r>
          </w:p>
        </w:tc>
        <w:tc>
          <w:tcPr>
            <w:tcW w:type="dxa" w:w="1900"/>
          </w:tcPr>
          <w:p>
            <w:pPr>
              <w:spacing w:after="0"/>
              <w:jc w:val="left"/>
            </w:pPr>
            <w:r>
              <w:rPr>
                <w:sz w:val="16"/>
              </w:rPr>
              <w:t>wind speed (kt and mph)</w:t>
            </w:r>
          </w:p>
        </w:tc>
        <w:tc>
          <w:tcPr>
            <w:tcW w:type="dxa" w:w="1801"/>
          </w:tcPr>
          <w:p>
            <w:pPr>
              <w:spacing w:after="0"/>
              <w:jc w:val="right"/>
            </w:pPr>
            <w:r>
              <w:rPr>
                <w:sz w:val="16"/>
              </w:rPr>
              <w:t>109 records, 1957 to 2025</w:t>
            </w:r>
          </w:p>
        </w:tc>
        <w:tc>
          <w:tcPr>
            <w:tcW w:type="dxa" w:w="2040"/>
          </w:tcPr>
          <w:p>
            <w:pPr>
              <w:spacing w:after="0"/>
              <w:jc w:val="left"/>
            </w:pPr>
            <w:r>
              <w:rPr>
                <w:sz w:val="16"/>
              </w:rPr>
              <w:t>43 kt (49 mph) to 80 kt (92 mph) (median 52 kt (60 mph)); 98 with a recorded value</w:t>
            </w:r>
          </w:p>
        </w:tc>
        <w:tc>
          <w:tcPr>
            <w:tcW w:type="dxa" w:w="1682"/>
          </w:tcPr>
          <w:p>
            <w:pPr>
              <w:spacing w:after="0"/>
              <w:jc w:val="left"/>
            </w:pPr>
            <w:r>
              <w:rPr>
                <w:sz w:val="16"/>
              </w:rPr>
              <w:t>80 kt (92 mph) estimated gust, Thunderstorm Wind, 2012-04-26</w:t>
            </w:r>
          </w:p>
        </w:tc>
        <w:tc>
          <w:tcPr>
            <w:tcW w:type="dxa" w:w="1610"/>
          </w:tcPr>
          <w:p>
            <w:pPr>
              <w:spacing w:after="0"/>
              <w:jc w:val="left"/>
            </w:pPr>
            <w:r>
              <w:rPr>
                <w:sz w:val="16"/>
              </w:rPr>
              <w:t>Thunderstorm Wind, 2024-07-24, $4,000,000 property; $0 crops (2024 dollars)</w:t>
            </w:r>
          </w:p>
        </w:tc>
        <w:tc>
          <w:tcPr>
            <w:tcW w:type="dxa" w:w="1586"/>
          </w:tcPr>
          <w:p>
            <w:pPr>
              <w:spacing w:after="0"/>
              <w:jc w:val="left"/>
            </w:pPr>
            <w:r>
              <w:rPr>
                <w:sz w:val="16"/>
              </w:rPr>
              <w:t>Event records naming jurisdictions in the plan: Missoula city (34 records).</w:t>
            </w:r>
          </w:p>
        </w:tc>
        <w:tc>
          <w:tcPr>
            <w:tcW w:type="dxa" w:w="1601"/>
          </w:tcPr>
          <w:p>
            <w:pPr>
              <w:spacing w:after="0"/>
              <w:jc w:val="left"/>
            </w:pPr>
          </w:p>
        </w:tc>
      </w:tr>
      <w:tr>
        <w:trPr>
          <w:cantSplit/>
        </w:trPr>
        <w:tc>
          <w:tcPr>
            <w:tcW w:type="dxa" w:w="1891"/>
          </w:tcPr>
          <w:p>
            <w:pPr>
              <w:spacing w:after="0"/>
              <w:jc w:val="left"/>
            </w:pPr>
            <w:r>
              <w:rPr>
                <w:sz w:val="16"/>
              </w:rPr>
              <w:t>Tornado</w:t>
            </w:r>
          </w:p>
        </w:tc>
        <w:tc>
          <w:tcPr>
            <w:tcW w:type="dxa" w:w="1900"/>
          </w:tcPr>
          <w:p>
            <w:pPr>
              <w:spacing w:after="0"/>
              <w:jc w:val="left"/>
            </w:pPr>
            <w:r>
              <w:rPr>
                <w:sz w:val="16"/>
              </w:rPr>
              <w:t>Enhanced Fujita (Fujita before Feb 2007)</w:t>
            </w:r>
          </w:p>
        </w:tc>
        <w:tc>
          <w:tcPr>
            <w:tcW w:type="dxa" w:w="1801"/>
          </w:tcPr>
          <w:p>
            <w:pPr>
              <w:spacing w:after="0"/>
              <w:jc w:val="right"/>
            </w:pPr>
            <w:r>
              <w:rPr>
                <w:sz w:val="16"/>
              </w:rPr>
              <w:t>2 records, 1983 to 1995</w:t>
            </w:r>
          </w:p>
        </w:tc>
        <w:tc>
          <w:tcPr>
            <w:tcW w:type="dxa" w:w="2040"/>
          </w:tcPr>
          <w:p>
            <w:pPr>
              <w:spacing w:after="0"/>
              <w:jc w:val="left"/>
            </w:pPr>
            <w:r>
              <w:rPr>
                <w:sz w:val="16"/>
              </w:rPr>
              <w:t>F/EF0; 2 with a recorded value</w:t>
            </w:r>
          </w:p>
        </w:tc>
        <w:tc>
          <w:tcPr>
            <w:tcW w:type="dxa" w:w="1682"/>
          </w:tcPr>
          <w:p>
            <w:pPr>
              <w:spacing w:after="0"/>
              <w:jc w:val="left"/>
            </w:pPr>
            <w:r>
              <w:rPr>
                <w:sz w:val="16"/>
              </w:rPr>
              <w:t>F0 tornado, 1983-07-20, 2 mi path length (whole path, pre-1996), 10 yd wide, $30 property; crops not recorded (1983 dollars)</w:t>
            </w:r>
          </w:p>
        </w:tc>
        <w:tc>
          <w:tcPr>
            <w:tcW w:type="dxa" w:w="1610"/>
          </w:tcPr>
          <w:p>
            <w:pPr>
              <w:spacing w:after="0"/>
              <w:jc w:val="left"/>
            </w:pPr>
          </w:p>
        </w:tc>
        <w:tc>
          <w:tcPr>
            <w:tcW w:type="dxa" w:w="1586"/>
          </w:tcPr>
          <w:p>
            <w:pPr>
              <w:spacing w:after="0"/>
              <w:jc w:val="left"/>
            </w:pPr>
            <w:r>
              <w:rPr>
                <w:sz w:val="16"/>
              </w:rPr>
              <w:t>No event record names a jurisdiction in the plan.</w:t>
            </w:r>
          </w:p>
        </w:tc>
        <w:tc>
          <w:tcPr>
            <w:tcW w:type="dxa" w:w="160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1"/>
          </w:tcPr>
          <w:p>
            <w:pPr>
              <w:spacing w:after="0"/>
              <w:jc w:val="left"/>
            </w:pPr>
            <w:r>
              <w:rPr>
                <w:sz w:val="16"/>
              </w:rPr>
              <w:t>Wildfire</w:t>
            </w:r>
          </w:p>
        </w:tc>
        <w:tc>
          <w:tcPr>
            <w:tcW w:type="dxa" w:w="1900"/>
          </w:tcPr>
          <w:p>
            <w:pPr>
              <w:spacing w:after="0"/>
              <w:jc w:val="left"/>
            </w:pPr>
            <w:r>
              <w:rPr>
                <w:sz w:val="16"/>
              </w:rPr>
              <w:t>acres burned (local data)</w:t>
            </w:r>
          </w:p>
        </w:tc>
        <w:tc>
          <w:tcPr>
            <w:tcW w:type="dxa" w:w="1801"/>
          </w:tcPr>
          <w:p>
            <w:pPr>
              <w:spacing w:after="0"/>
              <w:jc w:val="right"/>
            </w:pPr>
            <w:r>
              <w:rPr>
                <w:sz w:val="16"/>
              </w:rPr>
              <w:t>6 records, 2003 to 2023 (4 zone-level)</w:t>
            </w:r>
          </w:p>
        </w:tc>
        <w:tc>
          <w:tcPr>
            <w:tcW w:type="dxa" w:w="2040"/>
          </w:tcPr>
          <w:p>
            <w:pPr>
              <w:spacing w:after="0"/>
              <w:jc w:val="left"/>
            </w:pPr>
          </w:p>
        </w:tc>
        <w:tc>
          <w:tcPr>
            <w:tcW w:type="dxa" w:w="1682"/>
          </w:tcPr>
          <w:p>
            <w:pPr>
              <w:spacing w:after="0"/>
              <w:jc w:val="left"/>
            </w:pPr>
            <w:r>
              <w:rPr>
                <w:sz w:val="16"/>
              </w:rPr>
              <w:t>Wildfire, 2023-07-30, $300,000 property; $0 crops (2023 dollars); NWS zone MTZ005</w:t>
            </w:r>
          </w:p>
        </w:tc>
        <w:tc>
          <w:tcPr>
            <w:tcW w:type="dxa" w:w="1610"/>
          </w:tcPr>
          <w:p>
            <w:pPr>
              <w:spacing w:after="0"/>
              <w:jc w:val="left"/>
            </w:pPr>
          </w:p>
        </w:tc>
        <w:tc>
          <w:tcPr>
            <w:tcW w:type="dxa" w:w="1586"/>
          </w:tcPr>
          <w:p>
            <w:pPr>
              <w:spacing w:after="0"/>
              <w:jc w:val="left"/>
            </w:pPr>
            <w:r>
              <w:rPr>
                <w:sz w:val="16"/>
              </w:rPr>
              <w:t>Event records naming jurisdictions in the plan: Missoula city (1 record). Zone-level records (4) apply countywide.</w:t>
            </w:r>
          </w:p>
        </w:tc>
        <w:tc>
          <w:tcPr>
            <w:tcW w:type="dxa" w:w="1601"/>
          </w:tcPr>
          <w:p>
            <w:pPr>
              <w:spacing w:after="0"/>
              <w:jc w:val="left"/>
            </w:pPr>
          </w:p>
        </w:tc>
      </w:tr>
      <w:tr>
        <w:trPr>
          <w:cantSplit/>
        </w:trPr>
        <w:tc>
          <w:tcPr>
            <w:tcW w:type="dxa" w:w="1891"/>
          </w:tcPr>
          <w:p>
            <w:pPr>
              <w:spacing w:after="0"/>
              <w:jc w:val="left"/>
            </w:pPr>
            <w:r>
              <w:rPr>
                <w:sz w:val="16"/>
              </w:rPr>
              <w:t>Winter Storm, Heavy Snow, Blizzard, Lake-Effect Snow, Winter Weather, Sleet</w:t>
            </w:r>
          </w:p>
        </w:tc>
        <w:tc>
          <w:tcPr>
            <w:tcW w:type="dxa" w:w="1900"/>
          </w:tcPr>
          <w:p>
            <w:pPr>
              <w:spacing w:after="0"/>
              <w:jc w:val="left"/>
            </w:pPr>
            <w:r>
              <w:rPr>
                <w:sz w:val="16"/>
              </w:rPr>
              <w:t>none in data (snowfall: local data)</w:t>
            </w:r>
          </w:p>
        </w:tc>
        <w:tc>
          <w:tcPr>
            <w:tcW w:type="dxa" w:w="1801"/>
          </w:tcPr>
          <w:p>
            <w:pPr>
              <w:spacing w:after="0"/>
              <w:jc w:val="right"/>
            </w:pPr>
            <w:r>
              <w:rPr>
                <w:sz w:val="16"/>
              </w:rPr>
              <w:t>607 records, 1996 to 2026 (607 zone-level)</w:t>
            </w:r>
          </w:p>
        </w:tc>
        <w:tc>
          <w:tcPr>
            <w:tcW w:type="dxa" w:w="2040"/>
          </w:tcPr>
          <w:p>
            <w:pPr>
              <w:spacing w:after="0"/>
              <w:jc w:val="left"/>
            </w:pPr>
          </w:p>
        </w:tc>
        <w:tc>
          <w:tcPr>
            <w:tcW w:type="dxa" w:w="1682"/>
          </w:tcPr>
          <w:p>
            <w:pPr>
              <w:spacing w:after="0"/>
              <w:jc w:val="left"/>
            </w:pPr>
            <w:r>
              <w:rPr>
                <w:sz w:val="16"/>
              </w:rPr>
              <w:t>Heavy Snow, 2001-06-04, $750,000 property; crops not reported (2001 dollars); NWS zone MTZ005</w:t>
            </w:r>
          </w:p>
        </w:tc>
        <w:tc>
          <w:tcPr>
            <w:tcW w:type="dxa" w:w="1610"/>
          </w:tcPr>
          <w:p>
            <w:pPr>
              <w:spacing w:after="0"/>
              <w:jc w:val="left"/>
            </w:pPr>
          </w:p>
        </w:tc>
        <w:tc>
          <w:tcPr>
            <w:tcW w:type="dxa" w:w="1586"/>
          </w:tcPr>
          <w:p>
            <w:pPr>
              <w:spacing w:after="0"/>
              <w:jc w:val="left"/>
            </w:pPr>
            <w:r>
              <w:rPr>
                <w:sz w:val="16"/>
              </w:rPr>
              <w:t>Countywide (zone-level records).</w:t>
            </w:r>
          </w:p>
        </w:tc>
        <w:tc>
          <w:tcPr>
            <w:tcW w:type="dxa" w:w="160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6"/>
        <w:gridCol w:w="3028"/>
        <w:gridCol w:w="2040"/>
        <w:gridCol w:w="2423"/>
        <w:gridCol w:w="1239"/>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6"/>
            <w:shd w:val="clear" w:color="auto" w:fill="E8E8E8"/>
          </w:tcPr>
          <w:p>
            <w:pPr>
              <w:spacing w:after="0"/>
              <w:jc w:val="left"/>
            </w:pPr>
            <w:r>
              <w:rPr>
                <w:b/>
                <w:sz w:val="16"/>
              </w:rPr>
              <w:t>Type</w:t>
            </w:r>
          </w:p>
        </w:tc>
        <w:tc>
          <w:tcPr>
            <w:tcW w:type="dxa" w:w="3028"/>
            <w:shd w:val="clear" w:color="auto" w:fill="E8E8E8"/>
          </w:tcPr>
          <w:p>
            <w:pPr>
              <w:spacing w:after="0"/>
              <w:jc w:val="left"/>
            </w:pPr>
            <w:r>
              <w:rPr>
                <w:b/>
                <w:sz w:val="16"/>
              </w:rPr>
              <w:t>Title</w:t>
            </w:r>
          </w:p>
        </w:tc>
        <w:tc>
          <w:tcPr>
            <w:tcW w:type="dxa" w:w="2040"/>
            <w:shd w:val="clear" w:color="auto" w:fill="E8E8E8"/>
          </w:tcPr>
          <w:p>
            <w:pPr>
              <w:spacing w:after="0"/>
              <w:jc w:val="left"/>
            </w:pPr>
            <w:r>
              <w:rPr>
                <w:b/>
                <w:sz w:val="16"/>
              </w:rPr>
              <w:t>Mapped hazard</w:t>
            </w:r>
          </w:p>
        </w:tc>
        <w:tc>
          <w:tcPr>
            <w:tcW w:type="dxa" w:w="24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39"/>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2025-12-17</w:t>
            </w:r>
          </w:p>
        </w:tc>
        <w:tc>
          <w:tcPr>
            <w:tcW w:type="dxa" w:w="1037"/>
          </w:tcPr>
          <w:p>
            <w:pPr>
              <w:spacing w:after="0"/>
              <w:jc w:val="left"/>
            </w:pPr>
            <w:r>
              <w:rPr>
                <w:sz w:val="16"/>
              </w:rPr>
              <w:t>DR-4902-MT</w:t>
            </w:r>
          </w:p>
        </w:tc>
        <w:tc>
          <w:tcPr>
            <w:tcW w:type="dxa" w:w="1386"/>
          </w:tcPr>
          <w:p>
            <w:pPr>
              <w:spacing w:after="0"/>
              <w:jc w:val="left"/>
            </w:pPr>
            <w:r>
              <w:rPr>
                <w:sz w:val="16"/>
              </w:rPr>
              <w:t>Major disaster</w:t>
            </w:r>
          </w:p>
        </w:tc>
        <w:tc>
          <w:tcPr>
            <w:tcW w:type="dxa" w:w="3028"/>
          </w:tcPr>
          <w:p>
            <w:pPr>
              <w:spacing w:after="0"/>
              <w:jc w:val="left"/>
            </w:pPr>
            <w:r>
              <w:rPr>
                <w:sz w:val="16"/>
              </w:rPr>
              <w:t>Severe Winter Storm and Straight-Line Winds</w:t>
            </w:r>
          </w:p>
        </w:tc>
        <w:tc>
          <w:tcPr>
            <w:tcW w:type="dxa" w:w="2040"/>
          </w:tcPr>
          <w:p>
            <w:pPr>
              <w:spacing w:after="0"/>
              <w:jc w:val="left"/>
            </w:pPr>
            <w:r>
              <w:rPr>
                <w:sz w:val="16"/>
              </w:rPr>
              <w:t>Strong Wind (primary); also designated: Winter Weather</w:t>
            </w:r>
          </w:p>
        </w:tc>
        <w:tc>
          <w:tcPr>
            <w:tcW w:type="dxa" w:w="2423"/>
          </w:tcPr>
          <w:p>
            <w:pPr>
              <w:spacing w:after="0"/>
              <w:jc w:val="right"/>
            </w:pPr>
            <w:r>
              <w:rPr>
                <w:sz w:val="16"/>
              </w:rPr>
              <w:t>$7,060.21</w:t>
            </w:r>
          </w:p>
        </w:tc>
        <w:tc>
          <w:tcPr>
            <w:tcW w:type="dxa" w:w="1239"/>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2024-08-23</w:t>
            </w:r>
          </w:p>
        </w:tc>
        <w:tc>
          <w:tcPr>
            <w:tcW w:type="dxa" w:w="1037"/>
          </w:tcPr>
          <w:p>
            <w:pPr>
              <w:spacing w:after="0"/>
              <w:jc w:val="left"/>
            </w:pPr>
            <w:r>
              <w:rPr>
                <w:sz w:val="16"/>
              </w:rPr>
              <w:t>2024-07-24</w:t>
            </w:r>
          </w:p>
        </w:tc>
        <w:tc>
          <w:tcPr>
            <w:tcW w:type="dxa" w:w="1037"/>
          </w:tcPr>
          <w:p>
            <w:pPr>
              <w:spacing w:after="0"/>
              <w:jc w:val="left"/>
            </w:pPr>
            <w:r>
              <w:rPr>
                <w:sz w:val="16"/>
              </w:rPr>
              <w:t>DR-4813-MT</w:t>
            </w:r>
          </w:p>
        </w:tc>
        <w:tc>
          <w:tcPr>
            <w:tcW w:type="dxa" w:w="1386"/>
          </w:tcPr>
          <w:p>
            <w:pPr>
              <w:spacing w:after="0"/>
              <w:jc w:val="left"/>
            </w:pPr>
            <w:r>
              <w:rPr>
                <w:sz w:val="16"/>
              </w:rPr>
              <w:t>Major disaster</w:t>
            </w:r>
          </w:p>
        </w:tc>
        <w:tc>
          <w:tcPr>
            <w:tcW w:type="dxa" w:w="3028"/>
          </w:tcPr>
          <w:p>
            <w:pPr>
              <w:spacing w:after="0"/>
              <w:jc w:val="left"/>
            </w:pPr>
            <w:r>
              <w:rPr>
                <w:sz w:val="16"/>
              </w:rPr>
              <w:t>Straight-Line Winds</w:t>
            </w:r>
          </w:p>
        </w:tc>
        <w:tc>
          <w:tcPr>
            <w:tcW w:type="dxa" w:w="2040"/>
          </w:tcPr>
          <w:p>
            <w:pPr>
              <w:spacing w:after="0"/>
              <w:jc w:val="left"/>
            </w:pPr>
            <w:r>
              <w:rPr>
                <w:sz w:val="16"/>
              </w:rPr>
              <w:t>Strong Wind</w:t>
            </w:r>
          </w:p>
        </w:tc>
        <w:tc>
          <w:tcPr>
            <w:tcW w:type="dxa" w:w="2423"/>
          </w:tcPr>
          <w:p>
            <w:pPr>
              <w:spacing w:after="0"/>
              <w:jc w:val="right"/>
            </w:pPr>
            <w:r>
              <w:rPr>
                <w:sz w:val="16"/>
              </w:rPr>
              <w:t>$4,766,130.52</w:t>
            </w:r>
          </w:p>
        </w:tc>
        <w:tc>
          <w:tcPr>
            <w:tcW w:type="dxa" w:w="1239"/>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DR-4508-MT</w:t>
            </w:r>
          </w:p>
        </w:tc>
        <w:tc>
          <w:tcPr>
            <w:tcW w:type="dxa" w:w="1386"/>
          </w:tcPr>
          <w:p>
            <w:pPr>
              <w:spacing w:after="0"/>
              <w:jc w:val="left"/>
            </w:pPr>
            <w:r>
              <w:rPr>
                <w:sz w:val="16"/>
              </w:rPr>
              <w:t>Major disaster</w:t>
            </w:r>
          </w:p>
        </w:tc>
        <w:tc>
          <w:tcPr>
            <w:tcW w:type="dxa" w:w="3028"/>
          </w:tcPr>
          <w:p>
            <w:pPr>
              <w:spacing w:after="0"/>
              <w:jc w:val="left"/>
            </w:pPr>
            <w:r>
              <w:rPr>
                <w:sz w:val="16"/>
              </w:rPr>
              <w:t>COVID-19 Pandemic</w:t>
            </w:r>
          </w:p>
        </w:tc>
        <w:tc>
          <w:tcPr>
            <w:tcW w:type="dxa" w:w="2040"/>
          </w:tcPr>
          <w:p>
            <w:pPr>
              <w:spacing w:after="0"/>
              <w:jc w:val="left"/>
            </w:pPr>
            <w:r>
              <w:rPr>
                <w:sz w:val="16"/>
              </w:rPr>
              <w:t>Non-natural, not counted</w:t>
            </w:r>
          </w:p>
        </w:tc>
        <w:tc>
          <w:tcPr>
            <w:tcW w:type="dxa" w:w="2423"/>
          </w:tcPr>
          <w:p>
            <w:pPr>
              <w:spacing w:after="0"/>
              <w:jc w:val="right"/>
            </w:pPr>
            <w:r>
              <w:rPr>
                <w:sz w:val="16"/>
              </w:rPr>
              <w:t>$9,006,491.53</w:t>
            </w:r>
          </w:p>
        </w:tc>
        <w:tc>
          <w:tcPr>
            <w:tcW w:type="dxa" w:w="123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EM-3476-MT</w:t>
            </w:r>
          </w:p>
        </w:tc>
        <w:tc>
          <w:tcPr>
            <w:tcW w:type="dxa" w:w="1386"/>
          </w:tcPr>
          <w:p>
            <w:pPr>
              <w:spacing w:after="0"/>
              <w:jc w:val="left"/>
            </w:pPr>
            <w:r>
              <w:rPr>
                <w:sz w:val="16"/>
              </w:rPr>
              <w:t>Emergency</w:t>
            </w:r>
          </w:p>
        </w:tc>
        <w:tc>
          <w:tcPr>
            <w:tcW w:type="dxa" w:w="3028"/>
          </w:tcPr>
          <w:p>
            <w:pPr>
              <w:spacing w:after="0"/>
              <w:jc w:val="left"/>
            </w:pPr>
            <w:r>
              <w:rPr>
                <w:sz w:val="16"/>
              </w:rPr>
              <w:t>COVID-19</w:t>
            </w:r>
          </w:p>
        </w:tc>
        <w:tc>
          <w:tcPr>
            <w:tcW w:type="dxa" w:w="2040"/>
          </w:tcPr>
          <w:p>
            <w:pPr>
              <w:spacing w:after="0"/>
              <w:jc w:val="left"/>
            </w:pPr>
            <w:r>
              <w:rPr>
                <w:sz w:val="16"/>
              </w:rPr>
              <w:t>Non-natural, not counted</w:t>
            </w:r>
          </w:p>
        </w:tc>
        <w:tc>
          <w:tcPr>
            <w:tcW w:type="dxa" w:w="2423"/>
          </w:tcPr>
          <w:p>
            <w:pPr>
              <w:spacing w:after="0"/>
              <w:jc w:val="right"/>
            </w:pPr>
            <w:r>
              <w:rPr>
                <w:sz w:val="16"/>
              </w:rPr>
              <w:t>no Public Assistance recorded</w:t>
            </w:r>
          </w:p>
        </w:tc>
        <w:tc>
          <w:tcPr>
            <w:tcW w:type="dxa" w:w="1239"/>
          </w:tcPr>
          <w:p>
            <w:pPr>
              <w:spacing w:after="0"/>
              <w:jc w:val="left"/>
            </w:pPr>
          </w:p>
        </w:tc>
        <w:tc>
          <w:tcPr>
            <w:tcW w:type="dxa" w:w="886"/>
          </w:tcPr>
          <w:p>
            <w:pPr>
              <w:spacing w:after="0"/>
              <w:jc w:val="left"/>
            </w:pPr>
            <w:r>
              <w:rPr>
                <w:sz w:val="16"/>
              </w:rPr>
              <w:t>same incident as DR-4508</w:t>
            </w:r>
          </w:p>
        </w:tc>
      </w:tr>
      <w:tr>
        <w:trPr>
          <w:cantSplit/>
        </w:trPr>
        <w:tc>
          <w:tcPr>
            <w:tcW w:type="dxa" w:w="1037"/>
          </w:tcPr>
          <w:p>
            <w:pPr>
              <w:spacing w:after="0"/>
              <w:jc w:val="left"/>
            </w:pPr>
            <w:r>
              <w:rPr>
                <w:sz w:val="16"/>
              </w:rPr>
              <w:t>2018-10-31</w:t>
            </w:r>
          </w:p>
        </w:tc>
        <w:tc>
          <w:tcPr>
            <w:tcW w:type="dxa" w:w="1037"/>
          </w:tcPr>
          <w:p>
            <w:pPr>
              <w:spacing w:after="0"/>
              <w:jc w:val="left"/>
            </w:pPr>
            <w:r>
              <w:rPr>
                <w:sz w:val="16"/>
              </w:rPr>
              <w:t>2018-05-01</w:t>
            </w:r>
          </w:p>
        </w:tc>
        <w:tc>
          <w:tcPr>
            <w:tcW w:type="dxa" w:w="1037"/>
          </w:tcPr>
          <w:p>
            <w:pPr>
              <w:spacing w:after="0"/>
              <w:jc w:val="left"/>
            </w:pPr>
            <w:r>
              <w:rPr>
                <w:sz w:val="16"/>
              </w:rPr>
              <w:t>DR-4405-MT</w:t>
            </w:r>
          </w:p>
        </w:tc>
        <w:tc>
          <w:tcPr>
            <w:tcW w:type="dxa" w:w="1386"/>
          </w:tcPr>
          <w:p>
            <w:pPr>
              <w:spacing w:after="0"/>
              <w:jc w:val="left"/>
            </w:pPr>
            <w:r>
              <w:rPr>
                <w:sz w:val="16"/>
              </w:rPr>
              <w:t>Major disaster</w:t>
            </w:r>
          </w:p>
        </w:tc>
        <w:tc>
          <w:tcPr>
            <w:tcW w:type="dxa" w:w="3028"/>
          </w:tcPr>
          <w:p>
            <w:pPr>
              <w:spacing w:after="0"/>
              <w:jc w:val="left"/>
            </w:pPr>
            <w:r>
              <w:rPr>
                <w:sz w:val="16"/>
              </w:rPr>
              <w:t>Flooding</w:t>
            </w:r>
          </w:p>
        </w:tc>
        <w:tc>
          <w:tcPr>
            <w:tcW w:type="dxa" w:w="2040"/>
          </w:tcPr>
          <w:p>
            <w:pPr>
              <w:spacing w:after="0"/>
              <w:jc w:val="left"/>
            </w:pPr>
            <w:r>
              <w:rPr>
                <w:sz w:val="16"/>
              </w:rPr>
              <w:t>Inland Flooding</w:t>
            </w:r>
          </w:p>
        </w:tc>
        <w:tc>
          <w:tcPr>
            <w:tcW w:type="dxa" w:w="2423"/>
          </w:tcPr>
          <w:p>
            <w:pPr>
              <w:spacing w:after="0"/>
              <w:jc w:val="right"/>
            </w:pPr>
            <w:r>
              <w:rPr>
                <w:sz w:val="16"/>
              </w:rPr>
              <w:t>$368,778.42</w:t>
            </w:r>
          </w:p>
        </w:tc>
        <w:tc>
          <w:tcPr>
            <w:tcW w:type="dxa" w:w="123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2017-09-09</w:t>
            </w:r>
          </w:p>
        </w:tc>
        <w:tc>
          <w:tcPr>
            <w:tcW w:type="dxa" w:w="1037"/>
          </w:tcPr>
          <w:p>
            <w:pPr>
              <w:spacing w:after="0"/>
              <w:jc w:val="left"/>
            </w:pPr>
            <w:r>
              <w:rPr>
                <w:sz w:val="16"/>
              </w:rPr>
              <w:t>2017-08-28</w:t>
            </w:r>
          </w:p>
        </w:tc>
        <w:tc>
          <w:tcPr>
            <w:tcW w:type="dxa" w:w="1037"/>
          </w:tcPr>
          <w:p>
            <w:pPr>
              <w:spacing w:after="0"/>
              <w:jc w:val="left"/>
            </w:pPr>
            <w:r>
              <w:rPr>
                <w:sz w:val="16"/>
              </w:rPr>
              <w:t>FM-5207-MT</w:t>
            </w:r>
          </w:p>
        </w:tc>
        <w:tc>
          <w:tcPr>
            <w:tcW w:type="dxa" w:w="1386"/>
          </w:tcPr>
          <w:p>
            <w:pPr>
              <w:spacing w:after="0"/>
              <w:jc w:val="left"/>
            </w:pPr>
            <w:r>
              <w:rPr>
                <w:sz w:val="16"/>
              </w:rPr>
              <w:t>Fire management</w:t>
            </w:r>
          </w:p>
        </w:tc>
        <w:tc>
          <w:tcPr>
            <w:tcW w:type="dxa" w:w="3028"/>
          </w:tcPr>
          <w:p>
            <w:pPr>
              <w:spacing w:after="0"/>
              <w:jc w:val="left"/>
            </w:pPr>
            <w:r>
              <w:rPr>
                <w:sz w:val="16"/>
              </w:rPr>
              <w:t>Rice Ridge Fire</w:t>
            </w:r>
          </w:p>
        </w:tc>
        <w:tc>
          <w:tcPr>
            <w:tcW w:type="dxa" w:w="2040"/>
          </w:tcPr>
          <w:p>
            <w:pPr>
              <w:spacing w:after="0"/>
              <w:jc w:val="left"/>
            </w:pPr>
            <w:r>
              <w:rPr>
                <w:sz w:val="16"/>
              </w:rPr>
              <w:t>Wildfire</w:t>
            </w:r>
          </w:p>
        </w:tc>
        <w:tc>
          <w:tcPr>
            <w:tcW w:type="dxa" w:w="2423"/>
          </w:tcPr>
          <w:p>
            <w:pPr>
              <w:spacing w:after="0"/>
              <w:jc w:val="right"/>
            </w:pPr>
            <w:r>
              <w:rPr>
                <w:sz w:val="16"/>
              </w:rPr>
              <w:t>no Public Assistance recorded</w:t>
            </w:r>
          </w:p>
        </w:tc>
        <w:tc>
          <w:tcPr>
            <w:tcW w:type="dxa" w:w="123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2017-08-17</w:t>
            </w:r>
          </w:p>
        </w:tc>
        <w:tc>
          <w:tcPr>
            <w:tcW w:type="dxa" w:w="1037"/>
          </w:tcPr>
          <w:p>
            <w:pPr>
              <w:spacing w:after="0"/>
              <w:jc w:val="left"/>
            </w:pPr>
            <w:r>
              <w:rPr>
                <w:sz w:val="16"/>
              </w:rPr>
              <w:t>2017-08-17</w:t>
            </w:r>
          </w:p>
        </w:tc>
        <w:tc>
          <w:tcPr>
            <w:tcW w:type="dxa" w:w="1037"/>
          </w:tcPr>
          <w:p>
            <w:pPr>
              <w:spacing w:after="0"/>
              <w:jc w:val="left"/>
            </w:pPr>
            <w:r>
              <w:rPr>
                <w:sz w:val="16"/>
              </w:rPr>
              <w:t>FM-5197-MT</w:t>
            </w:r>
          </w:p>
        </w:tc>
        <w:tc>
          <w:tcPr>
            <w:tcW w:type="dxa" w:w="1386"/>
          </w:tcPr>
          <w:p>
            <w:pPr>
              <w:spacing w:after="0"/>
              <w:jc w:val="left"/>
            </w:pPr>
            <w:r>
              <w:rPr>
                <w:sz w:val="16"/>
              </w:rPr>
              <w:t>Fire management</w:t>
            </w:r>
          </w:p>
        </w:tc>
        <w:tc>
          <w:tcPr>
            <w:tcW w:type="dxa" w:w="3028"/>
          </w:tcPr>
          <w:p>
            <w:pPr>
              <w:spacing w:after="0"/>
              <w:jc w:val="left"/>
            </w:pPr>
            <w:r>
              <w:rPr>
                <w:sz w:val="16"/>
              </w:rPr>
              <w:t>Lolo Peak Fire</w:t>
            </w:r>
          </w:p>
        </w:tc>
        <w:tc>
          <w:tcPr>
            <w:tcW w:type="dxa" w:w="2040"/>
          </w:tcPr>
          <w:p>
            <w:pPr>
              <w:spacing w:after="0"/>
              <w:jc w:val="left"/>
            </w:pPr>
            <w:r>
              <w:rPr>
                <w:sz w:val="16"/>
              </w:rPr>
              <w:t>Wildfire</w:t>
            </w:r>
          </w:p>
        </w:tc>
        <w:tc>
          <w:tcPr>
            <w:tcW w:type="dxa" w:w="2423"/>
          </w:tcPr>
          <w:p>
            <w:pPr>
              <w:spacing w:after="0"/>
              <w:jc w:val="right"/>
            </w:pPr>
            <w:r>
              <w:rPr>
                <w:sz w:val="16"/>
              </w:rPr>
              <w:t>no Public Assistance recorded</w:t>
            </w:r>
          </w:p>
        </w:tc>
        <w:tc>
          <w:tcPr>
            <w:tcW w:type="dxa" w:w="123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2013-08-19</w:t>
            </w:r>
          </w:p>
        </w:tc>
        <w:tc>
          <w:tcPr>
            <w:tcW w:type="dxa" w:w="1037"/>
          </w:tcPr>
          <w:p>
            <w:pPr>
              <w:spacing w:after="0"/>
              <w:jc w:val="left"/>
            </w:pPr>
            <w:r>
              <w:rPr>
                <w:sz w:val="16"/>
              </w:rPr>
              <w:t>2013-08-18</w:t>
            </w:r>
          </w:p>
        </w:tc>
        <w:tc>
          <w:tcPr>
            <w:tcW w:type="dxa" w:w="1037"/>
          </w:tcPr>
          <w:p>
            <w:pPr>
              <w:spacing w:after="0"/>
              <w:jc w:val="left"/>
            </w:pPr>
            <w:r>
              <w:rPr>
                <w:sz w:val="16"/>
              </w:rPr>
              <w:t>FM-5047-MT</w:t>
            </w:r>
          </w:p>
        </w:tc>
        <w:tc>
          <w:tcPr>
            <w:tcW w:type="dxa" w:w="1386"/>
          </w:tcPr>
          <w:p>
            <w:pPr>
              <w:spacing w:after="0"/>
              <w:jc w:val="left"/>
            </w:pPr>
            <w:r>
              <w:rPr>
                <w:sz w:val="16"/>
              </w:rPr>
              <w:t>Fire management</w:t>
            </w:r>
          </w:p>
        </w:tc>
        <w:tc>
          <w:tcPr>
            <w:tcW w:type="dxa" w:w="3028"/>
          </w:tcPr>
          <w:p>
            <w:pPr>
              <w:spacing w:after="0"/>
              <w:jc w:val="left"/>
            </w:pPr>
            <w:r>
              <w:rPr>
                <w:sz w:val="16"/>
              </w:rPr>
              <w:t>Lolo Creek Fire Complex</w:t>
            </w:r>
          </w:p>
        </w:tc>
        <w:tc>
          <w:tcPr>
            <w:tcW w:type="dxa" w:w="2040"/>
          </w:tcPr>
          <w:p>
            <w:pPr>
              <w:spacing w:after="0"/>
              <w:jc w:val="left"/>
            </w:pPr>
            <w:r>
              <w:rPr>
                <w:sz w:val="16"/>
              </w:rPr>
              <w:t>Wildfire</w:t>
            </w:r>
          </w:p>
        </w:tc>
        <w:tc>
          <w:tcPr>
            <w:tcW w:type="dxa" w:w="2423"/>
          </w:tcPr>
          <w:p>
            <w:pPr>
              <w:spacing w:after="0"/>
              <w:jc w:val="right"/>
            </w:pPr>
            <w:r>
              <w:rPr>
                <w:sz w:val="16"/>
              </w:rPr>
              <w:t>no Public Assistance recorded</w:t>
            </w:r>
          </w:p>
        </w:tc>
        <w:tc>
          <w:tcPr>
            <w:tcW w:type="dxa" w:w="123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2011-06-17</w:t>
            </w:r>
          </w:p>
        </w:tc>
        <w:tc>
          <w:tcPr>
            <w:tcW w:type="dxa" w:w="1037"/>
          </w:tcPr>
          <w:p>
            <w:pPr>
              <w:spacing w:after="0"/>
              <w:jc w:val="left"/>
            </w:pPr>
            <w:r>
              <w:rPr>
                <w:sz w:val="16"/>
              </w:rPr>
              <w:t>2011-04-04</w:t>
            </w:r>
          </w:p>
        </w:tc>
        <w:tc>
          <w:tcPr>
            <w:tcW w:type="dxa" w:w="1037"/>
          </w:tcPr>
          <w:p>
            <w:pPr>
              <w:spacing w:after="0"/>
              <w:jc w:val="left"/>
            </w:pPr>
            <w:r>
              <w:rPr>
                <w:sz w:val="16"/>
              </w:rPr>
              <w:t>DR-1996-MT</w:t>
            </w:r>
          </w:p>
        </w:tc>
        <w:tc>
          <w:tcPr>
            <w:tcW w:type="dxa" w:w="1386"/>
          </w:tcPr>
          <w:p>
            <w:pPr>
              <w:spacing w:after="0"/>
              <w:jc w:val="left"/>
            </w:pPr>
            <w:r>
              <w:rPr>
                <w:sz w:val="16"/>
              </w:rPr>
              <w:t>Major disaster</w:t>
            </w:r>
          </w:p>
        </w:tc>
        <w:tc>
          <w:tcPr>
            <w:tcW w:type="dxa" w:w="3028"/>
          </w:tcPr>
          <w:p>
            <w:pPr>
              <w:spacing w:after="0"/>
              <w:jc w:val="left"/>
            </w:pPr>
            <w:r>
              <w:rPr>
                <w:sz w:val="16"/>
              </w:rPr>
              <w:t>Severe Storms and Flooding</w:t>
            </w:r>
          </w:p>
        </w:tc>
        <w:tc>
          <w:tcPr>
            <w:tcW w:type="dxa" w:w="2040"/>
          </w:tcPr>
          <w:p>
            <w:pPr>
              <w:spacing w:after="0"/>
              <w:jc w:val="left"/>
            </w:pPr>
            <w:r>
              <w:rPr>
                <w:sz w:val="16"/>
              </w:rPr>
              <w:t>Inland Flooding</w:t>
            </w:r>
          </w:p>
        </w:tc>
        <w:tc>
          <w:tcPr>
            <w:tcW w:type="dxa" w:w="2423"/>
          </w:tcPr>
          <w:p>
            <w:pPr>
              <w:spacing w:after="0"/>
              <w:jc w:val="right"/>
            </w:pPr>
            <w:r>
              <w:rPr>
                <w:sz w:val="16"/>
              </w:rPr>
              <w:t>PA not declared for this county</w:t>
            </w:r>
          </w:p>
        </w:tc>
        <w:tc>
          <w:tcPr>
            <w:tcW w:type="dxa" w:w="123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2007-08-16</w:t>
            </w:r>
          </w:p>
        </w:tc>
        <w:tc>
          <w:tcPr>
            <w:tcW w:type="dxa" w:w="1037"/>
          </w:tcPr>
          <w:p>
            <w:pPr>
              <w:spacing w:after="0"/>
              <w:jc w:val="left"/>
            </w:pPr>
            <w:r>
              <w:rPr>
                <w:sz w:val="16"/>
              </w:rPr>
              <w:t>2007-08-16</w:t>
            </w:r>
          </w:p>
        </w:tc>
        <w:tc>
          <w:tcPr>
            <w:tcW w:type="dxa" w:w="1037"/>
          </w:tcPr>
          <w:p>
            <w:pPr>
              <w:spacing w:after="0"/>
              <w:jc w:val="left"/>
            </w:pPr>
            <w:r>
              <w:rPr>
                <w:sz w:val="16"/>
              </w:rPr>
              <w:t>FM-2721-MT</w:t>
            </w:r>
          </w:p>
        </w:tc>
        <w:tc>
          <w:tcPr>
            <w:tcW w:type="dxa" w:w="1386"/>
          </w:tcPr>
          <w:p>
            <w:pPr>
              <w:spacing w:after="0"/>
              <w:jc w:val="left"/>
            </w:pPr>
            <w:r>
              <w:rPr>
                <w:sz w:val="16"/>
              </w:rPr>
              <w:t>Fire management</w:t>
            </w:r>
          </w:p>
        </w:tc>
        <w:tc>
          <w:tcPr>
            <w:tcW w:type="dxa" w:w="3028"/>
          </w:tcPr>
          <w:p>
            <w:pPr>
              <w:spacing w:after="0"/>
              <w:jc w:val="left"/>
            </w:pPr>
            <w:r>
              <w:rPr>
                <w:sz w:val="16"/>
              </w:rPr>
              <w:t>Black Cat Fire</w:t>
            </w:r>
          </w:p>
        </w:tc>
        <w:tc>
          <w:tcPr>
            <w:tcW w:type="dxa" w:w="2040"/>
          </w:tcPr>
          <w:p>
            <w:pPr>
              <w:spacing w:after="0"/>
              <w:jc w:val="left"/>
            </w:pPr>
            <w:r>
              <w:rPr>
                <w:sz w:val="16"/>
              </w:rPr>
              <w:t>Wildfire</w:t>
            </w:r>
          </w:p>
        </w:tc>
        <w:tc>
          <w:tcPr>
            <w:tcW w:type="dxa" w:w="2423"/>
          </w:tcPr>
          <w:p>
            <w:pPr>
              <w:spacing w:after="0"/>
              <w:jc w:val="right"/>
            </w:pPr>
            <w:r>
              <w:rPr>
                <w:sz w:val="16"/>
              </w:rPr>
              <w:t>no Public Assistance recorded</w:t>
            </w:r>
          </w:p>
        </w:tc>
        <w:tc>
          <w:tcPr>
            <w:tcW w:type="dxa" w:w="123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2007-08-04</w:t>
            </w:r>
          </w:p>
        </w:tc>
        <w:tc>
          <w:tcPr>
            <w:tcW w:type="dxa" w:w="1037"/>
          </w:tcPr>
          <w:p>
            <w:pPr>
              <w:spacing w:after="0"/>
              <w:jc w:val="left"/>
            </w:pPr>
            <w:r>
              <w:rPr>
                <w:sz w:val="16"/>
              </w:rPr>
              <w:t>2007-08-04</w:t>
            </w:r>
          </w:p>
        </w:tc>
        <w:tc>
          <w:tcPr>
            <w:tcW w:type="dxa" w:w="1037"/>
          </w:tcPr>
          <w:p>
            <w:pPr>
              <w:spacing w:after="0"/>
              <w:jc w:val="left"/>
            </w:pPr>
            <w:r>
              <w:rPr>
                <w:sz w:val="16"/>
              </w:rPr>
              <w:t>FM-2718-MT</w:t>
            </w:r>
          </w:p>
        </w:tc>
        <w:tc>
          <w:tcPr>
            <w:tcW w:type="dxa" w:w="1386"/>
          </w:tcPr>
          <w:p>
            <w:pPr>
              <w:spacing w:after="0"/>
              <w:jc w:val="left"/>
            </w:pPr>
            <w:r>
              <w:rPr>
                <w:sz w:val="16"/>
              </w:rPr>
              <w:t>Fire management</w:t>
            </w:r>
          </w:p>
        </w:tc>
        <w:tc>
          <w:tcPr>
            <w:tcW w:type="dxa" w:w="3028"/>
          </w:tcPr>
          <w:p>
            <w:pPr>
              <w:spacing w:after="0"/>
              <w:jc w:val="left"/>
            </w:pPr>
            <w:r>
              <w:rPr>
                <w:sz w:val="16"/>
              </w:rPr>
              <w:t>Jocko Lakes Fire</w:t>
            </w:r>
          </w:p>
        </w:tc>
        <w:tc>
          <w:tcPr>
            <w:tcW w:type="dxa" w:w="2040"/>
          </w:tcPr>
          <w:p>
            <w:pPr>
              <w:spacing w:after="0"/>
              <w:jc w:val="left"/>
            </w:pPr>
            <w:r>
              <w:rPr>
                <w:sz w:val="16"/>
              </w:rPr>
              <w:t>Wildfire</w:t>
            </w:r>
          </w:p>
        </w:tc>
        <w:tc>
          <w:tcPr>
            <w:tcW w:type="dxa" w:w="2423"/>
          </w:tcPr>
          <w:p>
            <w:pPr>
              <w:spacing w:after="0"/>
              <w:jc w:val="right"/>
            </w:pPr>
            <w:r>
              <w:rPr>
                <w:sz w:val="16"/>
              </w:rPr>
              <w:t>no Public Assistance recorded</w:t>
            </w:r>
          </w:p>
        </w:tc>
        <w:tc>
          <w:tcPr>
            <w:tcW w:type="dxa" w:w="123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EM-3253-MT</w:t>
            </w:r>
          </w:p>
        </w:tc>
        <w:tc>
          <w:tcPr>
            <w:tcW w:type="dxa" w:w="1386"/>
          </w:tcPr>
          <w:p>
            <w:pPr>
              <w:spacing w:after="0"/>
              <w:jc w:val="left"/>
            </w:pPr>
            <w:r>
              <w:rPr>
                <w:sz w:val="16"/>
              </w:rPr>
              <w:t>Emergency</w:t>
            </w:r>
          </w:p>
        </w:tc>
        <w:tc>
          <w:tcPr>
            <w:tcW w:type="dxa" w:w="3028"/>
          </w:tcPr>
          <w:p>
            <w:pPr>
              <w:spacing w:after="0"/>
              <w:jc w:val="left"/>
            </w:pPr>
            <w:r>
              <w:rPr>
                <w:sz w:val="16"/>
              </w:rPr>
              <w:t>Hurricane Katrina Evacuation</w:t>
            </w:r>
          </w:p>
        </w:tc>
        <w:tc>
          <w:tcPr>
            <w:tcW w:type="dxa" w:w="2040"/>
          </w:tcPr>
          <w:p>
            <w:pPr>
              <w:spacing w:after="0"/>
              <w:jc w:val="left"/>
            </w:pPr>
            <w:r>
              <w:rPr>
                <w:sz w:val="16"/>
              </w:rPr>
              <w:t>Hurricane: evacuation support, not a local hazard event; not counted</w:t>
            </w:r>
          </w:p>
        </w:tc>
        <w:tc>
          <w:tcPr>
            <w:tcW w:type="dxa" w:w="2423"/>
          </w:tcPr>
          <w:p>
            <w:pPr>
              <w:spacing w:after="0"/>
              <w:jc w:val="right"/>
            </w:pPr>
            <w:r>
              <w:rPr>
                <w:sz w:val="16"/>
              </w:rPr>
              <w:t>no Public Assistance recorded</w:t>
            </w:r>
          </w:p>
        </w:tc>
        <w:tc>
          <w:tcPr>
            <w:tcW w:type="dxa" w:w="123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2003-08-12</w:t>
            </w:r>
          </w:p>
        </w:tc>
        <w:tc>
          <w:tcPr>
            <w:tcW w:type="dxa" w:w="1037"/>
          </w:tcPr>
          <w:p>
            <w:pPr>
              <w:spacing w:after="0"/>
              <w:jc w:val="left"/>
            </w:pPr>
            <w:r>
              <w:rPr>
                <w:sz w:val="16"/>
              </w:rPr>
              <w:t>2003-08-12</w:t>
            </w:r>
          </w:p>
        </w:tc>
        <w:tc>
          <w:tcPr>
            <w:tcW w:type="dxa" w:w="1037"/>
          </w:tcPr>
          <w:p>
            <w:pPr>
              <w:spacing w:after="0"/>
              <w:jc w:val="left"/>
            </w:pPr>
            <w:r>
              <w:rPr>
                <w:sz w:val="16"/>
              </w:rPr>
              <w:t>FM-2490-MT</w:t>
            </w:r>
          </w:p>
        </w:tc>
        <w:tc>
          <w:tcPr>
            <w:tcW w:type="dxa" w:w="1386"/>
          </w:tcPr>
          <w:p>
            <w:pPr>
              <w:spacing w:after="0"/>
              <w:jc w:val="left"/>
            </w:pPr>
            <w:r>
              <w:rPr>
                <w:sz w:val="16"/>
              </w:rPr>
              <w:t>Fire management</w:t>
            </w:r>
          </w:p>
        </w:tc>
        <w:tc>
          <w:tcPr>
            <w:tcW w:type="dxa" w:w="3028"/>
          </w:tcPr>
          <w:p>
            <w:pPr>
              <w:spacing w:after="0"/>
              <w:jc w:val="left"/>
            </w:pPr>
            <w:r>
              <w:rPr>
                <w:sz w:val="16"/>
              </w:rPr>
              <w:t>Mt-Missoula/Mineral Fire Zone-08/08/03</w:t>
            </w:r>
          </w:p>
        </w:tc>
        <w:tc>
          <w:tcPr>
            <w:tcW w:type="dxa" w:w="2040"/>
          </w:tcPr>
          <w:p>
            <w:pPr>
              <w:spacing w:after="0"/>
              <w:jc w:val="left"/>
            </w:pPr>
            <w:r>
              <w:rPr>
                <w:sz w:val="16"/>
              </w:rPr>
              <w:t>Wildfire</w:t>
            </w:r>
          </w:p>
        </w:tc>
        <w:tc>
          <w:tcPr>
            <w:tcW w:type="dxa" w:w="2423"/>
          </w:tcPr>
          <w:p>
            <w:pPr>
              <w:spacing w:after="0"/>
              <w:jc w:val="right"/>
            </w:pPr>
            <w:r>
              <w:rPr>
                <w:sz w:val="16"/>
              </w:rPr>
              <w:t>no Public Assistance recorded</w:t>
            </w:r>
          </w:p>
        </w:tc>
        <w:tc>
          <w:tcPr>
            <w:tcW w:type="dxa" w:w="123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2001-07-07</w:t>
            </w:r>
          </w:p>
        </w:tc>
        <w:tc>
          <w:tcPr>
            <w:tcW w:type="dxa" w:w="1037"/>
          </w:tcPr>
          <w:p>
            <w:pPr>
              <w:spacing w:after="0"/>
              <w:jc w:val="left"/>
            </w:pPr>
            <w:r>
              <w:rPr>
                <w:sz w:val="16"/>
              </w:rPr>
              <w:t>2001-06-03</w:t>
            </w:r>
          </w:p>
        </w:tc>
        <w:tc>
          <w:tcPr>
            <w:tcW w:type="dxa" w:w="1037"/>
          </w:tcPr>
          <w:p>
            <w:pPr>
              <w:spacing w:after="0"/>
              <w:jc w:val="left"/>
            </w:pPr>
            <w:r>
              <w:rPr>
                <w:sz w:val="16"/>
              </w:rPr>
              <w:t>DR-1385-MT</w:t>
            </w:r>
          </w:p>
        </w:tc>
        <w:tc>
          <w:tcPr>
            <w:tcW w:type="dxa" w:w="1386"/>
          </w:tcPr>
          <w:p>
            <w:pPr>
              <w:spacing w:after="0"/>
              <w:jc w:val="left"/>
            </w:pPr>
            <w:r>
              <w:rPr>
                <w:sz w:val="16"/>
              </w:rPr>
              <w:t>Major disaster</w:t>
            </w:r>
          </w:p>
        </w:tc>
        <w:tc>
          <w:tcPr>
            <w:tcW w:type="dxa" w:w="3028"/>
          </w:tcPr>
          <w:p>
            <w:pPr>
              <w:spacing w:after="0"/>
              <w:jc w:val="left"/>
            </w:pPr>
            <w:r>
              <w:rPr>
                <w:sz w:val="16"/>
              </w:rPr>
              <w:t>Severe Winter Storms</w:t>
            </w:r>
          </w:p>
        </w:tc>
        <w:tc>
          <w:tcPr>
            <w:tcW w:type="dxa" w:w="2040"/>
          </w:tcPr>
          <w:p>
            <w:pPr>
              <w:spacing w:after="0"/>
              <w:jc w:val="left"/>
            </w:pPr>
            <w:r>
              <w:rPr>
                <w:sz w:val="16"/>
              </w:rPr>
              <w:t>Winter Weather</w:t>
            </w:r>
          </w:p>
        </w:tc>
        <w:tc>
          <w:tcPr>
            <w:tcW w:type="dxa" w:w="2423"/>
          </w:tcPr>
          <w:p>
            <w:pPr>
              <w:spacing w:after="0"/>
              <w:jc w:val="right"/>
            </w:pPr>
            <w:r>
              <w:rPr>
                <w:sz w:val="16"/>
              </w:rPr>
              <w:t>$560,685.80</w:t>
            </w:r>
          </w:p>
        </w:tc>
        <w:tc>
          <w:tcPr>
            <w:tcW w:type="dxa" w:w="123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2000-08-30</w:t>
            </w:r>
          </w:p>
        </w:tc>
        <w:tc>
          <w:tcPr>
            <w:tcW w:type="dxa" w:w="1037"/>
          </w:tcPr>
          <w:p>
            <w:pPr>
              <w:spacing w:after="0"/>
              <w:jc w:val="left"/>
            </w:pPr>
            <w:r>
              <w:rPr>
                <w:sz w:val="16"/>
              </w:rPr>
              <w:t>2000-07-13</w:t>
            </w:r>
          </w:p>
        </w:tc>
        <w:tc>
          <w:tcPr>
            <w:tcW w:type="dxa" w:w="1037"/>
          </w:tcPr>
          <w:p>
            <w:pPr>
              <w:spacing w:after="0"/>
              <w:jc w:val="left"/>
            </w:pPr>
            <w:r>
              <w:rPr>
                <w:sz w:val="16"/>
              </w:rPr>
              <w:t>DR-1340-MT</w:t>
            </w:r>
          </w:p>
        </w:tc>
        <w:tc>
          <w:tcPr>
            <w:tcW w:type="dxa" w:w="1386"/>
          </w:tcPr>
          <w:p>
            <w:pPr>
              <w:spacing w:after="0"/>
              <w:jc w:val="left"/>
            </w:pPr>
            <w:r>
              <w:rPr>
                <w:sz w:val="16"/>
              </w:rPr>
              <w:t>Major disaster</w:t>
            </w:r>
          </w:p>
        </w:tc>
        <w:tc>
          <w:tcPr>
            <w:tcW w:type="dxa" w:w="3028"/>
          </w:tcPr>
          <w:p>
            <w:pPr>
              <w:spacing w:after="0"/>
              <w:jc w:val="left"/>
            </w:pPr>
            <w:r>
              <w:rPr>
                <w:sz w:val="16"/>
              </w:rPr>
              <w:t>Wildfires</w:t>
            </w:r>
          </w:p>
        </w:tc>
        <w:tc>
          <w:tcPr>
            <w:tcW w:type="dxa" w:w="2040"/>
          </w:tcPr>
          <w:p>
            <w:pPr>
              <w:spacing w:after="0"/>
              <w:jc w:val="left"/>
            </w:pPr>
            <w:r>
              <w:rPr>
                <w:sz w:val="16"/>
              </w:rPr>
              <w:t>Wildfire</w:t>
            </w:r>
          </w:p>
        </w:tc>
        <w:tc>
          <w:tcPr>
            <w:tcW w:type="dxa" w:w="2423"/>
          </w:tcPr>
          <w:p>
            <w:pPr>
              <w:spacing w:after="0"/>
              <w:jc w:val="right"/>
            </w:pPr>
            <w:r>
              <w:rPr>
                <w:sz w:val="16"/>
              </w:rPr>
              <w:t>PA not declared for this county</w:t>
            </w:r>
          </w:p>
        </w:tc>
        <w:tc>
          <w:tcPr>
            <w:tcW w:type="dxa" w:w="123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2000-08-05</w:t>
            </w:r>
          </w:p>
        </w:tc>
        <w:tc>
          <w:tcPr>
            <w:tcW w:type="dxa" w:w="1037"/>
          </w:tcPr>
          <w:p>
            <w:pPr>
              <w:spacing w:after="0"/>
              <w:jc w:val="left"/>
            </w:pPr>
            <w:r>
              <w:rPr>
                <w:sz w:val="16"/>
              </w:rPr>
              <w:t>2000-08-05</w:t>
            </w:r>
          </w:p>
        </w:tc>
        <w:tc>
          <w:tcPr>
            <w:tcW w:type="dxa" w:w="1037"/>
          </w:tcPr>
          <w:p>
            <w:pPr>
              <w:spacing w:after="0"/>
              <w:jc w:val="left"/>
            </w:pPr>
            <w:r>
              <w:rPr>
                <w:sz w:val="16"/>
              </w:rPr>
              <w:t>FM-2317-MT</w:t>
            </w:r>
          </w:p>
        </w:tc>
        <w:tc>
          <w:tcPr>
            <w:tcW w:type="dxa" w:w="1386"/>
          </w:tcPr>
          <w:p>
            <w:pPr>
              <w:spacing w:after="0"/>
              <w:jc w:val="left"/>
            </w:pPr>
            <w:r>
              <w:rPr>
                <w:sz w:val="16"/>
              </w:rPr>
              <w:t>Fire management</w:t>
            </w:r>
          </w:p>
        </w:tc>
        <w:tc>
          <w:tcPr>
            <w:tcW w:type="dxa" w:w="3028"/>
          </w:tcPr>
          <w:p>
            <w:pPr>
              <w:spacing w:after="0"/>
              <w:jc w:val="left"/>
            </w:pPr>
            <w:r>
              <w:rPr>
                <w:sz w:val="16"/>
              </w:rPr>
              <w:t>Mt-Southwestern Zone Two Fire Complex</w:t>
            </w:r>
          </w:p>
        </w:tc>
        <w:tc>
          <w:tcPr>
            <w:tcW w:type="dxa" w:w="2040"/>
          </w:tcPr>
          <w:p>
            <w:pPr>
              <w:spacing w:after="0"/>
              <w:jc w:val="left"/>
            </w:pPr>
            <w:r>
              <w:rPr>
                <w:sz w:val="16"/>
              </w:rPr>
              <w:t>Wildfire</w:t>
            </w:r>
          </w:p>
        </w:tc>
        <w:tc>
          <w:tcPr>
            <w:tcW w:type="dxa" w:w="2423"/>
          </w:tcPr>
          <w:p>
            <w:pPr>
              <w:spacing w:after="0"/>
              <w:jc w:val="right"/>
            </w:pPr>
            <w:r>
              <w:rPr>
                <w:sz w:val="16"/>
              </w:rPr>
              <w:t>no Public Assistance recorded</w:t>
            </w:r>
          </w:p>
        </w:tc>
        <w:tc>
          <w:tcPr>
            <w:tcW w:type="dxa" w:w="1239"/>
          </w:tcPr>
          <w:p>
            <w:pPr>
              <w:spacing w:after="0"/>
              <w:jc w:val="left"/>
            </w:pPr>
          </w:p>
        </w:tc>
        <w:tc>
          <w:tcPr>
            <w:tcW w:type="dxa" w:w="886"/>
          </w:tcPr>
          <w:p>
            <w:pPr>
              <w:spacing w:after="0"/>
              <w:jc w:val="left"/>
            </w:pPr>
            <w:r>
              <w:rPr>
                <w:sz w:val="16"/>
              </w:rPr>
              <w:t>same incident as DR-1340</w:t>
            </w:r>
          </w:p>
        </w:tc>
      </w:tr>
      <w:tr>
        <w:trPr>
          <w:cantSplit/>
        </w:trPr>
        <w:tc>
          <w:tcPr>
            <w:tcW w:type="dxa" w:w="1037"/>
          </w:tcPr>
          <w:p>
            <w:pPr>
              <w:spacing w:after="0"/>
              <w:jc w:val="left"/>
            </w:pPr>
            <w:r>
              <w:rPr>
                <w:sz w:val="16"/>
              </w:rPr>
              <w:t>1997-07-25</w:t>
            </w:r>
          </w:p>
        </w:tc>
        <w:tc>
          <w:tcPr>
            <w:tcW w:type="dxa" w:w="1037"/>
          </w:tcPr>
          <w:p>
            <w:pPr>
              <w:spacing w:after="0"/>
              <w:jc w:val="left"/>
            </w:pPr>
            <w:r>
              <w:rPr>
                <w:sz w:val="16"/>
              </w:rPr>
              <w:t>1997-03-01</w:t>
            </w:r>
          </w:p>
        </w:tc>
        <w:tc>
          <w:tcPr>
            <w:tcW w:type="dxa" w:w="1037"/>
          </w:tcPr>
          <w:p>
            <w:pPr>
              <w:spacing w:after="0"/>
              <w:jc w:val="left"/>
            </w:pPr>
            <w:r>
              <w:rPr>
                <w:sz w:val="16"/>
              </w:rPr>
              <w:t>DR-1183-MT</w:t>
            </w:r>
          </w:p>
        </w:tc>
        <w:tc>
          <w:tcPr>
            <w:tcW w:type="dxa" w:w="1386"/>
          </w:tcPr>
          <w:p>
            <w:pPr>
              <w:spacing w:after="0"/>
              <w:jc w:val="left"/>
            </w:pPr>
            <w:r>
              <w:rPr>
                <w:sz w:val="16"/>
              </w:rPr>
              <w:t>Major disaster</w:t>
            </w:r>
          </w:p>
        </w:tc>
        <w:tc>
          <w:tcPr>
            <w:tcW w:type="dxa" w:w="3028"/>
          </w:tcPr>
          <w:p>
            <w:pPr>
              <w:spacing w:after="0"/>
              <w:jc w:val="left"/>
            </w:pPr>
            <w:r>
              <w:rPr>
                <w:sz w:val="16"/>
              </w:rPr>
              <w:t>Severe Storms,Ice Jams, Snow Melt, Flooding</w:t>
            </w:r>
          </w:p>
        </w:tc>
        <w:tc>
          <w:tcPr>
            <w:tcW w:type="dxa" w:w="2040"/>
          </w:tcPr>
          <w:p>
            <w:pPr>
              <w:spacing w:after="0"/>
              <w:jc w:val="left"/>
            </w:pPr>
            <w:r>
              <w:rPr>
                <w:sz w:val="16"/>
              </w:rPr>
              <w:t>Inland Flooding</w:t>
            </w:r>
          </w:p>
        </w:tc>
        <w:tc>
          <w:tcPr>
            <w:tcW w:type="dxa" w:w="2423"/>
          </w:tcPr>
          <w:p>
            <w:pPr>
              <w:spacing w:after="0"/>
              <w:jc w:val="right"/>
            </w:pPr>
            <w:r>
              <w:rPr>
                <w:sz w:val="16"/>
              </w:rPr>
              <w:t>no Public Assistance recorded</w:t>
            </w:r>
          </w:p>
        </w:tc>
        <w:tc>
          <w:tcPr>
            <w:tcW w:type="dxa" w:w="123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1996-02-04</w:t>
            </w:r>
          </w:p>
        </w:tc>
        <w:tc>
          <w:tcPr>
            <w:tcW w:type="dxa" w:w="1037"/>
          </w:tcPr>
          <w:p>
            <w:pPr>
              <w:spacing w:after="0"/>
              <w:jc w:val="left"/>
            </w:pPr>
            <w:r>
              <w:rPr>
                <w:sz w:val="16"/>
              </w:rPr>
              <w:t>DR-1105-MT</w:t>
            </w:r>
          </w:p>
        </w:tc>
        <w:tc>
          <w:tcPr>
            <w:tcW w:type="dxa" w:w="1386"/>
          </w:tcPr>
          <w:p>
            <w:pPr>
              <w:spacing w:after="0"/>
              <w:jc w:val="left"/>
            </w:pPr>
            <w:r>
              <w:rPr>
                <w:sz w:val="16"/>
              </w:rPr>
              <w:t>Major disaster</w:t>
            </w:r>
          </w:p>
        </w:tc>
        <w:tc>
          <w:tcPr>
            <w:tcW w:type="dxa" w:w="3028"/>
          </w:tcPr>
          <w:p>
            <w:pPr>
              <w:spacing w:after="0"/>
              <w:jc w:val="left"/>
            </w:pPr>
            <w:r>
              <w:rPr>
                <w:sz w:val="16"/>
              </w:rPr>
              <w:t>Severe Storms, Flooding, and Ice Jams</w:t>
            </w:r>
          </w:p>
        </w:tc>
        <w:tc>
          <w:tcPr>
            <w:tcW w:type="dxa" w:w="2040"/>
          </w:tcPr>
          <w:p>
            <w:pPr>
              <w:spacing w:after="0"/>
              <w:jc w:val="left"/>
            </w:pPr>
            <w:r>
              <w:rPr>
                <w:sz w:val="16"/>
              </w:rPr>
              <w:t>Inland Flooding</w:t>
            </w:r>
          </w:p>
        </w:tc>
        <w:tc>
          <w:tcPr>
            <w:tcW w:type="dxa" w:w="2423"/>
          </w:tcPr>
          <w:p>
            <w:pPr>
              <w:spacing w:after="0"/>
              <w:jc w:val="right"/>
            </w:pPr>
            <w:r>
              <w:rPr>
                <w:sz w:val="16"/>
              </w:rPr>
              <w:t>no Public Assistance recorded</w:t>
            </w:r>
          </w:p>
        </w:tc>
        <w:tc>
          <w:tcPr>
            <w:tcW w:type="dxa" w:w="123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1981-05-27</w:t>
            </w:r>
          </w:p>
        </w:tc>
        <w:tc>
          <w:tcPr>
            <w:tcW w:type="dxa" w:w="1037"/>
          </w:tcPr>
          <w:p>
            <w:pPr>
              <w:spacing w:after="0"/>
              <w:jc w:val="left"/>
            </w:pPr>
            <w:r>
              <w:rPr>
                <w:sz w:val="16"/>
              </w:rPr>
              <w:t>1981-05-27</w:t>
            </w:r>
          </w:p>
        </w:tc>
        <w:tc>
          <w:tcPr>
            <w:tcW w:type="dxa" w:w="1037"/>
          </w:tcPr>
          <w:p>
            <w:pPr>
              <w:spacing w:after="0"/>
              <w:jc w:val="left"/>
            </w:pPr>
            <w:r>
              <w:rPr>
                <w:sz w:val="16"/>
              </w:rPr>
              <w:t>DR-640-MT</w:t>
            </w:r>
          </w:p>
        </w:tc>
        <w:tc>
          <w:tcPr>
            <w:tcW w:type="dxa" w:w="1386"/>
          </w:tcPr>
          <w:p>
            <w:pPr>
              <w:spacing w:after="0"/>
              <w:jc w:val="left"/>
            </w:pPr>
            <w:r>
              <w:rPr>
                <w:sz w:val="16"/>
              </w:rPr>
              <w:t>Major disaster</w:t>
            </w:r>
          </w:p>
        </w:tc>
        <w:tc>
          <w:tcPr>
            <w:tcW w:type="dxa" w:w="3028"/>
          </w:tcPr>
          <w:p>
            <w:pPr>
              <w:spacing w:after="0"/>
              <w:jc w:val="left"/>
            </w:pPr>
            <w:r>
              <w:rPr>
                <w:sz w:val="16"/>
              </w:rPr>
              <w:t>Severe Storms &amp; Flooding</w:t>
            </w:r>
          </w:p>
        </w:tc>
        <w:tc>
          <w:tcPr>
            <w:tcW w:type="dxa" w:w="2040"/>
          </w:tcPr>
          <w:p>
            <w:pPr>
              <w:spacing w:after="0"/>
              <w:jc w:val="left"/>
            </w:pPr>
            <w:r>
              <w:rPr>
                <w:sz w:val="16"/>
              </w:rPr>
              <w:t>Inland Flooding</w:t>
            </w:r>
          </w:p>
        </w:tc>
        <w:tc>
          <w:tcPr>
            <w:tcW w:type="dxa" w:w="2423"/>
          </w:tcPr>
          <w:p>
            <w:pPr>
              <w:spacing w:after="0"/>
              <w:jc w:val="right"/>
            </w:pPr>
            <w:r>
              <w:rPr>
                <w:sz w:val="16"/>
              </w:rPr>
              <w:t>no Public Assistance recorded</w:t>
            </w:r>
          </w:p>
        </w:tc>
        <w:tc>
          <w:tcPr>
            <w:tcW w:type="dxa" w:w="123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1977-08-22</w:t>
            </w:r>
          </w:p>
        </w:tc>
        <w:tc>
          <w:tcPr>
            <w:tcW w:type="dxa" w:w="1037"/>
          </w:tcPr>
          <w:p>
            <w:pPr>
              <w:spacing w:after="0"/>
              <w:jc w:val="left"/>
            </w:pPr>
            <w:r>
              <w:rPr>
                <w:sz w:val="16"/>
              </w:rPr>
              <w:t>1977-08-22</w:t>
            </w:r>
          </w:p>
        </w:tc>
        <w:tc>
          <w:tcPr>
            <w:tcW w:type="dxa" w:w="1037"/>
          </w:tcPr>
          <w:p>
            <w:pPr>
              <w:spacing w:after="0"/>
              <w:jc w:val="left"/>
            </w:pPr>
            <w:r>
              <w:rPr>
                <w:sz w:val="16"/>
              </w:rPr>
              <w:t>EM-3050-MT</w:t>
            </w:r>
          </w:p>
        </w:tc>
        <w:tc>
          <w:tcPr>
            <w:tcW w:type="dxa" w:w="1386"/>
          </w:tcPr>
          <w:p>
            <w:pPr>
              <w:spacing w:after="0"/>
              <w:jc w:val="left"/>
            </w:pPr>
            <w:r>
              <w:rPr>
                <w:sz w:val="16"/>
              </w:rPr>
              <w:t>Emergency</w:t>
            </w:r>
          </w:p>
        </w:tc>
        <w:tc>
          <w:tcPr>
            <w:tcW w:type="dxa" w:w="3028"/>
          </w:tcPr>
          <w:p>
            <w:pPr>
              <w:spacing w:after="0"/>
              <w:jc w:val="left"/>
            </w:pPr>
            <w:r>
              <w:rPr>
                <w:sz w:val="16"/>
              </w:rPr>
              <w:t>Drought</w:t>
            </w:r>
          </w:p>
        </w:tc>
        <w:tc>
          <w:tcPr>
            <w:tcW w:type="dxa" w:w="2040"/>
          </w:tcPr>
          <w:p>
            <w:pPr>
              <w:spacing w:after="0"/>
              <w:jc w:val="left"/>
            </w:pPr>
            <w:r>
              <w:rPr>
                <w:sz w:val="16"/>
              </w:rPr>
              <w:t>Drought</w:t>
            </w:r>
          </w:p>
        </w:tc>
        <w:tc>
          <w:tcPr>
            <w:tcW w:type="dxa" w:w="2423"/>
          </w:tcPr>
          <w:p>
            <w:pPr>
              <w:spacing w:after="0"/>
              <w:jc w:val="right"/>
            </w:pPr>
            <w:r>
              <w:rPr>
                <w:sz w:val="16"/>
              </w:rPr>
              <w:t>no Public Assistance recorded</w:t>
            </w:r>
          </w:p>
        </w:tc>
        <w:tc>
          <w:tcPr>
            <w:tcW w:type="dxa" w:w="123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1974-01-29</w:t>
            </w:r>
          </w:p>
        </w:tc>
        <w:tc>
          <w:tcPr>
            <w:tcW w:type="dxa" w:w="1037"/>
          </w:tcPr>
          <w:p>
            <w:pPr>
              <w:spacing w:after="0"/>
              <w:jc w:val="left"/>
            </w:pPr>
            <w:r>
              <w:rPr>
                <w:sz w:val="16"/>
              </w:rPr>
              <w:t>1974-01-29</w:t>
            </w:r>
          </w:p>
        </w:tc>
        <w:tc>
          <w:tcPr>
            <w:tcW w:type="dxa" w:w="1037"/>
          </w:tcPr>
          <w:p>
            <w:pPr>
              <w:spacing w:after="0"/>
              <w:jc w:val="left"/>
            </w:pPr>
            <w:r>
              <w:rPr>
                <w:sz w:val="16"/>
              </w:rPr>
              <w:t>DR-417-MT</w:t>
            </w:r>
          </w:p>
        </w:tc>
        <w:tc>
          <w:tcPr>
            <w:tcW w:type="dxa" w:w="1386"/>
          </w:tcPr>
          <w:p>
            <w:pPr>
              <w:spacing w:after="0"/>
              <w:jc w:val="left"/>
            </w:pPr>
            <w:r>
              <w:rPr>
                <w:sz w:val="16"/>
              </w:rPr>
              <w:t>Major disaster</w:t>
            </w:r>
          </w:p>
        </w:tc>
        <w:tc>
          <w:tcPr>
            <w:tcW w:type="dxa" w:w="3028"/>
          </w:tcPr>
          <w:p>
            <w:pPr>
              <w:spacing w:after="0"/>
              <w:jc w:val="left"/>
            </w:pPr>
            <w:r>
              <w:rPr>
                <w:sz w:val="16"/>
              </w:rPr>
              <w:t>Severe Storms, Flooding &amp; Landslides</w:t>
            </w:r>
          </w:p>
        </w:tc>
        <w:tc>
          <w:tcPr>
            <w:tcW w:type="dxa" w:w="2040"/>
          </w:tcPr>
          <w:p>
            <w:pPr>
              <w:spacing w:after="0"/>
              <w:jc w:val="left"/>
            </w:pPr>
            <w:r>
              <w:rPr>
                <w:sz w:val="16"/>
              </w:rPr>
              <w:t>Inland Flooding (primary); also designated: Landslide</w:t>
            </w:r>
          </w:p>
        </w:tc>
        <w:tc>
          <w:tcPr>
            <w:tcW w:type="dxa" w:w="2423"/>
          </w:tcPr>
          <w:p>
            <w:pPr>
              <w:spacing w:after="0"/>
              <w:jc w:val="right"/>
            </w:pPr>
            <w:r>
              <w:rPr>
                <w:sz w:val="16"/>
              </w:rPr>
              <w:t>no Public Assistance recorded</w:t>
            </w:r>
          </w:p>
        </w:tc>
        <w:tc>
          <w:tcPr>
            <w:tcW w:type="dxa" w:w="1239"/>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1"/>
        <w:gridCol w:w="1891"/>
        <w:gridCol w:w="1728"/>
        <w:gridCol w:w="2542"/>
        <w:gridCol w:w="3356"/>
        <w:gridCol w:w="2705"/>
      </w:tblGrid>
      <w:tr>
        <w:trPr>
          <w:cantSplit/>
          <w:tblHeader/>
        </w:trPr>
        <w:tc>
          <w:tcPr>
            <w:tcW w:type="dxa" w:w="1891"/>
            <w:shd w:val="clear" w:color="auto" w:fill="E8E8E8"/>
          </w:tcPr>
          <w:p>
            <w:pPr>
              <w:spacing w:after="0"/>
              <w:jc w:val="left"/>
            </w:pPr>
            <w:r>
              <w:rPr>
                <w:b/>
                <w:sz w:val="16"/>
              </w:rPr>
              <w:t>Declared</w:t>
            </w:r>
          </w:p>
        </w:tc>
        <w:tc>
          <w:tcPr>
            <w:tcW w:type="dxa" w:w="1891"/>
            <w:shd w:val="clear" w:color="auto" w:fill="E8E8E8"/>
          </w:tcPr>
          <w:p>
            <w:pPr>
              <w:spacing w:after="0"/>
              <w:jc w:val="left"/>
            </w:pPr>
            <w:r>
              <w:rPr>
                <w:b/>
                <w:sz w:val="16"/>
              </w:rPr>
              <w:t>Incident began</w:t>
            </w:r>
          </w:p>
        </w:tc>
        <w:tc>
          <w:tcPr>
            <w:tcW w:type="dxa" w:w="1728"/>
            <w:shd w:val="clear" w:color="auto" w:fill="E8E8E8"/>
          </w:tcPr>
          <w:p>
            <w:pPr>
              <w:spacing w:after="0"/>
              <w:jc w:val="left"/>
            </w:pPr>
            <w:r>
              <w:rPr>
                <w:b/>
                <w:sz w:val="16"/>
              </w:rPr>
              <w:t>FEMA number</w:t>
            </w:r>
          </w:p>
        </w:tc>
        <w:tc>
          <w:tcPr>
            <w:tcW w:type="dxa" w:w="2542"/>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Title</w:t>
            </w:r>
          </w:p>
        </w:tc>
        <w:tc>
          <w:tcPr>
            <w:tcW w:type="dxa" w:w="2705"/>
            <w:shd w:val="clear" w:color="auto" w:fill="E8E8E8"/>
          </w:tcPr>
          <w:p>
            <w:pPr>
              <w:spacing w:after="0"/>
              <w:jc w:val="left"/>
            </w:pPr>
            <w:r>
              <w:rPr>
                <w:b/>
                <w:sz w:val="16"/>
              </w:rPr>
              <w:t>Mapped hazard</w:t>
            </w:r>
          </w:p>
        </w:tc>
      </w:tr>
      <w:tr>
        <w:trPr>
          <w:cantSplit/>
        </w:trPr>
        <w:tc>
          <w:tcPr>
            <w:tcW w:type="dxa" w:w="1891"/>
          </w:tcPr>
          <w:p>
            <w:pPr>
              <w:spacing w:after="0"/>
              <w:jc w:val="left"/>
            </w:pPr>
            <w:r>
              <w:rPr>
                <w:sz w:val="16"/>
              </w:rPr>
              <w:t>1964-12-18</w:t>
            </w:r>
          </w:p>
        </w:tc>
        <w:tc>
          <w:tcPr>
            <w:tcW w:type="dxa" w:w="1891"/>
          </w:tcPr>
          <w:p>
            <w:pPr>
              <w:spacing w:after="0"/>
              <w:jc w:val="left"/>
            </w:pPr>
            <w:r>
              <w:rPr>
                <w:sz w:val="16"/>
              </w:rPr>
              <w:t>1964-12-18</w:t>
            </w:r>
          </w:p>
        </w:tc>
        <w:tc>
          <w:tcPr>
            <w:tcW w:type="dxa" w:w="1728"/>
          </w:tcPr>
          <w:p>
            <w:pPr>
              <w:spacing w:after="0"/>
              <w:jc w:val="left"/>
            </w:pPr>
            <w:r>
              <w:rPr>
                <w:sz w:val="16"/>
              </w:rPr>
              <w:t>DR-182-MT</w:t>
            </w:r>
          </w:p>
        </w:tc>
        <w:tc>
          <w:tcPr>
            <w:tcW w:type="dxa" w:w="2542"/>
          </w:tcPr>
          <w:p>
            <w:pPr>
              <w:spacing w:after="0"/>
              <w:jc w:val="left"/>
            </w:pPr>
            <w:r>
              <w:rPr>
                <w:sz w:val="16"/>
              </w:rPr>
              <w:t>Major disaster</w:t>
            </w:r>
          </w:p>
        </w:tc>
        <w:tc>
          <w:tcPr>
            <w:tcW w:type="dxa" w:w="3356"/>
          </w:tcPr>
          <w:p>
            <w:pPr>
              <w:spacing w:after="0"/>
              <w:jc w:val="left"/>
            </w:pPr>
            <w:r>
              <w:rPr>
                <w:sz w:val="16"/>
              </w:rPr>
              <w:t>Severe Winter Storm</w:t>
            </w:r>
          </w:p>
        </w:tc>
        <w:tc>
          <w:tcPr>
            <w:tcW w:type="dxa" w:w="2705"/>
          </w:tcPr>
          <w:p>
            <w:pPr>
              <w:spacing w:after="0"/>
              <w:jc w:val="left"/>
            </w:pPr>
            <w:r>
              <w:rPr>
                <w:sz w:val="16"/>
              </w:rPr>
              <w:t>Winter Weather</w:t>
            </w:r>
          </w:p>
        </w:tc>
      </w:tr>
      <w:tr>
        <w:trPr>
          <w:cantSplit/>
        </w:trPr>
        <w:tc>
          <w:tcPr>
            <w:tcW w:type="dxa" w:w="1891"/>
          </w:tcPr>
          <w:p>
            <w:pPr>
              <w:spacing w:after="0"/>
              <w:jc w:val="left"/>
            </w:pPr>
            <w:r>
              <w:rPr>
                <w:sz w:val="16"/>
              </w:rPr>
              <w:t>1964-06-09</w:t>
            </w:r>
          </w:p>
        </w:tc>
        <w:tc>
          <w:tcPr>
            <w:tcW w:type="dxa" w:w="1891"/>
          </w:tcPr>
          <w:p>
            <w:pPr>
              <w:spacing w:after="0"/>
              <w:jc w:val="left"/>
            </w:pPr>
            <w:r>
              <w:rPr>
                <w:sz w:val="16"/>
              </w:rPr>
              <w:t>1964-06-09</w:t>
            </w:r>
          </w:p>
        </w:tc>
        <w:tc>
          <w:tcPr>
            <w:tcW w:type="dxa" w:w="1728"/>
          </w:tcPr>
          <w:p>
            <w:pPr>
              <w:spacing w:after="0"/>
              <w:jc w:val="left"/>
            </w:pPr>
            <w:r>
              <w:rPr>
                <w:sz w:val="16"/>
              </w:rPr>
              <w:t>DR-172-MT</w:t>
            </w:r>
          </w:p>
        </w:tc>
        <w:tc>
          <w:tcPr>
            <w:tcW w:type="dxa" w:w="2542"/>
          </w:tcPr>
          <w:p>
            <w:pPr>
              <w:spacing w:after="0"/>
              <w:jc w:val="left"/>
            </w:pPr>
            <w:r>
              <w:rPr>
                <w:sz w:val="16"/>
              </w:rPr>
              <w:t>Major disaster</w:t>
            </w:r>
          </w:p>
        </w:tc>
        <w:tc>
          <w:tcPr>
            <w:tcW w:type="dxa" w:w="3356"/>
          </w:tcPr>
          <w:p>
            <w:pPr>
              <w:spacing w:after="0"/>
              <w:jc w:val="left"/>
            </w:pPr>
            <w:r>
              <w:rPr>
                <w:sz w:val="16"/>
              </w:rPr>
              <w:t>Heavy Rains &amp; Flooding</w:t>
            </w:r>
          </w:p>
        </w:tc>
        <w:tc>
          <w:tcPr>
            <w:tcW w:type="dxa" w:w="2705"/>
          </w:tcPr>
          <w:p>
            <w:pPr>
              <w:spacing w:after="0"/>
              <w:jc w:val="left"/>
            </w:pPr>
            <w:r>
              <w:rPr>
                <w:sz w:val="16"/>
              </w:rPr>
              <w:t>Inland Flooding</w:t>
            </w:r>
          </w:p>
        </w:tc>
      </w:tr>
      <w:tr>
        <w:trPr>
          <w:cantSplit/>
        </w:trPr>
        <w:tc>
          <w:tcPr>
            <w:tcW w:type="dxa" w:w="1891"/>
          </w:tcPr>
          <w:p>
            <w:pPr>
              <w:spacing w:after="0"/>
              <w:jc w:val="left"/>
            </w:pPr>
            <w:r>
              <w:rPr>
                <w:sz w:val="16"/>
              </w:rPr>
              <w:t>1953-06-06</w:t>
            </w:r>
          </w:p>
        </w:tc>
        <w:tc>
          <w:tcPr>
            <w:tcW w:type="dxa" w:w="1891"/>
          </w:tcPr>
          <w:p>
            <w:pPr>
              <w:spacing w:after="0"/>
              <w:jc w:val="left"/>
            </w:pPr>
            <w:r>
              <w:rPr>
                <w:sz w:val="16"/>
              </w:rPr>
              <w:t>1953-06-06</w:t>
            </w:r>
          </w:p>
        </w:tc>
        <w:tc>
          <w:tcPr>
            <w:tcW w:type="dxa" w:w="1728"/>
          </w:tcPr>
          <w:p>
            <w:pPr>
              <w:spacing w:after="0"/>
              <w:jc w:val="left"/>
            </w:pPr>
            <w:r>
              <w:rPr>
                <w:sz w:val="16"/>
              </w:rPr>
              <w:t>DR-5-MT</w:t>
            </w:r>
          </w:p>
        </w:tc>
        <w:tc>
          <w:tcPr>
            <w:tcW w:type="dxa" w:w="2542"/>
          </w:tcPr>
          <w:p>
            <w:pPr>
              <w:spacing w:after="0"/>
              <w:jc w:val="left"/>
            </w:pPr>
            <w:r>
              <w:rPr>
                <w:sz w:val="16"/>
              </w:rPr>
              <w:t>Major disaster</w:t>
            </w:r>
          </w:p>
        </w:tc>
        <w:tc>
          <w:tcPr>
            <w:tcW w:type="dxa" w:w="3356"/>
          </w:tcPr>
          <w:p>
            <w:pPr>
              <w:spacing w:after="0"/>
              <w:jc w:val="left"/>
            </w:pPr>
            <w:r>
              <w:rPr>
                <w:sz w:val="16"/>
              </w:rPr>
              <w:t>Floods</w:t>
            </w:r>
          </w:p>
        </w:tc>
        <w:tc>
          <w:tcPr>
            <w:tcW w:type="dxa" w:w="2705"/>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11 Fire Management declarations (1973-08-16 to 1996-09-06) FEMA filed as Statewide with no county; each names one local fire. Listed on the state page.</w:t>
      </w:r>
    </w:p>
    <w:p>
      <w:pPr>
        <w:spacing w:after="80" w:before="0"/>
      </w:pPr>
    </w:p>
    <w:p>
      <w:pPr>
        <w:spacing w:after="40" w:before="0"/>
      </w:pPr>
      <w:r>
        <w:rPr/>
        <w:t>Public Assistance not placed in any Montana county: 2 rows, $679,475.72; listed on the Montana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02"/>
          </w:tcPr>
          <w:p>
            <w:pPr>
              <w:spacing w:after="0"/>
              <w:jc w:val="right"/>
            </w:pPr>
            <w:r>
              <w:rPr>
                <w:sz w:val="16"/>
              </w:rPr>
              <w:t>6</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Cold Wave</w:t>
            </w:r>
          </w:p>
        </w:tc>
        <w:tc>
          <w:tcPr>
            <w:tcW w:type="dxa" w:w="1802"/>
          </w:tcPr>
          <w:p>
            <w:pPr>
              <w:spacing w:after="0"/>
              <w:jc w:val="right"/>
            </w:pPr>
            <w:r>
              <w:rPr>
                <w:sz w:val="16"/>
              </w:rPr>
              <w:t>47</w:t>
            </w:r>
          </w:p>
        </w:tc>
        <w:tc>
          <w:tcPr>
            <w:tcW w:type="dxa" w:w="1067"/>
          </w:tcPr>
          <w:p>
            <w:pPr>
              <w:spacing w:after="0"/>
              <w:jc w:val="right"/>
            </w:pPr>
            <w:r>
              <w:rPr>
                <w:sz w:val="16"/>
              </w:rPr>
              <w:t>9</w:t>
            </w:r>
          </w:p>
        </w:tc>
        <w:tc>
          <w:tcPr>
            <w:tcW w:type="dxa" w:w="1728"/>
          </w:tcPr>
          <w:p>
            <w:pPr>
              <w:spacing w:after="0"/>
              <w:jc w:val="right"/>
            </w:pPr>
            <w:r>
              <w:rPr>
                <w:sz w:val="16"/>
              </w:rPr>
              <w:t>0</w:t>
            </w:r>
          </w:p>
        </w:tc>
        <w:tc>
          <w:tcPr>
            <w:tcW w:type="dxa" w:w="762"/>
          </w:tcPr>
          <w:p>
            <w:pPr>
              <w:spacing w:after="0"/>
              <w:jc w:val="right"/>
            </w:pPr>
            <w:r>
              <w:rPr>
                <w:sz w:val="16"/>
              </w:rPr>
              <w:t>14</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13 Frost/Freeze records.</w:t>
            </w:r>
          </w:p>
        </w:tc>
      </w:tr>
      <w:tr>
        <w:trPr>
          <w:cantSplit/>
        </w:trPr>
        <w:tc>
          <w:tcPr>
            <w:tcW w:type="dxa" w:w="1037"/>
          </w:tcPr>
          <w:p>
            <w:pPr>
              <w:spacing w:after="0"/>
              <w:jc w:val="left"/>
            </w:pPr>
            <w:r>
              <w:rPr>
                <w:sz w:val="16"/>
              </w:rPr>
              <w:t>Drought</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118</w:t>
            </w:r>
          </w:p>
        </w:tc>
        <w:tc>
          <w:tcPr>
            <w:tcW w:type="dxa" w:w="1067"/>
          </w:tcPr>
          <w:p>
            <w:pPr>
              <w:spacing w:after="0"/>
              <w:jc w:val="right"/>
            </w:pPr>
            <w:r>
              <w:rPr>
                <w:sz w:val="16"/>
              </w:rPr>
              <w:t>3</w:t>
            </w:r>
          </w:p>
        </w:tc>
        <w:tc>
          <w:tcPr>
            <w:tcW w:type="dxa" w:w="1728"/>
          </w:tcPr>
          <w:p>
            <w:pPr>
              <w:spacing w:after="0"/>
              <w:jc w:val="right"/>
            </w:pPr>
            <w:r>
              <w:rPr>
                <w:sz w:val="16"/>
              </w:rPr>
              <w:t>3</w:t>
            </w:r>
          </w:p>
        </w:tc>
        <w:tc>
          <w:tcPr>
            <w:tcW w:type="dxa" w:w="762"/>
          </w:tcPr>
          <w:p>
            <w:pPr>
              <w:spacing w:after="0"/>
              <w:jc w:val="right"/>
            </w:pPr>
            <w:r>
              <w:rPr>
                <w:sz w:val="16"/>
              </w:rPr>
              <w:t>17</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8</w:t>
            </w:r>
          </w:p>
        </w:tc>
        <w:tc>
          <w:tcPr>
            <w:tcW w:type="dxa" w:w="1067"/>
          </w:tcPr>
          <w:p>
            <w:pPr>
              <w:spacing w:after="0"/>
              <w:jc w:val="right"/>
            </w:pPr>
            <w:r>
              <w:rPr>
                <w:sz w:val="16"/>
              </w:rPr>
              <w:t>0</w:t>
            </w:r>
          </w:p>
        </w:tc>
        <w:tc>
          <w:tcPr>
            <w:tcW w:type="dxa" w:w="1728"/>
          </w:tcPr>
          <w:p>
            <w:pPr>
              <w:spacing w:after="0"/>
              <w:jc w:val="right"/>
            </w:pPr>
            <w:r>
              <w:rPr>
                <w:sz w:val="16"/>
              </w:rPr>
              <w:t>5</w:t>
            </w:r>
          </w:p>
        </w:tc>
        <w:tc>
          <w:tcPr>
            <w:tcW w:type="dxa" w:w="762"/>
          </w:tcPr>
          <w:p>
            <w:pPr>
              <w:spacing w:after="0"/>
              <w:jc w:val="right"/>
            </w:pPr>
            <w:r>
              <w:rPr>
                <w:sz w:val="16"/>
              </w:rPr>
              <w:t>6</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02"/>
          </w:tcPr>
          <w:p>
            <w:pPr>
              <w:spacing w:after="0"/>
              <w:jc w:val="right"/>
            </w:pPr>
            <w:r>
              <w:rPr>
                <w:sz w:val="16"/>
              </w:rPr>
              <w:t>7</w:t>
            </w:r>
          </w:p>
        </w:tc>
        <w:tc>
          <w:tcPr>
            <w:tcW w:type="dxa" w:w="1067"/>
          </w:tcPr>
          <w:p>
            <w:pPr>
              <w:spacing w:after="0"/>
              <w:jc w:val="right"/>
            </w:pPr>
            <w:r>
              <w:rPr>
                <w:sz w:val="16"/>
              </w:rPr>
              <w:t>2</w:t>
            </w:r>
          </w:p>
        </w:tc>
        <w:tc>
          <w:tcPr>
            <w:tcW w:type="dxa" w:w="1728"/>
          </w:tcPr>
          <w:p>
            <w:pPr>
              <w:spacing w:after="0"/>
              <w:jc w:val="right"/>
            </w:pPr>
            <w:r>
              <w:rPr>
                <w:sz w:val="16"/>
              </w:rPr>
              <w:t>0</w:t>
            </w:r>
          </w:p>
        </w:tc>
        <w:tc>
          <w:tcPr>
            <w:tcW w:type="dxa" w:w="762"/>
          </w:tcPr>
          <w:p>
            <w:pPr>
              <w:spacing w:after="0"/>
              <w:jc w:val="right"/>
            </w:pPr>
            <w:r>
              <w:rPr>
                <w:sz w:val="16"/>
              </w:rPr>
              <w:t>2</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33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3</w:t>
            </w:r>
          </w:p>
        </w:tc>
        <w:tc>
          <w:tcPr>
            <w:tcW w:type="dxa" w:w="1490"/>
          </w:tcPr>
          <w:p>
            <w:pPr>
              <w:spacing w:after="0"/>
              <w:jc w:val="right"/>
            </w:pPr>
            <w:r>
              <w:rPr>
                <w:sz w:val="16"/>
              </w:rPr>
              <w:t>6</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02"/>
          </w:tcPr>
          <w:p>
            <w:pPr>
              <w:spacing w:after="0"/>
              <w:jc w:val="right"/>
            </w:pPr>
            <w:r>
              <w:rPr>
                <w:sz w:val="16"/>
              </w:rPr>
              <w:t>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203</w:t>
            </w:r>
          </w:p>
        </w:tc>
        <w:tc>
          <w:tcPr>
            <w:tcW w:type="dxa" w:w="1067"/>
          </w:tcPr>
          <w:p>
            <w:pPr>
              <w:spacing w:after="0"/>
              <w:jc w:val="right"/>
            </w:pPr>
            <w:r>
              <w:rPr>
                <w:sz w:val="16"/>
              </w:rPr>
              <w:t>13</w:t>
            </w:r>
          </w:p>
        </w:tc>
        <w:tc>
          <w:tcPr>
            <w:tcW w:type="dxa" w:w="1728"/>
          </w:tcPr>
          <w:p>
            <w:pPr>
              <w:spacing w:after="0"/>
              <w:jc w:val="right"/>
            </w:pPr>
            <w:r>
              <w:rPr>
                <w:sz w:val="16"/>
              </w:rPr>
              <w:t>10</w:t>
            </w:r>
          </w:p>
        </w:tc>
        <w:tc>
          <w:tcPr>
            <w:tcW w:type="dxa" w:w="762"/>
          </w:tcPr>
          <w:p>
            <w:pPr>
              <w:spacing w:after="0"/>
              <w:jc w:val="right"/>
            </w:pPr>
            <w:r>
              <w:rPr>
                <w:sz w:val="16"/>
              </w:rPr>
              <w:t>30</w:t>
            </w:r>
          </w:p>
        </w:tc>
        <w:tc>
          <w:tcPr>
            <w:tcW w:type="dxa" w:w="1490"/>
          </w:tcPr>
          <w:p>
            <w:pPr>
              <w:spacing w:after="0"/>
              <w:jc w:val="right"/>
            </w:pPr>
            <w:r>
              <w:rPr>
                <w:sz w:val="16"/>
              </w:rPr>
              <w:t>2</w:t>
            </w:r>
          </w:p>
        </w:tc>
        <w:tc>
          <w:tcPr>
            <w:tcW w:type="dxa" w:w="1216"/>
          </w:tcPr>
          <w:p>
            <w:pPr>
              <w:spacing w:after="0"/>
              <w:jc w:val="right"/>
            </w:pPr>
            <w:r>
              <w:rPr>
                <w:sz w:val="16"/>
              </w:rPr>
              <w:t>2</w:t>
            </w:r>
          </w:p>
        </w:tc>
        <w:tc>
          <w:tcPr>
            <w:tcW w:type="dxa" w:w="1527"/>
          </w:tcPr>
          <w:p>
            <w:pPr>
              <w:spacing w:after="0"/>
              <w:jc w:val="left"/>
            </w:pPr>
            <w:r>
              <w:rPr>
                <w:sz w:val="16"/>
              </w:rPr>
              <w:t>1955 to 2026-06-30</w:t>
            </w:r>
          </w:p>
        </w:tc>
        <w:tc>
          <w:tcPr>
            <w:tcW w:type="dxa" w:w="3483"/>
          </w:tcPr>
          <w:p>
            <w:pPr>
              <w:spacing w:after="0"/>
              <w:jc w:val="left"/>
            </w:pPr>
            <w:r>
              <w:rPr>
                <w:sz w:val="16"/>
              </w:rPr>
              <w:t>Includes 56 High Wind and 38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6</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1</w:t>
            </w:r>
          </w:p>
        </w:tc>
        <w:tc>
          <w:tcPr>
            <w:tcW w:type="dxa" w:w="1490"/>
          </w:tcPr>
          <w:p>
            <w:pPr>
              <w:spacing w:after="0"/>
              <w:jc w:val="right"/>
            </w:pPr>
            <w:r>
              <w:rPr>
                <w:sz w:val="16"/>
              </w:rPr>
              <w:t>7</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607</w:t>
            </w:r>
          </w:p>
        </w:tc>
        <w:tc>
          <w:tcPr>
            <w:tcW w:type="dxa" w:w="1067"/>
          </w:tcPr>
          <w:p>
            <w:pPr>
              <w:spacing w:after="0"/>
              <w:jc w:val="right"/>
            </w:pPr>
            <w:r>
              <w:rPr>
                <w:sz w:val="16"/>
              </w:rPr>
              <w:t>46</w:t>
            </w:r>
          </w:p>
        </w:tc>
        <w:tc>
          <w:tcPr>
            <w:tcW w:type="dxa" w:w="1728"/>
          </w:tcPr>
          <w:p>
            <w:pPr>
              <w:spacing w:after="0"/>
              <w:jc w:val="right"/>
            </w:pPr>
            <w:r>
              <w:rPr>
                <w:sz w:val="16"/>
              </w:rPr>
              <w:t>15</w:t>
            </w:r>
          </w:p>
        </w:tc>
        <w:tc>
          <w:tcPr>
            <w:tcW w:type="dxa" w:w="762"/>
          </w:tcPr>
          <w:p>
            <w:pPr>
              <w:spacing w:after="0"/>
              <w:jc w:val="right"/>
            </w:pPr>
            <w:r>
              <w:rPr>
                <w:sz w:val="16"/>
              </w:rPr>
              <w:t>109</w:t>
            </w:r>
          </w:p>
        </w:tc>
        <w:tc>
          <w:tcPr>
            <w:tcW w:type="dxa" w:w="1490"/>
          </w:tcPr>
          <w:p>
            <w:pPr>
              <w:spacing w:after="0"/>
              <w:jc w:val="right"/>
            </w:pPr>
            <w:r>
              <w:rPr>
                <w:sz w:val="16"/>
              </w:rPr>
              <w:t>2</w:t>
            </w:r>
          </w:p>
        </w:tc>
        <w:tc>
          <w:tcPr>
            <w:tcW w:type="dxa" w:w="1216"/>
          </w:tcPr>
          <w:p>
            <w:pPr>
              <w:spacing w:after="0"/>
              <w:jc w:val="right"/>
            </w:pPr>
            <w:r>
              <w:rPr>
                <w:sz w:val="16"/>
              </w:rPr>
              <w:t>1</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43"/>
        <w:gridCol w:w="2790"/>
        <w:gridCol w:w="922"/>
        <w:gridCol w:w="3137"/>
        <w:gridCol w:w="1398"/>
        <w:gridCol w:w="257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43"/>
            <w:shd w:val="clear" w:color="auto" w:fill="E8E8E8"/>
          </w:tcPr>
          <w:p>
            <w:pPr>
              <w:spacing w:after="0"/>
              <w:jc w:val="left"/>
            </w:pPr>
            <w:r>
              <w:rPr>
                <w:b/>
                <w:sz w:val="16"/>
              </w:rPr>
              <w:t>Magnitude or extent</w:t>
            </w:r>
          </w:p>
        </w:tc>
        <w:tc>
          <w:tcPr>
            <w:tcW w:type="dxa" w:w="2790"/>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137"/>
            <w:shd w:val="clear" w:color="auto" w:fill="E8E8E8"/>
          </w:tcPr>
          <w:p>
            <w:pPr>
              <w:spacing w:after="0"/>
              <w:jc w:val="left"/>
            </w:pPr>
            <w:r>
              <w:rPr>
                <w:b/>
                <w:sz w:val="16"/>
              </w:rPr>
              <w:t>Location</w:t>
            </w:r>
          </w:p>
        </w:tc>
        <w:tc>
          <w:tcPr>
            <w:tcW w:type="dxa" w:w="1398"/>
            <w:shd w:val="clear" w:color="auto" w:fill="E8E8E8"/>
          </w:tcPr>
          <w:p>
            <w:pPr>
              <w:spacing w:after="0"/>
              <w:jc w:val="left"/>
            </w:pPr>
            <w:r>
              <w:rPr>
                <w:b/>
                <w:sz w:val="16"/>
              </w:rPr>
              <w:t>Flags</w:t>
            </w:r>
          </w:p>
        </w:tc>
        <w:tc>
          <w:tcPr>
            <w:tcW w:type="dxa" w:w="25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2025-02-10</w:t>
            </w:r>
          </w:p>
        </w:tc>
        <w:tc>
          <w:tcPr>
            <w:tcW w:type="dxa" w:w="1215"/>
          </w:tcPr>
          <w:p>
            <w:pPr>
              <w:spacing w:after="0"/>
              <w:jc w:val="left"/>
            </w:pPr>
            <w:r>
              <w:rPr>
                <w:sz w:val="16"/>
              </w:rPr>
              <w:t>Cold/Wind Chill</w:t>
            </w:r>
          </w:p>
        </w:tc>
        <w:tc>
          <w:tcPr>
            <w:tcW w:type="dxa" w:w="1043"/>
          </w:tcPr>
          <w:p>
            <w:pPr>
              <w:spacing w:after="0"/>
              <w:jc w:val="left"/>
            </w:pPr>
          </w:p>
        </w:tc>
        <w:tc>
          <w:tcPr>
            <w:tcW w:type="dxa" w:w="2790"/>
          </w:tcPr>
          <w:p>
            <w:pPr>
              <w:spacing w:after="0"/>
              <w:jc w:val="left"/>
            </w:pPr>
            <w:r>
              <w:rPr>
                <w:sz w:val="16"/>
              </w:rPr>
              <w:t>$0 property; $0 crops (zone total, 2025 dollars)</w:t>
            </w:r>
          </w:p>
        </w:tc>
        <w:tc>
          <w:tcPr>
            <w:tcW w:type="dxa" w:w="922"/>
          </w:tcPr>
          <w:p>
            <w:pPr>
              <w:spacing w:after="0"/>
              <w:jc w:val="right"/>
            </w:pPr>
            <w:r>
              <w:rPr>
                <w:sz w:val="16"/>
              </w:rPr>
              <w:t>0, 0</w:t>
            </w:r>
          </w:p>
        </w:tc>
        <w:tc>
          <w:tcPr>
            <w:tcW w:type="dxa" w:w="3137"/>
          </w:tcPr>
          <w:p>
            <w:pPr>
              <w:spacing w:after="0"/>
              <w:jc w:val="left"/>
            </w:pPr>
            <w:r>
              <w:rPr>
                <w:sz w:val="16"/>
              </w:rPr>
              <w:t>NWS zone MTZ004 (LOWER CLARK FORK REGION), zone-level</w:t>
            </w:r>
          </w:p>
        </w:tc>
        <w:tc>
          <w:tcPr>
            <w:tcW w:type="dxa" w:w="1398"/>
          </w:tcPr>
          <w:p>
            <w:pPr>
              <w:spacing w:after="0"/>
              <w:jc w:val="left"/>
            </w:pPr>
            <w:r>
              <w:rPr>
                <w:sz w:val="16"/>
              </w:rPr>
              <w:t>new since last plan; within last 5 years</w:t>
            </w:r>
          </w:p>
        </w:tc>
        <w:tc>
          <w:tcPr>
            <w:tcW w:type="dxa" w:w="257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2024-07-17</w:t>
            </w:r>
          </w:p>
        </w:tc>
        <w:tc>
          <w:tcPr>
            <w:tcW w:type="dxa" w:w="1215"/>
          </w:tcPr>
          <w:p>
            <w:pPr>
              <w:spacing w:after="0"/>
              <w:jc w:val="left"/>
            </w:pPr>
            <w:r>
              <w:rPr>
                <w:sz w:val="16"/>
              </w:rPr>
              <w:t>Excessive Heat</w:t>
            </w:r>
          </w:p>
        </w:tc>
        <w:tc>
          <w:tcPr>
            <w:tcW w:type="dxa" w:w="1043"/>
          </w:tcPr>
          <w:p>
            <w:pPr>
              <w:spacing w:after="0"/>
              <w:jc w:val="left"/>
            </w:pPr>
          </w:p>
        </w:tc>
        <w:tc>
          <w:tcPr>
            <w:tcW w:type="dxa" w:w="2790"/>
          </w:tcPr>
          <w:p>
            <w:pPr>
              <w:spacing w:after="0"/>
              <w:jc w:val="left"/>
            </w:pPr>
            <w:r>
              <w:rPr>
                <w:sz w:val="16"/>
              </w:rPr>
              <w:t>$0 property; $0 crops (zone total, 2024 dollars)</w:t>
            </w:r>
          </w:p>
        </w:tc>
        <w:tc>
          <w:tcPr>
            <w:tcW w:type="dxa" w:w="922"/>
          </w:tcPr>
          <w:p>
            <w:pPr>
              <w:spacing w:after="0"/>
              <w:jc w:val="right"/>
            </w:pPr>
            <w:r>
              <w:rPr>
                <w:sz w:val="16"/>
              </w:rPr>
              <w:t>0, 0</w:t>
            </w:r>
          </w:p>
        </w:tc>
        <w:tc>
          <w:tcPr>
            <w:tcW w:type="dxa" w:w="3137"/>
          </w:tcPr>
          <w:p>
            <w:pPr>
              <w:spacing w:after="0"/>
              <w:jc w:val="left"/>
            </w:pPr>
            <w:r>
              <w:rPr>
                <w:sz w:val="16"/>
              </w:rPr>
              <w:t>NWS zone MTZ004 (LOWER CLARK FORK REGION), zone-level</w:t>
            </w:r>
          </w:p>
        </w:tc>
        <w:tc>
          <w:tcPr>
            <w:tcW w:type="dxa" w:w="1398"/>
          </w:tcPr>
          <w:p>
            <w:pPr>
              <w:spacing w:after="0"/>
              <w:jc w:val="left"/>
            </w:pPr>
            <w:r>
              <w:rPr>
                <w:sz w:val="16"/>
              </w:rPr>
              <w:t>in the 12 months before plan approval; within last 5 years</w:t>
            </w:r>
          </w:p>
        </w:tc>
        <w:tc>
          <w:tcPr>
            <w:tcW w:type="dxa" w:w="2570"/>
          </w:tcPr>
          <w:p>
            <w:pPr>
              <w:spacing w:after="0"/>
              <w:jc w:val="left"/>
            </w:pPr>
            <w:r>
              <w:rPr>
                <w:sz w:val="16"/>
              </w:rPr>
              <w:t>B1-c worst recorded: Excessive Heat, Heat</w:t>
            </w:r>
          </w:p>
        </w:tc>
      </w:tr>
      <w:tr>
        <w:trPr>
          <w:cantSplit/>
        </w:trPr>
        <w:tc>
          <w:tcPr>
            <w:tcW w:type="dxa" w:w="1037"/>
          </w:tcPr>
          <w:p>
            <w:pPr>
              <w:spacing w:after="0"/>
              <w:jc w:val="left"/>
            </w:pPr>
            <w:r>
              <w:rPr>
                <w:sz w:val="16"/>
              </w:rPr>
              <w:t>2023-07-30</w:t>
            </w:r>
          </w:p>
        </w:tc>
        <w:tc>
          <w:tcPr>
            <w:tcW w:type="dxa" w:w="1215"/>
          </w:tcPr>
          <w:p>
            <w:pPr>
              <w:spacing w:after="0"/>
              <w:jc w:val="left"/>
            </w:pPr>
            <w:r>
              <w:rPr>
                <w:sz w:val="16"/>
              </w:rPr>
              <w:t>Wildfire</w:t>
            </w:r>
          </w:p>
        </w:tc>
        <w:tc>
          <w:tcPr>
            <w:tcW w:type="dxa" w:w="1043"/>
          </w:tcPr>
          <w:p>
            <w:pPr>
              <w:spacing w:after="0"/>
              <w:jc w:val="left"/>
            </w:pPr>
          </w:p>
        </w:tc>
        <w:tc>
          <w:tcPr>
            <w:tcW w:type="dxa" w:w="2790"/>
          </w:tcPr>
          <w:p>
            <w:pPr>
              <w:spacing w:after="0"/>
              <w:jc w:val="left"/>
            </w:pPr>
            <w:r>
              <w:rPr>
                <w:sz w:val="16"/>
              </w:rPr>
              <w:t>$300,000 property; $0 crops (zone total, 2023 dollars)</w:t>
            </w:r>
          </w:p>
        </w:tc>
        <w:tc>
          <w:tcPr>
            <w:tcW w:type="dxa" w:w="922"/>
          </w:tcPr>
          <w:p>
            <w:pPr>
              <w:spacing w:after="0"/>
              <w:jc w:val="right"/>
            </w:pPr>
            <w:r>
              <w:rPr>
                <w:sz w:val="16"/>
              </w:rPr>
              <w:t>0, 0</w:t>
            </w:r>
          </w:p>
        </w:tc>
        <w:tc>
          <w:tcPr>
            <w:tcW w:type="dxa" w:w="3137"/>
          </w:tcPr>
          <w:p>
            <w:pPr>
              <w:spacing w:after="0"/>
              <w:jc w:val="left"/>
            </w:pPr>
            <w:r>
              <w:rPr>
                <w:sz w:val="16"/>
              </w:rPr>
              <w:t>NWS zone MTZ005 (MISSOULA / BITTERROOT VALLEYS), zone-level</w:t>
            </w:r>
          </w:p>
        </w:tc>
        <w:tc>
          <w:tcPr>
            <w:tcW w:type="dxa" w:w="1398"/>
          </w:tcPr>
          <w:p>
            <w:pPr>
              <w:spacing w:after="0"/>
              <w:jc w:val="left"/>
            </w:pPr>
            <w:r>
              <w:rPr>
                <w:sz w:val="16"/>
              </w:rPr>
              <w:t>within last 5 years</w:t>
            </w:r>
          </w:p>
        </w:tc>
        <w:tc>
          <w:tcPr>
            <w:tcW w:type="dxa" w:w="2570"/>
          </w:tcPr>
          <w:p>
            <w:pPr>
              <w:spacing w:after="0"/>
              <w:jc w:val="left"/>
            </w:pPr>
            <w:r>
              <w:rPr>
                <w:sz w:val="16"/>
              </w:rPr>
              <w:t>B1-c worst recorded: Wildfire</w:t>
            </w:r>
          </w:p>
        </w:tc>
      </w:tr>
      <w:tr>
        <w:trPr>
          <w:cantSplit/>
        </w:trPr>
        <w:tc>
          <w:tcPr>
            <w:tcW w:type="dxa" w:w="1037"/>
          </w:tcPr>
          <w:p>
            <w:pPr>
              <w:spacing w:after="0"/>
              <w:jc w:val="left"/>
            </w:pPr>
            <w:r>
              <w:rPr>
                <w:sz w:val="16"/>
              </w:rPr>
              <w:t>2021-01-13</w:t>
            </w:r>
          </w:p>
        </w:tc>
        <w:tc>
          <w:tcPr>
            <w:tcW w:type="dxa" w:w="1215"/>
          </w:tcPr>
          <w:p>
            <w:pPr>
              <w:spacing w:after="0"/>
              <w:jc w:val="left"/>
            </w:pPr>
            <w:r>
              <w:rPr>
                <w:sz w:val="16"/>
              </w:rPr>
              <w:t>High Wind</w:t>
            </w:r>
          </w:p>
        </w:tc>
        <w:tc>
          <w:tcPr>
            <w:tcW w:type="dxa" w:w="1043"/>
          </w:tcPr>
          <w:p>
            <w:pPr>
              <w:spacing w:after="0"/>
              <w:jc w:val="left"/>
            </w:pPr>
            <w:r>
              <w:rPr>
                <w:sz w:val="16"/>
              </w:rPr>
              <w:t>109 kt (125 mph) measured gust</w:t>
            </w:r>
          </w:p>
        </w:tc>
        <w:tc>
          <w:tcPr>
            <w:tcW w:type="dxa" w:w="2790"/>
          </w:tcPr>
          <w:p>
            <w:pPr>
              <w:spacing w:after="0"/>
              <w:jc w:val="left"/>
            </w:pPr>
            <w:r>
              <w:rPr>
                <w:sz w:val="16"/>
              </w:rPr>
              <w:t>$2,000 property; $0 crops (zone total, 2021 dollars)</w:t>
            </w:r>
          </w:p>
        </w:tc>
        <w:tc>
          <w:tcPr>
            <w:tcW w:type="dxa" w:w="922"/>
          </w:tcPr>
          <w:p>
            <w:pPr>
              <w:spacing w:after="0"/>
              <w:jc w:val="right"/>
            </w:pPr>
            <w:r>
              <w:rPr>
                <w:sz w:val="16"/>
              </w:rPr>
              <w:t>0, 0</w:t>
            </w:r>
          </w:p>
        </w:tc>
        <w:tc>
          <w:tcPr>
            <w:tcW w:type="dxa" w:w="3137"/>
          </w:tcPr>
          <w:p>
            <w:pPr>
              <w:spacing w:after="0"/>
              <w:jc w:val="left"/>
            </w:pPr>
            <w:r>
              <w:rPr>
                <w:sz w:val="16"/>
              </w:rPr>
              <w:t>NWS zone MTZ006 (BITTERROOT / SAPPHIRE MOUNTAINS), zone-level</w:t>
            </w:r>
          </w:p>
        </w:tc>
        <w:tc>
          <w:tcPr>
            <w:tcW w:type="dxa" w:w="1398"/>
          </w:tcPr>
          <w:p>
            <w:pPr>
              <w:spacing w:after="0"/>
              <w:jc w:val="left"/>
            </w:pPr>
          </w:p>
        </w:tc>
        <w:tc>
          <w:tcPr>
            <w:tcW w:type="dxa" w:w="2570"/>
          </w:tcPr>
          <w:p>
            <w:pPr>
              <w:spacing w:after="0"/>
              <w:jc w:val="left"/>
            </w:pPr>
            <w:r>
              <w:rPr>
                <w:sz w:val="16"/>
              </w:rPr>
              <w:t>B1-c worst recorded: High Wind and Strong Wind</w:t>
            </w:r>
          </w:p>
        </w:tc>
      </w:tr>
      <w:tr>
        <w:trPr>
          <w:cantSplit/>
        </w:trPr>
        <w:tc>
          <w:tcPr>
            <w:tcW w:type="dxa" w:w="1037"/>
          </w:tcPr>
          <w:p>
            <w:pPr>
              <w:spacing w:after="0"/>
              <w:jc w:val="left"/>
            </w:pPr>
            <w:r>
              <w:rPr>
                <w:sz w:val="16"/>
              </w:rPr>
              <w:t>2020-01-01</w:t>
            </w:r>
          </w:p>
        </w:tc>
        <w:tc>
          <w:tcPr>
            <w:tcW w:type="dxa" w:w="1215"/>
          </w:tcPr>
          <w:p>
            <w:pPr>
              <w:spacing w:after="0"/>
              <w:jc w:val="left"/>
            </w:pPr>
            <w:r>
              <w:rPr>
                <w:sz w:val="16"/>
              </w:rPr>
              <w:t>Avalanche</w:t>
            </w:r>
          </w:p>
        </w:tc>
        <w:tc>
          <w:tcPr>
            <w:tcW w:type="dxa" w:w="1043"/>
          </w:tcPr>
          <w:p>
            <w:pPr>
              <w:spacing w:after="0"/>
              <w:jc w:val="left"/>
            </w:pPr>
          </w:p>
        </w:tc>
        <w:tc>
          <w:tcPr>
            <w:tcW w:type="dxa" w:w="2790"/>
          </w:tcPr>
          <w:p>
            <w:pPr>
              <w:spacing w:after="0"/>
              <w:jc w:val="left"/>
            </w:pPr>
            <w:r>
              <w:rPr>
                <w:sz w:val="16"/>
              </w:rPr>
              <w:t>$0 property; $0 crops (zone total, 2020 dollars)</w:t>
            </w:r>
          </w:p>
        </w:tc>
        <w:tc>
          <w:tcPr>
            <w:tcW w:type="dxa" w:w="922"/>
          </w:tcPr>
          <w:p>
            <w:pPr>
              <w:spacing w:after="0"/>
              <w:jc w:val="right"/>
            </w:pPr>
            <w:r>
              <w:rPr>
                <w:sz w:val="16"/>
              </w:rPr>
              <w:t>2, 0</w:t>
            </w:r>
          </w:p>
        </w:tc>
        <w:tc>
          <w:tcPr>
            <w:tcW w:type="dxa" w:w="3137"/>
          </w:tcPr>
          <w:p>
            <w:pPr>
              <w:spacing w:after="0"/>
              <w:jc w:val="left"/>
            </w:pPr>
            <w:r>
              <w:rPr>
                <w:sz w:val="16"/>
              </w:rPr>
              <w:t>Storm Events area POTOMAC / SEELEY LAKE REGION (legacy zone code MTZ043), zone-level</w:t>
            </w:r>
          </w:p>
        </w:tc>
        <w:tc>
          <w:tcPr>
            <w:tcW w:type="dxa" w:w="1398"/>
          </w:tcPr>
          <w:p>
            <w:pPr>
              <w:spacing w:after="0"/>
              <w:jc w:val="left"/>
            </w:pPr>
          </w:p>
        </w:tc>
        <w:tc>
          <w:tcPr>
            <w:tcW w:type="dxa" w:w="2570"/>
          </w:tcPr>
          <w:p>
            <w:pPr>
              <w:spacing w:after="0"/>
              <w:jc w:val="left"/>
            </w:pPr>
            <w:r>
              <w:rPr>
                <w:sz w:val="16"/>
              </w:rPr>
              <w:t>deaths or injuries recorded</w:t>
            </w:r>
          </w:p>
        </w:tc>
      </w:tr>
      <w:tr>
        <w:trPr>
          <w:cantSplit/>
        </w:trPr>
        <w:tc>
          <w:tcPr>
            <w:tcW w:type="dxa" w:w="1037"/>
          </w:tcPr>
          <w:p>
            <w:pPr>
              <w:spacing w:after="0"/>
              <w:jc w:val="left"/>
            </w:pPr>
            <w:r>
              <w:rPr>
                <w:sz w:val="16"/>
              </w:rPr>
              <w:t>2014-09-12</w:t>
            </w:r>
          </w:p>
        </w:tc>
        <w:tc>
          <w:tcPr>
            <w:tcW w:type="dxa" w:w="1215"/>
          </w:tcPr>
          <w:p>
            <w:pPr>
              <w:spacing w:after="0"/>
              <w:jc w:val="left"/>
            </w:pPr>
            <w:r>
              <w:rPr>
                <w:sz w:val="16"/>
              </w:rPr>
              <w:t>Frost/Freeze</w:t>
            </w:r>
          </w:p>
        </w:tc>
        <w:tc>
          <w:tcPr>
            <w:tcW w:type="dxa" w:w="1043"/>
          </w:tcPr>
          <w:p>
            <w:pPr>
              <w:spacing w:after="0"/>
              <w:jc w:val="left"/>
            </w:pPr>
          </w:p>
        </w:tc>
        <w:tc>
          <w:tcPr>
            <w:tcW w:type="dxa" w:w="2790"/>
          </w:tcPr>
          <w:p>
            <w:pPr>
              <w:spacing w:after="0"/>
              <w:jc w:val="left"/>
            </w:pPr>
            <w:r>
              <w:rPr>
                <w:sz w:val="16"/>
              </w:rPr>
              <w:t>$0 property; $50,000 crops (zone total, 2014 dollars)</w:t>
            </w:r>
          </w:p>
        </w:tc>
        <w:tc>
          <w:tcPr>
            <w:tcW w:type="dxa" w:w="922"/>
          </w:tcPr>
          <w:p>
            <w:pPr>
              <w:spacing w:after="0"/>
              <w:jc w:val="right"/>
            </w:pPr>
            <w:r>
              <w:rPr>
                <w:sz w:val="16"/>
              </w:rPr>
              <w:t>0, 0</w:t>
            </w:r>
          </w:p>
        </w:tc>
        <w:tc>
          <w:tcPr>
            <w:tcW w:type="dxa" w:w="3137"/>
          </w:tcPr>
          <w:p>
            <w:pPr>
              <w:spacing w:after="0"/>
              <w:jc w:val="left"/>
            </w:pPr>
            <w:r>
              <w:rPr>
                <w:sz w:val="16"/>
              </w:rPr>
              <w:t>NWS zone MTZ005 (MISSOULA / BITTERROOT VALLEYS), zone-level</w:t>
            </w:r>
          </w:p>
        </w:tc>
        <w:tc>
          <w:tcPr>
            <w:tcW w:type="dxa" w:w="1398"/>
          </w:tcPr>
          <w:p>
            <w:pPr>
              <w:spacing w:after="0"/>
              <w:jc w:val="left"/>
            </w:pPr>
          </w:p>
        </w:tc>
        <w:tc>
          <w:tcPr>
            <w:tcW w:type="dxa" w:w="2570"/>
          </w:tcPr>
          <w:p>
            <w:pPr>
              <w:spacing w:after="0"/>
              <w:jc w:val="left"/>
            </w:pPr>
            <w:r>
              <w:rPr>
                <w:sz w:val="16"/>
              </w:rPr>
              <w:t>B1-c worst recorded: Frost/Freeze</w:t>
            </w:r>
          </w:p>
        </w:tc>
      </w:tr>
      <w:tr>
        <w:trPr>
          <w:cantSplit/>
        </w:trPr>
        <w:tc>
          <w:tcPr>
            <w:tcW w:type="dxa" w:w="1037"/>
          </w:tcPr>
          <w:p>
            <w:pPr>
              <w:spacing w:after="0"/>
              <w:jc w:val="left"/>
            </w:pPr>
            <w:r>
              <w:rPr>
                <w:sz w:val="16"/>
              </w:rPr>
              <w:t>2014-02-28</w:t>
            </w:r>
          </w:p>
        </w:tc>
        <w:tc>
          <w:tcPr>
            <w:tcW w:type="dxa" w:w="1215"/>
          </w:tcPr>
          <w:p>
            <w:pPr>
              <w:spacing w:after="0"/>
              <w:jc w:val="left"/>
            </w:pPr>
            <w:r>
              <w:rPr>
                <w:sz w:val="16"/>
              </w:rPr>
              <w:t>Avalanche</w:t>
            </w:r>
          </w:p>
        </w:tc>
        <w:tc>
          <w:tcPr>
            <w:tcW w:type="dxa" w:w="1043"/>
          </w:tcPr>
          <w:p>
            <w:pPr>
              <w:spacing w:after="0"/>
              <w:jc w:val="left"/>
            </w:pPr>
          </w:p>
        </w:tc>
        <w:tc>
          <w:tcPr>
            <w:tcW w:type="dxa" w:w="2790"/>
          </w:tcPr>
          <w:p>
            <w:pPr>
              <w:spacing w:after="0"/>
              <w:jc w:val="left"/>
            </w:pPr>
            <w:r>
              <w:rPr>
                <w:sz w:val="16"/>
              </w:rPr>
              <w:t>$319,000 property; $0 crops (zone total, 2014 dollars)</w:t>
            </w:r>
          </w:p>
        </w:tc>
        <w:tc>
          <w:tcPr>
            <w:tcW w:type="dxa" w:w="922"/>
          </w:tcPr>
          <w:p>
            <w:pPr>
              <w:spacing w:after="0"/>
              <w:jc w:val="right"/>
            </w:pPr>
            <w:r>
              <w:rPr>
                <w:sz w:val="16"/>
              </w:rPr>
              <w:t>1, 2</w:t>
            </w:r>
          </w:p>
        </w:tc>
        <w:tc>
          <w:tcPr>
            <w:tcW w:type="dxa" w:w="3137"/>
          </w:tcPr>
          <w:p>
            <w:pPr>
              <w:spacing w:after="0"/>
              <w:jc w:val="left"/>
            </w:pPr>
            <w:r>
              <w:rPr>
                <w:sz w:val="16"/>
              </w:rPr>
              <w:t>NWS zone MTZ005 (MISSOULA / BITTERROOT VALLEYS), zone-level</w:t>
            </w:r>
          </w:p>
        </w:tc>
        <w:tc>
          <w:tcPr>
            <w:tcW w:type="dxa" w:w="1398"/>
          </w:tcPr>
          <w:p>
            <w:pPr>
              <w:spacing w:after="0"/>
              <w:jc w:val="left"/>
            </w:pPr>
          </w:p>
        </w:tc>
        <w:tc>
          <w:tcPr>
            <w:tcW w:type="dxa" w:w="2570"/>
          </w:tcPr>
          <w:p>
            <w:pPr>
              <w:spacing w:after="0"/>
              <w:jc w:val="left"/>
            </w:pPr>
            <w:r>
              <w:rPr>
                <w:sz w:val="16"/>
              </w:rPr>
              <w:t>deaths or injuries recorded</w:t>
            </w:r>
          </w:p>
        </w:tc>
      </w:tr>
      <w:tr>
        <w:trPr>
          <w:cantSplit/>
        </w:trPr>
        <w:tc>
          <w:tcPr>
            <w:tcW w:type="dxa" w:w="1037"/>
          </w:tcPr>
          <w:p>
            <w:pPr>
              <w:spacing w:after="0"/>
              <w:jc w:val="left"/>
            </w:pPr>
            <w:r>
              <w:rPr>
                <w:sz w:val="16"/>
              </w:rPr>
              <w:t>2012-04-26</w:t>
            </w:r>
          </w:p>
        </w:tc>
        <w:tc>
          <w:tcPr>
            <w:tcW w:type="dxa" w:w="1215"/>
          </w:tcPr>
          <w:p>
            <w:pPr>
              <w:spacing w:after="0"/>
              <w:jc w:val="left"/>
            </w:pPr>
            <w:r>
              <w:rPr>
                <w:sz w:val="16"/>
              </w:rPr>
              <w:t>Thunderstorm Wind</w:t>
            </w:r>
          </w:p>
        </w:tc>
        <w:tc>
          <w:tcPr>
            <w:tcW w:type="dxa" w:w="1043"/>
          </w:tcPr>
          <w:p>
            <w:pPr>
              <w:spacing w:after="0"/>
              <w:jc w:val="left"/>
            </w:pPr>
            <w:r>
              <w:rPr>
                <w:sz w:val="16"/>
              </w:rPr>
              <w:t>80 kt (92 mph) estimated gust</w:t>
            </w:r>
          </w:p>
        </w:tc>
        <w:tc>
          <w:tcPr>
            <w:tcW w:type="dxa" w:w="2790"/>
          </w:tcPr>
          <w:p>
            <w:pPr>
              <w:spacing w:after="0"/>
              <w:jc w:val="left"/>
            </w:pPr>
            <w:r>
              <w:rPr>
                <w:sz w:val="16"/>
              </w:rPr>
              <w:t>$18,000 property; $1,500 crops (2012 dollars)</w:t>
            </w:r>
          </w:p>
        </w:tc>
        <w:tc>
          <w:tcPr>
            <w:tcW w:type="dxa" w:w="922"/>
          </w:tcPr>
          <w:p>
            <w:pPr>
              <w:spacing w:after="0"/>
              <w:jc w:val="right"/>
            </w:pPr>
            <w:r>
              <w:rPr>
                <w:sz w:val="16"/>
              </w:rPr>
              <w:t>0, 0</w:t>
            </w:r>
          </w:p>
        </w:tc>
        <w:tc>
          <w:tcPr>
            <w:tcW w:type="dxa" w:w="3137"/>
          </w:tcPr>
          <w:p>
            <w:pPr>
              <w:spacing w:after="0"/>
              <w:jc w:val="left"/>
            </w:pPr>
            <w:r>
              <w:rPr>
                <w:sz w:val="16"/>
              </w:rPr>
              <w:t>MISSOULA</w:t>
            </w:r>
          </w:p>
        </w:tc>
        <w:tc>
          <w:tcPr>
            <w:tcW w:type="dxa" w:w="1398"/>
          </w:tcPr>
          <w:p>
            <w:pPr>
              <w:spacing w:after="0"/>
              <w:jc w:val="left"/>
            </w:pPr>
          </w:p>
        </w:tc>
        <w:tc>
          <w:tcPr>
            <w:tcW w:type="dxa" w:w="2570"/>
          </w:tcPr>
          <w:p>
            <w:pPr>
              <w:spacing w:after="0"/>
              <w:jc w:val="left"/>
            </w:pPr>
            <w:r>
              <w:rPr>
                <w:sz w:val="16"/>
              </w:rPr>
              <w:t>B1-c worst recorded: Thunderstorm Wind</w:t>
            </w:r>
          </w:p>
        </w:tc>
      </w:tr>
      <w:tr>
        <w:trPr>
          <w:cantSplit/>
        </w:trPr>
        <w:tc>
          <w:tcPr>
            <w:tcW w:type="dxa" w:w="1037"/>
          </w:tcPr>
          <w:p>
            <w:pPr>
              <w:spacing w:after="0"/>
              <w:jc w:val="left"/>
            </w:pPr>
            <w:r>
              <w:rPr>
                <w:sz w:val="16"/>
              </w:rPr>
              <w:t>2001-06-04</w:t>
            </w:r>
          </w:p>
        </w:tc>
        <w:tc>
          <w:tcPr>
            <w:tcW w:type="dxa" w:w="1215"/>
          </w:tcPr>
          <w:p>
            <w:pPr>
              <w:spacing w:after="0"/>
              <w:jc w:val="left"/>
            </w:pPr>
            <w:r>
              <w:rPr>
                <w:sz w:val="16"/>
              </w:rPr>
              <w:t>Heavy Snow</w:t>
            </w:r>
          </w:p>
        </w:tc>
        <w:tc>
          <w:tcPr>
            <w:tcW w:type="dxa" w:w="1043"/>
          </w:tcPr>
          <w:p>
            <w:pPr>
              <w:spacing w:after="0"/>
              <w:jc w:val="left"/>
            </w:pPr>
          </w:p>
        </w:tc>
        <w:tc>
          <w:tcPr>
            <w:tcW w:type="dxa" w:w="2790"/>
          </w:tcPr>
          <w:p>
            <w:pPr>
              <w:spacing w:after="0"/>
              <w:jc w:val="left"/>
            </w:pPr>
            <w:r>
              <w:rPr>
                <w:sz w:val="16"/>
              </w:rPr>
              <w:t>$750,000 property; crops not reported (zone total, 2001 dollars)</w:t>
            </w:r>
          </w:p>
        </w:tc>
        <w:tc>
          <w:tcPr>
            <w:tcW w:type="dxa" w:w="922"/>
          </w:tcPr>
          <w:p>
            <w:pPr>
              <w:spacing w:after="0"/>
              <w:jc w:val="right"/>
            </w:pPr>
            <w:r>
              <w:rPr>
                <w:sz w:val="16"/>
              </w:rPr>
              <w:t>0, 0</w:t>
            </w:r>
          </w:p>
        </w:tc>
        <w:tc>
          <w:tcPr>
            <w:tcW w:type="dxa" w:w="3137"/>
          </w:tcPr>
          <w:p>
            <w:pPr>
              <w:spacing w:after="0"/>
              <w:jc w:val="left"/>
            </w:pPr>
            <w:r>
              <w:rPr>
                <w:sz w:val="16"/>
              </w:rPr>
              <w:t>NWS zone MTZ005 (MISSOULA / BITTERROOT VALLEYS), zone-level</w:t>
            </w:r>
          </w:p>
        </w:tc>
        <w:tc>
          <w:tcPr>
            <w:tcW w:type="dxa" w:w="1398"/>
          </w:tcPr>
          <w:p>
            <w:pPr>
              <w:spacing w:after="0"/>
              <w:jc w:val="left"/>
            </w:pPr>
          </w:p>
        </w:tc>
        <w:tc>
          <w:tcPr>
            <w:tcW w:type="dxa" w:w="257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1998-07-08</w:t>
            </w:r>
          </w:p>
        </w:tc>
        <w:tc>
          <w:tcPr>
            <w:tcW w:type="dxa" w:w="1215"/>
          </w:tcPr>
          <w:p>
            <w:pPr>
              <w:spacing w:after="0"/>
              <w:jc w:val="left"/>
            </w:pPr>
            <w:r>
              <w:rPr>
                <w:sz w:val="16"/>
              </w:rPr>
              <w:t>Lightning</w:t>
            </w:r>
          </w:p>
        </w:tc>
        <w:tc>
          <w:tcPr>
            <w:tcW w:type="dxa" w:w="1043"/>
          </w:tcPr>
          <w:p>
            <w:pPr>
              <w:spacing w:after="0"/>
              <w:jc w:val="left"/>
            </w:pPr>
          </w:p>
        </w:tc>
        <w:tc>
          <w:tcPr>
            <w:tcW w:type="dxa" w:w="2790"/>
          </w:tcPr>
          <w:p>
            <w:pPr>
              <w:spacing w:after="0"/>
              <w:jc w:val="left"/>
            </w:pPr>
            <w:r>
              <w:rPr>
                <w:sz w:val="16"/>
              </w:rPr>
              <w:t>damage not reported</w:t>
            </w:r>
          </w:p>
        </w:tc>
        <w:tc>
          <w:tcPr>
            <w:tcW w:type="dxa" w:w="922"/>
          </w:tcPr>
          <w:p>
            <w:pPr>
              <w:spacing w:after="0"/>
              <w:jc w:val="right"/>
            </w:pPr>
            <w:r>
              <w:rPr>
                <w:sz w:val="16"/>
              </w:rPr>
              <w:t>1, 1</w:t>
            </w:r>
          </w:p>
        </w:tc>
        <w:tc>
          <w:tcPr>
            <w:tcW w:type="dxa" w:w="3137"/>
          </w:tcPr>
          <w:p>
            <w:pPr>
              <w:spacing w:after="0"/>
              <w:jc w:val="left"/>
            </w:pPr>
            <w:r>
              <w:rPr>
                <w:sz w:val="16"/>
              </w:rPr>
              <w:t>MISSOULA</w:t>
            </w:r>
          </w:p>
        </w:tc>
        <w:tc>
          <w:tcPr>
            <w:tcW w:type="dxa" w:w="1398"/>
          </w:tcPr>
          <w:p>
            <w:pPr>
              <w:spacing w:after="0"/>
              <w:jc w:val="left"/>
            </w:pPr>
          </w:p>
        </w:tc>
        <w:tc>
          <w:tcPr>
            <w:tcW w:type="dxa" w:w="2570"/>
          </w:tcPr>
          <w:p>
            <w:pPr>
              <w:spacing w:after="0"/>
              <w:jc w:val="left"/>
            </w:pPr>
            <w:r>
              <w:rPr>
                <w:sz w:val="16"/>
              </w:rPr>
              <w:t>B1-c worst recorded: Lightning</w:t>
            </w:r>
          </w:p>
        </w:tc>
      </w:tr>
      <w:tr>
        <w:trPr>
          <w:cantSplit/>
        </w:trPr>
        <w:tc>
          <w:tcPr>
            <w:tcW w:type="dxa" w:w="1037"/>
          </w:tcPr>
          <w:p>
            <w:pPr>
              <w:spacing w:after="0"/>
              <w:jc w:val="left"/>
            </w:pPr>
            <w:r>
              <w:rPr>
                <w:sz w:val="16"/>
              </w:rPr>
              <w:t>1997-11-19</w:t>
            </w:r>
          </w:p>
        </w:tc>
        <w:tc>
          <w:tcPr>
            <w:tcW w:type="dxa" w:w="1215"/>
          </w:tcPr>
          <w:p>
            <w:pPr>
              <w:spacing w:after="0"/>
              <w:jc w:val="left"/>
            </w:pPr>
            <w:r>
              <w:rPr>
                <w:sz w:val="16"/>
              </w:rPr>
              <w:t>Ice Storm</w:t>
            </w:r>
          </w:p>
        </w:tc>
        <w:tc>
          <w:tcPr>
            <w:tcW w:type="dxa" w:w="1043"/>
          </w:tcPr>
          <w:p>
            <w:pPr>
              <w:spacing w:after="0"/>
              <w:jc w:val="left"/>
            </w:pPr>
          </w:p>
        </w:tc>
        <w:tc>
          <w:tcPr>
            <w:tcW w:type="dxa" w:w="2790"/>
          </w:tcPr>
          <w:p>
            <w:pPr>
              <w:spacing w:after="0"/>
              <w:jc w:val="left"/>
            </w:pPr>
            <w:r>
              <w:rPr>
                <w:sz w:val="16"/>
              </w:rPr>
              <w:t>damage not reported</w:t>
            </w:r>
          </w:p>
        </w:tc>
        <w:tc>
          <w:tcPr>
            <w:tcW w:type="dxa" w:w="922"/>
          </w:tcPr>
          <w:p>
            <w:pPr>
              <w:spacing w:after="0"/>
              <w:jc w:val="right"/>
            </w:pPr>
            <w:r>
              <w:rPr>
                <w:sz w:val="16"/>
              </w:rPr>
              <w:t>2, 0</w:t>
            </w:r>
          </w:p>
        </w:tc>
        <w:tc>
          <w:tcPr>
            <w:tcW w:type="dxa" w:w="3137"/>
          </w:tcPr>
          <w:p>
            <w:pPr>
              <w:spacing w:after="0"/>
              <w:jc w:val="left"/>
            </w:pPr>
            <w:r>
              <w:rPr>
                <w:sz w:val="16"/>
              </w:rPr>
              <w:t>NWS zone MTZ005 (SC MISSOULA/C&amp;NC RAVALLI), zone-level</w:t>
            </w:r>
          </w:p>
        </w:tc>
        <w:tc>
          <w:tcPr>
            <w:tcW w:type="dxa" w:w="1398"/>
          </w:tcPr>
          <w:p>
            <w:pPr>
              <w:spacing w:after="0"/>
              <w:jc w:val="left"/>
            </w:pPr>
          </w:p>
        </w:tc>
        <w:tc>
          <w:tcPr>
            <w:tcW w:type="dxa" w:w="2570"/>
          </w:tcPr>
          <w:p>
            <w:pPr>
              <w:spacing w:after="0"/>
              <w:jc w:val="left"/>
            </w:pPr>
            <w:r>
              <w:rPr>
                <w:sz w:val="16"/>
              </w:rPr>
              <w:t>deaths or injuries recorded</w:t>
            </w:r>
          </w:p>
        </w:tc>
      </w:tr>
      <w:tr>
        <w:trPr>
          <w:cantSplit/>
        </w:trPr>
        <w:tc>
          <w:tcPr>
            <w:tcW w:type="dxa" w:w="1037"/>
          </w:tcPr>
          <w:p>
            <w:pPr>
              <w:spacing w:after="0"/>
              <w:jc w:val="left"/>
            </w:pPr>
            <w:r>
              <w:rPr>
                <w:sz w:val="16"/>
              </w:rPr>
              <w:t>1996-03-11</w:t>
            </w:r>
          </w:p>
        </w:tc>
        <w:tc>
          <w:tcPr>
            <w:tcW w:type="dxa" w:w="1215"/>
          </w:tcPr>
          <w:p>
            <w:pPr>
              <w:spacing w:after="0"/>
              <w:jc w:val="left"/>
            </w:pPr>
            <w:r>
              <w:rPr>
                <w:sz w:val="16"/>
              </w:rPr>
              <w:t>Flood</w:t>
            </w:r>
          </w:p>
        </w:tc>
        <w:tc>
          <w:tcPr>
            <w:tcW w:type="dxa" w:w="1043"/>
          </w:tcPr>
          <w:p>
            <w:pPr>
              <w:spacing w:after="0"/>
              <w:jc w:val="left"/>
            </w:pPr>
          </w:p>
        </w:tc>
        <w:tc>
          <w:tcPr>
            <w:tcW w:type="dxa" w:w="2790"/>
          </w:tcPr>
          <w:p>
            <w:pPr>
              <w:spacing w:after="0"/>
              <w:jc w:val="left"/>
            </w:pPr>
            <w:r>
              <w:rPr>
                <w:sz w:val="16"/>
              </w:rPr>
              <w:t>$1,300,000 property; crops not reported (zone total, 1996 dollars)</w:t>
            </w:r>
          </w:p>
        </w:tc>
        <w:tc>
          <w:tcPr>
            <w:tcW w:type="dxa" w:w="922"/>
          </w:tcPr>
          <w:p>
            <w:pPr>
              <w:spacing w:after="0"/>
              <w:jc w:val="right"/>
            </w:pPr>
            <w:r>
              <w:rPr>
                <w:sz w:val="16"/>
              </w:rPr>
              <w:t>0, 0</w:t>
            </w:r>
          </w:p>
        </w:tc>
        <w:tc>
          <w:tcPr>
            <w:tcW w:type="dxa" w:w="3137"/>
          </w:tcPr>
          <w:p>
            <w:pPr>
              <w:spacing w:after="0"/>
              <w:jc w:val="left"/>
            </w:pPr>
            <w:r>
              <w:rPr>
                <w:sz w:val="16"/>
              </w:rPr>
              <w:t>NWS zone MTZ005 (MISSOULA / BITTERROOT VALLEYS), zone-level</w:t>
            </w:r>
          </w:p>
        </w:tc>
        <w:tc>
          <w:tcPr>
            <w:tcW w:type="dxa" w:w="1398"/>
          </w:tcPr>
          <w:p>
            <w:pPr>
              <w:spacing w:after="0"/>
              <w:jc w:val="left"/>
            </w:pPr>
          </w:p>
        </w:tc>
        <w:tc>
          <w:tcPr>
            <w:tcW w:type="dxa" w:w="2570"/>
          </w:tcPr>
          <w:p>
            <w:pPr>
              <w:spacing w:after="0"/>
              <w:jc w:val="left"/>
            </w:pPr>
            <w:r>
              <w:rPr>
                <w:sz w:val="16"/>
              </w:rPr>
              <w:t>B1-c worst recorded: Flash Flood, Flood, Lakeshore Flood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(1,040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5"/>
        <w:gridCol w:w="1306"/>
        <w:gridCol w:w="1639"/>
        <w:gridCol w:w="1037"/>
        <w:gridCol w:w="2163"/>
        <w:gridCol w:w="1547"/>
        <w:gridCol w:w="1600"/>
        <w:gridCol w:w="1037"/>
        <w:gridCol w:w="1461"/>
      </w:tblGrid>
      <w:tr>
        <w:trPr>
          <w:cantSplit/>
          <w:tblHeader/>
        </w:trPr>
        <w:tc>
          <w:tcPr>
            <w:tcW w:type="dxa" w:w="1037"/>
            <w:shd w:val="clear" w:color="auto" w:fill="E8E8E8"/>
          </w:tcPr>
          <w:p>
            <w:pPr>
              <w:spacing w:after="0"/>
              <w:jc w:val="left"/>
            </w:pPr>
            <w:r>
              <w:rPr>
                <w:b/>
                <w:sz w:val="16"/>
              </w:rPr>
              <w:t>Hazard</w:t>
            </w:r>
          </w:p>
        </w:tc>
        <w:tc>
          <w:tcPr>
            <w:tcW w:type="dxa" w:w="128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6"/>
            <w:shd w:val="clear" w:color="auto" w:fill="E8E8E8"/>
          </w:tcPr>
          <w:p>
            <w:pPr>
              <w:spacing w:after="0"/>
              <w:jc w:val="left"/>
            </w:pPr>
            <w:r>
              <w:rPr>
                <w:b/>
                <w:sz w:val="16"/>
              </w:rPr>
              <w:t>Unit</w:t>
            </w:r>
          </w:p>
        </w:tc>
        <w:tc>
          <w:tcPr>
            <w:tcW w:type="dxa" w:w="163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63"/>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6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5"/>
          </w:tcPr>
          <w:p>
            <w:pPr>
              <w:spacing w:after="0"/>
              <w:jc w:val="right"/>
            </w:pPr>
            <w:r>
              <w:rPr>
                <w:sz w:val="16"/>
              </w:rPr>
              <w:t>0.2</w:t>
            </w:r>
          </w:p>
        </w:tc>
        <w:tc>
          <w:tcPr>
            <w:tcW w:type="dxa" w:w="1306"/>
          </w:tcPr>
          <w:p>
            <w:pPr>
              <w:spacing w:after="0"/>
              <w:jc w:val="left"/>
            </w:pPr>
            <w:r>
              <w:rPr>
                <w:sz w:val="16"/>
              </w:rPr>
              <w:t>events per year</w:t>
            </w:r>
          </w:p>
        </w:tc>
        <w:tc>
          <w:tcPr>
            <w:tcW w:type="dxa" w:w="1639"/>
          </w:tcPr>
          <w:p>
            <w:pPr>
              <w:spacing w:after="0"/>
              <w:jc w:val="left"/>
            </w:pPr>
            <w:r>
              <w:rPr>
                <w:sz w:val="16"/>
              </w:rPr>
              <w:t>about 1 in 5 years</w:t>
            </w:r>
          </w:p>
        </w:tc>
        <w:tc>
          <w:tcPr>
            <w:tcW w:type="dxa" w:w="1037"/>
          </w:tcPr>
          <w:p>
            <w:pPr>
              <w:spacing w:after="0"/>
              <w:jc w:val="left"/>
            </w:pPr>
            <w:r>
              <w:rPr>
                <w:sz w:val="16"/>
              </w:rPr>
              <w:t>Likely</w:t>
            </w:r>
          </w:p>
        </w:tc>
        <w:tc>
          <w:tcPr>
            <w:tcW w:type="dxa" w:w="2163"/>
          </w:tcPr>
          <w:p>
            <w:pPr>
              <w:spacing w:after="0"/>
              <w:jc w:val="left"/>
            </w:pPr>
            <w:r>
              <w:rPr>
                <w:sz w:val="16"/>
              </w:rPr>
              <w:t>FEMA annualized frequency (modeled)</w:t>
            </w:r>
          </w:p>
        </w:tc>
        <w:tc>
          <w:tcPr>
            <w:tcW w:type="dxa" w:w="1547"/>
          </w:tcPr>
          <w:p>
            <w:pPr>
              <w:spacing w:after="0"/>
              <w:jc w:val="right"/>
            </w:pPr>
            <w:r>
              <w:rPr>
                <w:sz w:val="16"/>
              </w:rPr>
              <w:t>6</w:t>
            </w:r>
          </w:p>
        </w:tc>
        <w:tc>
          <w:tcPr>
            <w:tcW w:type="dxa" w:w="1600"/>
          </w:tcPr>
          <w:p>
            <w:pPr>
              <w:spacing w:after="0"/>
              <w:jc w:val="left"/>
            </w:pPr>
            <w:r>
              <w:rPr>
                <w:sz w:val="16"/>
              </w:rPr>
              <w:t>1994 to 2023 (30 years)</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Cold Wave</w:t>
            </w:r>
          </w:p>
        </w:tc>
        <w:tc>
          <w:tcPr>
            <w:tcW w:type="dxa" w:w="1285"/>
          </w:tcPr>
          <w:p>
            <w:pPr>
              <w:spacing w:after="0"/>
              <w:jc w:val="right"/>
            </w:pPr>
            <w:r>
              <w:rPr>
                <w:sz w:val="16"/>
              </w:rPr>
              <w:t>3.44</w:t>
            </w:r>
          </w:p>
        </w:tc>
        <w:tc>
          <w:tcPr>
            <w:tcW w:type="dxa" w:w="1306"/>
          </w:tcPr>
          <w:p>
            <w:pPr>
              <w:spacing w:after="0"/>
              <w:jc w:val="left"/>
            </w:pPr>
            <w:r>
              <w:rPr>
                <w:sz w:val="16"/>
              </w:rPr>
              <w:t>event-days per year</w:t>
            </w:r>
          </w:p>
        </w:tc>
        <w:tc>
          <w:tcPr>
            <w:tcW w:type="dxa" w:w="1639"/>
          </w:tcPr>
          <w:p>
            <w:pPr>
              <w:spacing w:after="0"/>
              <w:jc w:val="left"/>
            </w:pPr>
            <w:r>
              <w:rPr>
                <w:sz w:val="16"/>
              </w:rPr>
              <w:t>about 3.44 days per year</w:t>
            </w:r>
          </w:p>
        </w:tc>
        <w:tc>
          <w:tcPr>
            <w:tcW w:type="dxa" w:w="1037"/>
          </w:tcPr>
          <w:p>
            <w:pPr>
              <w:spacing w:after="0"/>
              <w:jc w:val="left"/>
            </w:pPr>
            <w:r>
              <w:rPr>
                <w:sz w:val="16"/>
              </w:rPr>
              <w:t>Likely</w:t>
            </w:r>
          </w:p>
        </w:tc>
        <w:tc>
          <w:tcPr>
            <w:tcW w:type="dxa" w:w="2163"/>
          </w:tcPr>
          <w:p>
            <w:pPr>
              <w:spacing w:after="0"/>
              <w:jc w:val="left"/>
            </w:pPr>
            <w:r>
              <w:rPr>
                <w:sz w:val="16"/>
              </w:rPr>
              <w:t>Storm Events event-days in 16 of 30 years, 1996 to 2025 (53.3%)</w:t>
            </w:r>
          </w:p>
        </w:tc>
        <w:tc>
          <w:tcPr>
            <w:tcW w:type="dxa" w:w="1547"/>
          </w:tcPr>
          <w:p>
            <w:pPr>
              <w:spacing w:after="0"/>
              <w:jc w:val="right"/>
            </w:pPr>
            <w:r>
              <w:rPr>
                <w:sz w:val="16"/>
              </w:rPr>
              <w:t>65.5</w:t>
            </w:r>
          </w:p>
        </w:tc>
        <w:tc>
          <w:tcPr>
            <w:tcW w:type="dxa" w:w="1600"/>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Drought</w:t>
            </w:r>
          </w:p>
        </w:tc>
        <w:tc>
          <w:tcPr>
            <w:tcW w:type="dxa" w:w="1285"/>
          </w:tcPr>
          <w:p>
            <w:pPr>
              <w:spacing w:after="0"/>
              <w:jc w:val="right"/>
            </w:pPr>
            <w:r>
              <w:rPr>
                <w:sz w:val="16"/>
              </w:rPr>
              <w:t>28.5</w:t>
            </w:r>
          </w:p>
        </w:tc>
        <w:tc>
          <w:tcPr>
            <w:tcW w:type="dxa" w:w="1306"/>
          </w:tcPr>
          <w:p>
            <w:pPr>
              <w:spacing w:after="0"/>
              <w:jc w:val="left"/>
            </w:pPr>
            <w:r>
              <w:rPr>
                <w:sz w:val="16"/>
              </w:rPr>
              <w:t>event-days per year</w:t>
            </w:r>
          </w:p>
        </w:tc>
        <w:tc>
          <w:tcPr>
            <w:tcW w:type="dxa" w:w="1639"/>
          </w:tcPr>
          <w:p>
            <w:pPr>
              <w:spacing w:after="0"/>
              <w:jc w:val="left"/>
            </w:pPr>
            <w:r>
              <w:rPr>
                <w:sz w:val="16"/>
              </w:rPr>
              <w:t>about 28.5 days per year</w:t>
            </w:r>
          </w:p>
        </w:tc>
        <w:tc>
          <w:tcPr>
            <w:tcW w:type="dxa" w:w="1037"/>
          </w:tcPr>
          <w:p>
            <w:pPr>
              <w:spacing w:after="0"/>
              <w:jc w:val="left"/>
            </w:pPr>
          </w:p>
        </w:tc>
        <w:tc>
          <w:tcPr>
            <w:tcW w:type="dxa" w:w="2163"/>
          </w:tcPr>
          <w:p>
            <w:pPr>
              <w:spacing w:after="0"/>
              <w:jc w:val="left"/>
            </w:pPr>
            <w:r>
              <w:rPr>
                <w:sz w:val="16"/>
              </w:rPr>
              <w:t>Storm Events event-days in 0 of 30 years, 1996 to 2025 (0%)</w:t>
            </w:r>
          </w:p>
        </w:tc>
        <w:tc>
          <w:tcPr>
            <w:tcW w:type="dxa" w:w="1547"/>
          </w:tcPr>
          <w:p>
            <w:pPr>
              <w:spacing w:after="0"/>
              <w:jc w:val="right"/>
            </w:pPr>
            <w:r>
              <w:rPr>
                <w:sz w:val="16"/>
              </w:rPr>
              <w:t>1,246</w:t>
            </w:r>
          </w:p>
        </w:tc>
        <w:tc>
          <w:tcPr>
            <w:tcW w:type="dxa" w:w="16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85"/>
          </w:tcPr>
          <w:p>
            <w:pPr>
              <w:spacing w:after="0"/>
              <w:jc w:val="right"/>
            </w:pPr>
            <w:r>
              <w:rPr>
                <w:sz w:val="16"/>
              </w:rPr>
              <w:t>0.0132</w:t>
            </w:r>
          </w:p>
        </w:tc>
        <w:tc>
          <w:tcPr>
            <w:tcW w:type="dxa" w:w="1306"/>
          </w:tcPr>
          <w:p>
            <w:pPr>
              <w:spacing w:after="0"/>
              <w:jc w:val="left"/>
            </w:pPr>
            <w:r>
              <w:rPr>
                <w:sz w:val="16"/>
              </w:rPr>
              <w:t>annual probability at a location</w:t>
            </w:r>
          </w:p>
        </w:tc>
        <w:tc>
          <w:tcPr>
            <w:tcW w:type="dxa" w:w="1639"/>
          </w:tcPr>
          <w:p>
            <w:pPr>
              <w:spacing w:after="0"/>
              <w:jc w:val="left"/>
            </w:pPr>
            <w:r>
              <w:rPr>
                <w:sz w:val="16"/>
              </w:rPr>
              <w:t>chance a given location in the county has at least minor-damage shaking in a year: 1.32%</w:t>
            </w:r>
          </w:p>
        </w:tc>
        <w:tc>
          <w:tcPr>
            <w:tcW w:type="dxa" w:w="1037"/>
          </w:tcPr>
          <w:p>
            <w:pPr>
              <w:spacing w:after="0"/>
              <w:jc w:val="left"/>
            </w:pPr>
          </w:p>
        </w:tc>
        <w:tc>
          <w:tcPr>
            <w:tcW w:type="dxa" w:w="2163"/>
          </w:tcPr>
          <w:p>
            <w:pPr>
              <w:spacing w:after="0"/>
              <w:jc w:val="left"/>
            </w:pPr>
          </w:p>
        </w:tc>
        <w:tc>
          <w:tcPr>
            <w:tcW w:type="dxa" w:w="1547"/>
          </w:tcPr>
          <w:p>
            <w:pPr>
              <w:spacing w:after="0"/>
              <w:jc w:val="right"/>
            </w:pPr>
            <w:r>
              <w:rPr>
                <w:sz w:val="16"/>
              </w:rPr>
              <w:t>not shown</w:t>
            </w:r>
          </w:p>
        </w:tc>
        <w:tc>
          <w:tcPr>
            <w:tcW w:type="dxa" w:w="1600"/>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5"/>
          </w:tcPr>
          <w:p>
            <w:pPr>
              <w:spacing w:after="0"/>
              <w:jc w:val="right"/>
            </w:pPr>
            <w:r>
              <w:rPr>
                <w:sz w:val="16"/>
              </w:rPr>
              <w:t>0.455</w:t>
            </w:r>
          </w:p>
        </w:tc>
        <w:tc>
          <w:tcPr>
            <w:tcW w:type="dxa" w:w="1306"/>
          </w:tcPr>
          <w:p>
            <w:pPr>
              <w:spacing w:after="0"/>
              <w:jc w:val="left"/>
            </w:pPr>
            <w:r>
              <w:rPr>
                <w:sz w:val="16"/>
              </w:rPr>
              <w:t>events per year</w:t>
            </w:r>
          </w:p>
        </w:tc>
        <w:tc>
          <w:tcPr>
            <w:tcW w:type="dxa" w:w="1639"/>
          </w:tcPr>
          <w:p>
            <w:pPr>
              <w:spacing w:after="0"/>
              <w:jc w:val="left"/>
            </w:pPr>
            <w:r>
              <w:rPr>
                <w:sz w:val="16"/>
              </w:rPr>
              <w:t>about 1 in 2 years</w:t>
            </w:r>
          </w:p>
        </w:tc>
        <w:tc>
          <w:tcPr>
            <w:tcW w:type="dxa" w:w="1037"/>
          </w:tcPr>
          <w:p>
            <w:pPr>
              <w:spacing w:after="0"/>
              <w:jc w:val="left"/>
            </w:pPr>
            <w:r>
              <w:rPr>
                <w:sz w:val="16"/>
              </w:rPr>
              <w:t>Likely</w:t>
            </w:r>
          </w:p>
        </w:tc>
        <w:tc>
          <w:tcPr>
            <w:tcW w:type="dxa" w:w="2163"/>
          </w:tcPr>
          <w:p>
            <w:pPr>
              <w:spacing w:after="0"/>
              <w:jc w:val="left"/>
            </w:pPr>
            <w:r>
              <w:rPr>
                <w:sz w:val="16"/>
              </w:rPr>
              <w:t>FEMA annualized frequency (modeled)</w:t>
            </w:r>
          </w:p>
        </w:tc>
        <w:tc>
          <w:tcPr>
            <w:tcW w:type="dxa" w:w="1547"/>
          </w:tcPr>
          <w:p>
            <w:pPr>
              <w:spacing w:after="0"/>
              <w:jc w:val="right"/>
            </w:pPr>
            <w:r>
              <w:rPr>
                <w:sz w:val="16"/>
              </w:rPr>
              <w:t>17.3 (modeled)</w:t>
            </w:r>
          </w:p>
        </w:tc>
        <w:tc>
          <w:tcPr>
            <w:tcW w:type="dxa" w:w="1600"/>
          </w:tcPr>
          <w:p>
            <w:pPr>
              <w:spacing w:after="0"/>
              <w:jc w:val="left"/>
            </w:pPr>
            <w:r>
              <w:rPr>
                <w:sz w:val="16"/>
              </w:rPr>
              <w:t>1986 to 2023 (38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Heat Wave</w:t>
            </w:r>
          </w:p>
        </w:tc>
        <w:tc>
          <w:tcPr>
            <w:tcW w:type="dxa" w:w="1285"/>
          </w:tcPr>
          <w:p>
            <w:pPr>
              <w:spacing w:after="0"/>
              <w:jc w:val="right"/>
            </w:pPr>
            <w:r>
              <w:rPr>
                <w:sz w:val="16"/>
              </w:rPr>
              <w:t>1.16</w:t>
            </w:r>
          </w:p>
        </w:tc>
        <w:tc>
          <w:tcPr>
            <w:tcW w:type="dxa" w:w="1306"/>
          </w:tcPr>
          <w:p>
            <w:pPr>
              <w:spacing w:after="0"/>
              <w:jc w:val="left"/>
            </w:pPr>
            <w:r>
              <w:rPr>
                <w:sz w:val="16"/>
              </w:rPr>
              <w:t>event-days per year</w:t>
            </w:r>
          </w:p>
        </w:tc>
        <w:tc>
          <w:tcPr>
            <w:tcW w:type="dxa" w:w="1639"/>
          </w:tcPr>
          <w:p>
            <w:pPr>
              <w:spacing w:after="0"/>
              <w:jc w:val="left"/>
            </w:pPr>
            <w:r>
              <w:rPr>
                <w:sz w:val="16"/>
              </w:rPr>
              <w:t>about 1.16 days per year</w:t>
            </w:r>
          </w:p>
        </w:tc>
        <w:tc>
          <w:tcPr>
            <w:tcW w:type="dxa" w:w="1037"/>
          </w:tcPr>
          <w:p>
            <w:pPr>
              <w:spacing w:after="0"/>
              <w:jc w:val="left"/>
            </w:pPr>
            <w:r>
              <w:rPr>
                <w:sz w:val="16"/>
              </w:rPr>
              <w:t>Likely</w:t>
            </w:r>
          </w:p>
        </w:tc>
        <w:tc>
          <w:tcPr>
            <w:tcW w:type="dxa" w:w="2163"/>
          </w:tcPr>
          <w:p>
            <w:pPr>
              <w:spacing w:after="0"/>
              <w:jc w:val="left"/>
            </w:pPr>
            <w:r>
              <w:rPr>
                <w:sz w:val="16"/>
              </w:rPr>
              <w:t>Storm Events event-days in 4 of 30 years, 1996 to 2025 (13.3%)</w:t>
            </w:r>
          </w:p>
        </w:tc>
        <w:tc>
          <w:tcPr>
            <w:tcW w:type="dxa" w:w="1547"/>
          </w:tcPr>
          <w:p>
            <w:pPr>
              <w:spacing w:after="0"/>
              <w:jc w:val="right"/>
            </w:pPr>
            <w:r>
              <w:rPr>
                <w:sz w:val="16"/>
              </w:rPr>
              <w:t>15.1</w:t>
            </w:r>
          </w:p>
        </w:tc>
        <w:tc>
          <w:tcPr>
            <w:tcW w:type="dxa" w:w="1600"/>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Hurricane</w:t>
            </w:r>
          </w:p>
        </w:tc>
        <w:tc>
          <w:tcPr>
            <w:tcW w:type="dxa" w:w="1285"/>
          </w:tcPr>
          <w:p>
            <w:pPr>
              <w:spacing w:after="0"/>
              <w:jc w:val="right"/>
            </w:pPr>
          </w:p>
        </w:tc>
        <w:tc>
          <w:tcPr>
            <w:tcW w:type="dxa" w:w="1306"/>
          </w:tcPr>
          <w:p>
            <w:pPr>
              <w:spacing w:after="0"/>
              <w:jc w:val="left"/>
            </w:pPr>
            <w:r>
              <w:rPr>
                <w:sz w:val="16"/>
              </w:rPr>
              <w:t>events per year</w:t>
            </w:r>
          </w:p>
        </w:tc>
        <w:tc>
          <w:tcPr>
            <w:tcW w:type="dxa" w:w="1639"/>
          </w:tcPr>
          <w:p>
            <w:pPr>
              <w:spacing w:after="0"/>
              <w:jc w:val="left"/>
            </w:pPr>
          </w:p>
        </w:tc>
        <w:tc>
          <w:tcPr>
            <w:tcW w:type="dxa" w:w="1037"/>
          </w:tcPr>
          <w:p>
            <w:pPr>
              <w:spacing w:after="0"/>
              <w:jc w:val="left"/>
            </w:pPr>
          </w:p>
        </w:tc>
        <w:tc>
          <w:tcPr>
            <w:tcW w:type="dxa" w:w="2163"/>
          </w:tcPr>
          <w:p>
            <w:pPr>
              <w:spacing w:after="0"/>
              <w:jc w:val="left"/>
            </w:pPr>
          </w:p>
        </w:tc>
        <w:tc>
          <w:tcPr>
            <w:tcW w:type="dxa" w:w="1547"/>
          </w:tcPr>
          <w:p>
            <w:pPr>
              <w:spacing w:after="0"/>
              <w:jc w:val="right"/>
            </w:pPr>
          </w:p>
        </w:tc>
        <w:tc>
          <w:tcPr>
            <w:tcW w:type="dxa" w:w="1600"/>
          </w:tcPr>
          <w:p>
            <w:pPr>
              <w:spacing w:after="0"/>
              <w:jc w:val="left"/>
            </w:pPr>
            <w:r>
              <w:rPr>
                <w:sz w:val="16"/>
              </w:rPr>
              <w:t>1851 to 2024 (Atlantic)</w:t>
            </w:r>
          </w:p>
        </w:tc>
        <w:tc>
          <w:tcPr>
            <w:tcW w:type="dxa" w:w="1037"/>
          </w:tcPr>
          <w:p>
            <w:pPr>
              <w:spacing w:after="0"/>
              <w:jc w:val="left"/>
            </w:pPr>
            <w:r>
              <w:rPr>
                <w:sz w:val="16"/>
              </w:rPr>
              <w:t>see B1-f</w:t>
            </w:r>
          </w:p>
        </w:tc>
        <w:tc>
          <w:tcPr>
            <w:tcW w:type="dxa" w:w="146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5"/>
          </w:tcPr>
          <w:p>
            <w:pPr>
              <w:spacing w:after="0"/>
              <w:jc w:val="right"/>
            </w:pPr>
            <w:r>
              <w:rPr>
                <w:sz w:val="16"/>
              </w:rPr>
              <w:t>0.192</w:t>
            </w:r>
          </w:p>
        </w:tc>
        <w:tc>
          <w:tcPr>
            <w:tcW w:type="dxa" w:w="1306"/>
          </w:tcPr>
          <w:p>
            <w:pPr>
              <w:spacing w:after="0"/>
              <w:jc w:val="left"/>
            </w:pPr>
            <w:r>
              <w:rPr>
                <w:sz w:val="16"/>
              </w:rPr>
              <w:t>event-days per year</w:t>
            </w:r>
          </w:p>
        </w:tc>
        <w:tc>
          <w:tcPr>
            <w:tcW w:type="dxa" w:w="1639"/>
          </w:tcPr>
          <w:p>
            <w:pPr>
              <w:spacing w:after="0"/>
              <w:jc w:val="left"/>
            </w:pPr>
            <w:r>
              <w:rPr>
                <w:sz w:val="16"/>
              </w:rPr>
              <w:t>about 0.192 days per year</w:t>
            </w:r>
          </w:p>
        </w:tc>
        <w:tc>
          <w:tcPr>
            <w:tcW w:type="dxa" w:w="1037"/>
          </w:tcPr>
          <w:p>
            <w:pPr>
              <w:spacing w:after="0"/>
              <w:jc w:val="left"/>
            </w:pPr>
            <w:r>
              <w:rPr>
                <w:sz w:val="16"/>
              </w:rPr>
              <w:t>Likely</w:t>
            </w:r>
          </w:p>
        </w:tc>
        <w:tc>
          <w:tcPr>
            <w:tcW w:type="dxa" w:w="2163"/>
          </w:tcPr>
          <w:p>
            <w:pPr>
              <w:spacing w:after="0"/>
              <w:jc w:val="left"/>
            </w:pPr>
            <w:r>
              <w:rPr>
                <w:sz w:val="16"/>
              </w:rPr>
              <w:t>Storm Events event-days in 6 of 30 years, 1996 to 2025 (20%)</w:t>
            </w:r>
          </w:p>
        </w:tc>
        <w:tc>
          <w:tcPr>
            <w:tcW w:type="dxa" w:w="1547"/>
          </w:tcPr>
          <w:p>
            <w:pPr>
              <w:spacing w:after="0"/>
              <w:jc w:val="right"/>
            </w:pPr>
            <w:r>
              <w:rPr>
                <w:sz w:val="16"/>
              </w:rPr>
              <w:t>13</w:t>
            </w:r>
          </w:p>
        </w:tc>
        <w:tc>
          <w:tcPr>
            <w:tcW w:type="dxa" w:w="1600"/>
          </w:tcPr>
          <w:p>
            <w:pPr>
              <w:spacing w:after="0"/>
              <w:jc w:val="left"/>
            </w:pPr>
            <w:r>
              <w:rPr>
                <w:sz w:val="16"/>
              </w:rPr>
              <w:t>1946-12-31 to 2014-02-12 (67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Inland Flooding</w:t>
            </w:r>
          </w:p>
        </w:tc>
        <w:tc>
          <w:tcPr>
            <w:tcW w:type="dxa" w:w="1285"/>
          </w:tcPr>
          <w:p>
            <w:pPr>
              <w:spacing w:after="0"/>
              <w:jc w:val="right"/>
            </w:pPr>
            <w:r>
              <w:rPr>
                <w:sz w:val="16"/>
              </w:rPr>
              <w:t>1.04</w:t>
            </w:r>
          </w:p>
        </w:tc>
        <w:tc>
          <w:tcPr>
            <w:tcW w:type="dxa" w:w="1306"/>
          </w:tcPr>
          <w:p>
            <w:pPr>
              <w:spacing w:after="0"/>
              <w:jc w:val="left"/>
            </w:pPr>
            <w:r>
              <w:rPr>
                <w:sz w:val="16"/>
              </w:rPr>
              <w:t>event-days per year</w:t>
            </w:r>
          </w:p>
        </w:tc>
        <w:tc>
          <w:tcPr>
            <w:tcW w:type="dxa" w:w="1639"/>
          </w:tcPr>
          <w:p>
            <w:pPr>
              <w:spacing w:after="0"/>
              <w:jc w:val="left"/>
            </w:pPr>
            <w:r>
              <w:rPr>
                <w:sz w:val="16"/>
              </w:rPr>
              <w:t>about 1.04 days per year</w:t>
            </w:r>
          </w:p>
        </w:tc>
        <w:tc>
          <w:tcPr>
            <w:tcW w:type="dxa" w:w="1037"/>
          </w:tcPr>
          <w:p>
            <w:pPr>
              <w:spacing w:after="0"/>
              <w:jc w:val="left"/>
            </w:pPr>
            <w:r>
              <w:rPr>
                <w:sz w:val="16"/>
              </w:rPr>
              <w:t>Likely</w:t>
            </w:r>
          </w:p>
        </w:tc>
        <w:tc>
          <w:tcPr>
            <w:tcW w:type="dxa" w:w="2163"/>
          </w:tcPr>
          <w:p>
            <w:pPr>
              <w:spacing w:after="0"/>
              <w:jc w:val="left"/>
            </w:pPr>
            <w:r>
              <w:rPr>
                <w:sz w:val="16"/>
              </w:rPr>
              <w:t>Storm Events event-days in 15 of 30 years, 1996 to 2025 (50%)</w:t>
            </w:r>
          </w:p>
        </w:tc>
        <w:tc>
          <w:tcPr>
            <w:tcW w:type="dxa" w:w="1547"/>
          </w:tcPr>
          <w:p>
            <w:pPr>
              <w:spacing w:after="0"/>
              <w:jc w:val="right"/>
            </w:pPr>
            <w:r>
              <w:rPr>
                <w:sz w:val="16"/>
              </w:rPr>
              <w:t>29</w:t>
            </w:r>
          </w:p>
        </w:tc>
        <w:tc>
          <w:tcPr>
            <w:tcW w:type="dxa" w:w="1600"/>
          </w:tcPr>
          <w:p>
            <w:pPr>
              <w:spacing w:after="0"/>
              <w:jc w:val="left"/>
            </w:pPr>
            <w:r>
              <w:rPr>
                <w:sz w:val="16"/>
              </w:rPr>
              <w:t>1996 to 2023 (28 years)</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Landslide</w:t>
            </w:r>
          </w:p>
        </w:tc>
        <w:tc>
          <w:tcPr>
            <w:tcW w:type="dxa" w:w="1285"/>
          </w:tcPr>
          <w:p>
            <w:pPr>
              <w:spacing w:after="0"/>
              <w:jc w:val="right"/>
            </w:pPr>
            <w:r>
              <w:rPr>
                <w:sz w:val="16"/>
              </w:rPr>
              <w:t>2.07</w:t>
            </w:r>
          </w:p>
        </w:tc>
        <w:tc>
          <w:tcPr>
            <w:tcW w:type="dxa" w:w="1306"/>
          </w:tcPr>
          <w:p>
            <w:pPr>
              <w:spacing w:after="0"/>
              <w:jc w:val="left"/>
            </w:pPr>
            <w:r>
              <w:rPr>
                <w:sz w:val="16"/>
              </w:rPr>
              <w:t>events per year (modeled)</w:t>
            </w:r>
          </w:p>
        </w:tc>
        <w:tc>
          <w:tcPr>
            <w:tcW w:type="dxa" w:w="1639"/>
          </w:tcPr>
          <w:p>
            <w:pPr>
              <w:spacing w:after="0"/>
              <w:jc w:val="left"/>
            </w:pPr>
            <w:r>
              <w:rPr>
                <w:sz w:val="16"/>
              </w:rPr>
              <w:t>about 2.07 per year</w:t>
            </w:r>
          </w:p>
        </w:tc>
        <w:tc>
          <w:tcPr>
            <w:tcW w:type="dxa" w:w="1037"/>
          </w:tcPr>
          <w:p>
            <w:pPr>
              <w:spacing w:after="0"/>
              <w:jc w:val="left"/>
            </w:pPr>
            <w:r>
              <w:rPr>
                <w:sz w:val="16"/>
              </w:rPr>
              <w:t>Highly likely</w:t>
            </w:r>
          </w:p>
        </w:tc>
        <w:tc>
          <w:tcPr>
            <w:tcW w:type="dxa" w:w="216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0"/>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Lightning</w:t>
            </w:r>
          </w:p>
        </w:tc>
        <w:tc>
          <w:tcPr>
            <w:tcW w:type="dxa" w:w="1285"/>
          </w:tcPr>
          <w:p>
            <w:pPr>
              <w:spacing w:after="0"/>
              <w:jc w:val="right"/>
            </w:pPr>
            <w:r>
              <w:rPr>
                <w:sz w:val="16"/>
              </w:rPr>
              <w:t>21.7</w:t>
            </w:r>
          </w:p>
        </w:tc>
        <w:tc>
          <w:tcPr>
            <w:tcW w:type="dxa" w:w="1306"/>
          </w:tcPr>
          <w:p>
            <w:pPr>
              <w:spacing w:after="0"/>
              <w:jc w:val="left"/>
            </w:pPr>
            <w:r>
              <w:rPr>
                <w:sz w:val="16"/>
              </w:rPr>
              <w:t>days per year with a strike</w:t>
            </w:r>
          </w:p>
        </w:tc>
        <w:tc>
          <w:tcPr>
            <w:tcW w:type="dxa" w:w="1639"/>
          </w:tcPr>
          <w:p>
            <w:pPr>
              <w:spacing w:after="0"/>
              <w:jc w:val="left"/>
            </w:pPr>
            <w:r>
              <w:rPr>
                <w:sz w:val="16"/>
              </w:rPr>
              <w:t>about 21.7 days per year</w:t>
            </w:r>
          </w:p>
        </w:tc>
        <w:tc>
          <w:tcPr>
            <w:tcW w:type="dxa" w:w="1037"/>
          </w:tcPr>
          <w:p>
            <w:pPr>
              <w:spacing w:after="0"/>
              <w:jc w:val="left"/>
            </w:pPr>
            <w:r>
              <w:rPr>
                <w:sz w:val="16"/>
              </w:rPr>
              <w:t>Highly likely</w:t>
            </w:r>
          </w:p>
        </w:tc>
        <w:tc>
          <w:tcPr>
            <w:tcW w:type="dxa" w:w="216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0"/>
          </w:tcPr>
          <w:p>
            <w:pPr>
              <w:spacing w:after="0"/>
              <w:jc w:val="left"/>
            </w:pPr>
            <w:r>
              <w:rPr>
                <w:sz w:val="16"/>
              </w:rPr>
              <w:t>1995 to 2023 (29 years; CONUS)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Strong Wind</w:t>
            </w:r>
          </w:p>
        </w:tc>
        <w:tc>
          <w:tcPr>
            <w:tcW w:type="dxa" w:w="1285"/>
          </w:tcPr>
          <w:p>
            <w:pPr>
              <w:spacing w:after="0"/>
              <w:jc w:val="right"/>
            </w:pPr>
            <w:r>
              <w:rPr>
                <w:sz w:val="16"/>
              </w:rPr>
              <w:t>0.274</w:t>
            </w:r>
          </w:p>
        </w:tc>
        <w:tc>
          <w:tcPr>
            <w:tcW w:type="dxa" w:w="1306"/>
          </w:tcPr>
          <w:p>
            <w:pPr>
              <w:spacing w:after="0"/>
              <w:jc w:val="left"/>
            </w:pPr>
            <w:r>
              <w:rPr>
                <w:sz w:val="16"/>
              </w:rPr>
              <w:t>events per year</w:t>
            </w:r>
          </w:p>
        </w:tc>
        <w:tc>
          <w:tcPr>
            <w:tcW w:type="dxa" w:w="1639"/>
          </w:tcPr>
          <w:p>
            <w:pPr>
              <w:spacing w:after="0"/>
              <w:jc w:val="left"/>
            </w:pPr>
            <w:r>
              <w:rPr>
                <w:sz w:val="16"/>
              </w:rPr>
              <w:t>about 1 in 4 years</w:t>
            </w:r>
          </w:p>
        </w:tc>
        <w:tc>
          <w:tcPr>
            <w:tcW w:type="dxa" w:w="1037"/>
          </w:tcPr>
          <w:p>
            <w:pPr>
              <w:spacing w:after="0"/>
              <w:jc w:val="left"/>
            </w:pPr>
            <w:r>
              <w:rPr>
                <w:sz w:val="16"/>
              </w:rPr>
              <w:t>Likely</w:t>
            </w:r>
          </w:p>
        </w:tc>
        <w:tc>
          <w:tcPr>
            <w:tcW w:type="dxa" w:w="2163"/>
          </w:tcPr>
          <w:p>
            <w:pPr>
              <w:spacing w:after="0"/>
              <w:jc w:val="left"/>
            </w:pPr>
            <w:r>
              <w:rPr>
                <w:sz w:val="16"/>
              </w:rPr>
              <w:t>FEMA annualized frequency (modeled)</w:t>
            </w:r>
          </w:p>
        </w:tc>
        <w:tc>
          <w:tcPr>
            <w:tcW w:type="dxa" w:w="1547"/>
          </w:tcPr>
          <w:p>
            <w:pPr>
              <w:spacing w:after="0"/>
              <w:jc w:val="right"/>
            </w:pPr>
            <w:r>
              <w:rPr>
                <w:sz w:val="16"/>
              </w:rPr>
              <w:t>11</w:t>
            </w:r>
          </w:p>
        </w:tc>
        <w:tc>
          <w:tcPr>
            <w:tcW w:type="dxa" w:w="1600"/>
          </w:tcPr>
          <w:p>
            <w:pPr>
              <w:spacing w:after="0"/>
              <w:jc w:val="left"/>
            </w:pPr>
            <w:r>
              <w:rPr>
                <w:sz w:val="16"/>
              </w:rPr>
              <w:t>1986 to 2023 (38 years)</w:t>
            </w:r>
          </w:p>
        </w:tc>
        <w:tc>
          <w:tcPr>
            <w:tcW w:type="dxa" w:w="1037"/>
          </w:tcPr>
          <w:p>
            <w:pPr>
              <w:spacing w:after="0"/>
              <w:jc w:val="left"/>
            </w:pPr>
            <w:r>
              <w:rPr>
                <w:sz w:val="16"/>
              </w:rPr>
              <w:t>countywide</w:t>
            </w:r>
          </w:p>
        </w:tc>
        <w:tc>
          <w:tcPr>
            <w:tcW w:type="dxa" w:w="1461"/>
          </w:tcPr>
          <w:p>
            <w:pPr>
              <w:spacing w:after="0"/>
              <w:jc w:val="left"/>
            </w:pPr>
          </w:p>
        </w:tc>
      </w:tr>
      <w:tr>
        <w:trPr>
          <w:cantSplit/>
        </w:trPr>
        <w:tc>
          <w:tcPr>
            <w:tcW w:type="dxa" w:w="1037"/>
          </w:tcPr>
          <w:p>
            <w:pPr>
              <w:spacing w:after="0"/>
              <w:jc w:val="left"/>
            </w:pPr>
            <w:r>
              <w:rPr>
                <w:sz w:val="16"/>
              </w:rPr>
              <w:t>Tornado</w:t>
            </w:r>
          </w:p>
        </w:tc>
        <w:tc>
          <w:tcPr>
            <w:tcW w:type="dxa" w:w="1285"/>
          </w:tcPr>
          <w:p>
            <w:pPr>
              <w:spacing w:after="0"/>
              <w:jc w:val="right"/>
            </w:pPr>
            <w:r>
              <w:rPr>
                <w:sz w:val="16"/>
              </w:rPr>
              <w:t>0.0407</w:t>
            </w:r>
          </w:p>
        </w:tc>
        <w:tc>
          <w:tcPr>
            <w:tcW w:type="dxa" w:w="1306"/>
          </w:tcPr>
          <w:p>
            <w:pPr>
              <w:spacing w:after="0"/>
              <w:jc w:val="left"/>
            </w:pPr>
            <w:r>
              <w:rPr>
                <w:sz w:val="16"/>
              </w:rPr>
              <w:t>events per year</w:t>
            </w:r>
          </w:p>
        </w:tc>
        <w:tc>
          <w:tcPr>
            <w:tcW w:type="dxa" w:w="1639"/>
          </w:tcPr>
          <w:p>
            <w:pPr>
              <w:spacing w:after="0"/>
              <w:jc w:val="left"/>
            </w:pPr>
            <w:r>
              <w:rPr>
                <w:sz w:val="16"/>
              </w:rPr>
              <w:t>about 1 in 25 years</w:t>
            </w:r>
          </w:p>
        </w:tc>
        <w:tc>
          <w:tcPr>
            <w:tcW w:type="dxa" w:w="1037"/>
          </w:tcPr>
          <w:p>
            <w:pPr>
              <w:spacing w:after="0"/>
              <w:jc w:val="left"/>
            </w:pPr>
            <w:r>
              <w:rPr>
                <w:sz w:val="16"/>
              </w:rPr>
              <w:t>Possible</w:t>
            </w:r>
          </w:p>
        </w:tc>
        <w:tc>
          <w:tcPr>
            <w:tcW w:type="dxa" w:w="2163"/>
          </w:tcPr>
          <w:p>
            <w:pPr>
              <w:spacing w:after="0"/>
              <w:jc w:val="left"/>
            </w:pPr>
            <w:r>
              <w:rPr>
                <w:sz w:val="16"/>
              </w:rPr>
              <w:t>FEMA annualized frequency (modeled)</w:t>
            </w:r>
          </w:p>
        </w:tc>
        <w:tc>
          <w:tcPr>
            <w:tcW w:type="dxa" w:w="1547"/>
          </w:tcPr>
          <w:p>
            <w:pPr>
              <w:spacing w:after="0"/>
              <w:jc w:val="right"/>
            </w:pPr>
            <w:r>
              <w:rPr>
                <w:sz w:val="16"/>
              </w:rPr>
              <w:t>not shown</w:t>
            </w:r>
          </w:p>
        </w:tc>
        <w:tc>
          <w:tcPr>
            <w:tcW w:type="dxa" w:w="1600"/>
          </w:tcPr>
          <w:p>
            <w:pPr>
              <w:spacing w:after="0"/>
              <w:jc w:val="left"/>
            </w:pPr>
            <w:r>
              <w:rPr>
                <w:sz w:val="16"/>
              </w:rPr>
              <w:t>1950 to 2023 (EF2+); 1986 to 2023 (EF0-1)</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Wildfire</w:t>
            </w:r>
          </w:p>
        </w:tc>
        <w:tc>
          <w:tcPr>
            <w:tcW w:type="dxa" w:w="1285"/>
          </w:tcPr>
          <w:p>
            <w:pPr>
              <w:spacing w:after="0"/>
              <w:jc w:val="right"/>
            </w:pPr>
            <w:r>
              <w:rPr>
                <w:sz w:val="16"/>
              </w:rPr>
              <w:t>0.00661</w:t>
            </w:r>
          </w:p>
        </w:tc>
        <w:tc>
          <w:tcPr>
            <w:tcW w:type="dxa" w:w="1306"/>
          </w:tcPr>
          <w:p>
            <w:pPr>
              <w:spacing w:after="0"/>
              <w:jc w:val="left"/>
            </w:pPr>
            <w:r>
              <w:rPr>
                <w:sz w:val="16"/>
              </w:rPr>
              <w:t>annual probability at a location</w:t>
            </w:r>
          </w:p>
        </w:tc>
        <w:tc>
          <w:tcPr>
            <w:tcW w:type="dxa" w:w="1639"/>
          </w:tcPr>
          <w:p>
            <w:pPr>
              <w:spacing w:after="0"/>
              <w:jc w:val="left"/>
            </w:pPr>
            <w:r>
              <w:rPr>
                <w:sz w:val="16"/>
              </w:rPr>
              <w:t>chance a given location in the county burns in a year: 0.661%</w:t>
            </w:r>
          </w:p>
        </w:tc>
        <w:tc>
          <w:tcPr>
            <w:tcW w:type="dxa" w:w="1037"/>
          </w:tcPr>
          <w:p>
            <w:pPr>
              <w:spacing w:after="0"/>
              <w:jc w:val="left"/>
            </w:pPr>
            <w:r>
              <w:rPr>
                <w:sz w:val="16"/>
              </w:rPr>
              <w:t>Likely</w:t>
            </w:r>
          </w:p>
        </w:tc>
        <w:tc>
          <w:tcPr>
            <w:tcW w:type="dxa" w:w="2163"/>
          </w:tcPr>
          <w:p>
            <w:pPr>
              <w:spacing w:after="0"/>
              <w:jc w:val="left"/>
            </w:pPr>
            <w:r>
              <w:rPr>
                <w:sz w:val="16"/>
              </w:rPr>
              <w:t>Storm Events records in 5 of 30 years, 1996 to 2025 (16.7%)</w:t>
            </w:r>
          </w:p>
        </w:tc>
        <w:tc>
          <w:tcPr>
            <w:tcW w:type="dxa" w:w="1547"/>
          </w:tcPr>
          <w:p>
            <w:pPr>
              <w:spacing w:after="0"/>
              <w:jc w:val="right"/>
            </w:pPr>
            <w:r>
              <w:rPr>
                <w:sz w:val="16"/>
              </w:rPr>
              <w:t>not shown</w:t>
            </w:r>
          </w:p>
        </w:tc>
        <w:tc>
          <w:tcPr>
            <w:tcW w:type="dxa" w:w="1600"/>
          </w:tcPr>
          <w:p>
            <w:pPr>
              <w:spacing w:after="0"/>
              <w:jc w:val="left"/>
            </w:pPr>
            <w:r>
              <w:rPr>
                <w:sz w:val="16"/>
              </w:rPr>
              <w:t>modeled</w:t>
            </w:r>
          </w:p>
        </w:tc>
        <w:tc>
          <w:tcPr>
            <w:tcW w:type="dxa" w:w="1037"/>
          </w:tcPr>
          <w:p>
            <w:pPr>
              <w:spacing w:after="0"/>
              <w:jc w:val="left"/>
            </w:pPr>
            <w:r>
              <w:rPr>
                <w:sz w:val="16"/>
              </w:rPr>
              <w:t>see B1-f</w:t>
            </w:r>
          </w:p>
        </w:tc>
        <w:tc>
          <w:tcPr>
            <w:tcW w:type="dxa" w:w="1461"/>
          </w:tcPr>
          <w:p>
            <w:pPr>
              <w:spacing w:after="0"/>
              <w:jc w:val="left"/>
            </w:pPr>
          </w:p>
        </w:tc>
      </w:tr>
      <w:tr>
        <w:trPr>
          <w:cantSplit/>
        </w:trPr>
        <w:tc>
          <w:tcPr>
            <w:tcW w:type="dxa" w:w="1037"/>
          </w:tcPr>
          <w:p>
            <w:pPr>
              <w:spacing w:after="0"/>
              <w:jc w:val="left"/>
            </w:pPr>
            <w:r>
              <w:rPr>
                <w:sz w:val="16"/>
              </w:rPr>
              <w:t>Winter Weather</w:t>
            </w:r>
          </w:p>
        </w:tc>
        <w:tc>
          <w:tcPr>
            <w:tcW w:type="dxa" w:w="1285"/>
          </w:tcPr>
          <w:p>
            <w:pPr>
              <w:spacing w:after="0"/>
              <w:jc w:val="right"/>
            </w:pPr>
            <w:r>
              <w:rPr>
                <w:sz w:val="16"/>
              </w:rPr>
              <w:t>50.9</w:t>
            </w:r>
          </w:p>
        </w:tc>
        <w:tc>
          <w:tcPr>
            <w:tcW w:type="dxa" w:w="1306"/>
          </w:tcPr>
          <w:p>
            <w:pPr>
              <w:spacing w:after="0"/>
              <w:jc w:val="left"/>
            </w:pPr>
            <w:r>
              <w:rPr>
                <w:sz w:val="16"/>
              </w:rPr>
              <w:t>event-days per year</w:t>
            </w:r>
          </w:p>
        </w:tc>
        <w:tc>
          <w:tcPr>
            <w:tcW w:type="dxa" w:w="1639"/>
          </w:tcPr>
          <w:p>
            <w:pPr>
              <w:spacing w:after="0"/>
              <w:jc w:val="left"/>
            </w:pPr>
            <w:r>
              <w:rPr>
                <w:sz w:val="16"/>
              </w:rPr>
              <w:t>about 50.9 days per year</w:t>
            </w:r>
          </w:p>
        </w:tc>
        <w:tc>
          <w:tcPr>
            <w:tcW w:type="dxa" w:w="1037"/>
          </w:tcPr>
          <w:p>
            <w:pPr>
              <w:spacing w:after="0"/>
              <w:jc w:val="left"/>
            </w:pPr>
            <w:r>
              <w:rPr>
                <w:sz w:val="16"/>
              </w:rPr>
              <w:t>Highly likely</w:t>
            </w:r>
          </w:p>
        </w:tc>
        <w:tc>
          <w:tcPr>
            <w:tcW w:type="dxa" w:w="2163"/>
          </w:tcPr>
          <w:p>
            <w:pPr>
              <w:spacing w:after="0"/>
              <w:jc w:val="left"/>
            </w:pPr>
            <w:r>
              <w:rPr>
                <w:sz w:val="16"/>
              </w:rPr>
              <w:t>Storm Events event-days in 30 of 30 years, 1996 to 2025 (100%)</w:t>
            </w:r>
          </w:p>
        </w:tc>
        <w:tc>
          <w:tcPr>
            <w:tcW w:type="dxa" w:w="1547"/>
          </w:tcPr>
          <w:p>
            <w:pPr>
              <w:spacing w:after="0"/>
              <w:jc w:val="right"/>
            </w:pPr>
            <w:r>
              <w:rPr>
                <w:sz w:val="16"/>
              </w:rPr>
              <w:t>966</w:t>
            </w:r>
          </w:p>
        </w:tc>
        <w:tc>
          <w:tcPr>
            <w:tcW w:type="dxa" w:w="1600"/>
          </w:tcPr>
          <w:p>
            <w:pPr>
              <w:spacing w:after="0"/>
              <w:jc w:val="left"/>
            </w:pPr>
            <w:r>
              <w:rPr>
                <w:sz w:val="16"/>
              </w:rPr>
              <w:t>2005-11-12 to 2024-11-12 (19 years)</w:t>
            </w:r>
          </w:p>
        </w:tc>
        <w:tc>
          <w:tcPr>
            <w:tcW w:type="dxa" w:w="1037"/>
          </w:tcPr>
          <w:p>
            <w:pPr>
              <w:spacing w:after="0"/>
              <w:jc w:val="left"/>
            </w:pPr>
            <w:r>
              <w:rPr>
                <w:sz w:val="16"/>
              </w:rPr>
              <w:t>countywide</w:t>
            </w:r>
          </w:p>
        </w:tc>
        <w:tc>
          <w:tcPr>
            <w:tcW w:type="dxa" w:w="146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59</w:t>
            </w:r>
          </w:p>
        </w:tc>
        <w:tc>
          <w:tcPr>
            <w:tcW w:type="dxa" w:w="1381"/>
          </w:tcPr>
          <w:p>
            <w:pPr>
              <w:spacing w:after="0"/>
              <w:jc w:val="right"/>
            </w:pPr>
            <w:r>
              <w:rPr>
                <w:sz w:val="16"/>
              </w:rPr>
              <w:t>30</w:t>
            </w:r>
          </w:p>
        </w:tc>
        <w:tc>
          <w:tcPr>
            <w:tcW w:type="dxa" w:w="1381"/>
          </w:tcPr>
          <w:p>
            <w:pPr>
              <w:spacing w:after="0"/>
              <w:jc w:val="right"/>
            </w:pPr>
            <w:r>
              <w:rPr>
                <w:sz w:val="16"/>
              </w:rPr>
              <w:t>1.97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73</w:t>
            </w:r>
          </w:p>
        </w:tc>
        <w:tc>
          <w:tcPr>
            <w:tcW w:type="dxa" w:w="1381"/>
          </w:tcPr>
          <w:p>
            <w:pPr>
              <w:spacing w:after="0"/>
              <w:jc w:val="right"/>
            </w:pPr>
            <w:r>
              <w:rPr>
                <w:sz w:val="16"/>
              </w:rPr>
              <w:t>30</w:t>
            </w:r>
          </w:p>
        </w:tc>
        <w:tc>
          <w:tcPr>
            <w:tcW w:type="dxa" w:w="1381"/>
          </w:tcPr>
          <w:p>
            <w:pPr>
              <w:spacing w:after="0"/>
              <w:jc w:val="right"/>
            </w:pPr>
            <w:r>
              <w:rPr>
                <w:sz w:val="16"/>
              </w:rPr>
              <w:t>2.43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Avalanche</w:t>
            </w:r>
          </w:p>
        </w:tc>
        <w:tc>
          <w:tcPr>
            <w:tcW w:type="dxa" w:w="1305"/>
          </w:tcPr>
          <w:p>
            <w:pPr>
              <w:spacing w:after="0"/>
              <w:jc w:val="right"/>
            </w:pPr>
            <w:r>
              <w:rPr>
                <w:sz w:val="16"/>
              </w:rPr>
              <w:t>11 of 29</w:t>
            </w:r>
          </w:p>
        </w:tc>
        <w:tc>
          <w:tcPr>
            <w:tcW w:type="dxa" w:w="985"/>
          </w:tcPr>
          <w:p>
            <w:pPr>
              <w:spacing w:after="0"/>
              <w:jc w:val="right"/>
            </w:pPr>
            <w:r>
              <w:rPr>
                <w:sz w:val="16"/>
              </w:rPr>
              <w:t>87.3</w:t>
            </w:r>
          </w:p>
        </w:tc>
        <w:tc>
          <w:tcPr>
            <w:tcW w:type="dxa" w:w="1033"/>
          </w:tcPr>
          <w:p>
            <w:pPr>
              <w:spacing w:after="0"/>
              <w:jc w:val="right"/>
            </w:pPr>
            <w:r>
              <w:rPr>
                <w:sz w:val="16"/>
              </w:rPr>
              <w:t>90.2</w:t>
            </w:r>
          </w:p>
        </w:tc>
        <w:tc>
          <w:tcPr>
            <w:tcW w:type="dxa" w:w="985"/>
          </w:tcPr>
          <w:p>
            <w:pPr>
              <w:spacing w:after="0"/>
              <w:jc w:val="right"/>
            </w:pPr>
            <w:r>
              <w:rPr>
                <w:sz w:val="16"/>
              </w:rPr>
              <w:t>92.4</w:t>
            </w:r>
          </w:p>
        </w:tc>
        <w:tc>
          <w:tcPr>
            <w:tcW w:type="dxa" w:w="8227"/>
          </w:tcPr>
          <w:p>
            <w:pPr>
              <w:spacing w:after="0"/>
              <w:jc w:val="left"/>
            </w:pPr>
            <w:r>
              <w:rPr>
                <w:sz w:val="16"/>
              </w:rPr>
              <w:t>Relatively High 2, Relatively Moderate 9, Not Applicable 18</w:t>
            </w:r>
          </w:p>
        </w:tc>
      </w:tr>
      <w:tr>
        <w:trPr>
          <w:cantSplit/>
        </w:trPr>
        <w:tc>
          <w:tcPr>
            <w:tcW w:type="dxa" w:w="1576"/>
          </w:tcPr>
          <w:p>
            <w:pPr>
              <w:spacing w:after="0"/>
              <w:jc w:val="left"/>
            </w:pPr>
            <w:r>
              <w:rPr>
                <w:sz w:val="16"/>
              </w:rPr>
              <w:t>Cold Wave</w:t>
            </w:r>
          </w:p>
        </w:tc>
        <w:tc>
          <w:tcPr>
            <w:tcW w:type="dxa" w:w="1305"/>
          </w:tcPr>
          <w:p>
            <w:pPr>
              <w:spacing w:after="0"/>
              <w:jc w:val="right"/>
            </w:pPr>
            <w:r>
              <w:rPr>
                <w:sz w:val="16"/>
              </w:rPr>
              <w:t>29 of 29</w:t>
            </w:r>
          </w:p>
        </w:tc>
        <w:tc>
          <w:tcPr>
            <w:tcW w:type="dxa" w:w="985"/>
          </w:tcPr>
          <w:p>
            <w:pPr>
              <w:spacing w:after="0"/>
              <w:jc w:val="right"/>
            </w:pPr>
            <w:r>
              <w:rPr>
                <w:sz w:val="16"/>
              </w:rPr>
              <w:t>81.0</w:t>
            </w:r>
          </w:p>
        </w:tc>
        <w:tc>
          <w:tcPr>
            <w:tcW w:type="dxa" w:w="1033"/>
          </w:tcPr>
          <w:p>
            <w:pPr>
              <w:spacing w:after="0"/>
              <w:jc w:val="right"/>
            </w:pPr>
            <w:r>
              <w:rPr>
                <w:sz w:val="16"/>
              </w:rPr>
              <w:t>93.5</w:t>
            </w:r>
          </w:p>
        </w:tc>
        <w:tc>
          <w:tcPr>
            <w:tcW w:type="dxa" w:w="985"/>
          </w:tcPr>
          <w:p>
            <w:pPr>
              <w:spacing w:after="0"/>
              <w:jc w:val="right"/>
            </w:pPr>
            <w:r>
              <w:rPr>
                <w:sz w:val="16"/>
              </w:rPr>
              <w:t>98.3</w:t>
            </w:r>
          </w:p>
        </w:tc>
        <w:tc>
          <w:tcPr>
            <w:tcW w:type="dxa" w:w="8227"/>
          </w:tcPr>
          <w:p>
            <w:pPr>
              <w:spacing w:after="0"/>
              <w:jc w:val="left"/>
            </w:pPr>
            <w:r>
              <w:rPr>
                <w:sz w:val="16"/>
              </w:rPr>
              <w:t>Very High 9, Relatively High 20</w:t>
            </w:r>
          </w:p>
        </w:tc>
      </w:tr>
      <w:tr>
        <w:trPr>
          <w:cantSplit/>
        </w:trPr>
        <w:tc>
          <w:tcPr>
            <w:tcW w:type="dxa" w:w="1576"/>
          </w:tcPr>
          <w:p>
            <w:pPr>
              <w:spacing w:after="0"/>
              <w:jc w:val="left"/>
            </w:pPr>
            <w:r>
              <w:rPr>
                <w:sz w:val="16"/>
              </w:rPr>
              <w:t>Drought</w:t>
            </w:r>
          </w:p>
        </w:tc>
        <w:tc>
          <w:tcPr>
            <w:tcW w:type="dxa" w:w="1305"/>
          </w:tcPr>
          <w:p>
            <w:pPr>
              <w:spacing w:after="0"/>
              <w:jc w:val="right"/>
            </w:pPr>
            <w:r>
              <w:rPr>
                <w:sz w:val="16"/>
              </w:rPr>
              <w:t>16 of 29</w:t>
            </w:r>
          </w:p>
        </w:tc>
        <w:tc>
          <w:tcPr>
            <w:tcW w:type="dxa" w:w="985"/>
          </w:tcPr>
          <w:p>
            <w:pPr>
              <w:spacing w:after="0"/>
              <w:jc w:val="right"/>
            </w:pPr>
            <w:r>
              <w:rPr>
                <w:sz w:val="16"/>
              </w:rPr>
              <w:t>67.0</w:t>
            </w:r>
          </w:p>
        </w:tc>
        <w:tc>
          <w:tcPr>
            <w:tcW w:type="dxa" w:w="1033"/>
          </w:tcPr>
          <w:p>
            <w:pPr>
              <w:spacing w:after="0"/>
              <w:jc w:val="right"/>
            </w:pPr>
            <w:r>
              <w:rPr>
                <w:sz w:val="16"/>
              </w:rPr>
              <w:t>70.4</w:t>
            </w:r>
          </w:p>
        </w:tc>
        <w:tc>
          <w:tcPr>
            <w:tcW w:type="dxa" w:w="985"/>
          </w:tcPr>
          <w:p>
            <w:pPr>
              <w:spacing w:after="0"/>
              <w:jc w:val="right"/>
            </w:pPr>
            <w:r>
              <w:rPr>
                <w:sz w:val="16"/>
              </w:rPr>
              <w:t>77.2</w:t>
            </w:r>
          </w:p>
        </w:tc>
        <w:tc>
          <w:tcPr>
            <w:tcW w:type="dxa" w:w="8227"/>
          </w:tcPr>
          <w:p>
            <w:pPr>
              <w:spacing w:after="0"/>
              <w:jc w:val="left"/>
            </w:pPr>
            <w:r>
              <w:rPr>
                <w:sz w:val="16"/>
              </w:rPr>
              <w:t>Very Low 16, No Rating 13</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29 of 29</w:t>
            </w:r>
          </w:p>
        </w:tc>
        <w:tc>
          <w:tcPr>
            <w:tcW w:type="dxa" w:w="985"/>
          </w:tcPr>
          <w:p>
            <w:pPr>
              <w:spacing w:after="0"/>
              <w:jc w:val="right"/>
            </w:pPr>
            <w:r>
              <w:rPr>
                <w:sz w:val="16"/>
              </w:rPr>
              <w:t>37.7</w:t>
            </w:r>
          </w:p>
        </w:tc>
        <w:tc>
          <w:tcPr>
            <w:tcW w:type="dxa" w:w="1033"/>
          </w:tcPr>
          <w:p>
            <w:pPr>
              <w:spacing w:after="0"/>
              <w:jc w:val="right"/>
            </w:pPr>
            <w:r>
              <w:rPr>
                <w:sz w:val="16"/>
              </w:rPr>
              <w:t>79.5</w:t>
            </w:r>
          </w:p>
        </w:tc>
        <w:tc>
          <w:tcPr>
            <w:tcW w:type="dxa" w:w="985"/>
          </w:tcPr>
          <w:p>
            <w:pPr>
              <w:spacing w:after="0"/>
              <w:jc w:val="right"/>
            </w:pPr>
            <w:r>
              <w:rPr>
                <w:sz w:val="16"/>
              </w:rPr>
              <w:t>94.8</w:t>
            </w:r>
          </w:p>
        </w:tc>
        <w:tc>
          <w:tcPr>
            <w:tcW w:type="dxa" w:w="8227"/>
          </w:tcPr>
          <w:p>
            <w:pPr>
              <w:spacing w:after="0"/>
              <w:jc w:val="left"/>
            </w:pPr>
            <w:r>
              <w:rPr>
                <w:sz w:val="16"/>
              </w:rPr>
              <w:t>Relatively High 4, Relatively Moderate 11, Relatively Low 13, Very Low 1</w:t>
            </w:r>
          </w:p>
        </w:tc>
      </w:tr>
      <w:tr>
        <w:trPr>
          <w:cantSplit/>
        </w:trPr>
        <w:tc>
          <w:tcPr>
            <w:tcW w:type="dxa" w:w="1576"/>
          </w:tcPr>
          <w:p>
            <w:pPr>
              <w:spacing w:after="0"/>
              <w:jc w:val="left"/>
            </w:pPr>
            <w:r>
              <w:rPr>
                <w:sz w:val="16"/>
              </w:rPr>
              <w:t>Hail</w:t>
            </w:r>
          </w:p>
        </w:tc>
        <w:tc>
          <w:tcPr>
            <w:tcW w:type="dxa" w:w="1305"/>
          </w:tcPr>
          <w:p>
            <w:pPr>
              <w:spacing w:after="0"/>
              <w:jc w:val="right"/>
            </w:pPr>
            <w:r>
              <w:rPr>
                <w:sz w:val="16"/>
              </w:rPr>
              <w:t>29 of 29</w:t>
            </w:r>
          </w:p>
        </w:tc>
        <w:tc>
          <w:tcPr>
            <w:tcW w:type="dxa" w:w="985"/>
          </w:tcPr>
          <w:p>
            <w:pPr>
              <w:spacing w:after="0"/>
              <w:jc w:val="right"/>
            </w:pPr>
            <w:r>
              <w:rPr>
                <w:sz w:val="16"/>
              </w:rPr>
              <w:t>19.6</w:t>
            </w:r>
          </w:p>
        </w:tc>
        <w:tc>
          <w:tcPr>
            <w:tcW w:type="dxa" w:w="1033"/>
          </w:tcPr>
          <w:p>
            <w:pPr>
              <w:spacing w:after="0"/>
              <w:jc w:val="right"/>
            </w:pPr>
            <w:r>
              <w:rPr>
                <w:sz w:val="16"/>
              </w:rPr>
              <w:t>28.9</w:t>
            </w:r>
          </w:p>
        </w:tc>
        <w:tc>
          <w:tcPr>
            <w:tcW w:type="dxa" w:w="985"/>
          </w:tcPr>
          <w:p>
            <w:pPr>
              <w:spacing w:after="0"/>
              <w:jc w:val="right"/>
            </w:pPr>
            <w:r>
              <w:rPr>
                <w:sz w:val="16"/>
              </w:rPr>
              <w:t>37.4</w:t>
            </w:r>
          </w:p>
        </w:tc>
        <w:tc>
          <w:tcPr>
            <w:tcW w:type="dxa" w:w="8227"/>
          </w:tcPr>
          <w:p>
            <w:pPr>
              <w:spacing w:after="0"/>
              <w:jc w:val="left"/>
            </w:pPr>
            <w:r>
              <w:rPr>
                <w:sz w:val="16"/>
              </w:rPr>
              <w:t>Relatively Low 1, Very Low 28</w:t>
            </w:r>
          </w:p>
        </w:tc>
      </w:tr>
      <w:tr>
        <w:trPr>
          <w:cantSplit/>
        </w:trPr>
        <w:tc>
          <w:tcPr>
            <w:tcW w:type="dxa" w:w="1576"/>
          </w:tcPr>
          <w:p>
            <w:pPr>
              <w:spacing w:after="0"/>
              <w:jc w:val="left"/>
            </w:pPr>
            <w:r>
              <w:rPr>
                <w:sz w:val="16"/>
              </w:rPr>
              <w:t>Heat Wave</w:t>
            </w:r>
          </w:p>
        </w:tc>
        <w:tc>
          <w:tcPr>
            <w:tcW w:type="dxa" w:w="1305"/>
          </w:tcPr>
          <w:p>
            <w:pPr>
              <w:spacing w:after="0"/>
              <w:jc w:val="right"/>
            </w:pPr>
            <w:r>
              <w:rPr>
                <w:sz w:val="16"/>
              </w:rPr>
              <w:t>29 of 29</w:t>
            </w:r>
          </w:p>
        </w:tc>
        <w:tc>
          <w:tcPr>
            <w:tcW w:type="dxa" w:w="985"/>
          </w:tcPr>
          <w:p>
            <w:pPr>
              <w:spacing w:after="0"/>
              <w:jc w:val="right"/>
            </w:pPr>
            <w:r>
              <w:rPr>
                <w:sz w:val="16"/>
              </w:rPr>
              <w:t>8.7</w:t>
            </w:r>
          </w:p>
        </w:tc>
        <w:tc>
          <w:tcPr>
            <w:tcW w:type="dxa" w:w="1033"/>
          </w:tcPr>
          <w:p>
            <w:pPr>
              <w:spacing w:after="0"/>
              <w:jc w:val="right"/>
            </w:pPr>
            <w:r>
              <w:rPr>
                <w:sz w:val="16"/>
              </w:rPr>
              <w:t>29.3</w:t>
            </w:r>
          </w:p>
        </w:tc>
        <w:tc>
          <w:tcPr>
            <w:tcW w:type="dxa" w:w="985"/>
          </w:tcPr>
          <w:p>
            <w:pPr>
              <w:spacing w:after="0"/>
              <w:jc w:val="right"/>
            </w:pPr>
            <w:r>
              <w:rPr>
                <w:sz w:val="16"/>
              </w:rPr>
              <w:t>52.5</w:t>
            </w:r>
          </w:p>
        </w:tc>
        <w:tc>
          <w:tcPr>
            <w:tcW w:type="dxa" w:w="8227"/>
          </w:tcPr>
          <w:p>
            <w:pPr>
              <w:spacing w:after="0"/>
              <w:jc w:val="left"/>
            </w:pPr>
            <w:r>
              <w:rPr>
                <w:sz w:val="16"/>
              </w:rPr>
              <w:t>Relatively Low 22, Very Low 7</w:t>
            </w:r>
          </w:p>
        </w:tc>
      </w:tr>
      <w:tr>
        <w:trPr>
          <w:cantSplit/>
        </w:trPr>
        <w:tc>
          <w:tcPr>
            <w:tcW w:type="dxa" w:w="1576"/>
          </w:tcPr>
          <w:p>
            <w:pPr>
              <w:spacing w:after="0"/>
              <w:jc w:val="left"/>
            </w:pPr>
            <w:r>
              <w:rPr>
                <w:sz w:val="16"/>
              </w:rPr>
              <w:t>Hurricane</w:t>
            </w:r>
          </w:p>
        </w:tc>
        <w:tc>
          <w:tcPr>
            <w:tcW w:type="dxa" w:w="1305"/>
          </w:tcPr>
          <w:p>
            <w:pPr>
              <w:spacing w:after="0"/>
              <w:jc w:val="right"/>
            </w:pPr>
            <w:r>
              <w:rPr>
                <w:sz w:val="16"/>
              </w:rPr>
              <w:t>0 of 29</w:t>
            </w:r>
          </w:p>
        </w:tc>
        <w:tc>
          <w:tcPr>
            <w:tcW w:type="dxa" w:w="985"/>
          </w:tcPr>
          <w:p>
            <w:pPr>
              <w:spacing w:after="0"/>
              <w:jc w:val="right"/>
            </w:pPr>
          </w:p>
        </w:tc>
        <w:tc>
          <w:tcPr>
            <w:tcW w:type="dxa" w:w="1033"/>
          </w:tcPr>
          <w:p>
            <w:pPr>
              <w:spacing w:after="0"/>
              <w:jc w:val="right"/>
            </w:pPr>
          </w:p>
        </w:tc>
        <w:tc>
          <w:tcPr>
            <w:tcW w:type="dxa" w:w="985"/>
          </w:tcPr>
          <w:p>
            <w:pPr>
              <w:spacing w:after="0"/>
              <w:jc w:val="right"/>
            </w:pPr>
          </w:p>
        </w:tc>
        <w:tc>
          <w:tcPr>
            <w:tcW w:type="dxa" w:w="8227"/>
          </w:tcPr>
          <w:p>
            <w:pPr>
              <w:spacing w:after="0"/>
              <w:jc w:val="left"/>
            </w:pPr>
            <w:r>
              <w:rPr>
                <w:sz w:val="16"/>
              </w:rPr>
              <w:t>Not Applicable 29</w:t>
            </w:r>
          </w:p>
        </w:tc>
      </w:tr>
      <w:tr>
        <w:trPr>
          <w:cantSplit/>
        </w:trPr>
        <w:tc>
          <w:tcPr>
            <w:tcW w:type="dxa" w:w="1576"/>
          </w:tcPr>
          <w:p>
            <w:pPr>
              <w:spacing w:after="0"/>
              <w:jc w:val="left"/>
            </w:pPr>
            <w:r>
              <w:rPr>
                <w:sz w:val="16"/>
              </w:rPr>
              <w:t>Ice Storm</w:t>
            </w:r>
          </w:p>
        </w:tc>
        <w:tc>
          <w:tcPr>
            <w:tcW w:type="dxa" w:w="1305"/>
          </w:tcPr>
          <w:p>
            <w:pPr>
              <w:spacing w:after="0"/>
              <w:jc w:val="right"/>
            </w:pPr>
            <w:r>
              <w:rPr>
                <w:sz w:val="16"/>
              </w:rPr>
              <w:t>29 of 29</w:t>
            </w:r>
          </w:p>
        </w:tc>
        <w:tc>
          <w:tcPr>
            <w:tcW w:type="dxa" w:w="985"/>
          </w:tcPr>
          <w:p>
            <w:pPr>
              <w:spacing w:after="0"/>
              <w:jc w:val="right"/>
            </w:pPr>
            <w:r>
              <w:rPr>
                <w:sz w:val="16"/>
              </w:rPr>
              <w:t>81.3</w:t>
            </w:r>
          </w:p>
        </w:tc>
        <w:tc>
          <w:tcPr>
            <w:tcW w:type="dxa" w:w="1033"/>
          </w:tcPr>
          <w:p>
            <w:pPr>
              <w:spacing w:after="0"/>
              <w:jc w:val="right"/>
            </w:pPr>
            <w:r>
              <w:rPr>
                <w:sz w:val="16"/>
              </w:rPr>
              <w:t>92.3</w:t>
            </w:r>
          </w:p>
        </w:tc>
        <w:tc>
          <w:tcPr>
            <w:tcW w:type="dxa" w:w="985"/>
          </w:tcPr>
          <w:p>
            <w:pPr>
              <w:spacing w:after="0"/>
              <w:jc w:val="right"/>
            </w:pPr>
            <w:r>
              <w:rPr>
                <w:sz w:val="16"/>
              </w:rPr>
              <w:t>96.3</w:t>
            </w:r>
          </w:p>
        </w:tc>
        <w:tc>
          <w:tcPr>
            <w:tcW w:type="dxa" w:w="8227"/>
          </w:tcPr>
          <w:p>
            <w:pPr>
              <w:spacing w:after="0"/>
              <w:jc w:val="left"/>
            </w:pPr>
            <w:r>
              <w:rPr>
                <w:sz w:val="16"/>
              </w:rPr>
              <w:t>Relatively High 22, Relatively Moderate 7</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29 of 29</w:t>
            </w:r>
          </w:p>
        </w:tc>
        <w:tc>
          <w:tcPr>
            <w:tcW w:type="dxa" w:w="985"/>
          </w:tcPr>
          <w:p>
            <w:pPr>
              <w:spacing w:after="0"/>
              <w:jc w:val="right"/>
            </w:pPr>
            <w:r>
              <w:rPr>
                <w:sz w:val="16"/>
              </w:rPr>
              <w:t>8.3</w:t>
            </w:r>
          </w:p>
        </w:tc>
        <w:tc>
          <w:tcPr>
            <w:tcW w:type="dxa" w:w="1033"/>
          </w:tcPr>
          <w:p>
            <w:pPr>
              <w:spacing w:after="0"/>
              <w:jc w:val="right"/>
            </w:pPr>
            <w:r>
              <w:rPr>
                <w:sz w:val="16"/>
              </w:rPr>
              <w:t>50.6</w:t>
            </w:r>
          </w:p>
        </w:tc>
        <w:tc>
          <w:tcPr>
            <w:tcW w:type="dxa" w:w="985"/>
          </w:tcPr>
          <w:p>
            <w:pPr>
              <w:spacing w:after="0"/>
              <w:jc w:val="right"/>
            </w:pPr>
            <w:r>
              <w:rPr>
                <w:sz w:val="16"/>
              </w:rPr>
              <w:t>81.2</w:t>
            </w:r>
          </w:p>
        </w:tc>
        <w:tc>
          <w:tcPr>
            <w:tcW w:type="dxa" w:w="8227"/>
          </w:tcPr>
          <w:p>
            <w:pPr>
              <w:spacing w:after="0"/>
              <w:jc w:val="left"/>
            </w:pPr>
            <w:r>
              <w:rPr>
                <w:sz w:val="16"/>
              </w:rPr>
              <w:t>Relatively High 1, Relatively Moderate 14, Relatively Low 12, Very Low 2</w:t>
            </w:r>
          </w:p>
        </w:tc>
      </w:tr>
      <w:tr>
        <w:trPr>
          <w:cantSplit/>
        </w:trPr>
        <w:tc>
          <w:tcPr>
            <w:tcW w:type="dxa" w:w="1576"/>
          </w:tcPr>
          <w:p>
            <w:pPr>
              <w:spacing w:after="0"/>
              <w:jc w:val="left"/>
            </w:pPr>
            <w:r>
              <w:rPr>
                <w:sz w:val="16"/>
              </w:rPr>
              <w:t>Landslide</w:t>
            </w:r>
          </w:p>
        </w:tc>
        <w:tc>
          <w:tcPr>
            <w:tcW w:type="dxa" w:w="1305"/>
          </w:tcPr>
          <w:p>
            <w:pPr>
              <w:spacing w:after="0"/>
              <w:jc w:val="right"/>
            </w:pPr>
            <w:r>
              <w:rPr>
                <w:sz w:val="16"/>
              </w:rPr>
              <w:t>25 of 29</w:t>
            </w:r>
          </w:p>
        </w:tc>
        <w:tc>
          <w:tcPr>
            <w:tcW w:type="dxa" w:w="985"/>
          </w:tcPr>
          <w:p>
            <w:pPr>
              <w:spacing w:after="0"/>
              <w:jc w:val="right"/>
            </w:pPr>
            <w:r>
              <w:rPr>
                <w:sz w:val="16"/>
              </w:rPr>
              <w:t>10.3</w:t>
            </w:r>
          </w:p>
        </w:tc>
        <w:tc>
          <w:tcPr>
            <w:tcW w:type="dxa" w:w="1033"/>
          </w:tcPr>
          <w:p>
            <w:pPr>
              <w:spacing w:after="0"/>
              <w:jc w:val="right"/>
            </w:pPr>
            <w:r>
              <w:rPr>
                <w:sz w:val="16"/>
              </w:rPr>
              <w:t>75.8</w:t>
            </w:r>
          </w:p>
        </w:tc>
        <w:tc>
          <w:tcPr>
            <w:tcW w:type="dxa" w:w="985"/>
          </w:tcPr>
          <w:p>
            <w:pPr>
              <w:spacing w:after="0"/>
              <w:jc w:val="right"/>
            </w:pPr>
            <w:r>
              <w:rPr>
                <w:sz w:val="16"/>
              </w:rPr>
              <w:t>99.4</w:t>
            </w:r>
          </w:p>
        </w:tc>
        <w:tc>
          <w:tcPr>
            <w:tcW w:type="dxa" w:w="8227"/>
          </w:tcPr>
          <w:p>
            <w:pPr>
              <w:spacing w:after="0"/>
              <w:jc w:val="left"/>
            </w:pPr>
            <w:r>
              <w:rPr>
                <w:sz w:val="16"/>
              </w:rPr>
              <w:t>Relatively High 1, Relatively Moderate 7, Relatively Low 4, Very Low 13, No Rating 4</w:t>
            </w:r>
          </w:p>
        </w:tc>
      </w:tr>
      <w:tr>
        <w:trPr>
          <w:cantSplit/>
        </w:trPr>
        <w:tc>
          <w:tcPr>
            <w:tcW w:type="dxa" w:w="1576"/>
          </w:tcPr>
          <w:p>
            <w:pPr>
              <w:spacing w:after="0"/>
              <w:jc w:val="left"/>
            </w:pPr>
            <w:r>
              <w:rPr>
                <w:sz w:val="16"/>
              </w:rPr>
              <w:t>Lightning</w:t>
            </w:r>
          </w:p>
        </w:tc>
        <w:tc>
          <w:tcPr>
            <w:tcW w:type="dxa" w:w="1305"/>
          </w:tcPr>
          <w:p>
            <w:pPr>
              <w:spacing w:after="0"/>
              <w:jc w:val="right"/>
            </w:pPr>
            <w:r>
              <w:rPr>
                <w:sz w:val="16"/>
              </w:rPr>
              <w:t>29 of 29</w:t>
            </w:r>
          </w:p>
        </w:tc>
        <w:tc>
          <w:tcPr>
            <w:tcW w:type="dxa" w:w="985"/>
          </w:tcPr>
          <w:p>
            <w:pPr>
              <w:spacing w:after="0"/>
              <w:jc w:val="right"/>
            </w:pPr>
            <w:r>
              <w:rPr>
                <w:sz w:val="16"/>
              </w:rPr>
              <w:t>38.8</w:t>
            </w:r>
          </w:p>
        </w:tc>
        <w:tc>
          <w:tcPr>
            <w:tcW w:type="dxa" w:w="1033"/>
          </w:tcPr>
          <w:p>
            <w:pPr>
              <w:spacing w:after="0"/>
              <w:jc w:val="right"/>
            </w:pPr>
            <w:r>
              <w:rPr>
                <w:sz w:val="16"/>
              </w:rPr>
              <w:t>62.8</w:t>
            </w:r>
          </w:p>
        </w:tc>
        <w:tc>
          <w:tcPr>
            <w:tcW w:type="dxa" w:w="985"/>
          </w:tcPr>
          <w:p>
            <w:pPr>
              <w:spacing w:after="0"/>
              <w:jc w:val="right"/>
            </w:pPr>
            <w:r>
              <w:rPr>
                <w:sz w:val="16"/>
              </w:rPr>
              <w:t>83.4</w:t>
            </w:r>
          </w:p>
        </w:tc>
        <w:tc>
          <w:tcPr>
            <w:tcW w:type="dxa" w:w="8227"/>
          </w:tcPr>
          <w:p>
            <w:pPr>
              <w:spacing w:after="0"/>
              <w:jc w:val="left"/>
            </w:pPr>
            <w:r>
              <w:rPr>
                <w:sz w:val="16"/>
              </w:rPr>
              <w:t>Relatively High 2, Relatively Moderate 24, Relatively Low 3</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29 of 29</w:t>
            </w:r>
          </w:p>
        </w:tc>
        <w:tc>
          <w:tcPr>
            <w:tcW w:type="dxa" w:w="985"/>
          </w:tcPr>
          <w:p>
            <w:pPr>
              <w:spacing w:after="0"/>
              <w:jc w:val="right"/>
            </w:pPr>
            <w:r>
              <w:rPr>
                <w:sz w:val="16"/>
              </w:rPr>
              <w:t>19.9</w:t>
            </w:r>
          </w:p>
        </w:tc>
        <w:tc>
          <w:tcPr>
            <w:tcW w:type="dxa" w:w="1033"/>
          </w:tcPr>
          <w:p>
            <w:pPr>
              <w:spacing w:after="0"/>
              <w:jc w:val="right"/>
            </w:pPr>
            <w:r>
              <w:rPr>
                <w:sz w:val="16"/>
              </w:rPr>
              <w:t>31.6</w:t>
            </w:r>
          </w:p>
        </w:tc>
        <w:tc>
          <w:tcPr>
            <w:tcW w:type="dxa" w:w="985"/>
          </w:tcPr>
          <w:p>
            <w:pPr>
              <w:spacing w:after="0"/>
              <w:jc w:val="right"/>
            </w:pPr>
            <w:r>
              <w:rPr>
                <w:sz w:val="16"/>
              </w:rPr>
              <w:t>48.9</w:t>
            </w:r>
          </w:p>
        </w:tc>
        <w:tc>
          <w:tcPr>
            <w:tcW w:type="dxa" w:w="8227"/>
          </w:tcPr>
          <w:p>
            <w:pPr>
              <w:spacing w:after="0"/>
              <w:jc w:val="left"/>
            </w:pPr>
            <w:r>
              <w:rPr>
                <w:sz w:val="16"/>
              </w:rPr>
              <w:t>Relatively Low 28, Very Low 1</w:t>
            </w:r>
          </w:p>
        </w:tc>
      </w:tr>
      <w:tr>
        <w:trPr>
          <w:cantSplit/>
        </w:trPr>
        <w:tc>
          <w:tcPr>
            <w:tcW w:type="dxa" w:w="1576"/>
          </w:tcPr>
          <w:p>
            <w:pPr>
              <w:spacing w:after="0"/>
              <w:jc w:val="left"/>
            </w:pPr>
            <w:r>
              <w:rPr>
                <w:sz w:val="16"/>
              </w:rPr>
              <w:t>Tornado</w:t>
            </w:r>
          </w:p>
        </w:tc>
        <w:tc>
          <w:tcPr>
            <w:tcW w:type="dxa" w:w="1305"/>
          </w:tcPr>
          <w:p>
            <w:pPr>
              <w:spacing w:after="0"/>
              <w:jc w:val="right"/>
            </w:pPr>
            <w:r>
              <w:rPr>
                <w:sz w:val="16"/>
              </w:rPr>
              <w:t>29 of 29</w:t>
            </w:r>
          </w:p>
        </w:tc>
        <w:tc>
          <w:tcPr>
            <w:tcW w:type="dxa" w:w="985"/>
          </w:tcPr>
          <w:p>
            <w:pPr>
              <w:spacing w:after="0"/>
              <w:jc w:val="right"/>
            </w:pPr>
            <w:r>
              <w:rPr>
                <w:sz w:val="16"/>
              </w:rPr>
              <w:t>2.0</w:t>
            </w:r>
          </w:p>
        </w:tc>
        <w:tc>
          <w:tcPr>
            <w:tcW w:type="dxa" w:w="1033"/>
          </w:tcPr>
          <w:p>
            <w:pPr>
              <w:spacing w:after="0"/>
              <w:jc w:val="right"/>
            </w:pPr>
            <w:r>
              <w:rPr>
                <w:sz w:val="16"/>
              </w:rPr>
              <w:t>7.1</w:t>
            </w:r>
          </w:p>
        </w:tc>
        <w:tc>
          <w:tcPr>
            <w:tcW w:type="dxa" w:w="985"/>
          </w:tcPr>
          <w:p>
            <w:pPr>
              <w:spacing w:after="0"/>
              <w:jc w:val="right"/>
            </w:pPr>
            <w:r>
              <w:rPr>
                <w:sz w:val="16"/>
              </w:rPr>
              <w:t>15.1</w:t>
            </w:r>
          </w:p>
        </w:tc>
        <w:tc>
          <w:tcPr>
            <w:tcW w:type="dxa" w:w="8227"/>
          </w:tcPr>
          <w:p>
            <w:pPr>
              <w:spacing w:after="0"/>
              <w:jc w:val="left"/>
            </w:pPr>
            <w:r>
              <w:rPr>
                <w:sz w:val="16"/>
              </w:rPr>
              <w:t>Very Low 29</w:t>
            </w:r>
          </w:p>
        </w:tc>
      </w:tr>
      <w:tr>
        <w:trPr>
          <w:cantSplit/>
        </w:trPr>
        <w:tc>
          <w:tcPr>
            <w:tcW w:type="dxa" w:w="1576"/>
          </w:tcPr>
          <w:p>
            <w:pPr>
              <w:spacing w:after="0"/>
              <w:jc w:val="left"/>
            </w:pPr>
            <w:r>
              <w:rPr>
                <w:sz w:val="16"/>
              </w:rPr>
              <w:t>Wildfire</w:t>
            </w:r>
          </w:p>
        </w:tc>
        <w:tc>
          <w:tcPr>
            <w:tcW w:type="dxa" w:w="1305"/>
          </w:tcPr>
          <w:p>
            <w:pPr>
              <w:spacing w:after="0"/>
              <w:jc w:val="right"/>
            </w:pPr>
            <w:r>
              <w:rPr>
                <w:sz w:val="16"/>
              </w:rPr>
              <w:t>26 of 29</w:t>
            </w:r>
          </w:p>
        </w:tc>
        <w:tc>
          <w:tcPr>
            <w:tcW w:type="dxa" w:w="985"/>
          </w:tcPr>
          <w:p>
            <w:pPr>
              <w:spacing w:after="0"/>
              <w:jc w:val="right"/>
            </w:pPr>
            <w:r>
              <w:rPr>
                <w:sz w:val="16"/>
              </w:rPr>
              <w:t>21.5</w:t>
            </w:r>
          </w:p>
        </w:tc>
        <w:tc>
          <w:tcPr>
            <w:tcW w:type="dxa" w:w="1033"/>
          </w:tcPr>
          <w:p>
            <w:pPr>
              <w:spacing w:after="0"/>
              <w:jc w:val="right"/>
            </w:pPr>
            <w:r>
              <w:rPr>
                <w:sz w:val="16"/>
              </w:rPr>
              <w:t>92.9</w:t>
            </w:r>
          </w:p>
        </w:tc>
        <w:tc>
          <w:tcPr>
            <w:tcW w:type="dxa" w:w="985"/>
          </w:tcPr>
          <w:p>
            <w:pPr>
              <w:spacing w:after="0"/>
              <w:jc w:val="right"/>
            </w:pPr>
            <w:r>
              <w:rPr>
                <w:sz w:val="16"/>
              </w:rPr>
              <w:t>99.1</w:t>
            </w:r>
          </w:p>
        </w:tc>
        <w:tc>
          <w:tcPr>
            <w:tcW w:type="dxa" w:w="8227"/>
          </w:tcPr>
          <w:p>
            <w:pPr>
              <w:spacing w:after="0"/>
              <w:jc w:val="left"/>
            </w:pPr>
            <w:r>
              <w:rPr>
                <w:sz w:val="16"/>
              </w:rPr>
              <w:t>Very High 1, Relatively High 8, Relatively Moderate 6, Relatively Low 5, Very Low 6, No Rating 3</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29 of 29</w:t>
            </w:r>
          </w:p>
        </w:tc>
        <w:tc>
          <w:tcPr>
            <w:tcW w:type="dxa" w:w="985"/>
          </w:tcPr>
          <w:p>
            <w:pPr>
              <w:spacing w:after="0"/>
              <w:jc w:val="right"/>
            </w:pPr>
            <w:r>
              <w:rPr>
                <w:sz w:val="16"/>
              </w:rPr>
              <w:t>59.5</w:t>
            </w:r>
          </w:p>
        </w:tc>
        <w:tc>
          <w:tcPr>
            <w:tcW w:type="dxa" w:w="1033"/>
          </w:tcPr>
          <w:p>
            <w:pPr>
              <w:spacing w:after="0"/>
              <w:jc w:val="right"/>
            </w:pPr>
            <w:r>
              <w:rPr>
                <w:sz w:val="16"/>
              </w:rPr>
              <w:t>81.8</w:t>
            </w:r>
          </w:p>
        </w:tc>
        <w:tc>
          <w:tcPr>
            <w:tcW w:type="dxa" w:w="985"/>
          </w:tcPr>
          <w:p>
            <w:pPr>
              <w:spacing w:after="0"/>
              <w:jc w:val="right"/>
            </w:pPr>
            <w:r>
              <w:rPr>
                <w:sz w:val="16"/>
              </w:rPr>
              <w:t>90.9</w:t>
            </w:r>
          </w:p>
        </w:tc>
        <w:tc>
          <w:tcPr>
            <w:tcW w:type="dxa" w:w="8227"/>
          </w:tcPr>
          <w:p>
            <w:pPr>
              <w:spacing w:after="0"/>
              <w:jc w:val="left"/>
            </w:pPr>
            <w:r>
              <w:rPr>
                <w:sz w:val="16"/>
              </w:rPr>
              <w:t>Relatively High 18, Relatively Moderate 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06"/>
        <w:gridCol w:w="681"/>
        <w:gridCol w:w="2648"/>
        <w:gridCol w:w="2111"/>
        <w:gridCol w:w="2183"/>
        <w:gridCol w:w="2379"/>
        <w:gridCol w:w="2804"/>
      </w:tblGrid>
      <w:tr>
        <w:trPr>
          <w:cantSplit/>
          <w:tblHeader/>
        </w:trPr>
        <w:tc>
          <w:tcPr>
            <w:tcW w:type="dxa" w:w="1306"/>
            <w:shd w:val="clear" w:color="auto" w:fill="E8E8E8"/>
          </w:tcPr>
          <w:p>
            <w:pPr>
              <w:spacing w:after="0"/>
              <w:jc w:val="left"/>
            </w:pPr>
            <w:r>
              <w:rPr>
                <w:b/>
                <w:sz w:val="16"/>
              </w:rPr>
              <w:t>Jurisdiction</w:t>
            </w:r>
          </w:p>
        </w:tc>
        <w:tc>
          <w:tcPr>
            <w:tcW w:type="dxa" w:w="681"/>
            <w:shd w:val="clear" w:color="auto" w:fill="E8E8E8"/>
          </w:tcPr>
          <w:p>
            <w:pPr>
              <w:spacing w:after="0"/>
              <w:jc w:val="left"/>
            </w:pPr>
            <w:r>
              <w:rPr>
                <w:b/>
                <w:sz w:val="16"/>
              </w:rPr>
              <w:t>Type</w:t>
            </w:r>
          </w:p>
        </w:tc>
        <w:tc>
          <w:tcPr>
            <w:tcW w:type="dxa" w:w="2648"/>
            <w:shd w:val="clear" w:color="auto" w:fill="E8E8E8"/>
          </w:tcPr>
          <w:p>
            <w:pPr>
              <w:spacing w:after="0"/>
              <w:jc w:val="left"/>
            </w:pPr>
            <w:r>
              <w:rPr>
                <w:b/>
                <w:sz w:val="16"/>
              </w:rPr>
              <w:t>Plan status</w:t>
            </w:r>
          </w:p>
        </w:tc>
        <w:tc>
          <w:tcPr>
            <w:tcW w:type="dxa" w:w="21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8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7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804"/>
            <w:shd w:val="clear" w:color="auto" w:fill="E8E8E8"/>
          </w:tcPr>
          <w:p>
            <w:pPr>
              <w:spacing w:after="0"/>
              <w:jc w:val="left"/>
            </w:pPr>
            <w:r>
              <w:rPr>
                <w:b/>
                <w:sz w:val="16"/>
              </w:rPr>
              <w:t>Notes</w:t>
            </w:r>
          </w:p>
        </w:tc>
      </w:tr>
      <w:tr>
        <w:trPr>
          <w:cantSplit/>
        </w:trPr>
        <w:tc>
          <w:tcPr>
            <w:tcW w:type="dxa" w:w="1306"/>
          </w:tcPr>
          <w:p>
            <w:pPr>
              <w:spacing w:after="0"/>
              <w:jc w:val="left"/>
            </w:pPr>
            <w:r>
              <w:rPr>
                <w:sz w:val="16"/>
              </w:rPr>
              <w:t>Missoula County</w:t>
            </w:r>
          </w:p>
        </w:tc>
        <w:tc>
          <w:tcPr>
            <w:tcW w:type="dxa" w:w="681"/>
          </w:tcPr>
          <w:p>
            <w:pPr>
              <w:spacing w:after="0"/>
              <w:jc w:val="left"/>
            </w:pPr>
            <w:r>
              <w:rPr>
                <w:sz w:val="16"/>
              </w:rPr>
              <w:t>County</w:t>
            </w:r>
          </w:p>
        </w:tc>
        <w:tc>
          <w:tcPr>
            <w:tcW w:type="dxa" w:w="2648"/>
          </w:tcPr>
          <w:p>
            <w:pPr>
              <w:spacing w:after="0"/>
              <w:jc w:val="left"/>
            </w:pPr>
            <w:r>
              <w:rPr>
                <w:sz w:val="16"/>
              </w:rPr>
              <w:t>Approved, expires 2029-08-20</w:t>
            </w:r>
          </w:p>
        </w:tc>
        <w:tc>
          <w:tcPr>
            <w:tcW w:type="dxa" w:w="2111"/>
          </w:tcPr>
          <w:p>
            <w:pPr>
              <w:spacing w:after="0"/>
              <w:jc w:val="right"/>
            </w:pPr>
            <w:r>
              <w:rPr>
                <w:sz w:val="16"/>
              </w:rPr>
              <w:t>FMA RL 0, SRL 0; any 9</w:t>
            </w:r>
          </w:p>
        </w:tc>
        <w:tc>
          <w:tcPr>
            <w:tcW w:type="dxa" w:w="2183"/>
          </w:tcPr>
          <w:p>
            <w:pPr>
              <w:spacing w:after="0"/>
              <w:jc w:val="right"/>
            </w:pPr>
            <w:r>
              <w:rPr>
                <w:sz w:val="16"/>
              </w:rPr>
              <w:t>$7,219,363.40</w:t>
            </w:r>
          </w:p>
        </w:tc>
        <w:tc>
          <w:tcPr>
            <w:tcW w:type="dxa" w:w="2379"/>
          </w:tcPr>
          <w:p>
            <w:pPr>
              <w:spacing w:after="0"/>
              <w:jc w:val="right"/>
            </w:pPr>
            <w:r>
              <w:rPr>
                <w:sz w:val="16"/>
              </w:rPr>
              <w:t>0 total; 0 since its plan</w:t>
            </w:r>
          </w:p>
        </w:tc>
        <w:tc>
          <w:tcPr>
            <w:tcW w:type="dxa" w:w="2804"/>
          </w:tcPr>
          <w:p>
            <w:pPr>
              <w:spacing w:after="0"/>
              <w:jc w:val="left"/>
            </w:pPr>
            <w:r>
              <w:rPr>
                <w:sz w:val="16"/>
              </w:rPr>
              <w:t>Includes $5,779,914.84 for declarations not counted as hazard incidents (DR-4508-MT).</w:t>
            </w:r>
          </w:p>
        </w:tc>
      </w:tr>
      <w:tr>
        <w:trPr>
          <w:cantSplit/>
        </w:trPr>
        <w:tc>
          <w:tcPr>
            <w:tcW w:type="dxa" w:w="1306"/>
          </w:tcPr>
          <w:p>
            <w:pPr>
              <w:spacing w:after="0"/>
              <w:jc w:val="left"/>
            </w:pPr>
            <w:r>
              <w:rPr>
                <w:sz w:val="16"/>
              </w:rPr>
              <w:t>Missoula city</w:t>
            </w:r>
          </w:p>
        </w:tc>
        <w:tc>
          <w:tcPr>
            <w:tcW w:type="dxa" w:w="681"/>
          </w:tcPr>
          <w:p>
            <w:pPr>
              <w:spacing w:after="0"/>
              <w:jc w:val="left"/>
            </w:pPr>
            <w:r>
              <w:rPr>
                <w:sz w:val="16"/>
              </w:rPr>
              <w:t>City</w:t>
            </w:r>
          </w:p>
        </w:tc>
        <w:tc>
          <w:tcPr>
            <w:tcW w:type="dxa" w:w="2648"/>
          </w:tcPr>
          <w:p>
            <w:pPr>
              <w:spacing w:after="0"/>
              <w:jc w:val="left"/>
            </w:pPr>
            <w:r>
              <w:rPr>
                <w:sz w:val="16"/>
              </w:rPr>
              <w:t>Approved, expires 2029-08-20</w:t>
            </w:r>
          </w:p>
        </w:tc>
        <w:tc>
          <w:tcPr>
            <w:tcW w:type="dxa" w:w="2111"/>
          </w:tcPr>
          <w:p>
            <w:pPr>
              <w:spacing w:after="0"/>
              <w:jc w:val="right"/>
            </w:pPr>
            <w:r>
              <w:rPr>
                <w:sz w:val="16"/>
              </w:rPr>
              <w:t>FMA RL 0, SRL 0; any 0</w:t>
            </w:r>
          </w:p>
        </w:tc>
        <w:tc>
          <w:tcPr>
            <w:tcW w:type="dxa" w:w="2183"/>
          </w:tcPr>
          <w:p>
            <w:pPr>
              <w:spacing w:after="0"/>
              <w:jc w:val="right"/>
            </w:pPr>
            <w:r>
              <w:rPr>
                <w:sz w:val="16"/>
              </w:rPr>
              <w:t>$2,430,048.54</w:t>
            </w:r>
          </w:p>
        </w:tc>
        <w:tc>
          <w:tcPr>
            <w:tcW w:type="dxa" w:w="2379"/>
          </w:tcPr>
          <w:p>
            <w:pPr>
              <w:spacing w:after="0"/>
              <w:jc w:val="right"/>
            </w:pPr>
            <w:r>
              <w:rPr>
                <w:sz w:val="16"/>
              </w:rPr>
              <w:t>56 total; 0 since its plan</w:t>
            </w:r>
          </w:p>
        </w:tc>
        <w:tc>
          <w:tcPr>
            <w:tcW w:type="dxa" w:w="280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7"/>
        <w:gridCol w:w="1455"/>
        <w:gridCol w:w="1104"/>
        <w:gridCol w:w="1017"/>
        <w:gridCol w:w="1104"/>
        <w:gridCol w:w="1104"/>
        <w:gridCol w:w="1104"/>
        <w:gridCol w:w="1280"/>
        <w:gridCol w:w="1087"/>
        <w:gridCol w:w="1017"/>
        <w:gridCol w:w="1280"/>
        <w:gridCol w:w="1542"/>
      </w:tblGrid>
      <w:tr>
        <w:trPr>
          <w:cantSplit/>
          <w:tblHeader/>
        </w:trPr>
        <w:tc>
          <w:tcPr>
            <w:tcW w:type="dxa" w:w="1017"/>
            <w:shd w:val="clear" w:color="auto" w:fill="E8E8E8"/>
          </w:tcPr>
          <w:p>
            <w:pPr>
              <w:spacing w:after="0"/>
              <w:jc w:val="left"/>
            </w:pPr>
            <w:r>
              <w:rPr>
                <w:b/>
                <w:sz w:val="16"/>
              </w:rPr>
              <w:t>Hazard</w:t>
            </w:r>
          </w:p>
        </w:tc>
        <w:tc>
          <w:tcPr>
            <w:tcW w:type="dxa" w:w="145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0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04"/>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04"/>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87"/>
            <w:shd w:val="clear" w:color="auto" w:fill="E8E8E8"/>
          </w:tcPr>
          <w:p>
            <w:pPr>
              <w:spacing w:after="0"/>
              <w:jc w:val="right"/>
            </w:pPr>
            <w:r>
              <w:rPr>
                <w:b/>
                <w:sz w:val="16"/>
              </w:rPr>
              <w:t>Storm Events damage since 2024-08-21</w:t>
            </w:r>
          </w:p>
          <w:p>
            <w:pPr>
              <w:spacing w:after="0"/>
              <w:jc w:val="right"/>
            </w:pPr>
            <w:r>
              <w:rPr>
                <w:i/>
                <w:color w:val="555555"/>
                <w:sz w:val="14"/>
              </w:rPr>
              <w:t>county-coded records, property plus crops, nominal dollars</w:t>
            </w:r>
          </w:p>
        </w:tc>
        <w:tc>
          <w:tcPr>
            <w:tcW w:type="dxa" w:w="101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42"/>
            <w:shd w:val="clear" w:color="auto" w:fill="E8E8E8"/>
          </w:tcPr>
          <w:p>
            <w:pPr>
              <w:spacing w:after="0"/>
              <w:jc w:val="left"/>
            </w:pPr>
            <w:r>
              <w:rPr>
                <w:b/>
                <w:sz w:val="16"/>
              </w:rPr>
              <w:t>Note</w:t>
            </w:r>
          </w:p>
        </w:tc>
      </w:tr>
      <w:tr>
        <w:trPr>
          <w:cantSplit/>
        </w:trPr>
        <w:tc>
          <w:tcPr>
            <w:tcW w:type="dxa" w:w="1017"/>
          </w:tcPr>
          <w:p>
            <w:pPr>
              <w:spacing w:after="0"/>
              <w:jc w:val="left"/>
            </w:pPr>
            <w:r>
              <w:rPr>
                <w:sz w:val="16"/>
              </w:rPr>
              <w:t>Avalanche</w:t>
            </w:r>
          </w:p>
        </w:tc>
        <w:tc>
          <w:tcPr>
            <w:tcW w:type="dxa" w:w="1455"/>
          </w:tcPr>
          <w:p>
            <w:pPr>
              <w:spacing w:after="0"/>
              <w:jc w:val="right"/>
            </w:pPr>
            <w:r>
              <w:rPr>
                <w:sz w:val="16"/>
              </w:rPr>
              <w:t>$2,571,751</w:t>
            </w:r>
          </w:p>
        </w:tc>
        <w:tc>
          <w:tcPr>
            <w:tcW w:type="dxa" w:w="1104"/>
          </w:tcPr>
          <w:p>
            <w:pPr>
              <w:spacing w:after="0"/>
              <w:jc w:val="right"/>
            </w:pPr>
            <w:r>
              <w:rPr>
                <w:sz w:val="16"/>
              </w:rPr>
              <w:t>n/a</w:t>
            </w:r>
          </w:p>
        </w:tc>
        <w:tc>
          <w:tcPr>
            <w:tcW w:type="dxa" w:w="1017"/>
          </w:tcPr>
          <w:p>
            <w:pPr>
              <w:spacing w:after="0"/>
              <w:jc w:val="right"/>
            </w:pPr>
            <w:r>
              <w:rPr>
                <w:sz w:val="16"/>
              </w:rPr>
              <w:t>10</w:t>
            </w:r>
          </w:p>
        </w:tc>
        <w:tc>
          <w:tcPr>
            <w:tcW w:type="dxa" w:w="1104"/>
          </w:tcPr>
          <w:p>
            <w:pPr>
              <w:spacing w:after="0"/>
              <w:jc w:val="right"/>
            </w:pPr>
            <w:r>
              <w:rPr>
                <w:sz w:val="16"/>
              </w:rPr>
              <w:t>$7,147</w:t>
            </w:r>
          </w:p>
        </w:tc>
        <w:tc>
          <w:tcPr>
            <w:tcW w:type="dxa" w:w="1104"/>
          </w:tcPr>
          <w:p>
            <w:pPr>
              <w:spacing w:after="0"/>
              <w:jc w:val="right"/>
            </w:pPr>
            <w:r>
              <w:rPr>
                <w:sz w:val="16"/>
              </w:rPr>
              <w:t>n/a</w:t>
            </w:r>
          </w:p>
        </w:tc>
        <w:tc>
          <w:tcPr>
            <w:tcW w:type="dxa" w:w="1104"/>
          </w:tcPr>
          <w:p>
            <w:pPr>
              <w:spacing w:after="0"/>
              <w:jc w:val="right"/>
            </w:pPr>
            <w:r>
              <w:rPr>
                <w:sz w:val="16"/>
              </w:rPr>
              <w:t>$2,917,753</w:t>
            </w:r>
          </w:p>
        </w:tc>
        <w:tc>
          <w:tcPr>
            <w:tcW w:type="dxa" w:w="1280"/>
          </w:tcPr>
          <w:p>
            <w:pPr>
              <w:spacing w:after="0"/>
              <w:jc w:val="right"/>
            </w:pPr>
            <w:r>
              <w:rPr>
                <w:sz w:val="16"/>
              </w:rPr>
              <w:t>0.278%</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Cold Wave</w:t>
            </w:r>
          </w:p>
        </w:tc>
        <w:tc>
          <w:tcPr>
            <w:tcW w:type="dxa" w:w="1455"/>
          </w:tcPr>
          <w:p>
            <w:pPr>
              <w:spacing w:after="0"/>
              <w:jc w:val="right"/>
            </w:pPr>
            <w:r>
              <w:rPr>
                <w:sz w:val="16"/>
              </w:rPr>
              <w:t>$24,888,586,095</w:t>
            </w:r>
          </w:p>
        </w:tc>
        <w:tc>
          <w:tcPr>
            <w:tcW w:type="dxa" w:w="1104"/>
          </w:tcPr>
          <w:p>
            <w:pPr>
              <w:spacing w:after="0"/>
              <w:jc w:val="right"/>
            </w:pPr>
            <w:r>
              <w:rPr>
                <w:sz w:val="16"/>
              </w:rPr>
              <w:t>$12,681,695</w:t>
            </w:r>
          </w:p>
        </w:tc>
        <w:tc>
          <w:tcPr>
            <w:tcW w:type="dxa" w:w="1017"/>
          </w:tcPr>
          <w:p>
            <w:pPr>
              <w:spacing w:after="0"/>
              <w:jc w:val="right"/>
            </w:pPr>
            <w:r>
              <w:rPr>
                <w:sz w:val="16"/>
              </w:rPr>
              <w:t>117,719</w:t>
            </w:r>
          </w:p>
        </w:tc>
        <w:tc>
          <w:tcPr>
            <w:tcW w:type="dxa" w:w="1104"/>
          </w:tcPr>
          <w:p>
            <w:pPr>
              <w:spacing w:after="0"/>
              <w:jc w:val="right"/>
            </w:pPr>
            <w:r>
              <w:rPr>
                <w:sz w:val="16"/>
              </w:rPr>
              <w:t>$40,618</w:t>
            </w:r>
          </w:p>
        </w:tc>
        <w:tc>
          <w:tcPr>
            <w:tcW w:type="dxa" w:w="1104"/>
          </w:tcPr>
          <w:p>
            <w:pPr>
              <w:spacing w:after="0"/>
              <w:jc w:val="right"/>
            </w:pPr>
            <w:r>
              <w:rPr>
                <w:sz w:val="16"/>
              </w:rPr>
              <w:t>$26,110</w:t>
            </w:r>
          </w:p>
        </w:tc>
        <w:tc>
          <w:tcPr>
            <w:tcW w:type="dxa" w:w="1104"/>
          </w:tcPr>
          <w:p>
            <w:pPr>
              <w:spacing w:after="0"/>
              <w:jc w:val="right"/>
            </w:pPr>
            <w:r>
              <w:rPr>
                <w:sz w:val="16"/>
              </w:rPr>
              <w:t>$14,133,395</w:t>
            </w:r>
          </w:p>
        </w:tc>
        <w:tc>
          <w:tcPr>
            <w:tcW w:type="dxa" w:w="1280"/>
          </w:tcPr>
          <w:p>
            <w:pPr>
              <w:spacing w:after="0"/>
              <w:jc w:val="right"/>
            </w:pPr>
            <w:r>
              <w:rPr>
                <w:sz w:val="16"/>
              </w:rPr>
              <w:t>0.000163%</w:t>
            </w:r>
          </w:p>
        </w:tc>
        <w:tc>
          <w:tcPr>
            <w:tcW w:type="dxa" w:w="1087"/>
          </w:tcPr>
          <w:p>
            <w:pPr>
              <w:spacing w:after="0"/>
              <w:jc w:val="right"/>
            </w:pPr>
          </w:p>
        </w:tc>
        <w:tc>
          <w:tcPr>
            <w:tcW w:type="dxa" w:w="1017"/>
          </w:tcPr>
          <w:p>
            <w:pPr>
              <w:spacing w:after="0"/>
              <w:jc w:val="right"/>
            </w:pPr>
            <w:r>
              <w:rPr>
                <w:sz w:val="16"/>
              </w:rPr>
              <w:t>$10,000</w:t>
            </w:r>
          </w:p>
        </w:tc>
        <w:tc>
          <w:tcPr>
            <w:tcW w:type="dxa" w:w="1280"/>
          </w:tcPr>
          <w:p>
            <w:pPr>
              <w:spacing w:after="0"/>
              <w:jc w:val="right"/>
            </w:pPr>
          </w:p>
        </w:tc>
        <w:tc>
          <w:tcPr>
            <w:tcW w:type="dxa" w:w="1542"/>
          </w:tcPr>
          <w:p>
            <w:pPr>
              <w:spacing w:after="0"/>
              <w:jc w:val="left"/>
            </w:pPr>
            <w:r>
              <w:rPr>
                <w:sz w:val="16"/>
              </w:rPr>
              <w:t>Storm Events damage since the plan includes 1 zone-level Frost/Freeze record ($10,000): outside NRI's Cold Wave definition.</w:t>
            </w:r>
          </w:p>
        </w:tc>
      </w:tr>
      <w:tr>
        <w:trPr>
          <w:cantSplit/>
        </w:trPr>
        <w:tc>
          <w:tcPr>
            <w:tcW w:type="dxa" w:w="1017"/>
          </w:tcPr>
          <w:p>
            <w:pPr>
              <w:spacing w:after="0"/>
              <w:jc w:val="left"/>
            </w:pPr>
            <w:r>
              <w:rPr>
                <w:sz w:val="16"/>
              </w:rPr>
              <w:t>Drought</w:t>
            </w:r>
          </w:p>
        </w:tc>
        <w:tc>
          <w:tcPr>
            <w:tcW w:type="dxa" w:w="1455"/>
          </w:tcPr>
          <w:p>
            <w:pPr>
              <w:spacing w:after="0"/>
              <w:jc w:val="right"/>
            </w:pPr>
            <w:r>
              <w:rPr>
                <w:sz w:val="16"/>
              </w:rPr>
              <w:t>n/a</w:t>
            </w:r>
          </w:p>
        </w:tc>
        <w:tc>
          <w:tcPr>
            <w:tcW w:type="dxa" w:w="1104"/>
          </w:tcPr>
          <w:p>
            <w:pPr>
              <w:spacing w:after="0"/>
              <w:jc w:val="right"/>
            </w:pPr>
            <w:r>
              <w:rPr>
                <w:sz w:val="16"/>
              </w:rPr>
              <w:t>$4,976,528</w:t>
            </w:r>
          </w:p>
        </w:tc>
        <w:tc>
          <w:tcPr>
            <w:tcW w:type="dxa" w:w="1017"/>
          </w:tcPr>
          <w:p>
            <w:pPr>
              <w:spacing w:after="0"/>
              <w:jc w:val="right"/>
            </w:pPr>
            <w:r>
              <w:rPr>
                <w:sz w:val="16"/>
              </w:rPr>
              <w:t>n/a</w:t>
            </w:r>
          </w:p>
        </w:tc>
        <w:tc>
          <w:tcPr>
            <w:tcW w:type="dxa" w:w="1104"/>
          </w:tcPr>
          <w:p>
            <w:pPr>
              <w:spacing w:after="0"/>
              <w:jc w:val="right"/>
            </w:pPr>
            <w:r>
              <w:rPr>
                <w:sz w:val="16"/>
              </w:rPr>
              <w:t>n/a</w:t>
            </w:r>
          </w:p>
        </w:tc>
        <w:tc>
          <w:tcPr>
            <w:tcW w:type="dxa" w:w="1104"/>
          </w:tcPr>
          <w:p>
            <w:pPr>
              <w:spacing w:after="0"/>
              <w:jc w:val="right"/>
            </w:pPr>
            <w:r>
              <w:rPr>
                <w:sz w:val="16"/>
              </w:rPr>
              <w:t>$1,452</w:t>
            </w:r>
          </w:p>
        </w:tc>
        <w:tc>
          <w:tcPr>
            <w:tcW w:type="dxa" w:w="1104"/>
          </w:tcPr>
          <w:p>
            <w:pPr>
              <w:spacing w:after="0"/>
              <w:jc w:val="right"/>
            </w:pPr>
            <w:r>
              <w:rPr>
                <w:sz w:val="16"/>
              </w:rPr>
              <w:t>n/a</w:t>
            </w:r>
          </w:p>
        </w:tc>
        <w:tc>
          <w:tcPr>
            <w:tcW w:type="dxa" w:w="1280"/>
          </w:tcPr>
          <w:p>
            <w:pPr>
              <w:spacing w:after="0"/>
              <w:jc w:val="right"/>
            </w:pPr>
            <w:r>
              <w:rPr>
                <w:sz w:val="16"/>
              </w:rPr>
              <w:t>0.0292% (agriculture)</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r>
              <w:rPr>
                <w:sz w:val="16"/>
              </w:rPr>
              <w:t>NRI has no building exposure for this hazard; agriculture shown</w:t>
            </w:r>
          </w:p>
        </w:tc>
      </w:tr>
      <w:tr>
        <w:trPr>
          <w:cantSplit/>
        </w:trPr>
        <w:tc>
          <w:tcPr>
            <w:tcW w:type="dxa" w:w="1017"/>
          </w:tcPr>
          <w:p>
            <w:pPr>
              <w:spacing w:after="0"/>
              <w:jc w:val="left"/>
            </w:pPr>
            <w:r>
              <w:rPr>
                <w:sz w:val="16"/>
              </w:rPr>
              <w:t>Earthquake</w:t>
            </w:r>
          </w:p>
        </w:tc>
        <w:tc>
          <w:tcPr>
            <w:tcW w:type="dxa" w:w="1455"/>
          </w:tcPr>
          <w:p>
            <w:pPr>
              <w:spacing w:after="0"/>
              <w:jc w:val="right"/>
            </w:pPr>
            <w:r>
              <w:rPr>
                <w:sz w:val="16"/>
              </w:rPr>
              <w:t>$44,119,550,088</w:t>
            </w:r>
          </w:p>
        </w:tc>
        <w:tc>
          <w:tcPr>
            <w:tcW w:type="dxa" w:w="1104"/>
          </w:tcPr>
          <w:p>
            <w:pPr>
              <w:spacing w:after="0"/>
              <w:jc w:val="right"/>
            </w:pPr>
            <w:r>
              <w:rPr>
                <w:sz w:val="16"/>
              </w:rPr>
              <w:t>n/a</w:t>
            </w:r>
          </w:p>
        </w:tc>
        <w:tc>
          <w:tcPr>
            <w:tcW w:type="dxa" w:w="1017"/>
          </w:tcPr>
          <w:p>
            <w:pPr>
              <w:spacing w:after="0"/>
              <w:jc w:val="right"/>
            </w:pPr>
            <w:r>
              <w:rPr>
                <w:sz w:val="16"/>
              </w:rPr>
              <w:t>117,922</w:t>
            </w:r>
          </w:p>
        </w:tc>
        <w:tc>
          <w:tcPr>
            <w:tcW w:type="dxa" w:w="1104"/>
          </w:tcPr>
          <w:p>
            <w:pPr>
              <w:spacing w:after="0"/>
              <w:jc w:val="right"/>
            </w:pPr>
            <w:r>
              <w:rPr>
                <w:sz w:val="16"/>
              </w:rPr>
              <w:t>$6,556,223</w:t>
            </w:r>
          </w:p>
        </w:tc>
        <w:tc>
          <w:tcPr>
            <w:tcW w:type="dxa" w:w="1104"/>
          </w:tcPr>
          <w:p>
            <w:pPr>
              <w:spacing w:after="0"/>
              <w:jc w:val="right"/>
            </w:pPr>
            <w:r>
              <w:rPr>
                <w:sz w:val="16"/>
              </w:rPr>
              <w:t>n/a</w:t>
            </w:r>
          </w:p>
        </w:tc>
        <w:tc>
          <w:tcPr>
            <w:tcW w:type="dxa" w:w="1104"/>
          </w:tcPr>
          <w:p>
            <w:pPr>
              <w:spacing w:after="0"/>
              <w:jc w:val="right"/>
            </w:pPr>
            <w:r>
              <w:rPr>
                <w:sz w:val="16"/>
              </w:rPr>
              <w:t>$3,471,964</w:t>
            </w:r>
          </w:p>
        </w:tc>
        <w:tc>
          <w:tcPr>
            <w:tcW w:type="dxa" w:w="1280"/>
          </w:tcPr>
          <w:p>
            <w:pPr>
              <w:spacing w:after="0"/>
              <w:jc w:val="right"/>
            </w:pPr>
            <w:r>
              <w:rPr>
                <w:sz w:val="16"/>
              </w:rPr>
              <w:t>0.0149%</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Hail</w:t>
            </w:r>
          </w:p>
        </w:tc>
        <w:tc>
          <w:tcPr>
            <w:tcW w:type="dxa" w:w="1455"/>
          </w:tcPr>
          <w:p>
            <w:pPr>
              <w:spacing w:after="0"/>
              <w:jc w:val="right"/>
            </w:pPr>
            <w:r>
              <w:rPr>
                <w:sz w:val="16"/>
              </w:rPr>
              <w:t>$24,888,587,396</w:t>
            </w:r>
          </w:p>
        </w:tc>
        <w:tc>
          <w:tcPr>
            <w:tcW w:type="dxa" w:w="1104"/>
          </w:tcPr>
          <w:p>
            <w:pPr>
              <w:spacing w:after="0"/>
              <w:jc w:val="right"/>
            </w:pPr>
            <w:r>
              <w:rPr>
                <w:sz w:val="16"/>
              </w:rPr>
              <w:t>$12,681,695</w:t>
            </w:r>
          </w:p>
        </w:tc>
        <w:tc>
          <w:tcPr>
            <w:tcW w:type="dxa" w:w="1017"/>
          </w:tcPr>
          <w:p>
            <w:pPr>
              <w:spacing w:after="0"/>
              <w:jc w:val="right"/>
            </w:pPr>
            <w:r>
              <w:rPr>
                <w:sz w:val="16"/>
              </w:rPr>
              <w:t>117,719</w:t>
            </w:r>
          </w:p>
        </w:tc>
        <w:tc>
          <w:tcPr>
            <w:tcW w:type="dxa" w:w="1104"/>
          </w:tcPr>
          <w:p>
            <w:pPr>
              <w:spacing w:after="0"/>
              <w:jc w:val="right"/>
            </w:pPr>
            <w:r>
              <w:rPr>
                <w:sz w:val="16"/>
              </w:rPr>
              <w:t>$27,475</w:t>
            </w:r>
          </w:p>
        </w:tc>
        <w:tc>
          <w:tcPr>
            <w:tcW w:type="dxa" w:w="1104"/>
          </w:tcPr>
          <w:p>
            <w:pPr>
              <w:spacing w:after="0"/>
              <w:jc w:val="right"/>
            </w:pPr>
            <w:r>
              <w:rPr>
                <w:sz w:val="16"/>
              </w:rPr>
              <w:t>$1,333</w:t>
            </w:r>
          </w:p>
        </w:tc>
        <w:tc>
          <w:tcPr>
            <w:tcW w:type="dxa" w:w="1104"/>
          </w:tcPr>
          <w:p>
            <w:pPr>
              <w:spacing w:after="0"/>
              <w:jc w:val="right"/>
            </w:pPr>
            <w:r>
              <w:rPr>
                <w:sz w:val="16"/>
              </w:rPr>
              <w:t>$37,917</w:t>
            </w:r>
          </w:p>
        </w:tc>
        <w:tc>
          <w:tcPr>
            <w:tcW w:type="dxa" w:w="1280"/>
          </w:tcPr>
          <w:p>
            <w:pPr>
              <w:spacing w:after="0"/>
              <w:jc w:val="right"/>
            </w:pPr>
            <w:r>
              <w:rPr>
                <w:sz w:val="16"/>
              </w:rPr>
              <w:t>0.00011%</w:t>
            </w:r>
          </w:p>
        </w:tc>
        <w:tc>
          <w:tcPr>
            <w:tcW w:type="dxa" w:w="1087"/>
          </w:tcPr>
          <w:p>
            <w:pPr>
              <w:spacing w:after="0"/>
              <w:jc w:val="right"/>
            </w:pPr>
            <w:r>
              <w:rPr>
                <w:sz w:val="16"/>
              </w:rPr>
              <w:t>$0</w:t>
            </w: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Heat Wave</w:t>
            </w:r>
          </w:p>
        </w:tc>
        <w:tc>
          <w:tcPr>
            <w:tcW w:type="dxa" w:w="1455"/>
          </w:tcPr>
          <w:p>
            <w:pPr>
              <w:spacing w:after="0"/>
              <w:jc w:val="right"/>
            </w:pPr>
            <w:r>
              <w:rPr>
                <w:sz w:val="16"/>
              </w:rPr>
              <w:t>$24,888,586,095</w:t>
            </w:r>
          </w:p>
        </w:tc>
        <w:tc>
          <w:tcPr>
            <w:tcW w:type="dxa" w:w="1104"/>
          </w:tcPr>
          <w:p>
            <w:pPr>
              <w:spacing w:after="0"/>
              <w:jc w:val="right"/>
            </w:pPr>
            <w:r>
              <w:rPr>
                <w:sz w:val="16"/>
              </w:rPr>
              <w:t>$12,681,695</w:t>
            </w:r>
          </w:p>
        </w:tc>
        <w:tc>
          <w:tcPr>
            <w:tcW w:type="dxa" w:w="1017"/>
          </w:tcPr>
          <w:p>
            <w:pPr>
              <w:spacing w:after="0"/>
              <w:jc w:val="right"/>
            </w:pPr>
            <w:r>
              <w:rPr>
                <w:sz w:val="16"/>
              </w:rPr>
              <w:t>117,719</w:t>
            </w:r>
          </w:p>
        </w:tc>
        <w:tc>
          <w:tcPr>
            <w:tcW w:type="dxa" w:w="1104"/>
          </w:tcPr>
          <w:p>
            <w:pPr>
              <w:spacing w:after="0"/>
              <w:jc w:val="right"/>
            </w:pPr>
            <w:r>
              <w:rPr>
                <w:sz w:val="16"/>
              </w:rPr>
              <w:t>$167</w:t>
            </w:r>
          </w:p>
        </w:tc>
        <w:tc>
          <w:tcPr>
            <w:tcW w:type="dxa" w:w="1104"/>
          </w:tcPr>
          <w:p>
            <w:pPr>
              <w:spacing w:after="0"/>
              <w:jc w:val="right"/>
            </w:pPr>
            <w:r>
              <w:rPr>
                <w:sz w:val="16"/>
              </w:rPr>
              <w:t>$619</w:t>
            </w:r>
          </w:p>
        </w:tc>
        <w:tc>
          <w:tcPr>
            <w:tcW w:type="dxa" w:w="1104"/>
          </w:tcPr>
          <w:p>
            <w:pPr>
              <w:spacing w:after="0"/>
              <w:jc w:val="right"/>
            </w:pPr>
            <w:r>
              <w:rPr>
                <w:sz w:val="16"/>
              </w:rPr>
              <w:t>$674,502</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Hurricane</w:t>
            </w:r>
          </w:p>
        </w:tc>
        <w:tc>
          <w:tcPr>
            <w:tcW w:type="dxa" w:w="1455"/>
          </w:tcPr>
          <w:p>
            <w:pPr>
              <w:spacing w:after="0"/>
              <w:jc w:val="right"/>
            </w:pPr>
          </w:p>
        </w:tc>
        <w:tc>
          <w:tcPr>
            <w:tcW w:type="dxa" w:w="1104"/>
          </w:tcPr>
          <w:p>
            <w:pPr>
              <w:spacing w:after="0"/>
              <w:jc w:val="right"/>
            </w:pPr>
          </w:p>
        </w:tc>
        <w:tc>
          <w:tcPr>
            <w:tcW w:type="dxa" w:w="1017"/>
          </w:tcPr>
          <w:p>
            <w:pPr>
              <w:spacing w:after="0"/>
              <w:jc w:val="right"/>
            </w:pPr>
          </w:p>
        </w:tc>
        <w:tc>
          <w:tcPr>
            <w:tcW w:type="dxa" w:w="1104"/>
          </w:tcPr>
          <w:p>
            <w:pPr>
              <w:spacing w:after="0"/>
              <w:jc w:val="right"/>
            </w:pPr>
          </w:p>
        </w:tc>
        <w:tc>
          <w:tcPr>
            <w:tcW w:type="dxa" w:w="1104"/>
          </w:tcPr>
          <w:p>
            <w:pPr>
              <w:spacing w:after="0"/>
              <w:jc w:val="right"/>
            </w:pPr>
          </w:p>
        </w:tc>
        <w:tc>
          <w:tcPr>
            <w:tcW w:type="dxa" w:w="1104"/>
          </w:tcPr>
          <w:p>
            <w:pPr>
              <w:spacing w:after="0"/>
              <w:jc w:val="right"/>
            </w:pPr>
          </w:p>
        </w:tc>
        <w:tc>
          <w:tcPr>
            <w:tcW w:type="dxa" w:w="1280"/>
          </w:tcPr>
          <w:p>
            <w:pPr>
              <w:spacing w:after="0"/>
              <w:jc w:val="right"/>
            </w:pP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r>
              <w:rPr>
                <w:sz w:val="16"/>
              </w:rPr>
              <w:t>Not Applicable in NRI for this county</w:t>
            </w:r>
          </w:p>
        </w:tc>
      </w:tr>
      <w:tr>
        <w:trPr>
          <w:cantSplit/>
        </w:trPr>
        <w:tc>
          <w:tcPr>
            <w:tcW w:type="dxa" w:w="1017"/>
          </w:tcPr>
          <w:p>
            <w:pPr>
              <w:spacing w:after="0"/>
              <w:jc w:val="left"/>
            </w:pPr>
            <w:r>
              <w:rPr>
                <w:sz w:val="16"/>
              </w:rPr>
              <w:t>Ice Storm</w:t>
            </w:r>
          </w:p>
        </w:tc>
        <w:tc>
          <w:tcPr>
            <w:tcW w:type="dxa" w:w="1455"/>
          </w:tcPr>
          <w:p>
            <w:pPr>
              <w:spacing w:after="0"/>
              <w:jc w:val="right"/>
            </w:pPr>
            <w:r>
              <w:rPr>
                <w:sz w:val="16"/>
              </w:rPr>
              <w:t>$24,885,580,776</w:t>
            </w:r>
          </w:p>
        </w:tc>
        <w:tc>
          <w:tcPr>
            <w:tcW w:type="dxa" w:w="1104"/>
          </w:tcPr>
          <w:p>
            <w:pPr>
              <w:spacing w:after="0"/>
              <w:jc w:val="right"/>
            </w:pPr>
            <w:r>
              <w:rPr>
                <w:sz w:val="16"/>
              </w:rPr>
              <w:t>n/a</w:t>
            </w:r>
          </w:p>
        </w:tc>
        <w:tc>
          <w:tcPr>
            <w:tcW w:type="dxa" w:w="1017"/>
          </w:tcPr>
          <w:p>
            <w:pPr>
              <w:spacing w:after="0"/>
              <w:jc w:val="right"/>
            </w:pPr>
            <w:r>
              <w:rPr>
                <w:sz w:val="16"/>
              </w:rPr>
              <w:t>117,705</w:t>
            </w:r>
          </w:p>
        </w:tc>
        <w:tc>
          <w:tcPr>
            <w:tcW w:type="dxa" w:w="1104"/>
          </w:tcPr>
          <w:p>
            <w:pPr>
              <w:spacing w:after="0"/>
              <w:jc w:val="right"/>
            </w:pPr>
            <w:r>
              <w:rPr>
                <w:sz w:val="16"/>
              </w:rPr>
              <w:t>$433,550</w:t>
            </w:r>
          </w:p>
        </w:tc>
        <w:tc>
          <w:tcPr>
            <w:tcW w:type="dxa" w:w="1104"/>
          </w:tcPr>
          <w:p>
            <w:pPr>
              <w:spacing w:after="0"/>
              <w:jc w:val="right"/>
            </w:pPr>
            <w:r>
              <w:rPr>
                <w:sz w:val="16"/>
              </w:rPr>
              <w:t>n/a</w:t>
            </w:r>
          </w:p>
        </w:tc>
        <w:tc>
          <w:tcPr>
            <w:tcW w:type="dxa" w:w="1104"/>
          </w:tcPr>
          <w:p>
            <w:pPr>
              <w:spacing w:after="0"/>
              <w:jc w:val="right"/>
            </w:pPr>
            <w:r>
              <w:rPr>
                <w:sz w:val="16"/>
              </w:rPr>
              <w:t>$979,085</w:t>
            </w:r>
          </w:p>
        </w:tc>
        <w:tc>
          <w:tcPr>
            <w:tcW w:type="dxa" w:w="1280"/>
          </w:tcPr>
          <w:p>
            <w:pPr>
              <w:spacing w:after="0"/>
              <w:jc w:val="right"/>
            </w:pPr>
            <w:r>
              <w:rPr>
                <w:sz w:val="16"/>
              </w:rPr>
              <w:t>0.00174%</w:t>
            </w:r>
          </w:p>
        </w:tc>
        <w:tc>
          <w:tcPr>
            <w:tcW w:type="dxa" w:w="1087"/>
          </w:tcPr>
          <w:p>
            <w:pPr>
              <w:spacing w:after="0"/>
              <w:jc w:val="right"/>
            </w:pPr>
          </w:p>
        </w:tc>
        <w:tc>
          <w:tcPr>
            <w:tcW w:type="dxa" w:w="1017"/>
          </w:tcPr>
          <w:p>
            <w:pPr>
              <w:spacing w:after="0"/>
              <w:jc w:val="right"/>
            </w:pPr>
            <w:r>
              <w:rPr>
                <w:sz w:val="16"/>
              </w:rPr>
              <w:t>$0</w:t>
            </w: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Inland Flooding</w:t>
            </w:r>
          </w:p>
        </w:tc>
        <w:tc>
          <w:tcPr>
            <w:tcW w:type="dxa" w:w="1455"/>
          </w:tcPr>
          <w:p>
            <w:pPr>
              <w:spacing w:after="0"/>
              <w:jc w:val="right"/>
            </w:pPr>
            <w:r>
              <w:rPr>
                <w:sz w:val="16"/>
              </w:rPr>
              <w:t>$24,872,418,714</w:t>
            </w:r>
          </w:p>
        </w:tc>
        <w:tc>
          <w:tcPr>
            <w:tcW w:type="dxa" w:w="1104"/>
          </w:tcPr>
          <w:p>
            <w:pPr>
              <w:spacing w:after="0"/>
              <w:jc w:val="right"/>
            </w:pPr>
            <w:r>
              <w:rPr>
                <w:sz w:val="16"/>
              </w:rPr>
              <w:t>$2,294,376</w:t>
            </w:r>
          </w:p>
        </w:tc>
        <w:tc>
          <w:tcPr>
            <w:tcW w:type="dxa" w:w="1017"/>
          </w:tcPr>
          <w:p>
            <w:pPr>
              <w:spacing w:after="0"/>
              <w:jc w:val="right"/>
            </w:pPr>
            <w:r>
              <w:rPr>
                <w:sz w:val="16"/>
              </w:rPr>
              <w:t>2,141</w:t>
            </w:r>
          </w:p>
        </w:tc>
        <w:tc>
          <w:tcPr>
            <w:tcW w:type="dxa" w:w="1104"/>
          </w:tcPr>
          <w:p>
            <w:pPr>
              <w:spacing w:after="0"/>
              <w:jc w:val="right"/>
            </w:pPr>
            <w:r>
              <w:rPr>
                <w:sz w:val="16"/>
              </w:rPr>
              <w:t>$18,590,554</w:t>
            </w:r>
          </w:p>
        </w:tc>
        <w:tc>
          <w:tcPr>
            <w:tcW w:type="dxa" w:w="1104"/>
          </w:tcPr>
          <w:p>
            <w:pPr>
              <w:spacing w:after="0"/>
              <w:jc w:val="right"/>
            </w:pPr>
            <w:r>
              <w:rPr>
                <w:sz w:val="16"/>
              </w:rPr>
              <w:t>$1,599</w:t>
            </w:r>
          </w:p>
        </w:tc>
        <w:tc>
          <w:tcPr>
            <w:tcW w:type="dxa" w:w="1104"/>
          </w:tcPr>
          <w:p>
            <w:pPr>
              <w:spacing w:after="0"/>
              <w:jc w:val="right"/>
            </w:pPr>
            <w:r>
              <w:rPr>
                <w:sz w:val="16"/>
              </w:rPr>
              <w:t>$414,825</w:t>
            </w:r>
          </w:p>
        </w:tc>
        <w:tc>
          <w:tcPr>
            <w:tcW w:type="dxa" w:w="1280"/>
          </w:tcPr>
          <w:p>
            <w:pPr>
              <w:spacing w:after="0"/>
              <w:jc w:val="right"/>
            </w:pPr>
            <w:r>
              <w:rPr>
                <w:sz w:val="16"/>
              </w:rPr>
              <w:t>n/a (see note)</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17"/>
          </w:tcPr>
          <w:p>
            <w:pPr>
              <w:spacing w:after="0"/>
              <w:jc w:val="left"/>
            </w:pPr>
            <w:r>
              <w:rPr>
                <w:sz w:val="16"/>
              </w:rPr>
              <w:t>Landslide</w:t>
            </w:r>
          </w:p>
        </w:tc>
        <w:tc>
          <w:tcPr>
            <w:tcW w:type="dxa" w:w="1455"/>
          </w:tcPr>
          <w:p>
            <w:pPr>
              <w:spacing w:after="0"/>
              <w:jc w:val="right"/>
            </w:pPr>
            <w:r>
              <w:rPr>
                <w:sz w:val="16"/>
              </w:rPr>
              <w:t>$860,110,159</w:t>
            </w:r>
          </w:p>
        </w:tc>
        <w:tc>
          <w:tcPr>
            <w:tcW w:type="dxa" w:w="1104"/>
          </w:tcPr>
          <w:p>
            <w:pPr>
              <w:spacing w:after="0"/>
              <w:jc w:val="right"/>
            </w:pPr>
            <w:r>
              <w:rPr>
                <w:sz w:val="16"/>
              </w:rPr>
              <w:t>n/a</w:t>
            </w:r>
          </w:p>
        </w:tc>
        <w:tc>
          <w:tcPr>
            <w:tcW w:type="dxa" w:w="1017"/>
          </w:tcPr>
          <w:p>
            <w:pPr>
              <w:spacing w:after="0"/>
              <w:jc w:val="right"/>
            </w:pPr>
            <w:r>
              <w:rPr>
                <w:sz w:val="16"/>
              </w:rPr>
              <w:t>4,413</w:t>
            </w:r>
          </w:p>
        </w:tc>
        <w:tc>
          <w:tcPr>
            <w:tcW w:type="dxa" w:w="1104"/>
          </w:tcPr>
          <w:p>
            <w:pPr>
              <w:spacing w:after="0"/>
              <w:jc w:val="right"/>
            </w:pPr>
            <w:r>
              <w:rPr>
                <w:sz w:val="16"/>
              </w:rPr>
              <w:t>$197</w:t>
            </w:r>
          </w:p>
        </w:tc>
        <w:tc>
          <w:tcPr>
            <w:tcW w:type="dxa" w:w="1104"/>
          </w:tcPr>
          <w:p>
            <w:pPr>
              <w:spacing w:after="0"/>
              <w:jc w:val="right"/>
            </w:pPr>
            <w:r>
              <w:rPr>
                <w:sz w:val="16"/>
              </w:rPr>
              <w:t>n/a</w:t>
            </w:r>
          </w:p>
        </w:tc>
        <w:tc>
          <w:tcPr>
            <w:tcW w:type="dxa" w:w="1104"/>
          </w:tcPr>
          <w:p>
            <w:pPr>
              <w:spacing w:after="0"/>
              <w:jc w:val="right"/>
            </w:pPr>
            <w:r>
              <w:rPr>
                <w:sz w:val="16"/>
              </w:rPr>
              <w:t>$201,802</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Lightning</w:t>
            </w:r>
          </w:p>
        </w:tc>
        <w:tc>
          <w:tcPr>
            <w:tcW w:type="dxa" w:w="1455"/>
          </w:tcPr>
          <w:p>
            <w:pPr>
              <w:spacing w:after="0"/>
              <w:jc w:val="right"/>
            </w:pPr>
            <w:r>
              <w:rPr>
                <w:sz w:val="16"/>
              </w:rPr>
              <w:t>$24,888,587,396</w:t>
            </w:r>
          </w:p>
        </w:tc>
        <w:tc>
          <w:tcPr>
            <w:tcW w:type="dxa" w:w="1104"/>
          </w:tcPr>
          <w:p>
            <w:pPr>
              <w:spacing w:after="0"/>
              <w:jc w:val="right"/>
            </w:pPr>
            <w:r>
              <w:rPr>
                <w:sz w:val="16"/>
              </w:rPr>
              <w:t>n/a</w:t>
            </w:r>
          </w:p>
        </w:tc>
        <w:tc>
          <w:tcPr>
            <w:tcW w:type="dxa" w:w="1017"/>
          </w:tcPr>
          <w:p>
            <w:pPr>
              <w:spacing w:after="0"/>
              <w:jc w:val="right"/>
            </w:pPr>
            <w:r>
              <w:rPr>
                <w:sz w:val="16"/>
              </w:rPr>
              <w:t>117,719</w:t>
            </w:r>
          </w:p>
        </w:tc>
        <w:tc>
          <w:tcPr>
            <w:tcW w:type="dxa" w:w="1104"/>
          </w:tcPr>
          <w:p>
            <w:pPr>
              <w:spacing w:after="0"/>
              <w:jc w:val="right"/>
            </w:pPr>
            <w:r>
              <w:rPr>
                <w:sz w:val="16"/>
              </w:rPr>
              <w:t>$18,106</w:t>
            </w:r>
          </w:p>
        </w:tc>
        <w:tc>
          <w:tcPr>
            <w:tcW w:type="dxa" w:w="1104"/>
          </w:tcPr>
          <w:p>
            <w:pPr>
              <w:spacing w:after="0"/>
              <w:jc w:val="right"/>
            </w:pPr>
            <w:r>
              <w:rPr>
                <w:sz w:val="16"/>
              </w:rPr>
              <w:t>n/a</w:t>
            </w:r>
          </w:p>
        </w:tc>
        <w:tc>
          <w:tcPr>
            <w:tcW w:type="dxa" w:w="1104"/>
          </w:tcPr>
          <w:p>
            <w:pPr>
              <w:spacing w:after="0"/>
              <w:jc w:val="right"/>
            </w:pPr>
            <w:r>
              <w:rPr>
                <w:sz w:val="16"/>
              </w:rPr>
              <w:t>$587,143</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Strong Wind</w:t>
            </w:r>
          </w:p>
        </w:tc>
        <w:tc>
          <w:tcPr>
            <w:tcW w:type="dxa" w:w="1455"/>
          </w:tcPr>
          <w:p>
            <w:pPr>
              <w:spacing w:after="0"/>
              <w:jc w:val="right"/>
            </w:pPr>
            <w:r>
              <w:rPr>
                <w:sz w:val="16"/>
              </w:rPr>
              <w:t>$24,888,587,396</w:t>
            </w:r>
          </w:p>
        </w:tc>
        <w:tc>
          <w:tcPr>
            <w:tcW w:type="dxa" w:w="1104"/>
          </w:tcPr>
          <w:p>
            <w:pPr>
              <w:spacing w:after="0"/>
              <w:jc w:val="right"/>
            </w:pPr>
            <w:r>
              <w:rPr>
                <w:sz w:val="16"/>
              </w:rPr>
              <w:t>$12,681,695</w:t>
            </w:r>
          </w:p>
        </w:tc>
        <w:tc>
          <w:tcPr>
            <w:tcW w:type="dxa" w:w="1017"/>
          </w:tcPr>
          <w:p>
            <w:pPr>
              <w:spacing w:after="0"/>
              <w:jc w:val="right"/>
            </w:pPr>
            <w:r>
              <w:rPr>
                <w:sz w:val="16"/>
              </w:rPr>
              <w:t>117,719</w:t>
            </w:r>
          </w:p>
        </w:tc>
        <w:tc>
          <w:tcPr>
            <w:tcW w:type="dxa" w:w="1104"/>
          </w:tcPr>
          <w:p>
            <w:pPr>
              <w:spacing w:after="0"/>
              <w:jc w:val="right"/>
            </w:pPr>
            <w:r>
              <w:rPr>
                <w:sz w:val="16"/>
              </w:rPr>
              <w:t>$122,010</w:t>
            </w:r>
          </w:p>
        </w:tc>
        <w:tc>
          <w:tcPr>
            <w:tcW w:type="dxa" w:w="1104"/>
          </w:tcPr>
          <w:p>
            <w:pPr>
              <w:spacing w:after="0"/>
              <w:jc w:val="right"/>
            </w:pPr>
            <w:r>
              <w:rPr>
                <w:sz w:val="16"/>
              </w:rPr>
              <w:t>$1,689</w:t>
            </w:r>
          </w:p>
        </w:tc>
        <w:tc>
          <w:tcPr>
            <w:tcW w:type="dxa" w:w="1104"/>
          </w:tcPr>
          <w:p>
            <w:pPr>
              <w:spacing w:after="0"/>
              <w:jc w:val="right"/>
            </w:pPr>
            <w:r>
              <w:rPr>
                <w:sz w:val="16"/>
              </w:rPr>
              <w:t>$168,792</w:t>
            </w:r>
          </w:p>
        </w:tc>
        <w:tc>
          <w:tcPr>
            <w:tcW w:type="dxa" w:w="1280"/>
          </w:tcPr>
          <w:p>
            <w:pPr>
              <w:spacing w:after="0"/>
              <w:jc w:val="right"/>
            </w:pPr>
            <w:r>
              <w:rPr>
                <w:sz w:val="16"/>
              </w:rPr>
              <w:t>0.00049%</w:t>
            </w:r>
          </w:p>
        </w:tc>
        <w:tc>
          <w:tcPr>
            <w:tcW w:type="dxa" w:w="1087"/>
          </w:tcPr>
          <w:p>
            <w:pPr>
              <w:spacing w:after="0"/>
              <w:jc w:val="right"/>
            </w:pPr>
            <w:r>
              <w:rPr>
                <w:sz w:val="16"/>
              </w:rPr>
              <w:t>$111,000</w:t>
            </w:r>
          </w:p>
        </w:tc>
        <w:tc>
          <w:tcPr>
            <w:tcW w:type="dxa" w:w="1017"/>
          </w:tcPr>
          <w:p>
            <w:pPr>
              <w:spacing w:after="0"/>
              <w:jc w:val="right"/>
            </w:pPr>
            <w:r>
              <w:rPr>
                <w:sz w:val="16"/>
              </w:rPr>
              <w:t>$329,500</w:t>
            </w:r>
          </w:p>
        </w:tc>
        <w:tc>
          <w:tcPr>
            <w:tcW w:type="dxa" w:w="1280"/>
          </w:tcPr>
          <w:p>
            <w:pPr>
              <w:spacing w:after="0"/>
              <w:jc w:val="right"/>
            </w:pPr>
            <w:r>
              <w:rPr>
                <w:sz w:val="16"/>
              </w:rPr>
              <w:t>$4,773,190.73</w:t>
            </w:r>
          </w:p>
        </w:tc>
        <w:tc>
          <w:tcPr>
            <w:tcW w:type="dxa" w:w="1542"/>
          </w:tcPr>
          <w:p>
            <w:pPr>
              <w:spacing w:after="0"/>
              <w:jc w:val="left"/>
            </w:pPr>
            <w:r>
              <w:rPr>
                <w:sz w:val="16"/>
              </w:rPr>
              <w:t>Storm Events damage since the plan includes 3 zone-level High Wind records ($318,000) and 5 zone-level Strong Wind records ($11,500): NOAA non-thunderstorm wind types, outside NRI's Strong Wind definition.</w:t>
            </w:r>
          </w:p>
        </w:tc>
      </w:tr>
      <w:tr>
        <w:trPr>
          <w:cantSplit/>
        </w:trPr>
        <w:tc>
          <w:tcPr>
            <w:tcW w:type="dxa" w:w="1017"/>
          </w:tcPr>
          <w:p>
            <w:pPr>
              <w:spacing w:after="0"/>
              <w:jc w:val="left"/>
            </w:pPr>
            <w:r>
              <w:rPr>
                <w:sz w:val="16"/>
              </w:rPr>
              <w:t>Tornado</w:t>
            </w:r>
          </w:p>
        </w:tc>
        <w:tc>
          <w:tcPr>
            <w:tcW w:type="dxa" w:w="1455"/>
          </w:tcPr>
          <w:p>
            <w:pPr>
              <w:spacing w:after="0"/>
              <w:jc w:val="right"/>
            </w:pPr>
            <w:r>
              <w:rPr>
                <w:sz w:val="16"/>
              </w:rPr>
              <w:t>$24,888,587,396</w:t>
            </w:r>
          </w:p>
        </w:tc>
        <w:tc>
          <w:tcPr>
            <w:tcW w:type="dxa" w:w="1104"/>
          </w:tcPr>
          <w:p>
            <w:pPr>
              <w:spacing w:after="0"/>
              <w:jc w:val="right"/>
            </w:pPr>
            <w:r>
              <w:rPr>
                <w:sz w:val="16"/>
              </w:rPr>
              <w:t>$12,681,695</w:t>
            </w:r>
          </w:p>
        </w:tc>
        <w:tc>
          <w:tcPr>
            <w:tcW w:type="dxa" w:w="1017"/>
          </w:tcPr>
          <w:p>
            <w:pPr>
              <w:spacing w:after="0"/>
              <w:jc w:val="right"/>
            </w:pPr>
            <w:r>
              <w:rPr>
                <w:sz w:val="16"/>
              </w:rPr>
              <w:t>117,719</w:t>
            </w:r>
          </w:p>
        </w:tc>
        <w:tc>
          <w:tcPr>
            <w:tcW w:type="dxa" w:w="1104"/>
          </w:tcPr>
          <w:p>
            <w:pPr>
              <w:spacing w:after="0"/>
              <w:jc w:val="right"/>
            </w:pPr>
            <w:r>
              <w:rPr>
                <w:sz w:val="16"/>
              </w:rPr>
              <w:t>$25,135</w:t>
            </w:r>
          </w:p>
        </w:tc>
        <w:tc>
          <w:tcPr>
            <w:tcW w:type="dxa" w:w="1104"/>
          </w:tcPr>
          <w:p>
            <w:pPr>
              <w:spacing w:after="0"/>
              <w:jc w:val="right"/>
            </w:pPr>
            <w:r>
              <w:rPr>
                <w:sz w:val="16"/>
              </w:rPr>
              <w:t>$21</w:t>
            </w:r>
          </w:p>
        </w:tc>
        <w:tc>
          <w:tcPr>
            <w:tcW w:type="dxa" w:w="1104"/>
          </w:tcPr>
          <w:p>
            <w:pPr>
              <w:spacing w:after="0"/>
              <w:jc w:val="right"/>
            </w:pPr>
            <w:r>
              <w:rPr>
                <w:sz w:val="16"/>
              </w:rPr>
              <w:t>$76,303</w:t>
            </w:r>
          </w:p>
        </w:tc>
        <w:tc>
          <w:tcPr>
            <w:tcW w:type="dxa" w:w="1280"/>
          </w:tcPr>
          <w:p>
            <w:pPr>
              <w:spacing w:after="0"/>
              <w:jc w:val="right"/>
            </w:pPr>
            <w:r>
              <w:rPr>
                <w:sz w:val="16"/>
              </w:rPr>
              <w:t>0.000101%</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Wildfire</w:t>
            </w:r>
          </w:p>
        </w:tc>
        <w:tc>
          <w:tcPr>
            <w:tcW w:type="dxa" w:w="1455"/>
          </w:tcPr>
          <w:p>
            <w:pPr>
              <w:spacing w:after="0"/>
              <w:jc w:val="right"/>
            </w:pPr>
            <w:r>
              <w:rPr>
                <w:sz w:val="16"/>
              </w:rPr>
              <w:t>$3,201,974,358</w:t>
            </w:r>
          </w:p>
        </w:tc>
        <w:tc>
          <w:tcPr>
            <w:tcW w:type="dxa" w:w="1104"/>
          </w:tcPr>
          <w:p>
            <w:pPr>
              <w:spacing w:after="0"/>
              <w:jc w:val="right"/>
            </w:pPr>
            <w:r>
              <w:rPr>
                <w:sz w:val="16"/>
              </w:rPr>
              <w:t>$6,659,144</w:t>
            </w:r>
          </w:p>
        </w:tc>
        <w:tc>
          <w:tcPr>
            <w:tcW w:type="dxa" w:w="1017"/>
          </w:tcPr>
          <w:p>
            <w:pPr>
              <w:spacing w:after="0"/>
              <w:jc w:val="right"/>
            </w:pPr>
            <w:r>
              <w:rPr>
                <w:sz w:val="16"/>
              </w:rPr>
              <w:t>25,609</w:t>
            </w:r>
          </w:p>
        </w:tc>
        <w:tc>
          <w:tcPr>
            <w:tcW w:type="dxa" w:w="1104"/>
          </w:tcPr>
          <w:p>
            <w:pPr>
              <w:spacing w:after="0"/>
              <w:jc w:val="right"/>
            </w:pPr>
            <w:r>
              <w:rPr>
                <w:sz w:val="16"/>
              </w:rPr>
              <w:t>$6,394,446</w:t>
            </w:r>
          </w:p>
        </w:tc>
        <w:tc>
          <w:tcPr>
            <w:tcW w:type="dxa" w:w="1104"/>
          </w:tcPr>
          <w:p>
            <w:pPr>
              <w:spacing w:after="0"/>
              <w:jc w:val="right"/>
            </w:pPr>
            <w:r>
              <w:rPr>
                <w:sz w:val="16"/>
              </w:rPr>
              <w:t>$110</w:t>
            </w:r>
          </w:p>
        </w:tc>
        <w:tc>
          <w:tcPr>
            <w:tcW w:type="dxa" w:w="1104"/>
          </w:tcPr>
          <w:p>
            <w:pPr>
              <w:spacing w:after="0"/>
              <w:jc w:val="right"/>
            </w:pPr>
            <w:r>
              <w:rPr>
                <w:sz w:val="16"/>
              </w:rPr>
              <w:t>$423,545</w:t>
            </w:r>
          </w:p>
        </w:tc>
        <w:tc>
          <w:tcPr>
            <w:tcW w:type="dxa" w:w="1280"/>
          </w:tcPr>
          <w:p>
            <w:pPr>
              <w:spacing w:after="0"/>
              <w:jc w:val="right"/>
            </w:pPr>
            <w:r>
              <w:rPr>
                <w:sz w:val="16"/>
              </w:rPr>
              <w:t>0.2%</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Winter Weather</w:t>
            </w:r>
          </w:p>
        </w:tc>
        <w:tc>
          <w:tcPr>
            <w:tcW w:type="dxa" w:w="1455"/>
          </w:tcPr>
          <w:p>
            <w:pPr>
              <w:spacing w:after="0"/>
              <w:jc w:val="right"/>
            </w:pPr>
            <w:r>
              <w:rPr>
                <w:sz w:val="16"/>
              </w:rPr>
              <w:t>$24,888,586,095</w:t>
            </w:r>
          </w:p>
        </w:tc>
        <w:tc>
          <w:tcPr>
            <w:tcW w:type="dxa" w:w="1104"/>
          </w:tcPr>
          <w:p>
            <w:pPr>
              <w:spacing w:after="0"/>
              <w:jc w:val="right"/>
            </w:pPr>
            <w:r>
              <w:rPr>
                <w:sz w:val="16"/>
              </w:rPr>
              <w:t>$12,681,695</w:t>
            </w:r>
          </w:p>
        </w:tc>
        <w:tc>
          <w:tcPr>
            <w:tcW w:type="dxa" w:w="1017"/>
          </w:tcPr>
          <w:p>
            <w:pPr>
              <w:spacing w:after="0"/>
              <w:jc w:val="right"/>
            </w:pPr>
            <w:r>
              <w:rPr>
                <w:sz w:val="16"/>
              </w:rPr>
              <w:t>117,719</w:t>
            </w:r>
          </w:p>
        </w:tc>
        <w:tc>
          <w:tcPr>
            <w:tcW w:type="dxa" w:w="1104"/>
          </w:tcPr>
          <w:p>
            <w:pPr>
              <w:spacing w:after="0"/>
              <w:jc w:val="right"/>
            </w:pPr>
            <w:r>
              <w:rPr>
                <w:sz w:val="16"/>
              </w:rPr>
              <w:t>$2,789</w:t>
            </w:r>
          </w:p>
        </w:tc>
        <w:tc>
          <w:tcPr>
            <w:tcW w:type="dxa" w:w="1104"/>
          </w:tcPr>
          <w:p>
            <w:pPr>
              <w:spacing w:after="0"/>
              <w:jc w:val="right"/>
            </w:pPr>
            <w:r>
              <w:rPr>
                <w:sz w:val="16"/>
              </w:rPr>
              <w:t>$34</w:t>
            </w:r>
          </w:p>
        </w:tc>
        <w:tc>
          <w:tcPr>
            <w:tcW w:type="dxa" w:w="1104"/>
          </w:tcPr>
          <w:p>
            <w:pPr>
              <w:spacing w:after="0"/>
              <w:jc w:val="right"/>
            </w:pPr>
            <w:r>
              <w:rPr>
                <w:sz w:val="16"/>
              </w:rPr>
              <w:t>$328,320</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r>
              <w:rPr>
                <w:sz w:val="16"/>
              </w:rPr>
              <w:t>$85,000</w:t>
            </w:r>
          </w:p>
        </w:tc>
        <w:tc>
          <w:tcPr>
            <w:tcW w:type="dxa" w:w="1280"/>
          </w:tcPr>
          <w:p>
            <w:pPr>
              <w:spacing w:after="0"/>
              <w:jc w:val="right"/>
            </w:pPr>
            <w:r>
              <w:rPr>
                <w:sz w:val="16"/>
              </w:rPr>
              <w:t>$7,060.21</w:t>
            </w:r>
          </w:p>
        </w:tc>
        <w:tc>
          <w:tcPr>
            <w:tcW w:type="dxa" w:w="154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2024-08-21 (Storm Events through 2026-06-30): 6 county-coded records, 6 with a damage value recorded (including $0), $111,000; 67 zone-level records, 56 with a damage value recorded (including $0), $424,500 reported for the zone; Public Assistance: $4,773,190.73 on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117,719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$24,888,587,396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$12,681,695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$32,251,384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$24,415,346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25"/>
        <w:gridCol w:w="1601"/>
        <w:gridCol w:w="1601"/>
        <w:gridCol w:w="1601"/>
        <w:gridCol w:w="1601"/>
        <w:gridCol w:w="1601"/>
        <w:gridCol w:w="1601"/>
        <w:gridCol w:w="1782"/>
      </w:tblGrid>
      <w:tr>
        <w:trPr>
          <w:cantSplit/>
          <w:tblHeader/>
        </w:trPr>
        <w:tc>
          <w:tcPr>
            <w:tcW w:type="dxa" w:w="2725"/>
            <w:shd w:val="clear" w:color="auto" w:fill="E8E8E8"/>
          </w:tcPr>
          <w:p>
            <w:pPr>
              <w:spacing w:after="0"/>
              <w:jc w:val="left"/>
            </w:pPr>
            <w:r>
              <w:rPr>
                <w:b/>
                <w:sz w:val="16"/>
              </w:rPr>
              <w:t>Scope</w:t>
            </w:r>
          </w:p>
        </w:tc>
        <w:tc>
          <w:tcPr>
            <w:tcW w:type="dxa" w:w="1601"/>
            <w:shd w:val="clear" w:color="auto" w:fill="E8E8E8"/>
          </w:tcPr>
          <w:p>
            <w:pPr>
              <w:spacing w:after="0"/>
              <w:jc w:val="right"/>
            </w:pPr>
            <w:r>
              <w:rPr>
                <w:b/>
                <w:sz w:val="16"/>
              </w:rPr>
              <w:t>RL, FMA</w:t>
            </w:r>
          </w:p>
          <w:p>
            <w:pPr>
              <w:spacing w:after="0"/>
              <w:jc w:val="right"/>
            </w:pPr>
            <w:r>
              <w:rPr>
                <w:i/>
                <w:color w:val="555555"/>
                <w:sz w:val="14"/>
              </w:rPr>
              <w:t>properties</w:t>
            </w:r>
          </w:p>
        </w:tc>
        <w:tc>
          <w:tcPr>
            <w:tcW w:type="dxa" w:w="1601"/>
            <w:shd w:val="clear" w:color="auto" w:fill="E8E8E8"/>
          </w:tcPr>
          <w:p>
            <w:pPr>
              <w:spacing w:after="0"/>
              <w:jc w:val="right"/>
            </w:pPr>
            <w:r>
              <w:rPr>
                <w:b/>
                <w:sz w:val="16"/>
              </w:rPr>
              <w:t>SRL, FMA</w:t>
            </w:r>
          </w:p>
          <w:p>
            <w:pPr>
              <w:spacing w:after="0"/>
              <w:jc w:val="right"/>
            </w:pPr>
            <w:r>
              <w:rPr>
                <w:i/>
                <w:color w:val="555555"/>
                <w:sz w:val="14"/>
              </w:rPr>
              <w:t>properties</w:t>
            </w:r>
          </w:p>
        </w:tc>
        <w:tc>
          <w:tcPr>
            <w:tcW w:type="dxa" w:w="1601"/>
            <w:shd w:val="clear" w:color="auto" w:fill="E8E8E8"/>
          </w:tcPr>
          <w:p>
            <w:pPr>
              <w:spacing w:after="0"/>
              <w:jc w:val="right"/>
            </w:pPr>
            <w:r>
              <w:rPr>
                <w:b/>
                <w:sz w:val="16"/>
              </w:rPr>
              <w:t>RL, NFIP</w:t>
            </w:r>
          </w:p>
          <w:p>
            <w:pPr>
              <w:spacing w:after="0"/>
              <w:jc w:val="right"/>
            </w:pPr>
            <w:r>
              <w:rPr>
                <w:i/>
                <w:color w:val="555555"/>
                <w:sz w:val="14"/>
              </w:rPr>
              <w:t>properties</w:t>
            </w:r>
          </w:p>
        </w:tc>
        <w:tc>
          <w:tcPr>
            <w:tcW w:type="dxa" w:w="1601"/>
            <w:shd w:val="clear" w:color="auto" w:fill="E8E8E8"/>
          </w:tcPr>
          <w:p>
            <w:pPr>
              <w:spacing w:after="0"/>
              <w:jc w:val="right"/>
            </w:pPr>
            <w:r>
              <w:rPr>
                <w:b/>
                <w:sz w:val="16"/>
              </w:rPr>
              <w:t>SRL, NFIP</w:t>
            </w:r>
          </w:p>
          <w:p>
            <w:pPr>
              <w:spacing w:after="0"/>
              <w:jc w:val="right"/>
            </w:pPr>
            <w:r>
              <w:rPr>
                <w:i/>
                <w:color w:val="555555"/>
                <w:sz w:val="14"/>
              </w:rPr>
              <w:t>properties</w:t>
            </w:r>
          </w:p>
        </w:tc>
        <w:tc>
          <w:tcPr>
            <w:tcW w:type="dxa" w:w="16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1"/>
            <w:shd w:val="clear" w:color="auto" w:fill="E8E8E8"/>
          </w:tcPr>
          <w:p>
            <w:pPr>
              <w:spacing w:after="0"/>
              <w:jc w:val="right"/>
            </w:pPr>
            <w:r>
              <w:rPr>
                <w:b/>
                <w:sz w:val="16"/>
              </w:rPr>
              <w:t>Mitigated</w:t>
            </w:r>
          </w:p>
          <w:p>
            <w:pPr>
              <w:spacing w:after="0"/>
              <w:jc w:val="right"/>
            </w:pPr>
            <w:r>
              <w:rPr>
                <w:i/>
                <w:color w:val="555555"/>
                <w:sz w:val="14"/>
              </w:rPr>
              <w:t>properties</w:t>
            </w:r>
          </w:p>
        </w:tc>
        <w:tc>
          <w:tcPr>
            <w:tcW w:type="dxa" w:w="17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25"/>
          </w:tcPr>
          <w:p>
            <w:pPr>
              <w:spacing w:after="0"/>
              <w:jc w:val="left"/>
            </w:pPr>
            <w:r>
              <w:rPr>
                <w:sz w:val="16"/>
              </w:rPr>
              <w:t>County total</w:t>
            </w:r>
          </w:p>
        </w:tc>
        <w:tc>
          <w:tcPr>
            <w:tcW w:type="dxa" w:w="1601"/>
          </w:tcPr>
          <w:p>
            <w:pPr>
              <w:spacing w:after="0"/>
              <w:jc w:val="right"/>
            </w:pPr>
            <w:r>
              <w:rPr>
                <w:sz w:val="16"/>
              </w:rPr>
              <w:t>0</w:t>
            </w:r>
          </w:p>
        </w:tc>
        <w:tc>
          <w:tcPr>
            <w:tcW w:type="dxa" w:w="1601"/>
          </w:tcPr>
          <w:p>
            <w:pPr>
              <w:spacing w:after="0"/>
              <w:jc w:val="right"/>
            </w:pPr>
            <w:r>
              <w:rPr>
                <w:sz w:val="16"/>
              </w:rPr>
              <w:t>0</w:t>
            </w:r>
          </w:p>
        </w:tc>
        <w:tc>
          <w:tcPr>
            <w:tcW w:type="dxa" w:w="1601"/>
          </w:tcPr>
          <w:p>
            <w:pPr>
              <w:spacing w:after="0"/>
              <w:jc w:val="right"/>
            </w:pPr>
            <w:r>
              <w:rPr>
                <w:sz w:val="16"/>
              </w:rPr>
              <w:t>9</w:t>
            </w:r>
          </w:p>
        </w:tc>
        <w:tc>
          <w:tcPr>
            <w:tcW w:type="dxa" w:w="1601"/>
          </w:tcPr>
          <w:p>
            <w:pPr>
              <w:spacing w:after="0"/>
              <w:jc w:val="right"/>
            </w:pPr>
            <w:r>
              <w:rPr>
                <w:sz w:val="16"/>
              </w:rPr>
              <w:t>0</w:t>
            </w:r>
          </w:p>
        </w:tc>
        <w:tc>
          <w:tcPr>
            <w:tcW w:type="dxa" w:w="1601"/>
          </w:tcPr>
          <w:p>
            <w:pPr>
              <w:spacing w:after="0"/>
              <w:jc w:val="right"/>
            </w:pPr>
            <w:r>
              <w:rPr>
                <w:sz w:val="16"/>
              </w:rPr>
              <w:t>9</w:t>
            </w:r>
          </w:p>
        </w:tc>
        <w:tc>
          <w:tcPr>
            <w:tcW w:type="dxa" w:w="1601"/>
          </w:tcPr>
          <w:p>
            <w:pPr>
              <w:spacing w:after="0"/>
              <w:jc w:val="right"/>
            </w:pPr>
            <w:r>
              <w:rPr>
                <w:sz w:val="16"/>
              </w:rPr>
              <w:t>0</w:t>
            </w:r>
          </w:p>
        </w:tc>
        <w:tc>
          <w:tcPr>
            <w:tcW w:type="dxa" w:w="1782"/>
          </w:tcPr>
          <w:p>
            <w:pPr>
              <w:spacing w:after="0"/>
              <w:jc w:val="right"/>
            </w:pPr>
            <w:r>
              <w:rPr>
                <w:sz w:val="16"/>
              </w:rPr>
              <w:t>1</w:t>
            </w:r>
          </w:p>
        </w:tc>
      </w:tr>
      <w:tr>
        <w:trPr>
          <w:cantSplit/>
        </w:trPr>
        <w:tc>
          <w:tcPr>
            <w:tcW w:type="dxa" w:w="2725"/>
          </w:tcPr>
          <w:p>
            <w:pPr>
              <w:spacing w:after="0"/>
              <w:jc w:val="left"/>
            </w:pPr>
            <w:r>
              <w:rPr>
                <w:sz w:val="16"/>
              </w:rPr>
              <w:t>of which: Missoula County (unincorporated area)</w:t>
            </w:r>
          </w:p>
        </w:tc>
        <w:tc>
          <w:tcPr>
            <w:tcW w:type="dxa" w:w="1601"/>
          </w:tcPr>
          <w:p>
            <w:pPr>
              <w:spacing w:after="0"/>
              <w:jc w:val="right"/>
            </w:pPr>
            <w:r>
              <w:rPr>
                <w:sz w:val="16"/>
              </w:rPr>
              <w:t>0</w:t>
            </w:r>
          </w:p>
        </w:tc>
        <w:tc>
          <w:tcPr>
            <w:tcW w:type="dxa" w:w="1601"/>
          </w:tcPr>
          <w:p>
            <w:pPr>
              <w:spacing w:after="0"/>
              <w:jc w:val="right"/>
            </w:pPr>
            <w:r>
              <w:rPr>
                <w:sz w:val="16"/>
              </w:rPr>
              <w:t>0</w:t>
            </w:r>
          </w:p>
        </w:tc>
        <w:tc>
          <w:tcPr>
            <w:tcW w:type="dxa" w:w="1601"/>
          </w:tcPr>
          <w:p>
            <w:pPr>
              <w:spacing w:after="0"/>
              <w:jc w:val="right"/>
            </w:pPr>
            <w:r>
              <w:rPr>
                <w:sz w:val="16"/>
              </w:rPr>
              <w:t>9</w:t>
            </w:r>
          </w:p>
        </w:tc>
        <w:tc>
          <w:tcPr>
            <w:tcW w:type="dxa" w:w="1601"/>
          </w:tcPr>
          <w:p>
            <w:pPr>
              <w:spacing w:after="0"/>
              <w:jc w:val="right"/>
            </w:pPr>
            <w:r>
              <w:rPr>
                <w:sz w:val="16"/>
              </w:rPr>
              <w:t>0</w:t>
            </w:r>
          </w:p>
        </w:tc>
        <w:tc>
          <w:tcPr>
            <w:tcW w:type="dxa" w:w="1601"/>
          </w:tcPr>
          <w:p>
            <w:pPr>
              <w:spacing w:after="0"/>
              <w:jc w:val="right"/>
            </w:pPr>
            <w:r>
              <w:rPr>
                <w:sz w:val="16"/>
              </w:rPr>
              <w:t>9</w:t>
            </w:r>
          </w:p>
        </w:tc>
        <w:tc>
          <w:tcPr>
            <w:tcW w:type="dxa" w:w="1601"/>
          </w:tcPr>
          <w:p>
            <w:pPr>
              <w:spacing w:after="0"/>
              <w:jc w:val="right"/>
            </w:pPr>
            <w:r>
              <w:rPr>
                <w:sz w:val="16"/>
              </w:rPr>
              <w:t>0</w:t>
            </w:r>
          </w:p>
        </w:tc>
        <w:tc>
          <w:tcPr>
            <w:tcW w:type="dxa" w:w="1782"/>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Missoula County</w:t>
            </w:r>
          </w:p>
        </w:tc>
        <w:tc>
          <w:tcPr>
            <w:tcW w:type="dxa" w:w="1636"/>
          </w:tcPr>
          <w:p>
            <w:pPr>
              <w:spacing w:after="0"/>
              <w:jc w:val="left"/>
            </w:pPr>
            <w:r>
              <w:rPr>
                <w:sz w:val="16"/>
              </w:rPr>
              <w:t>300048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9</w:t>
            </w:r>
          </w:p>
        </w:tc>
        <w:tc>
          <w:tcPr>
            <w:tcW w:type="dxa" w:w="1470"/>
          </w:tcPr>
          <w:p>
            <w:pPr>
              <w:spacing w:after="0"/>
              <w:jc w:val="right"/>
            </w:pPr>
            <w:r>
              <w:rPr>
                <w:sz w:val="16"/>
              </w:rPr>
              <w:t>0</w:t>
            </w:r>
          </w:p>
        </w:tc>
        <w:tc>
          <w:tcPr>
            <w:tcW w:type="dxa" w:w="1470"/>
          </w:tcPr>
          <w:p>
            <w:pPr>
              <w:spacing w:after="0"/>
              <w:jc w:val="right"/>
            </w:pPr>
            <w:r>
              <w:rPr>
                <w:sz w:val="16"/>
              </w:rPr>
              <w:t>9</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Missoula city</w:t>
            </w:r>
          </w:p>
        </w:tc>
        <w:tc>
          <w:tcPr>
            <w:tcW w:type="dxa" w:w="1636"/>
          </w:tcPr>
          <w:p>
            <w:pPr>
              <w:spacing w:after="0"/>
              <w:jc w:val="left"/>
            </w:pPr>
            <w:r>
              <w:rPr>
                <w:sz w:val="16"/>
              </w:rPr>
              <w:t>300049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Missoula County, MT: risk-assessment baseline packet, release 2026-10 (data as of 2026-09-30; County FIPS 30063). Automated baseline. </w:t>
      </w:r>
      <w:hyperlink r:id="rId15">
        <w:r>
          <w:rPr>
            <w:color w:val="1F4E99"/>
            <w:sz w:val="17"/>
            <w:u w:val="single"/>
          </w:rPr>
          <w:t>https://hazardplain.org/mt/30063/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Missoula County, MT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t/3006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Missoula County, MT: Risk-assessment baseline packet</dc:title>
  <dc:subject>Hazard Plain release 2026-10, as of 2026-09-30. Automated baseline</dc:subject>
  <dc:creator>Hazard Plain</dc:creator>
  <cp:keywords>Hazard Plain; hazard mitigation; risk assessment; 30063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