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Yazoo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2027-04-06</w:t>
      </w:r>
    </w:p>
    <w:p>
      <w:pPr>
        <w:keepNext/>
        <w:spacing w:after="40" w:before="0"/>
      </w:pPr>
      <w:r>
        <w:rPr>
          <w:b/>
        </w:rPr>
        <w:t xml:space="preserve">Plan: </w:t>
      </w:r>
      <w:r>
        <w:rPr/>
        <w:t>Yazoo County (FEMA plan 107933)</w:t>
      </w:r>
    </w:p>
    <w:p>
      <w:pPr>
        <w:keepNext/>
        <w:spacing w:after="40" w:before="0"/>
      </w:pPr>
      <w:r>
        <w:rPr>
          <w:b/>
        </w:rPr>
        <w:t xml:space="preserve">Approved: </w:t>
      </w:r>
      <w:r>
        <w:rPr/>
        <w:t>2022-04-07</w:t>
      </w:r>
    </w:p>
    <w:p>
      <w:pPr>
        <w:keepNext/>
        <w:spacing w:after="40" w:before="0"/>
      </w:pPr>
      <w:r>
        <w:rPr>
          <w:b/>
        </w:rPr>
        <w:t xml:space="preserve">Expires: </w:t>
      </w:r>
      <w:r>
        <w:rPr/>
        <w:t>2027-04-06</w:t>
      </w:r>
    </w:p>
    <w:p>
      <w:pPr>
        <w:keepNext/>
        <w:spacing w:after="40" w:before="0"/>
      </w:pPr>
      <w:r>
        <w:rPr>
          <w:b/>
        </w:rPr>
        <w:t xml:space="preserve">As of: </w:t>
      </w:r>
      <w:r>
        <w:rPr/>
        <w:t>2026-09-28</w:t>
      </w:r>
    </w:p>
    <w:p>
      <w:pPr>
        <w:keepNext/>
        <w:spacing w:after="40" w:before="0"/>
      </w:pPr>
      <w:r>
        <w:rPr>
          <w:b/>
        </w:rPr>
        <w:t xml:space="preserve">Days: </w:t>
      </w:r>
      <w:r>
        <w:rPr/>
        <w:t>190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6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0"/>
        <w:gridCol w:w="1394"/>
        <w:gridCol w:w="2411"/>
        <w:gridCol w:w="2602"/>
        <w:gridCol w:w="1037"/>
        <w:gridCol w:w="1037"/>
        <w:gridCol w:w="878"/>
        <w:gridCol w:w="935"/>
        <w:gridCol w:w="2259"/>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560"/>
          </w:tcPr>
          <w:p>
            <w:pPr>
              <w:spacing w:after="0"/>
              <w:jc w:val="left"/>
            </w:pPr>
            <w:r>
              <w:rPr>
                <w:sz w:val="16"/>
              </w:rPr>
              <w:t>Yazoo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2027-04-06</w:t>
            </w:r>
          </w:p>
        </w:tc>
        <w:tc>
          <w:tcPr>
            <w:tcW w:type="dxa" w:w="2602"/>
          </w:tcPr>
          <w:p>
            <w:pPr>
              <w:spacing w:after="0"/>
              <w:jc w:val="left"/>
            </w:pPr>
            <w:r>
              <w:rPr>
                <w:sz w:val="16"/>
              </w:rPr>
              <w:t>Yazoo County (FEMA plan 107933)</w:t>
            </w:r>
          </w:p>
        </w:tc>
        <w:tc>
          <w:tcPr>
            <w:tcW w:type="dxa" w:w="1037"/>
          </w:tcPr>
          <w:p>
            <w:pPr>
              <w:spacing w:after="0"/>
              <w:jc w:val="left"/>
            </w:pPr>
            <w:r>
              <w:rPr>
                <w:sz w:val="16"/>
              </w:rPr>
              <w:t>2022-04-07</w:t>
            </w:r>
          </w:p>
        </w:tc>
        <w:tc>
          <w:tcPr>
            <w:tcW w:type="dxa" w:w="1037"/>
          </w:tcPr>
          <w:p>
            <w:pPr>
              <w:spacing w:after="0"/>
              <w:jc w:val="left"/>
            </w:pPr>
            <w:r>
              <w:rPr>
                <w:sz w:val="16"/>
              </w:rPr>
              <w:t>2027-04-06</w:t>
            </w:r>
          </w:p>
        </w:tc>
        <w:tc>
          <w:tcPr>
            <w:tcW w:type="dxa" w:w="878"/>
          </w:tcPr>
          <w:p>
            <w:pPr>
              <w:spacing w:after="0"/>
              <w:jc w:val="right"/>
            </w:pPr>
            <w:r>
              <w:rPr>
                <w:sz w:val="16"/>
              </w:rPr>
              <w:t>190</w:t>
            </w:r>
          </w:p>
        </w:tc>
        <w:tc>
          <w:tcPr>
            <w:tcW w:type="dxa" w:w="935"/>
          </w:tcPr>
          <w:p>
            <w:pPr>
              <w:spacing w:after="0"/>
              <w:jc w:val="left"/>
            </w:pPr>
          </w:p>
        </w:tc>
        <w:tc>
          <w:tcPr>
            <w:tcW w:type="dxa" w:w="2259"/>
          </w:tcPr>
          <w:p>
            <w:pPr>
              <w:spacing w:after="0"/>
              <w:jc w:val="left"/>
            </w:pPr>
            <w:r>
              <w:rPr>
                <w:sz w:val="16"/>
              </w:rPr>
              <w:t>member approved 2022-04-28</w:t>
            </w:r>
          </w:p>
        </w:tc>
      </w:tr>
      <w:tr>
        <w:trPr>
          <w:cantSplit/>
        </w:trPr>
        <w:tc>
          <w:tcPr>
            <w:tcW w:type="dxa" w:w="1560"/>
          </w:tcPr>
          <w:p>
            <w:pPr>
              <w:spacing w:after="0"/>
              <w:jc w:val="left"/>
            </w:pPr>
            <w:r>
              <w:rPr>
                <w:sz w:val="16"/>
              </w:rPr>
              <w:t>Bentonia town</w:t>
            </w:r>
          </w:p>
        </w:tc>
        <w:tc>
          <w:tcPr>
            <w:tcW w:type="dxa" w:w="1394"/>
          </w:tcPr>
          <w:p>
            <w:pPr>
              <w:spacing w:after="0"/>
              <w:jc w:val="left"/>
            </w:pPr>
            <w:r>
              <w:rPr>
                <w:sz w:val="16"/>
              </w:rPr>
              <w:t>Town</w:t>
            </w:r>
          </w:p>
        </w:tc>
        <w:tc>
          <w:tcPr>
            <w:tcW w:type="dxa" w:w="2411"/>
          </w:tcPr>
          <w:p>
            <w:pPr>
              <w:spacing w:after="0"/>
              <w:jc w:val="left"/>
            </w:pPr>
            <w:r>
              <w:rPr>
                <w:sz w:val="16"/>
              </w:rPr>
              <w:t>Approved, expires 2027-04-06</w:t>
            </w:r>
          </w:p>
        </w:tc>
        <w:tc>
          <w:tcPr>
            <w:tcW w:type="dxa" w:w="2602"/>
          </w:tcPr>
          <w:p>
            <w:pPr>
              <w:spacing w:after="0"/>
              <w:jc w:val="left"/>
            </w:pPr>
            <w:r>
              <w:rPr>
                <w:sz w:val="16"/>
              </w:rPr>
              <w:t>Yazoo County (FEMA plan 107933)</w:t>
            </w:r>
          </w:p>
        </w:tc>
        <w:tc>
          <w:tcPr>
            <w:tcW w:type="dxa" w:w="1037"/>
          </w:tcPr>
          <w:p>
            <w:pPr>
              <w:spacing w:after="0"/>
              <w:jc w:val="left"/>
            </w:pPr>
            <w:r>
              <w:rPr>
                <w:sz w:val="16"/>
              </w:rPr>
              <w:t>2022-04-07</w:t>
            </w:r>
          </w:p>
        </w:tc>
        <w:tc>
          <w:tcPr>
            <w:tcW w:type="dxa" w:w="1037"/>
          </w:tcPr>
          <w:p>
            <w:pPr>
              <w:spacing w:after="0"/>
              <w:jc w:val="left"/>
            </w:pPr>
            <w:r>
              <w:rPr>
                <w:sz w:val="16"/>
              </w:rPr>
              <w:t>2027-04-06</w:t>
            </w:r>
          </w:p>
        </w:tc>
        <w:tc>
          <w:tcPr>
            <w:tcW w:type="dxa" w:w="878"/>
          </w:tcPr>
          <w:p>
            <w:pPr>
              <w:spacing w:after="0"/>
              <w:jc w:val="right"/>
            </w:pPr>
            <w:r>
              <w:rPr>
                <w:sz w:val="16"/>
              </w:rPr>
              <w:t>190</w:t>
            </w:r>
          </w:p>
        </w:tc>
        <w:tc>
          <w:tcPr>
            <w:tcW w:type="dxa" w:w="935"/>
          </w:tcPr>
          <w:p>
            <w:pPr>
              <w:spacing w:after="0"/>
              <w:jc w:val="left"/>
            </w:pPr>
          </w:p>
        </w:tc>
        <w:tc>
          <w:tcPr>
            <w:tcW w:type="dxa" w:w="2259"/>
          </w:tcPr>
          <w:p>
            <w:pPr>
              <w:spacing w:after="0"/>
              <w:jc w:val="left"/>
            </w:pPr>
            <w:r>
              <w:rPr>
                <w:sz w:val="16"/>
              </w:rPr>
              <w:t>member approved 2022-04-28</w:t>
            </w:r>
          </w:p>
        </w:tc>
      </w:tr>
      <w:tr>
        <w:trPr>
          <w:cantSplit/>
        </w:trPr>
        <w:tc>
          <w:tcPr>
            <w:tcW w:type="dxa" w:w="1560"/>
          </w:tcPr>
          <w:p>
            <w:pPr>
              <w:spacing w:after="0"/>
              <w:jc w:val="left"/>
            </w:pPr>
            <w:r>
              <w:rPr>
                <w:sz w:val="16"/>
              </w:rPr>
              <w:t>Eden village</w:t>
            </w:r>
          </w:p>
        </w:tc>
        <w:tc>
          <w:tcPr>
            <w:tcW w:type="dxa" w:w="1394"/>
          </w:tcPr>
          <w:p>
            <w:pPr>
              <w:spacing w:after="0"/>
              <w:jc w:val="left"/>
            </w:pPr>
            <w:r>
              <w:rPr>
                <w:sz w:val="16"/>
              </w:rPr>
              <w:t>Village</w:t>
            </w:r>
          </w:p>
        </w:tc>
        <w:tc>
          <w:tcPr>
            <w:tcW w:type="dxa" w:w="2411"/>
          </w:tcPr>
          <w:p>
            <w:pPr>
              <w:spacing w:after="0"/>
              <w:jc w:val="left"/>
            </w:pPr>
            <w:r>
              <w:rPr>
                <w:sz w:val="16"/>
              </w:rPr>
              <w:t>Approved, expires 2027-04-06</w:t>
            </w:r>
          </w:p>
        </w:tc>
        <w:tc>
          <w:tcPr>
            <w:tcW w:type="dxa" w:w="2602"/>
          </w:tcPr>
          <w:p>
            <w:pPr>
              <w:spacing w:after="0"/>
              <w:jc w:val="left"/>
            </w:pPr>
            <w:r>
              <w:rPr>
                <w:sz w:val="16"/>
              </w:rPr>
              <w:t>Yazoo County (FEMA plan 107933)</w:t>
            </w:r>
          </w:p>
        </w:tc>
        <w:tc>
          <w:tcPr>
            <w:tcW w:type="dxa" w:w="1037"/>
          </w:tcPr>
          <w:p>
            <w:pPr>
              <w:spacing w:after="0"/>
              <w:jc w:val="left"/>
            </w:pPr>
            <w:r>
              <w:rPr>
                <w:sz w:val="16"/>
              </w:rPr>
              <w:t>2022-04-07</w:t>
            </w:r>
          </w:p>
        </w:tc>
        <w:tc>
          <w:tcPr>
            <w:tcW w:type="dxa" w:w="1037"/>
          </w:tcPr>
          <w:p>
            <w:pPr>
              <w:spacing w:after="0"/>
              <w:jc w:val="left"/>
            </w:pPr>
            <w:r>
              <w:rPr>
                <w:sz w:val="16"/>
              </w:rPr>
              <w:t>2027-04-06</w:t>
            </w:r>
          </w:p>
        </w:tc>
        <w:tc>
          <w:tcPr>
            <w:tcW w:type="dxa" w:w="878"/>
          </w:tcPr>
          <w:p>
            <w:pPr>
              <w:spacing w:after="0"/>
              <w:jc w:val="right"/>
            </w:pPr>
            <w:r>
              <w:rPr>
                <w:sz w:val="16"/>
              </w:rPr>
              <w:t>190</w:t>
            </w:r>
          </w:p>
        </w:tc>
        <w:tc>
          <w:tcPr>
            <w:tcW w:type="dxa" w:w="935"/>
          </w:tcPr>
          <w:p>
            <w:pPr>
              <w:spacing w:after="0"/>
              <w:jc w:val="left"/>
            </w:pPr>
          </w:p>
        </w:tc>
        <w:tc>
          <w:tcPr>
            <w:tcW w:type="dxa" w:w="2259"/>
          </w:tcPr>
          <w:p>
            <w:pPr>
              <w:spacing w:after="0"/>
              <w:jc w:val="left"/>
            </w:pPr>
            <w:r>
              <w:rPr>
                <w:sz w:val="16"/>
              </w:rPr>
              <w:t>member approved 2022-04-28</w:t>
            </w:r>
          </w:p>
        </w:tc>
      </w:tr>
      <w:tr>
        <w:trPr>
          <w:cantSplit/>
        </w:trPr>
        <w:tc>
          <w:tcPr>
            <w:tcW w:type="dxa" w:w="1560"/>
          </w:tcPr>
          <w:p>
            <w:pPr>
              <w:spacing w:after="0"/>
              <w:jc w:val="left"/>
            </w:pPr>
            <w:r>
              <w:rPr>
                <w:sz w:val="16"/>
              </w:rPr>
              <w:t>Satartia village</w:t>
            </w:r>
          </w:p>
        </w:tc>
        <w:tc>
          <w:tcPr>
            <w:tcW w:type="dxa" w:w="1394"/>
          </w:tcPr>
          <w:p>
            <w:pPr>
              <w:spacing w:after="0"/>
              <w:jc w:val="left"/>
            </w:pPr>
            <w:r>
              <w:rPr>
                <w:sz w:val="16"/>
              </w:rPr>
              <w:t>Village</w:t>
            </w:r>
          </w:p>
        </w:tc>
        <w:tc>
          <w:tcPr>
            <w:tcW w:type="dxa" w:w="2411"/>
          </w:tcPr>
          <w:p>
            <w:pPr>
              <w:spacing w:after="0"/>
              <w:jc w:val="left"/>
            </w:pPr>
            <w:r>
              <w:rPr>
                <w:sz w:val="16"/>
              </w:rPr>
              <w:t>Approved, expires 2027-04-06</w:t>
            </w:r>
          </w:p>
        </w:tc>
        <w:tc>
          <w:tcPr>
            <w:tcW w:type="dxa" w:w="2602"/>
          </w:tcPr>
          <w:p>
            <w:pPr>
              <w:spacing w:after="0"/>
              <w:jc w:val="left"/>
            </w:pPr>
            <w:r>
              <w:rPr>
                <w:sz w:val="16"/>
              </w:rPr>
              <w:t>Yazoo County (FEMA plan 107933)</w:t>
            </w:r>
          </w:p>
        </w:tc>
        <w:tc>
          <w:tcPr>
            <w:tcW w:type="dxa" w:w="1037"/>
          </w:tcPr>
          <w:p>
            <w:pPr>
              <w:spacing w:after="0"/>
              <w:jc w:val="left"/>
            </w:pPr>
            <w:r>
              <w:rPr>
                <w:sz w:val="16"/>
              </w:rPr>
              <w:t>2022-04-07</w:t>
            </w:r>
          </w:p>
        </w:tc>
        <w:tc>
          <w:tcPr>
            <w:tcW w:type="dxa" w:w="1037"/>
          </w:tcPr>
          <w:p>
            <w:pPr>
              <w:spacing w:after="0"/>
              <w:jc w:val="left"/>
            </w:pPr>
            <w:r>
              <w:rPr>
                <w:sz w:val="16"/>
              </w:rPr>
              <w:t>2027-04-06</w:t>
            </w:r>
          </w:p>
        </w:tc>
        <w:tc>
          <w:tcPr>
            <w:tcW w:type="dxa" w:w="878"/>
          </w:tcPr>
          <w:p>
            <w:pPr>
              <w:spacing w:after="0"/>
              <w:jc w:val="right"/>
            </w:pPr>
            <w:r>
              <w:rPr>
                <w:sz w:val="16"/>
              </w:rPr>
              <w:t>190</w:t>
            </w:r>
          </w:p>
        </w:tc>
        <w:tc>
          <w:tcPr>
            <w:tcW w:type="dxa" w:w="935"/>
          </w:tcPr>
          <w:p>
            <w:pPr>
              <w:spacing w:after="0"/>
              <w:jc w:val="left"/>
            </w:pPr>
          </w:p>
        </w:tc>
        <w:tc>
          <w:tcPr>
            <w:tcW w:type="dxa" w:w="2259"/>
          </w:tcPr>
          <w:p>
            <w:pPr>
              <w:spacing w:after="0"/>
              <w:jc w:val="left"/>
            </w:pPr>
          </w:p>
        </w:tc>
      </w:tr>
      <w:tr>
        <w:trPr>
          <w:cantSplit/>
        </w:trPr>
        <w:tc>
          <w:tcPr>
            <w:tcW w:type="dxa" w:w="1560"/>
          </w:tcPr>
          <w:p>
            <w:pPr>
              <w:spacing w:after="0"/>
              <w:jc w:val="left"/>
            </w:pPr>
            <w:r>
              <w:rPr>
                <w:sz w:val="16"/>
              </w:rPr>
              <w:t>Yazoo City city</w:t>
            </w:r>
          </w:p>
        </w:tc>
        <w:tc>
          <w:tcPr>
            <w:tcW w:type="dxa" w:w="1394"/>
          </w:tcPr>
          <w:p>
            <w:pPr>
              <w:spacing w:after="0"/>
              <w:jc w:val="left"/>
            </w:pPr>
            <w:r>
              <w:rPr>
                <w:sz w:val="16"/>
              </w:rPr>
              <w:t>City</w:t>
            </w:r>
          </w:p>
        </w:tc>
        <w:tc>
          <w:tcPr>
            <w:tcW w:type="dxa" w:w="2411"/>
          </w:tcPr>
          <w:p>
            <w:pPr>
              <w:spacing w:after="0"/>
              <w:jc w:val="left"/>
            </w:pPr>
            <w:r>
              <w:rPr>
                <w:sz w:val="16"/>
              </w:rPr>
              <w:t>Approved, expires 2027-04-06</w:t>
            </w:r>
          </w:p>
        </w:tc>
        <w:tc>
          <w:tcPr>
            <w:tcW w:type="dxa" w:w="2602"/>
          </w:tcPr>
          <w:p>
            <w:pPr>
              <w:spacing w:after="0"/>
              <w:jc w:val="left"/>
            </w:pPr>
            <w:r>
              <w:rPr>
                <w:sz w:val="16"/>
              </w:rPr>
              <w:t>Yazoo County (FEMA plan 107933)</w:t>
            </w:r>
          </w:p>
        </w:tc>
        <w:tc>
          <w:tcPr>
            <w:tcW w:type="dxa" w:w="1037"/>
          </w:tcPr>
          <w:p>
            <w:pPr>
              <w:spacing w:after="0"/>
              <w:jc w:val="left"/>
            </w:pPr>
            <w:r>
              <w:rPr>
                <w:sz w:val="16"/>
              </w:rPr>
              <w:t>2022-04-07</w:t>
            </w:r>
          </w:p>
        </w:tc>
        <w:tc>
          <w:tcPr>
            <w:tcW w:type="dxa" w:w="1037"/>
          </w:tcPr>
          <w:p>
            <w:pPr>
              <w:spacing w:after="0"/>
              <w:jc w:val="left"/>
            </w:pPr>
            <w:r>
              <w:rPr>
                <w:sz w:val="16"/>
              </w:rPr>
              <w:t>2027-04-06</w:t>
            </w:r>
          </w:p>
        </w:tc>
        <w:tc>
          <w:tcPr>
            <w:tcW w:type="dxa" w:w="878"/>
          </w:tcPr>
          <w:p>
            <w:pPr>
              <w:spacing w:after="0"/>
              <w:jc w:val="right"/>
            </w:pPr>
            <w:r>
              <w:rPr>
                <w:sz w:val="16"/>
              </w:rPr>
              <w:t>190</w:t>
            </w:r>
          </w:p>
        </w:tc>
        <w:tc>
          <w:tcPr>
            <w:tcW w:type="dxa" w:w="935"/>
          </w:tcPr>
          <w:p>
            <w:pPr>
              <w:spacing w:after="0"/>
              <w:jc w:val="left"/>
            </w:pPr>
          </w:p>
        </w:tc>
        <w:tc>
          <w:tcPr>
            <w:tcW w:type="dxa" w:w="225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218"/>
        <w:gridCol w:w="1037"/>
        <w:gridCol w:w="1126"/>
        <w:gridCol w:w="1292"/>
        <w:gridCol w:w="1109"/>
        <w:gridCol w:w="1188"/>
        <w:gridCol w:w="2146"/>
        <w:gridCol w:w="20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$13,920</w:t>
            </w:r>
          </w:p>
        </w:tc>
        <w:tc>
          <w:tcPr>
            <w:tcW w:type="dxa" w:w="1126"/>
          </w:tcPr>
          <w:p>
            <w:pPr>
              <w:spacing w:after="0"/>
              <w:jc w:val="right"/>
            </w:pPr>
            <w:r>
              <w:rPr>
                <w:sz w:val="16"/>
              </w:rPr>
              <w:t>$99,815</w:t>
            </w:r>
          </w:p>
        </w:tc>
        <w:tc>
          <w:tcPr>
            <w:tcW w:type="dxa" w:w="1292"/>
          </w:tcPr>
          <w:p>
            <w:pPr>
              <w:spacing w:after="0"/>
              <w:jc w:val="right"/>
            </w:pPr>
            <w:r>
              <w:rPr>
                <w:sz w:val="16"/>
              </w:rPr>
              <w:t>$4,981,984</w:t>
            </w:r>
          </w:p>
        </w:tc>
        <w:tc>
          <w:tcPr>
            <w:tcW w:type="dxa" w:w="1109"/>
          </w:tcPr>
          <w:p>
            <w:pPr>
              <w:spacing w:after="0"/>
              <w:jc w:val="right"/>
            </w:pPr>
            <w:r>
              <w:rPr>
                <w:sz w:val="16"/>
              </w:rPr>
              <w:t>$5,095,719</w:t>
            </w:r>
          </w:p>
        </w:tc>
        <w:tc>
          <w:tcPr>
            <w:tcW w:type="dxa" w:w="1188"/>
          </w:tcPr>
          <w:p>
            <w:pPr>
              <w:spacing w:after="0"/>
              <w:jc w:val="right"/>
            </w:pPr>
            <w:r>
              <w:rPr>
                <w:sz w:val="16"/>
              </w:rPr>
              <w:t>4</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$1,366,928</w:t>
            </w:r>
          </w:p>
        </w:tc>
        <w:tc>
          <w:tcPr>
            <w:tcW w:type="dxa" w:w="1126"/>
          </w:tcPr>
          <w:p>
            <w:pPr>
              <w:spacing w:after="0"/>
              <w:jc w:val="right"/>
            </w:pPr>
            <w:r>
              <w:rPr>
                <w:sz w:val="16"/>
              </w:rPr>
              <w:t>$16,694</w:t>
            </w:r>
          </w:p>
        </w:tc>
        <w:tc>
          <w:tcPr>
            <w:tcW w:type="dxa" w:w="1292"/>
          </w:tcPr>
          <w:p>
            <w:pPr>
              <w:spacing w:after="0"/>
              <w:jc w:val="right"/>
            </w:pPr>
            <w:r>
              <w:rPr>
                <w:sz w:val="16"/>
              </w:rPr>
              <w:t>$2,885,279</w:t>
            </w:r>
          </w:p>
        </w:tc>
        <w:tc>
          <w:tcPr>
            <w:tcW w:type="dxa" w:w="1109"/>
          </w:tcPr>
          <w:p>
            <w:pPr>
              <w:spacing w:after="0"/>
              <w:jc w:val="right"/>
            </w:pPr>
            <w:r>
              <w:rPr>
                <w:sz w:val="16"/>
              </w:rPr>
              <w:t>$4,268,901</w:t>
            </w:r>
          </w:p>
        </w:tc>
        <w:tc>
          <w:tcPr>
            <w:tcW w:type="dxa" w:w="1188"/>
          </w:tcPr>
          <w:p>
            <w:pPr>
              <w:spacing w:after="0"/>
              <w:jc w:val="right"/>
            </w:pPr>
            <w:r>
              <w:rPr>
                <w:sz w:val="16"/>
              </w:rPr>
              <w:t>48</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037"/>
          </w:tcPr>
          <w:p>
            <w:pPr>
              <w:spacing w:after="0"/>
              <w:jc w:val="right"/>
            </w:pPr>
            <w:r>
              <w:rPr>
                <w:sz w:val="16"/>
              </w:rPr>
              <w:t>$3,539,375</w:t>
            </w:r>
          </w:p>
        </w:tc>
        <w:tc>
          <w:tcPr>
            <w:tcW w:type="dxa" w:w="1126"/>
          </w:tcPr>
          <w:p>
            <w:pPr>
              <w:spacing w:after="0"/>
              <w:jc w:val="right"/>
            </w:pPr>
            <w:r>
              <w:rPr>
                <w:sz w:val="16"/>
              </w:rPr>
              <w:t>$89,542</w:t>
            </w:r>
          </w:p>
        </w:tc>
        <w:tc>
          <w:tcPr>
            <w:tcW w:type="dxa" w:w="1292"/>
          </w:tcPr>
          <w:p>
            <w:pPr>
              <w:spacing w:after="0"/>
              <w:jc w:val="right"/>
            </w:pPr>
            <w:r>
              <w:rPr>
                <w:sz w:val="16"/>
              </w:rPr>
              <w:t>$389,550</w:t>
            </w:r>
          </w:p>
        </w:tc>
        <w:tc>
          <w:tcPr>
            <w:tcW w:type="dxa" w:w="1109"/>
          </w:tcPr>
          <w:p>
            <w:pPr>
              <w:spacing w:after="0"/>
              <w:jc w:val="right"/>
            </w:pPr>
            <w:r>
              <w:rPr>
                <w:sz w:val="16"/>
              </w:rPr>
              <w:t>$4,018,466</w:t>
            </w:r>
          </w:p>
        </w:tc>
        <w:tc>
          <w:tcPr>
            <w:tcW w:type="dxa" w:w="1188"/>
          </w:tcPr>
          <w:p>
            <w:pPr>
              <w:spacing w:after="0"/>
              <w:jc w:val="right"/>
            </w:pPr>
            <w:r>
              <w:rPr>
                <w:sz w:val="16"/>
              </w:rPr>
              <w:t>75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$24,707</w:t>
            </w:r>
          </w:p>
        </w:tc>
        <w:tc>
          <w:tcPr>
            <w:tcW w:type="dxa" w:w="1126"/>
          </w:tcPr>
          <w:p>
            <w:pPr>
              <w:spacing w:after="0"/>
              <w:jc w:val="right"/>
            </w:pPr>
          </w:p>
        </w:tc>
        <w:tc>
          <w:tcPr>
            <w:tcW w:type="dxa" w:w="1292"/>
          </w:tcPr>
          <w:p>
            <w:pPr>
              <w:spacing w:after="0"/>
              <w:jc w:val="right"/>
            </w:pPr>
            <w:r>
              <w:rPr>
                <w:sz w:val="16"/>
              </w:rPr>
              <w:t>$1,076,429</w:t>
            </w:r>
          </w:p>
        </w:tc>
        <w:tc>
          <w:tcPr>
            <w:tcW w:type="dxa" w:w="1109"/>
          </w:tcPr>
          <w:p>
            <w:pPr>
              <w:spacing w:after="0"/>
              <w:jc w:val="right"/>
            </w:pPr>
            <w:r>
              <w:rPr>
                <w:sz w:val="16"/>
              </w:rPr>
              <w:t>$1,101,135</w:t>
            </w:r>
          </w:p>
        </w:tc>
        <w:tc>
          <w:tcPr>
            <w:tcW w:type="dxa" w:w="1188"/>
          </w:tcPr>
          <w:p>
            <w:pPr>
              <w:spacing w:after="0"/>
              <w:jc w:val="right"/>
            </w:pPr>
            <w:r>
              <w:rPr>
                <w:sz w:val="16"/>
              </w:rPr>
              <w:t>7</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$1,047,142</w:t>
            </w:r>
          </w:p>
        </w:tc>
        <w:tc>
          <w:tcPr>
            <w:tcW w:type="dxa" w:w="1292"/>
          </w:tcPr>
          <w:p>
            <w:pPr>
              <w:spacing w:after="0"/>
              <w:jc w:val="right"/>
            </w:pPr>
          </w:p>
        </w:tc>
        <w:tc>
          <w:tcPr>
            <w:tcW w:type="dxa" w:w="1109"/>
          </w:tcPr>
          <w:p>
            <w:pPr>
              <w:spacing w:after="0"/>
              <w:jc w:val="right"/>
            </w:pPr>
            <w:r>
              <w:rPr>
                <w:sz w:val="16"/>
              </w:rPr>
              <w:t>$1,047,142</w:t>
            </w:r>
          </w:p>
        </w:tc>
        <w:tc>
          <w:tcPr>
            <w:tcW w:type="dxa" w:w="1188"/>
          </w:tcPr>
          <w:p>
            <w:pPr>
              <w:spacing w:after="0"/>
              <w:jc w:val="right"/>
            </w:pPr>
            <w:r>
              <w:rPr>
                <w:sz w:val="16"/>
              </w:rPr>
              <w:t>15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$224,357</w:t>
            </w:r>
          </w:p>
        </w:tc>
        <w:tc>
          <w:tcPr>
            <w:tcW w:type="dxa" w:w="1126"/>
          </w:tcPr>
          <w:p>
            <w:pPr>
              <w:spacing w:after="0"/>
              <w:jc w:val="right"/>
            </w:pPr>
            <w:r>
              <w:rPr>
                <w:sz w:val="16"/>
              </w:rPr>
              <w:t>$23,149</w:t>
            </w:r>
          </w:p>
        </w:tc>
        <w:tc>
          <w:tcPr>
            <w:tcW w:type="dxa" w:w="1292"/>
          </w:tcPr>
          <w:p>
            <w:pPr>
              <w:spacing w:after="0"/>
              <w:jc w:val="right"/>
            </w:pPr>
            <w:r>
              <w:rPr>
                <w:sz w:val="16"/>
              </w:rPr>
              <w:t>$631,945</w:t>
            </w:r>
          </w:p>
        </w:tc>
        <w:tc>
          <w:tcPr>
            <w:tcW w:type="dxa" w:w="1109"/>
          </w:tcPr>
          <w:p>
            <w:pPr>
              <w:spacing w:after="0"/>
              <w:jc w:val="right"/>
            </w:pPr>
            <w:r>
              <w:rPr>
                <w:sz w:val="16"/>
              </w:rPr>
              <w:t>$879,451</w:t>
            </w:r>
          </w:p>
        </w:tc>
        <w:tc>
          <w:tcPr>
            <w:tcW w:type="dxa" w:w="1188"/>
          </w:tcPr>
          <w:p>
            <w:pPr>
              <w:spacing w:after="0"/>
              <w:jc w:val="right"/>
            </w:pPr>
            <w:r>
              <w:rPr>
                <w:sz w:val="16"/>
              </w:rPr>
              <w:t>281</w:t>
            </w:r>
          </w:p>
        </w:tc>
        <w:tc>
          <w:tcPr>
            <w:tcW w:type="dxa" w:w="2146"/>
          </w:tcPr>
          <w:p>
            <w:pPr>
              <w:spacing w:after="0"/>
              <w:jc w:val="left"/>
            </w:pPr>
          </w:p>
        </w:tc>
        <w:tc>
          <w:tcPr>
            <w:tcW w:type="dxa" w:w="2059"/>
          </w:tcPr>
          <w:p>
            <w:pPr>
              <w:spacing w:after="0"/>
              <w:jc w:val="left"/>
            </w:pPr>
            <w:r>
              <w:rPr>
                <w:sz w:val="16"/>
              </w:rPr>
              <w:t>Includes 4 High Wind records and 8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$281</w:t>
            </w:r>
          </w:p>
        </w:tc>
        <w:tc>
          <w:tcPr>
            <w:tcW w:type="dxa" w:w="1292"/>
          </w:tcPr>
          <w:p>
            <w:pPr>
              <w:spacing w:after="0"/>
              <w:jc w:val="right"/>
            </w:pPr>
            <w:r>
              <w:rPr>
                <w:sz w:val="16"/>
              </w:rPr>
              <w:t>$858,421</w:t>
            </w:r>
          </w:p>
        </w:tc>
        <w:tc>
          <w:tcPr>
            <w:tcW w:type="dxa" w:w="1109"/>
          </w:tcPr>
          <w:p>
            <w:pPr>
              <w:spacing w:after="0"/>
              <w:jc w:val="right"/>
            </w:pPr>
            <w:r>
              <w:rPr>
                <w:sz w:val="16"/>
              </w:rPr>
              <w:t>$858,751</w:t>
            </w:r>
          </w:p>
        </w:tc>
        <w:tc>
          <w:tcPr>
            <w:tcW w:type="dxa" w:w="1188"/>
          </w:tcPr>
          <w:p>
            <w:pPr>
              <w:spacing w:after="0"/>
              <w:jc w:val="right"/>
            </w:pPr>
            <w:r>
              <w:rPr>
                <w:sz w:val="16"/>
              </w:rPr>
              <w:t>6</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$648,705</w:t>
            </w:r>
          </w:p>
        </w:tc>
        <w:tc>
          <w:tcPr>
            <w:tcW w:type="dxa" w:w="1126"/>
          </w:tcPr>
          <w:p>
            <w:pPr>
              <w:spacing w:after="0"/>
              <w:jc w:val="right"/>
            </w:pPr>
            <w:r>
              <w:rPr>
                <w:sz w:val="16"/>
              </w:rPr>
              <w:t>$34,721</w:t>
            </w:r>
          </w:p>
        </w:tc>
        <w:tc>
          <w:tcPr>
            <w:tcW w:type="dxa" w:w="1292"/>
          </w:tcPr>
          <w:p>
            <w:pPr>
              <w:spacing w:after="0"/>
              <w:jc w:val="right"/>
            </w:pPr>
            <w:r>
              <w:rPr>
                <w:sz w:val="16"/>
              </w:rPr>
              <w:t>$48,929</w:t>
            </w:r>
          </w:p>
        </w:tc>
        <w:tc>
          <w:tcPr>
            <w:tcW w:type="dxa" w:w="1109"/>
          </w:tcPr>
          <w:p>
            <w:pPr>
              <w:spacing w:after="0"/>
              <w:jc w:val="right"/>
            </w:pPr>
            <w:r>
              <w:rPr>
                <w:sz w:val="16"/>
              </w:rPr>
              <w:t>$732,354</w:t>
            </w:r>
          </w:p>
        </w:tc>
        <w:tc>
          <w:tcPr>
            <w:tcW w:type="dxa" w:w="1188"/>
          </w:tcPr>
          <w:p>
            <w:pPr>
              <w:spacing w:after="0"/>
              <w:jc w:val="right"/>
            </w:pPr>
            <w:r>
              <w:rPr>
                <w:sz w:val="16"/>
              </w:rPr>
              <w:t>92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$189,439</w:t>
            </w:r>
          </w:p>
        </w:tc>
        <w:tc>
          <w:tcPr>
            <w:tcW w:type="dxa" w:w="1126"/>
          </w:tcPr>
          <w:p>
            <w:pPr>
              <w:spacing w:after="0"/>
              <w:jc w:val="right"/>
            </w:pPr>
            <w:r>
              <w:rPr>
                <w:sz w:val="16"/>
              </w:rPr>
              <w:t>$190,794</w:t>
            </w:r>
          </w:p>
        </w:tc>
        <w:tc>
          <w:tcPr>
            <w:tcW w:type="dxa" w:w="1292"/>
          </w:tcPr>
          <w:p>
            <w:pPr>
              <w:spacing w:after="0"/>
              <w:jc w:val="right"/>
            </w:pPr>
            <w:r>
              <w:rPr>
                <w:sz w:val="16"/>
              </w:rPr>
              <w:t>$12,976</w:t>
            </w:r>
          </w:p>
        </w:tc>
        <w:tc>
          <w:tcPr>
            <w:tcW w:type="dxa" w:w="1109"/>
          </w:tcPr>
          <w:p>
            <w:pPr>
              <w:spacing w:after="0"/>
              <w:jc w:val="right"/>
            </w:pPr>
            <w:r>
              <w:rPr>
                <w:sz w:val="16"/>
              </w:rPr>
              <w:t>$393,209</w:t>
            </w:r>
          </w:p>
        </w:tc>
        <w:tc>
          <w:tcPr>
            <w:tcW w:type="dxa" w:w="1188"/>
          </w:tcPr>
          <w:p>
            <w:pPr>
              <w:spacing w:after="0"/>
              <w:jc w:val="right"/>
            </w:pPr>
            <w:r>
              <w:rPr>
                <w:sz w:val="16"/>
              </w:rPr>
              <w:t>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$257,074</w:t>
            </w:r>
          </w:p>
        </w:tc>
        <w:tc>
          <w:tcPr>
            <w:tcW w:type="dxa" w:w="1126"/>
          </w:tcPr>
          <w:p>
            <w:pPr>
              <w:spacing w:after="0"/>
              <w:jc w:val="right"/>
            </w:pPr>
          </w:p>
        </w:tc>
        <w:tc>
          <w:tcPr>
            <w:tcW w:type="dxa" w:w="1292"/>
          </w:tcPr>
          <w:p>
            <w:pPr>
              <w:spacing w:after="0"/>
              <w:jc w:val="right"/>
            </w:pPr>
            <w:r>
              <w:rPr>
                <w:sz w:val="16"/>
              </w:rPr>
              <w:t>$83,391</w:t>
            </w:r>
          </w:p>
        </w:tc>
        <w:tc>
          <w:tcPr>
            <w:tcW w:type="dxa" w:w="1109"/>
          </w:tcPr>
          <w:p>
            <w:pPr>
              <w:spacing w:after="0"/>
              <w:jc w:val="right"/>
            </w:pPr>
            <w:r>
              <w:rPr>
                <w:sz w:val="16"/>
              </w:rPr>
              <w:t>$340,464</w:t>
            </w:r>
          </w:p>
        </w:tc>
        <w:tc>
          <w:tcPr>
            <w:tcW w:type="dxa" w:w="1188"/>
          </w:tcPr>
          <w:p>
            <w:pPr>
              <w:spacing w:after="0"/>
              <w:jc w:val="right"/>
            </w:pPr>
          </w:p>
        </w:tc>
        <w:tc>
          <w:tcPr>
            <w:tcW w:type="dxa" w:w="2146"/>
          </w:tcPr>
          <w:p>
            <w:pPr>
              <w:spacing w:after="0"/>
              <w:jc w:val="left"/>
            </w:pPr>
          </w:p>
        </w:tc>
        <w:tc>
          <w:tcPr>
            <w:tcW w:type="dxa" w:w="20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037"/>
          </w:tcPr>
          <w:p>
            <w:pPr>
              <w:spacing w:after="0"/>
              <w:jc w:val="right"/>
            </w:pPr>
            <w:r>
              <w:rPr>
                <w:sz w:val="16"/>
              </w:rPr>
              <w:t>$103,887</w:t>
            </w:r>
          </w:p>
        </w:tc>
        <w:tc>
          <w:tcPr>
            <w:tcW w:type="dxa" w:w="1126"/>
          </w:tcPr>
          <w:p>
            <w:pPr>
              <w:spacing w:after="0"/>
              <w:jc w:val="right"/>
            </w:pPr>
          </w:p>
        </w:tc>
        <w:tc>
          <w:tcPr>
            <w:tcW w:type="dxa" w:w="1292"/>
          </w:tcPr>
          <w:p>
            <w:pPr>
              <w:spacing w:after="0"/>
              <w:jc w:val="right"/>
            </w:pPr>
            <w:r>
              <w:rPr>
                <w:sz w:val="16"/>
              </w:rPr>
              <w:t>$14,308</w:t>
            </w:r>
          </w:p>
        </w:tc>
        <w:tc>
          <w:tcPr>
            <w:tcW w:type="dxa" w:w="1109"/>
          </w:tcPr>
          <w:p>
            <w:pPr>
              <w:spacing w:after="0"/>
              <w:jc w:val="right"/>
            </w:pPr>
            <w:r>
              <w:rPr>
                <w:sz w:val="16"/>
              </w:rPr>
              <w:t>$118,195</w:t>
            </w:r>
          </w:p>
        </w:tc>
        <w:tc>
          <w:tcPr>
            <w:tcW w:type="dxa" w:w="1188"/>
          </w:tcPr>
          <w:p>
            <w:pPr>
              <w:spacing w:after="0"/>
              <w:jc w:val="right"/>
            </w:pPr>
            <w:r>
              <w:rPr>
                <w:sz w:val="16"/>
              </w:rPr>
              <w:t>8</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$4,521</w:t>
            </w:r>
          </w:p>
        </w:tc>
        <w:tc>
          <w:tcPr>
            <w:tcW w:type="dxa" w:w="1126"/>
          </w:tcPr>
          <w:p>
            <w:pPr>
              <w:spacing w:after="0"/>
              <w:jc w:val="right"/>
            </w:pPr>
            <w:r>
              <w:rPr>
                <w:sz w:val="16"/>
              </w:rPr>
              <w:t>$189</w:t>
            </w:r>
          </w:p>
        </w:tc>
        <w:tc>
          <w:tcPr>
            <w:tcW w:type="dxa" w:w="1292"/>
          </w:tcPr>
          <w:p>
            <w:pPr>
              <w:spacing w:after="0"/>
              <w:jc w:val="right"/>
            </w:pPr>
            <w:r>
              <w:rPr>
                <w:sz w:val="16"/>
              </w:rPr>
              <w:t>$37,274</w:t>
            </w:r>
          </w:p>
        </w:tc>
        <w:tc>
          <w:tcPr>
            <w:tcW w:type="dxa" w:w="1109"/>
          </w:tcPr>
          <w:p>
            <w:pPr>
              <w:spacing w:after="0"/>
              <w:jc w:val="right"/>
            </w:pPr>
            <w:r>
              <w:rPr>
                <w:sz w:val="16"/>
              </w:rPr>
              <w:t>$41,983</w:t>
            </w:r>
          </w:p>
        </w:tc>
        <w:tc>
          <w:tcPr>
            <w:tcW w:type="dxa" w:w="1188"/>
          </w:tcPr>
          <w:p>
            <w:pPr>
              <w:spacing w:after="0"/>
              <w:jc w:val="right"/>
            </w:pPr>
            <w:r>
              <w:rPr>
                <w:sz w:val="16"/>
              </w:rPr>
              <w:t>17</w:t>
            </w:r>
          </w:p>
        </w:tc>
        <w:tc>
          <w:tcPr>
            <w:tcW w:type="dxa" w:w="2146"/>
          </w:tcPr>
          <w:p>
            <w:pPr>
              <w:spacing w:after="0"/>
              <w:jc w:val="left"/>
            </w:pPr>
          </w:p>
        </w:tc>
        <w:tc>
          <w:tcPr>
            <w:tcW w:type="dxa" w:w="2059"/>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$16,411</w:t>
            </w:r>
          </w:p>
        </w:tc>
        <w:tc>
          <w:tcPr>
            <w:tcW w:type="dxa" w:w="1126"/>
          </w:tcPr>
          <w:p>
            <w:pPr>
              <w:spacing w:after="0"/>
              <w:jc w:val="right"/>
            </w:pPr>
            <w:r>
              <w:rPr>
                <w:sz w:val="16"/>
              </w:rPr>
              <w:t>$110</w:t>
            </w:r>
          </w:p>
        </w:tc>
        <w:tc>
          <w:tcPr>
            <w:tcW w:type="dxa" w:w="1292"/>
          </w:tcPr>
          <w:p>
            <w:pPr>
              <w:spacing w:after="0"/>
              <w:jc w:val="right"/>
            </w:pPr>
            <w:r>
              <w:rPr>
                <w:sz w:val="16"/>
              </w:rPr>
              <w:t>$4,952</w:t>
            </w:r>
          </w:p>
        </w:tc>
        <w:tc>
          <w:tcPr>
            <w:tcW w:type="dxa" w:w="1109"/>
          </w:tcPr>
          <w:p>
            <w:pPr>
              <w:spacing w:after="0"/>
              <w:jc w:val="right"/>
            </w:pPr>
            <w:r>
              <w:rPr>
                <w:sz w:val="16"/>
              </w:rPr>
              <w:t>$21,473</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037"/>
          </w:tcPr>
          <w:p>
            <w:pPr>
              <w:spacing w:after="0"/>
              <w:jc w:val="right"/>
            </w:pPr>
            <w:r>
              <w:rPr>
                <w:sz w:val="16"/>
              </w:rPr>
              <w:t>$3,958</w:t>
            </w:r>
          </w:p>
        </w:tc>
        <w:tc>
          <w:tcPr>
            <w:tcW w:type="dxa" w:w="1126"/>
          </w:tcPr>
          <w:p>
            <w:pPr>
              <w:spacing w:after="0"/>
              <w:jc w:val="right"/>
            </w:pPr>
          </w:p>
        </w:tc>
        <w:tc>
          <w:tcPr>
            <w:tcW w:type="dxa" w:w="1292"/>
          </w:tcPr>
          <w:p>
            <w:pPr>
              <w:spacing w:after="0"/>
              <w:jc w:val="right"/>
            </w:pPr>
            <w:r>
              <w:rPr>
                <w:sz w:val="16"/>
              </w:rPr>
              <w:t>$286</w:t>
            </w:r>
          </w:p>
        </w:tc>
        <w:tc>
          <w:tcPr>
            <w:tcW w:type="dxa" w:w="1109"/>
          </w:tcPr>
          <w:p>
            <w:pPr>
              <w:spacing w:after="0"/>
              <w:jc w:val="right"/>
            </w:pPr>
            <w:r>
              <w:rPr>
                <w:sz w:val="16"/>
              </w:rPr>
              <w:t>$4,244</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7"/>
        <w:gridCol w:w="1682"/>
        <w:gridCol w:w="1491"/>
        <w:gridCol w:w="1781"/>
        <w:gridCol w:w="1693"/>
        <w:gridCol w:w="2138"/>
        <w:gridCol w:w="1549"/>
        <w:gridCol w:w="2121"/>
      </w:tblGrid>
      <w:tr>
        <w:trPr>
          <w:cantSplit/>
          <w:tblHeader/>
        </w:trPr>
        <w:tc>
          <w:tcPr>
            <w:tcW w:type="dxa" w:w="1657"/>
            <w:shd w:val="clear" w:color="auto" w:fill="E8E8E8"/>
          </w:tcPr>
          <w:p>
            <w:pPr>
              <w:spacing w:after="0"/>
              <w:jc w:val="left"/>
            </w:pPr>
            <w:r>
              <w:rPr>
                <w:b/>
                <w:sz w:val="16"/>
              </w:rPr>
              <w:t>Hazard</w:t>
            </w:r>
          </w:p>
        </w:tc>
        <w:tc>
          <w:tcPr>
            <w:tcW w:type="dxa" w:w="1682"/>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years</w:t>
            </w:r>
          </w:p>
        </w:tc>
        <w:tc>
          <w:tcPr>
            <w:tcW w:type="dxa" w:w="1781"/>
            <w:shd w:val="clear" w:color="auto" w:fill="E8E8E8"/>
          </w:tcPr>
          <w:p>
            <w:pPr>
              <w:spacing w:after="0"/>
              <w:jc w:val="left"/>
            </w:pPr>
            <w:r>
              <w:rPr>
                <w:b/>
                <w:sz w:val="16"/>
              </w:rPr>
              <w:t>Observed range</w:t>
            </w:r>
          </w:p>
        </w:tc>
        <w:tc>
          <w:tcPr>
            <w:tcW w:type="dxa" w:w="1693"/>
            <w:shd w:val="clear" w:color="auto" w:fill="E8E8E8"/>
          </w:tcPr>
          <w:p>
            <w:pPr>
              <w:spacing w:after="0"/>
              <w:jc w:val="left"/>
            </w:pPr>
            <w:r>
              <w:rPr>
                <w:b/>
                <w:sz w:val="16"/>
              </w:rPr>
              <w:t>Worst recorded event</w:t>
            </w:r>
          </w:p>
        </w:tc>
        <w:tc>
          <w:tcPr>
            <w:tcW w:type="dxa" w:w="2138"/>
            <w:shd w:val="clear" w:color="auto" w:fill="E8E8E8"/>
          </w:tcPr>
          <w:p>
            <w:pPr>
              <w:spacing w:after="0"/>
              <w:jc w:val="left"/>
            </w:pPr>
            <w:r>
              <w:rPr>
                <w:b/>
                <w:sz w:val="16"/>
              </w:rPr>
              <w:t>Most damaging (when different)</w:t>
            </w:r>
          </w:p>
        </w:tc>
        <w:tc>
          <w:tcPr>
            <w:tcW w:type="dxa" w:w="1549"/>
            <w:shd w:val="clear" w:color="auto" w:fill="E8E8E8"/>
          </w:tcPr>
          <w:p>
            <w:pPr>
              <w:spacing w:after="0"/>
              <w:jc w:val="left"/>
            </w:pPr>
            <w:r>
              <w:rPr>
                <w:b/>
                <w:sz w:val="16"/>
              </w:rPr>
              <w:t>How it applies to members</w:t>
            </w:r>
          </w:p>
        </w:tc>
        <w:tc>
          <w:tcPr>
            <w:tcW w:type="dxa" w:w="2121"/>
            <w:shd w:val="clear" w:color="auto" w:fill="E8E8E8"/>
          </w:tcPr>
          <w:p>
            <w:pPr>
              <w:spacing w:after="0"/>
              <w:jc w:val="left"/>
            </w:pPr>
            <w:r>
              <w:rPr>
                <w:b/>
                <w:sz w:val="16"/>
              </w:rPr>
              <w:t>Note</w:t>
            </w:r>
          </w:p>
        </w:tc>
      </w:tr>
      <w:tr>
        <w:trPr>
          <w:cantSplit/>
        </w:trPr>
        <w:tc>
          <w:tcPr>
            <w:tcW w:type="dxa" w:w="1657"/>
          </w:tcPr>
          <w:p>
            <w:pPr>
              <w:spacing w:after="0"/>
              <w:jc w:val="left"/>
            </w:pPr>
            <w:r>
              <w:rPr>
                <w:sz w:val="16"/>
              </w:rPr>
              <w:t>Avalanche</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Coastal Flood, Storm Surge/Tide</w:t>
            </w:r>
          </w:p>
        </w:tc>
        <w:tc>
          <w:tcPr>
            <w:tcW w:type="dxa" w:w="1682"/>
          </w:tcPr>
          <w:p>
            <w:pPr>
              <w:spacing w:after="0"/>
              <w:jc w:val="left"/>
            </w:pPr>
            <w:r>
              <w:rPr>
                <w:sz w:val="16"/>
              </w:rPr>
              <w:t>none in data (FIRM for depth)</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Flood depth: see the FEMA Flood Insurance Rate Map.</w:t>
            </w:r>
          </w:p>
        </w:tc>
      </w:tr>
      <w:tr>
        <w:trPr>
          <w:cantSplit/>
        </w:trPr>
        <w:tc>
          <w:tcPr>
            <w:tcW w:type="dxa" w:w="1657"/>
          </w:tcPr>
          <w:p>
            <w:pPr>
              <w:spacing w:after="0"/>
              <w:jc w:val="left"/>
            </w:pPr>
            <w:r>
              <w:rPr>
                <w:sz w:val="16"/>
              </w:rPr>
              <w:t>Cold/Wind Chill, Extreme Cold/Wind Chill</w:t>
            </w:r>
          </w:p>
        </w:tc>
        <w:tc>
          <w:tcPr>
            <w:tcW w:type="dxa" w:w="1682"/>
          </w:tcPr>
          <w:p>
            <w:pPr>
              <w:spacing w:after="0"/>
              <w:jc w:val="left"/>
            </w:pPr>
            <w:r>
              <w:rPr>
                <w:sz w:val="16"/>
              </w:rPr>
              <w:t>wind chill</w:t>
            </w:r>
          </w:p>
        </w:tc>
        <w:tc>
          <w:tcPr>
            <w:tcW w:type="dxa" w:w="1491"/>
          </w:tcPr>
          <w:p>
            <w:pPr>
              <w:spacing w:after="0"/>
              <w:jc w:val="right"/>
            </w:pPr>
            <w:r>
              <w:rPr>
                <w:sz w:val="16"/>
              </w:rPr>
              <w:t>4, 2010 to 2026 (4 zone-level)</w:t>
            </w:r>
          </w:p>
        </w:tc>
        <w:tc>
          <w:tcPr>
            <w:tcW w:type="dxa" w:w="1781"/>
          </w:tcPr>
          <w:p>
            <w:pPr>
              <w:spacing w:after="0"/>
              <w:jc w:val="left"/>
            </w:pPr>
            <w:r>
              <w:rPr>
                <w:sz w:val="16"/>
              </w:rPr>
              <w:t>1 day to 14 days (median 1.5 days); 4 with a recorded value</w:t>
            </w:r>
          </w:p>
        </w:tc>
        <w:tc>
          <w:tcPr>
            <w:tcW w:type="dxa" w:w="1693"/>
          </w:tcPr>
          <w:p>
            <w:pPr>
              <w:spacing w:after="0"/>
              <w:jc w:val="left"/>
            </w:pPr>
            <w:r>
              <w:rPr>
                <w:sz w:val="16"/>
              </w:rPr>
              <w:t>14 consecutive days, 2010-01-01 to 2010-01-14, zone-level</w:t>
            </w:r>
          </w:p>
        </w:tc>
        <w:tc>
          <w:tcPr>
            <w:tcW w:type="dxa" w:w="2138"/>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Wind chill: in event narratives only; local data required.</w:t>
            </w:r>
          </w:p>
        </w:tc>
      </w:tr>
      <w:tr>
        <w:trPr>
          <w:cantSplit/>
        </w:trPr>
        <w:tc>
          <w:tcPr>
            <w:tcW w:type="dxa" w:w="1657"/>
          </w:tcPr>
          <w:p>
            <w:pPr>
              <w:spacing w:after="0"/>
              <w:jc w:val="left"/>
            </w:pPr>
            <w:r>
              <w:rPr>
                <w:sz w:val="16"/>
              </w:rPr>
              <w:t>Frost/Freeze (outside NRI Cold Wave definition)</w:t>
            </w:r>
          </w:p>
        </w:tc>
        <w:tc>
          <w:tcPr>
            <w:tcW w:type="dxa" w:w="1682"/>
          </w:tcPr>
          <w:p>
            <w:pPr>
              <w:spacing w:after="0"/>
              <w:jc w:val="left"/>
            </w:pPr>
            <w:r>
              <w:rPr>
                <w:sz w:val="16"/>
              </w:rPr>
              <w:t>crop damage</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Temperature: in event narratives only; local data required.</w:t>
            </w:r>
          </w:p>
        </w:tc>
      </w:tr>
      <w:tr>
        <w:trPr>
          <w:cantSplit/>
        </w:trPr>
        <w:tc>
          <w:tcPr>
            <w:tcW w:type="dxa" w:w="1657"/>
          </w:tcPr>
          <w:p>
            <w:pPr>
              <w:spacing w:after="0"/>
              <w:jc w:val="left"/>
            </w:pPr>
            <w:r>
              <w:rPr>
                <w:sz w:val="16"/>
              </w:rPr>
              <w:t>Drought</w:t>
            </w:r>
          </w:p>
        </w:tc>
        <w:tc>
          <w:tcPr>
            <w:tcW w:type="dxa" w:w="1682"/>
          </w:tcPr>
          <w:p>
            <w:pPr>
              <w:spacing w:after="0"/>
              <w:jc w:val="left"/>
            </w:pPr>
            <w:r>
              <w:rPr>
                <w:sz w:val="16"/>
              </w:rPr>
              <w:t>US Drought Monitor D-scale</w:t>
            </w:r>
          </w:p>
        </w:tc>
        <w:tc>
          <w:tcPr>
            <w:tcW w:type="dxa" w:w="1491"/>
          </w:tcPr>
          <w:p>
            <w:pPr>
              <w:spacing w:after="0"/>
              <w:jc w:val="right"/>
            </w:pPr>
            <w:r>
              <w:rPr>
                <w:sz w:val="16"/>
              </w:rPr>
              <w:t>15, 2006 to 2026 (15 zone-level)</w:t>
            </w:r>
          </w:p>
        </w:tc>
        <w:tc>
          <w:tcPr>
            <w:tcW w:type="dxa" w:w="1781"/>
          </w:tcPr>
          <w:p>
            <w:pPr>
              <w:spacing w:after="0"/>
              <w:jc w:val="left"/>
            </w:pPr>
            <w:r>
              <w:rPr>
                <w:sz w:val="16"/>
              </w:rPr>
              <w:t>14 days to 91 days (median 44 days); 8 with a recorded value</w:t>
            </w:r>
          </w:p>
        </w:tc>
        <w:tc>
          <w:tcPr>
            <w:tcW w:type="dxa" w:w="1693"/>
          </w:tcPr>
          <w:p>
            <w:pPr>
              <w:spacing w:after="0"/>
              <w:jc w:val="left"/>
            </w:pPr>
            <w:r>
              <w:rPr>
                <w:sz w:val="16"/>
              </w:rPr>
              <w:t>91 days (3 months), 2023-09-01 to 2023-11-30, a run of 3 consecutive Storm Events drought records, zone-level</w:t>
            </w:r>
          </w:p>
        </w:tc>
        <w:tc>
          <w:tcPr>
            <w:tcW w:type="dxa" w:w="2138"/>
          </w:tcPr>
          <w:p>
            <w:pPr>
              <w:spacing w:after="0"/>
              <w:jc w:val="left"/>
            </w:pPr>
            <w:r>
              <w:rPr>
                <w:sz w:val="16"/>
              </w:rPr>
              <w:t>Drought, 2006-10-01, $0 property; $5,000,000 crops, reported for the zone (2006 dollars)</w:t>
            </w: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7"/>
          </w:tcPr>
          <w:p>
            <w:pPr>
              <w:spacing w:after="0"/>
              <w:jc w:val="left"/>
            </w:pPr>
            <w:r>
              <w:rPr>
                <w:sz w:val="16"/>
              </w:rPr>
              <w:t>Earthquake</w:t>
            </w:r>
          </w:p>
        </w:tc>
        <w:tc>
          <w:tcPr>
            <w:tcW w:type="dxa" w:w="1682"/>
          </w:tcPr>
          <w:p>
            <w:pPr>
              <w:spacing w:after="0"/>
              <w:jc w:val="left"/>
            </w:pPr>
            <w:r>
              <w:rPr>
                <w:sz w:val="16"/>
              </w:rPr>
              <w:t>Modified Mercalli (local data)</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No Storm Events record; local data required (e.g., USGS).</w:t>
            </w:r>
          </w:p>
        </w:tc>
      </w:tr>
      <w:tr>
        <w:trPr>
          <w:cantSplit/>
        </w:trPr>
        <w:tc>
          <w:tcPr>
            <w:tcW w:type="dxa" w:w="1657"/>
          </w:tcPr>
          <w:p>
            <w:pPr>
              <w:spacing w:after="0"/>
              <w:jc w:val="left"/>
            </w:pPr>
            <w:r>
              <w:rPr>
                <w:sz w:val="16"/>
              </w:rPr>
              <w:t>Hail</w:t>
            </w:r>
          </w:p>
        </w:tc>
        <w:tc>
          <w:tcPr>
            <w:tcW w:type="dxa" w:w="1682"/>
          </w:tcPr>
          <w:p>
            <w:pPr>
              <w:spacing w:after="0"/>
              <w:jc w:val="left"/>
            </w:pPr>
            <w:r>
              <w:rPr>
                <w:sz w:val="16"/>
              </w:rPr>
              <w:t>hail size (inches)</w:t>
            </w:r>
          </w:p>
        </w:tc>
        <w:tc>
          <w:tcPr>
            <w:tcW w:type="dxa" w:w="1491"/>
          </w:tcPr>
          <w:p>
            <w:pPr>
              <w:spacing w:after="0"/>
              <w:jc w:val="right"/>
            </w:pPr>
            <w:r>
              <w:rPr>
                <w:sz w:val="16"/>
              </w:rPr>
              <w:t>129, 1962 to 2026</w:t>
            </w:r>
          </w:p>
        </w:tc>
        <w:tc>
          <w:tcPr>
            <w:tcW w:type="dxa" w:w="1781"/>
          </w:tcPr>
          <w:p>
            <w:pPr>
              <w:spacing w:after="0"/>
              <w:jc w:val="left"/>
            </w:pPr>
            <w:r>
              <w:rPr>
                <w:sz w:val="16"/>
              </w:rPr>
              <w:t>0.75 in to 3 in (median 1 in); 129 with a recorded value</w:t>
            </w:r>
          </w:p>
        </w:tc>
        <w:tc>
          <w:tcPr>
            <w:tcW w:type="dxa" w:w="1693"/>
          </w:tcPr>
          <w:p>
            <w:pPr>
              <w:spacing w:after="0"/>
              <w:jc w:val="left"/>
            </w:pPr>
            <w:r>
              <w:rPr>
                <w:sz w:val="16"/>
              </w:rPr>
              <w:t>3 in hail, 2026-04-28</w:t>
            </w:r>
          </w:p>
        </w:tc>
        <w:tc>
          <w:tcPr>
            <w:tcW w:type="dxa" w:w="2138"/>
          </w:tcPr>
          <w:p>
            <w:pPr>
              <w:spacing w:after="0"/>
              <w:jc w:val="left"/>
            </w:pPr>
            <w:r>
              <w:rPr>
                <w:sz w:val="16"/>
              </w:rPr>
              <w:t>Hail, 2023-12-09, $600,000 property; $0 crops (2023 dollars)</w:t>
            </w:r>
          </w:p>
        </w:tc>
        <w:tc>
          <w:tcPr>
            <w:tcW w:type="dxa" w:w="1549"/>
          </w:tcPr>
          <w:p>
            <w:pPr>
              <w:spacing w:after="0"/>
              <w:jc w:val="left"/>
            </w:pPr>
            <w:r>
              <w:rPr>
                <w:sz w:val="16"/>
              </w:rPr>
              <w:t>Event records naming member places: Yazoo City city (28 records), Bentonia town (10 records), Satartia village (8 records), Eden village (3 records).</w:t>
            </w:r>
          </w:p>
        </w:tc>
        <w:tc>
          <w:tcPr>
            <w:tcW w:type="dxa" w:w="2121"/>
          </w:tcPr>
          <w:p>
            <w:pPr>
              <w:spacing w:after="0"/>
              <w:jc w:val="left"/>
            </w:pPr>
          </w:p>
        </w:tc>
      </w:tr>
      <w:tr>
        <w:trPr>
          <w:cantSplit/>
        </w:trPr>
        <w:tc>
          <w:tcPr>
            <w:tcW w:type="dxa" w:w="1657"/>
          </w:tcPr>
          <w:p>
            <w:pPr>
              <w:spacing w:after="0"/>
              <w:jc w:val="left"/>
            </w:pPr>
            <w:r>
              <w:rPr>
                <w:sz w:val="16"/>
              </w:rPr>
              <w:t>Excessive Heat, Heat</w:t>
            </w:r>
          </w:p>
        </w:tc>
        <w:tc>
          <w:tcPr>
            <w:tcW w:type="dxa" w:w="1682"/>
          </w:tcPr>
          <w:p>
            <w:pPr>
              <w:spacing w:after="0"/>
              <w:jc w:val="left"/>
            </w:pPr>
            <w:r>
              <w:rPr>
                <w:sz w:val="16"/>
              </w:rPr>
              <w:t>heat index (narratives)</w:t>
            </w:r>
          </w:p>
        </w:tc>
        <w:tc>
          <w:tcPr>
            <w:tcW w:type="dxa" w:w="1491"/>
          </w:tcPr>
          <w:p>
            <w:pPr>
              <w:spacing w:after="0"/>
              <w:jc w:val="right"/>
            </w:pPr>
            <w:r>
              <w:rPr>
                <w:sz w:val="16"/>
              </w:rPr>
              <w:t>6, 2005 to 2017 (6 zone-level)</w:t>
            </w:r>
          </w:p>
        </w:tc>
        <w:tc>
          <w:tcPr>
            <w:tcW w:type="dxa" w:w="1781"/>
          </w:tcPr>
          <w:p>
            <w:pPr>
              <w:spacing w:after="0"/>
              <w:jc w:val="left"/>
            </w:pPr>
            <w:r>
              <w:rPr>
                <w:sz w:val="16"/>
              </w:rPr>
              <w:t>1 day to 12 days (median 5 days); 6 with a recorded value</w:t>
            </w:r>
          </w:p>
        </w:tc>
        <w:tc>
          <w:tcPr>
            <w:tcW w:type="dxa" w:w="1693"/>
          </w:tcPr>
          <w:p>
            <w:pPr>
              <w:spacing w:after="0"/>
              <w:jc w:val="left"/>
            </w:pPr>
            <w:r>
              <w:rPr>
                <w:sz w:val="16"/>
              </w:rPr>
              <w:t>12 consecutive days, 2007-08-05 to 2007-08-16, zone-level</w:t>
            </w:r>
          </w:p>
        </w:tc>
        <w:tc>
          <w:tcPr>
            <w:tcW w:type="dxa" w:w="2138"/>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Heat index: in event narratives only; local data required.</w:t>
            </w:r>
          </w:p>
        </w:tc>
      </w:tr>
      <w:tr>
        <w:trPr>
          <w:cantSplit/>
        </w:trPr>
        <w:tc>
          <w:tcPr>
            <w:tcW w:type="dxa" w:w="1657"/>
          </w:tcPr>
          <w:p>
            <w:pPr>
              <w:spacing w:after="0"/>
              <w:jc w:val="left"/>
            </w:pPr>
            <w:r>
              <w:rPr>
                <w:sz w:val="16"/>
              </w:rPr>
              <w:t>Hurricane, Tropical Storm, Tropical Depression</w:t>
            </w:r>
          </w:p>
        </w:tc>
        <w:tc>
          <w:tcPr>
            <w:tcW w:type="dxa" w:w="1682"/>
          </w:tcPr>
          <w:p>
            <w:pPr>
              <w:spacing w:after="0"/>
              <w:jc w:val="left"/>
            </w:pPr>
            <w:r>
              <w:rPr>
                <w:sz w:val="16"/>
              </w:rPr>
              <w:t>Saffir-Simpson</w:t>
            </w:r>
          </w:p>
        </w:tc>
        <w:tc>
          <w:tcPr>
            <w:tcW w:type="dxa" w:w="1491"/>
          </w:tcPr>
          <w:p>
            <w:pPr>
              <w:spacing w:after="0"/>
              <w:jc w:val="right"/>
            </w:pPr>
            <w:r>
              <w:rPr>
                <w:sz w:val="16"/>
              </w:rPr>
              <w:t>5, 2002 to 2021 (5 zone-level)</w:t>
            </w:r>
          </w:p>
        </w:tc>
        <w:tc>
          <w:tcPr>
            <w:tcW w:type="dxa" w:w="1781"/>
          </w:tcPr>
          <w:p>
            <w:pPr>
              <w:spacing w:after="0"/>
              <w:jc w:val="left"/>
            </w:pPr>
          </w:p>
        </w:tc>
        <w:tc>
          <w:tcPr>
            <w:tcW w:type="dxa" w:w="1693"/>
          </w:tcPr>
          <w:p>
            <w:pPr>
              <w:spacing w:after="0"/>
              <w:jc w:val="left"/>
            </w:pPr>
            <w:r>
              <w:rPr>
                <w:sz w:val="16"/>
              </w:rPr>
              <w:t>Strongest recorded (records with damage, a wind speed or direct casualties first, then storm type, category and wind): Hurricane (Typhoon) record, 2005-08-29, $20,000,000 property; $15,000,000 crops, reported for the zone (2005 dollars); NWS zone MSZ042 (YAZOO), zone-level: may include parts of neighboring counties</w:t>
            </w:r>
          </w:p>
        </w:tc>
        <w:tc>
          <w:tcPr>
            <w:tcW w:type="dxa" w:w="2138"/>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7"/>
          </w:tcPr>
          <w:p>
            <w:pPr>
              <w:spacing w:after="0"/>
              <w:jc w:val="left"/>
            </w:pPr>
            <w:r>
              <w:rPr>
                <w:sz w:val="16"/>
              </w:rPr>
              <w:t>Ice Storm</w:t>
            </w:r>
          </w:p>
        </w:tc>
        <w:tc>
          <w:tcPr>
            <w:tcW w:type="dxa" w:w="1682"/>
          </w:tcPr>
          <w:p>
            <w:pPr>
              <w:spacing w:after="0"/>
              <w:jc w:val="left"/>
            </w:pPr>
            <w:r>
              <w:rPr>
                <w:sz w:val="16"/>
              </w:rPr>
              <w:t>Sperry-Piltz (local data)</w:t>
            </w:r>
          </w:p>
        </w:tc>
        <w:tc>
          <w:tcPr>
            <w:tcW w:type="dxa" w:w="1491"/>
          </w:tcPr>
          <w:p>
            <w:pPr>
              <w:spacing w:after="0"/>
              <w:jc w:val="right"/>
            </w:pPr>
            <w:r>
              <w:rPr>
                <w:sz w:val="16"/>
              </w:rPr>
              <w:t>8, 1996 to 2026 (8 zone-level)</w:t>
            </w:r>
          </w:p>
        </w:tc>
        <w:tc>
          <w:tcPr>
            <w:tcW w:type="dxa" w:w="1781"/>
          </w:tcPr>
          <w:p>
            <w:pPr>
              <w:spacing w:after="0"/>
              <w:jc w:val="left"/>
            </w:pPr>
          </w:p>
        </w:tc>
        <w:tc>
          <w:tcPr>
            <w:tcW w:type="dxa" w:w="1693"/>
          </w:tcPr>
          <w:p>
            <w:pPr>
              <w:spacing w:after="0"/>
              <w:jc w:val="left"/>
            </w:pPr>
            <w:r>
              <w:rPr>
                <w:sz w:val="16"/>
              </w:rPr>
              <w:t>Ice Storm, 1998-12-22, $650,000 property; crops not reported, reported for the zone (1998 dollars); NWS zone MSZ042 (YAZOO), zone-level: may include parts of neighboring counties</w:t>
            </w:r>
          </w:p>
        </w:tc>
        <w:tc>
          <w:tcPr>
            <w:tcW w:type="dxa" w:w="2138"/>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Ice thickness: in event narratives only; local data required.</w:t>
            </w:r>
          </w:p>
        </w:tc>
      </w:tr>
      <w:tr>
        <w:trPr>
          <w:cantSplit/>
        </w:trPr>
        <w:tc>
          <w:tcPr>
            <w:tcW w:type="dxa" w:w="1657"/>
          </w:tcPr>
          <w:p>
            <w:pPr>
              <w:spacing w:after="0"/>
              <w:jc w:val="left"/>
            </w:pPr>
            <w:r>
              <w:rPr>
                <w:sz w:val="16"/>
              </w:rPr>
              <w:t>Flash Flood, Flood, Lakeshore Flood</w:t>
            </w:r>
          </w:p>
        </w:tc>
        <w:tc>
          <w:tcPr>
            <w:tcW w:type="dxa" w:w="1682"/>
          </w:tcPr>
          <w:p>
            <w:pPr>
              <w:spacing w:after="0"/>
              <w:jc w:val="left"/>
            </w:pPr>
            <w:r>
              <w:rPr>
                <w:sz w:val="16"/>
              </w:rPr>
              <w:t>damage and flood days (FIRM for depth)</w:t>
            </w:r>
          </w:p>
        </w:tc>
        <w:tc>
          <w:tcPr>
            <w:tcW w:type="dxa" w:w="1491"/>
          </w:tcPr>
          <w:p>
            <w:pPr>
              <w:spacing w:after="0"/>
              <w:jc w:val="right"/>
            </w:pPr>
            <w:r>
              <w:rPr>
                <w:sz w:val="16"/>
              </w:rPr>
              <w:t>75, 1997 to 2025</w:t>
            </w:r>
          </w:p>
        </w:tc>
        <w:tc>
          <w:tcPr>
            <w:tcW w:type="dxa" w:w="1781"/>
          </w:tcPr>
          <w:p>
            <w:pPr>
              <w:spacing w:after="0"/>
              <w:jc w:val="left"/>
            </w:pPr>
          </w:p>
        </w:tc>
        <w:tc>
          <w:tcPr>
            <w:tcW w:type="dxa" w:w="1693"/>
          </w:tcPr>
          <w:p>
            <w:pPr>
              <w:spacing w:after="0"/>
              <w:jc w:val="left"/>
            </w:pPr>
            <w:r>
              <w:rPr>
                <w:sz w:val="16"/>
              </w:rPr>
              <w:t>Flash Flood, 2003-04-06, $10,000,000 property; crops not reported (2003 dollars)</w:t>
            </w:r>
          </w:p>
        </w:tc>
        <w:tc>
          <w:tcPr>
            <w:tcW w:type="dxa" w:w="2138"/>
          </w:tcPr>
          <w:p>
            <w:pPr>
              <w:spacing w:after="0"/>
              <w:jc w:val="left"/>
            </w:pPr>
          </w:p>
        </w:tc>
        <w:tc>
          <w:tcPr>
            <w:tcW w:type="dxa" w:w="1549"/>
          </w:tcPr>
          <w:p>
            <w:pPr>
              <w:spacing w:after="0"/>
              <w:jc w:val="left"/>
            </w:pPr>
            <w:r>
              <w:rPr>
                <w:sz w:val="16"/>
              </w:rPr>
              <w:t>Event records naming member places: Yazoo City city (18 records), Bentonia town (7 records), Satartia village (4 records), Eden village (1 record).</w:t>
            </w:r>
          </w:p>
        </w:tc>
        <w:tc>
          <w:tcPr>
            <w:tcW w:type="dxa" w:w="21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7"/>
          </w:tcPr>
          <w:p>
            <w:pPr>
              <w:spacing w:after="0"/>
              <w:jc w:val="left"/>
            </w:pPr>
            <w:r>
              <w:rPr>
                <w:sz w:val="16"/>
              </w:rPr>
              <w:t>Debris Flow</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Lightning</w:t>
            </w:r>
          </w:p>
        </w:tc>
        <w:tc>
          <w:tcPr>
            <w:tcW w:type="dxa" w:w="1682"/>
          </w:tcPr>
          <w:p>
            <w:pPr>
              <w:spacing w:after="0"/>
              <w:jc w:val="left"/>
            </w:pPr>
            <w:r>
              <w:rPr>
                <w:sz w:val="16"/>
              </w:rPr>
              <w:t>annualized frequency (the measure FEMA's Local Mitigation Planning Handbook names)</w:t>
            </w:r>
          </w:p>
        </w:tc>
        <w:tc>
          <w:tcPr>
            <w:tcW w:type="dxa" w:w="1491"/>
          </w:tcPr>
          <w:p>
            <w:pPr>
              <w:spacing w:after="0"/>
              <w:jc w:val="right"/>
            </w:pPr>
            <w:r>
              <w:rPr>
                <w:sz w:val="16"/>
              </w:rPr>
              <w:t>7, 2005 to 2025</w:t>
            </w:r>
          </w:p>
        </w:tc>
        <w:tc>
          <w:tcPr>
            <w:tcW w:type="dxa" w:w="1781"/>
          </w:tcPr>
          <w:p>
            <w:pPr>
              <w:spacing w:after="0"/>
              <w:jc w:val="left"/>
            </w:pPr>
          </w:p>
        </w:tc>
        <w:tc>
          <w:tcPr>
            <w:tcW w:type="dxa" w:w="1693"/>
          </w:tcPr>
          <w:p>
            <w:pPr>
              <w:spacing w:after="0"/>
              <w:jc w:val="left"/>
            </w:pPr>
            <w:r>
              <w:rPr>
                <w:sz w:val="16"/>
              </w:rPr>
              <w:t>Lightning, 2005-04-06, $100,000 property; crops not reported (2005 dollars), 1 direct death</w:t>
            </w:r>
          </w:p>
        </w:tc>
        <w:tc>
          <w:tcPr>
            <w:tcW w:type="dxa" w:w="2138"/>
          </w:tcPr>
          <w:p>
            <w:pPr>
              <w:spacing w:after="0"/>
              <w:jc w:val="left"/>
            </w:pPr>
            <w:r>
              <w:rPr>
                <w:sz w:val="16"/>
              </w:rPr>
              <w:t>Lightning, 2005-08-21, $120,000 property; crops not reported (2005 dollars)</w:t>
            </w:r>
          </w:p>
        </w:tc>
        <w:tc>
          <w:tcPr>
            <w:tcW w:type="dxa" w:w="1549"/>
          </w:tcPr>
          <w:p>
            <w:pPr>
              <w:spacing w:after="0"/>
              <w:jc w:val="left"/>
            </w:pPr>
            <w:r>
              <w:rPr>
                <w:sz w:val="16"/>
              </w:rPr>
              <w:t>Event records naming member places: Satartia village (1 record), Yazoo City city (1 record).</w:t>
            </w:r>
          </w:p>
        </w:tc>
        <w:tc>
          <w:tcPr>
            <w:tcW w:type="dxa" w:w="2121"/>
          </w:tcPr>
          <w:p>
            <w:pPr>
              <w:spacing w:after="0"/>
              <w:jc w:val="left"/>
            </w:pPr>
            <w:r>
              <w:rPr>
                <w:sz w:val="16"/>
              </w:rPr>
              <w:t>Storm Events lists lightning with damage or casualties; physical measure in event narratives only; local data required.</w:t>
            </w:r>
          </w:p>
        </w:tc>
      </w:tr>
      <w:tr>
        <w:trPr>
          <w:cantSplit/>
        </w:trPr>
        <w:tc>
          <w:tcPr>
            <w:tcW w:type="dxa" w:w="1657"/>
          </w:tcPr>
          <w:p>
            <w:pPr>
              <w:spacing w:after="0"/>
              <w:jc w:val="left"/>
            </w:pPr>
            <w:r>
              <w:rPr>
                <w:sz w:val="16"/>
              </w:rPr>
              <w:t>High Wind and Strong Wind (outside NRI Strong Wind definition)</w:t>
            </w:r>
          </w:p>
        </w:tc>
        <w:tc>
          <w:tcPr>
            <w:tcW w:type="dxa" w:w="1682"/>
          </w:tcPr>
          <w:p>
            <w:pPr>
              <w:spacing w:after="0"/>
              <w:jc w:val="left"/>
            </w:pPr>
            <w:r>
              <w:rPr>
                <w:sz w:val="16"/>
              </w:rPr>
              <w:t>wind speed (kt and mph)</w:t>
            </w:r>
          </w:p>
        </w:tc>
        <w:tc>
          <w:tcPr>
            <w:tcW w:type="dxa" w:w="1491"/>
          </w:tcPr>
          <w:p>
            <w:pPr>
              <w:spacing w:after="0"/>
              <w:jc w:val="right"/>
            </w:pPr>
            <w:r>
              <w:rPr>
                <w:sz w:val="16"/>
              </w:rPr>
              <w:t>12, 1998 to 2024 (12 zone-level)</w:t>
            </w:r>
          </w:p>
        </w:tc>
        <w:tc>
          <w:tcPr>
            <w:tcW w:type="dxa" w:w="1781"/>
          </w:tcPr>
          <w:p>
            <w:pPr>
              <w:spacing w:after="0"/>
              <w:jc w:val="left"/>
            </w:pPr>
            <w:r>
              <w:rPr>
                <w:sz w:val="16"/>
              </w:rPr>
              <w:t>35 kt (40 mph) to 50 kt (58 mph) (median 43 kt (49 mph)); 11 with a recorded value</w:t>
            </w:r>
          </w:p>
        </w:tc>
        <w:tc>
          <w:tcPr>
            <w:tcW w:type="dxa" w:w="1693"/>
          </w:tcPr>
          <w:p>
            <w:pPr>
              <w:spacing w:after="0"/>
              <w:jc w:val="left"/>
            </w:pPr>
            <w:r>
              <w:rPr>
                <w:sz w:val="16"/>
              </w:rPr>
              <w:t>50 kt (58 mph) estimated gust, High Wind, 2011-04-26; same speed and measurement basis also recorded on 2006-04-29; NWS zone MSZ042 (YAZOO), zone-level: may include parts of neighboring counties</w:t>
            </w:r>
          </w:p>
        </w:tc>
        <w:tc>
          <w:tcPr>
            <w:tcW w:type="dxa" w:w="2138"/>
          </w:tcPr>
          <w:p>
            <w:pPr>
              <w:spacing w:after="0"/>
              <w:jc w:val="left"/>
            </w:pPr>
            <w:r>
              <w:rPr>
                <w:sz w:val="16"/>
              </w:rPr>
              <w:t>High Wind, 2006-04-29, $500,000 property; crops not reported, reported for the zone (2006 dollars)</w:t>
            </w: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p>
        </w:tc>
      </w:tr>
      <w:tr>
        <w:trPr>
          <w:cantSplit/>
        </w:trPr>
        <w:tc>
          <w:tcPr>
            <w:tcW w:type="dxa" w:w="1657"/>
          </w:tcPr>
          <w:p>
            <w:pPr>
              <w:spacing w:after="0"/>
              <w:jc w:val="left"/>
            </w:pPr>
            <w:r>
              <w:rPr>
                <w:sz w:val="16"/>
              </w:rPr>
              <w:t>Thunderstorm Wind</w:t>
            </w:r>
          </w:p>
        </w:tc>
        <w:tc>
          <w:tcPr>
            <w:tcW w:type="dxa" w:w="1682"/>
          </w:tcPr>
          <w:p>
            <w:pPr>
              <w:spacing w:after="0"/>
              <w:jc w:val="left"/>
            </w:pPr>
            <w:r>
              <w:rPr>
                <w:sz w:val="16"/>
              </w:rPr>
              <w:t>wind speed (kt and mph)</w:t>
            </w:r>
          </w:p>
        </w:tc>
        <w:tc>
          <w:tcPr>
            <w:tcW w:type="dxa" w:w="1491"/>
          </w:tcPr>
          <w:p>
            <w:pPr>
              <w:spacing w:after="0"/>
              <w:jc w:val="right"/>
            </w:pPr>
            <w:r>
              <w:rPr>
                <w:sz w:val="16"/>
              </w:rPr>
              <w:t>328, 1957 to 2026</w:t>
            </w:r>
          </w:p>
        </w:tc>
        <w:tc>
          <w:tcPr>
            <w:tcW w:type="dxa" w:w="1781"/>
          </w:tcPr>
          <w:p>
            <w:pPr>
              <w:spacing w:after="0"/>
              <w:jc w:val="left"/>
            </w:pPr>
            <w:r>
              <w:rPr>
                <w:sz w:val="16"/>
              </w:rPr>
              <w:t>39 kt (45 mph) to 96 kt (110 mph) (median 50 kt (58 mph)); 232 with a recorded value</w:t>
            </w:r>
          </w:p>
        </w:tc>
        <w:tc>
          <w:tcPr>
            <w:tcW w:type="dxa" w:w="1693"/>
          </w:tcPr>
          <w:p>
            <w:pPr>
              <w:spacing w:after="0"/>
              <w:jc w:val="left"/>
            </w:pPr>
            <w:r>
              <w:rPr>
                <w:sz w:val="16"/>
              </w:rPr>
              <w:t>96 kt (110 mph) estimated gust, Thunderstorm Wind, 2010-11-29</w:t>
            </w:r>
          </w:p>
        </w:tc>
        <w:tc>
          <w:tcPr>
            <w:tcW w:type="dxa" w:w="2138"/>
          </w:tcPr>
          <w:p>
            <w:pPr>
              <w:spacing w:after="0"/>
              <w:jc w:val="left"/>
            </w:pPr>
            <w:r>
              <w:rPr>
                <w:sz w:val="16"/>
              </w:rPr>
              <w:t>Thunderstorm Wind, 2005-03-26, $1,000,000 property; crops not reported (2005 dollars)</w:t>
            </w:r>
          </w:p>
        </w:tc>
        <w:tc>
          <w:tcPr>
            <w:tcW w:type="dxa" w:w="1549"/>
          </w:tcPr>
          <w:p>
            <w:pPr>
              <w:spacing w:after="0"/>
              <w:jc w:val="left"/>
            </w:pPr>
            <w:r>
              <w:rPr>
                <w:sz w:val="16"/>
              </w:rPr>
              <w:t>Event records naming member places: Yazoo City city (65 records), Bentonia town (30 records), Satartia village (18 records), Eden village (16 records).</w:t>
            </w:r>
          </w:p>
        </w:tc>
        <w:tc>
          <w:tcPr>
            <w:tcW w:type="dxa" w:w="2121"/>
          </w:tcPr>
          <w:p>
            <w:pPr>
              <w:spacing w:after="0"/>
              <w:jc w:val="left"/>
            </w:pPr>
          </w:p>
        </w:tc>
      </w:tr>
      <w:tr>
        <w:trPr>
          <w:cantSplit/>
        </w:trPr>
        <w:tc>
          <w:tcPr>
            <w:tcW w:type="dxa" w:w="1657"/>
          </w:tcPr>
          <w:p>
            <w:pPr>
              <w:spacing w:after="0"/>
              <w:jc w:val="left"/>
            </w:pPr>
            <w:r>
              <w:rPr>
                <w:sz w:val="16"/>
              </w:rPr>
              <w:t>Tornado</w:t>
            </w:r>
          </w:p>
        </w:tc>
        <w:tc>
          <w:tcPr>
            <w:tcW w:type="dxa" w:w="1682"/>
          </w:tcPr>
          <w:p>
            <w:pPr>
              <w:spacing w:after="0"/>
              <w:jc w:val="left"/>
            </w:pPr>
            <w:r>
              <w:rPr>
                <w:sz w:val="16"/>
              </w:rPr>
              <w:t>Enhanced Fujita (F before Feb 2007)</w:t>
            </w:r>
          </w:p>
        </w:tc>
        <w:tc>
          <w:tcPr>
            <w:tcW w:type="dxa" w:w="1491"/>
          </w:tcPr>
          <w:p>
            <w:pPr>
              <w:spacing w:after="0"/>
              <w:jc w:val="right"/>
            </w:pPr>
            <w:r>
              <w:rPr>
                <w:sz w:val="16"/>
              </w:rPr>
              <w:t>67, 1971 to 2025</w:t>
            </w:r>
          </w:p>
        </w:tc>
        <w:tc>
          <w:tcPr>
            <w:tcW w:type="dxa" w:w="1781"/>
          </w:tcPr>
          <w:p>
            <w:pPr>
              <w:spacing w:after="0"/>
              <w:jc w:val="left"/>
            </w:pPr>
            <w:r>
              <w:rPr>
                <w:sz w:val="16"/>
              </w:rPr>
              <w:t>F/EF0 to F/EF4 (median F/EF1); 64 with a recorded value</w:t>
            </w:r>
          </w:p>
        </w:tc>
        <w:tc>
          <w:tcPr>
            <w:tcW w:type="dxa" w:w="1693"/>
          </w:tcPr>
          <w:p>
            <w:pPr>
              <w:spacing w:after="0"/>
              <w:jc w:val="left"/>
            </w:pPr>
            <w:r>
              <w:rPr>
                <w:sz w:val="16"/>
              </w:rPr>
              <w:t>F4 tornado, 1971-02-21, 37 mi path length (records before 1996 may include the whole path; rating and listing come from the county where the tornado began), 33 yd wide, damage not recorded (pre-1996 record), 11 direct deaths, 154 direct injuries</w:t>
            </w:r>
          </w:p>
        </w:tc>
        <w:tc>
          <w:tcPr>
            <w:tcW w:type="dxa" w:w="2138"/>
          </w:tcPr>
          <w:p>
            <w:pPr>
              <w:spacing w:after="0"/>
              <w:jc w:val="left"/>
            </w:pPr>
            <w:r>
              <w:rPr>
                <w:sz w:val="16"/>
              </w:rPr>
              <w:t>Tornado, 2010-04-24, $140,000,000 property; $4,000,000 crops (2010 dollars)</w:t>
            </w:r>
          </w:p>
        </w:tc>
        <w:tc>
          <w:tcPr>
            <w:tcW w:type="dxa" w:w="1549"/>
          </w:tcPr>
          <w:p>
            <w:pPr>
              <w:spacing w:after="0"/>
              <w:jc w:val="left"/>
            </w:pPr>
            <w:r>
              <w:rPr>
                <w:sz w:val="16"/>
              </w:rPr>
              <w:t>Event records naming member places: Yazoo City city (5 records), Bentonia town (4 records), Eden village (1 record), Satartia village (1 record).</w:t>
            </w:r>
          </w:p>
        </w:tc>
        <w:tc>
          <w:tcPr>
            <w:tcW w:type="dxa" w:w="21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7"/>
          </w:tcPr>
          <w:p>
            <w:pPr>
              <w:spacing w:after="0"/>
              <w:jc w:val="left"/>
            </w:pPr>
            <w:r>
              <w:rPr>
                <w:sz w:val="16"/>
              </w:rPr>
              <w:t>Tsunami</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Volcanic Ash, Volcanic Ashfall</w:t>
            </w:r>
          </w:p>
        </w:tc>
        <w:tc>
          <w:tcPr>
            <w:tcW w:type="dxa" w:w="1682"/>
          </w:tcPr>
          <w:p>
            <w:pPr>
              <w:spacing w:after="0"/>
              <w:jc w:val="left"/>
            </w:pPr>
            <w:r>
              <w:rPr>
                <w:sz w:val="16"/>
              </w:rPr>
              <w:t>Volcanic Explosivity Index (local data)</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Wildfire</w:t>
            </w:r>
          </w:p>
        </w:tc>
        <w:tc>
          <w:tcPr>
            <w:tcW w:type="dxa" w:w="1682"/>
          </w:tcPr>
          <w:p>
            <w:pPr>
              <w:spacing w:after="0"/>
              <w:jc w:val="left"/>
            </w:pPr>
            <w:r>
              <w:rPr>
                <w:sz w:val="16"/>
              </w:rPr>
              <w:t>acres burned (local data)</w:t>
            </w:r>
          </w:p>
        </w:tc>
        <w:tc>
          <w:tcPr>
            <w:tcW w:type="dxa" w:w="1491"/>
          </w:tcPr>
          <w:p>
            <w:pPr>
              <w:spacing w:after="0"/>
              <w:jc w:val="right"/>
            </w:pPr>
            <w:r>
              <w:rPr>
                <w:sz w:val="16"/>
              </w:rPr>
              <w:t>0</w:t>
            </w:r>
          </w:p>
        </w:tc>
        <w:tc>
          <w:tcPr>
            <w:tcW w:type="dxa" w:w="1781"/>
          </w:tcPr>
          <w:p>
            <w:pPr>
              <w:spacing w:after="0"/>
              <w:jc w:val="left"/>
            </w:pPr>
          </w:p>
        </w:tc>
        <w:tc>
          <w:tcPr>
            <w:tcW w:type="dxa" w:w="1693"/>
          </w:tcPr>
          <w:p>
            <w:pPr>
              <w:spacing w:after="0"/>
              <w:jc w:val="left"/>
            </w:pPr>
          </w:p>
        </w:tc>
        <w:tc>
          <w:tcPr>
            <w:tcW w:type="dxa" w:w="2138"/>
          </w:tcPr>
          <w:p>
            <w:pPr>
              <w:spacing w:after="0"/>
              <w:jc w:val="left"/>
            </w:pPr>
          </w:p>
        </w:tc>
        <w:tc>
          <w:tcPr>
            <w:tcW w:type="dxa" w:w="1549"/>
          </w:tcPr>
          <w:p>
            <w:pPr>
              <w:spacing w:after="0"/>
              <w:jc w:val="left"/>
            </w:pPr>
          </w:p>
        </w:tc>
        <w:tc>
          <w:tcPr>
            <w:tcW w:type="dxa" w:w="2121"/>
          </w:tcPr>
          <w:p>
            <w:pPr>
              <w:spacing w:after="0"/>
              <w:jc w:val="left"/>
            </w:pPr>
            <w:r>
              <w:rPr>
                <w:sz w:val="16"/>
              </w:rPr>
              <w:t>Acres burned: in event narratives only; local data required.</w:t>
            </w:r>
          </w:p>
        </w:tc>
      </w:tr>
      <w:tr>
        <w:trPr>
          <w:cantSplit/>
        </w:trPr>
        <w:tc>
          <w:tcPr>
            <w:tcW w:type="dxa" w:w="1657"/>
          </w:tcPr>
          <w:p>
            <w:pPr>
              <w:spacing w:after="0"/>
              <w:jc w:val="left"/>
            </w:pPr>
            <w:r>
              <w:rPr>
                <w:sz w:val="16"/>
              </w:rPr>
              <w:t>Winter Storm, Heavy Snow, Blizzard, Lake-Effect Snow, Winter Weather, Sleet</w:t>
            </w:r>
          </w:p>
        </w:tc>
        <w:tc>
          <w:tcPr>
            <w:tcW w:type="dxa" w:w="1682"/>
          </w:tcPr>
          <w:p>
            <w:pPr>
              <w:spacing w:after="0"/>
              <w:jc w:val="left"/>
            </w:pPr>
            <w:r>
              <w:rPr>
                <w:sz w:val="16"/>
              </w:rPr>
              <w:t>none in data (snowfall local)</w:t>
            </w:r>
          </w:p>
        </w:tc>
        <w:tc>
          <w:tcPr>
            <w:tcW w:type="dxa" w:w="1491"/>
          </w:tcPr>
          <w:p>
            <w:pPr>
              <w:spacing w:after="0"/>
              <w:jc w:val="right"/>
            </w:pPr>
            <w:r>
              <w:rPr>
                <w:sz w:val="16"/>
              </w:rPr>
              <w:t>17, 1997 to 2024 (17 zone-level)</w:t>
            </w:r>
          </w:p>
        </w:tc>
        <w:tc>
          <w:tcPr>
            <w:tcW w:type="dxa" w:w="1781"/>
          </w:tcPr>
          <w:p>
            <w:pPr>
              <w:spacing w:after="0"/>
              <w:jc w:val="left"/>
            </w:pPr>
          </w:p>
        </w:tc>
        <w:tc>
          <w:tcPr>
            <w:tcW w:type="dxa" w:w="1693"/>
          </w:tcPr>
          <w:p>
            <w:pPr>
              <w:spacing w:after="0"/>
              <w:jc w:val="left"/>
            </w:pPr>
            <w:r>
              <w:rPr>
                <w:sz w:val="16"/>
              </w:rPr>
              <w:t>Heavy Snow, 2011-02-09, $350,000 property; $0 crops, reported for the zone (2011 dollars); NWS zone MSZ042 (YAZOO), zone-level: may include parts of neighboring counties</w:t>
            </w:r>
          </w:p>
        </w:tc>
        <w:tc>
          <w:tcPr>
            <w:tcW w:type="dxa" w:w="2138"/>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928"/>
        <w:gridCol w:w="2101"/>
        <w:gridCol w:w="1408"/>
        <w:gridCol w:w="236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928"/>
            <w:shd w:val="clear" w:color="auto" w:fill="E8E8E8"/>
          </w:tcPr>
          <w:p>
            <w:pPr>
              <w:spacing w:after="0"/>
              <w:jc w:val="left"/>
            </w:pPr>
            <w:r>
              <w:rPr>
                <w:b/>
                <w:sz w:val="16"/>
              </w:rPr>
              <w:t>Title</w:t>
            </w:r>
          </w:p>
        </w:tc>
        <w:tc>
          <w:tcPr>
            <w:tcW w:type="dxa" w:w="2101"/>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6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17"/>
          </w:tcPr>
          <w:p>
            <w:pPr>
              <w:spacing w:after="0"/>
              <w:jc w:val="left"/>
            </w:pPr>
            <w:r>
              <w:rPr>
                <w:sz w:val="16"/>
              </w:rPr>
              <w:t>Major disaster</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$1,237,841.54</w:t>
            </w:r>
          </w:p>
        </w:tc>
        <w:tc>
          <w:tcPr>
            <w:tcW w:type="dxa" w:w="236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17"/>
          </w:tcPr>
          <w:p>
            <w:pPr>
              <w:spacing w:after="0"/>
              <w:jc w:val="left"/>
            </w:pPr>
            <w:r>
              <w:rPr>
                <w:sz w:val="16"/>
              </w:rPr>
              <w:t>Emergency</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none found</w:t>
            </w:r>
          </w:p>
        </w:tc>
        <w:tc>
          <w:tcPr>
            <w:tcW w:type="dxa" w:w="2360"/>
          </w:tcPr>
          <w:p>
            <w:pPr>
              <w:spacing w:after="0"/>
              <w:jc w:val="left"/>
            </w:pPr>
            <w:r>
              <w:rPr>
                <w:sz w:val="16"/>
              </w:rPr>
              <w:t>new since last plan; within last 5 years</w:t>
            </w:r>
          </w:p>
        </w:tc>
        <w:tc>
          <w:tcPr>
            <w:tcW w:type="dxa" w:w="888"/>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317"/>
          </w:tcPr>
          <w:p>
            <w:pPr>
              <w:spacing w:after="0"/>
              <w:jc w:val="left"/>
            </w:pPr>
            <w:r>
              <w:rPr>
                <w:sz w:val="16"/>
              </w:rPr>
              <w:t>Major disaster</w:t>
            </w:r>
          </w:p>
        </w:tc>
        <w:tc>
          <w:tcPr>
            <w:tcW w:type="dxa" w:w="2928"/>
          </w:tcPr>
          <w:p>
            <w:pPr>
              <w:spacing w:after="0"/>
              <w:jc w:val="left"/>
            </w:pPr>
            <w:r>
              <w:rPr>
                <w:sz w:val="16"/>
              </w:rPr>
              <w:t>SEVERE STORMS, STRAIGHT-LINE WINDS, AND TORNADOES.</w:t>
            </w:r>
          </w:p>
        </w:tc>
        <w:tc>
          <w:tcPr>
            <w:tcW w:type="dxa" w:w="2101"/>
          </w:tcPr>
          <w:p>
            <w:pPr>
              <w:spacing w:after="0"/>
              <w:jc w:val="left"/>
            </w:pPr>
            <w:r>
              <w:rPr>
                <w:sz w:val="16"/>
              </w:rPr>
              <w:t>Strong Wind; Tornado</w:t>
            </w:r>
          </w:p>
        </w:tc>
        <w:tc>
          <w:tcPr>
            <w:tcW w:type="dxa" w:w="1408"/>
          </w:tcPr>
          <w:p>
            <w:pPr>
              <w:spacing w:after="0"/>
              <w:jc w:val="right"/>
            </w:pPr>
            <w:r>
              <w:rPr>
                <w:sz w:val="16"/>
              </w:rPr>
              <w:t>$483,412.68</w:t>
            </w:r>
          </w:p>
        </w:tc>
        <w:tc>
          <w:tcPr>
            <w:tcW w:type="dxa" w:w="236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17"/>
          </w:tcPr>
          <w:p>
            <w:pPr>
              <w:spacing w:after="0"/>
              <w:jc w:val="left"/>
            </w:pPr>
            <w:r>
              <w:rPr>
                <w:sz w:val="16"/>
              </w:rPr>
              <w:t>Major disaster</w:t>
            </w:r>
          </w:p>
        </w:tc>
        <w:tc>
          <w:tcPr>
            <w:tcW w:type="dxa" w:w="2928"/>
          </w:tcPr>
          <w:p>
            <w:pPr>
              <w:spacing w:after="0"/>
              <w:jc w:val="left"/>
            </w:pPr>
            <w:r>
              <w:rPr>
                <w:sz w:val="16"/>
              </w:rPr>
              <w:t>HURRICANE IDA</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17"/>
          </w:tcPr>
          <w:p>
            <w:pPr>
              <w:spacing w:after="0"/>
              <w:jc w:val="left"/>
            </w:pPr>
            <w:r>
              <w:rPr>
                <w:sz w:val="16"/>
              </w:rPr>
              <w:t>Emergency</w:t>
            </w:r>
          </w:p>
        </w:tc>
        <w:tc>
          <w:tcPr>
            <w:tcW w:type="dxa" w:w="2928"/>
          </w:tcPr>
          <w:p>
            <w:pPr>
              <w:spacing w:after="0"/>
              <w:jc w:val="left"/>
            </w:pPr>
            <w:r>
              <w:rPr>
                <w:sz w:val="16"/>
              </w:rPr>
              <w:t>HURRICANE IDA</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r>
              <w:rPr>
                <w:sz w:val="16"/>
              </w:rPr>
              <w:t>during plan review, check whether your last plan included it</w:t>
            </w:r>
          </w:p>
        </w:tc>
        <w:tc>
          <w:tcPr>
            <w:tcW w:type="dxa" w:w="888"/>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17"/>
          </w:tcPr>
          <w:p>
            <w:pPr>
              <w:spacing w:after="0"/>
              <w:jc w:val="left"/>
            </w:pPr>
            <w:r>
              <w:rPr>
                <w:sz w:val="16"/>
              </w:rPr>
              <w:t>Major disaster</w:t>
            </w:r>
          </w:p>
        </w:tc>
        <w:tc>
          <w:tcPr>
            <w:tcW w:type="dxa" w:w="2928"/>
          </w:tcPr>
          <w:p>
            <w:pPr>
              <w:spacing w:after="0"/>
              <w:jc w:val="left"/>
            </w:pPr>
            <w:r>
              <w:rPr>
                <w:sz w:val="16"/>
              </w:rPr>
              <w:t>SEVERE WINTER STORMS</w:t>
            </w:r>
          </w:p>
        </w:tc>
        <w:tc>
          <w:tcPr>
            <w:tcW w:type="dxa" w:w="2101"/>
          </w:tcPr>
          <w:p>
            <w:pPr>
              <w:spacing w:after="0"/>
              <w:jc w:val="left"/>
            </w:pPr>
            <w:r>
              <w:rPr>
                <w:sz w:val="16"/>
              </w:rPr>
              <w:t>Ice Storm</w:t>
            </w:r>
          </w:p>
        </w:tc>
        <w:tc>
          <w:tcPr>
            <w:tcW w:type="dxa" w:w="1408"/>
          </w:tcPr>
          <w:p>
            <w:pPr>
              <w:spacing w:after="0"/>
              <w:jc w:val="right"/>
            </w:pPr>
            <w:r>
              <w:rPr>
                <w:sz w:val="16"/>
              </w:rPr>
              <w:t>$630,606.14</w:t>
            </w:r>
          </w:p>
        </w:tc>
        <w:tc>
          <w:tcPr>
            <w:tcW w:type="dxa" w:w="2360"/>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17"/>
          </w:tcPr>
          <w:p>
            <w:pPr>
              <w:spacing w:after="0"/>
              <w:jc w:val="left"/>
            </w:pPr>
            <w:r>
              <w:rPr>
                <w:sz w:val="16"/>
              </w:rPr>
              <w:t>Emergency</w:t>
            </w:r>
          </w:p>
        </w:tc>
        <w:tc>
          <w:tcPr>
            <w:tcW w:type="dxa" w:w="2928"/>
          </w:tcPr>
          <w:p>
            <w:pPr>
              <w:spacing w:after="0"/>
              <w:jc w:val="left"/>
            </w:pPr>
            <w:r>
              <w:rPr>
                <w:sz w:val="16"/>
              </w:rPr>
              <w:t>HURRICANE DELTA</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317"/>
          </w:tcPr>
          <w:p>
            <w:pPr>
              <w:spacing w:after="0"/>
              <w:jc w:val="left"/>
            </w:pPr>
            <w:r>
              <w:rPr>
                <w:sz w:val="16"/>
              </w:rPr>
              <w:t>Major disaster</w:t>
            </w:r>
          </w:p>
        </w:tc>
        <w:tc>
          <w:tcPr>
            <w:tcW w:type="dxa" w:w="2928"/>
          </w:tcPr>
          <w:p>
            <w:pPr>
              <w:spacing w:after="0"/>
              <w:jc w:val="left"/>
            </w:pPr>
            <w:r>
              <w:rPr>
                <w:sz w:val="16"/>
              </w:rPr>
              <w:t>SEVERE STORMS, FLOODING, AND MUDSLIDES</w:t>
            </w:r>
          </w:p>
        </w:tc>
        <w:tc>
          <w:tcPr>
            <w:tcW w:type="dxa" w:w="2101"/>
          </w:tcPr>
          <w:p>
            <w:pPr>
              <w:spacing w:after="0"/>
              <w:jc w:val="left"/>
            </w:pPr>
            <w:r>
              <w:rPr>
                <w:sz w:val="16"/>
              </w:rPr>
              <w:t>Inland Flooding; Landslide</w:t>
            </w:r>
          </w:p>
        </w:tc>
        <w:tc>
          <w:tcPr>
            <w:tcW w:type="dxa" w:w="1408"/>
          </w:tcPr>
          <w:p>
            <w:pPr>
              <w:spacing w:after="0"/>
              <w:jc w:val="right"/>
            </w:pPr>
            <w:r>
              <w:rPr>
                <w:sz w:val="16"/>
              </w:rPr>
              <w:t>$261,420.63</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17"/>
          </w:tcPr>
          <w:p>
            <w:pPr>
              <w:spacing w:after="0"/>
              <w:jc w:val="left"/>
            </w:pPr>
            <w:r>
              <w:rPr>
                <w:sz w:val="16"/>
              </w:rPr>
              <w:t>Major disaster</w:t>
            </w:r>
          </w:p>
        </w:tc>
        <w:tc>
          <w:tcPr>
            <w:tcW w:type="dxa" w:w="2928"/>
          </w:tcPr>
          <w:p>
            <w:pPr>
              <w:spacing w:after="0"/>
              <w:jc w:val="left"/>
            </w:pPr>
            <w:r>
              <w:rPr>
                <w:sz w:val="16"/>
              </w:rPr>
              <w:t>COVID-19 PANDEMIC</w:t>
            </w:r>
          </w:p>
        </w:tc>
        <w:tc>
          <w:tcPr>
            <w:tcW w:type="dxa" w:w="2101"/>
          </w:tcPr>
          <w:p>
            <w:pPr>
              <w:spacing w:after="0"/>
              <w:jc w:val="left"/>
            </w:pPr>
            <w:r>
              <w:rPr>
                <w:sz w:val="16"/>
              </w:rPr>
              <w:t>Non-natural, not counted</w:t>
            </w:r>
          </w:p>
        </w:tc>
        <w:tc>
          <w:tcPr>
            <w:tcW w:type="dxa" w:w="1408"/>
          </w:tcPr>
          <w:p>
            <w:pPr>
              <w:spacing w:after="0"/>
              <w:jc w:val="right"/>
            </w:pPr>
            <w:r>
              <w:rPr>
                <w:sz w:val="16"/>
              </w:rPr>
              <w:t>$224,366.47</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17"/>
          </w:tcPr>
          <w:p>
            <w:pPr>
              <w:spacing w:after="0"/>
              <w:jc w:val="left"/>
            </w:pPr>
            <w:r>
              <w:rPr>
                <w:sz w:val="16"/>
              </w:rPr>
              <w:t>Emergency</w:t>
            </w:r>
          </w:p>
        </w:tc>
        <w:tc>
          <w:tcPr>
            <w:tcW w:type="dxa" w:w="2928"/>
          </w:tcPr>
          <w:p>
            <w:pPr>
              <w:spacing w:after="0"/>
              <w:jc w:val="left"/>
            </w:pPr>
            <w:r>
              <w:rPr>
                <w:sz w:val="16"/>
              </w:rPr>
              <w:t>COVID-19</w:t>
            </w:r>
          </w:p>
        </w:tc>
        <w:tc>
          <w:tcPr>
            <w:tcW w:type="dxa" w:w="2101"/>
          </w:tcPr>
          <w:p>
            <w:pPr>
              <w:spacing w:after="0"/>
              <w:jc w:val="left"/>
            </w:pPr>
            <w:r>
              <w:rPr>
                <w:sz w:val="16"/>
              </w:rPr>
              <w:t>Non-natural, not counted</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DR-4528</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317"/>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2101"/>
          </w:tcPr>
          <w:p>
            <w:pPr>
              <w:spacing w:after="0"/>
              <w:jc w:val="left"/>
            </w:pPr>
            <w:r>
              <w:rPr>
                <w:sz w:val="16"/>
              </w:rPr>
              <w:t>Inland Flooding; Strong Wind; Tornado</w:t>
            </w:r>
          </w:p>
        </w:tc>
        <w:tc>
          <w:tcPr>
            <w:tcW w:type="dxa" w:w="1408"/>
          </w:tcPr>
          <w:p>
            <w:pPr>
              <w:spacing w:after="0"/>
              <w:jc w:val="right"/>
            </w:pPr>
            <w:r>
              <w:rPr>
                <w:sz w:val="16"/>
              </w:rPr>
              <w:t>$666,112.34</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17"/>
          </w:tcPr>
          <w:p>
            <w:pPr>
              <w:spacing w:after="0"/>
              <w:jc w:val="left"/>
            </w:pPr>
            <w:r>
              <w:rPr>
                <w:sz w:val="16"/>
              </w:rPr>
              <w:t>Major disaster</w:t>
            </w:r>
          </w:p>
        </w:tc>
        <w:tc>
          <w:tcPr>
            <w:tcW w:type="dxa" w:w="2928"/>
          </w:tcPr>
          <w:p>
            <w:pPr>
              <w:spacing w:after="0"/>
              <w:jc w:val="left"/>
            </w:pPr>
            <w:r>
              <w:rPr>
                <w:sz w:val="16"/>
              </w:rPr>
              <w:t>SEVERE STORMS, STRAIGHT-LINE WINDS, TORNADOES, AND FLOODING</w:t>
            </w:r>
          </w:p>
        </w:tc>
        <w:tc>
          <w:tcPr>
            <w:tcW w:type="dxa" w:w="2101"/>
          </w:tcPr>
          <w:p>
            <w:pPr>
              <w:spacing w:after="0"/>
              <w:jc w:val="left"/>
            </w:pPr>
            <w:r>
              <w:rPr>
                <w:sz w:val="16"/>
              </w:rPr>
              <w:t>Inland Flooding; Strong Wind; Tornado</w:t>
            </w:r>
          </w:p>
        </w:tc>
        <w:tc>
          <w:tcPr>
            <w:tcW w:type="dxa" w:w="1408"/>
          </w:tcPr>
          <w:p>
            <w:pPr>
              <w:spacing w:after="0"/>
              <w:jc w:val="right"/>
            </w:pPr>
            <w:r>
              <w:rPr>
                <w:sz w:val="16"/>
              </w:rPr>
              <w:t>$152,574.32</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2017-05-22</w:t>
            </w:r>
          </w:p>
        </w:tc>
        <w:tc>
          <w:tcPr>
            <w:tcW w:type="dxa" w:w="1037"/>
          </w:tcPr>
          <w:p>
            <w:pPr>
              <w:spacing w:after="0"/>
              <w:jc w:val="left"/>
            </w:pPr>
            <w:r>
              <w:rPr>
                <w:sz w:val="16"/>
              </w:rPr>
              <w:t>2017-04-30</w:t>
            </w:r>
          </w:p>
        </w:tc>
        <w:tc>
          <w:tcPr>
            <w:tcW w:type="dxa" w:w="1037"/>
          </w:tcPr>
          <w:p>
            <w:pPr>
              <w:spacing w:after="0"/>
              <w:jc w:val="left"/>
            </w:pPr>
            <w:r>
              <w:rPr>
                <w:sz w:val="16"/>
              </w:rPr>
              <w:t>DR-4314-MS</w:t>
            </w:r>
          </w:p>
        </w:tc>
        <w:tc>
          <w:tcPr>
            <w:tcW w:type="dxa" w:w="1317"/>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2101"/>
          </w:tcPr>
          <w:p>
            <w:pPr>
              <w:spacing w:after="0"/>
              <w:jc w:val="left"/>
            </w:pPr>
            <w:r>
              <w:rPr>
                <w:sz w:val="16"/>
              </w:rPr>
              <w:t>Inland Flooding; Strong Wind; Tornado</w:t>
            </w:r>
          </w:p>
        </w:tc>
        <w:tc>
          <w:tcPr>
            <w:tcW w:type="dxa" w:w="1408"/>
          </w:tcPr>
          <w:p>
            <w:pPr>
              <w:spacing w:after="0"/>
              <w:jc w:val="right"/>
            </w:pPr>
            <w:r>
              <w:rPr>
                <w:sz w:val="16"/>
              </w:rPr>
              <w:t>$3,565,709.05</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17"/>
          </w:tcPr>
          <w:p>
            <w:pPr>
              <w:spacing w:after="0"/>
              <w:jc w:val="left"/>
            </w:pPr>
            <w:r>
              <w:rPr>
                <w:sz w:val="16"/>
              </w:rPr>
              <w:t>Major disaster</w:t>
            </w:r>
          </w:p>
        </w:tc>
        <w:tc>
          <w:tcPr>
            <w:tcW w:type="dxa" w:w="2928"/>
          </w:tcPr>
          <w:p>
            <w:pPr>
              <w:spacing w:after="0"/>
              <w:jc w:val="left"/>
            </w:pPr>
            <w:r>
              <w:rPr>
                <w:sz w:val="16"/>
              </w:rPr>
              <w:t>HURRICANE ISAAC</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317"/>
          </w:tcPr>
          <w:p>
            <w:pPr>
              <w:spacing w:after="0"/>
              <w:jc w:val="left"/>
            </w:pPr>
            <w:r>
              <w:rPr>
                <w:sz w:val="16"/>
              </w:rPr>
              <w:t>Emergency</w:t>
            </w:r>
          </w:p>
        </w:tc>
        <w:tc>
          <w:tcPr>
            <w:tcW w:type="dxa" w:w="2928"/>
          </w:tcPr>
          <w:p>
            <w:pPr>
              <w:spacing w:after="0"/>
              <w:jc w:val="left"/>
            </w:pPr>
            <w:r>
              <w:rPr>
                <w:sz w:val="16"/>
              </w:rPr>
              <w:t>TROPICAL STORM ISAAC</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DR-4081</w:t>
            </w: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317"/>
          </w:tcPr>
          <w:p>
            <w:pPr>
              <w:spacing w:after="0"/>
              <w:jc w:val="left"/>
            </w:pPr>
            <w:r>
              <w:rPr>
                <w:sz w:val="16"/>
              </w:rPr>
              <w:t>Major disaster</w:t>
            </w:r>
          </w:p>
        </w:tc>
        <w:tc>
          <w:tcPr>
            <w:tcW w:type="dxa" w:w="2928"/>
          </w:tcPr>
          <w:p>
            <w:pPr>
              <w:spacing w:after="0"/>
              <w:jc w:val="left"/>
            </w:pPr>
            <w:r>
              <w:rPr>
                <w:sz w:val="16"/>
              </w:rPr>
              <w:t>FLOODING</w:t>
            </w:r>
          </w:p>
        </w:tc>
        <w:tc>
          <w:tcPr>
            <w:tcW w:type="dxa" w:w="2101"/>
          </w:tcPr>
          <w:p>
            <w:pPr>
              <w:spacing w:after="0"/>
              <w:jc w:val="left"/>
            </w:pPr>
            <w:r>
              <w:rPr>
                <w:sz w:val="16"/>
              </w:rPr>
              <w:t>Inland Flooding</w:t>
            </w:r>
          </w:p>
        </w:tc>
        <w:tc>
          <w:tcPr>
            <w:tcW w:type="dxa" w:w="1408"/>
          </w:tcPr>
          <w:p>
            <w:pPr>
              <w:spacing w:after="0"/>
              <w:jc w:val="right"/>
            </w:pPr>
            <w:r>
              <w:rPr>
                <w:sz w:val="16"/>
              </w:rPr>
              <w:t>$255,060.96</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317"/>
          </w:tcPr>
          <w:p>
            <w:pPr>
              <w:spacing w:after="0"/>
              <w:jc w:val="left"/>
            </w:pPr>
            <w:r>
              <w:rPr>
                <w:sz w:val="16"/>
              </w:rPr>
              <w:t>Emergency</w:t>
            </w:r>
          </w:p>
        </w:tc>
        <w:tc>
          <w:tcPr>
            <w:tcW w:type="dxa" w:w="2928"/>
          </w:tcPr>
          <w:p>
            <w:pPr>
              <w:spacing w:after="0"/>
              <w:jc w:val="left"/>
            </w:pPr>
            <w:r>
              <w:rPr>
                <w:sz w:val="16"/>
              </w:rPr>
              <w:t>FLOODING</w:t>
            </w:r>
          </w:p>
        </w:tc>
        <w:tc>
          <w:tcPr>
            <w:tcW w:type="dxa" w:w="2101"/>
          </w:tcPr>
          <w:p>
            <w:pPr>
              <w:spacing w:after="0"/>
              <w:jc w:val="left"/>
            </w:pPr>
            <w:r>
              <w:rPr>
                <w:sz w:val="16"/>
              </w:rPr>
              <w:t>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DR-1983</w:t>
            </w: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$2,942,765.39</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17"/>
          </w:tcPr>
          <w:p>
            <w:pPr>
              <w:spacing w:after="0"/>
              <w:jc w:val="left"/>
            </w:pPr>
            <w:r>
              <w:rPr>
                <w:sz w:val="16"/>
              </w:rPr>
              <w:t>Emergency</w:t>
            </w:r>
          </w:p>
        </w:tc>
        <w:tc>
          <w:tcPr>
            <w:tcW w:type="dxa" w:w="2928"/>
          </w:tcPr>
          <w:p>
            <w:pPr>
              <w:spacing w:after="0"/>
              <w:jc w:val="left"/>
            </w:pPr>
            <w:r>
              <w:rPr>
                <w:sz w:val="16"/>
              </w:rPr>
              <w:t>HURRICANE GUSTAV</w:t>
            </w:r>
          </w:p>
        </w:tc>
        <w:tc>
          <w:tcPr>
            <w:tcW w:type="dxa" w:w="2101"/>
          </w:tcPr>
          <w:p>
            <w:pPr>
              <w:spacing w:after="0"/>
              <w:jc w:val="left"/>
            </w:pPr>
            <w:r>
              <w:rPr>
                <w:sz w:val="16"/>
              </w:rPr>
              <w:t>Hurricane</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17"/>
          </w:tcPr>
          <w:p>
            <w:pPr>
              <w:spacing w:after="0"/>
              <w:jc w:val="left"/>
            </w:pPr>
            <w:r>
              <w:rPr>
                <w:sz w:val="16"/>
              </w:rPr>
              <w:t>Major disaster</w:t>
            </w:r>
          </w:p>
        </w:tc>
        <w:tc>
          <w:tcPr>
            <w:tcW w:type="dxa" w:w="2928"/>
          </w:tcPr>
          <w:p>
            <w:pPr>
              <w:spacing w:after="0"/>
              <w:jc w:val="left"/>
            </w:pPr>
            <w:r>
              <w:rPr>
                <w:sz w:val="16"/>
              </w:rPr>
              <w:t>HURRICANE KATRINA</w:t>
            </w:r>
          </w:p>
        </w:tc>
        <w:tc>
          <w:tcPr>
            <w:tcW w:type="dxa" w:w="2101"/>
          </w:tcPr>
          <w:p>
            <w:pPr>
              <w:spacing w:after="0"/>
              <w:jc w:val="left"/>
            </w:pPr>
            <w:r>
              <w:rPr>
                <w:sz w:val="16"/>
              </w:rPr>
              <w:t>Hurricane</w:t>
            </w:r>
          </w:p>
        </w:tc>
        <w:tc>
          <w:tcPr>
            <w:tcW w:type="dxa" w:w="1408"/>
          </w:tcPr>
          <w:p>
            <w:pPr>
              <w:spacing w:after="0"/>
              <w:jc w:val="right"/>
            </w:pPr>
            <w:r>
              <w:rPr>
                <w:sz w:val="16"/>
              </w:rPr>
              <w:t>$844,066.79</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317"/>
          </w:tcPr>
          <w:p>
            <w:pPr>
              <w:spacing w:after="0"/>
              <w:jc w:val="left"/>
            </w:pPr>
            <w:r>
              <w:rPr>
                <w:sz w:val="16"/>
              </w:rPr>
              <w:t>Major disaster</w:t>
            </w:r>
          </w:p>
        </w:tc>
        <w:tc>
          <w:tcPr>
            <w:tcW w:type="dxa" w:w="2928"/>
          </w:tcPr>
          <w:p>
            <w:pPr>
              <w:spacing w:after="0"/>
              <w:jc w:val="left"/>
            </w:pPr>
            <w:r>
              <w:rPr>
                <w:sz w:val="16"/>
              </w:rPr>
              <w:t>SEVERE STORMS, TORNADOES, FLOODS</w:t>
            </w:r>
          </w:p>
        </w:tc>
        <w:tc>
          <w:tcPr>
            <w:tcW w:type="dxa" w:w="2101"/>
          </w:tcPr>
          <w:p>
            <w:pPr>
              <w:spacing w:after="0"/>
              <w:jc w:val="left"/>
            </w:pPr>
            <w:r>
              <w:rPr>
                <w:sz w:val="16"/>
              </w:rPr>
              <w:t>Inland Flooding; Tornado</w:t>
            </w:r>
          </w:p>
        </w:tc>
        <w:tc>
          <w:tcPr>
            <w:tcW w:type="dxa" w:w="1408"/>
          </w:tcPr>
          <w:p>
            <w:pPr>
              <w:spacing w:after="0"/>
              <w:jc w:val="right"/>
            </w:pPr>
            <w:r>
              <w:rPr>
                <w:sz w:val="16"/>
              </w:rPr>
              <w:t>$190,111.49</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17"/>
          </w:tcPr>
          <w:p>
            <w:pPr>
              <w:spacing w:after="0"/>
              <w:jc w:val="left"/>
            </w:pPr>
            <w:r>
              <w:rPr>
                <w:sz w:val="16"/>
              </w:rPr>
              <w:t>Major disaster</w:t>
            </w:r>
          </w:p>
        </w:tc>
        <w:tc>
          <w:tcPr>
            <w:tcW w:type="dxa" w:w="2928"/>
          </w:tcPr>
          <w:p>
            <w:pPr>
              <w:spacing w:after="0"/>
              <w:jc w:val="left"/>
            </w:pPr>
            <w:r>
              <w:rPr>
                <w:sz w:val="16"/>
              </w:rPr>
              <w:t>SEVERE STORMS AND TORNADOES</w:t>
            </w:r>
          </w:p>
        </w:tc>
        <w:tc>
          <w:tcPr>
            <w:tcW w:type="dxa" w:w="2101"/>
          </w:tcPr>
          <w:p>
            <w:pPr>
              <w:spacing w:after="0"/>
              <w:jc w:val="left"/>
            </w:pPr>
            <w:r>
              <w:rPr>
                <w:sz w:val="16"/>
              </w:rPr>
              <w:t>Tornado</w:t>
            </w:r>
          </w:p>
        </w:tc>
        <w:tc>
          <w:tcPr>
            <w:tcW w:type="dxa" w:w="1408"/>
          </w:tcPr>
          <w:p>
            <w:pPr>
              <w:spacing w:after="0"/>
              <w:jc w:val="right"/>
            </w:pPr>
            <w:r>
              <w:rPr>
                <w:sz w:val="16"/>
              </w:rPr>
              <w:t>$139,852.07</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17"/>
          </w:tcPr>
          <w:p>
            <w:pPr>
              <w:spacing w:after="0"/>
              <w:jc w:val="left"/>
            </w:pPr>
            <w:r>
              <w:rPr>
                <w:sz w:val="16"/>
              </w:rPr>
              <w:t>Major disaster</w:t>
            </w:r>
          </w:p>
        </w:tc>
        <w:tc>
          <w:tcPr>
            <w:tcW w:type="dxa" w:w="2928"/>
          </w:tcPr>
          <w:p>
            <w:pPr>
              <w:spacing w:after="0"/>
              <w:jc w:val="left"/>
            </w:pPr>
            <w:r>
              <w:rPr>
                <w:sz w:val="16"/>
              </w:rPr>
              <w:t>SEVERE WINTER STORMS, ICE AND FREEZING RAIN</w:t>
            </w:r>
          </w:p>
        </w:tc>
        <w:tc>
          <w:tcPr>
            <w:tcW w:type="dxa" w:w="2101"/>
          </w:tcPr>
          <w:p>
            <w:pPr>
              <w:spacing w:after="0"/>
              <w:jc w:val="left"/>
            </w:pPr>
            <w:r>
              <w:rPr>
                <w:sz w:val="16"/>
              </w:rPr>
              <w:t>Ice Storm</w:t>
            </w:r>
          </w:p>
        </w:tc>
        <w:tc>
          <w:tcPr>
            <w:tcW w:type="dxa" w:w="1408"/>
          </w:tcPr>
          <w:p>
            <w:pPr>
              <w:spacing w:after="0"/>
              <w:jc w:val="right"/>
            </w:pPr>
            <w:r>
              <w:rPr>
                <w:sz w:val="16"/>
              </w:rPr>
              <w:t>$148,466.57</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17"/>
          </w:tcPr>
          <w:p>
            <w:pPr>
              <w:spacing w:after="0"/>
              <w:jc w:val="left"/>
            </w:pPr>
            <w:r>
              <w:rPr>
                <w:sz w:val="16"/>
              </w:rPr>
              <w:t>Major disaster</w:t>
            </w:r>
          </w:p>
        </w:tc>
        <w:tc>
          <w:tcPr>
            <w:tcW w:type="dxa" w:w="2928"/>
          </w:tcPr>
          <w:p>
            <w:pPr>
              <w:spacing w:after="0"/>
              <w:jc w:val="left"/>
            </w:pPr>
            <w:r>
              <w:rPr>
                <w:sz w:val="16"/>
              </w:rPr>
              <w:t>SEVERE STORMS, TORNADOES &amp; FLOODING</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17"/>
          </w:tcPr>
          <w:p>
            <w:pPr>
              <w:spacing w:after="0"/>
              <w:jc w:val="left"/>
            </w:pPr>
            <w:r>
              <w:rPr>
                <w:sz w:val="16"/>
              </w:rPr>
              <w:t>Major disaster</w:t>
            </w:r>
          </w:p>
        </w:tc>
        <w:tc>
          <w:tcPr>
            <w:tcW w:type="dxa" w:w="2928"/>
          </w:tcPr>
          <w:p>
            <w:pPr>
              <w:spacing w:after="0"/>
              <w:jc w:val="left"/>
            </w:pPr>
            <w:r>
              <w:rPr>
                <w:sz w:val="16"/>
              </w:rPr>
              <w:t>STORMS, TORNADOES, FLOODS</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1979-04-14</w:t>
            </w:r>
          </w:p>
        </w:tc>
        <w:tc>
          <w:tcPr>
            <w:tcW w:type="dxa" w:w="1037"/>
          </w:tcPr>
          <w:p>
            <w:pPr>
              <w:spacing w:after="0"/>
              <w:jc w:val="left"/>
            </w:pPr>
            <w:r>
              <w:rPr>
                <w:sz w:val="16"/>
              </w:rPr>
              <w:t>1979-04-14</w:t>
            </w:r>
          </w:p>
        </w:tc>
        <w:tc>
          <w:tcPr>
            <w:tcW w:type="dxa" w:w="1037"/>
          </w:tcPr>
          <w:p>
            <w:pPr>
              <w:spacing w:after="0"/>
              <w:jc w:val="left"/>
            </w:pPr>
            <w:r>
              <w:rPr>
                <w:sz w:val="16"/>
              </w:rPr>
              <w:t>EM-3077-MS</w:t>
            </w:r>
          </w:p>
        </w:tc>
        <w:tc>
          <w:tcPr>
            <w:tcW w:type="dxa" w:w="1317"/>
          </w:tcPr>
          <w:p>
            <w:pPr>
              <w:spacing w:after="0"/>
              <w:jc w:val="left"/>
            </w:pPr>
            <w:r>
              <w:rPr>
                <w:sz w:val="16"/>
              </w:rPr>
              <w:t>Emergency</w:t>
            </w:r>
          </w:p>
        </w:tc>
        <w:tc>
          <w:tcPr>
            <w:tcW w:type="dxa" w:w="2928"/>
          </w:tcPr>
          <w:p>
            <w:pPr>
              <w:spacing w:after="0"/>
              <w:jc w:val="left"/>
            </w:pPr>
            <w:r>
              <w:rPr>
                <w:sz w:val="16"/>
              </w:rPr>
              <w:t>STORMS, TORNADOES, FLOODS</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DR-577</w:t>
            </w: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17"/>
          </w:tcPr>
          <w:p>
            <w:pPr>
              <w:spacing w:after="0"/>
              <w:jc w:val="left"/>
            </w:pPr>
            <w:r>
              <w:rPr>
                <w:sz w:val="16"/>
              </w:rPr>
              <w:t>Emergency</w:t>
            </w:r>
          </w:p>
        </w:tc>
        <w:tc>
          <w:tcPr>
            <w:tcW w:type="dxa" w:w="2928"/>
          </w:tcPr>
          <w:p>
            <w:pPr>
              <w:spacing w:after="0"/>
              <w:jc w:val="left"/>
            </w:pPr>
            <w:r>
              <w:rPr>
                <w:sz w:val="16"/>
              </w:rPr>
              <w:t>DROUGHT &amp; FREEZING</w:t>
            </w:r>
          </w:p>
        </w:tc>
        <w:tc>
          <w:tcPr>
            <w:tcW w:type="dxa" w:w="2101"/>
          </w:tcPr>
          <w:p>
            <w:pPr>
              <w:spacing w:after="0"/>
              <w:jc w:val="left"/>
            </w:pPr>
            <w:r>
              <w:rPr>
                <w:sz w:val="16"/>
              </w:rPr>
              <w:t>Winter Weather (primary); also designated: Drought</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1975-04-04</w:t>
            </w:r>
          </w:p>
        </w:tc>
        <w:tc>
          <w:tcPr>
            <w:tcW w:type="dxa" w:w="1037"/>
          </w:tcPr>
          <w:p>
            <w:pPr>
              <w:spacing w:after="0"/>
              <w:jc w:val="left"/>
            </w:pPr>
            <w:r>
              <w:rPr>
                <w:sz w:val="16"/>
              </w:rPr>
              <w:t>1975-04-04</w:t>
            </w:r>
          </w:p>
        </w:tc>
        <w:tc>
          <w:tcPr>
            <w:tcW w:type="dxa" w:w="1037"/>
          </w:tcPr>
          <w:p>
            <w:pPr>
              <w:spacing w:after="0"/>
              <w:jc w:val="left"/>
            </w:pPr>
            <w:r>
              <w:rPr>
                <w:sz w:val="16"/>
              </w:rPr>
              <w:t>EM-3010-MS</w:t>
            </w:r>
          </w:p>
        </w:tc>
        <w:tc>
          <w:tcPr>
            <w:tcW w:type="dxa" w:w="1317"/>
          </w:tcPr>
          <w:p>
            <w:pPr>
              <w:spacing w:after="0"/>
              <w:jc w:val="left"/>
            </w:pPr>
            <w:r>
              <w:rPr>
                <w:sz w:val="16"/>
              </w:rPr>
              <w:t>Emergency</w:t>
            </w:r>
          </w:p>
        </w:tc>
        <w:tc>
          <w:tcPr>
            <w:tcW w:type="dxa" w:w="2928"/>
          </w:tcPr>
          <w:p>
            <w:pPr>
              <w:spacing w:after="0"/>
              <w:jc w:val="left"/>
            </w:pPr>
            <w:r>
              <w:rPr>
                <w:sz w:val="16"/>
              </w:rPr>
              <w:t>HEAVY RAINS &amp; FLOODING</w:t>
            </w:r>
          </w:p>
        </w:tc>
        <w:tc>
          <w:tcPr>
            <w:tcW w:type="dxa" w:w="2101"/>
          </w:tcPr>
          <w:p>
            <w:pPr>
              <w:spacing w:after="0"/>
              <w:jc w:val="left"/>
            </w:pPr>
            <w:r>
              <w:rPr>
                <w:sz w:val="16"/>
              </w:rPr>
              <w:t>Inland Flooding</w:t>
            </w:r>
          </w:p>
        </w:tc>
        <w:tc>
          <w:tcPr>
            <w:tcW w:type="dxa" w:w="1408"/>
          </w:tcPr>
          <w:p>
            <w:pPr>
              <w:spacing w:after="0"/>
              <w:jc w:val="right"/>
            </w:pPr>
            <w:r>
              <w:rPr>
                <w:sz w:val="16"/>
              </w:rPr>
              <w:t>PA not declared for this county</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17"/>
          </w:tcPr>
          <w:p>
            <w:pPr>
              <w:spacing w:after="0"/>
              <w:jc w:val="left"/>
            </w:pPr>
            <w:r>
              <w:rPr>
                <w:sz w:val="16"/>
              </w:rPr>
              <w:t>Major disaster</w:t>
            </w:r>
          </w:p>
        </w:tc>
        <w:tc>
          <w:tcPr>
            <w:tcW w:type="dxa" w:w="2928"/>
          </w:tcPr>
          <w:p>
            <w:pPr>
              <w:spacing w:after="0"/>
              <w:jc w:val="left"/>
            </w:pPr>
            <w:r>
              <w:rPr>
                <w:sz w:val="16"/>
              </w:rPr>
              <w:t>HEAVY RAINS, TORNADOES &amp; FLOODING</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317"/>
          </w:tcPr>
          <w:p>
            <w:pPr>
              <w:spacing w:after="0"/>
              <w:jc w:val="left"/>
            </w:pPr>
            <w:r>
              <w:rPr>
                <w:sz w:val="16"/>
              </w:rPr>
              <w:t>Major disaster</w:t>
            </w:r>
          </w:p>
        </w:tc>
        <w:tc>
          <w:tcPr>
            <w:tcW w:type="dxa" w:w="2928"/>
          </w:tcPr>
          <w:p>
            <w:pPr>
              <w:spacing w:after="0"/>
              <w:jc w:val="left"/>
            </w:pPr>
            <w:r>
              <w:rPr>
                <w:sz w:val="16"/>
              </w:rPr>
              <w:t>STORMS &amp; TORNADOES</w:t>
            </w:r>
          </w:p>
        </w:tc>
        <w:tc>
          <w:tcPr>
            <w:tcW w:type="dxa" w:w="2101"/>
          </w:tcPr>
          <w:p>
            <w:pPr>
              <w:spacing w:after="0"/>
              <w:jc w:val="left"/>
            </w:pPr>
            <w:r>
              <w:rPr>
                <w:sz w:val="16"/>
              </w:rPr>
              <w:t>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$58,252.40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58,252.40"/>
        <w:tblDescription w:val="Hazard Plain table b1d_pa_other"/>
      </w:tblPr>
      <w:tblGrid>
        <w:gridCol w:w="1204"/>
        <w:gridCol w:w="1204"/>
        <w:gridCol w:w="6286"/>
        <w:gridCol w:w="4212"/>
        <w:gridCol w:w="1204"/>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6286"/>
            <w:shd w:val="clear" w:color="auto" w:fill="E8E8E8"/>
          </w:tcPr>
          <w:p>
            <w:pPr>
              <w:spacing w:after="0"/>
              <w:jc w:val="left"/>
            </w:pPr>
            <w:r>
              <w:rPr>
                <w:b/>
                <w:sz w:val="16"/>
              </w:rPr>
              <w:t>Title</w:t>
            </w:r>
          </w:p>
        </w:tc>
        <w:tc>
          <w:tcPr>
            <w:tcW w:type="dxa" w:w="4212"/>
            <w:shd w:val="clear" w:color="auto" w:fill="E8E8E8"/>
          </w:tcPr>
          <w:p>
            <w:pPr>
              <w:spacing w:after="0"/>
              <w:jc w:val="left"/>
            </w:pPr>
            <w:r>
              <w:rPr>
                <w:b/>
                <w:sz w:val="16"/>
              </w:rPr>
              <w:t>Applicant</w:t>
            </w:r>
          </w:p>
        </w:tc>
        <w:tc>
          <w:tcPr>
            <w:tcW w:type="dxa" w:w="12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DR-4697-MS</w:t>
            </w:r>
          </w:p>
        </w:tc>
        <w:tc>
          <w:tcPr>
            <w:tcW w:type="dxa" w:w="1204"/>
          </w:tcPr>
          <w:p>
            <w:pPr>
              <w:spacing w:after="0"/>
              <w:jc w:val="left"/>
            </w:pPr>
            <w:r>
              <w:rPr>
                <w:sz w:val="16"/>
              </w:rPr>
              <w:t>2023-03-26</w:t>
            </w:r>
          </w:p>
        </w:tc>
        <w:tc>
          <w:tcPr>
            <w:tcW w:type="dxa" w:w="6286"/>
          </w:tcPr>
          <w:p>
            <w:pPr>
              <w:spacing w:after="0"/>
              <w:jc w:val="left"/>
            </w:pPr>
            <w:r>
              <w:rPr>
                <w:sz w:val="16"/>
              </w:rPr>
              <w:t>SEVERE STORMS, STRAIGHT-LINE WINDS, AND TORNADOES</w:t>
            </w:r>
          </w:p>
        </w:tc>
        <w:tc>
          <w:tcPr>
            <w:tcW w:type="dxa" w:w="4212"/>
          </w:tcPr>
          <w:p>
            <w:pPr>
              <w:spacing w:after="0"/>
              <w:jc w:val="left"/>
            </w:pPr>
            <w:r>
              <w:rPr>
                <w:sz w:val="16"/>
              </w:rPr>
              <w:t>Yazoo Valley Electric Power Association</w:t>
            </w:r>
          </w:p>
        </w:tc>
        <w:tc>
          <w:tcPr>
            <w:tcW w:type="dxa" w:w="1204"/>
          </w:tcPr>
          <w:p>
            <w:pPr>
              <w:spacing w:after="0"/>
              <w:jc w:val="right"/>
            </w:pPr>
            <w:r>
              <w:rPr>
                <w:sz w:val="16"/>
              </w:rPr>
              <w:t>$14,880.62</w:t>
            </w:r>
          </w:p>
        </w:tc>
      </w:tr>
      <w:tr>
        <w:trPr>
          <w:cantSplit/>
        </w:trPr>
        <w:tc>
          <w:tcPr>
            <w:tcW w:type="dxa" w:w="1204"/>
          </w:tcPr>
          <w:p>
            <w:pPr>
              <w:spacing w:after="0"/>
              <w:jc w:val="left"/>
            </w:pPr>
            <w:r>
              <w:rPr>
                <w:sz w:val="16"/>
              </w:rPr>
              <w:t>DR-4536-MS</w:t>
            </w:r>
          </w:p>
        </w:tc>
        <w:tc>
          <w:tcPr>
            <w:tcW w:type="dxa" w:w="1204"/>
          </w:tcPr>
          <w:p>
            <w:pPr>
              <w:spacing w:after="0"/>
              <w:jc w:val="left"/>
            </w:pPr>
            <w:r>
              <w:rPr>
                <w:sz w:val="16"/>
              </w:rPr>
              <w:t>2020-04-16</w:t>
            </w:r>
          </w:p>
        </w:tc>
        <w:tc>
          <w:tcPr>
            <w:tcW w:type="dxa" w:w="6286"/>
          </w:tcPr>
          <w:p>
            <w:pPr>
              <w:spacing w:after="0"/>
              <w:jc w:val="left"/>
            </w:pPr>
            <w:r>
              <w:rPr>
                <w:sz w:val="16"/>
              </w:rPr>
              <w:t>SEVERE STORMS, TORNADOES, STRAIGHT-LINE WINDS, AND FLOODING</w:t>
            </w:r>
          </w:p>
        </w:tc>
        <w:tc>
          <w:tcPr>
            <w:tcW w:type="dxa" w:w="4212"/>
          </w:tcPr>
          <w:p>
            <w:pPr>
              <w:spacing w:after="0"/>
              <w:jc w:val="left"/>
            </w:pPr>
            <w:r>
              <w:rPr>
                <w:sz w:val="16"/>
              </w:rPr>
              <w:t>Yazoo Valley Electric Power Association</w:t>
            </w:r>
          </w:p>
        </w:tc>
        <w:tc>
          <w:tcPr>
            <w:tcW w:type="dxa" w:w="1204"/>
          </w:tcPr>
          <w:p>
            <w:pPr>
              <w:spacing w:after="0"/>
              <w:jc w:val="right"/>
            </w:pPr>
            <w:r>
              <w:rPr>
                <w:sz w:val="16"/>
              </w:rPr>
              <w:t>$40,170.70</w:t>
            </w:r>
          </w:p>
        </w:tc>
      </w:tr>
      <w:tr>
        <w:trPr>
          <w:cantSplit/>
        </w:trPr>
        <w:tc>
          <w:tcPr>
            <w:tcW w:type="dxa" w:w="1204"/>
          </w:tcPr>
          <w:p>
            <w:pPr>
              <w:spacing w:after="0"/>
              <w:jc w:val="left"/>
            </w:pPr>
            <w:r>
              <w:rPr>
                <w:sz w:val="16"/>
              </w:rPr>
              <w:t>DR-1972-MS</w:t>
            </w:r>
          </w:p>
        </w:tc>
        <w:tc>
          <w:tcPr>
            <w:tcW w:type="dxa" w:w="1204"/>
          </w:tcPr>
          <w:p>
            <w:pPr>
              <w:spacing w:after="0"/>
              <w:jc w:val="left"/>
            </w:pPr>
            <w:r>
              <w:rPr>
                <w:sz w:val="16"/>
              </w:rPr>
              <w:t>2011-04-29</w:t>
            </w:r>
          </w:p>
        </w:tc>
        <w:tc>
          <w:tcPr>
            <w:tcW w:type="dxa" w:w="6286"/>
          </w:tcPr>
          <w:p>
            <w:pPr>
              <w:spacing w:after="0"/>
              <w:jc w:val="left"/>
            </w:pPr>
            <w:r>
              <w:rPr>
                <w:sz w:val="16"/>
              </w:rPr>
              <w:t>SEVERE STORMS, TORNADOES, STRAIGHT-LINE WINDS, AND ASSOCIATED FLOODING</w:t>
            </w:r>
          </w:p>
        </w:tc>
        <w:tc>
          <w:tcPr>
            <w:tcW w:type="dxa" w:w="4212"/>
          </w:tcPr>
          <w:p>
            <w:pPr>
              <w:spacing w:after="0"/>
              <w:jc w:val="left"/>
            </w:pPr>
            <w:r>
              <w:rPr>
                <w:sz w:val="16"/>
              </w:rPr>
              <w:t>Yazoo Valley Electric Power Association</w:t>
            </w:r>
          </w:p>
        </w:tc>
        <w:tc>
          <w:tcPr>
            <w:tcW w:type="dxa" w:w="1204"/>
          </w:tcPr>
          <w:p>
            <w:pPr>
              <w:spacing w:after="0"/>
              <w:jc w:val="right"/>
            </w:pPr>
            <w:r>
              <w:rPr>
                <w:sz w:val="16"/>
              </w:rPr>
              <w:t>$3,201.08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340</w:t>
            </w:r>
          </w:p>
        </w:tc>
        <w:tc>
          <w:tcPr>
            <w:tcW w:type="dxa" w:w="1422"/>
          </w:tcPr>
          <w:p>
            <w:pPr>
              <w:spacing w:after="0"/>
              <w:jc w:val="right"/>
            </w:pPr>
            <w:r>
              <w:rPr>
                <w:sz w:val="16"/>
              </w:rPr>
              <w:t>30</w:t>
            </w:r>
          </w:p>
        </w:tc>
        <w:tc>
          <w:tcPr>
            <w:tcW w:type="dxa" w:w="1356"/>
          </w:tcPr>
          <w:p>
            <w:pPr>
              <w:spacing w:after="0"/>
              <w:jc w:val="right"/>
            </w:pPr>
            <w:r>
              <w:rPr>
                <w:sz w:val="16"/>
              </w:rPr>
              <w:t>10</w:t>
            </w:r>
          </w:p>
        </w:tc>
        <w:tc>
          <w:tcPr>
            <w:tcW w:type="dxa" w:w="963"/>
          </w:tcPr>
          <w:p>
            <w:pPr>
              <w:spacing w:after="0"/>
              <w:jc w:val="right"/>
            </w:pPr>
            <w:r>
              <w:rPr>
                <w:sz w:val="16"/>
              </w:rPr>
              <w:t>32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80"/>
        <w:gridCol w:w="1655"/>
        <w:gridCol w:w="1122"/>
        <w:gridCol w:w="1940"/>
        <w:gridCol w:w="1044"/>
        <w:gridCol w:w="32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80"/>
            <w:shd w:val="clear" w:color="auto" w:fill="E8E8E8"/>
          </w:tcPr>
          <w:p>
            <w:pPr>
              <w:spacing w:after="0"/>
              <w:jc w:val="left"/>
            </w:pPr>
            <w:r>
              <w:rPr>
                <w:b/>
                <w:sz w:val="16"/>
              </w:rPr>
              <w:t>Magnitude or extent</w:t>
            </w:r>
          </w:p>
        </w:tc>
        <w:tc>
          <w:tcPr>
            <w:tcW w:type="dxa" w:w="165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0"/>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32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2026-04-28</w:t>
            </w:r>
          </w:p>
        </w:tc>
        <w:tc>
          <w:tcPr>
            <w:tcW w:type="dxa" w:w="1215"/>
          </w:tcPr>
          <w:p>
            <w:pPr>
              <w:spacing w:after="0"/>
              <w:jc w:val="left"/>
            </w:pPr>
            <w:r>
              <w:rPr>
                <w:sz w:val="16"/>
              </w:rPr>
              <w:t>Hail</w:t>
            </w:r>
          </w:p>
        </w:tc>
        <w:tc>
          <w:tcPr>
            <w:tcW w:type="dxa" w:w="2880"/>
          </w:tcPr>
          <w:p>
            <w:pPr>
              <w:spacing w:after="0"/>
              <w:jc w:val="left"/>
            </w:pPr>
            <w:r>
              <w:rPr>
                <w:sz w:val="16"/>
              </w:rPr>
              <w:t>3 in</w:t>
            </w:r>
          </w:p>
        </w:tc>
        <w:tc>
          <w:tcPr>
            <w:tcW w:type="dxa" w:w="1655"/>
          </w:tcPr>
          <w:p>
            <w:pPr>
              <w:spacing w:after="0"/>
              <w:jc w:val="left"/>
            </w:pPr>
            <w:r>
              <w:rPr>
                <w:sz w:val="16"/>
              </w:rPr>
              <w:t>$0 property; $0 crops (2026 dollars)</w:t>
            </w:r>
          </w:p>
        </w:tc>
        <w:tc>
          <w:tcPr>
            <w:tcW w:type="dxa" w:w="1122"/>
          </w:tcPr>
          <w:p>
            <w:pPr>
              <w:spacing w:after="0"/>
              <w:jc w:val="right"/>
            </w:pPr>
            <w:r>
              <w:rPr>
                <w:sz w:val="16"/>
              </w:rPr>
              <w:t>0, 0</w:t>
            </w:r>
          </w:p>
        </w:tc>
        <w:tc>
          <w:tcPr>
            <w:tcW w:type="dxa" w:w="1940"/>
          </w:tcPr>
          <w:p>
            <w:pPr>
              <w:spacing w:after="0"/>
              <w:jc w:val="left"/>
            </w:pPr>
            <w:r>
              <w:rPr>
                <w:sz w:val="16"/>
              </w:rPr>
              <w:t>VAUGHAN</w:t>
            </w:r>
          </w:p>
        </w:tc>
        <w:tc>
          <w:tcPr>
            <w:tcW w:type="dxa" w:w="1044"/>
          </w:tcPr>
          <w:p>
            <w:pPr>
              <w:spacing w:after="0"/>
              <w:jc w:val="left"/>
            </w:pPr>
            <w:r>
              <w:rPr>
                <w:sz w:val="16"/>
              </w:rPr>
              <w:t>new since last plan; within last 5 years</w:t>
            </w:r>
          </w:p>
        </w:tc>
        <w:tc>
          <w:tcPr>
            <w:tcW w:type="dxa" w:w="3218"/>
          </w:tcPr>
          <w:p>
            <w:pPr>
              <w:spacing w:after="0"/>
              <w:jc w:val="left"/>
            </w:pPr>
            <w:r>
              <w:rPr>
                <w:sz w:val="16"/>
              </w:rPr>
              <w:t>B1-c worst recorded: Hail</w:t>
            </w:r>
          </w:p>
        </w:tc>
      </w:tr>
      <w:tr>
        <w:trPr>
          <w:cantSplit/>
        </w:trPr>
        <w:tc>
          <w:tcPr>
            <w:tcW w:type="dxa" w:w="1037"/>
          </w:tcPr>
          <w:p>
            <w:pPr>
              <w:spacing w:after="0"/>
              <w:jc w:val="left"/>
            </w:pPr>
            <w:r>
              <w:rPr>
                <w:sz w:val="16"/>
              </w:rPr>
              <w:t>2023-09-01</w:t>
            </w:r>
          </w:p>
        </w:tc>
        <w:tc>
          <w:tcPr>
            <w:tcW w:type="dxa" w:w="1215"/>
          </w:tcPr>
          <w:p>
            <w:pPr>
              <w:spacing w:after="0"/>
              <w:jc w:val="left"/>
            </w:pPr>
            <w:r>
              <w:rPr>
                <w:sz w:val="16"/>
              </w:rPr>
              <w:t>Drought</w:t>
            </w:r>
          </w:p>
        </w:tc>
        <w:tc>
          <w:tcPr>
            <w:tcW w:type="dxa" w:w="2880"/>
          </w:tcPr>
          <w:p>
            <w:pPr>
              <w:spacing w:after="0"/>
              <w:jc w:val="left"/>
            </w:pPr>
          </w:p>
        </w:tc>
        <w:tc>
          <w:tcPr>
            <w:tcW w:type="dxa" w:w="1655"/>
          </w:tcPr>
          <w:p>
            <w:pPr>
              <w:spacing w:after="0"/>
              <w:jc w:val="left"/>
            </w:pPr>
            <w:r>
              <w:rPr>
                <w:sz w:val="16"/>
              </w:rPr>
              <w:t>$0 property; crops not reported, reported for the zone (2023 dollars)</w:t>
            </w:r>
          </w:p>
        </w:tc>
        <w:tc>
          <w:tcPr>
            <w:tcW w:type="dxa" w:w="1122"/>
          </w:tcPr>
          <w:p>
            <w:pPr>
              <w:spacing w:after="0"/>
              <w:jc w:val="right"/>
            </w:pPr>
            <w:r>
              <w:rPr>
                <w:sz w:val="16"/>
              </w:rPr>
              <w:t>0, 0</w:t>
            </w:r>
          </w:p>
        </w:tc>
        <w:tc>
          <w:tcPr>
            <w:tcW w:type="dxa" w:w="1940"/>
          </w:tcPr>
          <w:p>
            <w:pPr>
              <w:spacing w:after="0"/>
              <w:jc w:val="left"/>
            </w:pPr>
            <w:r>
              <w:rPr>
                <w:sz w:val="16"/>
              </w:rPr>
              <w:t>NWS zone MSZ042 (YAZOO), zone-level: may include parts of neighboring counties</w:t>
            </w:r>
          </w:p>
        </w:tc>
        <w:tc>
          <w:tcPr>
            <w:tcW w:type="dxa" w:w="1044"/>
          </w:tcPr>
          <w:p>
            <w:pPr>
              <w:spacing w:after="0"/>
              <w:jc w:val="left"/>
            </w:pPr>
            <w:r>
              <w:rPr>
                <w:sz w:val="16"/>
              </w:rPr>
              <w:t>new since last plan; within last 5 years</w:t>
            </w:r>
          </w:p>
        </w:tc>
        <w:tc>
          <w:tcPr>
            <w:tcW w:type="dxa" w:w="3218"/>
          </w:tcPr>
          <w:p>
            <w:pPr>
              <w:spacing w:after="0"/>
              <w:jc w:val="left"/>
            </w:pPr>
            <w:r>
              <w:rPr>
                <w:sz w:val="16"/>
              </w:rPr>
              <w:t>B1-c worst recorded: Drought</w:t>
            </w:r>
          </w:p>
        </w:tc>
      </w:tr>
      <w:tr>
        <w:trPr>
          <w:cantSplit/>
        </w:trPr>
        <w:tc>
          <w:tcPr>
            <w:tcW w:type="dxa" w:w="1037"/>
          </w:tcPr>
          <w:p>
            <w:pPr>
              <w:spacing w:after="0"/>
              <w:jc w:val="left"/>
            </w:pPr>
            <w:r>
              <w:rPr>
                <w:sz w:val="16"/>
              </w:rPr>
              <w:t>2019-06-14</w:t>
            </w:r>
          </w:p>
        </w:tc>
        <w:tc>
          <w:tcPr>
            <w:tcW w:type="dxa" w:w="1215"/>
          </w:tcPr>
          <w:p>
            <w:pPr>
              <w:spacing w:after="0"/>
              <w:jc w:val="left"/>
            </w:pPr>
            <w:r>
              <w:rPr>
                <w:sz w:val="16"/>
              </w:rPr>
              <w:t>Flood</w:t>
            </w:r>
          </w:p>
        </w:tc>
        <w:tc>
          <w:tcPr>
            <w:tcW w:type="dxa" w:w="2880"/>
          </w:tcPr>
          <w:p>
            <w:pPr>
              <w:spacing w:after="0"/>
              <w:jc w:val="left"/>
            </w:pPr>
          </w:p>
        </w:tc>
        <w:tc>
          <w:tcPr>
            <w:tcW w:type="dxa" w:w="1655"/>
          </w:tcPr>
          <w:p>
            <w:pPr>
              <w:spacing w:after="0"/>
              <w:jc w:val="left"/>
            </w:pPr>
            <w:r>
              <w:rPr>
                <w:sz w:val="16"/>
              </w:rPr>
              <w:t>$0 property; $0 crops (2019 dollars)</w:t>
            </w:r>
          </w:p>
        </w:tc>
        <w:tc>
          <w:tcPr>
            <w:tcW w:type="dxa" w:w="1122"/>
          </w:tcPr>
          <w:p>
            <w:pPr>
              <w:spacing w:after="0"/>
              <w:jc w:val="right"/>
            </w:pPr>
            <w:r>
              <w:rPr>
                <w:sz w:val="16"/>
              </w:rPr>
              <w:t>2, 0</w:t>
            </w:r>
          </w:p>
        </w:tc>
        <w:tc>
          <w:tcPr>
            <w:tcW w:type="dxa" w:w="1940"/>
          </w:tcPr>
          <w:p>
            <w:pPr>
              <w:spacing w:after="0"/>
              <w:jc w:val="left"/>
            </w:pPr>
            <w:r>
              <w:rPr>
                <w:sz w:val="16"/>
              </w:rPr>
              <w:t>CAMPBELLSVILLE</w:t>
            </w:r>
          </w:p>
        </w:tc>
        <w:tc>
          <w:tcPr>
            <w:tcW w:type="dxa" w:w="1044"/>
          </w:tcPr>
          <w:p>
            <w:pPr>
              <w:spacing w:after="0"/>
              <w:jc w:val="left"/>
            </w:pPr>
          </w:p>
        </w:tc>
        <w:tc>
          <w:tcPr>
            <w:tcW w:type="dxa" w:w="3218"/>
          </w:tcPr>
          <w:p>
            <w:pPr>
              <w:spacing w:after="0"/>
              <w:jc w:val="left"/>
            </w:pPr>
            <w:r>
              <w:rPr>
                <w:sz w:val="16"/>
              </w:rPr>
              <w:t>deaths or injuries recorded</w:t>
            </w:r>
          </w:p>
        </w:tc>
      </w:tr>
      <w:tr>
        <w:trPr>
          <w:cantSplit/>
        </w:trPr>
        <w:tc>
          <w:tcPr>
            <w:tcW w:type="dxa" w:w="1037"/>
          </w:tcPr>
          <w:p>
            <w:pPr>
              <w:spacing w:after="0"/>
              <w:jc w:val="left"/>
            </w:pPr>
            <w:r>
              <w:rPr>
                <w:sz w:val="16"/>
              </w:rPr>
              <w:t>2011-04-26</w:t>
            </w:r>
          </w:p>
        </w:tc>
        <w:tc>
          <w:tcPr>
            <w:tcW w:type="dxa" w:w="1215"/>
          </w:tcPr>
          <w:p>
            <w:pPr>
              <w:spacing w:after="0"/>
              <w:jc w:val="left"/>
            </w:pPr>
            <w:r>
              <w:rPr>
                <w:sz w:val="16"/>
              </w:rPr>
              <w:t>High Wind</w:t>
            </w:r>
          </w:p>
        </w:tc>
        <w:tc>
          <w:tcPr>
            <w:tcW w:type="dxa" w:w="2880"/>
          </w:tcPr>
          <w:p>
            <w:pPr>
              <w:spacing w:after="0"/>
              <w:jc w:val="left"/>
            </w:pPr>
            <w:r>
              <w:rPr>
                <w:sz w:val="16"/>
              </w:rPr>
              <w:t>50 kt (58 mph) estimated gust</w:t>
            </w:r>
          </w:p>
        </w:tc>
        <w:tc>
          <w:tcPr>
            <w:tcW w:type="dxa" w:w="1655"/>
          </w:tcPr>
          <w:p>
            <w:pPr>
              <w:spacing w:after="0"/>
              <w:jc w:val="left"/>
            </w:pPr>
            <w:r>
              <w:rPr>
                <w:sz w:val="16"/>
              </w:rPr>
              <w:t>$50,000 property; $50,000 crops, reported for the zone (2011 dollars)</w:t>
            </w:r>
          </w:p>
        </w:tc>
        <w:tc>
          <w:tcPr>
            <w:tcW w:type="dxa" w:w="1122"/>
          </w:tcPr>
          <w:p>
            <w:pPr>
              <w:spacing w:after="0"/>
              <w:jc w:val="right"/>
            </w:pPr>
            <w:r>
              <w:rPr>
                <w:sz w:val="16"/>
              </w:rPr>
              <w:t>0, 0</w:t>
            </w:r>
          </w:p>
        </w:tc>
        <w:tc>
          <w:tcPr>
            <w:tcW w:type="dxa" w:w="1940"/>
          </w:tcPr>
          <w:p>
            <w:pPr>
              <w:spacing w:after="0"/>
              <w:jc w:val="left"/>
            </w:pPr>
            <w:r>
              <w:rPr>
                <w:sz w:val="16"/>
              </w:rPr>
              <w:t>NWS zone MSZ042 (YAZOO), zone-level: may include parts of neighboring counties</w:t>
            </w:r>
          </w:p>
        </w:tc>
        <w:tc>
          <w:tcPr>
            <w:tcW w:type="dxa" w:w="1044"/>
          </w:tcPr>
          <w:p>
            <w:pPr>
              <w:spacing w:after="0"/>
              <w:jc w:val="left"/>
            </w:pPr>
          </w:p>
        </w:tc>
        <w:tc>
          <w:tcPr>
            <w:tcW w:type="dxa" w:w="32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2010-11-29</w:t>
            </w:r>
          </w:p>
        </w:tc>
        <w:tc>
          <w:tcPr>
            <w:tcW w:type="dxa" w:w="1215"/>
          </w:tcPr>
          <w:p>
            <w:pPr>
              <w:spacing w:after="0"/>
              <w:jc w:val="left"/>
            </w:pPr>
            <w:r>
              <w:rPr>
                <w:sz w:val="16"/>
              </w:rPr>
              <w:t>Thunderstorm Wind</w:t>
            </w:r>
          </w:p>
        </w:tc>
        <w:tc>
          <w:tcPr>
            <w:tcW w:type="dxa" w:w="2880"/>
          </w:tcPr>
          <w:p>
            <w:pPr>
              <w:spacing w:after="0"/>
              <w:jc w:val="left"/>
            </w:pPr>
            <w:r>
              <w:rPr>
                <w:sz w:val="16"/>
              </w:rPr>
              <w:t>96 kt (110 mph) estimated gust</w:t>
            </w:r>
          </w:p>
        </w:tc>
        <w:tc>
          <w:tcPr>
            <w:tcW w:type="dxa" w:w="1655"/>
          </w:tcPr>
          <w:p>
            <w:pPr>
              <w:spacing w:after="0"/>
              <w:jc w:val="left"/>
            </w:pPr>
            <w:r>
              <w:rPr>
                <w:sz w:val="16"/>
              </w:rPr>
              <w:t>$150,000 property; $0 crops (2010 dollars)</w:t>
            </w:r>
          </w:p>
        </w:tc>
        <w:tc>
          <w:tcPr>
            <w:tcW w:type="dxa" w:w="1122"/>
          </w:tcPr>
          <w:p>
            <w:pPr>
              <w:spacing w:after="0"/>
              <w:jc w:val="right"/>
            </w:pPr>
            <w:r>
              <w:rPr>
                <w:sz w:val="16"/>
              </w:rPr>
              <w:t>0, 0</w:t>
            </w:r>
          </w:p>
        </w:tc>
        <w:tc>
          <w:tcPr>
            <w:tcW w:type="dxa" w:w="1940"/>
          </w:tcPr>
          <w:p>
            <w:pPr>
              <w:spacing w:after="0"/>
              <w:jc w:val="left"/>
            </w:pPr>
            <w:r>
              <w:rPr>
                <w:sz w:val="16"/>
              </w:rPr>
              <w:t>YAZOO CITY</w:t>
            </w:r>
          </w:p>
        </w:tc>
        <w:tc>
          <w:tcPr>
            <w:tcW w:type="dxa" w:w="1044"/>
          </w:tcPr>
          <w:p>
            <w:pPr>
              <w:spacing w:after="0"/>
              <w:jc w:val="left"/>
            </w:pPr>
          </w:p>
        </w:tc>
        <w:tc>
          <w:tcPr>
            <w:tcW w:type="dxa" w:w="3218"/>
          </w:tcPr>
          <w:p>
            <w:pPr>
              <w:spacing w:after="0"/>
              <w:jc w:val="left"/>
            </w:pPr>
            <w:r>
              <w:rPr>
                <w:sz w:val="16"/>
              </w:rPr>
              <w:t>B1-c worst recorded: Thunderstorm Wind</w:t>
            </w:r>
          </w:p>
        </w:tc>
      </w:tr>
      <w:tr>
        <w:trPr>
          <w:cantSplit/>
        </w:trPr>
        <w:tc>
          <w:tcPr>
            <w:tcW w:type="dxa" w:w="1037"/>
          </w:tcPr>
          <w:p>
            <w:pPr>
              <w:spacing w:after="0"/>
              <w:jc w:val="left"/>
            </w:pPr>
            <w:r>
              <w:rPr>
                <w:sz w:val="16"/>
              </w:rPr>
              <w:t>2010-04-24</w:t>
            </w:r>
          </w:p>
        </w:tc>
        <w:tc>
          <w:tcPr>
            <w:tcW w:type="dxa" w:w="1215"/>
          </w:tcPr>
          <w:p>
            <w:pPr>
              <w:spacing w:after="0"/>
              <w:jc w:val="left"/>
            </w:pPr>
            <w:r>
              <w:rPr>
                <w:sz w:val="16"/>
              </w:rPr>
              <w:t>Tornado</w:t>
            </w:r>
          </w:p>
        </w:tc>
        <w:tc>
          <w:tcPr>
            <w:tcW w:type="dxa" w:w="2880"/>
          </w:tcPr>
          <w:p>
            <w:pPr>
              <w:spacing w:after="0"/>
              <w:jc w:val="left"/>
            </w:pPr>
            <w:r>
              <w:rPr>
                <w:sz w:val="16"/>
              </w:rPr>
              <w:t>EF4, 34.85 mi within this county, 3,080 yd wide</w:t>
            </w:r>
          </w:p>
        </w:tc>
        <w:tc>
          <w:tcPr>
            <w:tcW w:type="dxa" w:w="1655"/>
          </w:tcPr>
          <w:p>
            <w:pPr>
              <w:spacing w:after="0"/>
              <w:jc w:val="left"/>
            </w:pPr>
            <w:r>
              <w:rPr>
                <w:sz w:val="16"/>
              </w:rPr>
              <w:t>$140,000,000 property; $4,000,000 crops (2010 dollars)</w:t>
            </w:r>
          </w:p>
        </w:tc>
        <w:tc>
          <w:tcPr>
            <w:tcW w:type="dxa" w:w="1122"/>
          </w:tcPr>
          <w:p>
            <w:pPr>
              <w:spacing w:after="0"/>
              <w:jc w:val="right"/>
            </w:pPr>
            <w:r>
              <w:rPr>
                <w:sz w:val="16"/>
              </w:rPr>
              <w:t>4, 53</w:t>
            </w:r>
          </w:p>
        </w:tc>
        <w:tc>
          <w:tcPr>
            <w:tcW w:type="dxa" w:w="1940"/>
          </w:tcPr>
          <w:p>
            <w:pPr>
              <w:spacing w:after="0"/>
              <w:jc w:val="left"/>
            </w:pPr>
            <w:r>
              <w:rPr>
                <w:sz w:val="16"/>
              </w:rPr>
              <w:t>ENOLA to FORDYKE</w:t>
            </w:r>
          </w:p>
        </w:tc>
        <w:tc>
          <w:tcPr>
            <w:tcW w:type="dxa" w:w="1044"/>
          </w:tcPr>
          <w:p>
            <w:pPr>
              <w:spacing w:after="0"/>
              <w:jc w:val="left"/>
            </w:pPr>
          </w:p>
        </w:tc>
        <w:tc>
          <w:tcPr>
            <w:tcW w:type="dxa" w:w="3218"/>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880"/>
          </w:tcPr>
          <w:p>
            <w:pPr>
              <w:spacing w:after="0"/>
              <w:jc w:val="left"/>
            </w:pPr>
          </w:p>
        </w:tc>
        <w:tc>
          <w:tcPr>
            <w:tcW w:type="dxa" w:w="1655"/>
          </w:tcPr>
          <w:p>
            <w:pPr>
              <w:spacing w:after="0"/>
              <w:jc w:val="left"/>
            </w:pPr>
            <w:r>
              <w:rPr>
                <w:sz w:val="16"/>
              </w:rPr>
              <w:t>$100,000 property; $0 crops, reported for the zone (2010 dollars)</w:t>
            </w:r>
          </w:p>
        </w:tc>
        <w:tc>
          <w:tcPr>
            <w:tcW w:type="dxa" w:w="1122"/>
          </w:tcPr>
          <w:p>
            <w:pPr>
              <w:spacing w:after="0"/>
              <w:jc w:val="right"/>
            </w:pPr>
            <w:r>
              <w:rPr>
                <w:sz w:val="16"/>
              </w:rPr>
              <w:t>0, 0</w:t>
            </w:r>
          </w:p>
        </w:tc>
        <w:tc>
          <w:tcPr>
            <w:tcW w:type="dxa" w:w="1940"/>
          </w:tcPr>
          <w:p>
            <w:pPr>
              <w:spacing w:after="0"/>
              <w:jc w:val="left"/>
            </w:pPr>
            <w:r>
              <w:rPr>
                <w:sz w:val="16"/>
              </w:rPr>
              <w:t>NWS zone MSZ042 (YAZOO), zone-level: may include parts of neighboring counties</w:t>
            </w:r>
          </w:p>
        </w:tc>
        <w:tc>
          <w:tcPr>
            <w:tcW w:type="dxa" w:w="1044"/>
          </w:tcPr>
          <w:p>
            <w:pPr>
              <w:spacing w:after="0"/>
              <w:jc w:val="left"/>
            </w:pPr>
          </w:p>
        </w:tc>
        <w:tc>
          <w:tcPr>
            <w:tcW w:type="dxa" w:w="32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880"/>
          </w:tcPr>
          <w:p>
            <w:pPr>
              <w:spacing w:after="0"/>
              <w:jc w:val="left"/>
            </w:pPr>
          </w:p>
        </w:tc>
        <w:tc>
          <w:tcPr>
            <w:tcW w:type="dxa" w:w="1655"/>
          </w:tcPr>
          <w:p>
            <w:pPr>
              <w:spacing w:after="0"/>
              <w:jc w:val="left"/>
            </w:pPr>
            <w:r>
              <w:rPr>
                <w:sz w:val="16"/>
              </w:rPr>
              <w:t>$0 property; $0 crops, reported for the zone (2007 dollars)</w:t>
            </w:r>
          </w:p>
        </w:tc>
        <w:tc>
          <w:tcPr>
            <w:tcW w:type="dxa" w:w="1122"/>
          </w:tcPr>
          <w:p>
            <w:pPr>
              <w:spacing w:after="0"/>
              <w:jc w:val="right"/>
            </w:pPr>
            <w:r>
              <w:rPr>
                <w:sz w:val="16"/>
              </w:rPr>
              <w:t>0, 0</w:t>
            </w:r>
          </w:p>
        </w:tc>
        <w:tc>
          <w:tcPr>
            <w:tcW w:type="dxa" w:w="1940"/>
          </w:tcPr>
          <w:p>
            <w:pPr>
              <w:spacing w:after="0"/>
              <w:jc w:val="left"/>
            </w:pPr>
            <w:r>
              <w:rPr>
                <w:sz w:val="16"/>
              </w:rPr>
              <w:t>NWS zone MSZ042 (YAZOO), zone-level: may include parts of neighboring counties</w:t>
            </w:r>
          </w:p>
        </w:tc>
        <w:tc>
          <w:tcPr>
            <w:tcW w:type="dxa" w:w="1044"/>
          </w:tcPr>
          <w:p>
            <w:pPr>
              <w:spacing w:after="0"/>
              <w:jc w:val="left"/>
            </w:pPr>
          </w:p>
        </w:tc>
        <w:tc>
          <w:tcPr>
            <w:tcW w:type="dxa" w:w="3218"/>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880"/>
          </w:tcPr>
          <w:p>
            <w:pPr>
              <w:spacing w:after="0"/>
              <w:jc w:val="left"/>
            </w:pPr>
          </w:p>
        </w:tc>
        <w:tc>
          <w:tcPr>
            <w:tcW w:type="dxa" w:w="1655"/>
          </w:tcPr>
          <w:p>
            <w:pPr>
              <w:spacing w:after="0"/>
              <w:jc w:val="left"/>
            </w:pPr>
            <w:r>
              <w:rPr>
                <w:sz w:val="16"/>
              </w:rPr>
              <w:t>$20,000,000 property; $15,000,000 crops, reported for the zone (2005 dollars)</w:t>
            </w:r>
          </w:p>
        </w:tc>
        <w:tc>
          <w:tcPr>
            <w:tcW w:type="dxa" w:w="1122"/>
          </w:tcPr>
          <w:p>
            <w:pPr>
              <w:spacing w:after="0"/>
              <w:jc w:val="right"/>
            </w:pPr>
            <w:r>
              <w:rPr>
                <w:sz w:val="16"/>
              </w:rPr>
              <w:t>0, 0</w:t>
            </w:r>
          </w:p>
        </w:tc>
        <w:tc>
          <w:tcPr>
            <w:tcW w:type="dxa" w:w="1940"/>
          </w:tcPr>
          <w:p>
            <w:pPr>
              <w:spacing w:after="0"/>
              <w:jc w:val="left"/>
            </w:pPr>
            <w:r>
              <w:rPr>
                <w:sz w:val="16"/>
              </w:rPr>
              <w:t>NWS zone MSZ042 (YAZOO), zone-level: may include parts of neighboring counties</w:t>
            </w:r>
          </w:p>
        </w:tc>
        <w:tc>
          <w:tcPr>
            <w:tcW w:type="dxa" w:w="1044"/>
          </w:tcPr>
          <w:p>
            <w:pPr>
              <w:spacing w:after="0"/>
              <w:jc w:val="left"/>
            </w:pPr>
          </w:p>
        </w:tc>
        <w:tc>
          <w:tcPr>
            <w:tcW w:type="dxa" w:w="32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2005-04-06</w:t>
            </w:r>
          </w:p>
        </w:tc>
        <w:tc>
          <w:tcPr>
            <w:tcW w:type="dxa" w:w="1215"/>
          </w:tcPr>
          <w:p>
            <w:pPr>
              <w:spacing w:after="0"/>
              <w:jc w:val="left"/>
            </w:pPr>
            <w:r>
              <w:rPr>
                <w:sz w:val="16"/>
              </w:rPr>
              <w:t>Lightning</w:t>
            </w:r>
          </w:p>
        </w:tc>
        <w:tc>
          <w:tcPr>
            <w:tcW w:type="dxa" w:w="2880"/>
          </w:tcPr>
          <w:p>
            <w:pPr>
              <w:spacing w:after="0"/>
              <w:jc w:val="left"/>
            </w:pPr>
          </w:p>
        </w:tc>
        <w:tc>
          <w:tcPr>
            <w:tcW w:type="dxa" w:w="1655"/>
          </w:tcPr>
          <w:p>
            <w:pPr>
              <w:spacing w:after="0"/>
              <w:jc w:val="left"/>
            </w:pPr>
            <w:r>
              <w:rPr>
                <w:sz w:val="16"/>
              </w:rPr>
              <w:t>$100,000 property; crops not reported (2005 dollars)</w:t>
            </w:r>
          </w:p>
        </w:tc>
        <w:tc>
          <w:tcPr>
            <w:tcW w:type="dxa" w:w="1122"/>
          </w:tcPr>
          <w:p>
            <w:pPr>
              <w:spacing w:after="0"/>
              <w:jc w:val="right"/>
            </w:pPr>
            <w:r>
              <w:rPr>
                <w:sz w:val="16"/>
              </w:rPr>
              <w:t>1, 0</w:t>
            </w:r>
          </w:p>
        </w:tc>
        <w:tc>
          <w:tcPr>
            <w:tcW w:type="dxa" w:w="1940"/>
          </w:tcPr>
          <w:p>
            <w:pPr>
              <w:spacing w:after="0"/>
              <w:jc w:val="left"/>
            </w:pPr>
            <w:r>
              <w:rPr>
                <w:sz w:val="16"/>
              </w:rPr>
              <w:t>VAUGHAN</w:t>
            </w:r>
          </w:p>
        </w:tc>
        <w:tc>
          <w:tcPr>
            <w:tcW w:type="dxa" w:w="1044"/>
          </w:tcPr>
          <w:p>
            <w:pPr>
              <w:spacing w:after="0"/>
              <w:jc w:val="left"/>
            </w:pPr>
          </w:p>
        </w:tc>
        <w:tc>
          <w:tcPr>
            <w:tcW w:type="dxa" w:w="3218"/>
          </w:tcPr>
          <w:p>
            <w:pPr>
              <w:spacing w:after="0"/>
              <w:jc w:val="left"/>
            </w:pPr>
            <w:r>
              <w:rPr>
                <w:sz w:val="16"/>
              </w:rPr>
              <w:t>B1-c worst recorded: Lightning</w:t>
            </w:r>
          </w:p>
        </w:tc>
      </w:tr>
      <w:tr>
        <w:trPr>
          <w:cantSplit/>
        </w:trPr>
        <w:tc>
          <w:tcPr>
            <w:tcW w:type="dxa" w:w="1037"/>
          </w:tcPr>
          <w:p>
            <w:pPr>
              <w:spacing w:after="0"/>
              <w:jc w:val="left"/>
            </w:pPr>
            <w:r>
              <w:rPr>
                <w:sz w:val="16"/>
              </w:rPr>
              <w:t>2003-04-06</w:t>
            </w:r>
          </w:p>
        </w:tc>
        <w:tc>
          <w:tcPr>
            <w:tcW w:type="dxa" w:w="1215"/>
          </w:tcPr>
          <w:p>
            <w:pPr>
              <w:spacing w:after="0"/>
              <w:jc w:val="left"/>
            </w:pPr>
            <w:r>
              <w:rPr>
                <w:sz w:val="16"/>
              </w:rPr>
              <w:t>Flash Flood</w:t>
            </w:r>
          </w:p>
        </w:tc>
        <w:tc>
          <w:tcPr>
            <w:tcW w:type="dxa" w:w="2880"/>
          </w:tcPr>
          <w:p>
            <w:pPr>
              <w:spacing w:after="0"/>
              <w:jc w:val="left"/>
            </w:pPr>
          </w:p>
        </w:tc>
        <w:tc>
          <w:tcPr>
            <w:tcW w:type="dxa" w:w="1655"/>
          </w:tcPr>
          <w:p>
            <w:pPr>
              <w:spacing w:after="0"/>
              <w:jc w:val="left"/>
            </w:pPr>
            <w:r>
              <w:rPr>
                <w:sz w:val="16"/>
              </w:rPr>
              <w:t>$10,000,000 property; crops not reported (2003 dollars)</w:t>
            </w:r>
          </w:p>
        </w:tc>
        <w:tc>
          <w:tcPr>
            <w:tcW w:type="dxa" w:w="1122"/>
          </w:tcPr>
          <w:p>
            <w:pPr>
              <w:spacing w:after="0"/>
              <w:jc w:val="right"/>
            </w:pPr>
            <w:r>
              <w:rPr>
                <w:sz w:val="16"/>
              </w:rPr>
              <w:t>0, 0</w:t>
            </w:r>
          </w:p>
        </w:tc>
        <w:tc>
          <w:tcPr>
            <w:tcW w:type="dxa" w:w="1940"/>
          </w:tcPr>
          <w:p>
            <w:pPr>
              <w:spacing w:after="0"/>
              <w:jc w:val="left"/>
            </w:pPr>
            <w:r>
              <w:rPr>
                <w:sz w:val="16"/>
              </w:rPr>
              <w:t>SOUTH PORTION</w:t>
            </w:r>
          </w:p>
        </w:tc>
        <w:tc>
          <w:tcPr>
            <w:tcW w:type="dxa" w:w="1044"/>
          </w:tcPr>
          <w:p>
            <w:pPr>
              <w:spacing w:after="0"/>
              <w:jc w:val="left"/>
            </w:pPr>
          </w:p>
        </w:tc>
        <w:tc>
          <w:tcPr>
            <w:tcW w:type="dxa" w:w="32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2880"/>
          </w:tcPr>
          <w:p>
            <w:pPr>
              <w:spacing w:after="0"/>
              <w:jc w:val="left"/>
            </w:pPr>
            <w:r>
              <w:rPr>
                <w:sz w:val="16"/>
              </w:rPr>
              <w:t>F4, 37 mi path length (records before 1996 may include the whole path; rating and listing come from the county where the tornado began), 33 yd wide</w:t>
            </w:r>
          </w:p>
        </w:tc>
        <w:tc>
          <w:tcPr>
            <w:tcW w:type="dxa" w:w="1655"/>
          </w:tcPr>
          <w:p>
            <w:pPr>
              <w:spacing w:after="0"/>
              <w:jc w:val="left"/>
            </w:pPr>
            <w:r>
              <w:rPr>
                <w:sz w:val="16"/>
              </w:rPr>
              <w:t>damage not recorded (pre-1996 record)</w:t>
            </w:r>
          </w:p>
        </w:tc>
        <w:tc>
          <w:tcPr>
            <w:tcW w:type="dxa" w:w="1122"/>
          </w:tcPr>
          <w:p>
            <w:pPr>
              <w:spacing w:after="0"/>
              <w:jc w:val="right"/>
            </w:pPr>
            <w:r>
              <w:rPr>
                <w:sz w:val="16"/>
              </w:rPr>
              <w:t>11, 154</w:t>
            </w:r>
          </w:p>
        </w:tc>
        <w:tc>
          <w:tcPr>
            <w:tcW w:type="dxa" w:w="1940"/>
          </w:tcPr>
          <w:p>
            <w:pPr>
              <w:spacing w:after="0"/>
              <w:jc w:val="left"/>
            </w:pPr>
            <w:r>
              <w:rPr>
                <w:sz w:val="16"/>
              </w:rPr>
              <w:t>location not recorded</w:t>
            </w:r>
          </w:p>
        </w:tc>
        <w:tc>
          <w:tcPr>
            <w:tcW w:type="dxa" w:w="1044"/>
          </w:tcPr>
          <w:p>
            <w:pPr>
              <w:spacing w:after="0"/>
              <w:jc w:val="left"/>
            </w:pPr>
          </w:p>
        </w:tc>
        <w:tc>
          <w:tcPr>
            <w:tcW w:type="dxa" w:w="321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0.947</w:t>
            </w:r>
          </w:p>
        </w:tc>
        <w:tc>
          <w:tcPr>
            <w:tcW w:type="dxa" w:w="1440"/>
          </w:tcPr>
          <w:p>
            <w:pPr>
              <w:spacing w:after="0"/>
              <w:jc w:val="left"/>
            </w:pPr>
            <w:r>
              <w:rPr>
                <w:sz w:val="16"/>
              </w:rPr>
              <w:t>event-days per year</w:t>
            </w:r>
          </w:p>
        </w:tc>
        <w:tc>
          <w:tcPr>
            <w:tcW w:type="dxa" w:w="1562"/>
          </w:tcPr>
          <w:p>
            <w:pPr>
              <w:spacing w:after="0"/>
              <w:jc w:val="left"/>
            </w:pPr>
            <w:r>
              <w:rPr>
                <w:sz w:val="16"/>
              </w:rPr>
              <w:t>about 0.947 days per year</w:t>
            </w:r>
          </w:p>
        </w:tc>
        <w:tc>
          <w:tcPr>
            <w:tcW w:type="dxa" w:w="1037"/>
          </w:tcPr>
          <w:p>
            <w:pPr>
              <w:spacing w:after="0"/>
              <w:jc w:val="left"/>
            </w:pPr>
            <w:r>
              <w:rPr>
                <w:sz w:val="16"/>
              </w:rPr>
              <w:t>Possible</w:t>
            </w:r>
          </w:p>
        </w:tc>
        <w:tc>
          <w:tcPr>
            <w:tcW w:type="dxa" w:w="1724"/>
          </w:tcPr>
          <w:p>
            <w:pPr>
              <w:spacing w:after="0"/>
              <w:jc w:val="left"/>
            </w:pPr>
            <w:r>
              <w:rPr>
                <w:sz w:val="16"/>
              </w:rPr>
              <w:t>event-days in 2 of 30 years, 1996 to 2025 (6.67%)</w:t>
            </w:r>
          </w:p>
        </w:tc>
        <w:tc>
          <w:tcPr>
            <w:tcW w:type="dxa" w:w="1517"/>
          </w:tcPr>
          <w:p>
            <w:pPr>
              <w:spacing w:after="0"/>
              <w:jc w:val="right"/>
            </w:pPr>
            <w:r>
              <w:rPr>
                <w:sz w:val="16"/>
              </w:rPr>
              <w:t>18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18.4</w:t>
            </w:r>
          </w:p>
        </w:tc>
        <w:tc>
          <w:tcPr>
            <w:tcW w:type="dxa" w:w="1440"/>
          </w:tcPr>
          <w:p>
            <w:pPr>
              <w:spacing w:after="0"/>
              <w:jc w:val="left"/>
            </w:pPr>
            <w:r>
              <w:rPr>
                <w:sz w:val="16"/>
              </w:rPr>
              <w:t>event-days per year</w:t>
            </w:r>
          </w:p>
        </w:tc>
        <w:tc>
          <w:tcPr>
            <w:tcW w:type="dxa" w:w="1562"/>
          </w:tcPr>
          <w:p>
            <w:pPr>
              <w:spacing w:after="0"/>
              <w:jc w:val="left"/>
            </w:pPr>
            <w:r>
              <w:rPr>
                <w:sz w:val="16"/>
              </w:rPr>
              <w:t>about 18.4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546</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18.4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0.00233</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0.233%</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4.04</w:t>
            </w:r>
          </w:p>
        </w:tc>
        <w:tc>
          <w:tcPr>
            <w:tcW w:type="dxa" w:w="1440"/>
          </w:tcPr>
          <w:p>
            <w:pPr>
              <w:spacing w:after="0"/>
              <w:jc w:val="left"/>
            </w:pPr>
            <w:r>
              <w:rPr>
                <w:sz w:val="16"/>
              </w:rPr>
              <w:t>events per year</w:t>
            </w:r>
          </w:p>
        </w:tc>
        <w:tc>
          <w:tcPr>
            <w:tcW w:type="dxa" w:w="1562"/>
          </w:tcPr>
          <w:p>
            <w:pPr>
              <w:spacing w:after="0"/>
              <w:jc w:val="left"/>
            </w:pPr>
            <w:r>
              <w:rPr>
                <w:sz w:val="16"/>
              </w:rPr>
              <w:t>about 4.04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153.5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17</w:t>
            </w:r>
          </w:p>
        </w:tc>
        <w:tc>
          <w:tcPr>
            <w:tcW w:type="dxa" w:w="1440"/>
          </w:tcPr>
          <w:p>
            <w:pPr>
              <w:spacing w:after="0"/>
              <w:jc w:val="left"/>
            </w:pPr>
            <w:r>
              <w:rPr>
                <w:sz w:val="16"/>
              </w:rPr>
              <w:t>event-days per year</w:t>
            </w:r>
          </w:p>
        </w:tc>
        <w:tc>
          <w:tcPr>
            <w:tcW w:type="dxa" w:w="1562"/>
          </w:tcPr>
          <w:p>
            <w:pPr>
              <w:spacing w:after="0"/>
              <w:jc w:val="left"/>
            </w:pPr>
            <w:r>
              <w:rPr>
                <w:sz w:val="16"/>
              </w:rPr>
              <w:t>about 17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266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0.0716</w:t>
            </w:r>
          </w:p>
        </w:tc>
        <w:tc>
          <w:tcPr>
            <w:tcW w:type="dxa" w:w="1440"/>
          </w:tcPr>
          <w:p>
            <w:pPr>
              <w:spacing w:after="0"/>
              <w:jc w:val="left"/>
            </w:pPr>
            <w:r>
              <w:rPr>
                <w:sz w:val="16"/>
              </w:rPr>
              <w:t>events per year</w:t>
            </w:r>
          </w:p>
        </w:tc>
        <w:tc>
          <w:tcPr>
            <w:tcW w:type="dxa" w:w="1562"/>
          </w:tcPr>
          <w:p>
            <w:pPr>
              <w:spacing w:after="0"/>
              <w:jc w:val="left"/>
            </w:pPr>
            <w:r>
              <w:rPr>
                <w:sz w:val="16"/>
              </w:rPr>
              <w:t>about 1 in 14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24</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1.02</w:t>
            </w:r>
          </w:p>
        </w:tc>
        <w:tc>
          <w:tcPr>
            <w:tcW w:type="dxa" w:w="1440"/>
          </w:tcPr>
          <w:p>
            <w:pPr>
              <w:spacing w:after="0"/>
              <w:jc w:val="left"/>
            </w:pPr>
            <w:r>
              <w:rPr>
                <w:sz w:val="16"/>
              </w:rPr>
              <w:t>event-days per year</w:t>
            </w:r>
          </w:p>
        </w:tc>
        <w:tc>
          <w:tcPr>
            <w:tcW w:type="dxa" w:w="1562"/>
          </w:tcPr>
          <w:p>
            <w:pPr>
              <w:spacing w:after="0"/>
              <w:jc w:val="left"/>
            </w:pPr>
            <w:r>
              <w:rPr>
                <w:sz w:val="16"/>
              </w:rPr>
              <w:t>about 1.02 days per year</w:t>
            </w:r>
          </w:p>
        </w:tc>
        <w:tc>
          <w:tcPr>
            <w:tcW w:type="dxa" w:w="1037"/>
          </w:tcPr>
          <w:p>
            <w:pPr>
              <w:spacing w:after="0"/>
              <w:jc w:val="left"/>
            </w:pPr>
            <w:r>
              <w:rPr>
                <w:sz w:val="16"/>
              </w:rPr>
              <w:t>Likely</w:t>
            </w:r>
          </w:p>
        </w:tc>
        <w:tc>
          <w:tcPr>
            <w:tcW w:type="dxa" w:w="1724"/>
          </w:tcPr>
          <w:p>
            <w:pPr>
              <w:spacing w:after="0"/>
              <w:jc w:val="left"/>
            </w:pPr>
            <w:r>
              <w:rPr>
                <w:sz w:val="16"/>
              </w:rPr>
              <w:t>event-days in 7 of 30 years, 1996 to 2025 (23.3%)</w:t>
            </w:r>
          </w:p>
        </w:tc>
        <w:tc>
          <w:tcPr>
            <w:tcW w:type="dxa" w:w="1517"/>
          </w:tcPr>
          <w:p>
            <w:pPr>
              <w:spacing w:after="0"/>
              <w:jc w:val="right"/>
            </w:pPr>
            <w:r>
              <w:rPr>
                <w:sz w:val="16"/>
              </w:rPr>
              <w:t>69</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1.02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1.64</w:t>
            </w:r>
          </w:p>
        </w:tc>
        <w:tc>
          <w:tcPr>
            <w:tcW w:type="dxa" w:w="1440"/>
          </w:tcPr>
          <w:p>
            <w:pPr>
              <w:spacing w:after="0"/>
              <w:jc w:val="left"/>
            </w:pPr>
            <w:r>
              <w:rPr>
                <w:sz w:val="16"/>
              </w:rPr>
              <w:t>event-days per year</w:t>
            </w:r>
          </w:p>
        </w:tc>
        <w:tc>
          <w:tcPr>
            <w:tcW w:type="dxa" w:w="1562"/>
          </w:tcPr>
          <w:p>
            <w:pPr>
              <w:spacing w:after="0"/>
              <w:jc w:val="left"/>
            </w:pPr>
            <w:r>
              <w:rPr>
                <w:sz w:val="16"/>
              </w:rPr>
              <w:t>about 1.64 days per year</w:t>
            </w:r>
          </w:p>
        </w:tc>
        <w:tc>
          <w:tcPr>
            <w:tcW w:type="dxa" w:w="1037"/>
          </w:tcPr>
          <w:p>
            <w:pPr>
              <w:spacing w:after="0"/>
              <w:jc w:val="left"/>
            </w:pPr>
            <w:r>
              <w:rPr>
                <w:sz w:val="16"/>
              </w:rPr>
              <w:t>Likely</w:t>
            </w:r>
          </w:p>
        </w:tc>
        <w:tc>
          <w:tcPr>
            <w:tcW w:type="dxa" w:w="1724"/>
          </w:tcPr>
          <w:p>
            <w:pPr>
              <w:spacing w:after="0"/>
              <w:jc w:val="left"/>
            </w:pPr>
            <w:r>
              <w:rPr>
                <w:sz w:val="16"/>
              </w:rPr>
              <w:t>event-days in 24 of 30 years, 1996 to 2025 (80%)</w:t>
            </w:r>
          </w:p>
        </w:tc>
        <w:tc>
          <w:tcPr>
            <w:tcW w:type="dxa" w:w="1517"/>
          </w:tcPr>
          <w:p>
            <w:pPr>
              <w:spacing w:after="0"/>
              <w:jc w:val="right"/>
            </w:pPr>
            <w:r>
              <w:rPr>
                <w:sz w:val="16"/>
              </w:rPr>
              <w:t>46</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0.509</w:t>
            </w:r>
          </w:p>
        </w:tc>
        <w:tc>
          <w:tcPr>
            <w:tcW w:type="dxa" w:w="1440"/>
          </w:tcPr>
          <w:p>
            <w:pPr>
              <w:spacing w:after="0"/>
              <w:jc w:val="left"/>
            </w:pPr>
            <w:r>
              <w:rPr>
                <w:sz w:val="16"/>
              </w:rPr>
              <w:t>events per year (modeled)</w:t>
            </w:r>
          </w:p>
        </w:tc>
        <w:tc>
          <w:tcPr>
            <w:tcW w:type="dxa" w:w="1562"/>
          </w:tcPr>
          <w:p>
            <w:pPr>
              <w:spacing w:after="0"/>
              <w:jc w:val="left"/>
            </w:pPr>
            <w:r>
              <w:rPr>
                <w:sz w:val="16"/>
              </w:rPr>
              <w:t>about 0.51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67.6</w:t>
            </w:r>
          </w:p>
        </w:tc>
        <w:tc>
          <w:tcPr>
            <w:tcW w:type="dxa" w:w="1440"/>
          </w:tcPr>
          <w:p>
            <w:pPr>
              <w:spacing w:after="0"/>
              <w:jc w:val="left"/>
            </w:pPr>
            <w:r>
              <w:rPr>
                <w:sz w:val="16"/>
              </w:rPr>
              <w:t>days per year with a strike</w:t>
            </w:r>
          </w:p>
        </w:tc>
        <w:tc>
          <w:tcPr>
            <w:tcW w:type="dxa" w:w="1562"/>
          </w:tcPr>
          <w:p>
            <w:pPr>
              <w:spacing w:after="0"/>
              <w:jc w:val="left"/>
            </w:pPr>
            <w:r>
              <w:rPr>
                <w:sz w:val="16"/>
              </w:rPr>
              <w:t>about 67.6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3.43</w:t>
            </w:r>
          </w:p>
        </w:tc>
        <w:tc>
          <w:tcPr>
            <w:tcW w:type="dxa" w:w="1440"/>
          </w:tcPr>
          <w:p>
            <w:pPr>
              <w:spacing w:after="0"/>
              <w:jc w:val="left"/>
            </w:pPr>
            <w:r>
              <w:rPr>
                <w:sz w:val="16"/>
              </w:rPr>
              <w:t>events per year</w:t>
            </w:r>
          </w:p>
        </w:tc>
        <w:tc>
          <w:tcPr>
            <w:tcW w:type="dxa" w:w="1562"/>
          </w:tcPr>
          <w:p>
            <w:pPr>
              <w:spacing w:after="0"/>
              <w:jc w:val="left"/>
            </w:pPr>
            <w:r>
              <w:rPr>
                <w:sz w:val="16"/>
              </w:rPr>
              <w:t>about 3.43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131</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1.21</w:t>
            </w:r>
          </w:p>
        </w:tc>
        <w:tc>
          <w:tcPr>
            <w:tcW w:type="dxa" w:w="1440"/>
          </w:tcPr>
          <w:p>
            <w:pPr>
              <w:spacing w:after="0"/>
              <w:jc w:val="left"/>
            </w:pPr>
            <w:r>
              <w:rPr>
                <w:sz w:val="16"/>
              </w:rPr>
              <w:t>events per year</w:t>
            </w:r>
          </w:p>
        </w:tc>
        <w:tc>
          <w:tcPr>
            <w:tcW w:type="dxa" w:w="1562"/>
          </w:tcPr>
          <w:p>
            <w:pPr>
              <w:spacing w:after="0"/>
              <w:jc w:val="left"/>
            </w:pPr>
            <w:r>
              <w:rPr>
                <w:sz w:val="16"/>
              </w:rPr>
              <w:t>about 1.21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0.000669</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0.0669%</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2.58</w:t>
            </w:r>
          </w:p>
        </w:tc>
        <w:tc>
          <w:tcPr>
            <w:tcW w:type="dxa" w:w="1440"/>
          </w:tcPr>
          <w:p>
            <w:pPr>
              <w:spacing w:after="0"/>
              <w:jc w:val="left"/>
            </w:pPr>
            <w:r>
              <w:rPr>
                <w:sz w:val="16"/>
              </w:rPr>
              <w:t>event-days per year</w:t>
            </w:r>
          </w:p>
        </w:tc>
        <w:tc>
          <w:tcPr>
            <w:tcW w:type="dxa" w:w="1562"/>
          </w:tcPr>
          <w:p>
            <w:pPr>
              <w:spacing w:after="0"/>
              <w:jc w:val="left"/>
            </w:pPr>
            <w:r>
              <w:rPr>
                <w:sz w:val="16"/>
              </w:rPr>
              <w:t>about 2.58 days per year</w:t>
            </w:r>
          </w:p>
        </w:tc>
        <w:tc>
          <w:tcPr>
            <w:tcW w:type="dxa" w:w="1037"/>
          </w:tcPr>
          <w:p>
            <w:pPr>
              <w:spacing w:after="0"/>
              <w:jc w:val="left"/>
            </w:pPr>
            <w:r>
              <w:rPr>
                <w:sz w:val="16"/>
              </w:rPr>
              <w:t>Likely</w:t>
            </w:r>
          </w:p>
        </w:tc>
        <w:tc>
          <w:tcPr>
            <w:tcW w:type="dxa" w:w="1724"/>
          </w:tcPr>
          <w:p>
            <w:pPr>
              <w:spacing w:after="0"/>
              <w:jc w:val="left"/>
            </w:pPr>
            <w:r>
              <w:rPr>
                <w:sz w:val="16"/>
              </w:rPr>
              <w:t>event-days in 10 of 30 years, 1996 to 2025 (33.3%)</w:t>
            </w:r>
          </w:p>
        </w:tc>
        <w:tc>
          <w:tcPr>
            <w:tcW w:type="dxa" w:w="1517"/>
          </w:tcPr>
          <w:p>
            <w:pPr>
              <w:spacing w:after="0"/>
              <w:jc w:val="right"/>
            </w:pPr>
            <w:r>
              <w:rPr>
                <w:sz w:val="16"/>
              </w:rPr>
              <w:t>49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2.58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208</w:t>
            </w:r>
          </w:p>
        </w:tc>
        <w:tc>
          <w:tcPr>
            <w:tcW w:type="dxa" w:w="1476"/>
          </w:tcPr>
          <w:p>
            <w:pPr>
              <w:spacing w:after="0"/>
              <w:jc w:val="right"/>
            </w:pPr>
            <w:r>
              <w:rPr>
                <w:sz w:val="16"/>
              </w:rPr>
              <w:t>30</w:t>
            </w:r>
          </w:p>
        </w:tc>
        <w:tc>
          <w:tcPr>
            <w:tcW w:type="dxa" w:w="1476"/>
          </w:tcPr>
          <w:p>
            <w:pPr>
              <w:spacing w:after="0"/>
              <w:jc w:val="right"/>
            </w:pPr>
            <w:r>
              <w:rPr>
                <w:sz w:val="16"/>
              </w:rPr>
              <w:t>6.93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93.5</w:t>
            </w:r>
          </w:p>
        </w:tc>
        <w:tc>
          <w:tcPr>
            <w:tcW w:type="dxa" w:w="680"/>
          </w:tcPr>
          <w:p>
            <w:pPr>
              <w:spacing w:after="0"/>
              <w:jc w:val="right"/>
            </w:pPr>
            <w:r>
              <w:rPr>
                <w:sz w:val="16"/>
              </w:rPr>
              <w:t>97.6</w:t>
            </w:r>
          </w:p>
        </w:tc>
        <w:tc>
          <w:tcPr>
            <w:tcW w:type="dxa" w:w="648"/>
          </w:tcPr>
          <w:p>
            <w:pPr>
              <w:spacing w:after="0"/>
              <w:jc w:val="right"/>
            </w:pPr>
            <w:r>
              <w:rPr>
                <w:sz w:val="16"/>
              </w:rPr>
              <w:t>99.8</w:t>
            </w:r>
          </w:p>
        </w:tc>
        <w:tc>
          <w:tcPr>
            <w:tcW w:type="dxa" w:w="3571"/>
          </w:tcPr>
          <w:p>
            <w:pPr>
              <w:spacing w:after="0"/>
              <w:jc w:val="left"/>
            </w:pPr>
            <w:r>
              <w:rPr>
                <w:sz w:val="16"/>
              </w:rPr>
              <w:t>Very High 6,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70.3</w:t>
            </w:r>
          </w:p>
        </w:tc>
        <w:tc>
          <w:tcPr>
            <w:tcW w:type="dxa" w:w="680"/>
          </w:tcPr>
          <w:p>
            <w:pPr>
              <w:spacing w:after="0"/>
              <w:jc w:val="right"/>
            </w:pPr>
            <w:r>
              <w:rPr>
                <w:sz w:val="16"/>
              </w:rPr>
              <w:t>93.9</w:t>
            </w:r>
          </w:p>
        </w:tc>
        <w:tc>
          <w:tcPr>
            <w:tcW w:type="dxa" w:w="648"/>
          </w:tcPr>
          <w:p>
            <w:pPr>
              <w:spacing w:after="0"/>
              <w:jc w:val="right"/>
            </w:pPr>
            <w:r>
              <w:rPr>
                <w:sz w:val="16"/>
              </w:rPr>
              <w:t>99.1</w:t>
            </w:r>
          </w:p>
        </w:tc>
        <w:tc>
          <w:tcPr>
            <w:tcW w:type="dxa" w:w="3571"/>
          </w:tcPr>
          <w:p>
            <w:pPr>
              <w:spacing w:after="0"/>
              <w:jc w:val="left"/>
            </w:pPr>
            <w:r>
              <w:rPr>
                <w:sz w:val="16"/>
              </w:rPr>
              <w:t>Relatively High 2, Relatively Moderate 2, Relatively Low 2,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51.8</w:t>
            </w:r>
          </w:p>
        </w:tc>
        <w:tc>
          <w:tcPr>
            <w:tcW w:type="dxa" w:w="680"/>
          </w:tcPr>
          <w:p>
            <w:pPr>
              <w:spacing w:after="0"/>
              <w:jc w:val="right"/>
            </w:pPr>
            <w:r>
              <w:rPr>
                <w:sz w:val="16"/>
              </w:rPr>
              <w:t>60.1</w:t>
            </w:r>
          </w:p>
        </w:tc>
        <w:tc>
          <w:tcPr>
            <w:tcW w:type="dxa" w:w="648"/>
          </w:tcPr>
          <w:p>
            <w:pPr>
              <w:spacing w:after="0"/>
              <w:jc w:val="right"/>
            </w:pPr>
            <w:r>
              <w:rPr>
                <w:sz w:val="16"/>
              </w:rPr>
              <w:t>74.7</w:t>
            </w:r>
          </w:p>
        </w:tc>
        <w:tc>
          <w:tcPr>
            <w:tcW w:type="dxa" w:w="3571"/>
          </w:tcPr>
          <w:p>
            <w:pPr>
              <w:spacing w:after="0"/>
              <w:jc w:val="left"/>
            </w:pPr>
            <w:r>
              <w:rPr>
                <w:sz w:val="16"/>
              </w:rPr>
              <w:t>Relatively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88.0</w:t>
            </w:r>
          </w:p>
        </w:tc>
        <w:tc>
          <w:tcPr>
            <w:tcW w:type="dxa" w:w="680"/>
          </w:tcPr>
          <w:p>
            <w:pPr>
              <w:spacing w:after="0"/>
              <w:jc w:val="right"/>
            </w:pPr>
            <w:r>
              <w:rPr>
                <w:sz w:val="16"/>
              </w:rPr>
              <w:t>92.5</w:t>
            </w:r>
          </w:p>
        </w:tc>
        <w:tc>
          <w:tcPr>
            <w:tcW w:type="dxa" w:w="648"/>
          </w:tcPr>
          <w:p>
            <w:pPr>
              <w:spacing w:after="0"/>
              <w:jc w:val="right"/>
            </w:pPr>
            <w:r>
              <w:rPr>
                <w:sz w:val="16"/>
              </w:rPr>
              <w:t>96.1</w:t>
            </w:r>
          </w:p>
        </w:tc>
        <w:tc>
          <w:tcPr>
            <w:tcW w:type="dxa" w:w="3571"/>
          </w:tcPr>
          <w:p>
            <w:pPr>
              <w:spacing w:after="0"/>
              <w:jc w:val="left"/>
            </w:pPr>
            <w:r>
              <w:rPr>
                <w:sz w:val="16"/>
              </w:rPr>
              <w:t>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64.7</w:t>
            </w:r>
          </w:p>
        </w:tc>
        <w:tc>
          <w:tcPr>
            <w:tcW w:type="dxa" w:w="680"/>
          </w:tcPr>
          <w:p>
            <w:pPr>
              <w:spacing w:after="0"/>
              <w:jc w:val="right"/>
            </w:pPr>
            <w:r>
              <w:rPr>
                <w:sz w:val="16"/>
              </w:rPr>
              <w:t>82.7</w:t>
            </w:r>
          </w:p>
        </w:tc>
        <w:tc>
          <w:tcPr>
            <w:tcW w:type="dxa" w:w="648"/>
          </w:tcPr>
          <w:p>
            <w:pPr>
              <w:spacing w:after="0"/>
              <w:jc w:val="right"/>
            </w:pPr>
            <w:r>
              <w:rPr>
                <w:sz w:val="16"/>
              </w:rPr>
              <w:t>95.4</w:t>
            </w:r>
          </w:p>
        </w:tc>
        <w:tc>
          <w:tcPr>
            <w:tcW w:type="dxa" w:w="3571"/>
          </w:tcPr>
          <w:p>
            <w:pPr>
              <w:spacing w:after="0"/>
              <w:jc w:val="left"/>
            </w:pPr>
            <w:r>
              <w:rPr>
                <w:sz w:val="16"/>
              </w:rPr>
              <w:t>Relatively High 3,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62.8</w:t>
            </w:r>
          </w:p>
        </w:tc>
        <w:tc>
          <w:tcPr>
            <w:tcW w:type="dxa" w:w="680"/>
          </w:tcPr>
          <w:p>
            <w:pPr>
              <w:spacing w:after="0"/>
              <w:jc w:val="right"/>
            </w:pPr>
            <w:r>
              <w:rPr>
                <w:sz w:val="16"/>
              </w:rPr>
              <w:t>69.9</w:t>
            </w:r>
          </w:p>
        </w:tc>
        <w:tc>
          <w:tcPr>
            <w:tcW w:type="dxa" w:w="648"/>
          </w:tcPr>
          <w:p>
            <w:pPr>
              <w:spacing w:after="0"/>
              <w:jc w:val="right"/>
            </w:pPr>
            <w:r>
              <w:rPr>
                <w:sz w:val="16"/>
              </w:rPr>
              <w:t>80.9</w:t>
            </w:r>
          </w:p>
        </w:tc>
        <w:tc>
          <w:tcPr>
            <w:tcW w:type="dxa" w:w="3571"/>
          </w:tcPr>
          <w:p>
            <w:pPr>
              <w:spacing w:after="0"/>
              <w:jc w:val="left"/>
            </w:pPr>
            <w:r>
              <w:rPr>
                <w:sz w:val="16"/>
              </w:rPr>
              <w:t>Relatively Moderate 2, Relatively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75.7</w:t>
            </w:r>
          </w:p>
        </w:tc>
        <w:tc>
          <w:tcPr>
            <w:tcW w:type="dxa" w:w="680"/>
          </w:tcPr>
          <w:p>
            <w:pPr>
              <w:spacing w:after="0"/>
              <w:jc w:val="right"/>
            </w:pPr>
            <w:r>
              <w:rPr>
                <w:sz w:val="16"/>
              </w:rPr>
              <w:t>83.7</w:t>
            </w:r>
          </w:p>
        </w:tc>
        <w:tc>
          <w:tcPr>
            <w:tcW w:type="dxa" w:w="648"/>
          </w:tcPr>
          <w:p>
            <w:pPr>
              <w:spacing w:after="0"/>
              <w:jc w:val="right"/>
            </w:pPr>
            <w:r>
              <w:rPr>
                <w:sz w:val="16"/>
              </w:rPr>
              <w:t>90.2</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22.4</w:t>
            </w:r>
          </w:p>
        </w:tc>
        <w:tc>
          <w:tcPr>
            <w:tcW w:type="dxa" w:w="680"/>
          </w:tcPr>
          <w:p>
            <w:pPr>
              <w:spacing w:after="0"/>
              <w:jc w:val="right"/>
            </w:pPr>
            <w:r>
              <w:rPr>
                <w:sz w:val="16"/>
              </w:rPr>
              <w:t>58.0</w:t>
            </w:r>
          </w:p>
        </w:tc>
        <w:tc>
          <w:tcPr>
            <w:tcW w:type="dxa" w:w="648"/>
          </w:tcPr>
          <w:p>
            <w:pPr>
              <w:spacing w:after="0"/>
              <w:jc w:val="right"/>
            </w:pPr>
            <w:r>
              <w:rPr>
                <w:sz w:val="16"/>
              </w:rPr>
              <w:t>86.3</w:t>
            </w:r>
          </w:p>
        </w:tc>
        <w:tc>
          <w:tcPr>
            <w:tcW w:type="dxa" w:w="3571"/>
          </w:tcPr>
          <w:p>
            <w:pPr>
              <w:spacing w:after="0"/>
              <w:jc w:val="left"/>
            </w:pPr>
            <w:r>
              <w:rPr>
                <w:sz w:val="16"/>
              </w:rPr>
              <w:t>Relatively High 2, Relatively Moderate 3,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20.7</w:t>
            </w:r>
          </w:p>
        </w:tc>
        <w:tc>
          <w:tcPr>
            <w:tcW w:type="dxa" w:w="680"/>
          </w:tcPr>
          <w:p>
            <w:pPr>
              <w:spacing w:after="0"/>
              <w:jc w:val="right"/>
            </w:pPr>
            <w:r>
              <w:rPr>
                <w:sz w:val="16"/>
              </w:rPr>
              <w:t>91.0</w:t>
            </w:r>
          </w:p>
        </w:tc>
        <w:tc>
          <w:tcPr>
            <w:tcW w:type="dxa" w:w="648"/>
          </w:tcPr>
          <w:p>
            <w:pPr>
              <w:spacing w:after="0"/>
              <w:jc w:val="right"/>
            </w:pPr>
            <w:r>
              <w:rPr>
                <w:sz w:val="16"/>
              </w:rPr>
              <w:t>94.5</w:t>
            </w:r>
          </w:p>
        </w:tc>
        <w:tc>
          <w:tcPr>
            <w:tcW w:type="dxa" w:w="3571"/>
          </w:tcPr>
          <w:p>
            <w:pPr>
              <w:spacing w:after="0"/>
              <w:jc w:val="left"/>
            </w:pPr>
            <w:r>
              <w:rPr>
                <w:sz w:val="16"/>
              </w:rPr>
              <w:t>Relatively Low 4,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96.7</w:t>
            </w:r>
          </w:p>
        </w:tc>
        <w:tc>
          <w:tcPr>
            <w:tcW w:type="dxa" w:w="680"/>
          </w:tcPr>
          <w:p>
            <w:pPr>
              <w:spacing w:after="0"/>
              <w:jc w:val="right"/>
            </w:pPr>
            <w:r>
              <w:rPr>
                <w:sz w:val="16"/>
              </w:rPr>
              <w:t>99.3</w:t>
            </w:r>
          </w:p>
        </w:tc>
        <w:tc>
          <w:tcPr>
            <w:tcW w:type="dxa" w:w="648"/>
          </w:tcPr>
          <w:p>
            <w:pPr>
              <w:spacing w:after="0"/>
              <w:jc w:val="right"/>
            </w:pPr>
            <w:r>
              <w:rPr>
                <w:sz w:val="16"/>
              </w:rPr>
              <w:t>100.0</w:t>
            </w:r>
          </w:p>
        </w:tc>
        <w:tc>
          <w:tcPr>
            <w:tcW w:type="dxa" w:w="3571"/>
          </w:tcPr>
          <w:p>
            <w:pPr>
              <w:spacing w:after="0"/>
              <w:jc w:val="left"/>
            </w:pPr>
            <w:r>
              <w:rPr>
                <w:sz w:val="16"/>
              </w:rPr>
              <w:t>Very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89.5</w:t>
            </w:r>
          </w:p>
        </w:tc>
        <w:tc>
          <w:tcPr>
            <w:tcW w:type="dxa" w:w="680"/>
          </w:tcPr>
          <w:p>
            <w:pPr>
              <w:spacing w:after="0"/>
              <w:jc w:val="right"/>
            </w:pPr>
            <w:r>
              <w:rPr>
                <w:sz w:val="16"/>
              </w:rPr>
              <w:t>93.2</w:t>
            </w:r>
          </w:p>
        </w:tc>
        <w:tc>
          <w:tcPr>
            <w:tcW w:type="dxa" w:w="648"/>
          </w:tcPr>
          <w:p>
            <w:pPr>
              <w:spacing w:after="0"/>
              <w:jc w:val="right"/>
            </w:pPr>
            <w:r>
              <w:rPr>
                <w:sz w:val="16"/>
              </w:rPr>
              <w:t>99.0</w:t>
            </w:r>
          </w:p>
        </w:tc>
        <w:tc>
          <w:tcPr>
            <w:tcW w:type="dxa" w:w="3571"/>
          </w:tcPr>
          <w:p>
            <w:pPr>
              <w:spacing w:after="0"/>
              <w:jc w:val="left"/>
            </w:pPr>
            <w:r>
              <w:rPr>
                <w:sz w:val="16"/>
              </w:rPr>
              <w:t>Very High 3,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91.7</w:t>
            </w:r>
          </w:p>
        </w:tc>
        <w:tc>
          <w:tcPr>
            <w:tcW w:type="dxa" w:w="680"/>
          </w:tcPr>
          <w:p>
            <w:pPr>
              <w:spacing w:after="0"/>
              <w:jc w:val="right"/>
            </w:pPr>
            <w:r>
              <w:rPr>
                <w:sz w:val="16"/>
              </w:rPr>
              <w:t>97.2</w:t>
            </w:r>
          </w:p>
        </w:tc>
        <w:tc>
          <w:tcPr>
            <w:tcW w:type="dxa" w:w="648"/>
          </w:tcPr>
          <w:p>
            <w:pPr>
              <w:spacing w:after="0"/>
              <w:jc w:val="right"/>
            </w:pPr>
            <w:r>
              <w:rPr>
                <w:sz w:val="16"/>
              </w:rPr>
              <w:t>99.8</w:t>
            </w:r>
          </w:p>
        </w:tc>
        <w:tc>
          <w:tcPr>
            <w:tcW w:type="dxa" w:w="3571"/>
          </w:tcPr>
          <w:p>
            <w:pPr>
              <w:spacing w:after="0"/>
              <w:jc w:val="left"/>
            </w:pPr>
            <w:r>
              <w:rPr>
                <w:sz w:val="16"/>
              </w:rPr>
              <w:t>Very High 6,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47.6</w:t>
            </w:r>
          </w:p>
        </w:tc>
        <w:tc>
          <w:tcPr>
            <w:tcW w:type="dxa" w:w="680"/>
          </w:tcPr>
          <w:p>
            <w:pPr>
              <w:spacing w:after="0"/>
              <w:jc w:val="right"/>
            </w:pPr>
            <w:r>
              <w:rPr>
                <w:sz w:val="16"/>
              </w:rPr>
              <w:t>73.0</w:t>
            </w:r>
          </w:p>
        </w:tc>
        <w:tc>
          <w:tcPr>
            <w:tcW w:type="dxa" w:w="648"/>
          </w:tcPr>
          <w:p>
            <w:pPr>
              <w:spacing w:after="0"/>
              <w:jc w:val="right"/>
            </w:pPr>
            <w:r>
              <w:rPr>
                <w:sz w:val="16"/>
              </w:rPr>
              <w:t>85.5</w:t>
            </w:r>
          </w:p>
        </w:tc>
        <w:tc>
          <w:tcPr>
            <w:tcW w:type="dxa" w:w="3571"/>
          </w:tcPr>
          <w:p>
            <w:pPr>
              <w:spacing w:after="0"/>
              <w:jc w:val="left"/>
            </w:pPr>
            <w:r>
              <w:rPr>
                <w:sz w:val="16"/>
              </w:rPr>
              <w:t>Relatively Low 5, Very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56.1</w:t>
            </w:r>
          </w:p>
        </w:tc>
        <w:tc>
          <w:tcPr>
            <w:tcW w:type="dxa" w:w="680"/>
          </w:tcPr>
          <w:p>
            <w:pPr>
              <w:spacing w:after="0"/>
              <w:jc w:val="right"/>
            </w:pPr>
            <w:r>
              <w:rPr>
                <w:sz w:val="16"/>
              </w:rPr>
              <w:t>69.6</w:t>
            </w:r>
          </w:p>
        </w:tc>
        <w:tc>
          <w:tcPr>
            <w:tcW w:type="dxa" w:w="648"/>
          </w:tcPr>
          <w:p>
            <w:pPr>
              <w:spacing w:after="0"/>
              <w:jc w:val="right"/>
            </w:pPr>
            <w:r>
              <w:rPr>
                <w:sz w:val="16"/>
              </w:rPr>
              <w:t>89.8</w:t>
            </w:r>
          </w:p>
        </w:tc>
        <w:tc>
          <w:tcPr>
            <w:tcW w:type="dxa" w:w="3571"/>
          </w:tcPr>
          <w:p>
            <w:pPr>
              <w:spacing w:after="0"/>
              <w:jc w:val="left"/>
            </w:pPr>
            <w:r>
              <w:rPr>
                <w:sz w:val="16"/>
              </w:rPr>
              <w:t>Relatively High 3,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8"/>
        <w:gridCol w:w="1425"/>
        <w:gridCol w:w="2703"/>
        <w:gridCol w:w="2247"/>
        <w:gridCol w:w="1517"/>
        <w:gridCol w:w="1845"/>
        <w:gridCol w:w="2767"/>
      </w:tblGrid>
      <w:tr>
        <w:trPr>
          <w:cantSplit/>
          <w:tblHeader/>
        </w:trPr>
        <w:tc>
          <w:tcPr>
            <w:tcW w:type="dxa" w:w="1608"/>
            <w:shd w:val="clear" w:color="auto" w:fill="E8E8E8"/>
          </w:tcPr>
          <w:p>
            <w:pPr>
              <w:spacing w:after="0"/>
              <w:jc w:val="left"/>
            </w:pPr>
            <w:r>
              <w:rPr>
                <w:b/>
                <w:sz w:val="16"/>
              </w:rPr>
              <w:t>Member</w:t>
            </w:r>
          </w:p>
        </w:tc>
        <w:tc>
          <w:tcPr>
            <w:tcW w:type="dxa" w:w="142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2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7"/>
            <w:shd w:val="clear" w:color="auto" w:fill="E8E8E8"/>
          </w:tcPr>
          <w:p>
            <w:pPr>
              <w:spacing w:after="0"/>
              <w:jc w:val="left"/>
            </w:pPr>
            <w:r>
              <w:rPr>
                <w:b/>
                <w:sz w:val="16"/>
              </w:rPr>
              <w:t>Notes</w:t>
            </w:r>
          </w:p>
        </w:tc>
      </w:tr>
      <w:tr>
        <w:trPr>
          <w:cantSplit/>
        </w:trPr>
        <w:tc>
          <w:tcPr>
            <w:tcW w:type="dxa" w:w="1608"/>
          </w:tcPr>
          <w:p>
            <w:pPr>
              <w:spacing w:after="0"/>
              <w:jc w:val="left"/>
            </w:pPr>
            <w:r>
              <w:rPr>
                <w:sz w:val="16"/>
              </w:rPr>
              <w:t>Yazoo County (unincorporated area)</w:t>
            </w:r>
          </w:p>
        </w:tc>
        <w:tc>
          <w:tcPr>
            <w:tcW w:type="dxa" w:w="1425"/>
          </w:tcPr>
          <w:p>
            <w:pPr>
              <w:spacing w:after="0"/>
              <w:jc w:val="left"/>
            </w:pPr>
            <w:r>
              <w:rPr>
                <w:sz w:val="16"/>
              </w:rPr>
              <w:t>Unincorporated</w:t>
            </w:r>
          </w:p>
        </w:tc>
        <w:tc>
          <w:tcPr>
            <w:tcW w:type="dxa" w:w="2703"/>
          </w:tcPr>
          <w:p>
            <w:pPr>
              <w:spacing w:after="0"/>
              <w:jc w:val="left"/>
            </w:pPr>
            <w:r>
              <w:rPr>
                <w:sz w:val="16"/>
              </w:rPr>
              <w:t>Approved, expires 2027-04-06</w:t>
            </w:r>
          </w:p>
        </w:tc>
        <w:tc>
          <w:tcPr>
            <w:tcW w:type="dxa" w:w="2247"/>
          </w:tcPr>
          <w:p>
            <w:pPr>
              <w:spacing w:after="0"/>
              <w:jc w:val="right"/>
            </w:pPr>
            <w:r>
              <w:rPr>
                <w:sz w:val="16"/>
              </w:rPr>
              <w:t>FMA RL 6, SRL 4; any 17</w:t>
            </w:r>
          </w:p>
        </w:tc>
        <w:tc>
          <w:tcPr>
            <w:tcW w:type="dxa" w:w="1517"/>
          </w:tcPr>
          <w:p>
            <w:pPr>
              <w:spacing w:after="0"/>
              <w:jc w:val="right"/>
            </w:pPr>
            <w:r>
              <w:rPr>
                <w:sz w:val="16"/>
              </w:rPr>
              <w:t>$4,533,092.78</w:t>
            </w:r>
          </w:p>
        </w:tc>
        <w:tc>
          <w:tcPr>
            <w:tcW w:type="dxa" w:w="1845"/>
          </w:tcPr>
          <w:p>
            <w:pPr>
              <w:spacing w:after="0"/>
              <w:jc w:val="right"/>
            </w:pPr>
            <w:r>
              <w:rPr>
                <w:sz w:val="16"/>
              </w:rPr>
              <w:t>0; 0</w:t>
            </w:r>
          </w:p>
        </w:tc>
        <w:tc>
          <w:tcPr>
            <w:tcW w:type="dxa" w:w="2767"/>
          </w:tcPr>
          <w:p>
            <w:pPr>
              <w:spacing w:after="0"/>
              <w:jc w:val="left"/>
            </w:pPr>
          </w:p>
        </w:tc>
      </w:tr>
      <w:tr>
        <w:trPr>
          <w:cantSplit/>
        </w:trPr>
        <w:tc>
          <w:tcPr>
            <w:tcW w:type="dxa" w:w="1608"/>
          </w:tcPr>
          <w:p>
            <w:pPr>
              <w:spacing w:after="0"/>
              <w:jc w:val="left"/>
            </w:pPr>
            <w:r>
              <w:rPr>
                <w:sz w:val="16"/>
              </w:rPr>
              <w:t>Bentonia town</w:t>
            </w:r>
          </w:p>
        </w:tc>
        <w:tc>
          <w:tcPr>
            <w:tcW w:type="dxa" w:w="1425"/>
          </w:tcPr>
          <w:p>
            <w:pPr>
              <w:spacing w:after="0"/>
              <w:jc w:val="left"/>
            </w:pPr>
            <w:r>
              <w:rPr>
                <w:sz w:val="16"/>
              </w:rPr>
              <w:t>Town</w:t>
            </w:r>
          </w:p>
        </w:tc>
        <w:tc>
          <w:tcPr>
            <w:tcW w:type="dxa" w:w="2703"/>
          </w:tcPr>
          <w:p>
            <w:pPr>
              <w:spacing w:after="0"/>
              <w:jc w:val="left"/>
            </w:pPr>
            <w:r>
              <w:rPr>
                <w:sz w:val="16"/>
              </w:rPr>
              <w:t>Approved, expires 2027-04-06</w:t>
            </w:r>
          </w:p>
        </w:tc>
        <w:tc>
          <w:tcPr>
            <w:tcW w:type="dxa" w:w="2247"/>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51; 4</w:t>
            </w:r>
          </w:p>
        </w:tc>
        <w:tc>
          <w:tcPr>
            <w:tcW w:type="dxa" w:w="2767"/>
          </w:tcPr>
          <w:p>
            <w:pPr>
              <w:spacing w:after="0"/>
              <w:jc w:val="left"/>
            </w:pPr>
          </w:p>
        </w:tc>
      </w:tr>
      <w:tr>
        <w:trPr>
          <w:cantSplit/>
        </w:trPr>
        <w:tc>
          <w:tcPr>
            <w:tcW w:type="dxa" w:w="1608"/>
          </w:tcPr>
          <w:p>
            <w:pPr>
              <w:spacing w:after="0"/>
              <w:jc w:val="left"/>
            </w:pPr>
            <w:r>
              <w:rPr>
                <w:sz w:val="16"/>
              </w:rPr>
              <w:t>Eden village</w:t>
            </w:r>
          </w:p>
        </w:tc>
        <w:tc>
          <w:tcPr>
            <w:tcW w:type="dxa" w:w="1425"/>
          </w:tcPr>
          <w:p>
            <w:pPr>
              <w:spacing w:after="0"/>
              <w:jc w:val="left"/>
            </w:pPr>
            <w:r>
              <w:rPr>
                <w:sz w:val="16"/>
              </w:rPr>
              <w:t>Village</w:t>
            </w:r>
          </w:p>
        </w:tc>
        <w:tc>
          <w:tcPr>
            <w:tcW w:type="dxa" w:w="2703"/>
          </w:tcPr>
          <w:p>
            <w:pPr>
              <w:spacing w:after="0"/>
              <w:jc w:val="left"/>
            </w:pPr>
            <w:r>
              <w:rPr>
                <w:sz w:val="16"/>
              </w:rPr>
              <w:t>Approved, expires 2027-04-06</w:t>
            </w:r>
          </w:p>
        </w:tc>
        <w:tc>
          <w:tcPr>
            <w:tcW w:type="dxa" w:w="2247"/>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21; 3</w:t>
            </w:r>
          </w:p>
        </w:tc>
        <w:tc>
          <w:tcPr>
            <w:tcW w:type="dxa" w:w="2767"/>
          </w:tcPr>
          <w:p>
            <w:pPr>
              <w:spacing w:after="0"/>
              <w:jc w:val="left"/>
            </w:pPr>
          </w:p>
        </w:tc>
      </w:tr>
      <w:tr>
        <w:trPr>
          <w:cantSplit/>
        </w:trPr>
        <w:tc>
          <w:tcPr>
            <w:tcW w:type="dxa" w:w="1608"/>
          </w:tcPr>
          <w:p>
            <w:pPr>
              <w:spacing w:after="0"/>
              <w:jc w:val="left"/>
            </w:pPr>
            <w:r>
              <w:rPr>
                <w:sz w:val="16"/>
              </w:rPr>
              <w:t>Satartia village</w:t>
            </w:r>
          </w:p>
        </w:tc>
        <w:tc>
          <w:tcPr>
            <w:tcW w:type="dxa" w:w="1425"/>
          </w:tcPr>
          <w:p>
            <w:pPr>
              <w:spacing w:after="0"/>
              <w:jc w:val="left"/>
            </w:pPr>
            <w:r>
              <w:rPr>
                <w:sz w:val="16"/>
              </w:rPr>
              <w:t>Village</w:t>
            </w:r>
          </w:p>
        </w:tc>
        <w:tc>
          <w:tcPr>
            <w:tcW w:type="dxa" w:w="2703"/>
          </w:tcPr>
          <w:p>
            <w:pPr>
              <w:spacing w:after="0"/>
              <w:jc w:val="left"/>
            </w:pPr>
            <w:r>
              <w:rPr>
                <w:sz w:val="16"/>
              </w:rPr>
              <w:t>Approved, expires 2027-04-06</w:t>
            </w:r>
          </w:p>
        </w:tc>
        <w:tc>
          <w:tcPr>
            <w:tcW w:type="dxa" w:w="2247"/>
          </w:tcPr>
          <w:p>
            <w:pPr>
              <w:spacing w:after="0"/>
              <w:jc w:val="right"/>
            </w:pPr>
            <w:r>
              <w:rPr>
                <w:sz w:val="16"/>
              </w:rPr>
              <w:t>FMA RL 0, SRL 0; any 0</w:t>
            </w:r>
          </w:p>
        </w:tc>
        <w:tc>
          <w:tcPr>
            <w:tcW w:type="dxa" w:w="1517"/>
          </w:tcPr>
          <w:p>
            <w:pPr>
              <w:spacing w:after="0"/>
              <w:jc w:val="right"/>
            </w:pPr>
            <w:r>
              <w:rPr>
                <w:sz w:val="16"/>
              </w:rPr>
              <w:t>$3,436.50</w:t>
            </w:r>
          </w:p>
        </w:tc>
        <w:tc>
          <w:tcPr>
            <w:tcW w:type="dxa" w:w="1845"/>
          </w:tcPr>
          <w:p>
            <w:pPr>
              <w:spacing w:after="0"/>
              <w:jc w:val="right"/>
            </w:pPr>
            <w:r>
              <w:rPr>
                <w:sz w:val="16"/>
              </w:rPr>
              <w:t>32; 2</w:t>
            </w:r>
          </w:p>
        </w:tc>
        <w:tc>
          <w:tcPr>
            <w:tcW w:type="dxa" w:w="2767"/>
          </w:tcPr>
          <w:p>
            <w:pPr>
              <w:spacing w:after="0"/>
              <w:jc w:val="left"/>
            </w:pPr>
          </w:p>
        </w:tc>
      </w:tr>
      <w:tr>
        <w:trPr>
          <w:cantSplit/>
        </w:trPr>
        <w:tc>
          <w:tcPr>
            <w:tcW w:type="dxa" w:w="1608"/>
          </w:tcPr>
          <w:p>
            <w:pPr>
              <w:spacing w:after="0"/>
              <w:jc w:val="left"/>
            </w:pPr>
            <w:r>
              <w:rPr>
                <w:sz w:val="16"/>
              </w:rPr>
              <w:t>Yazoo City city</w:t>
            </w:r>
          </w:p>
        </w:tc>
        <w:tc>
          <w:tcPr>
            <w:tcW w:type="dxa" w:w="1425"/>
          </w:tcPr>
          <w:p>
            <w:pPr>
              <w:spacing w:after="0"/>
              <w:jc w:val="left"/>
            </w:pPr>
            <w:r>
              <w:rPr>
                <w:sz w:val="16"/>
              </w:rPr>
              <w:t>City</w:t>
            </w:r>
          </w:p>
        </w:tc>
        <w:tc>
          <w:tcPr>
            <w:tcW w:type="dxa" w:w="2703"/>
          </w:tcPr>
          <w:p>
            <w:pPr>
              <w:spacing w:after="0"/>
              <w:jc w:val="left"/>
            </w:pPr>
            <w:r>
              <w:rPr>
                <w:sz w:val="16"/>
              </w:rPr>
              <w:t>Approved, expires 2027-04-06</w:t>
            </w:r>
          </w:p>
        </w:tc>
        <w:tc>
          <w:tcPr>
            <w:tcW w:type="dxa" w:w="2247"/>
          </w:tcPr>
          <w:p>
            <w:pPr>
              <w:spacing w:after="0"/>
              <w:jc w:val="right"/>
            </w:pPr>
            <w:r>
              <w:rPr>
                <w:sz w:val="16"/>
              </w:rPr>
              <w:t>FMA RL 1, SRL 2; any 14</w:t>
            </w:r>
          </w:p>
        </w:tc>
        <w:tc>
          <w:tcPr>
            <w:tcW w:type="dxa" w:w="1517"/>
          </w:tcPr>
          <w:p>
            <w:pPr>
              <w:spacing w:after="0"/>
              <w:jc w:val="right"/>
            </w:pPr>
            <w:r>
              <w:rPr>
                <w:sz w:val="16"/>
              </w:rPr>
              <w:t>$1,239,252.80</w:t>
            </w:r>
          </w:p>
        </w:tc>
        <w:tc>
          <w:tcPr>
            <w:tcW w:type="dxa" w:w="1845"/>
          </w:tcPr>
          <w:p>
            <w:pPr>
              <w:spacing w:after="0"/>
              <w:jc w:val="right"/>
            </w:pPr>
            <w:r>
              <w:rPr>
                <w:sz w:val="16"/>
              </w:rPr>
              <w:t>117; 6</w:t>
            </w:r>
          </w:p>
        </w:tc>
        <w:tc>
          <w:tcPr>
            <w:tcW w:type="dxa" w:w="2767"/>
          </w:tcPr>
          <w:p>
            <w:pPr>
              <w:spacing w:after="0"/>
              <w:jc w:val="left"/>
            </w:pPr>
            <w:r>
              <w:rPr>
                <w:sz w:val="16"/>
              </w:rPr>
              <w:t>Includes $52,609.39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2022-04-07</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$4,334,013,233</w:t>
            </w:r>
          </w:p>
        </w:tc>
        <w:tc>
          <w:tcPr>
            <w:tcW w:type="dxa" w:w="1215"/>
          </w:tcPr>
          <w:p>
            <w:pPr>
              <w:spacing w:after="0"/>
              <w:jc w:val="right"/>
            </w:pPr>
            <w:r>
              <w:rPr>
                <w:sz w:val="16"/>
              </w:rPr>
              <w:t>$135,370,911</w:t>
            </w:r>
          </w:p>
        </w:tc>
        <w:tc>
          <w:tcPr>
            <w:tcW w:type="dxa" w:w="1042"/>
          </w:tcPr>
          <w:p>
            <w:pPr>
              <w:spacing w:after="0"/>
              <w:jc w:val="right"/>
            </w:pPr>
            <w:r>
              <w:rPr>
                <w:sz w:val="16"/>
              </w:rPr>
              <w:t>26,703</w:t>
            </w:r>
          </w:p>
        </w:tc>
        <w:tc>
          <w:tcPr>
            <w:tcW w:type="dxa" w:w="1037"/>
          </w:tcPr>
          <w:p>
            <w:pPr>
              <w:spacing w:after="0"/>
              <w:jc w:val="right"/>
            </w:pPr>
            <w:r>
              <w:rPr>
                <w:sz w:val="16"/>
              </w:rPr>
              <w:t>$13,920</w:t>
            </w:r>
          </w:p>
        </w:tc>
        <w:tc>
          <w:tcPr>
            <w:tcW w:type="dxa" w:w="1126"/>
          </w:tcPr>
          <w:p>
            <w:pPr>
              <w:spacing w:after="0"/>
              <w:jc w:val="right"/>
            </w:pPr>
            <w:r>
              <w:rPr>
                <w:sz w:val="16"/>
              </w:rPr>
              <w:t>$99,815</w:t>
            </w:r>
          </w:p>
        </w:tc>
        <w:tc>
          <w:tcPr>
            <w:tcW w:type="dxa" w:w="1157"/>
          </w:tcPr>
          <w:p>
            <w:pPr>
              <w:spacing w:after="0"/>
              <w:jc w:val="right"/>
            </w:pPr>
            <w:r>
              <w:rPr>
                <w:sz w:val="16"/>
              </w:rPr>
              <w:t>$4,981,984</w:t>
            </w:r>
          </w:p>
        </w:tc>
        <w:tc>
          <w:tcPr>
            <w:tcW w:type="dxa" w:w="1305"/>
          </w:tcPr>
          <w:p>
            <w:pPr>
              <w:spacing w:after="0"/>
              <w:jc w:val="right"/>
            </w:pPr>
            <w:r>
              <w:rPr>
                <w:sz w:val="16"/>
              </w:rPr>
              <w:t>0.000321%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$70,981,251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$1,047,142</w:t>
            </w:r>
          </w:p>
        </w:tc>
        <w:tc>
          <w:tcPr>
            <w:tcW w:type="dxa" w:w="1157"/>
          </w:tcPr>
          <w:p>
            <w:pPr>
              <w:spacing w:after="0"/>
              <w:jc w:val="right"/>
            </w:pPr>
          </w:p>
        </w:tc>
        <w:tc>
          <w:tcPr>
            <w:tcW w:type="dxa" w:w="1305"/>
          </w:tcPr>
          <w:p>
            <w:pPr>
              <w:spacing w:after="0"/>
              <w:jc w:val="right"/>
            </w:pPr>
            <w:r>
              <w:rPr>
                <w:sz w:val="16"/>
              </w:rPr>
              <w:t>1.48% (agriculture)</w:t>
            </w:r>
          </w:p>
        </w:tc>
        <w:tc>
          <w:tcPr>
            <w:tcW w:type="dxa" w:w="1181"/>
          </w:tcPr>
          <w:p>
            <w:pPr>
              <w:spacing w:after="0"/>
              <w:jc w:val="right"/>
            </w:pPr>
          </w:p>
        </w:tc>
        <w:tc>
          <w:tcPr>
            <w:tcW w:type="dxa" w:w="1083"/>
          </w:tcPr>
          <w:p>
            <w:pPr>
              <w:spacing w:after="0"/>
              <w:jc w:val="right"/>
            </w:pPr>
            <w:r>
              <w:rPr>
                <w:sz w:val="16"/>
              </w:rPr>
              <w:t>$50,000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$7,600,864,196</w:t>
            </w:r>
          </w:p>
        </w:tc>
        <w:tc>
          <w:tcPr>
            <w:tcW w:type="dxa" w:w="1215"/>
          </w:tcPr>
          <w:p>
            <w:pPr>
              <w:spacing w:after="0"/>
              <w:jc w:val="right"/>
            </w:pPr>
          </w:p>
        </w:tc>
        <w:tc>
          <w:tcPr>
            <w:tcW w:type="dxa" w:w="1042"/>
          </w:tcPr>
          <w:p>
            <w:pPr>
              <w:spacing w:after="0"/>
              <w:jc w:val="right"/>
            </w:pPr>
            <w:r>
              <w:rPr>
                <w:sz w:val="16"/>
              </w:rPr>
              <w:t>26,743</w:t>
            </w:r>
          </w:p>
        </w:tc>
        <w:tc>
          <w:tcPr>
            <w:tcW w:type="dxa" w:w="1037"/>
          </w:tcPr>
          <w:p>
            <w:pPr>
              <w:spacing w:after="0"/>
              <w:jc w:val="right"/>
            </w:pPr>
            <w:r>
              <w:rPr>
                <w:sz w:val="16"/>
              </w:rPr>
              <w:t>$257,074</w:t>
            </w:r>
          </w:p>
        </w:tc>
        <w:tc>
          <w:tcPr>
            <w:tcW w:type="dxa" w:w="1126"/>
          </w:tcPr>
          <w:p>
            <w:pPr>
              <w:spacing w:after="0"/>
              <w:jc w:val="right"/>
            </w:pPr>
          </w:p>
        </w:tc>
        <w:tc>
          <w:tcPr>
            <w:tcW w:type="dxa" w:w="1157"/>
          </w:tcPr>
          <w:p>
            <w:pPr>
              <w:spacing w:after="0"/>
              <w:jc w:val="right"/>
            </w:pPr>
            <w:r>
              <w:rPr>
                <w:sz w:val="16"/>
              </w:rPr>
              <w:t>$83,391</w:t>
            </w:r>
          </w:p>
        </w:tc>
        <w:tc>
          <w:tcPr>
            <w:tcW w:type="dxa" w:w="1305"/>
          </w:tcPr>
          <w:p>
            <w:pPr>
              <w:spacing w:after="0"/>
              <w:jc w:val="right"/>
            </w:pPr>
            <w:r>
              <w:rPr>
                <w:sz w:val="16"/>
              </w:rPr>
              <w:t>0.00338%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$4,334,013,233</w:t>
            </w:r>
          </w:p>
        </w:tc>
        <w:tc>
          <w:tcPr>
            <w:tcW w:type="dxa" w:w="1215"/>
          </w:tcPr>
          <w:p>
            <w:pPr>
              <w:spacing w:after="0"/>
              <w:jc w:val="right"/>
            </w:pPr>
            <w:r>
              <w:rPr>
                <w:sz w:val="16"/>
              </w:rPr>
              <w:t>$135,370,911</w:t>
            </w:r>
          </w:p>
        </w:tc>
        <w:tc>
          <w:tcPr>
            <w:tcW w:type="dxa" w:w="1042"/>
          </w:tcPr>
          <w:p>
            <w:pPr>
              <w:spacing w:after="0"/>
              <w:jc w:val="right"/>
            </w:pPr>
            <w:r>
              <w:rPr>
                <w:sz w:val="16"/>
              </w:rPr>
              <w:t>26,703</w:t>
            </w:r>
          </w:p>
        </w:tc>
        <w:tc>
          <w:tcPr>
            <w:tcW w:type="dxa" w:w="1037"/>
          </w:tcPr>
          <w:p>
            <w:pPr>
              <w:spacing w:after="0"/>
              <w:jc w:val="right"/>
            </w:pPr>
            <w:r>
              <w:rPr>
                <w:sz w:val="16"/>
              </w:rPr>
              <w:t>$648,705</w:t>
            </w:r>
          </w:p>
        </w:tc>
        <w:tc>
          <w:tcPr>
            <w:tcW w:type="dxa" w:w="1126"/>
          </w:tcPr>
          <w:p>
            <w:pPr>
              <w:spacing w:after="0"/>
              <w:jc w:val="right"/>
            </w:pPr>
            <w:r>
              <w:rPr>
                <w:sz w:val="16"/>
              </w:rPr>
              <w:t>$34,721</w:t>
            </w:r>
          </w:p>
        </w:tc>
        <w:tc>
          <w:tcPr>
            <w:tcW w:type="dxa" w:w="1157"/>
          </w:tcPr>
          <w:p>
            <w:pPr>
              <w:spacing w:after="0"/>
              <w:jc w:val="right"/>
            </w:pPr>
            <w:r>
              <w:rPr>
                <w:sz w:val="16"/>
              </w:rPr>
              <w:t>$48,929</w:t>
            </w:r>
          </w:p>
        </w:tc>
        <w:tc>
          <w:tcPr>
            <w:tcW w:type="dxa" w:w="1305"/>
          </w:tcPr>
          <w:p>
            <w:pPr>
              <w:spacing w:after="0"/>
              <w:jc w:val="right"/>
            </w:pPr>
            <w:r>
              <w:rPr>
                <w:sz w:val="16"/>
              </w:rPr>
              <w:t>0.015%</w:t>
            </w:r>
          </w:p>
        </w:tc>
        <w:tc>
          <w:tcPr>
            <w:tcW w:type="dxa" w:w="1181"/>
          </w:tcPr>
          <w:p>
            <w:pPr>
              <w:spacing w:after="0"/>
              <w:jc w:val="right"/>
            </w:pPr>
            <w:r>
              <w:rPr>
                <w:sz w:val="16"/>
              </w:rPr>
              <w:t>$970,000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$4,334,013,233</w:t>
            </w:r>
          </w:p>
        </w:tc>
        <w:tc>
          <w:tcPr>
            <w:tcW w:type="dxa" w:w="1215"/>
          </w:tcPr>
          <w:p>
            <w:pPr>
              <w:spacing w:after="0"/>
              <w:jc w:val="right"/>
            </w:pPr>
            <w:r>
              <w:rPr>
                <w:sz w:val="16"/>
              </w:rPr>
              <w:t>$135,370,911</w:t>
            </w:r>
          </w:p>
        </w:tc>
        <w:tc>
          <w:tcPr>
            <w:tcW w:type="dxa" w:w="1042"/>
          </w:tcPr>
          <w:p>
            <w:pPr>
              <w:spacing w:after="0"/>
              <w:jc w:val="right"/>
            </w:pPr>
            <w:r>
              <w:rPr>
                <w:sz w:val="16"/>
              </w:rPr>
              <w:t>26,703</w:t>
            </w:r>
          </w:p>
        </w:tc>
        <w:tc>
          <w:tcPr>
            <w:tcW w:type="dxa" w:w="1037"/>
          </w:tcPr>
          <w:p>
            <w:pPr>
              <w:spacing w:after="0"/>
              <w:jc w:val="right"/>
            </w:pPr>
            <w:r>
              <w:rPr>
                <w:sz w:val="16"/>
              </w:rPr>
              <w:t>$50</w:t>
            </w:r>
          </w:p>
        </w:tc>
        <w:tc>
          <w:tcPr>
            <w:tcW w:type="dxa" w:w="1126"/>
          </w:tcPr>
          <w:p>
            <w:pPr>
              <w:spacing w:after="0"/>
              <w:jc w:val="right"/>
            </w:pPr>
            <w:r>
              <w:rPr>
                <w:sz w:val="16"/>
              </w:rPr>
              <w:t>$281</w:t>
            </w:r>
          </w:p>
        </w:tc>
        <w:tc>
          <w:tcPr>
            <w:tcW w:type="dxa" w:w="1157"/>
          </w:tcPr>
          <w:p>
            <w:pPr>
              <w:spacing w:after="0"/>
              <w:jc w:val="right"/>
            </w:pPr>
            <w:r>
              <w:rPr>
                <w:sz w:val="16"/>
              </w:rPr>
              <w:t>$858,421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$4,334,013,233</w:t>
            </w:r>
          </w:p>
        </w:tc>
        <w:tc>
          <w:tcPr>
            <w:tcW w:type="dxa" w:w="1215"/>
          </w:tcPr>
          <w:p>
            <w:pPr>
              <w:spacing w:after="0"/>
              <w:jc w:val="right"/>
            </w:pPr>
            <w:r>
              <w:rPr>
                <w:sz w:val="16"/>
              </w:rPr>
              <w:t>$134,259,501</w:t>
            </w:r>
          </w:p>
        </w:tc>
        <w:tc>
          <w:tcPr>
            <w:tcW w:type="dxa" w:w="1042"/>
          </w:tcPr>
          <w:p>
            <w:pPr>
              <w:spacing w:after="0"/>
              <w:jc w:val="right"/>
            </w:pPr>
            <w:r>
              <w:rPr>
                <w:sz w:val="16"/>
              </w:rPr>
              <w:t>26,703</w:t>
            </w:r>
          </w:p>
        </w:tc>
        <w:tc>
          <w:tcPr>
            <w:tcW w:type="dxa" w:w="1037"/>
          </w:tcPr>
          <w:p>
            <w:pPr>
              <w:spacing w:after="0"/>
              <w:jc w:val="right"/>
            </w:pPr>
            <w:r>
              <w:rPr>
                <w:sz w:val="16"/>
              </w:rPr>
              <w:t>$189,439</w:t>
            </w:r>
          </w:p>
        </w:tc>
        <w:tc>
          <w:tcPr>
            <w:tcW w:type="dxa" w:w="1126"/>
          </w:tcPr>
          <w:p>
            <w:pPr>
              <w:spacing w:after="0"/>
              <w:jc w:val="right"/>
            </w:pPr>
            <w:r>
              <w:rPr>
                <w:sz w:val="16"/>
              </w:rPr>
              <w:t>$190,794</w:t>
            </w:r>
          </w:p>
        </w:tc>
        <w:tc>
          <w:tcPr>
            <w:tcW w:type="dxa" w:w="1157"/>
          </w:tcPr>
          <w:p>
            <w:pPr>
              <w:spacing w:after="0"/>
              <w:jc w:val="right"/>
            </w:pPr>
            <w:r>
              <w:rPr>
                <w:sz w:val="16"/>
              </w:rPr>
              <w:t>$12,976</w:t>
            </w:r>
          </w:p>
        </w:tc>
        <w:tc>
          <w:tcPr>
            <w:tcW w:type="dxa" w:w="1305"/>
          </w:tcPr>
          <w:p>
            <w:pPr>
              <w:spacing w:after="0"/>
              <w:jc w:val="right"/>
            </w:pPr>
            <w:r>
              <w:rPr>
                <w:sz w:val="16"/>
              </w:rPr>
              <w:t>0.00437%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$4,334,013,233</w:t>
            </w:r>
          </w:p>
        </w:tc>
        <w:tc>
          <w:tcPr>
            <w:tcW w:type="dxa" w:w="1215"/>
          </w:tcPr>
          <w:p>
            <w:pPr>
              <w:spacing w:after="0"/>
              <w:jc w:val="right"/>
            </w:pPr>
          </w:p>
        </w:tc>
        <w:tc>
          <w:tcPr>
            <w:tcW w:type="dxa" w:w="1042"/>
          </w:tcPr>
          <w:p>
            <w:pPr>
              <w:spacing w:after="0"/>
              <w:jc w:val="right"/>
            </w:pPr>
            <w:r>
              <w:rPr>
                <w:sz w:val="16"/>
              </w:rPr>
              <w:t>26,703</w:t>
            </w:r>
          </w:p>
        </w:tc>
        <w:tc>
          <w:tcPr>
            <w:tcW w:type="dxa" w:w="1037"/>
          </w:tcPr>
          <w:p>
            <w:pPr>
              <w:spacing w:after="0"/>
              <w:jc w:val="right"/>
            </w:pPr>
            <w:r>
              <w:rPr>
                <w:sz w:val="16"/>
              </w:rPr>
              <w:t>$103,887</w:t>
            </w:r>
          </w:p>
        </w:tc>
        <w:tc>
          <w:tcPr>
            <w:tcW w:type="dxa" w:w="1126"/>
          </w:tcPr>
          <w:p>
            <w:pPr>
              <w:spacing w:after="0"/>
              <w:jc w:val="right"/>
            </w:pPr>
          </w:p>
        </w:tc>
        <w:tc>
          <w:tcPr>
            <w:tcW w:type="dxa" w:w="1157"/>
          </w:tcPr>
          <w:p>
            <w:pPr>
              <w:spacing w:after="0"/>
              <w:jc w:val="right"/>
            </w:pPr>
            <w:r>
              <w:rPr>
                <w:sz w:val="16"/>
              </w:rPr>
              <w:t>$14,308</w:t>
            </w:r>
          </w:p>
        </w:tc>
        <w:tc>
          <w:tcPr>
            <w:tcW w:type="dxa" w:w="1305"/>
          </w:tcPr>
          <w:p>
            <w:pPr>
              <w:spacing w:after="0"/>
              <w:jc w:val="right"/>
            </w:pPr>
            <w:r>
              <w:rPr>
                <w:sz w:val="16"/>
              </w:rPr>
              <w:t>0.0024%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$4,328,229,375</w:t>
            </w:r>
          </w:p>
        </w:tc>
        <w:tc>
          <w:tcPr>
            <w:tcW w:type="dxa" w:w="1215"/>
          </w:tcPr>
          <w:p>
            <w:pPr>
              <w:spacing w:after="0"/>
              <w:jc w:val="right"/>
            </w:pPr>
            <w:r>
              <w:rPr>
                <w:sz w:val="16"/>
              </w:rPr>
              <w:t>$80,210,564</w:t>
            </w:r>
          </w:p>
        </w:tc>
        <w:tc>
          <w:tcPr>
            <w:tcW w:type="dxa" w:w="1042"/>
          </w:tcPr>
          <w:p>
            <w:pPr>
              <w:spacing w:after="0"/>
              <w:jc w:val="right"/>
            </w:pPr>
            <w:r>
              <w:rPr>
                <w:sz w:val="16"/>
              </w:rPr>
              <w:t>3,958</w:t>
            </w:r>
          </w:p>
        </w:tc>
        <w:tc>
          <w:tcPr>
            <w:tcW w:type="dxa" w:w="1037"/>
          </w:tcPr>
          <w:p>
            <w:pPr>
              <w:spacing w:after="0"/>
              <w:jc w:val="right"/>
            </w:pPr>
            <w:r>
              <w:rPr>
                <w:sz w:val="16"/>
              </w:rPr>
              <w:t>$3,539,375</w:t>
            </w:r>
          </w:p>
        </w:tc>
        <w:tc>
          <w:tcPr>
            <w:tcW w:type="dxa" w:w="1126"/>
          </w:tcPr>
          <w:p>
            <w:pPr>
              <w:spacing w:after="0"/>
              <w:jc w:val="right"/>
            </w:pPr>
            <w:r>
              <w:rPr>
                <w:sz w:val="16"/>
              </w:rPr>
              <w:t>$89,542</w:t>
            </w:r>
          </w:p>
        </w:tc>
        <w:tc>
          <w:tcPr>
            <w:tcW w:type="dxa" w:w="1157"/>
          </w:tcPr>
          <w:p>
            <w:pPr>
              <w:spacing w:after="0"/>
              <w:jc w:val="right"/>
            </w:pPr>
            <w:r>
              <w:rPr>
                <w:sz w:val="16"/>
              </w:rPr>
              <w:t>$389,550</w:t>
            </w:r>
          </w:p>
        </w:tc>
        <w:tc>
          <w:tcPr>
            <w:tcW w:type="dxa" w:w="1305"/>
          </w:tcPr>
          <w:p>
            <w:pPr>
              <w:spacing w:after="0"/>
              <w:jc w:val="right"/>
            </w:pPr>
            <w:r>
              <w:rPr>
                <w:sz w:val="16"/>
              </w:rPr>
              <w:t>n/a (see note)</w:t>
            </w:r>
          </w:p>
        </w:tc>
        <w:tc>
          <w:tcPr>
            <w:tcW w:type="dxa" w:w="1181"/>
          </w:tcPr>
          <w:p>
            <w:pPr>
              <w:spacing w:after="0"/>
              <w:jc w:val="right"/>
            </w:pPr>
            <w:r>
              <w:rPr>
                <w:sz w:val="16"/>
              </w:rPr>
              <w:t>$541,000</w:t>
            </w: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$142,460,662</w:t>
            </w:r>
          </w:p>
        </w:tc>
        <w:tc>
          <w:tcPr>
            <w:tcW w:type="dxa" w:w="1215"/>
          </w:tcPr>
          <w:p>
            <w:pPr>
              <w:spacing w:after="0"/>
              <w:jc w:val="right"/>
            </w:pPr>
          </w:p>
        </w:tc>
        <w:tc>
          <w:tcPr>
            <w:tcW w:type="dxa" w:w="1042"/>
          </w:tcPr>
          <w:p>
            <w:pPr>
              <w:spacing w:after="0"/>
              <w:jc w:val="right"/>
            </w:pPr>
            <w:r>
              <w:rPr>
                <w:sz w:val="16"/>
              </w:rPr>
              <w:t>862</w:t>
            </w:r>
          </w:p>
        </w:tc>
        <w:tc>
          <w:tcPr>
            <w:tcW w:type="dxa" w:w="1037"/>
          </w:tcPr>
          <w:p>
            <w:pPr>
              <w:spacing w:after="0"/>
              <w:jc w:val="right"/>
            </w:pPr>
            <w:r>
              <w:rPr>
                <w:sz w:val="16"/>
              </w:rPr>
              <w:t>$3,958</w:t>
            </w:r>
          </w:p>
        </w:tc>
        <w:tc>
          <w:tcPr>
            <w:tcW w:type="dxa" w:w="1126"/>
          </w:tcPr>
          <w:p>
            <w:pPr>
              <w:spacing w:after="0"/>
              <w:jc w:val="right"/>
            </w:pPr>
          </w:p>
        </w:tc>
        <w:tc>
          <w:tcPr>
            <w:tcW w:type="dxa" w:w="1157"/>
          </w:tcPr>
          <w:p>
            <w:pPr>
              <w:spacing w:after="0"/>
              <w:jc w:val="right"/>
            </w:pPr>
            <w:r>
              <w:rPr>
                <w:sz w:val="16"/>
              </w:rPr>
              <w:t>$286</w:t>
            </w:r>
          </w:p>
        </w:tc>
        <w:tc>
          <w:tcPr>
            <w:tcW w:type="dxa" w:w="1305"/>
          </w:tcPr>
          <w:p>
            <w:pPr>
              <w:spacing w:after="0"/>
              <w:jc w:val="right"/>
            </w:pPr>
            <w:r>
              <w:rPr>
                <w:sz w:val="16"/>
              </w:rPr>
              <w:t>0.00278%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$4,334,013,233</w:t>
            </w:r>
          </w:p>
        </w:tc>
        <w:tc>
          <w:tcPr>
            <w:tcW w:type="dxa" w:w="1215"/>
          </w:tcPr>
          <w:p>
            <w:pPr>
              <w:spacing w:after="0"/>
              <w:jc w:val="right"/>
            </w:pPr>
          </w:p>
        </w:tc>
        <w:tc>
          <w:tcPr>
            <w:tcW w:type="dxa" w:w="1042"/>
          </w:tcPr>
          <w:p>
            <w:pPr>
              <w:spacing w:after="0"/>
              <w:jc w:val="right"/>
            </w:pPr>
            <w:r>
              <w:rPr>
                <w:sz w:val="16"/>
              </w:rPr>
              <w:t>26,703</w:t>
            </w:r>
          </w:p>
        </w:tc>
        <w:tc>
          <w:tcPr>
            <w:tcW w:type="dxa" w:w="1037"/>
          </w:tcPr>
          <w:p>
            <w:pPr>
              <w:spacing w:after="0"/>
              <w:jc w:val="right"/>
            </w:pPr>
            <w:r>
              <w:rPr>
                <w:sz w:val="16"/>
              </w:rPr>
              <w:t>$24,707</w:t>
            </w:r>
          </w:p>
        </w:tc>
        <w:tc>
          <w:tcPr>
            <w:tcW w:type="dxa" w:w="1126"/>
          </w:tcPr>
          <w:p>
            <w:pPr>
              <w:spacing w:after="0"/>
              <w:jc w:val="right"/>
            </w:pPr>
          </w:p>
        </w:tc>
        <w:tc>
          <w:tcPr>
            <w:tcW w:type="dxa" w:w="1157"/>
          </w:tcPr>
          <w:p>
            <w:pPr>
              <w:spacing w:after="0"/>
              <w:jc w:val="right"/>
            </w:pPr>
            <w:r>
              <w:rPr>
                <w:sz w:val="16"/>
              </w:rPr>
              <w:t>$1,076,429</w:t>
            </w:r>
          </w:p>
        </w:tc>
        <w:tc>
          <w:tcPr>
            <w:tcW w:type="dxa" w:w="1305"/>
          </w:tcPr>
          <w:p>
            <w:pPr>
              <w:spacing w:after="0"/>
              <w:jc w:val="right"/>
            </w:pPr>
            <w:r>
              <w:rPr>
                <w:sz w:val="16"/>
              </w:rPr>
              <w:t>0.00057%</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$4,334,013,233</w:t>
            </w:r>
          </w:p>
        </w:tc>
        <w:tc>
          <w:tcPr>
            <w:tcW w:type="dxa" w:w="1215"/>
          </w:tcPr>
          <w:p>
            <w:pPr>
              <w:spacing w:after="0"/>
              <w:jc w:val="right"/>
            </w:pPr>
            <w:r>
              <w:rPr>
                <w:sz w:val="16"/>
              </w:rPr>
              <w:t>$135,370,911</w:t>
            </w:r>
          </w:p>
        </w:tc>
        <w:tc>
          <w:tcPr>
            <w:tcW w:type="dxa" w:w="1042"/>
          </w:tcPr>
          <w:p>
            <w:pPr>
              <w:spacing w:after="0"/>
              <w:jc w:val="right"/>
            </w:pPr>
            <w:r>
              <w:rPr>
                <w:sz w:val="16"/>
              </w:rPr>
              <w:t>26,703</w:t>
            </w:r>
          </w:p>
        </w:tc>
        <w:tc>
          <w:tcPr>
            <w:tcW w:type="dxa" w:w="1037"/>
          </w:tcPr>
          <w:p>
            <w:pPr>
              <w:spacing w:after="0"/>
              <w:jc w:val="right"/>
            </w:pPr>
            <w:r>
              <w:rPr>
                <w:sz w:val="16"/>
              </w:rPr>
              <w:t>$224,357</w:t>
            </w:r>
          </w:p>
        </w:tc>
        <w:tc>
          <w:tcPr>
            <w:tcW w:type="dxa" w:w="1126"/>
          </w:tcPr>
          <w:p>
            <w:pPr>
              <w:spacing w:after="0"/>
              <w:jc w:val="right"/>
            </w:pPr>
            <w:r>
              <w:rPr>
                <w:sz w:val="16"/>
              </w:rPr>
              <w:t>$23,149</w:t>
            </w:r>
          </w:p>
        </w:tc>
        <w:tc>
          <w:tcPr>
            <w:tcW w:type="dxa" w:w="1157"/>
          </w:tcPr>
          <w:p>
            <w:pPr>
              <w:spacing w:after="0"/>
              <w:jc w:val="right"/>
            </w:pPr>
            <w:r>
              <w:rPr>
                <w:sz w:val="16"/>
              </w:rPr>
              <w:t>$631,945</w:t>
            </w:r>
          </w:p>
        </w:tc>
        <w:tc>
          <w:tcPr>
            <w:tcW w:type="dxa" w:w="1305"/>
          </w:tcPr>
          <w:p>
            <w:pPr>
              <w:spacing w:after="0"/>
              <w:jc w:val="right"/>
            </w:pPr>
            <w:r>
              <w:rPr>
                <w:sz w:val="16"/>
              </w:rPr>
              <w:t>0.00518%</w:t>
            </w:r>
          </w:p>
        </w:tc>
        <w:tc>
          <w:tcPr>
            <w:tcW w:type="dxa" w:w="1181"/>
          </w:tcPr>
          <w:p>
            <w:pPr>
              <w:spacing w:after="0"/>
              <w:jc w:val="right"/>
            </w:pPr>
            <w:r>
              <w:rPr>
                <w:sz w:val="16"/>
              </w:rPr>
              <w:t>$118,800</w:t>
            </w:r>
          </w:p>
        </w:tc>
        <w:tc>
          <w:tcPr>
            <w:tcW w:type="dxa" w:w="1083"/>
          </w:tcPr>
          <w:p>
            <w:pPr>
              <w:spacing w:after="0"/>
              <w:jc w:val="right"/>
            </w:pPr>
            <w:r>
              <w:rPr>
                <w:sz w:val="16"/>
              </w:rPr>
              <w:t>$45,000</w:t>
            </w:r>
          </w:p>
        </w:tc>
        <w:tc>
          <w:tcPr>
            <w:tcW w:type="dxa" w:w="1330"/>
          </w:tcPr>
          <w:p>
            <w:pPr>
              <w:spacing w:after="0"/>
              <w:jc w:val="right"/>
            </w:pPr>
            <w:r>
              <w:rPr>
                <w:sz w:val="16"/>
              </w:rPr>
              <w:t>$483,412.68</w:t>
            </w:r>
          </w:p>
        </w:tc>
        <w:tc>
          <w:tcPr>
            <w:tcW w:type="dxa" w:w="1206"/>
          </w:tcPr>
          <w:p>
            <w:pPr>
              <w:spacing w:after="0"/>
              <w:jc w:val="left"/>
            </w:pPr>
            <w:r>
              <w:rPr>
                <w:sz w:val="16"/>
              </w:rPr>
              <w:t>Storm Events damage since the plan includes 3 zone-level Strong Wind records ($45,000),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$4,334,013,233</w:t>
            </w:r>
          </w:p>
        </w:tc>
        <w:tc>
          <w:tcPr>
            <w:tcW w:type="dxa" w:w="1215"/>
          </w:tcPr>
          <w:p>
            <w:pPr>
              <w:spacing w:after="0"/>
              <w:jc w:val="right"/>
            </w:pPr>
            <w:r>
              <w:rPr>
                <w:sz w:val="16"/>
              </w:rPr>
              <w:t>$135,370,911</w:t>
            </w:r>
          </w:p>
        </w:tc>
        <w:tc>
          <w:tcPr>
            <w:tcW w:type="dxa" w:w="1042"/>
          </w:tcPr>
          <w:p>
            <w:pPr>
              <w:spacing w:after="0"/>
              <w:jc w:val="right"/>
            </w:pPr>
            <w:r>
              <w:rPr>
                <w:sz w:val="16"/>
              </w:rPr>
              <w:t>26,703</w:t>
            </w:r>
          </w:p>
        </w:tc>
        <w:tc>
          <w:tcPr>
            <w:tcW w:type="dxa" w:w="1037"/>
          </w:tcPr>
          <w:p>
            <w:pPr>
              <w:spacing w:after="0"/>
              <w:jc w:val="right"/>
            </w:pPr>
            <w:r>
              <w:rPr>
                <w:sz w:val="16"/>
              </w:rPr>
              <w:t>$1,366,928</w:t>
            </w:r>
          </w:p>
        </w:tc>
        <w:tc>
          <w:tcPr>
            <w:tcW w:type="dxa" w:w="1126"/>
          </w:tcPr>
          <w:p>
            <w:pPr>
              <w:spacing w:after="0"/>
              <w:jc w:val="right"/>
            </w:pPr>
            <w:r>
              <w:rPr>
                <w:sz w:val="16"/>
              </w:rPr>
              <w:t>$16,694</w:t>
            </w:r>
          </w:p>
        </w:tc>
        <w:tc>
          <w:tcPr>
            <w:tcW w:type="dxa" w:w="1157"/>
          </w:tcPr>
          <w:p>
            <w:pPr>
              <w:spacing w:after="0"/>
              <w:jc w:val="right"/>
            </w:pPr>
            <w:r>
              <w:rPr>
                <w:sz w:val="16"/>
              </w:rPr>
              <w:t>$2,885,279</w:t>
            </w:r>
          </w:p>
        </w:tc>
        <w:tc>
          <w:tcPr>
            <w:tcW w:type="dxa" w:w="1305"/>
          </w:tcPr>
          <w:p>
            <w:pPr>
              <w:spacing w:after="0"/>
              <w:jc w:val="right"/>
            </w:pPr>
            <w:r>
              <w:rPr>
                <w:sz w:val="16"/>
              </w:rPr>
              <w:t>0.0315%</w:t>
            </w:r>
          </w:p>
        </w:tc>
        <w:tc>
          <w:tcPr>
            <w:tcW w:type="dxa" w:w="1181"/>
          </w:tcPr>
          <w:p>
            <w:pPr>
              <w:spacing w:after="0"/>
              <w:jc w:val="right"/>
            </w:pPr>
            <w:r>
              <w:rPr>
                <w:sz w:val="16"/>
              </w:rPr>
              <w:t>$45,000</w:t>
            </w:r>
          </w:p>
        </w:tc>
        <w:tc>
          <w:tcPr>
            <w:tcW w:type="dxa" w:w="1083"/>
          </w:tcPr>
          <w:p>
            <w:pPr>
              <w:spacing w:after="0"/>
              <w:jc w:val="right"/>
            </w:pPr>
          </w:p>
        </w:tc>
        <w:tc>
          <w:tcPr>
            <w:tcW w:type="dxa" w:w="1330"/>
          </w:tcPr>
          <w:p>
            <w:pPr>
              <w:spacing w:after="0"/>
              <w:jc w:val="right"/>
            </w:pPr>
            <w:r>
              <w:rPr>
                <w:sz w:val="16"/>
              </w:rPr>
              <w:t>$483,412.68</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$335,865,535</w:t>
            </w:r>
          </w:p>
        </w:tc>
        <w:tc>
          <w:tcPr>
            <w:tcW w:type="dxa" w:w="1215"/>
          </w:tcPr>
          <w:p>
            <w:pPr>
              <w:spacing w:after="0"/>
              <w:jc w:val="right"/>
            </w:pPr>
            <w:r>
              <w:rPr>
                <w:sz w:val="16"/>
              </w:rPr>
              <w:t>$24,666,698</w:t>
            </w:r>
          </w:p>
        </w:tc>
        <w:tc>
          <w:tcPr>
            <w:tcW w:type="dxa" w:w="1042"/>
          </w:tcPr>
          <w:p>
            <w:pPr>
              <w:spacing w:after="0"/>
              <w:jc w:val="right"/>
            </w:pPr>
            <w:r>
              <w:rPr>
                <w:sz w:val="16"/>
              </w:rPr>
              <w:t>4,791</w:t>
            </w:r>
          </w:p>
        </w:tc>
        <w:tc>
          <w:tcPr>
            <w:tcW w:type="dxa" w:w="1037"/>
          </w:tcPr>
          <w:p>
            <w:pPr>
              <w:spacing w:after="0"/>
              <w:jc w:val="right"/>
            </w:pPr>
            <w:r>
              <w:rPr>
                <w:sz w:val="16"/>
              </w:rPr>
              <w:t>$16,411</w:t>
            </w:r>
          </w:p>
        </w:tc>
        <w:tc>
          <w:tcPr>
            <w:tcW w:type="dxa" w:w="1126"/>
          </w:tcPr>
          <w:p>
            <w:pPr>
              <w:spacing w:after="0"/>
              <w:jc w:val="right"/>
            </w:pPr>
            <w:r>
              <w:rPr>
                <w:sz w:val="16"/>
              </w:rPr>
              <w:t>$110</w:t>
            </w:r>
          </w:p>
        </w:tc>
        <w:tc>
          <w:tcPr>
            <w:tcW w:type="dxa" w:w="1157"/>
          </w:tcPr>
          <w:p>
            <w:pPr>
              <w:spacing w:after="0"/>
              <w:jc w:val="right"/>
            </w:pPr>
            <w:r>
              <w:rPr>
                <w:sz w:val="16"/>
              </w:rPr>
              <w:t>$4,952</w:t>
            </w:r>
          </w:p>
        </w:tc>
        <w:tc>
          <w:tcPr>
            <w:tcW w:type="dxa" w:w="1305"/>
          </w:tcPr>
          <w:p>
            <w:pPr>
              <w:spacing w:after="0"/>
              <w:jc w:val="right"/>
            </w:pPr>
            <w:r>
              <w:rPr>
                <w:sz w:val="16"/>
              </w:rPr>
              <w:t>0.00489%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$4,334,013,233</w:t>
            </w:r>
          </w:p>
        </w:tc>
        <w:tc>
          <w:tcPr>
            <w:tcW w:type="dxa" w:w="1215"/>
          </w:tcPr>
          <w:p>
            <w:pPr>
              <w:spacing w:after="0"/>
              <w:jc w:val="right"/>
            </w:pPr>
            <w:r>
              <w:rPr>
                <w:sz w:val="16"/>
              </w:rPr>
              <w:t>$135,370,911</w:t>
            </w:r>
          </w:p>
        </w:tc>
        <w:tc>
          <w:tcPr>
            <w:tcW w:type="dxa" w:w="1042"/>
          </w:tcPr>
          <w:p>
            <w:pPr>
              <w:spacing w:after="0"/>
              <w:jc w:val="right"/>
            </w:pPr>
            <w:r>
              <w:rPr>
                <w:sz w:val="16"/>
              </w:rPr>
              <w:t>26,703</w:t>
            </w:r>
          </w:p>
        </w:tc>
        <w:tc>
          <w:tcPr>
            <w:tcW w:type="dxa" w:w="1037"/>
          </w:tcPr>
          <w:p>
            <w:pPr>
              <w:spacing w:after="0"/>
              <w:jc w:val="right"/>
            </w:pPr>
            <w:r>
              <w:rPr>
                <w:sz w:val="16"/>
              </w:rPr>
              <w:t>$4,521</w:t>
            </w:r>
          </w:p>
        </w:tc>
        <w:tc>
          <w:tcPr>
            <w:tcW w:type="dxa" w:w="1126"/>
          </w:tcPr>
          <w:p>
            <w:pPr>
              <w:spacing w:after="0"/>
              <w:jc w:val="right"/>
            </w:pPr>
            <w:r>
              <w:rPr>
                <w:sz w:val="16"/>
              </w:rPr>
              <w:t>$189</w:t>
            </w:r>
          </w:p>
        </w:tc>
        <w:tc>
          <w:tcPr>
            <w:tcW w:type="dxa" w:w="1157"/>
          </w:tcPr>
          <w:p>
            <w:pPr>
              <w:spacing w:after="0"/>
              <w:jc w:val="right"/>
            </w:pPr>
            <w:r>
              <w:rPr>
                <w:sz w:val="16"/>
              </w:rPr>
              <w:t>$37,274</w:t>
            </w:r>
          </w:p>
        </w:tc>
        <w:tc>
          <w:tcPr>
            <w:tcW w:type="dxa" w:w="1305"/>
          </w:tcPr>
          <w:p>
            <w:pPr>
              <w:spacing w:after="0"/>
              <w:jc w:val="right"/>
            </w:pPr>
            <w:r>
              <w:rPr>
                <w:sz w:val="16"/>
              </w:rPr>
              <w:t>0.000104%</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$1,237,841.54</w:t>
            </w:r>
          </w:p>
        </w:tc>
        <w:tc>
          <w:tcPr>
            <w:tcW w:type="dxa" w:w="1206"/>
          </w:tcPr>
          <w:p>
            <w:pPr>
              <w:spacing w:after="0"/>
              <w:jc w:val="left"/>
            </w:pPr>
          </w:p>
        </w:tc>
      </w:tr>
    </w:tbl>
    <w:p>
      <w:pPr>
        <w:spacing w:after="40" w:before="60"/>
      </w:pPr>
      <w:r>
        <w:rPr>
          <w:sz w:val="15"/>
        </w:rPr>
        <w:t>Totals since 2022-04-07 (Storm Events through 2026-06-30): 58 county-coded records, 58 with a damage value recorded (including $0), $1,724,800; 12 zone-level records, 11 with a damage value recorded (including $0), $95,000 reported for the zone; Public Assistance on counted declarations $1,721,254.22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$4,334,013,233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$135,370,911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$7,895,767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$11,025,721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6</w:t>
            </w:r>
          </w:p>
        </w:tc>
        <w:tc>
          <w:tcPr>
            <w:tcW w:type="dxa" w:w="1558"/>
          </w:tcPr>
          <w:p>
            <w:pPr>
              <w:spacing w:after="0"/>
              <w:jc w:val="right"/>
            </w:pPr>
            <w:r>
              <w:rPr>
                <w:sz w:val="16"/>
              </w:rPr>
              <w:t>28</w:t>
            </w:r>
          </w:p>
        </w:tc>
        <w:tc>
          <w:tcPr>
            <w:tcW w:type="dxa" w:w="1558"/>
          </w:tcPr>
          <w:p>
            <w:pPr>
              <w:spacing w:after="0"/>
              <w:jc w:val="right"/>
            </w:pPr>
            <w:r>
              <w:rPr>
                <w:sz w:val="16"/>
              </w:rPr>
              <w:t>5</w:t>
            </w:r>
          </w:p>
        </w:tc>
        <w:tc>
          <w:tcPr>
            <w:tcW w:type="dxa" w:w="1558"/>
          </w:tcPr>
          <w:p>
            <w:pPr>
              <w:spacing w:after="0"/>
              <w:jc w:val="right"/>
            </w:pPr>
            <w:r>
              <w:rPr>
                <w:sz w:val="16"/>
              </w:rPr>
              <w:t>31</w:t>
            </w:r>
          </w:p>
        </w:tc>
        <w:tc>
          <w:tcPr>
            <w:tcW w:type="dxa" w:w="1558"/>
          </w:tcPr>
          <w:p>
            <w:pPr>
              <w:spacing w:after="0"/>
              <w:jc w:val="right"/>
            </w:pPr>
            <w:r>
              <w:rPr>
                <w:sz w:val="16"/>
              </w:rPr>
              <w:t>3</w:t>
            </w:r>
          </w:p>
        </w:tc>
        <w:tc>
          <w:tcPr>
            <w:tcW w:type="dxa" w:w="1735"/>
          </w:tcPr>
          <w:p>
            <w:pPr>
              <w:spacing w:after="0"/>
              <w:jc w:val="right"/>
            </w:pPr>
            <w:r>
              <w:rPr>
                <w:sz w:val="16"/>
              </w:rPr>
              <w:t>12</w:t>
            </w:r>
          </w:p>
        </w:tc>
      </w:tr>
      <w:tr>
        <w:trPr>
          <w:cantSplit/>
        </w:trPr>
        <w:tc>
          <w:tcPr>
            <w:tcW w:type="dxa" w:w="3027"/>
          </w:tcPr>
          <w:p>
            <w:pPr>
              <w:spacing w:after="0"/>
              <w:jc w:val="left"/>
            </w:pPr>
            <w:r>
              <w:rPr>
                <w:sz w:val="16"/>
              </w:rPr>
              <w:t>YAZOO CITY, CITY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14</w:t>
            </w:r>
          </w:p>
        </w:tc>
        <w:tc>
          <w:tcPr>
            <w:tcW w:type="dxa" w:w="1558"/>
          </w:tcPr>
          <w:p>
            <w:pPr>
              <w:spacing w:after="0"/>
              <w:jc w:val="right"/>
            </w:pPr>
            <w:r>
              <w:rPr>
                <w:sz w:val="16"/>
              </w:rPr>
              <w:t>2</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YAZOO COUNTY *</w:t>
            </w:r>
          </w:p>
        </w:tc>
        <w:tc>
          <w:tcPr>
            <w:tcW w:type="dxa" w:w="1558"/>
          </w:tcPr>
          <w:p>
            <w:pPr>
              <w:spacing w:after="0"/>
              <w:jc w:val="right"/>
            </w:pPr>
            <w:r>
              <w:rPr>
                <w:sz w:val="16"/>
              </w:rPr>
              <w:t>6</w:t>
            </w:r>
          </w:p>
        </w:tc>
        <w:tc>
          <w:tcPr>
            <w:tcW w:type="dxa" w:w="1558"/>
          </w:tcPr>
          <w:p>
            <w:pPr>
              <w:spacing w:after="0"/>
              <w:jc w:val="right"/>
            </w:pPr>
            <w:r>
              <w:rPr>
                <w:sz w:val="16"/>
              </w:rPr>
              <w:t>4</w:t>
            </w:r>
          </w:p>
        </w:tc>
        <w:tc>
          <w:tcPr>
            <w:tcW w:type="dxa" w:w="1558"/>
          </w:tcPr>
          <w:p>
            <w:pPr>
              <w:spacing w:after="0"/>
              <w:jc w:val="right"/>
            </w:pPr>
            <w:r>
              <w:rPr>
                <w:sz w:val="16"/>
              </w:rPr>
              <w:t>14</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3</w:t>
            </w:r>
          </w:p>
        </w:tc>
        <w:tc>
          <w:tcPr>
            <w:tcW w:type="dxa" w:w="1735"/>
          </w:tcPr>
          <w:p>
            <w:pPr>
              <w:spacing w:after="0"/>
              <w:jc w:val="right"/>
            </w:pPr>
            <w:r>
              <w:rPr>
                <w:sz w:val="16"/>
              </w:rPr>
              <w:t>6</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Yazoo County (unincorporated area)</w:t>
            </w:r>
          </w:p>
        </w:tc>
        <w:tc>
          <w:tcPr>
            <w:tcW w:type="dxa" w:w="1486"/>
          </w:tcPr>
          <w:p>
            <w:pPr>
              <w:spacing w:after="0"/>
              <w:jc w:val="left"/>
            </w:pPr>
            <w:r>
              <w:rPr>
                <w:sz w:val="16"/>
              </w:rPr>
              <w:t>280199</w:t>
            </w:r>
          </w:p>
        </w:tc>
        <w:tc>
          <w:tcPr>
            <w:tcW w:type="dxa" w:w="1335"/>
          </w:tcPr>
          <w:p>
            <w:pPr>
              <w:spacing w:after="0"/>
              <w:jc w:val="right"/>
            </w:pPr>
            <w:r>
              <w:rPr>
                <w:sz w:val="16"/>
              </w:rPr>
              <w:t>6</w:t>
            </w:r>
          </w:p>
        </w:tc>
        <w:tc>
          <w:tcPr>
            <w:tcW w:type="dxa" w:w="1335"/>
          </w:tcPr>
          <w:p>
            <w:pPr>
              <w:spacing w:after="0"/>
              <w:jc w:val="right"/>
            </w:pPr>
            <w:r>
              <w:rPr>
                <w:sz w:val="16"/>
              </w:rPr>
              <w:t>4</w:t>
            </w:r>
          </w:p>
        </w:tc>
        <w:tc>
          <w:tcPr>
            <w:tcW w:type="dxa" w:w="1335"/>
          </w:tcPr>
          <w:p>
            <w:pPr>
              <w:spacing w:after="0"/>
              <w:jc w:val="right"/>
            </w:pPr>
            <w:r>
              <w:rPr>
                <w:sz w:val="16"/>
              </w:rPr>
              <w:t>14</w:t>
            </w:r>
          </w:p>
        </w:tc>
        <w:tc>
          <w:tcPr>
            <w:tcW w:type="dxa" w:w="1335"/>
          </w:tcPr>
          <w:p>
            <w:pPr>
              <w:spacing w:after="0"/>
              <w:jc w:val="right"/>
            </w:pPr>
            <w:r>
              <w:rPr>
                <w:sz w:val="16"/>
              </w:rPr>
              <w:t>3</w:t>
            </w:r>
          </w:p>
        </w:tc>
        <w:tc>
          <w:tcPr>
            <w:tcW w:type="dxa" w:w="1335"/>
          </w:tcPr>
          <w:p>
            <w:pPr>
              <w:spacing w:after="0"/>
              <w:jc w:val="right"/>
            </w:pPr>
            <w:r>
              <w:rPr>
                <w:sz w:val="16"/>
              </w:rPr>
              <w:t>17</w:t>
            </w:r>
          </w:p>
        </w:tc>
        <w:tc>
          <w:tcPr>
            <w:tcW w:type="dxa" w:w="1335"/>
          </w:tcPr>
          <w:p>
            <w:pPr>
              <w:spacing w:after="0"/>
              <w:jc w:val="right"/>
            </w:pPr>
            <w:r>
              <w:rPr>
                <w:sz w:val="16"/>
              </w:rPr>
              <w:t>3</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Bentonia town</w:t>
            </w:r>
          </w:p>
        </w:tc>
        <w:tc>
          <w:tcPr>
            <w:tcW w:type="dxa" w:w="1486"/>
          </w:tcPr>
          <w:p>
            <w:pPr>
              <w:spacing w:after="0"/>
              <w:jc w:val="left"/>
            </w:pPr>
            <w:r>
              <w:rPr>
                <w:sz w:val="16"/>
              </w:rPr>
              <w:t>280361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Eden village</w:t>
            </w:r>
          </w:p>
        </w:tc>
        <w:tc>
          <w:tcPr>
            <w:tcW w:type="dxa" w:w="1486"/>
          </w:tcPr>
          <w:p>
            <w:pPr>
              <w:spacing w:after="0"/>
              <w:jc w:val="left"/>
            </w:pPr>
            <w:r>
              <w:rPr>
                <w:sz w:val="16"/>
              </w:rPr>
              <w:t>280188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Satartia village</w:t>
            </w:r>
          </w:p>
        </w:tc>
        <w:tc>
          <w:tcPr>
            <w:tcW w:type="dxa" w:w="1486"/>
          </w:tcPr>
          <w:p>
            <w:pPr>
              <w:spacing w:after="0"/>
              <w:jc w:val="left"/>
            </w:pPr>
            <w:r>
              <w:rPr>
                <w:sz w:val="16"/>
              </w:rPr>
              <w:t>280205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Yazoo City city</w:t>
            </w:r>
          </w:p>
        </w:tc>
        <w:tc>
          <w:tcPr>
            <w:tcW w:type="dxa" w:w="1486"/>
          </w:tcPr>
          <w:p>
            <w:pPr>
              <w:spacing w:after="0"/>
              <w:jc w:val="left"/>
            </w:pPr>
            <w:r>
              <w:rPr>
                <w:sz w:val="16"/>
              </w:rPr>
              <w:t>280189</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14</w:t>
            </w:r>
          </w:p>
        </w:tc>
        <w:tc>
          <w:tcPr>
            <w:tcW w:type="dxa" w:w="1335"/>
          </w:tcPr>
          <w:p>
            <w:pPr>
              <w:spacing w:after="0"/>
              <w:jc w:val="right"/>
            </w:pPr>
            <w:r>
              <w:rPr>
                <w:sz w:val="16"/>
              </w:rPr>
              <w:t>2</w:t>
            </w:r>
          </w:p>
        </w:tc>
        <w:tc>
          <w:tcPr>
            <w:tcW w:type="dxa" w:w="1335"/>
          </w:tcPr>
          <w:p>
            <w:pPr>
              <w:spacing w:after="0"/>
              <w:jc w:val="right"/>
            </w:pPr>
            <w:r>
              <w:rPr>
                <w:sz w:val="16"/>
              </w:rPr>
              <w:t>14</w:t>
            </w:r>
          </w:p>
        </w:tc>
        <w:tc>
          <w:tcPr>
            <w:tcW w:type="dxa" w:w="1335"/>
          </w:tcPr>
          <w:p>
            <w:pPr>
              <w:spacing w:after="0"/>
              <w:jc w:val="right"/>
            </w:pPr>
            <w:r>
              <w:rPr>
                <w:sz w:val="16"/>
              </w:rPr>
              <w:t>0</w:t>
            </w:r>
          </w:p>
        </w:tc>
        <w:tc>
          <w:tcPr>
            <w:tcW w:type="dxa" w:w="1486"/>
          </w:tcPr>
          <w:p>
            <w:pPr>
              <w:spacing w:after="0"/>
              <w:jc w:val="right"/>
            </w:pPr>
            <w:r>
              <w:rPr>
                <w:sz w:val="16"/>
              </w:rPr>
              <w:t>6</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Yazoo County, MS: risk-assessment baseline packet, release 2026-10 (data as of 2026-09-28; County area 28163).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Yazoo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Yazoo County, MS: Risk-assessment baseline packet</dc:title>
  <dc:subject>Hazard Plain release 2026-10, as of 2026-09-28. Preview: automated baseline</dc:subject>
  <dc:creator>Hazard Plain</dc:creator>
  <cp:keywords>Hazard Plain; hazard mitigation; risk assessment; 28163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