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Yalobusha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28161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2027-04-12</w:t>
      </w:r>
    </w:p>
    <w:p>
      <w:pPr>
        <w:keepNext/>
        <w:spacing w:after="40" w:before="0"/>
      </w:pPr>
      <w:r>
        <w:rPr>
          <w:b/>
        </w:rPr>
        <w:t xml:space="preserve">Plan: </w:t>
      </w:r>
      <w:r>
        <w:rPr/>
        <w:t>MEMA District 1 Regional (FEMA plan 108087)</w:t>
      </w:r>
    </w:p>
    <w:p>
      <w:pPr>
        <w:keepNext/>
        <w:spacing w:after="40" w:before="0"/>
      </w:pPr>
      <w:r>
        <w:rPr>
          <w:b/>
        </w:rPr>
        <w:t xml:space="preserve">Approved: </w:t>
      </w:r>
      <w:r>
        <w:rPr/>
        <w:t>2022-04-13</w:t>
      </w:r>
    </w:p>
    <w:p>
      <w:pPr>
        <w:keepNext/>
        <w:spacing w:after="40" w:before="0"/>
      </w:pPr>
      <w:r>
        <w:rPr>
          <w:b/>
        </w:rPr>
        <w:t xml:space="preserve">Expires: </w:t>
      </w:r>
      <w:r>
        <w:rPr/>
        <w:t>2027-04-12</w:t>
      </w:r>
    </w:p>
    <w:p>
      <w:pPr>
        <w:keepNext/>
        <w:spacing w:after="40" w:before="0"/>
      </w:pPr>
      <w:r>
        <w:rPr>
          <w:b/>
        </w:rPr>
        <w:t xml:space="preserve">As of: </w:t>
      </w:r>
      <w:r>
        <w:rPr/>
        <w:t>2026-09-28</w:t>
      </w:r>
    </w:p>
    <w:p>
      <w:pPr>
        <w:keepNext/>
        <w:spacing w:after="40" w:before="0"/>
      </w:pPr>
      <w:r>
        <w:rPr>
          <w:b/>
        </w:rPr>
        <w:t xml:space="preserve">Days: </w:t>
      </w:r>
      <w:r>
        <w:rPr/>
        <w:t>196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EM-3640-MS, DR-4899-MS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8"/>
        <w:gridCol w:w="1394"/>
        <w:gridCol w:w="2164"/>
        <w:gridCol w:w="3050"/>
        <w:gridCol w:w="1037"/>
        <w:gridCol w:w="1037"/>
        <w:gridCol w:w="862"/>
        <w:gridCol w:w="921"/>
        <w:gridCol w:w="2039"/>
      </w:tblGrid>
      <w:tr>
        <w:trPr>
          <w:cantSplit/>
          <w:tblHeader/>
        </w:trPr>
        <w:tc>
          <w:tcPr>
            <w:tcW w:type="dxa" w:w="160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64"/>
            <w:shd w:val="clear" w:color="auto" w:fill="E8E8E8"/>
          </w:tcPr>
          <w:p>
            <w:pPr>
              <w:spacing w:after="0"/>
              <w:jc w:val="left"/>
            </w:pPr>
            <w:r>
              <w:rPr>
                <w:b/>
                <w:sz w:val="16"/>
              </w:rPr>
              <w:t>Status</w:t>
            </w:r>
          </w:p>
        </w:tc>
        <w:tc>
          <w:tcPr>
            <w:tcW w:type="dxa" w:w="305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1"/>
            <w:shd w:val="clear" w:color="auto" w:fill="E8E8E8"/>
          </w:tcPr>
          <w:p>
            <w:pPr>
              <w:spacing w:after="0"/>
              <w:jc w:val="left"/>
            </w:pPr>
            <w:r>
              <w:rPr>
                <w:b/>
                <w:sz w:val="16"/>
              </w:rPr>
              <w:t>Update underway</w:t>
            </w:r>
          </w:p>
        </w:tc>
        <w:tc>
          <w:tcPr>
            <w:tcW w:type="dxa" w:w="2039"/>
            <w:shd w:val="clear" w:color="auto" w:fill="E8E8E8"/>
          </w:tcPr>
          <w:p>
            <w:pPr>
              <w:spacing w:after="0"/>
              <w:jc w:val="left"/>
            </w:pPr>
            <w:r>
              <w:rPr>
                <w:b/>
                <w:sz w:val="16"/>
              </w:rPr>
              <w:t>Notes</w:t>
            </w:r>
          </w:p>
        </w:tc>
      </w:tr>
      <w:tr>
        <w:trPr>
          <w:cantSplit/>
        </w:trPr>
        <w:tc>
          <w:tcPr>
            <w:tcW w:type="dxa" w:w="1608"/>
          </w:tcPr>
          <w:p>
            <w:pPr>
              <w:spacing w:after="0"/>
              <w:jc w:val="left"/>
            </w:pPr>
            <w:r>
              <w:rPr>
                <w:sz w:val="16"/>
              </w:rPr>
              <w:t>Yalobusha County (unincorporated area)</w:t>
            </w:r>
          </w:p>
        </w:tc>
        <w:tc>
          <w:tcPr>
            <w:tcW w:type="dxa" w:w="1394"/>
          </w:tcPr>
          <w:p>
            <w:pPr>
              <w:spacing w:after="0"/>
              <w:jc w:val="left"/>
            </w:pPr>
            <w:r>
              <w:rPr>
                <w:sz w:val="16"/>
              </w:rPr>
              <w:t>Unincorporated</w:t>
            </w:r>
          </w:p>
        </w:tc>
        <w:tc>
          <w:tcPr>
            <w:tcW w:type="dxa" w:w="2164"/>
          </w:tcPr>
          <w:p>
            <w:pPr>
              <w:spacing w:after="0"/>
              <w:jc w:val="left"/>
            </w:pPr>
            <w:r>
              <w:rPr>
                <w:sz w:val="16"/>
              </w:rPr>
              <w:t>Approved, expires 2027-04-12</w:t>
            </w:r>
          </w:p>
        </w:tc>
        <w:tc>
          <w:tcPr>
            <w:tcW w:type="dxa" w:w="3050"/>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2"/>
          </w:tcPr>
          <w:p>
            <w:pPr>
              <w:spacing w:after="0"/>
              <w:jc w:val="right"/>
            </w:pPr>
            <w:r>
              <w:rPr>
                <w:sz w:val="16"/>
              </w:rPr>
              <w:t>196</w:t>
            </w:r>
          </w:p>
        </w:tc>
        <w:tc>
          <w:tcPr>
            <w:tcW w:type="dxa" w:w="921"/>
          </w:tcPr>
          <w:p>
            <w:pPr>
              <w:spacing w:after="0"/>
              <w:jc w:val="left"/>
            </w:pPr>
          </w:p>
        </w:tc>
        <w:tc>
          <w:tcPr>
            <w:tcW w:type="dxa" w:w="2039"/>
          </w:tcPr>
          <w:p>
            <w:pPr>
              <w:spacing w:after="0"/>
              <w:jc w:val="left"/>
            </w:pPr>
            <w:r>
              <w:rPr>
                <w:sz w:val="16"/>
              </w:rPr>
              <w:t>member approved 2022-04-20</w:t>
            </w:r>
          </w:p>
        </w:tc>
      </w:tr>
      <w:tr>
        <w:trPr>
          <w:cantSplit/>
        </w:trPr>
        <w:tc>
          <w:tcPr>
            <w:tcW w:type="dxa" w:w="1608"/>
          </w:tcPr>
          <w:p>
            <w:pPr>
              <w:spacing w:after="0"/>
              <w:jc w:val="left"/>
            </w:pPr>
            <w:r>
              <w:rPr>
                <w:sz w:val="16"/>
              </w:rPr>
              <w:t>Coffeeville town</w:t>
            </w:r>
          </w:p>
        </w:tc>
        <w:tc>
          <w:tcPr>
            <w:tcW w:type="dxa" w:w="1394"/>
          </w:tcPr>
          <w:p>
            <w:pPr>
              <w:spacing w:after="0"/>
              <w:jc w:val="left"/>
            </w:pPr>
            <w:r>
              <w:rPr>
                <w:sz w:val="16"/>
              </w:rPr>
              <w:t>Town</w:t>
            </w:r>
          </w:p>
        </w:tc>
        <w:tc>
          <w:tcPr>
            <w:tcW w:type="dxa" w:w="2164"/>
          </w:tcPr>
          <w:p>
            <w:pPr>
              <w:spacing w:after="0"/>
              <w:jc w:val="left"/>
            </w:pPr>
            <w:r>
              <w:rPr>
                <w:sz w:val="16"/>
              </w:rPr>
              <w:t>Approved, expires 2027-04-12</w:t>
            </w:r>
          </w:p>
        </w:tc>
        <w:tc>
          <w:tcPr>
            <w:tcW w:type="dxa" w:w="3050"/>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2"/>
          </w:tcPr>
          <w:p>
            <w:pPr>
              <w:spacing w:after="0"/>
              <w:jc w:val="right"/>
            </w:pPr>
            <w:r>
              <w:rPr>
                <w:sz w:val="16"/>
              </w:rPr>
              <w:t>196</w:t>
            </w:r>
          </w:p>
        </w:tc>
        <w:tc>
          <w:tcPr>
            <w:tcW w:type="dxa" w:w="921"/>
          </w:tcPr>
          <w:p>
            <w:pPr>
              <w:spacing w:after="0"/>
              <w:jc w:val="left"/>
            </w:pPr>
          </w:p>
        </w:tc>
        <w:tc>
          <w:tcPr>
            <w:tcW w:type="dxa" w:w="2039"/>
          </w:tcPr>
          <w:p>
            <w:pPr>
              <w:spacing w:after="0"/>
              <w:jc w:val="left"/>
            </w:pPr>
            <w:r>
              <w:rPr>
                <w:sz w:val="16"/>
              </w:rPr>
              <w:t>member approved 2022-04-19</w:t>
            </w:r>
          </w:p>
        </w:tc>
      </w:tr>
      <w:tr>
        <w:trPr>
          <w:cantSplit/>
        </w:trPr>
        <w:tc>
          <w:tcPr>
            <w:tcW w:type="dxa" w:w="1608"/>
          </w:tcPr>
          <w:p>
            <w:pPr>
              <w:spacing w:after="0"/>
              <w:jc w:val="left"/>
            </w:pPr>
            <w:r>
              <w:rPr>
                <w:sz w:val="16"/>
              </w:rPr>
              <w:t>Oakland town</w:t>
            </w:r>
          </w:p>
        </w:tc>
        <w:tc>
          <w:tcPr>
            <w:tcW w:type="dxa" w:w="1394"/>
          </w:tcPr>
          <w:p>
            <w:pPr>
              <w:spacing w:after="0"/>
              <w:jc w:val="left"/>
            </w:pPr>
            <w:r>
              <w:rPr>
                <w:sz w:val="16"/>
              </w:rPr>
              <w:t>Town</w:t>
            </w:r>
          </w:p>
        </w:tc>
        <w:tc>
          <w:tcPr>
            <w:tcW w:type="dxa" w:w="2164"/>
          </w:tcPr>
          <w:p>
            <w:pPr>
              <w:spacing w:after="0"/>
              <w:jc w:val="left"/>
            </w:pPr>
            <w:r>
              <w:rPr>
                <w:sz w:val="16"/>
              </w:rPr>
              <w:t>Approved, expires 2027-04-12</w:t>
            </w:r>
          </w:p>
        </w:tc>
        <w:tc>
          <w:tcPr>
            <w:tcW w:type="dxa" w:w="3050"/>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2"/>
          </w:tcPr>
          <w:p>
            <w:pPr>
              <w:spacing w:after="0"/>
              <w:jc w:val="right"/>
            </w:pPr>
            <w:r>
              <w:rPr>
                <w:sz w:val="16"/>
              </w:rPr>
              <w:t>196</w:t>
            </w:r>
          </w:p>
        </w:tc>
        <w:tc>
          <w:tcPr>
            <w:tcW w:type="dxa" w:w="921"/>
          </w:tcPr>
          <w:p>
            <w:pPr>
              <w:spacing w:after="0"/>
              <w:jc w:val="left"/>
            </w:pPr>
          </w:p>
        </w:tc>
        <w:tc>
          <w:tcPr>
            <w:tcW w:type="dxa" w:w="2039"/>
          </w:tcPr>
          <w:p>
            <w:pPr>
              <w:spacing w:after="0"/>
              <w:jc w:val="left"/>
            </w:pPr>
          </w:p>
        </w:tc>
      </w:tr>
      <w:tr>
        <w:trPr>
          <w:cantSplit/>
        </w:trPr>
        <w:tc>
          <w:tcPr>
            <w:tcW w:type="dxa" w:w="1608"/>
          </w:tcPr>
          <w:p>
            <w:pPr>
              <w:spacing w:after="0"/>
              <w:jc w:val="left"/>
            </w:pPr>
            <w:r>
              <w:rPr>
                <w:sz w:val="16"/>
              </w:rPr>
              <w:t>Water Valley city</w:t>
            </w:r>
          </w:p>
        </w:tc>
        <w:tc>
          <w:tcPr>
            <w:tcW w:type="dxa" w:w="1394"/>
          </w:tcPr>
          <w:p>
            <w:pPr>
              <w:spacing w:after="0"/>
              <w:jc w:val="left"/>
            </w:pPr>
            <w:r>
              <w:rPr>
                <w:sz w:val="16"/>
              </w:rPr>
              <w:t>City</w:t>
            </w:r>
          </w:p>
        </w:tc>
        <w:tc>
          <w:tcPr>
            <w:tcW w:type="dxa" w:w="2164"/>
          </w:tcPr>
          <w:p>
            <w:pPr>
              <w:spacing w:after="0"/>
              <w:jc w:val="left"/>
            </w:pPr>
            <w:r>
              <w:rPr>
                <w:sz w:val="16"/>
              </w:rPr>
              <w:t>Approved, expires 2027-04-12</w:t>
            </w:r>
          </w:p>
        </w:tc>
        <w:tc>
          <w:tcPr>
            <w:tcW w:type="dxa" w:w="3050"/>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2"/>
          </w:tcPr>
          <w:p>
            <w:pPr>
              <w:spacing w:after="0"/>
              <w:jc w:val="right"/>
            </w:pPr>
            <w:r>
              <w:rPr>
                <w:sz w:val="16"/>
              </w:rPr>
              <w:t>196</w:t>
            </w:r>
          </w:p>
        </w:tc>
        <w:tc>
          <w:tcPr>
            <w:tcW w:type="dxa" w:w="921"/>
          </w:tcPr>
          <w:p>
            <w:pPr>
              <w:spacing w:after="0"/>
              <w:jc w:val="left"/>
            </w:pPr>
          </w:p>
        </w:tc>
        <w:tc>
          <w:tcPr>
            <w:tcW w:type="dxa" w:w="2039"/>
          </w:tcPr>
          <w:p>
            <w:pPr>
              <w:spacing w:after="0"/>
              <w:jc w:val="left"/>
            </w:pPr>
            <w:r>
              <w:rPr>
                <w:sz w:val="16"/>
              </w:rPr>
              <w:t>member approved 2022-06-01</w:t>
            </w:r>
          </w:p>
        </w:tc>
      </w:tr>
    </w:tbl>
    <w:p>
      <w:pPr>
        <w:spacing w:after="40" w:before="60"/>
      </w:pPr>
      <w:r>
        <w:rPr>
          <w:sz w:val="15"/>
        </w:rPr>
        <w:t>Plan 108087 also covers 39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$1,744,509</w:t>
            </w:r>
          </w:p>
        </w:tc>
        <w:tc>
          <w:tcPr>
            <w:tcW w:type="dxa" w:w="1126"/>
          </w:tcPr>
          <w:p>
            <w:pPr>
              <w:spacing w:after="0"/>
              <w:jc w:val="right"/>
            </w:pPr>
            <w:r>
              <w:rPr>
                <w:sz w:val="16"/>
              </w:rPr>
              <w:t>$6,571</w:t>
            </w:r>
          </w:p>
        </w:tc>
        <w:tc>
          <w:tcPr>
            <w:tcW w:type="dxa" w:w="1325"/>
          </w:tcPr>
          <w:p>
            <w:pPr>
              <w:spacing w:after="0"/>
              <w:jc w:val="right"/>
            </w:pPr>
            <w:r>
              <w:rPr>
                <w:sz w:val="16"/>
              </w:rPr>
              <w:t>$1,826</w:t>
            </w:r>
          </w:p>
        </w:tc>
        <w:tc>
          <w:tcPr>
            <w:tcW w:type="dxa" w:w="1123"/>
          </w:tcPr>
          <w:p>
            <w:pPr>
              <w:spacing w:after="0"/>
              <w:jc w:val="right"/>
            </w:pPr>
            <w:r>
              <w:rPr>
                <w:sz w:val="16"/>
              </w:rPr>
              <w:t>$1,752,906</w:t>
            </w:r>
          </w:p>
        </w:tc>
        <w:tc>
          <w:tcPr>
            <w:tcW w:type="dxa" w:w="1271"/>
          </w:tcPr>
          <w:p>
            <w:pPr>
              <w:spacing w:after="0"/>
              <w:jc w:val="right"/>
            </w:pPr>
            <w:r>
              <w:rPr>
                <w:sz w:val="16"/>
              </w:rPr>
              <w:t>13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$423,653</w:t>
            </w:r>
          </w:p>
        </w:tc>
        <w:tc>
          <w:tcPr>
            <w:tcW w:type="dxa" w:w="1126"/>
          </w:tcPr>
          <w:p>
            <w:pPr>
              <w:spacing w:after="0"/>
              <w:jc w:val="right"/>
            </w:pPr>
            <w:r>
              <w:rPr>
                <w:sz w:val="16"/>
              </w:rPr>
              <w:t>$1,503</w:t>
            </w:r>
          </w:p>
        </w:tc>
        <w:tc>
          <w:tcPr>
            <w:tcW w:type="dxa" w:w="1325"/>
          </w:tcPr>
          <w:p>
            <w:pPr>
              <w:spacing w:after="0"/>
              <w:jc w:val="right"/>
            </w:pPr>
            <w:r>
              <w:rPr>
                <w:sz w:val="16"/>
              </w:rPr>
              <w:t>$495,503</w:t>
            </w:r>
          </w:p>
        </w:tc>
        <w:tc>
          <w:tcPr>
            <w:tcW w:type="dxa" w:w="1123"/>
          </w:tcPr>
          <w:p>
            <w:pPr>
              <w:spacing w:after="0"/>
              <w:jc w:val="right"/>
            </w:pPr>
            <w:r>
              <w:rPr>
                <w:sz w:val="16"/>
              </w:rPr>
              <w:t>$920,659</w:t>
            </w:r>
          </w:p>
        </w:tc>
        <w:tc>
          <w:tcPr>
            <w:tcW w:type="dxa" w:w="1271"/>
          </w:tcPr>
          <w:p>
            <w:pPr>
              <w:spacing w:after="0"/>
              <w:jc w:val="right"/>
            </w:pPr>
            <w:r>
              <w:rPr>
                <w:sz w:val="16"/>
              </w:rPr>
              <w:t>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Earthquake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$428,270</w:t>
            </w:r>
          </w:p>
        </w:tc>
        <w:tc>
          <w:tcPr>
            <w:tcW w:type="dxa" w:w="1126"/>
          </w:tcPr>
          <w:p>
            <w:pPr>
              <w:spacing w:after="0"/>
              <w:jc w:val="right"/>
            </w:pPr>
          </w:p>
        </w:tc>
        <w:tc>
          <w:tcPr>
            <w:tcW w:type="dxa" w:w="1325"/>
          </w:tcPr>
          <w:p>
            <w:pPr>
              <w:spacing w:after="0"/>
              <w:jc w:val="right"/>
            </w:pPr>
            <w:r>
              <w:rPr>
                <w:sz w:val="16"/>
              </w:rPr>
              <w:t>$248,193</w:t>
            </w:r>
          </w:p>
        </w:tc>
        <w:tc>
          <w:tcPr>
            <w:tcW w:type="dxa" w:w="1123"/>
          </w:tcPr>
          <w:p>
            <w:pPr>
              <w:spacing w:after="0"/>
              <w:jc w:val="right"/>
            </w:pPr>
            <w:r>
              <w:rPr>
                <w:sz w:val="16"/>
              </w:rPr>
              <w:t>$676,463</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4</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$6,301</w:t>
            </w:r>
          </w:p>
        </w:tc>
        <w:tc>
          <w:tcPr>
            <w:tcW w:type="dxa" w:w="1126"/>
          </w:tcPr>
          <w:p>
            <w:pPr>
              <w:spacing w:after="0"/>
              <w:jc w:val="right"/>
            </w:pPr>
            <w:r>
              <w:rPr>
                <w:sz w:val="16"/>
              </w:rPr>
              <w:t>$48</w:t>
            </w:r>
          </w:p>
        </w:tc>
        <w:tc>
          <w:tcPr>
            <w:tcW w:type="dxa" w:w="1325"/>
          </w:tcPr>
          <w:p>
            <w:pPr>
              <w:spacing w:after="0"/>
              <w:jc w:val="right"/>
            </w:pPr>
            <w:r>
              <w:rPr>
                <w:sz w:val="16"/>
              </w:rPr>
              <w:t>$648,536</w:t>
            </w:r>
          </w:p>
        </w:tc>
        <w:tc>
          <w:tcPr>
            <w:tcW w:type="dxa" w:w="1123"/>
          </w:tcPr>
          <w:p>
            <w:pPr>
              <w:spacing w:after="0"/>
              <w:jc w:val="right"/>
            </w:pPr>
            <w:r>
              <w:rPr>
                <w:sz w:val="16"/>
              </w:rPr>
              <w:t>$654,885</w:t>
            </w:r>
          </w:p>
        </w:tc>
        <w:tc>
          <w:tcPr>
            <w:tcW w:type="dxa" w:w="1271"/>
          </w:tcPr>
          <w:p>
            <w:pPr>
              <w:spacing w:after="0"/>
              <w:jc w:val="right"/>
            </w:pPr>
            <w:r>
              <w:rPr>
                <w:sz w:val="16"/>
              </w:rPr>
              <w:t>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Lightning</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$5,021</w:t>
            </w:r>
          </w:p>
        </w:tc>
        <w:tc>
          <w:tcPr>
            <w:tcW w:type="dxa" w:w="1126"/>
          </w:tcPr>
          <w:p>
            <w:pPr>
              <w:spacing w:after="0"/>
              <w:jc w:val="right"/>
            </w:pPr>
          </w:p>
        </w:tc>
        <w:tc>
          <w:tcPr>
            <w:tcW w:type="dxa" w:w="1325"/>
          </w:tcPr>
          <w:p>
            <w:pPr>
              <w:spacing w:after="0"/>
              <w:jc w:val="right"/>
            </w:pPr>
            <w:r>
              <w:rPr>
                <w:sz w:val="16"/>
              </w:rPr>
              <w:t>$538,214</w:t>
            </w:r>
          </w:p>
        </w:tc>
        <w:tc>
          <w:tcPr>
            <w:tcW w:type="dxa" w:w="1123"/>
          </w:tcPr>
          <w:p>
            <w:pPr>
              <w:spacing w:after="0"/>
              <w:jc w:val="right"/>
            </w:pPr>
            <w:r>
              <w:rPr>
                <w:sz w:val="16"/>
              </w:rPr>
              <w:t>$543,235</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Heat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$27</w:t>
            </w:r>
          </w:p>
        </w:tc>
        <w:tc>
          <w:tcPr>
            <w:tcW w:type="dxa" w:w="1126"/>
          </w:tcPr>
          <w:p>
            <w:pPr>
              <w:spacing w:after="0"/>
              <w:jc w:val="right"/>
            </w:pPr>
            <w:r>
              <w:rPr>
                <w:sz w:val="16"/>
              </w:rPr>
              <w:t>$103</w:t>
            </w:r>
          </w:p>
        </w:tc>
        <w:tc>
          <w:tcPr>
            <w:tcW w:type="dxa" w:w="1325"/>
          </w:tcPr>
          <w:p>
            <w:pPr>
              <w:spacing w:after="0"/>
              <w:jc w:val="right"/>
            </w:pPr>
            <w:r>
              <w:rPr>
                <w:sz w:val="16"/>
              </w:rPr>
              <w:t>$405,113</w:t>
            </w:r>
          </w:p>
        </w:tc>
        <w:tc>
          <w:tcPr>
            <w:tcW w:type="dxa" w:w="1123"/>
          </w:tcPr>
          <w:p>
            <w:pPr>
              <w:spacing w:after="0"/>
              <w:jc w:val="right"/>
            </w:pPr>
            <w:r>
              <w:rPr>
                <w:sz w:val="16"/>
              </w:rPr>
              <w:t>$405,243</w:t>
            </w:r>
          </w:p>
        </w:tc>
        <w:tc>
          <w:tcPr>
            <w:tcW w:type="dxa" w:w="1271"/>
          </w:tcPr>
          <w:p>
            <w:pPr>
              <w:spacing w:after="0"/>
              <w:jc w:val="right"/>
            </w:pPr>
            <w:r>
              <w:rPr>
                <w:sz w:val="16"/>
              </w:rPr>
              <w:t>107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$30,189</w:t>
            </w:r>
          </w:p>
        </w:tc>
        <w:tc>
          <w:tcPr>
            <w:tcW w:type="dxa" w:w="1126"/>
          </w:tcPr>
          <w:p>
            <w:pPr>
              <w:spacing w:after="0"/>
              <w:jc w:val="right"/>
            </w:pPr>
            <w:r>
              <w:rPr>
                <w:sz w:val="16"/>
              </w:rPr>
              <w:t>$991</w:t>
            </w:r>
          </w:p>
        </w:tc>
        <w:tc>
          <w:tcPr>
            <w:tcW w:type="dxa" w:w="1325"/>
          </w:tcPr>
          <w:p>
            <w:pPr>
              <w:spacing w:after="0"/>
              <w:jc w:val="right"/>
            </w:pPr>
            <w:r>
              <w:rPr>
                <w:sz w:val="16"/>
              </w:rPr>
              <w:t>$143,781</w:t>
            </w:r>
          </w:p>
        </w:tc>
        <w:tc>
          <w:tcPr>
            <w:tcW w:type="dxa" w:w="1123"/>
          </w:tcPr>
          <w:p>
            <w:pPr>
              <w:spacing w:after="0"/>
              <w:jc w:val="right"/>
            </w:pPr>
            <w:r>
              <w:rPr>
                <w:sz w:val="16"/>
              </w:rPr>
              <w:t>$174,961</w:t>
            </w:r>
          </w:p>
        </w:tc>
        <w:tc>
          <w:tcPr>
            <w:tcW w:type="dxa" w:w="1271"/>
          </w:tcPr>
          <w:p>
            <w:pPr>
              <w:spacing w:after="0"/>
              <w:jc w:val="right"/>
            </w:pPr>
            <w:r>
              <w:rPr>
                <w:sz w:val="16"/>
              </w:rPr>
              <w:t>74</w:t>
            </w:r>
          </w:p>
        </w:tc>
        <w:tc>
          <w:tcPr>
            <w:tcW w:type="dxa" w:w="2348"/>
          </w:tcPr>
          <w:p>
            <w:pPr>
              <w:spacing w:after="0"/>
              <w:jc w:val="left"/>
            </w:pPr>
          </w:p>
        </w:tc>
        <w:tc>
          <w:tcPr>
            <w:tcW w:type="dxa" w:w="1735"/>
          </w:tcPr>
          <w:p>
            <w:pPr>
              <w:spacing w:after="0"/>
              <w:jc w:val="left"/>
            </w:pPr>
            <w:r>
              <w:rPr>
                <w:sz w:val="16"/>
              </w:rPr>
              <w:t>Includes 2 High Wind records and 1 Strong Wind record, event types the NRI definition of this hazard leaves out.</w:t>
            </w:r>
          </w:p>
        </w:tc>
      </w:tr>
      <w:tr>
        <w:trPr>
          <w:cantSplit/>
        </w:trPr>
        <w:tc>
          <w:tcPr>
            <w:tcW w:type="dxa" w:w="689"/>
          </w:tcPr>
          <w:p>
            <w:pPr>
              <w:spacing w:after="0"/>
              <w:jc w:val="right"/>
            </w:pPr>
            <w:r>
              <w:rPr>
                <w:sz w:val="16"/>
              </w:rPr>
              <w:t>8</w:t>
            </w:r>
          </w:p>
        </w:tc>
        <w:tc>
          <w:tcPr>
            <w:tcW w:type="dxa" w:w="1037"/>
          </w:tcPr>
          <w:p>
            <w:pPr>
              <w:spacing w:after="0"/>
              <w:jc w:val="left"/>
            </w:pPr>
            <w:r>
              <w:rPr>
                <w:sz w:val="16"/>
              </w:rPr>
              <w:t>Hail</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$85,499</w:t>
            </w:r>
          </w:p>
        </w:tc>
        <w:tc>
          <w:tcPr>
            <w:tcW w:type="dxa" w:w="1126"/>
          </w:tcPr>
          <w:p>
            <w:pPr>
              <w:spacing w:after="0"/>
              <w:jc w:val="right"/>
            </w:pPr>
            <w:r>
              <w:rPr>
                <w:sz w:val="16"/>
              </w:rPr>
              <w:t>$3,792</w:t>
            </w:r>
          </w:p>
        </w:tc>
        <w:tc>
          <w:tcPr>
            <w:tcW w:type="dxa" w:w="1325"/>
          </w:tcPr>
          <w:p>
            <w:pPr>
              <w:spacing w:after="0"/>
              <w:jc w:val="right"/>
            </w:pPr>
            <w:r>
              <w:rPr>
                <w:sz w:val="16"/>
              </w:rPr>
              <w:t>$34,189</w:t>
            </w:r>
          </w:p>
        </w:tc>
        <w:tc>
          <w:tcPr>
            <w:tcW w:type="dxa" w:w="1123"/>
          </w:tcPr>
          <w:p>
            <w:pPr>
              <w:spacing w:after="0"/>
              <w:jc w:val="right"/>
            </w:pPr>
            <w:r>
              <w:rPr>
                <w:sz w:val="16"/>
              </w:rPr>
              <w:t>$123,480</w:t>
            </w:r>
          </w:p>
        </w:tc>
        <w:tc>
          <w:tcPr>
            <w:tcW w:type="dxa" w:w="1271"/>
          </w:tcPr>
          <w:p>
            <w:pPr>
              <w:spacing w:after="0"/>
              <w:jc w:val="right"/>
            </w:pPr>
            <w:r>
              <w:rPr>
                <w:sz w:val="16"/>
              </w:rPr>
              <w:t>46</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Hurricane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$61,822</w:t>
            </w:r>
          </w:p>
        </w:tc>
        <w:tc>
          <w:tcPr>
            <w:tcW w:type="dxa" w:w="1126"/>
          </w:tcPr>
          <w:p>
            <w:pPr>
              <w:spacing w:after="0"/>
              <w:jc w:val="right"/>
            </w:pPr>
            <w:r>
              <w:rPr>
                <w:sz w:val="16"/>
              </w:rPr>
              <w:t>$17,767</w:t>
            </w:r>
          </w:p>
        </w:tc>
        <w:tc>
          <w:tcPr>
            <w:tcW w:type="dxa" w:w="1325"/>
          </w:tcPr>
          <w:p>
            <w:pPr>
              <w:spacing w:after="0"/>
              <w:jc w:val="right"/>
            </w:pPr>
            <w:r>
              <w:rPr>
                <w:sz w:val="16"/>
              </w:rPr>
              <w:t>$3,891</w:t>
            </w:r>
          </w:p>
        </w:tc>
        <w:tc>
          <w:tcPr>
            <w:tcW w:type="dxa" w:w="1123"/>
          </w:tcPr>
          <w:p>
            <w:pPr>
              <w:spacing w:after="0"/>
              <w:jc w:val="right"/>
            </w:pPr>
            <w:r>
              <w:rPr>
                <w:sz w:val="16"/>
              </w:rPr>
              <w:t>$83,480</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Declared 3 times; no Storm Events record of this type.</w:t>
            </w:r>
          </w:p>
        </w:tc>
      </w:tr>
      <w:tr>
        <w:trPr>
          <w:cantSplit/>
        </w:trPr>
        <w:tc>
          <w:tcPr>
            <w:tcW w:type="dxa" w:w="689"/>
          </w:tcPr>
          <w:p>
            <w:pPr>
              <w:spacing w:after="0"/>
              <w:jc w:val="right"/>
            </w:pPr>
            <w:r>
              <w:rPr>
                <w:sz w:val="16"/>
              </w:rPr>
              <w:t>10</w:t>
            </w:r>
          </w:p>
        </w:tc>
        <w:tc>
          <w:tcPr>
            <w:tcW w:type="dxa" w:w="1037"/>
          </w:tcPr>
          <w:p>
            <w:pPr>
              <w:spacing w:after="0"/>
              <w:jc w:val="left"/>
            </w:pPr>
            <w:r>
              <w:rPr>
                <w:sz w:val="16"/>
              </w:rPr>
              <w:t>Drought</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$75,686</w:t>
            </w:r>
          </w:p>
        </w:tc>
        <w:tc>
          <w:tcPr>
            <w:tcW w:type="dxa" w:w="1325"/>
          </w:tcPr>
          <w:p>
            <w:pPr>
              <w:spacing w:after="0"/>
              <w:jc w:val="right"/>
            </w:pPr>
          </w:p>
        </w:tc>
        <w:tc>
          <w:tcPr>
            <w:tcW w:type="dxa" w:w="1123"/>
          </w:tcPr>
          <w:p>
            <w:pPr>
              <w:spacing w:after="0"/>
              <w:jc w:val="right"/>
            </w:pPr>
            <w:r>
              <w:rPr>
                <w:sz w:val="16"/>
              </w:rPr>
              <w:t>$75,686</w:t>
            </w:r>
          </w:p>
        </w:tc>
        <w:tc>
          <w:tcPr>
            <w:tcW w:type="dxa" w:w="1271"/>
          </w:tcPr>
          <w:p>
            <w:pPr>
              <w:spacing w:after="0"/>
              <w:jc w:val="right"/>
            </w:pPr>
            <w:r>
              <w:rPr>
                <w:sz w:val="16"/>
              </w:rPr>
              <w:t>33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Wildfire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$13,831</w:t>
            </w:r>
          </w:p>
        </w:tc>
        <w:tc>
          <w:tcPr>
            <w:tcW w:type="dxa" w:w="1126"/>
          </w:tcPr>
          <w:p>
            <w:pPr>
              <w:spacing w:after="0"/>
              <w:jc w:val="right"/>
            </w:pPr>
            <w:r>
              <w:rPr>
                <w:sz w:val="16"/>
              </w:rPr>
              <w:t>$26</w:t>
            </w:r>
          </w:p>
        </w:tc>
        <w:tc>
          <w:tcPr>
            <w:tcW w:type="dxa" w:w="1325"/>
          </w:tcPr>
          <w:p>
            <w:pPr>
              <w:spacing w:after="0"/>
              <w:jc w:val="right"/>
            </w:pPr>
            <w:r>
              <w:rPr>
                <w:sz w:val="16"/>
              </w:rPr>
              <w:t>$4,900</w:t>
            </w:r>
          </w:p>
        </w:tc>
        <w:tc>
          <w:tcPr>
            <w:tcW w:type="dxa" w:w="1123"/>
          </w:tcPr>
          <w:p>
            <w:pPr>
              <w:spacing w:after="0"/>
              <w:jc w:val="right"/>
            </w:pPr>
            <w:r>
              <w:rPr>
                <w:sz w:val="16"/>
              </w:rPr>
              <w:t>$18,757</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Ice Storm</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$13,526</w:t>
            </w:r>
          </w:p>
        </w:tc>
        <w:tc>
          <w:tcPr>
            <w:tcW w:type="dxa" w:w="1126"/>
          </w:tcPr>
          <w:p>
            <w:pPr>
              <w:spacing w:after="0"/>
              <w:jc w:val="right"/>
            </w:pPr>
          </w:p>
        </w:tc>
        <w:tc>
          <w:tcPr>
            <w:tcW w:type="dxa" w:w="1325"/>
          </w:tcPr>
          <w:p>
            <w:pPr>
              <w:spacing w:after="0"/>
              <w:jc w:val="right"/>
            </w:pPr>
            <w:r>
              <w:rPr>
                <w:sz w:val="16"/>
              </w:rPr>
              <w:t>$4,646</w:t>
            </w:r>
          </w:p>
        </w:tc>
        <w:tc>
          <w:tcPr>
            <w:tcW w:type="dxa" w:w="1123"/>
          </w:tcPr>
          <w:p>
            <w:pPr>
              <w:spacing w:after="0"/>
              <w:jc w:val="right"/>
            </w:pPr>
            <w:r>
              <w:rPr>
                <w:sz w:val="16"/>
              </w:rPr>
              <w:t>$18,172</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Winter Weather</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$1,699</w:t>
            </w:r>
          </w:p>
        </w:tc>
        <w:tc>
          <w:tcPr>
            <w:tcW w:type="dxa" w:w="1126"/>
          </w:tcPr>
          <w:p>
            <w:pPr>
              <w:spacing w:after="0"/>
              <w:jc w:val="right"/>
            </w:pPr>
            <w:r>
              <w:rPr>
                <w:sz w:val="16"/>
              </w:rPr>
              <w:t>$2</w:t>
            </w:r>
          </w:p>
        </w:tc>
        <w:tc>
          <w:tcPr>
            <w:tcW w:type="dxa" w:w="1325"/>
          </w:tcPr>
          <w:p>
            <w:pPr>
              <w:spacing w:after="0"/>
              <w:jc w:val="right"/>
            </w:pPr>
            <w:r>
              <w:rPr>
                <w:sz w:val="16"/>
              </w:rPr>
              <w:t>$336</w:t>
            </w:r>
          </w:p>
        </w:tc>
        <w:tc>
          <w:tcPr>
            <w:tcW w:type="dxa" w:w="1123"/>
          </w:tcPr>
          <w:p>
            <w:pPr>
              <w:spacing w:after="0"/>
              <w:jc w:val="right"/>
            </w:pPr>
            <w:r>
              <w:rPr>
                <w:sz w:val="16"/>
              </w:rPr>
              <w:t>$2,036</w:t>
            </w:r>
          </w:p>
        </w:tc>
        <w:tc>
          <w:tcPr>
            <w:tcW w:type="dxa" w:w="1271"/>
          </w:tcPr>
          <w:p>
            <w:pPr>
              <w:spacing w:after="0"/>
              <w:jc w:val="right"/>
            </w:pPr>
            <w:r>
              <w:rPr>
                <w:sz w:val="16"/>
              </w:rPr>
              <w:t>26</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$1,055</w:t>
            </w:r>
          </w:p>
        </w:tc>
        <w:tc>
          <w:tcPr>
            <w:tcW w:type="dxa" w:w="1126"/>
          </w:tcPr>
          <w:p>
            <w:pPr>
              <w:spacing w:after="0"/>
              <w:jc w:val="right"/>
            </w:pPr>
          </w:p>
        </w:tc>
        <w:tc>
          <w:tcPr>
            <w:tcW w:type="dxa" w:w="1325"/>
          </w:tcPr>
          <w:p>
            <w:pPr>
              <w:spacing w:after="0"/>
              <w:jc w:val="right"/>
            </w:pPr>
            <w:r>
              <w:rPr>
                <w:sz w:val="16"/>
              </w:rPr>
              <w:t>$519</w:t>
            </w:r>
          </w:p>
        </w:tc>
        <w:tc>
          <w:tcPr>
            <w:tcW w:type="dxa" w:w="1123"/>
          </w:tcPr>
          <w:p>
            <w:pPr>
              <w:spacing w:after="0"/>
              <w:jc w:val="right"/>
            </w:pPr>
            <w:r>
              <w:rPr>
                <w:sz w:val="16"/>
              </w:rPr>
              <w:t>$1,575</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5"/>
        <w:gridCol w:w="1713"/>
        <w:gridCol w:w="1530"/>
        <w:gridCol w:w="1922"/>
        <w:gridCol w:w="1797"/>
        <w:gridCol w:w="1660"/>
        <w:gridCol w:w="1594"/>
        <w:gridCol w:w="2189"/>
      </w:tblGrid>
      <w:tr>
        <w:trPr>
          <w:cantSplit/>
          <w:tblHeader/>
        </w:trPr>
        <w:tc>
          <w:tcPr>
            <w:tcW w:type="dxa" w:w="1705"/>
            <w:shd w:val="clear" w:color="auto" w:fill="E8E8E8"/>
          </w:tcPr>
          <w:p>
            <w:pPr>
              <w:spacing w:after="0"/>
              <w:jc w:val="left"/>
            </w:pPr>
            <w:r>
              <w:rPr>
                <w:b/>
                <w:sz w:val="16"/>
              </w:rPr>
              <w:t>Hazard</w:t>
            </w:r>
          </w:p>
        </w:tc>
        <w:tc>
          <w:tcPr>
            <w:tcW w:type="dxa" w:w="1713"/>
            <w:shd w:val="clear" w:color="auto" w:fill="E8E8E8"/>
          </w:tcPr>
          <w:p>
            <w:pPr>
              <w:spacing w:after="0"/>
              <w:jc w:val="left"/>
            </w:pPr>
            <w:r>
              <w:rPr>
                <w:b/>
                <w:sz w:val="16"/>
              </w:rPr>
              <w:t>Scale</w:t>
            </w:r>
          </w:p>
        </w:tc>
        <w:tc>
          <w:tcPr>
            <w:tcW w:type="dxa" w:w="1530"/>
            <w:shd w:val="clear" w:color="auto" w:fill="E8E8E8"/>
          </w:tcPr>
          <w:p>
            <w:pPr>
              <w:spacing w:after="0"/>
              <w:jc w:val="right"/>
            </w:pPr>
            <w:r>
              <w:rPr>
                <w:b/>
                <w:sz w:val="16"/>
              </w:rPr>
              <w:t>Records</w:t>
            </w:r>
          </w:p>
          <w:p>
            <w:pPr>
              <w:spacing w:after="0"/>
              <w:jc w:val="right"/>
            </w:pPr>
            <w:r>
              <w:rPr>
                <w:i/>
                <w:color w:val="555555"/>
                <w:sz w:val="14"/>
              </w:rPr>
              <w:t>count, years</w:t>
            </w:r>
          </w:p>
        </w:tc>
        <w:tc>
          <w:tcPr>
            <w:tcW w:type="dxa" w:w="1922"/>
            <w:shd w:val="clear" w:color="auto" w:fill="E8E8E8"/>
          </w:tcPr>
          <w:p>
            <w:pPr>
              <w:spacing w:after="0"/>
              <w:jc w:val="left"/>
            </w:pPr>
            <w:r>
              <w:rPr>
                <w:b/>
                <w:sz w:val="16"/>
              </w:rPr>
              <w:t>Observed range</w:t>
            </w:r>
          </w:p>
        </w:tc>
        <w:tc>
          <w:tcPr>
            <w:tcW w:type="dxa" w:w="1797"/>
            <w:shd w:val="clear" w:color="auto" w:fill="E8E8E8"/>
          </w:tcPr>
          <w:p>
            <w:pPr>
              <w:spacing w:after="0"/>
              <w:jc w:val="left"/>
            </w:pPr>
            <w:r>
              <w:rPr>
                <w:b/>
                <w:sz w:val="16"/>
              </w:rPr>
              <w:t>Worst recorded event</w:t>
            </w:r>
          </w:p>
        </w:tc>
        <w:tc>
          <w:tcPr>
            <w:tcW w:type="dxa" w:w="1660"/>
            <w:shd w:val="clear" w:color="auto" w:fill="E8E8E8"/>
          </w:tcPr>
          <w:p>
            <w:pPr>
              <w:spacing w:after="0"/>
              <w:jc w:val="left"/>
            </w:pPr>
            <w:r>
              <w:rPr>
                <w:b/>
                <w:sz w:val="16"/>
              </w:rPr>
              <w:t>Most damaging (when different)</w:t>
            </w:r>
          </w:p>
        </w:tc>
        <w:tc>
          <w:tcPr>
            <w:tcW w:type="dxa" w:w="1594"/>
            <w:shd w:val="clear" w:color="auto" w:fill="E8E8E8"/>
          </w:tcPr>
          <w:p>
            <w:pPr>
              <w:spacing w:after="0"/>
              <w:jc w:val="left"/>
            </w:pPr>
            <w:r>
              <w:rPr>
                <w:b/>
                <w:sz w:val="16"/>
              </w:rPr>
              <w:t>How it applies to members</w:t>
            </w:r>
          </w:p>
        </w:tc>
        <w:tc>
          <w:tcPr>
            <w:tcW w:type="dxa" w:w="2189"/>
            <w:shd w:val="clear" w:color="auto" w:fill="E8E8E8"/>
          </w:tcPr>
          <w:p>
            <w:pPr>
              <w:spacing w:after="0"/>
              <w:jc w:val="left"/>
            </w:pPr>
            <w:r>
              <w:rPr>
                <w:b/>
                <w:sz w:val="16"/>
              </w:rPr>
              <w:t>Note</w:t>
            </w:r>
          </w:p>
        </w:tc>
      </w:tr>
      <w:tr>
        <w:trPr>
          <w:cantSplit/>
        </w:trPr>
        <w:tc>
          <w:tcPr>
            <w:tcW w:type="dxa" w:w="1705"/>
          </w:tcPr>
          <w:p>
            <w:pPr>
              <w:spacing w:after="0"/>
              <w:jc w:val="left"/>
            </w:pPr>
            <w:r>
              <w:rPr>
                <w:sz w:val="16"/>
              </w:rPr>
              <w:t>Avalanche</w:t>
            </w:r>
          </w:p>
        </w:tc>
        <w:tc>
          <w:tcPr>
            <w:tcW w:type="dxa" w:w="1713"/>
          </w:tcPr>
          <w:p>
            <w:pPr>
              <w:spacing w:after="0"/>
              <w:jc w:val="left"/>
            </w:pPr>
            <w:r>
              <w:rPr>
                <w:sz w:val="16"/>
              </w:rPr>
              <w:t>none (count and damage)</w:t>
            </w:r>
          </w:p>
        </w:tc>
        <w:tc>
          <w:tcPr>
            <w:tcW w:type="dxa" w:w="1530"/>
          </w:tcPr>
          <w:p>
            <w:pPr>
              <w:spacing w:after="0"/>
              <w:jc w:val="right"/>
            </w:pPr>
            <w:r>
              <w:rPr>
                <w:sz w:val="16"/>
              </w:rPr>
              <w:t>0</w:t>
            </w:r>
          </w:p>
        </w:tc>
        <w:tc>
          <w:tcPr>
            <w:tcW w:type="dxa" w:w="1922"/>
          </w:tcPr>
          <w:p>
            <w:pPr>
              <w:spacing w:after="0"/>
              <w:jc w:val="left"/>
            </w:pPr>
          </w:p>
        </w:tc>
        <w:tc>
          <w:tcPr>
            <w:tcW w:type="dxa" w:w="1797"/>
          </w:tcPr>
          <w:p>
            <w:pPr>
              <w:spacing w:after="0"/>
              <w:jc w:val="left"/>
            </w:pPr>
          </w:p>
        </w:tc>
        <w:tc>
          <w:tcPr>
            <w:tcW w:type="dxa" w:w="1660"/>
          </w:tcPr>
          <w:p>
            <w:pPr>
              <w:spacing w:after="0"/>
              <w:jc w:val="left"/>
            </w:pPr>
          </w:p>
        </w:tc>
        <w:tc>
          <w:tcPr>
            <w:tcW w:type="dxa" w:w="1594"/>
          </w:tcPr>
          <w:p>
            <w:pPr>
              <w:spacing w:after="0"/>
              <w:jc w:val="left"/>
            </w:pPr>
          </w:p>
        </w:tc>
        <w:tc>
          <w:tcPr>
            <w:tcW w:type="dxa" w:w="2189"/>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Coastal Flood, Storm Surge/Tide</w:t>
            </w:r>
          </w:p>
        </w:tc>
        <w:tc>
          <w:tcPr>
            <w:tcW w:type="dxa" w:w="1713"/>
          </w:tcPr>
          <w:p>
            <w:pPr>
              <w:spacing w:after="0"/>
              <w:jc w:val="left"/>
            </w:pPr>
            <w:r>
              <w:rPr>
                <w:sz w:val="16"/>
              </w:rPr>
              <w:t>none in data (FIRM for depth)</w:t>
            </w:r>
          </w:p>
        </w:tc>
        <w:tc>
          <w:tcPr>
            <w:tcW w:type="dxa" w:w="1530"/>
          </w:tcPr>
          <w:p>
            <w:pPr>
              <w:spacing w:after="0"/>
              <w:jc w:val="right"/>
            </w:pPr>
            <w:r>
              <w:rPr>
                <w:sz w:val="16"/>
              </w:rPr>
              <w:t>0</w:t>
            </w:r>
          </w:p>
        </w:tc>
        <w:tc>
          <w:tcPr>
            <w:tcW w:type="dxa" w:w="1922"/>
          </w:tcPr>
          <w:p>
            <w:pPr>
              <w:spacing w:after="0"/>
              <w:jc w:val="left"/>
            </w:pPr>
          </w:p>
        </w:tc>
        <w:tc>
          <w:tcPr>
            <w:tcW w:type="dxa" w:w="1797"/>
          </w:tcPr>
          <w:p>
            <w:pPr>
              <w:spacing w:after="0"/>
              <w:jc w:val="left"/>
            </w:pPr>
          </w:p>
        </w:tc>
        <w:tc>
          <w:tcPr>
            <w:tcW w:type="dxa" w:w="1660"/>
          </w:tcPr>
          <w:p>
            <w:pPr>
              <w:spacing w:after="0"/>
              <w:jc w:val="left"/>
            </w:pPr>
          </w:p>
        </w:tc>
        <w:tc>
          <w:tcPr>
            <w:tcW w:type="dxa" w:w="1594"/>
          </w:tcPr>
          <w:p>
            <w:pPr>
              <w:spacing w:after="0"/>
              <w:jc w:val="left"/>
            </w:pPr>
          </w:p>
        </w:tc>
        <w:tc>
          <w:tcPr>
            <w:tcW w:type="dxa" w:w="2189"/>
          </w:tcPr>
          <w:p>
            <w:pPr>
              <w:spacing w:after="0"/>
              <w:jc w:val="left"/>
            </w:pPr>
            <w:r>
              <w:rPr>
                <w:sz w:val="16"/>
              </w:rPr>
              <w:t>Flood depth: see the FEMA Flood Insurance Rate Map.</w:t>
            </w:r>
          </w:p>
        </w:tc>
      </w:tr>
      <w:tr>
        <w:trPr>
          <w:cantSplit/>
        </w:trPr>
        <w:tc>
          <w:tcPr>
            <w:tcW w:type="dxa" w:w="1705"/>
          </w:tcPr>
          <w:p>
            <w:pPr>
              <w:spacing w:after="0"/>
              <w:jc w:val="left"/>
            </w:pPr>
            <w:r>
              <w:rPr>
                <w:sz w:val="16"/>
              </w:rPr>
              <w:t>Cold/Wind Chill, Extreme Cold/Wind Chill</w:t>
            </w:r>
          </w:p>
        </w:tc>
        <w:tc>
          <w:tcPr>
            <w:tcW w:type="dxa" w:w="1713"/>
          </w:tcPr>
          <w:p>
            <w:pPr>
              <w:spacing w:after="0"/>
              <w:jc w:val="left"/>
            </w:pPr>
            <w:r>
              <w:rPr>
                <w:sz w:val="16"/>
              </w:rPr>
              <w:t>wind chill</w:t>
            </w:r>
          </w:p>
        </w:tc>
        <w:tc>
          <w:tcPr>
            <w:tcW w:type="dxa" w:w="1530"/>
          </w:tcPr>
          <w:p>
            <w:pPr>
              <w:spacing w:after="0"/>
              <w:jc w:val="right"/>
            </w:pPr>
            <w:r>
              <w:rPr>
                <w:sz w:val="16"/>
              </w:rPr>
              <w:t>8, 1996 to 2026 (8 zone-level)</w:t>
            </w:r>
          </w:p>
        </w:tc>
        <w:tc>
          <w:tcPr>
            <w:tcW w:type="dxa" w:w="1922"/>
          </w:tcPr>
          <w:p>
            <w:pPr>
              <w:spacing w:after="0"/>
              <w:jc w:val="left"/>
            </w:pPr>
            <w:r>
              <w:rPr>
                <w:sz w:val="16"/>
              </w:rPr>
              <w:t>2 days to 4 days (median 2 days); 5 with a recorded value</w:t>
            </w:r>
          </w:p>
        </w:tc>
        <w:tc>
          <w:tcPr>
            <w:tcW w:type="dxa" w:w="1797"/>
          </w:tcPr>
          <w:p>
            <w:pPr>
              <w:spacing w:after="0"/>
              <w:jc w:val="left"/>
            </w:pPr>
            <w:r>
              <w:rPr>
                <w:sz w:val="16"/>
              </w:rPr>
              <w:t>4 consecutive days, 1996-02-01 to 1996-02-04, 1 direct death, zone-level</w:t>
            </w:r>
          </w:p>
        </w:tc>
        <w:tc>
          <w:tcPr>
            <w:tcW w:type="dxa" w:w="1660"/>
          </w:tcPr>
          <w:p>
            <w:pPr>
              <w:spacing w:after="0"/>
              <w:jc w:val="left"/>
            </w:pPr>
            <w:r>
              <w:rPr>
                <w:sz w:val="16"/>
              </w:rPr>
              <w:t>Cold/Wind Chill, 2026-01-31, $300,000 property; $0 crops, reported for the zone (2026 dollars)</w:t>
            </w: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Wind chill: in event narratives only; local data required.</w:t>
            </w:r>
          </w:p>
        </w:tc>
      </w:tr>
      <w:tr>
        <w:trPr>
          <w:cantSplit/>
        </w:trPr>
        <w:tc>
          <w:tcPr>
            <w:tcW w:type="dxa" w:w="1705"/>
          </w:tcPr>
          <w:p>
            <w:pPr>
              <w:spacing w:after="0"/>
              <w:jc w:val="left"/>
            </w:pPr>
            <w:r>
              <w:rPr>
                <w:sz w:val="16"/>
              </w:rPr>
              <w:t>Frost/Freeze (outside NRI Cold Wave definition)</w:t>
            </w:r>
          </w:p>
        </w:tc>
        <w:tc>
          <w:tcPr>
            <w:tcW w:type="dxa" w:w="1713"/>
          </w:tcPr>
          <w:p>
            <w:pPr>
              <w:spacing w:after="0"/>
              <w:jc w:val="left"/>
            </w:pPr>
            <w:r>
              <w:rPr>
                <w:sz w:val="16"/>
              </w:rPr>
              <w:t>crop damage</w:t>
            </w:r>
          </w:p>
        </w:tc>
        <w:tc>
          <w:tcPr>
            <w:tcW w:type="dxa" w:w="1530"/>
          </w:tcPr>
          <w:p>
            <w:pPr>
              <w:spacing w:after="0"/>
              <w:jc w:val="right"/>
            </w:pPr>
            <w:r>
              <w:rPr>
                <w:sz w:val="16"/>
              </w:rPr>
              <w:t>0</w:t>
            </w:r>
          </w:p>
        </w:tc>
        <w:tc>
          <w:tcPr>
            <w:tcW w:type="dxa" w:w="1922"/>
          </w:tcPr>
          <w:p>
            <w:pPr>
              <w:spacing w:after="0"/>
              <w:jc w:val="left"/>
            </w:pPr>
          </w:p>
        </w:tc>
        <w:tc>
          <w:tcPr>
            <w:tcW w:type="dxa" w:w="1797"/>
          </w:tcPr>
          <w:p>
            <w:pPr>
              <w:spacing w:after="0"/>
              <w:jc w:val="left"/>
            </w:pPr>
          </w:p>
        </w:tc>
        <w:tc>
          <w:tcPr>
            <w:tcW w:type="dxa" w:w="1660"/>
          </w:tcPr>
          <w:p>
            <w:pPr>
              <w:spacing w:after="0"/>
              <w:jc w:val="left"/>
            </w:pPr>
          </w:p>
        </w:tc>
        <w:tc>
          <w:tcPr>
            <w:tcW w:type="dxa" w:w="1594"/>
          </w:tcPr>
          <w:p>
            <w:pPr>
              <w:spacing w:after="0"/>
              <w:jc w:val="left"/>
            </w:pPr>
          </w:p>
        </w:tc>
        <w:tc>
          <w:tcPr>
            <w:tcW w:type="dxa" w:w="2189"/>
          </w:tcPr>
          <w:p>
            <w:pPr>
              <w:spacing w:after="0"/>
              <w:jc w:val="left"/>
            </w:pPr>
            <w:r>
              <w:rPr>
                <w:sz w:val="16"/>
              </w:rPr>
              <w:t>Temperature: in event narratives only; local data required.</w:t>
            </w:r>
          </w:p>
        </w:tc>
      </w:tr>
      <w:tr>
        <w:trPr>
          <w:cantSplit/>
        </w:trPr>
        <w:tc>
          <w:tcPr>
            <w:tcW w:type="dxa" w:w="1705"/>
          </w:tcPr>
          <w:p>
            <w:pPr>
              <w:spacing w:after="0"/>
              <w:jc w:val="left"/>
            </w:pPr>
            <w:r>
              <w:rPr>
                <w:sz w:val="16"/>
              </w:rPr>
              <w:t>Drought</w:t>
            </w:r>
          </w:p>
        </w:tc>
        <w:tc>
          <w:tcPr>
            <w:tcW w:type="dxa" w:w="1713"/>
          </w:tcPr>
          <w:p>
            <w:pPr>
              <w:spacing w:after="0"/>
              <w:jc w:val="left"/>
            </w:pPr>
            <w:r>
              <w:rPr>
                <w:sz w:val="16"/>
              </w:rPr>
              <w:t>US Drought Monitor D-scale</w:t>
            </w:r>
          </w:p>
        </w:tc>
        <w:tc>
          <w:tcPr>
            <w:tcW w:type="dxa" w:w="1530"/>
          </w:tcPr>
          <w:p>
            <w:pPr>
              <w:spacing w:after="0"/>
              <w:jc w:val="right"/>
            </w:pPr>
            <w:r>
              <w:rPr>
                <w:sz w:val="16"/>
              </w:rPr>
              <w:t>33, 2007 to 2026 (33 zone-level)</w:t>
            </w:r>
          </w:p>
        </w:tc>
        <w:tc>
          <w:tcPr>
            <w:tcW w:type="dxa" w:w="1922"/>
          </w:tcPr>
          <w:p>
            <w:pPr>
              <w:spacing w:after="0"/>
              <w:jc w:val="left"/>
            </w:pPr>
            <w:r>
              <w:rPr>
                <w:sz w:val="16"/>
              </w:rPr>
              <w:t>8 days to 176 days (median 42.5 days); 12 with a recorded value</w:t>
            </w:r>
          </w:p>
        </w:tc>
        <w:tc>
          <w:tcPr>
            <w:tcW w:type="dxa" w:w="1797"/>
          </w:tcPr>
          <w:p>
            <w:pPr>
              <w:spacing w:after="0"/>
              <w:jc w:val="left"/>
            </w:pPr>
            <w:r>
              <w:rPr>
                <w:sz w:val="16"/>
              </w:rPr>
              <w:t>176 days (about 5.8 months), 2023-10-03 to 2024-03-26, a run of 6 consecutive Storm Events drought records, zone-level</w:t>
            </w:r>
          </w:p>
        </w:tc>
        <w:tc>
          <w:tcPr>
            <w:tcW w:type="dxa" w:w="1660"/>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5"/>
          </w:tcPr>
          <w:p>
            <w:pPr>
              <w:spacing w:after="0"/>
              <w:jc w:val="left"/>
            </w:pPr>
            <w:r>
              <w:rPr>
                <w:sz w:val="16"/>
              </w:rPr>
              <w:t>Earthquake</w:t>
            </w:r>
          </w:p>
        </w:tc>
        <w:tc>
          <w:tcPr>
            <w:tcW w:type="dxa" w:w="1713"/>
          </w:tcPr>
          <w:p>
            <w:pPr>
              <w:spacing w:after="0"/>
              <w:jc w:val="left"/>
            </w:pPr>
            <w:r>
              <w:rPr>
                <w:sz w:val="16"/>
              </w:rPr>
              <w:t>Modified Mercalli (local data)</w:t>
            </w:r>
          </w:p>
        </w:tc>
        <w:tc>
          <w:tcPr>
            <w:tcW w:type="dxa" w:w="1530"/>
          </w:tcPr>
          <w:p>
            <w:pPr>
              <w:spacing w:after="0"/>
              <w:jc w:val="right"/>
            </w:pPr>
            <w:r>
              <w:rPr>
                <w:sz w:val="16"/>
              </w:rPr>
              <w:t>0</w:t>
            </w:r>
          </w:p>
        </w:tc>
        <w:tc>
          <w:tcPr>
            <w:tcW w:type="dxa" w:w="1922"/>
          </w:tcPr>
          <w:p>
            <w:pPr>
              <w:spacing w:after="0"/>
              <w:jc w:val="left"/>
            </w:pPr>
          </w:p>
        </w:tc>
        <w:tc>
          <w:tcPr>
            <w:tcW w:type="dxa" w:w="1797"/>
          </w:tcPr>
          <w:p>
            <w:pPr>
              <w:spacing w:after="0"/>
              <w:jc w:val="left"/>
            </w:pPr>
          </w:p>
        </w:tc>
        <w:tc>
          <w:tcPr>
            <w:tcW w:type="dxa" w:w="1660"/>
          </w:tcPr>
          <w:p>
            <w:pPr>
              <w:spacing w:after="0"/>
              <w:jc w:val="left"/>
            </w:pPr>
          </w:p>
        </w:tc>
        <w:tc>
          <w:tcPr>
            <w:tcW w:type="dxa" w:w="1594"/>
          </w:tcPr>
          <w:p>
            <w:pPr>
              <w:spacing w:after="0"/>
              <w:jc w:val="left"/>
            </w:pPr>
          </w:p>
        </w:tc>
        <w:tc>
          <w:tcPr>
            <w:tcW w:type="dxa" w:w="2189"/>
          </w:tcPr>
          <w:p>
            <w:pPr>
              <w:spacing w:after="0"/>
              <w:jc w:val="left"/>
            </w:pPr>
            <w:r>
              <w:rPr>
                <w:sz w:val="16"/>
              </w:rPr>
              <w:t>No Storm Events record; local data required (e.g., USGS).</w:t>
            </w:r>
          </w:p>
        </w:tc>
      </w:tr>
      <w:tr>
        <w:trPr>
          <w:cantSplit/>
        </w:trPr>
        <w:tc>
          <w:tcPr>
            <w:tcW w:type="dxa" w:w="1705"/>
          </w:tcPr>
          <w:p>
            <w:pPr>
              <w:spacing w:after="0"/>
              <w:jc w:val="left"/>
            </w:pPr>
            <w:r>
              <w:rPr>
                <w:sz w:val="16"/>
              </w:rPr>
              <w:t>Hail</w:t>
            </w:r>
          </w:p>
        </w:tc>
        <w:tc>
          <w:tcPr>
            <w:tcW w:type="dxa" w:w="1713"/>
          </w:tcPr>
          <w:p>
            <w:pPr>
              <w:spacing w:after="0"/>
              <w:jc w:val="left"/>
            </w:pPr>
            <w:r>
              <w:rPr>
                <w:sz w:val="16"/>
              </w:rPr>
              <w:t>hail size (inches)</w:t>
            </w:r>
          </w:p>
        </w:tc>
        <w:tc>
          <w:tcPr>
            <w:tcW w:type="dxa" w:w="1530"/>
          </w:tcPr>
          <w:p>
            <w:pPr>
              <w:spacing w:after="0"/>
              <w:jc w:val="right"/>
            </w:pPr>
            <w:r>
              <w:rPr>
                <w:sz w:val="16"/>
              </w:rPr>
              <w:t>56, 1962 to 2026</w:t>
            </w:r>
          </w:p>
        </w:tc>
        <w:tc>
          <w:tcPr>
            <w:tcW w:type="dxa" w:w="1922"/>
          </w:tcPr>
          <w:p>
            <w:pPr>
              <w:spacing w:after="0"/>
              <w:jc w:val="left"/>
            </w:pPr>
            <w:r>
              <w:rPr>
                <w:sz w:val="16"/>
              </w:rPr>
              <w:t>0.75 in to 2.75 in (median 1 in); 56 with a recorded value</w:t>
            </w:r>
          </w:p>
        </w:tc>
        <w:tc>
          <w:tcPr>
            <w:tcW w:type="dxa" w:w="1797"/>
          </w:tcPr>
          <w:p>
            <w:pPr>
              <w:spacing w:after="0"/>
              <w:jc w:val="left"/>
            </w:pPr>
            <w:r>
              <w:rPr>
                <w:sz w:val="16"/>
              </w:rPr>
              <w:t>2.75 in hail, 2024-05-24</w:t>
            </w:r>
          </w:p>
        </w:tc>
        <w:tc>
          <w:tcPr>
            <w:tcW w:type="dxa" w:w="1660"/>
          </w:tcPr>
          <w:p>
            <w:pPr>
              <w:spacing w:after="0"/>
              <w:jc w:val="left"/>
            </w:pPr>
            <w:r>
              <w:rPr>
                <w:sz w:val="16"/>
              </w:rPr>
              <w:t>Hail, 1997-10-25, $500,000 property; $25,000 crops (1997 dollars)</w:t>
            </w:r>
          </w:p>
        </w:tc>
        <w:tc>
          <w:tcPr>
            <w:tcW w:type="dxa" w:w="1594"/>
          </w:tcPr>
          <w:p>
            <w:pPr>
              <w:spacing w:after="0"/>
              <w:jc w:val="left"/>
            </w:pPr>
            <w:r>
              <w:rPr>
                <w:sz w:val="16"/>
              </w:rPr>
              <w:t>Event records naming member places: Coffeeville town (8 records), Oakland town (7 records), Water Valley city (1 record).</w:t>
            </w:r>
          </w:p>
        </w:tc>
        <w:tc>
          <w:tcPr>
            <w:tcW w:type="dxa" w:w="2189"/>
          </w:tcPr>
          <w:p>
            <w:pPr>
              <w:spacing w:after="0"/>
              <w:jc w:val="left"/>
            </w:pPr>
          </w:p>
        </w:tc>
      </w:tr>
      <w:tr>
        <w:trPr>
          <w:cantSplit/>
        </w:trPr>
        <w:tc>
          <w:tcPr>
            <w:tcW w:type="dxa" w:w="1705"/>
          </w:tcPr>
          <w:p>
            <w:pPr>
              <w:spacing w:after="0"/>
              <w:jc w:val="left"/>
            </w:pPr>
            <w:r>
              <w:rPr>
                <w:sz w:val="16"/>
              </w:rPr>
              <w:t>Excessive Heat, Heat</w:t>
            </w:r>
          </w:p>
        </w:tc>
        <w:tc>
          <w:tcPr>
            <w:tcW w:type="dxa" w:w="1713"/>
          </w:tcPr>
          <w:p>
            <w:pPr>
              <w:spacing w:after="0"/>
              <w:jc w:val="left"/>
            </w:pPr>
            <w:r>
              <w:rPr>
                <w:sz w:val="16"/>
              </w:rPr>
              <w:t>heat index (narratives)</w:t>
            </w:r>
          </w:p>
        </w:tc>
        <w:tc>
          <w:tcPr>
            <w:tcW w:type="dxa" w:w="1530"/>
          </w:tcPr>
          <w:p>
            <w:pPr>
              <w:spacing w:after="0"/>
              <w:jc w:val="right"/>
            </w:pPr>
            <w:r>
              <w:rPr>
                <w:sz w:val="16"/>
              </w:rPr>
              <w:t>107, 2007 to 2026 (107 zone-level)</w:t>
            </w:r>
          </w:p>
        </w:tc>
        <w:tc>
          <w:tcPr>
            <w:tcW w:type="dxa" w:w="1922"/>
          </w:tcPr>
          <w:p>
            <w:pPr>
              <w:spacing w:after="0"/>
              <w:jc w:val="left"/>
            </w:pPr>
            <w:r>
              <w:rPr>
                <w:sz w:val="16"/>
              </w:rPr>
              <w:t>1 day to 21 days (median 2 days); 62 with a recorded value</w:t>
            </w:r>
          </w:p>
        </w:tc>
        <w:tc>
          <w:tcPr>
            <w:tcW w:type="dxa" w:w="1797"/>
          </w:tcPr>
          <w:p>
            <w:pPr>
              <w:spacing w:after="0"/>
              <w:jc w:val="left"/>
            </w:pPr>
            <w:r>
              <w:rPr>
                <w:sz w:val="16"/>
              </w:rPr>
              <w:t>21 days, 2007-08-05 to 2007-08-25, from 1 monthly summary record (a monthly summary record covers most or all of a month; it does not count days at wave conditions), zone-level</w:t>
            </w:r>
          </w:p>
        </w:tc>
        <w:tc>
          <w:tcPr>
            <w:tcW w:type="dxa" w:w="1660"/>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Heat index: in event narratives only; local data required.</w:t>
            </w:r>
          </w:p>
        </w:tc>
      </w:tr>
      <w:tr>
        <w:trPr>
          <w:cantSplit/>
        </w:trPr>
        <w:tc>
          <w:tcPr>
            <w:tcW w:type="dxa" w:w="1705"/>
          </w:tcPr>
          <w:p>
            <w:pPr>
              <w:spacing w:after="0"/>
              <w:jc w:val="left"/>
            </w:pPr>
            <w:r>
              <w:rPr>
                <w:sz w:val="16"/>
              </w:rPr>
              <w:t>Hurricane, Tropical Storm, Tropical Depression</w:t>
            </w:r>
          </w:p>
        </w:tc>
        <w:tc>
          <w:tcPr>
            <w:tcW w:type="dxa" w:w="1713"/>
          </w:tcPr>
          <w:p>
            <w:pPr>
              <w:spacing w:after="0"/>
              <w:jc w:val="left"/>
            </w:pPr>
            <w:r>
              <w:rPr>
                <w:sz w:val="16"/>
              </w:rPr>
              <w:t>Saffir-Simpson</w:t>
            </w:r>
          </w:p>
        </w:tc>
        <w:tc>
          <w:tcPr>
            <w:tcW w:type="dxa" w:w="1530"/>
          </w:tcPr>
          <w:p>
            <w:pPr>
              <w:spacing w:after="0"/>
              <w:jc w:val="right"/>
            </w:pPr>
            <w:r>
              <w:rPr>
                <w:sz w:val="16"/>
              </w:rPr>
              <w:t>0</w:t>
            </w:r>
          </w:p>
        </w:tc>
        <w:tc>
          <w:tcPr>
            <w:tcW w:type="dxa" w:w="1922"/>
          </w:tcPr>
          <w:p>
            <w:pPr>
              <w:spacing w:after="0"/>
              <w:jc w:val="left"/>
            </w:pPr>
          </w:p>
        </w:tc>
        <w:tc>
          <w:tcPr>
            <w:tcW w:type="dxa" w:w="1797"/>
          </w:tcPr>
          <w:p>
            <w:pPr>
              <w:spacing w:after="0"/>
              <w:jc w:val="left"/>
            </w:pPr>
          </w:p>
        </w:tc>
        <w:tc>
          <w:tcPr>
            <w:tcW w:type="dxa" w:w="1660"/>
          </w:tcPr>
          <w:p>
            <w:pPr>
              <w:spacing w:after="0"/>
              <w:jc w:val="left"/>
            </w:pPr>
          </w:p>
        </w:tc>
        <w:tc>
          <w:tcPr>
            <w:tcW w:type="dxa" w:w="1594"/>
          </w:tcPr>
          <w:p>
            <w:pPr>
              <w:spacing w:after="0"/>
              <w:jc w:val="left"/>
            </w:pPr>
          </w:p>
        </w:tc>
        <w:tc>
          <w:tcPr>
            <w:tcW w:type="dxa" w:w="218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5"/>
          </w:tcPr>
          <w:p>
            <w:pPr>
              <w:spacing w:after="0"/>
              <w:jc w:val="left"/>
            </w:pPr>
            <w:r>
              <w:rPr>
                <w:sz w:val="16"/>
              </w:rPr>
              <w:t>Ice Storm</w:t>
            </w:r>
          </w:p>
        </w:tc>
        <w:tc>
          <w:tcPr>
            <w:tcW w:type="dxa" w:w="1713"/>
          </w:tcPr>
          <w:p>
            <w:pPr>
              <w:spacing w:after="0"/>
              <w:jc w:val="left"/>
            </w:pPr>
            <w:r>
              <w:rPr>
                <w:sz w:val="16"/>
              </w:rPr>
              <w:t>Sperry-Piltz (local data)</w:t>
            </w:r>
          </w:p>
        </w:tc>
        <w:tc>
          <w:tcPr>
            <w:tcW w:type="dxa" w:w="1530"/>
          </w:tcPr>
          <w:p>
            <w:pPr>
              <w:spacing w:after="0"/>
              <w:jc w:val="right"/>
            </w:pPr>
            <w:r>
              <w:rPr>
                <w:sz w:val="16"/>
              </w:rPr>
              <w:t>2, 1998 to 2026 (2 zone-level)</w:t>
            </w:r>
          </w:p>
        </w:tc>
        <w:tc>
          <w:tcPr>
            <w:tcW w:type="dxa" w:w="1922"/>
          </w:tcPr>
          <w:p>
            <w:pPr>
              <w:spacing w:after="0"/>
              <w:jc w:val="left"/>
            </w:pPr>
          </w:p>
        </w:tc>
        <w:tc>
          <w:tcPr>
            <w:tcW w:type="dxa" w:w="1797"/>
          </w:tcPr>
          <w:p>
            <w:pPr>
              <w:spacing w:after="0"/>
              <w:jc w:val="left"/>
            </w:pPr>
            <w:r>
              <w:rPr>
                <w:sz w:val="16"/>
              </w:rPr>
              <w:t>Ice Storm, 2026-01-23, $1,000,000 property; $0 crops, reported for the zone (2026 dollars); NWS zone MSZ021 (YALOBUSHA), zone-level: may include parts of neighboring counties</w:t>
            </w:r>
          </w:p>
        </w:tc>
        <w:tc>
          <w:tcPr>
            <w:tcW w:type="dxa" w:w="1660"/>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Ice thickness: in event narratives only; local data required.</w:t>
            </w:r>
          </w:p>
        </w:tc>
      </w:tr>
      <w:tr>
        <w:trPr>
          <w:cantSplit/>
        </w:trPr>
        <w:tc>
          <w:tcPr>
            <w:tcW w:type="dxa" w:w="1705"/>
          </w:tcPr>
          <w:p>
            <w:pPr>
              <w:spacing w:after="0"/>
              <w:jc w:val="left"/>
            </w:pPr>
            <w:r>
              <w:rPr>
                <w:sz w:val="16"/>
              </w:rPr>
              <w:t>Flash Flood, Flood, Lakeshore Flood</w:t>
            </w:r>
          </w:p>
        </w:tc>
        <w:tc>
          <w:tcPr>
            <w:tcW w:type="dxa" w:w="1713"/>
          </w:tcPr>
          <w:p>
            <w:pPr>
              <w:spacing w:after="0"/>
              <w:jc w:val="left"/>
            </w:pPr>
            <w:r>
              <w:rPr>
                <w:sz w:val="16"/>
              </w:rPr>
              <w:t>damage and flood days (FIRM for depth)</w:t>
            </w:r>
          </w:p>
        </w:tc>
        <w:tc>
          <w:tcPr>
            <w:tcW w:type="dxa" w:w="1530"/>
          </w:tcPr>
          <w:p>
            <w:pPr>
              <w:spacing w:after="0"/>
              <w:jc w:val="right"/>
            </w:pPr>
            <w:r>
              <w:rPr>
                <w:sz w:val="16"/>
              </w:rPr>
              <w:t>13, 2003 to 2025</w:t>
            </w:r>
          </w:p>
        </w:tc>
        <w:tc>
          <w:tcPr>
            <w:tcW w:type="dxa" w:w="1922"/>
          </w:tcPr>
          <w:p>
            <w:pPr>
              <w:spacing w:after="0"/>
              <w:jc w:val="left"/>
            </w:pPr>
          </w:p>
        </w:tc>
        <w:tc>
          <w:tcPr>
            <w:tcW w:type="dxa" w:w="1797"/>
          </w:tcPr>
          <w:p>
            <w:pPr>
              <w:spacing w:after="0"/>
              <w:jc w:val="left"/>
            </w:pPr>
            <w:r>
              <w:rPr>
                <w:sz w:val="16"/>
              </w:rPr>
              <w:t>Flash Flood, 2021-06-08, $200,000 property; $0 crops (2021 dollars)</w:t>
            </w:r>
          </w:p>
        </w:tc>
        <w:tc>
          <w:tcPr>
            <w:tcW w:type="dxa" w:w="1660"/>
          </w:tcPr>
          <w:p>
            <w:pPr>
              <w:spacing w:after="0"/>
              <w:jc w:val="left"/>
            </w:pPr>
          </w:p>
        </w:tc>
        <w:tc>
          <w:tcPr>
            <w:tcW w:type="dxa" w:w="1594"/>
          </w:tcPr>
          <w:p>
            <w:pPr>
              <w:spacing w:after="0"/>
              <w:jc w:val="left"/>
            </w:pPr>
            <w:r>
              <w:rPr>
                <w:sz w:val="16"/>
              </w:rPr>
              <w:t>Event records naming member places: Coffeeville town (3 records).</w:t>
            </w:r>
          </w:p>
        </w:tc>
        <w:tc>
          <w:tcPr>
            <w:tcW w:type="dxa" w:w="218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5"/>
          </w:tcPr>
          <w:p>
            <w:pPr>
              <w:spacing w:after="0"/>
              <w:jc w:val="left"/>
            </w:pPr>
            <w:r>
              <w:rPr>
                <w:sz w:val="16"/>
              </w:rPr>
              <w:t>Debris Flow</w:t>
            </w:r>
          </w:p>
        </w:tc>
        <w:tc>
          <w:tcPr>
            <w:tcW w:type="dxa" w:w="1713"/>
          </w:tcPr>
          <w:p>
            <w:pPr>
              <w:spacing w:after="0"/>
              <w:jc w:val="left"/>
            </w:pPr>
            <w:r>
              <w:rPr>
                <w:sz w:val="16"/>
              </w:rPr>
              <w:t>none (count and damage)</w:t>
            </w:r>
          </w:p>
        </w:tc>
        <w:tc>
          <w:tcPr>
            <w:tcW w:type="dxa" w:w="1530"/>
          </w:tcPr>
          <w:p>
            <w:pPr>
              <w:spacing w:after="0"/>
              <w:jc w:val="right"/>
            </w:pPr>
            <w:r>
              <w:rPr>
                <w:sz w:val="16"/>
              </w:rPr>
              <w:t>1, 2021 to 2021</w:t>
            </w:r>
          </w:p>
        </w:tc>
        <w:tc>
          <w:tcPr>
            <w:tcW w:type="dxa" w:w="1922"/>
          </w:tcPr>
          <w:p>
            <w:pPr>
              <w:spacing w:after="0"/>
              <w:jc w:val="left"/>
            </w:pPr>
          </w:p>
        </w:tc>
        <w:tc>
          <w:tcPr>
            <w:tcW w:type="dxa" w:w="1797"/>
          </w:tcPr>
          <w:p>
            <w:pPr>
              <w:spacing w:after="0"/>
              <w:jc w:val="left"/>
            </w:pPr>
            <w:r>
              <w:rPr>
                <w:sz w:val="16"/>
              </w:rPr>
              <w:t>Debris Flow, 2021-04-16, $25,000 property; $0 crops (2021 dollars)</w:t>
            </w:r>
          </w:p>
        </w:tc>
        <w:tc>
          <w:tcPr>
            <w:tcW w:type="dxa" w:w="1660"/>
          </w:tcPr>
          <w:p>
            <w:pPr>
              <w:spacing w:after="0"/>
              <w:jc w:val="left"/>
            </w:pPr>
          </w:p>
        </w:tc>
        <w:tc>
          <w:tcPr>
            <w:tcW w:type="dxa" w:w="1594"/>
          </w:tcPr>
          <w:p>
            <w:pPr>
              <w:spacing w:after="0"/>
              <w:jc w:val="left"/>
            </w:pPr>
            <w:r>
              <w:rPr>
                <w:sz w:val="16"/>
              </w:rPr>
              <w:t>No event record names a member place.</w:t>
            </w:r>
          </w:p>
        </w:tc>
        <w:tc>
          <w:tcPr>
            <w:tcW w:type="dxa" w:w="2189"/>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Lightning</w:t>
            </w:r>
          </w:p>
        </w:tc>
        <w:tc>
          <w:tcPr>
            <w:tcW w:type="dxa" w:w="1713"/>
          </w:tcPr>
          <w:p>
            <w:pPr>
              <w:spacing w:after="0"/>
              <w:jc w:val="left"/>
            </w:pPr>
            <w:r>
              <w:rPr>
                <w:sz w:val="16"/>
              </w:rPr>
              <w:t>annualized frequency (the measure FEMA's Local Mitigation Planning Handbook names)</w:t>
            </w:r>
          </w:p>
        </w:tc>
        <w:tc>
          <w:tcPr>
            <w:tcW w:type="dxa" w:w="1530"/>
          </w:tcPr>
          <w:p>
            <w:pPr>
              <w:spacing w:after="0"/>
              <w:jc w:val="right"/>
            </w:pPr>
            <w:r>
              <w:rPr>
                <w:sz w:val="16"/>
              </w:rPr>
              <w:t>2, 2003 to 2016</w:t>
            </w:r>
          </w:p>
        </w:tc>
        <w:tc>
          <w:tcPr>
            <w:tcW w:type="dxa" w:w="1922"/>
          </w:tcPr>
          <w:p>
            <w:pPr>
              <w:spacing w:after="0"/>
              <w:jc w:val="left"/>
            </w:pPr>
          </w:p>
        </w:tc>
        <w:tc>
          <w:tcPr>
            <w:tcW w:type="dxa" w:w="1797"/>
          </w:tcPr>
          <w:p>
            <w:pPr>
              <w:spacing w:after="0"/>
              <w:jc w:val="left"/>
            </w:pPr>
            <w:r>
              <w:rPr>
                <w:sz w:val="16"/>
              </w:rPr>
              <w:t>Lightning, 2016-08-26, $0 property; $0 crops (2016 dollars), 1 direct death, 1 direct injury</w:t>
            </w:r>
          </w:p>
        </w:tc>
        <w:tc>
          <w:tcPr>
            <w:tcW w:type="dxa" w:w="1660"/>
          </w:tcPr>
          <w:p>
            <w:pPr>
              <w:spacing w:after="0"/>
              <w:jc w:val="left"/>
            </w:pPr>
            <w:r>
              <w:rPr>
                <w:sz w:val="16"/>
              </w:rPr>
              <w:t>Lightning, 2003-05-05, $10,000 property; crops not reported (2003 dollars)</w:t>
            </w:r>
          </w:p>
        </w:tc>
        <w:tc>
          <w:tcPr>
            <w:tcW w:type="dxa" w:w="1594"/>
          </w:tcPr>
          <w:p>
            <w:pPr>
              <w:spacing w:after="0"/>
              <w:jc w:val="left"/>
            </w:pPr>
            <w:r>
              <w:rPr>
                <w:sz w:val="16"/>
              </w:rPr>
              <w:t>Event records naming member places: Oakland town (1 record).</w:t>
            </w:r>
          </w:p>
        </w:tc>
        <w:tc>
          <w:tcPr>
            <w:tcW w:type="dxa" w:w="2189"/>
          </w:tcPr>
          <w:p>
            <w:pPr>
              <w:spacing w:after="0"/>
              <w:jc w:val="left"/>
            </w:pPr>
            <w:r>
              <w:rPr>
                <w:sz w:val="16"/>
              </w:rPr>
              <w:t>Storm Events lists lightning with damage or casualties; physical measure in event narratives only; local data required.</w:t>
            </w:r>
          </w:p>
        </w:tc>
      </w:tr>
      <w:tr>
        <w:trPr>
          <w:cantSplit/>
        </w:trPr>
        <w:tc>
          <w:tcPr>
            <w:tcW w:type="dxa" w:w="1705"/>
          </w:tcPr>
          <w:p>
            <w:pPr>
              <w:spacing w:after="0"/>
              <w:jc w:val="left"/>
            </w:pPr>
            <w:r>
              <w:rPr>
                <w:sz w:val="16"/>
              </w:rPr>
              <w:t>High Wind and Strong Wind (outside NRI Strong Wind definition)</w:t>
            </w:r>
          </w:p>
        </w:tc>
        <w:tc>
          <w:tcPr>
            <w:tcW w:type="dxa" w:w="1713"/>
          </w:tcPr>
          <w:p>
            <w:pPr>
              <w:spacing w:after="0"/>
              <w:jc w:val="left"/>
            </w:pPr>
            <w:r>
              <w:rPr>
                <w:sz w:val="16"/>
              </w:rPr>
              <w:t>wind speed (kt and mph)</w:t>
            </w:r>
          </w:p>
        </w:tc>
        <w:tc>
          <w:tcPr>
            <w:tcW w:type="dxa" w:w="1530"/>
          </w:tcPr>
          <w:p>
            <w:pPr>
              <w:spacing w:after="0"/>
              <w:jc w:val="right"/>
            </w:pPr>
            <w:r>
              <w:rPr>
                <w:sz w:val="16"/>
              </w:rPr>
              <w:t>3, 2008 to 2023 (3 zone-level)</w:t>
            </w:r>
          </w:p>
        </w:tc>
        <w:tc>
          <w:tcPr>
            <w:tcW w:type="dxa" w:w="1922"/>
          </w:tcPr>
          <w:p>
            <w:pPr>
              <w:spacing w:after="0"/>
              <w:jc w:val="left"/>
            </w:pPr>
            <w:r>
              <w:rPr>
                <w:sz w:val="16"/>
              </w:rPr>
              <w:t>36 kt (41 mph) to 50 kt (58 mph) (median 50 kt (58 mph)); 3 with a recorded value</w:t>
            </w:r>
          </w:p>
        </w:tc>
        <w:tc>
          <w:tcPr>
            <w:tcW w:type="dxa" w:w="1797"/>
          </w:tcPr>
          <w:p>
            <w:pPr>
              <w:spacing w:after="0"/>
              <w:jc w:val="left"/>
            </w:pPr>
            <w:r>
              <w:rPr>
                <w:sz w:val="16"/>
              </w:rPr>
              <w:t>50 kt (58 mph) estimated gust, High Wind, 2023-03-03; same speed and measurement basis also recorded on 2008-01-29; NWS zone MSZ021 (YALOBUSHA), zone-level: may include parts of neighboring counties</w:t>
            </w:r>
          </w:p>
        </w:tc>
        <w:tc>
          <w:tcPr>
            <w:tcW w:type="dxa" w:w="1660"/>
          </w:tcPr>
          <w:p>
            <w:pPr>
              <w:spacing w:after="0"/>
              <w:jc w:val="left"/>
            </w:pPr>
            <w:r>
              <w:rPr>
                <w:sz w:val="16"/>
              </w:rPr>
              <w:t>High Wind, 2008-01-29, $10,000 property; $0 crops, reported for the zone (2008 dollars)</w:t>
            </w: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p>
        </w:tc>
      </w:tr>
      <w:tr>
        <w:trPr>
          <w:cantSplit/>
        </w:trPr>
        <w:tc>
          <w:tcPr>
            <w:tcW w:type="dxa" w:w="1705"/>
          </w:tcPr>
          <w:p>
            <w:pPr>
              <w:spacing w:after="0"/>
              <w:jc w:val="left"/>
            </w:pPr>
            <w:r>
              <w:rPr>
                <w:sz w:val="16"/>
              </w:rPr>
              <w:t>Thunderstorm Wind</w:t>
            </w:r>
          </w:p>
        </w:tc>
        <w:tc>
          <w:tcPr>
            <w:tcW w:type="dxa" w:w="1713"/>
          </w:tcPr>
          <w:p>
            <w:pPr>
              <w:spacing w:after="0"/>
              <w:jc w:val="left"/>
            </w:pPr>
            <w:r>
              <w:rPr>
                <w:sz w:val="16"/>
              </w:rPr>
              <w:t>wind speed (kt and mph)</w:t>
            </w:r>
          </w:p>
        </w:tc>
        <w:tc>
          <w:tcPr>
            <w:tcW w:type="dxa" w:w="1530"/>
          </w:tcPr>
          <w:p>
            <w:pPr>
              <w:spacing w:after="0"/>
              <w:jc w:val="right"/>
            </w:pPr>
            <w:r>
              <w:rPr>
                <w:sz w:val="16"/>
              </w:rPr>
              <w:t>96, 1962 to 2026</w:t>
            </w:r>
          </w:p>
        </w:tc>
        <w:tc>
          <w:tcPr>
            <w:tcW w:type="dxa" w:w="1922"/>
          </w:tcPr>
          <w:p>
            <w:pPr>
              <w:spacing w:after="0"/>
              <w:jc w:val="left"/>
            </w:pPr>
            <w:r>
              <w:rPr>
                <w:sz w:val="16"/>
              </w:rPr>
              <w:t>43 kt (49 mph) to 87 kt (100 mph) (median 50 kt (58 mph)); 64 with a recorded value</w:t>
            </w:r>
          </w:p>
        </w:tc>
        <w:tc>
          <w:tcPr>
            <w:tcW w:type="dxa" w:w="1797"/>
          </w:tcPr>
          <w:p>
            <w:pPr>
              <w:spacing w:after="0"/>
              <w:jc w:val="left"/>
            </w:pPr>
            <w:r>
              <w:rPr>
                <w:sz w:val="16"/>
              </w:rPr>
              <w:t>87 kt (100 mph) estimated gust, Thunderstorm Wind, 2012-03-08</w:t>
            </w:r>
          </w:p>
        </w:tc>
        <w:tc>
          <w:tcPr>
            <w:tcW w:type="dxa" w:w="1660"/>
          </w:tcPr>
          <w:p>
            <w:pPr>
              <w:spacing w:after="0"/>
              <w:jc w:val="left"/>
            </w:pPr>
            <w:r>
              <w:rPr>
                <w:sz w:val="16"/>
              </w:rPr>
              <w:t>Thunderstorm Wind, 2017-04-30, $60,000 property; $0 crops (2017 dollars)</w:t>
            </w:r>
          </w:p>
        </w:tc>
        <w:tc>
          <w:tcPr>
            <w:tcW w:type="dxa" w:w="1594"/>
          </w:tcPr>
          <w:p>
            <w:pPr>
              <w:spacing w:after="0"/>
              <w:jc w:val="left"/>
            </w:pPr>
            <w:r>
              <w:rPr>
                <w:sz w:val="16"/>
              </w:rPr>
              <w:t>Event records naming member places: Coffeeville town (17 records), Oakland town (15 records), Water Valley city (1 record).</w:t>
            </w:r>
          </w:p>
        </w:tc>
        <w:tc>
          <w:tcPr>
            <w:tcW w:type="dxa" w:w="2189"/>
          </w:tcPr>
          <w:p>
            <w:pPr>
              <w:spacing w:after="0"/>
              <w:jc w:val="left"/>
            </w:pPr>
          </w:p>
        </w:tc>
      </w:tr>
      <w:tr>
        <w:trPr>
          <w:cantSplit/>
        </w:trPr>
        <w:tc>
          <w:tcPr>
            <w:tcW w:type="dxa" w:w="1705"/>
          </w:tcPr>
          <w:p>
            <w:pPr>
              <w:spacing w:after="0"/>
              <w:jc w:val="left"/>
            </w:pPr>
            <w:r>
              <w:rPr>
                <w:sz w:val="16"/>
              </w:rPr>
              <w:t>Tornado</w:t>
            </w:r>
          </w:p>
        </w:tc>
        <w:tc>
          <w:tcPr>
            <w:tcW w:type="dxa" w:w="1713"/>
          </w:tcPr>
          <w:p>
            <w:pPr>
              <w:spacing w:after="0"/>
              <w:jc w:val="left"/>
            </w:pPr>
            <w:r>
              <w:rPr>
                <w:sz w:val="16"/>
              </w:rPr>
              <w:t>Enhanced Fujita (F before Feb 2007)</w:t>
            </w:r>
          </w:p>
        </w:tc>
        <w:tc>
          <w:tcPr>
            <w:tcW w:type="dxa" w:w="1530"/>
          </w:tcPr>
          <w:p>
            <w:pPr>
              <w:spacing w:after="0"/>
              <w:jc w:val="right"/>
            </w:pPr>
            <w:r>
              <w:rPr>
                <w:sz w:val="16"/>
              </w:rPr>
              <w:t>10, 1975 to 2008</w:t>
            </w:r>
          </w:p>
        </w:tc>
        <w:tc>
          <w:tcPr>
            <w:tcW w:type="dxa" w:w="1922"/>
          </w:tcPr>
          <w:p>
            <w:pPr>
              <w:spacing w:after="0"/>
              <w:jc w:val="left"/>
            </w:pPr>
            <w:r>
              <w:rPr>
                <w:sz w:val="16"/>
              </w:rPr>
              <w:t>F/EF0 to F/EF3 (median between F/EF1 and F/EF2); 10 with a recorded value</w:t>
            </w:r>
          </w:p>
        </w:tc>
        <w:tc>
          <w:tcPr>
            <w:tcW w:type="dxa" w:w="1797"/>
          </w:tcPr>
          <w:p>
            <w:pPr>
              <w:spacing w:after="0"/>
              <w:jc w:val="left"/>
            </w:pPr>
            <w:r>
              <w:rPr>
                <w:sz w:val="16"/>
              </w:rPr>
              <w:t>F3 tornado, 1984-04-21, 25 mi path length (records before 1996 may include the whole path; rating and listing come from the county where the tornado began), 10 yd wide, $25,000,000 property; crops not recorded (1984 dollars), 7 direct deaths, 65 direct injuries</w:t>
            </w:r>
          </w:p>
        </w:tc>
        <w:tc>
          <w:tcPr>
            <w:tcW w:type="dxa" w:w="1660"/>
          </w:tcPr>
          <w:p>
            <w:pPr>
              <w:spacing w:after="0"/>
              <w:jc w:val="left"/>
            </w:pPr>
          </w:p>
        </w:tc>
        <w:tc>
          <w:tcPr>
            <w:tcW w:type="dxa" w:w="1594"/>
          </w:tcPr>
          <w:p>
            <w:pPr>
              <w:spacing w:after="0"/>
              <w:jc w:val="left"/>
            </w:pPr>
            <w:r>
              <w:rPr>
                <w:sz w:val="16"/>
              </w:rPr>
              <w:t>Event records naming member places: Oakland town (1 record).</w:t>
            </w:r>
          </w:p>
        </w:tc>
        <w:tc>
          <w:tcPr>
            <w:tcW w:type="dxa" w:w="218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5"/>
          </w:tcPr>
          <w:p>
            <w:pPr>
              <w:spacing w:after="0"/>
              <w:jc w:val="left"/>
            </w:pPr>
            <w:r>
              <w:rPr>
                <w:sz w:val="16"/>
              </w:rPr>
              <w:t>Tsunami</w:t>
            </w:r>
          </w:p>
        </w:tc>
        <w:tc>
          <w:tcPr>
            <w:tcW w:type="dxa" w:w="1713"/>
          </w:tcPr>
          <w:p>
            <w:pPr>
              <w:spacing w:after="0"/>
              <w:jc w:val="left"/>
            </w:pPr>
            <w:r>
              <w:rPr>
                <w:sz w:val="16"/>
              </w:rPr>
              <w:t>none (count and damage)</w:t>
            </w:r>
          </w:p>
        </w:tc>
        <w:tc>
          <w:tcPr>
            <w:tcW w:type="dxa" w:w="1530"/>
          </w:tcPr>
          <w:p>
            <w:pPr>
              <w:spacing w:after="0"/>
              <w:jc w:val="right"/>
            </w:pPr>
            <w:r>
              <w:rPr>
                <w:sz w:val="16"/>
              </w:rPr>
              <w:t>0</w:t>
            </w:r>
          </w:p>
        </w:tc>
        <w:tc>
          <w:tcPr>
            <w:tcW w:type="dxa" w:w="1922"/>
          </w:tcPr>
          <w:p>
            <w:pPr>
              <w:spacing w:after="0"/>
              <w:jc w:val="left"/>
            </w:pPr>
          </w:p>
        </w:tc>
        <w:tc>
          <w:tcPr>
            <w:tcW w:type="dxa" w:w="1797"/>
          </w:tcPr>
          <w:p>
            <w:pPr>
              <w:spacing w:after="0"/>
              <w:jc w:val="left"/>
            </w:pPr>
          </w:p>
        </w:tc>
        <w:tc>
          <w:tcPr>
            <w:tcW w:type="dxa" w:w="1660"/>
          </w:tcPr>
          <w:p>
            <w:pPr>
              <w:spacing w:after="0"/>
              <w:jc w:val="left"/>
            </w:pPr>
          </w:p>
        </w:tc>
        <w:tc>
          <w:tcPr>
            <w:tcW w:type="dxa" w:w="1594"/>
          </w:tcPr>
          <w:p>
            <w:pPr>
              <w:spacing w:after="0"/>
              <w:jc w:val="left"/>
            </w:pPr>
          </w:p>
        </w:tc>
        <w:tc>
          <w:tcPr>
            <w:tcW w:type="dxa" w:w="2189"/>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Volcanic Ash, Volcanic Ashfall</w:t>
            </w:r>
          </w:p>
        </w:tc>
        <w:tc>
          <w:tcPr>
            <w:tcW w:type="dxa" w:w="1713"/>
          </w:tcPr>
          <w:p>
            <w:pPr>
              <w:spacing w:after="0"/>
              <w:jc w:val="left"/>
            </w:pPr>
            <w:r>
              <w:rPr>
                <w:sz w:val="16"/>
              </w:rPr>
              <w:t>Volcanic Explosivity Index (local data)</w:t>
            </w:r>
          </w:p>
        </w:tc>
        <w:tc>
          <w:tcPr>
            <w:tcW w:type="dxa" w:w="1530"/>
          </w:tcPr>
          <w:p>
            <w:pPr>
              <w:spacing w:after="0"/>
              <w:jc w:val="right"/>
            </w:pPr>
            <w:r>
              <w:rPr>
                <w:sz w:val="16"/>
              </w:rPr>
              <w:t>0</w:t>
            </w:r>
          </w:p>
        </w:tc>
        <w:tc>
          <w:tcPr>
            <w:tcW w:type="dxa" w:w="1922"/>
          </w:tcPr>
          <w:p>
            <w:pPr>
              <w:spacing w:after="0"/>
              <w:jc w:val="left"/>
            </w:pPr>
          </w:p>
        </w:tc>
        <w:tc>
          <w:tcPr>
            <w:tcW w:type="dxa" w:w="1797"/>
          </w:tcPr>
          <w:p>
            <w:pPr>
              <w:spacing w:after="0"/>
              <w:jc w:val="left"/>
            </w:pPr>
          </w:p>
        </w:tc>
        <w:tc>
          <w:tcPr>
            <w:tcW w:type="dxa" w:w="1660"/>
          </w:tcPr>
          <w:p>
            <w:pPr>
              <w:spacing w:after="0"/>
              <w:jc w:val="left"/>
            </w:pPr>
          </w:p>
        </w:tc>
        <w:tc>
          <w:tcPr>
            <w:tcW w:type="dxa" w:w="1594"/>
          </w:tcPr>
          <w:p>
            <w:pPr>
              <w:spacing w:after="0"/>
              <w:jc w:val="left"/>
            </w:pPr>
          </w:p>
        </w:tc>
        <w:tc>
          <w:tcPr>
            <w:tcW w:type="dxa" w:w="2189"/>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Wildfire</w:t>
            </w:r>
          </w:p>
        </w:tc>
        <w:tc>
          <w:tcPr>
            <w:tcW w:type="dxa" w:w="1713"/>
          </w:tcPr>
          <w:p>
            <w:pPr>
              <w:spacing w:after="0"/>
              <w:jc w:val="left"/>
            </w:pPr>
            <w:r>
              <w:rPr>
                <w:sz w:val="16"/>
              </w:rPr>
              <w:t>acres burned (local data)</w:t>
            </w:r>
          </w:p>
        </w:tc>
        <w:tc>
          <w:tcPr>
            <w:tcW w:type="dxa" w:w="1530"/>
          </w:tcPr>
          <w:p>
            <w:pPr>
              <w:spacing w:after="0"/>
              <w:jc w:val="right"/>
            </w:pPr>
            <w:r>
              <w:rPr>
                <w:sz w:val="16"/>
              </w:rPr>
              <w:t>1, 2025 to 2025 (1 zone-level)</w:t>
            </w:r>
          </w:p>
        </w:tc>
        <w:tc>
          <w:tcPr>
            <w:tcW w:type="dxa" w:w="1922"/>
          </w:tcPr>
          <w:p>
            <w:pPr>
              <w:spacing w:after="0"/>
              <w:jc w:val="left"/>
            </w:pPr>
          </w:p>
        </w:tc>
        <w:tc>
          <w:tcPr>
            <w:tcW w:type="dxa" w:w="1797"/>
          </w:tcPr>
          <w:p>
            <w:pPr>
              <w:spacing w:after="0"/>
              <w:jc w:val="left"/>
            </w:pPr>
            <w:r>
              <w:rPr>
                <w:sz w:val="16"/>
              </w:rPr>
              <w:t>No damage reported in 1 records.</w:t>
            </w:r>
          </w:p>
        </w:tc>
        <w:tc>
          <w:tcPr>
            <w:tcW w:type="dxa" w:w="1660"/>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Acres burned: in event narratives only; local data required.</w:t>
            </w:r>
          </w:p>
        </w:tc>
      </w:tr>
      <w:tr>
        <w:trPr>
          <w:cantSplit/>
        </w:trPr>
        <w:tc>
          <w:tcPr>
            <w:tcW w:type="dxa" w:w="1705"/>
          </w:tcPr>
          <w:p>
            <w:pPr>
              <w:spacing w:after="0"/>
              <w:jc w:val="left"/>
            </w:pPr>
            <w:r>
              <w:rPr>
                <w:sz w:val="16"/>
              </w:rPr>
              <w:t>Winter Storm, Heavy Snow, Blizzard, Lake-Effect Snow, Winter Weather, Sleet</w:t>
            </w:r>
          </w:p>
        </w:tc>
        <w:tc>
          <w:tcPr>
            <w:tcW w:type="dxa" w:w="1713"/>
          </w:tcPr>
          <w:p>
            <w:pPr>
              <w:spacing w:after="0"/>
              <w:jc w:val="left"/>
            </w:pPr>
            <w:r>
              <w:rPr>
                <w:sz w:val="16"/>
              </w:rPr>
              <w:t>none in data (snowfall local)</w:t>
            </w:r>
          </w:p>
        </w:tc>
        <w:tc>
          <w:tcPr>
            <w:tcW w:type="dxa" w:w="1530"/>
          </w:tcPr>
          <w:p>
            <w:pPr>
              <w:spacing w:after="0"/>
              <w:jc w:val="right"/>
            </w:pPr>
            <w:r>
              <w:rPr>
                <w:sz w:val="16"/>
              </w:rPr>
              <w:t>26, 1996 to 2025 (26 zone-level)</w:t>
            </w:r>
          </w:p>
        </w:tc>
        <w:tc>
          <w:tcPr>
            <w:tcW w:type="dxa" w:w="1922"/>
          </w:tcPr>
          <w:p>
            <w:pPr>
              <w:spacing w:after="0"/>
              <w:jc w:val="left"/>
            </w:pPr>
          </w:p>
        </w:tc>
        <w:tc>
          <w:tcPr>
            <w:tcW w:type="dxa" w:w="1797"/>
          </w:tcPr>
          <w:p>
            <w:pPr>
              <w:spacing w:after="0"/>
              <w:jc w:val="left"/>
            </w:pPr>
            <w:r>
              <w:rPr>
                <w:sz w:val="16"/>
              </w:rPr>
              <w:t>Winter Storm, 1996-02-01, $20,000 property; crops not reported, reported for the zone (1996 dollars); NWS zone MSZ021 (YALOBUSHA), zone-level: may include parts of neighboring counties</w:t>
            </w:r>
          </w:p>
        </w:tc>
        <w:tc>
          <w:tcPr>
            <w:tcW w:type="dxa" w:w="1660"/>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8"/>
        <w:gridCol w:w="2826"/>
        <w:gridCol w:w="2128"/>
        <w:gridCol w:w="1424"/>
        <w:gridCol w:w="2406"/>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8"/>
            <w:shd w:val="clear" w:color="auto" w:fill="E8E8E8"/>
          </w:tcPr>
          <w:p>
            <w:pPr>
              <w:spacing w:after="0"/>
              <w:jc w:val="left"/>
            </w:pPr>
            <w:r>
              <w:rPr>
                <w:b/>
                <w:sz w:val="16"/>
              </w:rPr>
              <w:t>Type</w:t>
            </w:r>
          </w:p>
        </w:tc>
        <w:tc>
          <w:tcPr>
            <w:tcW w:type="dxa" w:w="2826"/>
            <w:shd w:val="clear" w:color="auto" w:fill="E8E8E8"/>
          </w:tcPr>
          <w:p>
            <w:pPr>
              <w:spacing w:after="0"/>
              <w:jc w:val="left"/>
            </w:pPr>
            <w:r>
              <w:rPr>
                <w:b/>
                <w:sz w:val="16"/>
              </w:rPr>
              <w:t>Title</w:t>
            </w:r>
          </w:p>
        </w:tc>
        <w:tc>
          <w:tcPr>
            <w:tcW w:type="dxa" w:w="2128"/>
            <w:shd w:val="clear" w:color="auto" w:fill="E8E8E8"/>
          </w:tcPr>
          <w:p>
            <w:pPr>
              <w:spacing w:after="0"/>
              <w:jc w:val="left"/>
            </w:pPr>
            <w:r>
              <w:rPr>
                <w:b/>
                <w:sz w:val="16"/>
              </w:rPr>
              <w:t>Mapped hazard</w:t>
            </w:r>
          </w:p>
        </w:tc>
        <w:tc>
          <w:tcPr>
            <w:tcW w:type="dxa" w:w="14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406"/>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328"/>
          </w:tcPr>
          <w:p>
            <w:pPr>
              <w:spacing w:after="0"/>
              <w:jc w:val="left"/>
            </w:pPr>
            <w:r>
              <w:rPr>
                <w:sz w:val="16"/>
              </w:rPr>
              <w:t>Major disaster</w:t>
            </w:r>
          </w:p>
        </w:tc>
        <w:tc>
          <w:tcPr>
            <w:tcW w:type="dxa" w:w="2826"/>
          </w:tcPr>
          <w:p>
            <w:pPr>
              <w:spacing w:after="0"/>
              <w:jc w:val="left"/>
            </w:pPr>
            <w:r>
              <w:rPr>
                <w:sz w:val="16"/>
              </w:rPr>
              <w:t>SEVERE WINTER STORM</w:t>
            </w:r>
          </w:p>
        </w:tc>
        <w:tc>
          <w:tcPr>
            <w:tcW w:type="dxa" w:w="2128"/>
          </w:tcPr>
          <w:p>
            <w:pPr>
              <w:spacing w:after="0"/>
              <w:jc w:val="left"/>
            </w:pPr>
            <w:r>
              <w:rPr>
                <w:sz w:val="16"/>
              </w:rPr>
              <w:t>Winter Weather</w:t>
            </w:r>
          </w:p>
        </w:tc>
        <w:tc>
          <w:tcPr>
            <w:tcW w:type="dxa" w:w="1424"/>
          </w:tcPr>
          <w:p>
            <w:pPr>
              <w:spacing w:after="0"/>
              <w:jc w:val="right"/>
            </w:pPr>
            <w:r>
              <w:rPr>
                <w:sz w:val="16"/>
              </w:rPr>
              <w:t>$10,183,080.94</w:t>
            </w:r>
          </w:p>
        </w:tc>
        <w:tc>
          <w:tcPr>
            <w:tcW w:type="dxa" w:w="240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328"/>
          </w:tcPr>
          <w:p>
            <w:pPr>
              <w:spacing w:after="0"/>
              <w:jc w:val="left"/>
            </w:pPr>
            <w:r>
              <w:rPr>
                <w:sz w:val="16"/>
              </w:rPr>
              <w:t>Emergency</w:t>
            </w:r>
          </w:p>
        </w:tc>
        <w:tc>
          <w:tcPr>
            <w:tcW w:type="dxa" w:w="2826"/>
          </w:tcPr>
          <w:p>
            <w:pPr>
              <w:spacing w:after="0"/>
              <w:jc w:val="left"/>
            </w:pPr>
            <w:r>
              <w:rPr>
                <w:sz w:val="16"/>
              </w:rPr>
              <w:t>SEVERE WINTER STORM</w:t>
            </w:r>
          </w:p>
        </w:tc>
        <w:tc>
          <w:tcPr>
            <w:tcW w:type="dxa" w:w="2128"/>
          </w:tcPr>
          <w:p>
            <w:pPr>
              <w:spacing w:after="0"/>
              <w:jc w:val="left"/>
            </w:pPr>
            <w:r>
              <w:rPr>
                <w:sz w:val="16"/>
              </w:rPr>
              <w:t>Winter Weather</w:t>
            </w:r>
          </w:p>
        </w:tc>
        <w:tc>
          <w:tcPr>
            <w:tcW w:type="dxa" w:w="1424"/>
          </w:tcPr>
          <w:p>
            <w:pPr>
              <w:spacing w:after="0"/>
              <w:jc w:val="right"/>
            </w:pPr>
            <w:r>
              <w:rPr>
                <w:sz w:val="16"/>
              </w:rPr>
              <w:t>none found</w:t>
            </w:r>
          </w:p>
        </w:tc>
        <w:tc>
          <w:tcPr>
            <w:tcW w:type="dxa" w:w="2406"/>
          </w:tcPr>
          <w:p>
            <w:pPr>
              <w:spacing w:after="0"/>
              <w:jc w:val="left"/>
            </w:pPr>
            <w:r>
              <w:rPr>
                <w:sz w:val="16"/>
              </w:rPr>
              <w:t>new since last plan; within last 5 years</w:t>
            </w:r>
          </w:p>
        </w:tc>
        <w:tc>
          <w:tcPr>
            <w:tcW w:type="dxa" w:w="889"/>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328"/>
          </w:tcPr>
          <w:p>
            <w:pPr>
              <w:spacing w:after="0"/>
              <w:jc w:val="left"/>
            </w:pPr>
            <w:r>
              <w:rPr>
                <w:sz w:val="16"/>
              </w:rPr>
              <w:t>Major disaster</w:t>
            </w:r>
          </w:p>
        </w:tc>
        <w:tc>
          <w:tcPr>
            <w:tcW w:type="dxa" w:w="2826"/>
          </w:tcPr>
          <w:p>
            <w:pPr>
              <w:spacing w:after="0"/>
              <w:jc w:val="left"/>
            </w:pPr>
            <w:r>
              <w:rPr>
                <w:sz w:val="16"/>
              </w:rPr>
              <w:t>HURRICANE IDA</w:t>
            </w:r>
          </w:p>
        </w:tc>
        <w:tc>
          <w:tcPr>
            <w:tcW w:type="dxa" w:w="2128"/>
          </w:tcPr>
          <w:p>
            <w:pPr>
              <w:spacing w:after="0"/>
              <w:jc w:val="left"/>
            </w:pPr>
            <w:r>
              <w:rPr>
                <w:sz w:val="16"/>
              </w:rPr>
              <w:t>Hurricane</w:t>
            </w:r>
          </w:p>
        </w:tc>
        <w:tc>
          <w:tcPr>
            <w:tcW w:type="dxa" w:w="1424"/>
          </w:tcPr>
          <w:p>
            <w:pPr>
              <w:spacing w:after="0"/>
              <w:jc w:val="right"/>
            </w:pPr>
            <w:r>
              <w:rPr>
                <w:sz w:val="16"/>
              </w:rPr>
              <w:t>none found</w:t>
            </w:r>
          </w:p>
        </w:tc>
        <w:tc>
          <w:tcPr>
            <w:tcW w:type="dxa" w:w="2406"/>
          </w:tcPr>
          <w:p>
            <w:pPr>
              <w:spacing w:after="0"/>
              <w:jc w:val="left"/>
            </w:pPr>
            <w:r>
              <w:rPr>
                <w:sz w:val="16"/>
              </w:rPr>
              <w:t>during plan review, check whether your last plan included it; within last 5 years</w:t>
            </w:r>
          </w:p>
        </w:tc>
        <w:tc>
          <w:tcPr>
            <w:tcW w:type="dxa" w:w="889"/>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328"/>
          </w:tcPr>
          <w:p>
            <w:pPr>
              <w:spacing w:after="0"/>
              <w:jc w:val="left"/>
            </w:pPr>
            <w:r>
              <w:rPr>
                <w:sz w:val="16"/>
              </w:rPr>
              <w:t>Emergency</w:t>
            </w:r>
          </w:p>
        </w:tc>
        <w:tc>
          <w:tcPr>
            <w:tcW w:type="dxa" w:w="2826"/>
          </w:tcPr>
          <w:p>
            <w:pPr>
              <w:spacing w:after="0"/>
              <w:jc w:val="left"/>
            </w:pPr>
            <w:r>
              <w:rPr>
                <w:sz w:val="16"/>
              </w:rPr>
              <w:t>HURRICANE IDA</w:t>
            </w:r>
          </w:p>
        </w:tc>
        <w:tc>
          <w:tcPr>
            <w:tcW w:type="dxa" w:w="2128"/>
          </w:tcPr>
          <w:p>
            <w:pPr>
              <w:spacing w:after="0"/>
              <w:jc w:val="left"/>
            </w:pPr>
            <w:r>
              <w:rPr>
                <w:sz w:val="16"/>
              </w:rPr>
              <w:t>Hurricane</w:t>
            </w:r>
          </w:p>
        </w:tc>
        <w:tc>
          <w:tcPr>
            <w:tcW w:type="dxa" w:w="1424"/>
          </w:tcPr>
          <w:p>
            <w:pPr>
              <w:spacing w:after="0"/>
              <w:jc w:val="right"/>
            </w:pPr>
            <w:r>
              <w:rPr>
                <w:sz w:val="16"/>
              </w:rPr>
              <w:t>none found</w:t>
            </w:r>
          </w:p>
        </w:tc>
        <w:tc>
          <w:tcPr>
            <w:tcW w:type="dxa" w:w="2406"/>
          </w:tcPr>
          <w:p>
            <w:pPr>
              <w:spacing w:after="0"/>
              <w:jc w:val="left"/>
            </w:pPr>
            <w:r>
              <w:rPr>
                <w:sz w:val="16"/>
              </w:rPr>
              <w:t>during plan review, check whether your last plan included it</w:t>
            </w:r>
          </w:p>
        </w:tc>
        <w:tc>
          <w:tcPr>
            <w:tcW w:type="dxa" w:w="889"/>
          </w:tcPr>
          <w:p>
            <w:pPr>
              <w:spacing w:after="0"/>
              <w:jc w:val="left"/>
            </w:pPr>
            <w:r>
              <w:rPr>
                <w:sz w:val="16"/>
              </w:rPr>
              <w:t>same incident as DR-4626</w:t>
            </w:r>
          </w:p>
        </w:tc>
      </w:tr>
      <w:tr>
        <w:trPr>
          <w:cantSplit/>
        </w:trPr>
        <w:tc>
          <w:tcPr>
            <w:tcW w:type="dxa" w:w="1037"/>
          </w:tcPr>
          <w:p>
            <w:pPr>
              <w:spacing w:after="0"/>
              <w:jc w:val="left"/>
            </w:pPr>
            <w:r>
              <w:rPr>
                <w:sz w:val="16"/>
              </w:rPr>
              <w:t>2020-04-16</w:t>
            </w:r>
          </w:p>
        </w:tc>
        <w:tc>
          <w:tcPr>
            <w:tcW w:type="dxa" w:w="1037"/>
          </w:tcPr>
          <w:p>
            <w:pPr>
              <w:spacing w:after="0"/>
              <w:jc w:val="left"/>
            </w:pPr>
            <w:r>
              <w:rPr>
                <w:sz w:val="16"/>
              </w:rPr>
              <w:t>2020-04-12</w:t>
            </w:r>
          </w:p>
        </w:tc>
        <w:tc>
          <w:tcPr>
            <w:tcW w:type="dxa" w:w="1037"/>
          </w:tcPr>
          <w:p>
            <w:pPr>
              <w:spacing w:after="0"/>
              <w:jc w:val="left"/>
            </w:pPr>
            <w:r>
              <w:rPr>
                <w:sz w:val="16"/>
              </w:rPr>
              <w:t>DR-4536-MS</w:t>
            </w:r>
          </w:p>
        </w:tc>
        <w:tc>
          <w:tcPr>
            <w:tcW w:type="dxa" w:w="1328"/>
          </w:tcPr>
          <w:p>
            <w:pPr>
              <w:spacing w:after="0"/>
              <w:jc w:val="left"/>
            </w:pPr>
            <w:r>
              <w:rPr>
                <w:sz w:val="16"/>
              </w:rPr>
              <w:t>Major disaster</w:t>
            </w:r>
          </w:p>
        </w:tc>
        <w:tc>
          <w:tcPr>
            <w:tcW w:type="dxa" w:w="2826"/>
          </w:tcPr>
          <w:p>
            <w:pPr>
              <w:spacing w:after="0"/>
              <w:jc w:val="left"/>
            </w:pPr>
            <w:r>
              <w:rPr>
                <w:sz w:val="16"/>
              </w:rPr>
              <w:t>SEVERE STORMS, TORNADOES, STRAIGHT-LINE WINDS, AND FLOODING</w:t>
            </w:r>
          </w:p>
        </w:tc>
        <w:tc>
          <w:tcPr>
            <w:tcW w:type="dxa" w:w="2128"/>
          </w:tcPr>
          <w:p>
            <w:pPr>
              <w:spacing w:after="0"/>
              <w:jc w:val="left"/>
            </w:pPr>
            <w:r>
              <w:rPr>
                <w:sz w:val="16"/>
              </w:rPr>
              <w:t>Inland Flooding; Strong Wind; Tornado</w:t>
            </w:r>
          </w:p>
        </w:tc>
        <w:tc>
          <w:tcPr>
            <w:tcW w:type="dxa" w:w="1424"/>
          </w:tcPr>
          <w:p>
            <w:pPr>
              <w:spacing w:after="0"/>
              <w:jc w:val="right"/>
            </w:pPr>
            <w:r>
              <w:rPr>
                <w:sz w:val="16"/>
              </w:rPr>
              <w:t>$92,240.29</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328"/>
          </w:tcPr>
          <w:p>
            <w:pPr>
              <w:spacing w:after="0"/>
              <w:jc w:val="left"/>
            </w:pPr>
            <w:r>
              <w:rPr>
                <w:sz w:val="16"/>
              </w:rPr>
              <w:t>Major disaster</w:t>
            </w:r>
          </w:p>
        </w:tc>
        <w:tc>
          <w:tcPr>
            <w:tcW w:type="dxa" w:w="2826"/>
          </w:tcPr>
          <w:p>
            <w:pPr>
              <w:spacing w:after="0"/>
              <w:jc w:val="left"/>
            </w:pPr>
            <w:r>
              <w:rPr>
                <w:sz w:val="16"/>
              </w:rPr>
              <w:t>COVID-19 PANDEMIC</w:t>
            </w:r>
          </w:p>
        </w:tc>
        <w:tc>
          <w:tcPr>
            <w:tcW w:type="dxa" w:w="2128"/>
          </w:tcPr>
          <w:p>
            <w:pPr>
              <w:spacing w:after="0"/>
              <w:jc w:val="left"/>
            </w:pPr>
            <w:r>
              <w:rPr>
                <w:sz w:val="16"/>
              </w:rPr>
              <w:t>Non-natural, not counted</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328"/>
          </w:tcPr>
          <w:p>
            <w:pPr>
              <w:spacing w:after="0"/>
              <w:jc w:val="left"/>
            </w:pPr>
            <w:r>
              <w:rPr>
                <w:sz w:val="16"/>
              </w:rPr>
              <w:t>Emergency</w:t>
            </w:r>
          </w:p>
        </w:tc>
        <w:tc>
          <w:tcPr>
            <w:tcW w:type="dxa" w:w="2826"/>
          </w:tcPr>
          <w:p>
            <w:pPr>
              <w:spacing w:after="0"/>
              <w:jc w:val="left"/>
            </w:pPr>
            <w:r>
              <w:rPr>
                <w:sz w:val="16"/>
              </w:rPr>
              <w:t>COVID-19</w:t>
            </w:r>
          </w:p>
        </w:tc>
        <w:tc>
          <w:tcPr>
            <w:tcW w:type="dxa" w:w="2128"/>
          </w:tcPr>
          <w:p>
            <w:pPr>
              <w:spacing w:after="0"/>
              <w:jc w:val="left"/>
            </w:pPr>
            <w:r>
              <w:rPr>
                <w:sz w:val="16"/>
              </w:rPr>
              <w:t>Non-natural, not counted</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r>
              <w:rPr>
                <w:sz w:val="16"/>
              </w:rPr>
              <w:t>same incident as DR-4528</w:t>
            </w:r>
          </w:p>
        </w:tc>
      </w:tr>
      <w:tr>
        <w:trPr>
          <w:cantSplit/>
        </w:trPr>
        <w:tc>
          <w:tcPr>
            <w:tcW w:type="dxa" w:w="1037"/>
          </w:tcPr>
          <w:p>
            <w:pPr>
              <w:spacing w:after="0"/>
              <w:jc w:val="left"/>
            </w:pPr>
            <w:r>
              <w:rPr>
                <w:sz w:val="16"/>
              </w:rPr>
              <w:t>2019-04-23</w:t>
            </w:r>
          </w:p>
        </w:tc>
        <w:tc>
          <w:tcPr>
            <w:tcW w:type="dxa" w:w="1037"/>
          </w:tcPr>
          <w:p>
            <w:pPr>
              <w:spacing w:after="0"/>
              <w:jc w:val="left"/>
            </w:pPr>
            <w:r>
              <w:rPr>
                <w:sz w:val="16"/>
              </w:rPr>
              <w:t>2019-02-22</w:t>
            </w:r>
          </w:p>
        </w:tc>
        <w:tc>
          <w:tcPr>
            <w:tcW w:type="dxa" w:w="1037"/>
          </w:tcPr>
          <w:p>
            <w:pPr>
              <w:spacing w:after="0"/>
              <w:jc w:val="left"/>
            </w:pPr>
            <w:r>
              <w:rPr>
                <w:sz w:val="16"/>
              </w:rPr>
              <w:t>DR-4429-MS</w:t>
            </w:r>
          </w:p>
        </w:tc>
        <w:tc>
          <w:tcPr>
            <w:tcW w:type="dxa" w:w="1328"/>
          </w:tcPr>
          <w:p>
            <w:pPr>
              <w:spacing w:after="0"/>
              <w:jc w:val="left"/>
            </w:pPr>
            <w:r>
              <w:rPr>
                <w:sz w:val="16"/>
              </w:rPr>
              <w:t>Major disaster</w:t>
            </w:r>
          </w:p>
        </w:tc>
        <w:tc>
          <w:tcPr>
            <w:tcW w:type="dxa" w:w="2826"/>
          </w:tcPr>
          <w:p>
            <w:pPr>
              <w:spacing w:after="0"/>
              <w:jc w:val="left"/>
            </w:pPr>
            <w:r>
              <w:rPr>
                <w:sz w:val="16"/>
              </w:rPr>
              <w:t>SEVERE STORMS, STRAIGHT-LINE WINDS, TORNADOES, AND FLOODING</w:t>
            </w:r>
          </w:p>
        </w:tc>
        <w:tc>
          <w:tcPr>
            <w:tcW w:type="dxa" w:w="2128"/>
          </w:tcPr>
          <w:p>
            <w:pPr>
              <w:spacing w:after="0"/>
              <w:jc w:val="left"/>
            </w:pPr>
            <w:r>
              <w:rPr>
                <w:sz w:val="16"/>
              </w:rPr>
              <w:t>Inland Flooding; Strong Wind; Tornado</w:t>
            </w:r>
          </w:p>
        </w:tc>
        <w:tc>
          <w:tcPr>
            <w:tcW w:type="dxa" w:w="1424"/>
          </w:tcPr>
          <w:p>
            <w:pPr>
              <w:spacing w:after="0"/>
              <w:jc w:val="right"/>
            </w:pPr>
            <w:r>
              <w:rPr>
                <w:sz w:val="16"/>
              </w:rPr>
              <w:t>$126,537.68</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328"/>
          </w:tcPr>
          <w:p>
            <w:pPr>
              <w:spacing w:after="0"/>
              <w:jc w:val="left"/>
            </w:pPr>
            <w:r>
              <w:rPr>
                <w:sz w:val="16"/>
              </w:rPr>
              <w:t>Emergency</w:t>
            </w:r>
          </w:p>
        </w:tc>
        <w:tc>
          <w:tcPr>
            <w:tcW w:type="dxa" w:w="2826"/>
          </w:tcPr>
          <w:p>
            <w:pPr>
              <w:spacing w:after="0"/>
              <w:jc w:val="left"/>
            </w:pPr>
            <w:r>
              <w:rPr>
                <w:sz w:val="16"/>
              </w:rPr>
              <w:t>HURRICANE GUSTAV</w:t>
            </w:r>
          </w:p>
        </w:tc>
        <w:tc>
          <w:tcPr>
            <w:tcW w:type="dxa" w:w="2128"/>
          </w:tcPr>
          <w:p>
            <w:pPr>
              <w:spacing w:after="0"/>
              <w:jc w:val="left"/>
            </w:pPr>
            <w:r>
              <w:rPr>
                <w:sz w:val="16"/>
              </w:rPr>
              <w:t>Hurricane</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328"/>
          </w:tcPr>
          <w:p>
            <w:pPr>
              <w:spacing w:after="0"/>
              <w:jc w:val="left"/>
            </w:pPr>
            <w:r>
              <w:rPr>
                <w:sz w:val="16"/>
              </w:rPr>
              <w:t>Major disaster</w:t>
            </w:r>
          </w:p>
        </w:tc>
        <w:tc>
          <w:tcPr>
            <w:tcW w:type="dxa" w:w="2826"/>
          </w:tcPr>
          <w:p>
            <w:pPr>
              <w:spacing w:after="0"/>
              <w:jc w:val="left"/>
            </w:pPr>
            <w:r>
              <w:rPr>
                <w:sz w:val="16"/>
              </w:rPr>
              <w:t>HURRICANE KATRINA</w:t>
            </w:r>
          </w:p>
        </w:tc>
        <w:tc>
          <w:tcPr>
            <w:tcW w:type="dxa" w:w="2128"/>
          </w:tcPr>
          <w:p>
            <w:pPr>
              <w:spacing w:after="0"/>
              <w:jc w:val="left"/>
            </w:pPr>
            <w:r>
              <w:rPr>
                <w:sz w:val="16"/>
              </w:rPr>
              <w:t>Hurricane</w:t>
            </w:r>
          </w:p>
        </w:tc>
        <w:tc>
          <w:tcPr>
            <w:tcW w:type="dxa" w:w="1424"/>
          </w:tcPr>
          <w:p>
            <w:pPr>
              <w:spacing w:after="0"/>
              <w:jc w:val="right"/>
            </w:pPr>
            <w:r>
              <w:rPr>
                <w:sz w:val="16"/>
              </w:rPr>
              <w:t>$36,891.73</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328"/>
          </w:tcPr>
          <w:p>
            <w:pPr>
              <w:spacing w:after="0"/>
              <w:jc w:val="left"/>
            </w:pPr>
            <w:r>
              <w:rPr>
                <w:sz w:val="16"/>
              </w:rPr>
              <w:t>Major disaster</w:t>
            </w:r>
          </w:p>
        </w:tc>
        <w:tc>
          <w:tcPr>
            <w:tcW w:type="dxa" w:w="2826"/>
          </w:tcPr>
          <w:p>
            <w:pPr>
              <w:spacing w:after="0"/>
              <w:jc w:val="left"/>
            </w:pPr>
            <w:r>
              <w:rPr>
                <w:sz w:val="16"/>
              </w:rPr>
              <w:t>SEVERE STORMS AND TORNADOES</w:t>
            </w:r>
          </w:p>
        </w:tc>
        <w:tc>
          <w:tcPr>
            <w:tcW w:type="dxa" w:w="2128"/>
          </w:tcPr>
          <w:p>
            <w:pPr>
              <w:spacing w:after="0"/>
              <w:jc w:val="left"/>
            </w:pPr>
            <w:r>
              <w:rPr>
                <w:sz w:val="16"/>
              </w:rPr>
              <w:t>Tornado</w:t>
            </w:r>
          </w:p>
        </w:tc>
        <w:tc>
          <w:tcPr>
            <w:tcW w:type="dxa" w:w="1424"/>
          </w:tcPr>
          <w:p>
            <w:pPr>
              <w:spacing w:after="0"/>
              <w:jc w:val="right"/>
            </w:pPr>
            <w:r>
              <w:rPr>
                <w:sz w:val="16"/>
              </w:rPr>
              <w:t>PA not declared for this county</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1999-01-25</w:t>
            </w:r>
          </w:p>
        </w:tc>
        <w:tc>
          <w:tcPr>
            <w:tcW w:type="dxa" w:w="1037"/>
          </w:tcPr>
          <w:p>
            <w:pPr>
              <w:spacing w:after="0"/>
              <w:jc w:val="left"/>
            </w:pPr>
            <w:r>
              <w:rPr>
                <w:sz w:val="16"/>
              </w:rPr>
              <w:t>1998-12-23</w:t>
            </w:r>
          </w:p>
        </w:tc>
        <w:tc>
          <w:tcPr>
            <w:tcW w:type="dxa" w:w="1037"/>
          </w:tcPr>
          <w:p>
            <w:pPr>
              <w:spacing w:after="0"/>
              <w:jc w:val="left"/>
            </w:pPr>
            <w:r>
              <w:rPr>
                <w:sz w:val="16"/>
              </w:rPr>
              <w:t>DR-1265-MS</w:t>
            </w:r>
          </w:p>
        </w:tc>
        <w:tc>
          <w:tcPr>
            <w:tcW w:type="dxa" w:w="1328"/>
          </w:tcPr>
          <w:p>
            <w:pPr>
              <w:spacing w:after="0"/>
              <w:jc w:val="left"/>
            </w:pPr>
            <w:r>
              <w:rPr>
                <w:sz w:val="16"/>
              </w:rPr>
              <w:t>Major disaster</w:t>
            </w:r>
          </w:p>
        </w:tc>
        <w:tc>
          <w:tcPr>
            <w:tcW w:type="dxa" w:w="2826"/>
          </w:tcPr>
          <w:p>
            <w:pPr>
              <w:spacing w:after="0"/>
              <w:jc w:val="left"/>
            </w:pPr>
            <w:r>
              <w:rPr>
                <w:sz w:val="16"/>
              </w:rPr>
              <w:t>SEVERE WINTER STORMS, ICE AND FREEZING RAIN</w:t>
            </w:r>
          </w:p>
        </w:tc>
        <w:tc>
          <w:tcPr>
            <w:tcW w:type="dxa" w:w="2128"/>
          </w:tcPr>
          <w:p>
            <w:pPr>
              <w:spacing w:after="0"/>
              <w:jc w:val="left"/>
            </w:pPr>
            <w:r>
              <w:rPr>
                <w:sz w:val="16"/>
              </w:rPr>
              <w:t>Ice Storm</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1994-02-18</w:t>
            </w:r>
          </w:p>
        </w:tc>
        <w:tc>
          <w:tcPr>
            <w:tcW w:type="dxa" w:w="1037"/>
          </w:tcPr>
          <w:p>
            <w:pPr>
              <w:spacing w:after="0"/>
              <w:jc w:val="left"/>
            </w:pPr>
            <w:r>
              <w:rPr>
                <w:sz w:val="16"/>
              </w:rPr>
              <w:t>1994-02-09</w:t>
            </w:r>
          </w:p>
        </w:tc>
        <w:tc>
          <w:tcPr>
            <w:tcW w:type="dxa" w:w="1037"/>
          </w:tcPr>
          <w:p>
            <w:pPr>
              <w:spacing w:after="0"/>
              <w:jc w:val="left"/>
            </w:pPr>
            <w:r>
              <w:rPr>
                <w:sz w:val="16"/>
              </w:rPr>
              <w:t>DR-1009-MS</w:t>
            </w:r>
          </w:p>
        </w:tc>
        <w:tc>
          <w:tcPr>
            <w:tcW w:type="dxa" w:w="1328"/>
          </w:tcPr>
          <w:p>
            <w:pPr>
              <w:spacing w:after="0"/>
              <w:jc w:val="left"/>
            </w:pPr>
            <w:r>
              <w:rPr>
                <w:sz w:val="16"/>
              </w:rPr>
              <w:t>Major disaster</w:t>
            </w:r>
          </w:p>
        </w:tc>
        <w:tc>
          <w:tcPr>
            <w:tcW w:type="dxa" w:w="2826"/>
          </w:tcPr>
          <w:p>
            <w:pPr>
              <w:spacing w:after="0"/>
              <w:jc w:val="left"/>
            </w:pPr>
            <w:r>
              <w:rPr>
                <w:sz w:val="16"/>
              </w:rPr>
              <w:t>SEVERE WINTER STORM, FREEEZING RAIN AND SLEET</w:t>
            </w:r>
          </w:p>
        </w:tc>
        <w:tc>
          <w:tcPr>
            <w:tcW w:type="dxa" w:w="2128"/>
          </w:tcPr>
          <w:p>
            <w:pPr>
              <w:spacing w:after="0"/>
              <w:jc w:val="left"/>
            </w:pPr>
            <w:r>
              <w:rPr>
                <w:sz w:val="16"/>
              </w:rPr>
              <w:t>Winter Weather</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1992-03-20</w:t>
            </w:r>
          </w:p>
        </w:tc>
        <w:tc>
          <w:tcPr>
            <w:tcW w:type="dxa" w:w="1037"/>
          </w:tcPr>
          <w:p>
            <w:pPr>
              <w:spacing w:after="0"/>
              <w:jc w:val="left"/>
            </w:pPr>
            <w:r>
              <w:rPr>
                <w:sz w:val="16"/>
              </w:rPr>
              <w:t>1992-03-09</w:t>
            </w:r>
          </w:p>
        </w:tc>
        <w:tc>
          <w:tcPr>
            <w:tcW w:type="dxa" w:w="1037"/>
          </w:tcPr>
          <w:p>
            <w:pPr>
              <w:spacing w:after="0"/>
              <w:jc w:val="left"/>
            </w:pPr>
            <w:r>
              <w:rPr>
                <w:sz w:val="16"/>
              </w:rPr>
              <w:t>DR-939-MS</w:t>
            </w:r>
          </w:p>
        </w:tc>
        <w:tc>
          <w:tcPr>
            <w:tcW w:type="dxa" w:w="1328"/>
          </w:tcPr>
          <w:p>
            <w:pPr>
              <w:spacing w:after="0"/>
              <w:jc w:val="left"/>
            </w:pPr>
            <w:r>
              <w:rPr>
                <w:sz w:val="16"/>
              </w:rPr>
              <w:t>Major disaster</w:t>
            </w:r>
          </w:p>
        </w:tc>
        <w:tc>
          <w:tcPr>
            <w:tcW w:type="dxa" w:w="2826"/>
          </w:tcPr>
          <w:p>
            <w:pPr>
              <w:spacing w:after="0"/>
              <w:jc w:val="left"/>
            </w:pPr>
            <w:r>
              <w:rPr>
                <w:sz w:val="16"/>
              </w:rPr>
              <w:t>SEVERE STORMS &amp; TORNADOES</w:t>
            </w:r>
          </w:p>
        </w:tc>
        <w:tc>
          <w:tcPr>
            <w:tcW w:type="dxa" w:w="2128"/>
          </w:tcPr>
          <w:p>
            <w:pPr>
              <w:spacing w:after="0"/>
              <w:jc w:val="left"/>
            </w:pPr>
            <w:r>
              <w:rPr>
                <w:sz w:val="16"/>
              </w:rPr>
              <w:t>Tornado</w:t>
            </w:r>
          </w:p>
        </w:tc>
        <w:tc>
          <w:tcPr>
            <w:tcW w:type="dxa" w:w="1424"/>
          </w:tcPr>
          <w:p>
            <w:pPr>
              <w:spacing w:after="0"/>
              <w:jc w:val="right"/>
            </w:pPr>
            <w:r>
              <w:rPr>
                <w:sz w:val="16"/>
              </w:rPr>
              <w:t>PA not declared for this county</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328"/>
          </w:tcPr>
          <w:p>
            <w:pPr>
              <w:spacing w:after="0"/>
              <w:jc w:val="left"/>
            </w:pPr>
            <w:r>
              <w:rPr>
                <w:sz w:val="16"/>
              </w:rPr>
              <w:t>Major disaster</w:t>
            </w:r>
          </w:p>
        </w:tc>
        <w:tc>
          <w:tcPr>
            <w:tcW w:type="dxa" w:w="2826"/>
          </w:tcPr>
          <w:p>
            <w:pPr>
              <w:spacing w:after="0"/>
              <w:jc w:val="left"/>
            </w:pPr>
            <w:r>
              <w:rPr>
                <w:sz w:val="16"/>
              </w:rPr>
              <w:t>SEVERE STORMS, TORNADOES &amp; FLOODING</w:t>
            </w:r>
          </w:p>
        </w:tc>
        <w:tc>
          <w:tcPr>
            <w:tcW w:type="dxa" w:w="2128"/>
          </w:tcPr>
          <w:p>
            <w:pPr>
              <w:spacing w:after="0"/>
              <w:jc w:val="left"/>
            </w:pPr>
            <w:r>
              <w:rPr>
                <w:sz w:val="16"/>
              </w:rPr>
              <w:t>Inland Flooding; Tornado</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1991-03-05</w:t>
            </w:r>
          </w:p>
        </w:tc>
        <w:tc>
          <w:tcPr>
            <w:tcW w:type="dxa" w:w="1037"/>
          </w:tcPr>
          <w:p>
            <w:pPr>
              <w:spacing w:after="0"/>
              <w:jc w:val="left"/>
            </w:pPr>
            <w:r>
              <w:rPr>
                <w:sz w:val="16"/>
              </w:rPr>
              <w:t>1991-02-17</w:t>
            </w:r>
          </w:p>
        </w:tc>
        <w:tc>
          <w:tcPr>
            <w:tcW w:type="dxa" w:w="1037"/>
          </w:tcPr>
          <w:p>
            <w:pPr>
              <w:spacing w:after="0"/>
              <w:jc w:val="left"/>
            </w:pPr>
            <w:r>
              <w:rPr>
                <w:sz w:val="16"/>
              </w:rPr>
              <w:t>DR-895-MS</w:t>
            </w:r>
          </w:p>
        </w:tc>
        <w:tc>
          <w:tcPr>
            <w:tcW w:type="dxa" w:w="1328"/>
          </w:tcPr>
          <w:p>
            <w:pPr>
              <w:spacing w:after="0"/>
              <w:jc w:val="left"/>
            </w:pPr>
            <w:r>
              <w:rPr>
                <w:sz w:val="16"/>
              </w:rPr>
              <w:t>Major disaster</w:t>
            </w:r>
          </w:p>
        </w:tc>
        <w:tc>
          <w:tcPr>
            <w:tcW w:type="dxa" w:w="2826"/>
          </w:tcPr>
          <w:p>
            <w:pPr>
              <w:spacing w:after="0"/>
              <w:jc w:val="left"/>
            </w:pPr>
            <w:r>
              <w:rPr>
                <w:sz w:val="16"/>
              </w:rPr>
              <w:t>SEVERE STORMS &amp; FLOODING</w:t>
            </w:r>
          </w:p>
        </w:tc>
        <w:tc>
          <w:tcPr>
            <w:tcW w:type="dxa" w:w="2128"/>
          </w:tcPr>
          <w:p>
            <w:pPr>
              <w:spacing w:after="0"/>
              <w:jc w:val="left"/>
            </w:pPr>
            <w:r>
              <w:rPr>
                <w:sz w:val="16"/>
              </w:rPr>
              <w:t>Inland Flooding</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1984-04-26</w:t>
            </w:r>
          </w:p>
        </w:tc>
        <w:tc>
          <w:tcPr>
            <w:tcW w:type="dxa" w:w="1037"/>
          </w:tcPr>
          <w:p>
            <w:pPr>
              <w:spacing w:after="0"/>
              <w:jc w:val="left"/>
            </w:pPr>
            <w:r>
              <w:rPr>
                <w:sz w:val="16"/>
              </w:rPr>
              <w:t>1984-03-28</w:t>
            </w:r>
          </w:p>
        </w:tc>
        <w:tc>
          <w:tcPr>
            <w:tcW w:type="dxa" w:w="1037"/>
          </w:tcPr>
          <w:p>
            <w:pPr>
              <w:spacing w:after="0"/>
              <w:jc w:val="left"/>
            </w:pPr>
            <w:r>
              <w:rPr>
                <w:sz w:val="16"/>
              </w:rPr>
              <w:t>DR-703-MS</w:t>
            </w:r>
          </w:p>
        </w:tc>
        <w:tc>
          <w:tcPr>
            <w:tcW w:type="dxa" w:w="1328"/>
          </w:tcPr>
          <w:p>
            <w:pPr>
              <w:spacing w:after="0"/>
              <w:jc w:val="left"/>
            </w:pPr>
            <w:r>
              <w:rPr>
                <w:sz w:val="16"/>
              </w:rPr>
              <w:t>Major disaster</w:t>
            </w:r>
          </w:p>
        </w:tc>
        <w:tc>
          <w:tcPr>
            <w:tcW w:type="dxa" w:w="2826"/>
          </w:tcPr>
          <w:p>
            <w:pPr>
              <w:spacing w:after="0"/>
              <w:jc w:val="left"/>
            </w:pPr>
            <w:r>
              <w:rPr>
                <w:sz w:val="16"/>
              </w:rPr>
              <w:t>TORNADOES</w:t>
            </w:r>
          </w:p>
        </w:tc>
        <w:tc>
          <w:tcPr>
            <w:tcW w:type="dxa" w:w="2128"/>
          </w:tcPr>
          <w:p>
            <w:pPr>
              <w:spacing w:after="0"/>
              <w:jc w:val="left"/>
            </w:pPr>
            <w:r>
              <w:rPr>
                <w:sz w:val="16"/>
              </w:rPr>
              <w:t>Tornado</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328"/>
          </w:tcPr>
          <w:p>
            <w:pPr>
              <w:spacing w:after="0"/>
              <w:jc w:val="left"/>
            </w:pPr>
            <w:r>
              <w:rPr>
                <w:sz w:val="16"/>
              </w:rPr>
              <w:t>Emergency</w:t>
            </w:r>
          </w:p>
        </w:tc>
        <w:tc>
          <w:tcPr>
            <w:tcW w:type="dxa" w:w="2826"/>
          </w:tcPr>
          <w:p>
            <w:pPr>
              <w:spacing w:after="0"/>
              <w:jc w:val="left"/>
            </w:pPr>
            <w:r>
              <w:rPr>
                <w:sz w:val="16"/>
              </w:rPr>
              <w:t>DROUGHT &amp; FREEZING</w:t>
            </w:r>
          </w:p>
        </w:tc>
        <w:tc>
          <w:tcPr>
            <w:tcW w:type="dxa" w:w="2128"/>
          </w:tcPr>
          <w:p>
            <w:pPr>
              <w:spacing w:after="0"/>
              <w:jc w:val="left"/>
            </w:pPr>
            <w:r>
              <w:rPr>
                <w:sz w:val="16"/>
              </w:rPr>
              <w:t>Winter Weather (primary); also designated: Drought</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328"/>
          </w:tcPr>
          <w:p>
            <w:pPr>
              <w:spacing w:after="0"/>
              <w:jc w:val="left"/>
            </w:pPr>
            <w:r>
              <w:rPr>
                <w:sz w:val="16"/>
              </w:rPr>
              <w:t>Major disaster</w:t>
            </w:r>
          </w:p>
        </w:tc>
        <w:tc>
          <w:tcPr>
            <w:tcW w:type="dxa" w:w="2826"/>
          </w:tcPr>
          <w:p>
            <w:pPr>
              <w:spacing w:after="0"/>
              <w:jc w:val="left"/>
            </w:pPr>
            <w:r>
              <w:rPr>
                <w:sz w:val="16"/>
              </w:rPr>
              <w:t>HEAVY RAINS, TORNADOES &amp; FLOODING</w:t>
            </w:r>
          </w:p>
        </w:tc>
        <w:tc>
          <w:tcPr>
            <w:tcW w:type="dxa" w:w="2128"/>
          </w:tcPr>
          <w:p>
            <w:pPr>
              <w:spacing w:after="0"/>
              <w:jc w:val="left"/>
            </w:pPr>
            <w:r>
              <w:rPr>
                <w:sz w:val="16"/>
              </w:rPr>
              <w:t>Inland Flooding; Tornado</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1971-02-22</w:t>
            </w:r>
          </w:p>
        </w:tc>
        <w:tc>
          <w:tcPr>
            <w:tcW w:type="dxa" w:w="1037"/>
          </w:tcPr>
          <w:p>
            <w:pPr>
              <w:spacing w:after="0"/>
              <w:jc w:val="left"/>
            </w:pPr>
            <w:r>
              <w:rPr>
                <w:sz w:val="16"/>
              </w:rPr>
              <w:t>1971-02-22</w:t>
            </w:r>
          </w:p>
        </w:tc>
        <w:tc>
          <w:tcPr>
            <w:tcW w:type="dxa" w:w="1037"/>
          </w:tcPr>
          <w:p>
            <w:pPr>
              <w:spacing w:after="0"/>
              <w:jc w:val="left"/>
            </w:pPr>
            <w:r>
              <w:rPr>
                <w:sz w:val="16"/>
              </w:rPr>
              <w:t>DR-302-MS</w:t>
            </w:r>
          </w:p>
        </w:tc>
        <w:tc>
          <w:tcPr>
            <w:tcW w:type="dxa" w:w="1328"/>
          </w:tcPr>
          <w:p>
            <w:pPr>
              <w:spacing w:after="0"/>
              <w:jc w:val="left"/>
            </w:pPr>
            <w:r>
              <w:rPr>
                <w:sz w:val="16"/>
              </w:rPr>
              <w:t>Major disaster</w:t>
            </w:r>
          </w:p>
        </w:tc>
        <w:tc>
          <w:tcPr>
            <w:tcW w:type="dxa" w:w="2826"/>
          </w:tcPr>
          <w:p>
            <w:pPr>
              <w:spacing w:after="0"/>
              <w:jc w:val="left"/>
            </w:pPr>
            <w:r>
              <w:rPr>
                <w:sz w:val="16"/>
              </w:rPr>
              <w:t>STORMS &amp; TORNADOES</w:t>
            </w:r>
          </w:p>
        </w:tc>
        <w:tc>
          <w:tcPr>
            <w:tcW w:type="dxa" w:w="2128"/>
          </w:tcPr>
          <w:p>
            <w:pPr>
              <w:spacing w:after="0"/>
              <w:jc w:val="left"/>
            </w:pPr>
            <w:r>
              <w:rPr>
                <w:sz w:val="16"/>
              </w:rPr>
              <w:t>Tornado</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33</w:t>
            </w:r>
          </w:p>
        </w:tc>
        <w:tc>
          <w:tcPr>
            <w:tcW w:type="dxa" w:w="1422"/>
          </w:tcPr>
          <w:p>
            <w:pPr>
              <w:spacing w:after="0"/>
              <w:jc w:val="right"/>
            </w:pPr>
            <w:r>
              <w:rPr>
                <w:sz w:val="16"/>
              </w:rPr>
              <w:t>16</w:t>
            </w:r>
          </w:p>
        </w:tc>
        <w:tc>
          <w:tcPr>
            <w:tcW w:type="dxa" w:w="1356"/>
          </w:tcPr>
          <w:p>
            <w:pPr>
              <w:spacing w:after="0"/>
              <w:jc w:val="right"/>
            </w:pPr>
            <w:r>
              <w:rPr>
                <w:sz w:val="16"/>
              </w:rPr>
              <w:t>0</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56</w:t>
            </w:r>
          </w:p>
        </w:tc>
        <w:tc>
          <w:tcPr>
            <w:tcW w:type="dxa" w:w="1422"/>
          </w:tcPr>
          <w:p>
            <w:pPr>
              <w:spacing w:after="0"/>
              <w:jc w:val="right"/>
            </w:pPr>
            <w:r>
              <w:rPr>
                <w:sz w:val="16"/>
              </w:rPr>
              <w:t>15</w:t>
            </w:r>
          </w:p>
        </w:tc>
        <w:tc>
          <w:tcPr>
            <w:tcW w:type="dxa" w:w="1356"/>
          </w:tcPr>
          <w:p>
            <w:pPr>
              <w:spacing w:after="0"/>
              <w:jc w:val="right"/>
            </w:pPr>
            <w:r>
              <w:rPr>
                <w:sz w:val="16"/>
              </w:rPr>
              <w:t>0</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107</w:t>
            </w:r>
          </w:p>
        </w:tc>
        <w:tc>
          <w:tcPr>
            <w:tcW w:type="dxa" w:w="1422"/>
          </w:tcPr>
          <w:p>
            <w:pPr>
              <w:spacing w:after="0"/>
              <w:jc w:val="right"/>
            </w:pPr>
            <w:r>
              <w:rPr>
                <w:sz w:val="16"/>
              </w:rPr>
              <w:t>70</w:t>
            </w:r>
          </w:p>
        </w:tc>
        <w:tc>
          <w:tcPr>
            <w:tcW w:type="dxa" w:w="1356"/>
          </w:tcPr>
          <w:p>
            <w:pPr>
              <w:spacing w:after="0"/>
              <w:jc w:val="right"/>
            </w:pPr>
            <w:r>
              <w:rPr>
                <w:sz w:val="16"/>
              </w:rPr>
              <w:t>6</w:t>
            </w:r>
          </w:p>
        </w:tc>
        <w:tc>
          <w:tcPr>
            <w:tcW w:type="dxa" w:w="963"/>
          </w:tcPr>
          <w:p>
            <w:pPr>
              <w:spacing w:after="0"/>
              <w:jc w:val="right"/>
            </w:pPr>
            <w:r>
              <w:rPr>
                <w:sz w:val="16"/>
              </w:rPr>
              <w:t>70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99</w:t>
            </w:r>
          </w:p>
        </w:tc>
        <w:tc>
          <w:tcPr>
            <w:tcW w:type="dxa" w:w="1422"/>
          </w:tcPr>
          <w:p>
            <w:pPr>
              <w:spacing w:after="0"/>
              <w:jc w:val="right"/>
            </w:pPr>
            <w:r>
              <w:rPr>
                <w:sz w:val="16"/>
              </w:rPr>
              <w:t>15</w:t>
            </w:r>
          </w:p>
        </w:tc>
        <w:tc>
          <w:tcPr>
            <w:tcW w:type="dxa" w:w="1356"/>
          </w:tcPr>
          <w:p>
            <w:pPr>
              <w:spacing w:after="0"/>
              <w:jc w:val="right"/>
            </w:pPr>
            <w:r>
              <w:rPr>
                <w:sz w:val="16"/>
              </w:rPr>
              <w:t>0</w:t>
            </w:r>
          </w:p>
        </w:tc>
        <w:tc>
          <w:tcPr>
            <w:tcW w:type="dxa" w:w="963"/>
          </w:tcPr>
          <w:p>
            <w:pPr>
              <w:spacing w:after="0"/>
              <w:jc w:val="right"/>
            </w:pPr>
            <w:r>
              <w:rPr>
                <w:sz w:val="16"/>
              </w:rPr>
              <w:t>15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26</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35"/>
        <w:gridCol w:w="2694"/>
        <w:gridCol w:w="1048"/>
        <w:gridCol w:w="1716"/>
        <w:gridCol w:w="1904"/>
        <w:gridCol w:w="216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35"/>
            <w:shd w:val="clear" w:color="auto" w:fill="E8E8E8"/>
          </w:tcPr>
          <w:p>
            <w:pPr>
              <w:spacing w:after="0"/>
              <w:jc w:val="left"/>
            </w:pPr>
            <w:r>
              <w:rPr>
                <w:b/>
                <w:sz w:val="16"/>
              </w:rPr>
              <w:t>Magnitude or extent</w:t>
            </w:r>
          </w:p>
        </w:tc>
        <w:tc>
          <w:tcPr>
            <w:tcW w:type="dxa" w:w="2694"/>
            <w:shd w:val="clear" w:color="auto" w:fill="E8E8E8"/>
          </w:tcPr>
          <w:p>
            <w:pPr>
              <w:spacing w:after="0"/>
              <w:jc w:val="left"/>
            </w:pPr>
            <w:r>
              <w:rPr>
                <w:b/>
                <w:sz w:val="16"/>
              </w:rPr>
              <w:t>Damage</w:t>
            </w:r>
          </w:p>
          <w:p>
            <w:pPr>
              <w:spacing w:after="0"/>
              <w:jc w:val="left"/>
            </w:pPr>
            <w:r>
              <w:rPr>
                <w:i/>
                <w:color w:val="555555"/>
                <w:sz w:val="14"/>
              </w:rPr>
              <w:t>nominal dollars</w:t>
            </w:r>
          </w:p>
        </w:tc>
        <w:tc>
          <w:tcPr>
            <w:tcW w:type="dxa" w:w="104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6"/>
            <w:shd w:val="clear" w:color="auto" w:fill="E8E8E8"/>
          </w:tcPr>
          <w:p>
            <w:pPr>
              <w:spacing w:after="0"/>
              <w:jc w:val="left"/>
            </w:pPr>
            <w:r>
              <w:rPr>
                <w:b/>
                <w:sz w:val="16"/>
              </w:rPr>
              <w:t>Location</w:t>
            </w:r>
          </w:p>
        </w:tc>
        <w:tc>
          <w:tcPr>
            <w:tcW w:type="dxa" w:w="1904"/>
            <w:shd w:val="clear" w:color="auto" w:fill="E8E8E8"/>
          </w:tcPr>
          <w:p>
            <w:pPr>
              <w:spacing w:after="0"/>
              <w:jc w:val="left"/>
            </w:pPr>
            <w:r>
              <w:rPr>
                <w:b/>
                <w:sz w:val="16"/>
              </w:rPr>
              <w:t>Flags</w:t>
            </w:r>
          </w:p>
        </w:tc>
        <w:tc>
          <w:tcPr>
            <w:tcW w:type="dxa" w:w="216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Ice Storm</w:t>
            </w:r>
          </w:p>
        </w:tc>
        <w:tc>
          <w:tcPr>
            <w:tcW w:type="dxa" w:w="2335"/>
          </w:tcPr>
          <w:p>
            <w:pPr>
              <w:spacing w:after="0"/>
              <w:jc w:val="left"/>
            </w:pPr>
          </w:p>
        </w:tc>
        <w:tc>
          <w:tcPr>
            <w:tcW w:type="dxa" w:w="2694"/>
          </w:tcPr>
          <w:p>
            <w:pPr>
              <w:spacing w:after="0"/>
              <w:jc w:val="left"/>
            </w:pPr>
            <w:r>
              <w:rPr>
                <w:sz w:val="16"/>
              </w:rPr>
              <w:t>$1,000,000 property; $0 crops, reported for the zone (2026 dollars)</w:t>
            </w:r>
          </w:p>
        </w:tc>
        <w:tc>
          <w:tcPr>
            <w:tcW w:type="dxa" w:w="1048"/>
          </w:tcPr>
          <w:p>
            <w:pPr>
              <w:spacing w:after="0"/>
              <w:jc w:val="right"/>
            </w:pPr>
            <w:r>
              <w:rPr>
                <w:sz w:val="16"/>
              </w:rPr>
              <w:t>0, 0</w:t>
            </w:r>
          </w:p>
        </w:tc>
        <w:tc>
          <w:tcPr>
            <w:tcW w:type="dxa" w:w="1716"/>
          </w:tcPr>
          <w:p>
            <w:pPr>
              <w:spacing w:after="0"/>
              <w:jc w:val="left"/>
            </w:pPr>
            <w:r>
              <w:rPr>
                <w:sz w:val="16"/>
              </w:rPr>
              <w:t>NWS zone MSZ021 (YALOBUSHA), zone-level: may include parts of neighboring counties</w:t>
            </w:r>
          </w:p>
        </w:tc>
        <w:tc>
          <w:tcPr>
            <w:tcW w:type="dxa" w:w="1904"/>
          </w:tcPr>
          <w:p>
            <w:pPr>
              <w:spacing w:after="0"/>
              <w:jc w:val="left"/>
            </w:pPr>
            <w:r>
              <w:rPr>
                <w:sz w:val="16"/>
              </w:rPr>
              <w:t>new since last plan; within last 5 years</w:t>
            </w:r>
          </w:p>
        </w:tc>
        <w:tc>
          <w:tcPr>
            <w:tcW w:type="dxa" w:w="2163"/>
          </w:tcPr>
          <w:p>
            <w:pPr>
              <w:spacing w:after="0"/>
              <w:jc w:val="left"/>
            </w:pPr>
            <w:r>
              <w:rPr>
                <w:sz w:val="16"/>
              </w:rPr>
              <w:t>B1-c worst recorded: Ice Storm</w:t>
            </w:r>
          </w:p>
        </w:tc>
      </w:tr>
      <w:tr>
        <w:trPr>
          <w:cantSplit/>
        </w:trPr>
        <w:tc>
          <w:tcPr>
            <w:tcW w:type="dxa" w:w="1037"/>
          </w:tcPr>
          <w:p>
            <w:pPr>
              <w:spacing w:after="0"/>
              <w:jc w:val="left"/>
            </w:pPr>
            <w:r>
              <w:rPr>
                <w:sz w:val="16"/>
              </w:rPr>
              <w:t>2024-05-24</w:t>
            </w:r>
          </w:p>
        </w:tc>
        <w:tc>
          <w:tcPr>
            <w:tcW w:type="dxa" w:w="1215"/>
          </w:tcPr>
          <w:p>
            <w:pPr>
              <w:spacing w:after="0"/>
              <w:jc w:val="left"/>
            </w:pPr>
            <w:r>
              <w:rPr>
                <w:sz w:val="16"/>
              </w:rPr>
              <w:t>Hail</w:t>
            </w:r>
          </w:p>
        </w:tc>
        <w:tc>
          <w:tcPr>
            <w:tcW w:type="dxa" w:w="2335"/>
          </w:tcPr>
          <w:p>
            <w:pPr>
              <w:spacing w:after="0"/>
              <w:jc w:val="left"/>
            </w:pPr>
            <w:r>
              <w:rPr>
                <w:sz w:val="16"/>
              </w:rPr>
              <w:t>2.75 in</w:t>
            </w:r>
          </w:p>
        </w:tc>
        <w:tc>
          <w:tcPr>
            <w:tcW w:type="dxa" w:w="2694"/>
          </w:tcPr>
          <w:p>
            <w:pPr>
              <w:spacing w:after="0"/>
              <w:jc w:val="left"/>
            </w:pPr>
            <w:r>
              <w:rPr>
                <w:sz w:val="16"/>
              </w:rPr>
              <w:t>$0 property; $0 crops (2024 dollars)</w:t>
            </w:r>
          </w:p>
        </w:tc>
        <w:tc>
          <w:tcPr>
            <w:tcW w:type="dxa" w:w="1048"/>
          </w:tcPr>
          <w:p>
            <w:pPr>
              <w:spacing w:after="0"/>
              <w:jc w:val="right"/>
            </w:pPr>
            <w:r>
              <w:rPr>
                <w:sz w:val="16"/>
              </w:rPr>
              <w:t>0, 0</w:t>
            </w:r>
          </w:p>
        </w:tc>
        <w:tc>
          <w:tcPr>
            <w:tcW w:type="dxa" w:w="1716"/>
          </w:tcPr>
          <w:p>
            <w:pPr>
              <w:spacing w:after="0"/>
              <w:jc w:val="left"/>
            </w:pPr>
            <w:r>
              <w:rPr>
                <w:sz w:val="16"/>
              </w:rPr>
              <w:t>WATER VLY</w:t>
            </w:r>
          </w:p>
        </w:tc>
        <w:tc>
          <w:tcPr>
            <w:tcW w:type="dxa" w:w="1904"/>
          </w:tcPr>
          <w:p>
            <w:pPr>
              <w:spacing w:after="0"/>
              <w:jc w:val="left"/>
            </w:pPr>
            <w:r>
              <w:rPr>
                <w:sz w:val="16"/>
              </w:rPr>
              <w:t>new since last plan; within last 5 years</w:t>
            </w:r>
          </w:p>
        </w:tc>
        <w:tc>
          <w:tcPr>
            <w:tcW w:type="dxa" w:w="2163"/>
          </w:tcPr>
          <w:p>
            <w:pPr>
              <w:spacing w:after="0"/>
              <w:jc w:val="left"/>
            </w:pPr>
            <w:r>
              <w:rPr>
                <w:sz w:val="16"/>
              </w:rPr>
              <w:t>B1-c worst recorded: Hail</w:t>
            </w:r>
          </w:p>
        </w:tc>
      </w:tr>
      <w:tr>
        <w:trPr>
          <w:cantSplit/>
        </w:trPr>
        <w:tc>
          <w:tcPr>
            <w:tcW w:type="dxa" w:w="1037"/>
          </w:tcPr>
          <w:p>
            <w:pPr>
              <w:spacing w:after="0"/>
              <w:jc w:val="left"/>
            </w:pPr>
            <w:r>
              <w:rPr>
                <w:sz w:val="16"/>
              </w:rPr>
              <w:t>2023-10-03</w:t>
            </w:r>
          </w:p>
        </w:tc>
        <w:tc>
          <w:tcPr>
            <w:tcW w:type="dxa" w:w="1215"/>
          </w:tcPr>
          <w:p>
            <w:pPr>
              <w:spacing w:after="0"/>
              <w:jc w:val="left"/>
            </w:pPr>
            <w:r>
              <w:rPr>
                <w:sz w:val="16"/>
              </w:rPr>
              <w:t>Drought</w:t>
            </w:r>
          </w:p>
        </w:tc>
        <w:tc>
          <w:tcPr>
            <w:tcW w:type="dxa" w:w="2335"/>
          </w:tcPr>
          <w:p>
            <w:pPr>
              <w:spacing w:after="0"/>
              <w:jc w:val="left"/>
            </w:pPr>
          </w:p>
        </w:tc>
        <w:tc>
          <w:tcPr>
            <w:tcW w:type="dxa" w:w="2694"/>
          </w:tcPr>
          <w:p>
            <w:pPr>
              <w:spacing w:after="0"/>
              <w:jc w:val="left"/>
            </w:pPr>
            <w:r>
              <w:rPr>
                <w:sz w:val="16"/>
              </w:rPr>
              <w:t>$0 property; $0 crops, reported for the zone (2023 dollars)</w:t>
            </w:r>
          </w:p>
        </w:tc>
        <w:tc>
          <w:tcPr>
            <w:tcW w:type="dxa" w:w="1048"/>
          </w:tcPr>
          <w:p>
            <w:pPr>
              <w:spacing w:after="0"/>
              <w:jc w:val="right"/>
            </w:pPr>
            <w:r>
              <w:rPr>
                <w:sz w:val="16"/>
              </w:rPr>
              <w:t>0, 0</w:t>
            </w:r>
          </w:p>
        </w:tc>
        <w:tc>
          <w:tcPr>
            <w:tcW w:type="dxa" w:w="1716"/>
          </w:tcPr>
          <w:p>
            <w:pPr>
              <w:spacing w:after="0"/>
              <w:jc w:val="left"/>
            </w:pPr>
            <w:r>
              <w:rPr>
                <w:sz w:val="16"/>
              </w:rPr>
              <w:t>NWS zone MSZ021 (YALOBUSHA), zone-level: may include parts of neighboring counties</w:t>
            </w:r>
          </w:p>
        </w:tc>
        <w:tc>
          <w:tcPr>
            <w:tcW w:type="dxa" w:w="1904"/>
          </w:tcPr>
          <w:p>
            <w:pPr>
              <w:spacing w:after="0"/>
              <w:jc w:val="left"/>
            </w:pPr>
            <w:r>
              <w:rPr>
                <w:sz w:val="16"/>
              </w:rPr>
              <w:t>new since last plan; within last 5 years</w:t>
            </w:r>
          </w:p>
        </w:tc>
        <w:tc>
          <w:tcPr>
            <w:tcW w:type="dxa" w:w="2163"/>
          </w:tcPr>
          <w:p>
            <w:pPr>
              <w:spacing w:after="0"/>
              <w:jc w:val="left"/>
            </w:pPr>
            <w:r>
              <w:rPr>
                <w:sz w:val="16"/>
              </w:rPr>
              <w:t>B1-c worst recorded: Drought</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335"/>
          </w:tcPr>
          <w:p>
            <w:pPr>
              <w:spacing w:after="0"/>
              <w:jc w:val="left"/>
            </w:pPr>
            <w:r>
              <w:rPr>
                <w:sz w:val="16"/>
              </w:rPr>
              <w:t>50 kt (58 mph) estimated gust</w:t>
            </w:r>
          </w:p>
        </w:tc>
        <w:tc>
          <w:tcPr>
            <w:tcW w:type="dxa" w:w="2694"/>
          </w:tcPr>
          <w:p>
            <w:pPr>
              <w:spacing w:after="0"/>
              <w:jc w:val="left"/>
            </w:pPr>
            <w:r>
              <w:rPr>
                <w:sz w:val="16"/>
              </w:rPr>
              <w:t>$0 property; $0 crops, reported for the zone (2023 dollars)</w:t>
            </w:r>
          </w:p>
        </w:tc>
        <w:tc>
          <w:tcPr>
            <w:tcW w:type="dxa" w:w="1048"/>
          </w:tcPr>
          <w:p>
            <w:pPr>
              <w:spacing w:after="0"/>
              <w:jc w:val="right"/>
            </w:pPr>
            <w:r>
              <w:rPr>
                <w:sz w:val="16"/>
              </w:rPr>
              <w:t>0, 0</w:t>
            </w:r>
          </w:p>
        </w:tc>
        <w:tc>
          <w:tcPr>
            <w:tcW w:type="dxa" w:w="1716"/>
          </w:tcPr>
          <w:p>
            <w:pPr>
              <w:spacing w:after="0"/>
              <w:jc w:val="left"/>
            </w:pPr>
            <w:r>
              <w:rPr>
                <w:sz w:val="16"/>
              </w:rPr>
              <w:t>NWS zone MSZ021 (YALOBUSHA), zone-level: may include parts of neighboring counties</w:t>
            </w:r>
          </w:p>
        </w:tc>
        <w:tc>
          <w:tcPr>
            <w:tcW w:type="dxa" w:w="1904"/>
          </w:tcPr>
          <w:p>
            <w:pPr>
              <w:spacing w:after="0"/>
              <w:jc w:val="left"/>
            </w:pPr>
            <w:r>
              <w:rPr>
                <w:sz w:val="16"/>
              </w:rPr>
              <w:t>new since last plan; within last 5 years</w:t>
            </w:r>
          </w:p>
        </w:tc>
        <w:tc>
          <w:tcPr>
            <w:tcW w:type="dxa" w:w="216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2021-06-08</w:t>
            </w:r>
          </w:p>
        </w:tc>
        <w:tc>
          <w:tcPr>
            <w:tcW w:type="dxa" w:w="1215"/>
          </w:tcPr>
          <w:p>
            <w:pPr>
              <w:spacing w:after="0"/>
              <w:jc w:val="left"/>
            </w:pPr>
            <w:r>
              <w:rPr>
                <w:sz w:val="16"/>
              </w:rPr>
              <w:t>Flash Flood</w:t>
            </w:r>
          </w:p>
        </w:tc>
        <w:tc>
          <w:tcPr>
            <w:tcW w:type="dxa" w:w="2335"/>
          </w:tcPr>
          <w:p>
            <w:pPr>
              <w:spacing w:after="0"/>
              <w:jc w:val="left"/>
            </w:pPr>
          </w:p>
        </w:tc>
        <w:tc>
          <w:tcPr>
            <w:tcW w:type="dxa" w:w="2694"/>
          </w:tcPr>
          <w:p>
            <w:pPr>
              <w:spacing w:after="0"/>
              <w:jc w:val="left"/>
            </w:pPr>
            <w:r>
              <w:rPr>
                <w:sz w:val="16"/>
              </w:rPr>
              <w:t>$200,000 property; $0 crops (2021 dollars)</w:t>
            </w:r>
          </w:p>
        </w:tc>
        <w:tc>
          <w:tcPr>
            <w:tcW w:type="dxa" w:w="1048"/>
          </w:tcPr>
          <w:p>
            <w:pPr>
              <w:spacing w:after="0"/>
              <w:jc w:val="right"/>
            </w:pPr>
            <w:r>
              <w:rPr>
                <w:sz w:val="16"/>
              </w:rPr>
              <w:t>0, 0</w:t>
            </w:r>
          </w:p>
        </w:tc>
        <w:tc>
          <w:tcPr>
            <w:tcW w:type="dxa" w:w="1716"/>
          </w:tcPr>
          <w:p>
            <w:pPr>
              <w:spacing w:after="0"/>
              <w:jc w:val="left"/>
            </w:pPr>
            <w:r>
              <w:rPr>
                <w:sz w:val="16"/>
              </w:rPr>
              <w:t>WATER VLY</w:t>
            </w:r>
          </w:p>
        </w:tc>
        <w:tc>
          <w:tcPr>
            <w:tcW w:type="dxa" w:w="1904"/>
          </w:tcPr>
          <w:p>
            <w:pPr>
              <w:spacing w:after="0"/>
              <w:jc w:val="left"/>
            </w:pPr>
            <w:r>
              <w:rPr>
                <w:sz w:val="16"/>
              </w:rPr>
              <w:t>during plan review, check whether your last plan included it</w:t>
            </w:r>
          </w:p>
        </w:tc>
        <w:tc>
          <w:tcPr>
            <w:tcW w:type="dxa" w:w="216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2021-04-16</w:t>
            </w:r>
          </w:p>
        </w:tc>
        <w:tc>
          <w:tcPr>
            <w:tcW w:type="dxa" w:w="1215"/>
          </w:tcPr>
          <w:p>
            <w:pPr>
              <w:spacing w:after="0"/>
              <w:jc w:val="left"/>
            </w:pPr>
            <w:r>
              <w:rPr>
                <w:sz w:val="16"/>
              </w:rPr>
              <w:t>Debris Flow</w:t>
            </w:r>
          </w:p>
        </w:tc>
        <w:tc>
          <w:tcPr>
            <w:tcW w:type="dxa" w:w="2335"/>
          </w:tcPr>
          <w:p>
            <w:pPr>
              <w:spacing w:after="0"/>
              <w:jc w:val="left"/>
            </w:pPr>
          </w:p>
        </w:tc>
        <w:tc>
          <w:tcPr>
            <w:tcW w:type="dxa" w:w="2694"/>
          </w:tcPr>
          <w:p>
            <w:pPr>
              <w:spacing w:after="0"/>
              <w:jc w:val="left"/>
            </w:pPr>
            <w:r>
              <w:rPr>
                <w:sz w:val="16"/>
              </w:rPr>
              <w:t>$25,000 property; $0 crops (2021 dollars)</w:t>
            </w:r>
          </w:p>
        </w:tc>
        <w:tc>
          <w:tcPr>
            <w:tcW w:type="dxa" w:w="1048"/>
          </w:tcPr>
          <w:p>
            <w:pPr>
              <w:spacing w:after="0"/>
              <w:jc w:val="right"/>
            </w:pPr>
            <w:r>
              <w:rPr>
                <w:sz w:val="16"/>
              </w:rPr>
              <w:t>0, 0</w:t>
            </w:r>
          </w:p>
        </w:tc>
        <w:tc>
          <w:tcPr>
            <w:tcW w:type="dxa" w:w="1716"/>
          </w:tcPr>
          <w:p>
            <w:pPr>
              <w:spacing w:after="0"/>
              <w:jc w:val="left"/>
            </w:pPr>
            <w:r>
              <w:rPr>
                <w:sz w:val="16"/>
              </w:rPr>
              <w:t>BENWOOD</w:t>
            </w:r>
          </w:p>
        </w:tc>
        <w:tc>
          <w:tcPr>
            <w:tcW w:type="dxa" w:w="1904"/>
          </w:tcPr>
          <w:p>
            <w:pPr>
              <w:spacing w:after="0"/>
              <w:jc w:val="left"/>
            </w:pPr>
            <w:r>
              <w:rPr>
                <w:sz w:val="16"/>
              </w:rPr>
              <w:t>during plan review, check whether your last plan included it</w:t>
            </w:r>
          </w:p>
        </w:tc>
        <w:tc>
          <w:tcPr>
            <w:tcW w:type="dxa" w:w="2163"/>
          </w:tcPr>
          <w:p>
            <w:pPr>
              <w:spacing w:after="0"/>
              <w:jc w:val="left"/>
            </w:pPr>
            <w:r>
              <w:rPr>
                <w:sz w:val="16"/>
              </w:rPr>
              <w:t>B1-c worst recorded: Debris Flow</w:t>
            </w:r>
          </w:p>
        </w:tc>
      </w:tr>
      <w:tr>
        <w:trPr>
          <w:cantSplit/>
        </w:trPr>
        <w:tc>
          <w:tcPr>
            <w:tcW w:type="dxa" w:w="1037"/>
          </w:tcPr>
          <w:p>
            <w:pPr>
              <w:spacing w:after="0"/>
              <w:jc w:val="left"/>
            </w:pPr>
            <w:r>
              <w:rPr>
                <w:sz w:val="16"/>
              </w:rPr>
              <w:t>2016-08-26</w:t>
            </w:r>
          </w:p>
        </w:tc>
        <w:tc>
          <w:tcPr>
            <w:tcW w:type="dxa" w:w="1215"/>
          </w:tcPr>
          <w:p>
            <w:pPr>
              <w:spacing w:after="0"/>
              <w:jc w:val="left"/>
            </w:pPr>
            <w:r>
              <w:rPr>
                <w:sz w:val="16"/>
              </w:rPr>
              <w:t>Lightning</w:t>
            </w:r>
          </w:p>
        </w:tc>
        <w:tc>
          <w:tcPr>
            <w:tcW w:type="dxa" w:w="2335"/>
          </w:tcPr>
          <w:p>
            <w:pPr>
              <w:spacing w:after="0"/>
              <w:jc w:val="left"/>
            </w:pPr>
          </w:p>
        </w:tc>
        <w:tc>
          <w:tcPr>
            <w:tcW w:type="dxa" w:w="2694"/>
          </w:tcPr>
          <w:p>
            <w:pPr>
              <w:spacing w:after="0"/>
              <w:jc w:val="left"/>
            </w:pPr>
            <w:r>
              <w:rPr>
                <w:sz w:val="16"/>
              </w:rPr>
              <w:t>$0 property; $0 crops (2016 dollars)</w:t>
            </w:r>
          </w:p>
        </w:tc>
        <w:tc>
          <w:tcPr>
            <w:tcW w:type="dxa" w:w="1048"/>
          </w:tcPr>
          <w:p>
            <w:pPr>
              <w:spacing w:after="0"/>
              <w:jc w:val="right"/>
            </w:pPr>
            <w:r>
              <w:rPr>
                <w:sz w:val="16"/>
              </w:rPr>
              <w:t>1, 1</w:t>
            </w:r>
          </w:p>
        </w:tc>
        <w:tc>
          <w:tcPr>
            <w:tcW w:type="dxa" w:w="1716"/>
          </w:tcPr>
          <w:p>
            <w:pPr>
              <w:spacing w:after="0"/>
              <w:jc w:val="left"/>
            </w:pPr>
            <w:r>
              <w:rPr>
                <w:sz w:val="16"/>
              </w:rPr>
              <w:t>BRUCE JCT</w:t>
            </w:r>
          </w:p>
        </w:tc>
        <w:tc>
          <w:tcPr>
            <w:tcW w:type="dxa" w:w="1904"/>
          </w:tcPr>
          <w:p>
            <w:pPr>
              <w:spacing w:after="0"/>
              <w:jc w:val="left"/>
            </w:pPr>
          </w:p>
        </w:tc>
        <w:tc>
          <w:tcPr>
            <w:tcW w:type="dxa" w:w="2163"/>
          </w:tcPr>
          <w:p>
            <w:pPr>
              <w:spacing w:after="0"/>
              <w:jc w:val="left"/>
            </w:pPr>
            <w:r>
              <w:rPr>
                <w:sz w:val="16"/>
              </w:rPr>
              <w:t>deaths or injuries recorded</w:t>
            </w:r>
          </w:p>
        </w:tc>
      </w:tr>
      <w:tr>
        <w:trPr>
          <w:cantSplit/>
        </w:trPr>
        <w:tc>
          <w:tcPr>
            <w:tcW w:type="dxa" w:w="1037"/>
          </w:tcPr>
          <w:p>
            <w:pPr>
              <w:spacing w:after="0"/>
              <w:jc w:val="left"/>
            </w:pPr>
            <w:r>
              <w:rPr>
                <w:sz w:val="16"/>
              </w:rPr>
              <w:t>2012-03-08</w:t>
            </w:r>
          </w:p>
        </w:tc>
        <w:tc>
          <w:tcPr>
            <w:tcW w:type="dxa" w:w="1215"/>
          </w:tcPr>
          <w:p>
            <w:pPr>
              <w:spacing w:after="0"/>
              <w:jc w:val="left"/>
            </w:pPr>
            <w:r>
              <w:rPr>
                <w:sz w:val="16"/>
              </w:rPr>
              <w:t>Thunderstorm Wind</w:t>
            </w:r>
          </w:p>
        </w:tc>
        <w:tc>
          <w:tcPr>
            <w:tcW w:type="dxa" w:w="2335"/>
          </w:tcPr>
          <w:p>
            <w:pPr>
              <w:spacing w:after="0"/>
              <w:jc w:val="left"/>
            </w:pPr>
            <w:r>
              <w:rPr>
                <w:sz w:val="16"/>
              </w:rPr>
              <w:t>87 kt (100 mph) estimated gust</w:t>
            </w:r>
          </w:p>
        </w:tc>
        <w:tc>
          <w:tcPr>
            <w:tcW w:type="dxa" w:w="2694"/>
          </w:tcPr>
          <w:p>
            <w:pPr>
              <w:spacing w:after="0"/>
              <w:jc w:val="left"/>
            </w:pPr>
            <w:r>
              <w:rPr>
                <w:sz w:val="16"/>
              </w:rPr>
              <w:t>property not reported; $0 crops (2012 dollars)</w:t>
            </w:r>
          </w:p>
        </w:tc>
        <w:tc>
          <w:tcPr>
            <w:tcW w:type="dxa" w:w="1048"/>
          </w:tcPr>
          <w:p>
            <w:pPr>
              <w:spacing w:after="0"/>
              <w:jc w:val="right"/>
            </w:pPr>
            <w:r>
              <w:rPr>
                <w:sz w:val="16"/>
              </w:rPr>
              <w:t>0, 0</w:t>
            </w:r>
          </w:p>
        </w:tc>
        <w:tc>
          <w:tcPr>
            <w:tcW w:type="dxa" w:w="1716"/>
          </w:tcPr>
          <w:p>
            <w:pPr>
              <w:spacing w:after="0"/>
              <w:jc w:val="left"/>
            </w:pPr>
            <w:r>
              <w:rPr>
                <w:sz w:val="16"/>
              </w:rPr>
              <w:t>HILLATOBA to PINE VLY</w:t>
            </w:r>
          </w:p>
        </w:tc>
        <w:tc>
          <w:tcPr>
            <w:tcW w:type="dxa" w:w="1904"/>
          </w:tcPr>
          <w:p>
            <w:pPr>
              <w:spacing w:after="0"/>
              <w:jc w:val="left"/>
            </w:pPr>
          </w:p>
        </w:tc>
        <w:tc>
          <w:tcPr>
            <w:tcW w:type="dxa" w:w="2163"/>
          </w:tcPr>
          <w:p>
            <w:pPr>
              <w:spacing w:after="0"/>
              <w:jc w:val="left"/>
            </w:pPr>
            <w:r>
              <w:rPr>
                <w:sz w:val="16"/>
              </w:rPr>
              <w:t>B1-c worst recorded: Thunderstorm Wind</w:t>
            </w:r>
          </w:p>
        </w:tc>
      </w:tr>
      <w:tr>
        <w:trPr>
          <w:cantSplit/>
        </w:trPr>
        <w:tc>
          <w:tcPr>
            <w:tcW w:type="dxa" w:w="1037"/>
          </w:tcPr>
          <w:p>
            <w:pPr>
              <w:spacing w:after="0"/>
              <w:jc w:val="left"/>
            </w:pPr>
            <w:r>
              <w:rPr>
                <w:sz w:val="16"/>
              </w:rPr>
              <w:t>2007-08-05</w:t>
            </w:r>
          </w:p>
        </w:tc>
        <w:tc>
          <w:tcPr>
            <w:tcW w:type="dxa" w:w="1215"/>
          </w:tcPr>
          <w:p>
            <w:pPr>
              <w:spacing w:after="0"/>
              <w:jc w:val="left"/>
            </w:pPr>
            <w:r>
              <w:rPr>
                <w:sz w:val="16"/>
              </w:rPr>
              <w:t>Excessive Heat</w:t>
            </w:r>
          </w:p>
        </w:tc>
        <w:tc>
          <w:tcPr>
            <w:tcW w:type="dxa" w:w="2335"/>
          </w:tcPr>
          <w:p>
            <w:pPr>
              <w:spacing w:after="0"/>
              <w:jc w:val="left"/>
            </w:pPr>
          </w:p>
        </w:tc>
        <w:tc>
          <w:tcPr>
            <w:tcW w:type="dxa" w:w="2694"/>
          </w:tcPr>
          <w:p>
            <w:pPr>
              <w:spacing w:after="0"/>
              <w:jc w:val="left"/>
            </w:pPr>
            <w:r>
              <w:rPr>
                <w:sz w:val="16"/>
              </w:rPr>
              <w:t>$0 property; $0 crops, reported for the zone (2007 dollars)</w:t>
            </w:r>
          </w:p>
        </w:tc>
        <w:tc>
          <w:tcPr>
            <w:tcW w:type="dxa" w:w="1048"/>
          </w:tcPr>
          <w:p>
            <w:pPr>
              <w:spacing w:after="0"/>
              <w:jc w:val="right"/>
            </w:pPr>
            <w:r>
              <w:rPr>
                <w:sz w:val="16"/>
              </w:rPr>
              <w:t>0, 0</w:t>
            </w:r>
          </w:p>
        </w:tc>
        <w:tc>
          <w:tcPr>
            <w:tcW w:type="dxa" w:w="1716"/>
          </w:tcPr>
          <w:p>
            <w:pPr>
              <w:spacing w:after="0"/>
              <w:jc w:val="left"/>
            </w:pPr>
            <w:r>
              <w:rPr>
                <w:sz w:val="16"/>
              </w:rPr>
              <w:t>NWS zone MSZ021 (YALOBUSHA), zone-level: may include parts of neighboring counties</w:t>
            </w:r>
          </w:p>
        </w:tc>
        <w:tc>
          <w:tcPr>
            <w:tcW w:type="dxa" w:w="1904"/>
          </w:tcPr>
          <w:p>
            <w:pPr>
              <w:spacing w:after="0"/>
              <w:jc w:val="left"/>
            </w:pPr>
          </w:p>
        </w:tc>
        <w:tc>
          <w:tcPr>
            <w:tcW w:type="dxa" w:w="2163"/>
          </w:tcPr>
          <w:p>
            <w:pPr>
              <w:spacing w:after="0"/>
              <w:jc w:val="left"/>
            </w:pPr>
            <w:r>
              <w:rPr>
                <w:sz w:val="16"/>
              </w:rPr>
              <w:t>B1-c worst recorded: Excessive Heat, Heat</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335"/>
          </w:tcPr>
          <w:p>
            <w:pPr>
              <w:spacing w:after="0"/>
              <w:jc w:val="left"/>
            </w:pPr>
          </w:p>
        </w:tc>
        <w:tc>
          <w:tcPr>
            <w:tcW w:type="dxa" w:w="2694"/>
          </w:tcPr>
          <w:p>
            <w:pPr>
              <w:spacing w:after="0"/>
              <w:jc w:val="left"/>
            </w:pPr>
            <w:r>
              <w:rPr>
                <w:sz w:val="16"/>
              </w:rPr>
              <w:t>damage not reported</w:t>
            </w:r>
          </w:p>
        </w:tc>
        <w:tc>
          <w:tcPr>
            <w:tcW w:type="dxa" w:w="1048"/>
          </w:tcPr>
          <w:p>
            <w:pPr>
              <w:spacing w:after="0"/>
              <w:jc w:val="right"/>
            </w:pPr>
            <w:r>
              <w:rPr>
                <w:sz w:val="16"/>
              </w:rPr>
              <w:t>1, 0</w:t>
            </w:r>
          </w:p>
        </w:tc>
        <w:tc>
          <w:tcPr>
            <w:tcW w:type="dxa" w:w="1716"/>
          </w:tcPr>
          <w:p>
            <w:pPr>
              <w:spacing w:after="0"/>
              <w:jc w:val="left"/>
            </w:pPr>
            <w:r>
              <w:rPr>
                <w:sz w:val="16"/>
              </w:rPr>
              <w:t>NWS zone MSZ021 (YALOBUSHA), zone-level: may include parts of neighboring counties</w:t>
            </w:r>
          </w:p>
        </w:tc>
        <w:tc>
          <w:tcPr>
            <w:tcW w:type="dxa" w:w="1904"/>
          </w:tcPr>
          <w:p>
            <w:pPr>
              <w:spacing w:after="0"/>
              <w:jc w:val="left"/>
            </w:pPr>
          </w:p>
        </w:tc>
        <w:tc>
          <w:tcPr>
            <w:tcW w:type="dxa" w:w="2163"/>
          </w:tcPr>
          <w:p>
            <w:pPr>
              <w:spacing w:after="0"/>
              <w:jc w:val="left"/>
            </w:pPr>
            <w:r>
              <w:rPr>
                <w:sz w:val="16"/>
              </w:rPr>
              <w:t>deaths or injuries recorded</w:t>
            </w:r>
          </w:p>
        </w:tc>
      </w:tr>
      <w:tr>
        <w:trPr>
          <w:cantSplit/>
        </w:trPr>
        <w:tc>
          <w:tcPr>
            <w:tcW w:type="dxa" w:w="1037"/>
          </w:tcPr>
          <w:p>
            <w:pPr>
              <w:spacing w:after="0"/>
              <w:jc w:val="left"/>
            </w:pPr>
            <w:r>
              <w:rPr>
                <w:sz w:val="16"/>
              </w:rPr>
              <w:t>1996-02-01</w:t>
            </w:r>
          </w:p>
        </w:tc>
        <w:tc>
          <w:tcPr>
            <w:tcW w:type="dxa" w:w="1215"/>
          </w:tcPr>
          <w:p>
            <w:pPr>
              <w:spacing w:after="0"/>
              <w:jc w:val="left"/>
            </w:pPr>
            <w:r>
              <w:rPr>
                <w:sz w:val="16"/>
              </w:rPr>
              <w:t>Winter Storm</w:t>
            </w:r>
          </w:p>
        </w:tc>
        <w:tc>
          <w:tcPr>
            <w:tcW w:type="dxa" w:w="2335"/>
          </w:tcPr>
          <w:p>
            <w:pPr>
              <w:spacing w:after="0"/>
              <w:jc w:val="left"/>
            </w:pPr>
          </w:p>
        </w:tc>
        <w:tc>
          <w:tcPr>
            <w:tcW w:type="dxa" w:w="2694"/>
          </w:tcPr>
          <w:p>
            <w:pPr>
              <w:spacing w:after="0"/>
              <w:jc w:val="left"/>
            </w:pPr>
            <w:r>
              <w:rPr>
                <w:sz w:val="16"/>
              </w:rPr>
              <w:t>$20,000 property; crops not reported, reported for the zone (1996 dollars)</w:t>
            </w:r>
          </w:p>
        </w:tc>
        <w:tc>
          <w:tcPr>
            <w:tcW w:type="dxa" w:w="1048"/>
          </w:tcPr>
          <w:p>
            <w:pPr>
              <w:spacing w:after="0"/>
              <w:jc w:val="right"/>
            </w:pPr>
            <w:r>
              <w:rPr>
                <w:sz w:val="16"/>
              </w:rPr>
              <w:t>0, 0</w:t>
            </w:r>
          </w:p>
        </w:tc>
        <w:tc>
          <w:tcPr>
            <w:tcW w:type="dxa" w:w="1716"/>
          </w:tcPr>
          <w:p>
            <w:pPr>
              <w:spacing w:after="0"/>
              <w:jc w:val="left"/>
            </w:pPr>
            <w:r>
              <w:rPr>
                <w:sz w:val="16"/>
              </w:rPr>
              <w:t>NWS zone MSZ021 (YALOBUSHA), zone-level: may include parts of neighboring counties</w:t>
            </w:r>
          </w:p>
        </w:tc>
        <w:tc>
          <w:tcPr>
            <w:tcW w:type="dxa" w:w="1904"/>
          </w:tcPr>
          <w:p>
            <w:pPr>
              <w:spacing w:after="0"/>
              <w:jc w:val="left"/>
            </w:pPr>
          </w:p>
        </w:tc>
        <w:tc>
          <w:tcPr>
            <w:tcW w:type="dxa" w:w="216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1984-04-21</w:t>
            </w:r>
          </w:p>
        </w:tc>
        <w:tc>
          <w:tcPr>
            <w:tcW w:type="dxa" w:w="1215"/>
          </w:tcPr>
          <w:p>
            <w:pPr>
              <w:spacing w:after="0"/>
              <w:jc w:val="left"/>
            </w:pPr>
            <w:r>
              <w:rPr>
                <w:sz w:val="16"/>
              </w:rPr>
              <w:t>Tornado</w:t>
            </w:r>
          </w:p>
        </w:tc>
        <w:tc>
          <w:tcPr>
            <w:tcW w:type="dxa" w:w="2335"/>
          </w:tcPr>
          <w:p>
            <w:pPr>
              <w:spacing w:after="0"/>
              <w:jc w:val="left"/>
            </w:pPr>
            <w:r>
              <w:rPr>
                <w:sz w:val="16"/>
              </w:rPr>
              <w:t>F3, 25 mi path length (records before 1996 may include the whole path; rating and listing come from the county where the tornado began), 10 yd wide</w:t>
            </w:r>
          </w:p>
        </w:tc>
        <w:tc>
          <w:tcPr>
            <w:tcW w:type="dxa" w:w="2694"/>
          </w:tcPr>
          <w:p>
            <w:pPr>
              <w:spacing w:after="0"/>
              <w:jc w:val="left"/>
            </w:pPr>
            <w:r>
              <w:rPr>
                <w:sz w:val="16"/>
              </w:rPr>
              <w:t>$25,000,000 property; crops not recorded (1984 dollars)</w:t>
            </w:r>
          </w:p>
        </w:tc>
        <w:tc>
          <w:tcPr>
            <w:tcW w:type="dxa" w:w="1048"/>
          </w:tcPr>
          <w:p>
            <w:pPr>
              <w:spacing w:after="0"/>
              <w:jc w:val="right"/>
            </w:pPr>
            <w:r>
              <w:rPr>
                <w:sz w:val="16"/>
              </w:rPr>
              <w:t>7, 65</w:t>
            </w:r>
          </w:p>
        </w:tc>
        <w:tc>
          <w:tcPr>
            <w:tcW w:type="dxa" w:w="1716"/>
          </w:tcPr>
          <w:p>
            <w:pPr>
              <w:spacing w:after="0"/>
              <w:jc w:val="left"/>
            </w:pPr>
            <w:r>
              <w:rPr>
                <w:sz w:val="16"/>
              </w:rPr>
              <w:t>location not recorded</w:t>
            </w:r>
          </w:p>
        </w:tc>
        <w:tc>
          <w:tcPr>
            <w:tcW w:type="dxa" w:w="1904"/>
          </w:tcPr>
          <w:p>
            <w:pPr>
              <w:spacing w:after="0"/>
              <w:jc w:val="left"/>
            </w:pPr>
          </w:p>
        </w:tc>
        <w:tc>
          <w:tcPr>
            <w:tcW w:type="dxa" w:w="216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(358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1.05</w:t>
            </w:r>
          </w:p>
        </w:tc>
        <w:tc>
          <w:tcPr>
            <w:tcW w:type="dxa" w:w="1451"/>
          </w:tcPr>
          <w:p>
            <w:pPr>
              <w:spacing w:after="0"/>
              <w:jc w:val="left"/>
            </w:pPr>
            <w:r>
              <w:rPr>
                <w:sz w:val="16"/>
              </w:rPr>
              <w:t>event-days per year</w:t>
            </w:r>
          </w:p>
        </w:tc>
        <w:tc>
          <w:tcPr>
            <w:tcW w:type="dxa" w:w="1574"/>
          </w:tcPr>
          <w:p>
            <w:pPr>
              <w:spacing w:after="0"/>
              <w:jc w:val="left"/>
            </w:pPr>
            <w:r>
              <w:rPr>
                <w:sz w:val="16"/>
              </w:rPr>
              <w:t>about 1.05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20</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1.05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13</w:t>
            </w:r>
          </w:p>
        </w:tc>
        <w:tc>
          <w:tcPr>
            <w:tcW w:type="dxa" w:w="1451"/>
          </w:tcPr>
          <w:p>
            <w:pPr>
              <w:spacing w:after="0"/>
              <w:jc w:val="left"/>
            </w:pPr>
            <w:r>
              <w:rPr>
                <w:sz w:val="16"/>
              </w:rPr>
              <w:t>event-days per year</w:t>
            </w:r>
          </w:p>
        </w:tc>
        <w:tc>
          <w:tcPr>
            <w:tcW w:type="dxa" w:w="1574"/>
          </w:tcPr>
          <w:p>
            <w:pPr>
              <w:spacing w:after="0"/>
              <w:jc w:val="left"/>
            </w:pPr>
            <w:r>
              <w:rPr>
                <w:sz w:val="16"/>
              </w:rPr>
              <w:t>about 13 days per year</w:t>
            </w:r>
          </w:p>
        </w:tc>
        <w:tc>
          <w:tcPr>
            <w:tcW w:type="dxa" w:w="1037"/>
          </w:tcPr>
          <w:p>
            <w:pPr>
              <w:spacing w:after="0"/>
              <w:jc w:val="left"/>
            </w:pPr>
            <w:r>
              <w:rPr>
                <w:sz w:val="16"/>
              </w:rPr>
              <w:t>Likely</w:t>
            </w:r>
          </w:p>
        </w:tc>
        <w:tc>
          <w:tcPr>
            <w:tcW w:type="dxa" w:w="1729"/>
          </w:tcPr>
          <w:p>
            <w:pPr>
              <w:spacing w:after="0"/>
              <w:jc w:val="left"/>
            </w:pPr>
            <w:r>
              <w:rPr>
                <w:sz w:val="16"/>
              </w:rPr>
              <w:t>event-days in 9 of 30 years, 1996 to 2025 (30%)</w:t>
            </w:r>
          </w:p>
        </w:tc>
        <w:tc>
          <w:tcPr>
            <w:tcW w:type="dxa" w:w="1521"/>
          </w:tcPr>
          <w:p>
            <w:pPr>
              <w:spacing w:after="0"/>
              <w:jc w:val="right"/>
            </w:pPr>
            <w:r>
              <w:rPr>
                <w:sz w:val="16"/>
              </w:rPr>
              <w:t>399</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13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0.00361</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0.361%</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2.96</w:t>
            </w:r>
          </w:p>
        </w:tc>
        <w:tc>
          <w:tcPr>
            <w:tcW w:type="dxa" w:w="1451"/>
          </w:tcPr>
          <w:p>
            <w:pPr>
              <w:spacing w:after="0"/>
              <w:jc w:val="left"/>
            </w:pPr>
            <w:r>
              <w:rPr>
                <w:sz w:val="16"/>
              </w:rPr>
              <w:t>events per year</w:t>
            </w:r>
          </w:p>
        </w:tc>
        <w:tc>
          <w:tcPr>
            <w:tcW w:type="dxa" w:w="1574"/>
          </w:tcPr>
          <w:p>
            <w:pPr>
              <w:spacing w:after="0"/>
              <w:jc w:val="left"/>
            </w:pPr>
            <w:r>
              <w:rPr>
                <w:sz w:val="16"/>
              </w:rPr>
              <w:t>about 2.96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112.4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19.4</w:t>
            </w:r>
          </w:p>
        </w:tc>
        <w:tc>
          <w:tcPr>
            <w:tcW w:type="dxa" w:w="1451"/>
          </w:tcPr>
          <w:p>
            <w:pPr>
              <w:spacing w:after="0"/>
              <w:jc w:val="left"/>
            </w:pPr>
            <w:r>
              <w:rPr>
                <w:sz w:val="16"/>
              </w:rPr>
              <w:t>event-days per year</w:t>
            </w:r>
          </w:p>
        </w:tc>
        <w:tc>
          <w:tcPr>
            <w:tcW w:type="dxa" w:w="1574"/>
          </w:tcPr>
          <w:p>
            <w:pPr>
              <w:spacing w:after="0"/>
              <w:jc w:val="left"/>
            </w:pPr>
            <w:r>
              <w:rPr>
                <w:sz w:val="16"/>
              </w:rPr>
              <w:t>about 19.4 days per year</w:t>
            </w:r>
          </w:p>
        </w:tc>
        <w:tc>
          <w:tcPr>
            <w:tcW w:type="dxa" w:w="1037"/>
          </w:tcPr>
          <w:p>
            <w:pPr>
              <w:spacing w:after="0"/>
              <w:jc w:val="left"/>
            </w:pPr>
            <w:r>
              <w:rPr>
                <w:sz w:val="16"/>
              </w:rPr>
              <w:t>Likely</w:t>
            </w:r>
          </w:p>
        </w:tc>
        <w:tc>
          <w:tcPr>
            <w:tcW w:type="dxa" w:w="1729"/>
          </w:tcPr>
          <w:p>
            <w:pPr>
              <w:spacing w:after="0"/>
              <w:jc w:val="left"/>
            </w:pPr>
            <w:r>
              <w:rPr>
                <w:sz w:val="16"/>
              </w:rPr>
              <w:t>event-days in 13 of 30 years, 1996 to 2025 (43.3%)</w:t>
            </w:r>
          </w:p>
        </w:tc>
        <w:tc>
          <w:tcPr>
            <w:tcW w:type="dxa" w:w="1521"/>
          </w:tcPr>
          <w:p>
            <w:pPr>
              <w:spacing w:after="0"/>
              <w:jc w:val="right"/>
            </w:pPr>
            <w:r>
              <w:rPr>
                <w:sz w:val="16"/>
              </w:rPr>
              <w:t>313</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19.4 heat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0.0704</w:t>
            </w:r>
          </w:p>
        </w:tc>
        <w:tc>
          <w:tcPr>
            <w:tcW w:type="dxa" w:w="1451"/>
          </w:tcPr>
          <w:p>
            <w:pPr>
              <w:spacing w:after="0"/>
              <w:jc w:val="left"/>
            </w:pPr>
            <w:r>
              <w:rPr>
                <w:sz w:val="16"/>
              </w:rPr>
              <w:t>events per year</w:t>
            </w:r>
          </w:p>
        </w:tc>
        <w:tc>
          <w:tcPr>
            <w:tcW w:type="dxa" w:w="1574"/>
          </w:tcPr>
          <w:p>
            <w:pPr>
              <w:spacing w:after="0"/>
              <w:jc w:val="left"/>
            </w:pPr>
            <w:r>
              <w:rPr>
                <w:sz w:val="16"/>
              </w:rPr>
              <w:t>about 1 in 14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24</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0.657</w:t>
            </w:r>
          </w:p>
        </w:tc>
        <w:tc>
          <w:tcPr>
            <w:tcW w:type="dxa" w:w="1451"/>
          </w:tcPr>
          <w:p>
            <w:pPr>
              <w:spacing w:after="0"/>
              <w:jc w:val="left"/>
            </w:pPr>
            <w:r>
              <w:rPr>
                <w:sz w:val="16"/>
              </w:rPr>
              <w:t>event-days per year</w:t>
            </w:r>
          </w:p>
        </w:tc>
        <w:tc>
          <w:tcPr>
            <w:tcW w:type="dxa" w:w="1574"/>
          </w:tcPr>
          <w:p>
            <w:pPr>
              <w:spacing w:after="0"/>
              <w:jc w:val="left"/>
            </w:pPr>
            <w:r>
              <w:rPr>
                <w:sz w:val="16"/>
              </w:rPr>
              <w:t>about 0.657 days per year</w:t>
            </w:r>
          </w:p>
        </w:tc>
        <w:tc>
          <w:tcPr>
            <w:tcW w:type="dxa" w:w="1037"/>
          </w:tcPr>
          <w:p>
            <w:pPr>
              <w:spacing w:after="0"/>
              <w:jc w:val="left"/>
            </w:pPr>
            <w:r>
              <w:rPr>
                <w:sz w:val="16"/>
              </w:rPr>
              <w:t>Possible</w:t>
            </w:r>
          </w:p>
        </w:tc>
        <w:tc>
          <w:tcPr>
            <w:tcW w:type="dxa" w:w="1729"/>
          </w:tcPr>
          <w:p>
            <w:pPr>
              <w:spacing w:after="0"/>
              <w:jc w:val="left"/>
            </w:pPr>
            <w:r>
              <w:rPr>
                <w:sz w:val="16"/>
              </w:rPr>
              <w:t>event-days in 1 of 30 years, 1996 to 2025 (3.33%)</w:t>
            </w:r>
          </w:p>
        </w:tc>
        <w:tc>
          <w:tcPr>
            <w:tcW w:type="dxa" w:w="1521"/>
          </w:tcPr>
          <w:p>
            <w:pPr>
              <w:spacing w:after="0"/>
              <w:jc w:val="right"/>
            </w:pPr>
            <w:r>
              <w:rPr>
                <w:sz w:val="16"/>
              </w:rPr>
              <w:t>45</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0.393</w:t>
            </w:r>
          </w:p>
        </w:tc>
        <w:tc>
          <w:tcPr>
            <w:tcW w:type="dxa" w:w="1451"/>
          </w:tcPr>
          <w:p>
            <w:pPr>
              <w:spacing w:after="0"/>
              <w:jc w:val="left"/>
            </w:pPr>
            <w:r>
              <w:rPr>
                <w:sz w:val="16"/>
              </w:rPr>
              <w:t>event-days per year</w:t>
            </w:r>
          </w:p>
        </w:tc>
        <w:tc>
          <w:tcPr>
            <w:tcW w:type="dxa" w:w="1574"/>
          </w:tcPr>
          <w:p>
            <w:pPr>
              <w:spacing w:after="0"/>
              <w:jc w:val="left"/>
            </w:pPr>
            <w:r>
              <w:rPr>
                <w:sz w:val="16"/>
              </w:rPr>
              <w:t>about 0.393 days per year</w:t>
            </w:r>
          </w:p>
        </w:tc>
        <w:tc>
          <w:tcPr>
            <w:tcW w:type="dxa" w:w="1037"/>
          </w:tcPr>
          <w:p>
            <w:pPr>
              <w:spacing w:after="0"/>
              <w:jc w:val="left"/>
            </w:pPr>
            <w:r>
              <w:rPr>
                <w:sz w:val="16"/>
              </w:rPr>
              <w:t>Likely</w:t>
            </w:r>
          </w:p>
        </w:tc>
        <w:tc>
          <w:tcPr>
            <w:tcW w:type="dxa" w:w="1729"/>
          </w:tcPr>
          <w:p>
            <w:pPr>
              <w:spacing w:after="0"/>
              <w:jc w:val="left"/>
            </w:pPr>
            <w:r>
              <w:rPr>
                <w:sz w:val="16"/>
              </w:rPr>
              <w:t>event-days in 9 of 30 years, 1996 to 2025 (30%)</w:t>
            </w:r>
          </w:p>
        </w:tc>
        <w:tc>
          <w:tcPr>
            <w:tcW w:type="dxa" w:w="1521"/>
          </w:tcPr>
          <w:p>
            <w:pPr>
              <w:spacing w:after="0"/>
              <w:jc w:val="right"/>
            </w:pPr>
            <w:r>
              <w:rPr>
                <w:sz w:val="16"/>
              </w:rPr>
              <w:t>11</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1.02</w:t>
            </w:r>
          </w:p>
        </w:tc>
        <w:tc>
          <w:tcPr>
            <w:tcW w:type="dxa" w:w="1451"/>
          </w:tcPr>
          <w:p>
            <w:pPr>
              <w:spacing w:after="0"/>
              <w:jc w:val="left"/>
            </w:pPr>
            <w:r>
              <w:rPr>
                <w:sz w:val="16"/>
              </w:rPr>
              <w:t>events per year (modeled)</w:t>
            </w:r>
          </w:p>
        </w:tc>
        <w:tc>
          <w:tcPr>
            <w:tcW w:type="dxa" w:w="1574"/>
          </w:tcPr>
          <w:p>
            <w:pPr>
              <w:spacing w:after="0"/>
              <w:jc w:val="left"/>
            </w:pPr>
            <w:r>
              <w:rPr>
                <w:sz w:val="16"/>
              </w:rPr>
              <w:t>about 1.02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65</w:t>
            </w:r>
          </w:p>
        </w:tc>
        <w:tc>
          <w:tcPr>
            <w:tcW w:type="dxa" w:w="1451"/>
          </w:tcPr>
          <w:p>
            <w:pPr>
              <w:spacing w:after="0"/>
              <w:jc w:val="left"/>
            </w:pPr>
            <w:r>
              <w:rPr>
                <w:sz w:val="16"/>
              </w:rPr>
              <w:t>days per year with a strike</w:t>
            </w:r>
          </w:p>
        </w:tc>
        <w:tc>
          <w:tcPr>
            <w:tcW w:type="dxa" w:w="1574"/>
          </w:tcPr>
          <w:p>
            <w:pPr>
              <w:spacing w:after="0"/>
              <w:jc w:val="left"/>
            </w:pPr>
            <w:r>
              <w:rPr>
                <w:sz w:val="16"/>
              </w:rPr>
              <w:t>about 65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1.68</w:t>
            </w:r>
          </w:p>
        </w:tc>
        <w:tc>
          <w:tcPr>
            <w:tcW w:type="dxa" w:w="1451"/>
          </w:tcPr>
          <w:p>
            <w:pPr>
              <w:spacing w:after="0"/>
              <w:jc w:val="left"/>
            </w:pPr>
            <w:r>
              <w:rPr>
                <w:sz w:val="16"/>
              </w:rPr>
              <w:t>events per year</w:t>
            </w:r>
          </w:p>
        </w:tc>
        <w:tc>
          <w:tcPr>
            <w:tcW w:type="dxa" w:w="1574"/>
          </w:tcPr>
          <w:p>
            <w:pPr>
              <w:spacing w:after="0"/>
              <w:jc w:val="left"/>
            </w:pPr>
            <w:r>
              <w:rPr>
                <w:sz w:val="16"/>
              </w:rPr>
              <w:t>about 1.68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65</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0.339</w:t>
            </w:r>
          </w:p>
        </w:tc>
        <w:tc>
          <w:tcPr>
            <w:tcW w:type="dxa" w:w="1451"/>
          </w:tcPr>
          <w:p>
            <w:pPr>
              <w:spacing w:after="0"/>
              <w:jc w:val="left"/>
            </w:pPr>
            <w:r>
              <w:rPr>
                <w:sz w:val="16"/>
              </w:rPr>
              <w:t>events per year</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0.00137</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0.137%</w:t>
            </w:r>
          </w:p>
        </w:tc>
        <w:tc>
          <w:tcPr>
            <w:tcW w:type="dxa" w:w="1037"/>
          </w:tcPr>
          <w:p>
            <w:pPr>
              <w:spacing w:after="0"/>
              <w:jc w:val="left"/>
            </w:pPr>
            <w:r>
              <w:rPr>
                <w:sz w:val="16"/>
              </w:rPr>
              <w:t>Possible</w:t>
            </w:r>
          </w:p>
        </w:tc>
        <w:tc>
          <w:tcPr>
            <w:tcW w:type="dxa" w:w="1729"/>
          </w:tcPr>
          <w:p>
            <w:pPr>
              <w:spacing w:after="0"/>
              <w:jc w:val="left"/>
            </w:pPr>
            <w:r>
              <w:rPr>
                <w:sz w:val="16"/>
              </w:rPr>
              <w:t>Storm Events records in 1 of 30 years, 1996 to 2025 (3.33%)</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4.16</w:t>
            </w:r>
          </w:p>
        </w:tc>
        <w:tc>
          <w:tcPr>
            <w:tcW w:type="dxa" w:w="1451"/>
          </w:tcPr>
          <w:p>
            <w:pPr>
              <w:spacing w:after="0"/>
              <w:jc w:val="left"/>
            </w:pPr>
            <w:r>
              <w:rPr>
                <w:sz w:val="16"/>
              </w:rPr>
              <w:t>event-days per year</w:t>
            </w:r>
          </w:p>
        </w:tc>
        <w:tc>
          <w:tcPr>
            <w:tcW w:type="dxa" w:w="1574"/>
          </w:tcPr>
          <w:p>
            <w:pPr>
              <w:spacing w:after="0"/>
              <w:jc w:val="left"/>
            </w:pPr>
            <w:r>
              <w:rPr>
                <w:sz w:val="16"/>
              </w:rPr>
              <w:t>about 4.16 days per year</w:t>
            </w:r>
          </w:p>
        </w:tc>
        <w:tc>
          <w:tcPr>
            <w:tcW w:type="dxa" w:w="1037"/>
          </w:tcPr>
          <w:p>
            <w:pPr>
              <w:spacing w:after="0"/>
              <w:jc w:val="left"/>
            </w:pPr>
            <w:r>
              <w:rPr>
                <w:sz w:val="16"/>
              </w:rPr>
              <w:t>Likely</w:t>
            </w:r>
          </w:p>
        </w:tc>
        <w:tc>
          <w:tcPr>
            <w:tcW w:type="dxa" w:w="1729"/>
          </w:tcPr>
          <w:p>
            <w:pPr>
              <w:spacing w:after="0"/>
              <w:jc w:val="left"/>
            </w:pPr>
            <w:r>
              <w:rPr>
                <w:sz w:val="16"/>
              </w:rPr>
              <w:t>event-days in 16 of 30 years, 1996 to 2025 (53.3%)</w:t>
            </w:r>
          </w:p>
        </w:tc>
        <w:tc>
          <w:tcPr>
            <w:tcW w:type="dxa" w:w="1521"/>
          </w:tcPr>
          <w:p>
            <w:pPr>
              <w:spacing w:after="0"/>
              <w:jc w:val="right"/>
            </w:pPr>
            <w:r>
              <w:rPr>
                <w:sz w:val="16"/>
              </w:rPr>
              <w:t>79</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59</w:t>
            </w:r>
          </w:p>
        </w:tc>
        <w:tc>
          <w:tcPr>
            <w:tcW w:type="dxa" w:w="1476"/>
          </w:tcPr>
          <w:p>
            <w:pPr>
              <w:spacing w:after="0"/>
              <w:jc w:val="right"/>
            </w:pPr>
            <w:r>
              <w:rPr>
                <w:sz w:val="16"/>
              </w:rPr>
              <w:t>30</w:t>
            </w:r>
          </w:p>
        </w:tc>
        <w:tc>
          <w:tcPr>
            <w:tcW w:type="dxa" w:w="1476"/>
          </w:tcPr>
          <w:p>
            <w:pPr>
              <w:spacing w:after="0"/>
              <w:jc w:val="right"/>
            </w:pPr>
            <w:r>
              <w:rPr>
                <w:sz w:val="16"/>
              </w:rPr>
              <w:t>1.97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74.7</w:t>
            </w:r>
          </w:p>
        </w:tc>
        <w:tc>
          <w:tcPr>
            <w:tcW w:type="dxa" w:w="680"/>
          </w:tcPr>
          <w:p>
            <w:pPr>
              <w:spacing w:after="0"/>
              <w:jc w:val="right"/>
            </w:pPr>
            <w:r>
              <w:rPr>
                <w:sz w:val="16"/>
              </w:rPr>
              <w:t>84.4</w:t>
            </w:r>
          </w:p>
        </w:tc>
        <w:tc>
          <w:tcPr>
            <w:tcW w:type="dxa" w:w="648"/>
          </w:tcPr>
          <w:p>
            <w:pPr>
              <w:spacing w:after="0"/>
              <w:jc w:val="right"/>
            </w:pPr>
            <w:r>
              <w:rPr>
                <w:sz w:val="16"/>
              </w:rPr>
              <w:t>86.7</w:t>
            </w:r>
          </w:p>
        </w:tc>
        <w:tc>
          <w:tcPr>
            <w:tcW w:type="dxa" w:w="3512"/>
          </w:tcPr>
          <w:p>
            <w:pPr>
              <w:spacing w:after="0"/>
              <w:jc w:val="left"/>
            </w:pPr>
            <w:r>
              <w:rPr>
                <w:sz w:val="16"/>
              </w:rPr>
              <w:t>Relatively High 3,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3"/>
          </w:tcPr>
          <w:p>
            <w:pPr>
              <w:spacing w:after="0"/>
              <w:jc w:val="right"/>
            </w:pPr>
            <w:r>
              <w:rPr>
                <w:sz w:val="16"/>
              </w:rPr>
              <w:t>85.7</w:t>
            </w:r>
          </w:p>
        </w:tc>
        <w:tc>
          <w:tcPr>
            <w:tcW w:type="dxa" w:w="680"/>
          </w:tcPr>
          <w:p>
            <w:pPr>
              <w:spacing w:after="0"/>
              <w:jc w:val="right"/>
            </w:pPr>
            <w:r>
              <w:rPr>
                <w:sz w:val="16"/>
              </w:rPr>
              <w:t>91.1</w:t>
            </w:r>
          </w:p>
        </w:tc>
        <w:tc>
          <w:tcPr>
            <w:tcW w:type="dxa" w:w="648"/>
          </w:tcPr>
          <w:p>
            <w:pPr>
              <w:spacing w:after="0"/>
              <w:jc w:val="right"/>
            </w:pPr>
            <w:r>
              <w:rPr>
                <w:sz w:val="16"/>
              </w:rPr>
              <w:t>93.6</w:t>
            </w:r>
          </w:p>
        </w:tc>
        <w:tc>
          <w:tcPr>
            <w:tcW w:type="dxa" w:w="3512"/>
          </w:tcPr>
          <w:p>
            <w:pPr>
              <w:spacing w:after="0"/>
              <w:jc w:val="left"/>
            </w:pPr>
            <w:r>
              <w:rPr>
                <w:sz w:val="16"/>
              </w:rPr>
              <w:t>Relatively Moderate 2, Relatively Low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78.3</w:t>
            </w:r>
          </w:p>
        </w:tc>
        <w:tc>
          <w:tcPr>
            <w:tcW w:type="dxa" w:w="680"/>
          </w:tcPr>
          <w:p>
            <w:pPr>
              <w:spacing w:after="0"/>
              <w:jc w:val="right"/>
            </w:pPr>
            <w:r>
              <w:rPr>
                <w:sz w:val="16"/>
              </w:rPr>
              <w:t>79.9</w:t>
            </w:r>
          </w:p>
        </w:tc>
        <w:tc>
          <w:tcPr>
            <w:tcW w:type="dxa" w:w="648"/>
          </w:tcPr>
          <w:p>
            <w:pPr>
              <w:spacing w:after="0"/>
              <w:jc w:val="right"/>
            </w:pPr>
            <w:r>
              <w:rPr>
                <w:sz w:val="16"/>
              </w:rPr>
              <w:t>83.0</w:t>
            </w:r>
          </w:p>
        </w:tc>
        <w:tc>
          <w:tcPr>
            <w:tcW w:type="dxa" w:w="3512"/>
          </w:tcPr>
          <w:p>
            <w:pPr>
              <w:spacing w:after="0"/>
              <w:jc w:val="left"/>
            </w:pPr>
            <w:r>
              <w:rPr>
                <w:sz w:val="16"/>
              </w:rPr>
              <w:t>Relatively Moderate 4</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72.8</w:t>
            </w:r>
          </w:p>
        </w:tc>
        <w:tc>
          <w:tcPr>
            <w:tcW w:type="dxa" w:w="680"/>
          </w:tcPr>
          <w:p>
            <w:pPr>
              <w:spacing w:after="0"/>
              <w:jc w:val="right"/>
            </w:pPr>
            <w:r>
              <w:rPr>
                <w:sz w:val="16"/>
              </w:rPr>
              <w:t>80.4</w:t>
            </w:r>
          </w:p>
        </w:tc>
        <w:tc>
          <w:tcPr>
            <w:tcW w:type="dxa" w:w="648"/>
          </w:tcPr>
          <w:p>
            <w:pPr>
              <w:spacing w:after="0"/>
              <w:jc w:val="right"/>
            </w:pPr>
            <w:r>
              <w:rPr>
                <w:sz w:val="16"/>
              </w:rPr>
              <w:t>81.9</w:t>
            </w:r>
          </w:p>
        </w:tc>
        <w:tc>
          <w:tcPr>
            <w:tcW w:type="dxa" w:w="3512"/>
          </w:tcPr>
          <w:p>
            <w:pPr>
              <w:spacing w:after="0"/>
              <w:jc w:val="left"/>
            </w:pPr>
            <w:r>
              <w:rPr>
                <w:sz w:val="16"/>
              </w:rPr>
              <w:t>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74.8</w:t>
            </w:r>
          </w:p>
        </w:tc>
        <w:tc>
          <w:tcPr>
            <w:tcW w:type="dxa" w:w="680"/>
          </w:tcPr>
          <w:p>
            <w:pPr>
              <w:spacing w:after="0"/>
              <w:jc w:val="right"/>
            </w:pPr>
            <w:r>
              <w:rPr>
                <w:sz w:val="16"/>
              </w:rPr>
              <w:t>85.3</w:t>
            </w:r>
          </w:p>
        </w:tc>
        <w:tc>
          <w:tcPr>
            <w:tcW w:type="dxa" w:w="648"/>
          </w:tcPr>
          <w:p>
            <w:pPr>
              <w:spacing w:after="0"/>
              <w:jc w:val="right"/>
            </w:pPr>
            <w:r>
              <w:rPr>
                <w:sz w:val="16"/>
              </w:rPr>
              <w:t>87.5</w:t>
            </w:r>
          </w:p>
        </w:tc>
        <w:tc>
          <w:tcPr>
            <w:tcW w:type="dxa" w:w="3512"/>
          </w:tcPr>
          <w:p>
            <w:pPr>
              <w:spacing w:after="0"/>
              <w:jc w:val="left"/>
            </w:pPr>
            <w:r>
              <w:rPr>
                <w:sz w:val="16"/>
              </w:rPr>
              <w:t>Relatively High 3,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3"/>
          </w:tcPr>
          <w:p>
            <w:pPr>
              <w:spacing w:after="0"/>
              <w:jc w:val="right"/>
            </w:pPr>
            <w:r>
              <w:rPr>
                <w:sz w:val="16"/>
              </w:rPr>
              <w:t>56.2</w:t>
            </w:r>
          </w:p>
        </w:tc>
        <w:tc>
          <w:tcPr>
            <w:tcW w:type="dxa" w:w="680"/>
          </w:tcPr>
          <w:p>
            <w:pPr>
              <w:spacing w:after="0"/>
              <w:jc w:val="right"/>
            </w:pPr>
            <w:r>
              <w:rPr>
                <w:sz w:val="16"/>
              </w:rPr>
              <w:t>60.0</w:t>
            </w:r>
          </w:p>
        </w:tc>
        <w:tc>
          <w:tcPr>
            <w:tcW w:type="dxa" w:w="648"/>
          </w:tcPr>
          <w:p>
            <w:pPr>
              <w:spacing w:after="0"/>
              <w:jc w:val="right"/>
            </w:pPr>
            <w:r>
              <w:rPr>
                <w:sz w:val="16"/>
              </w:rPr>
              <w:t>63.3</w:t>
            </w:r>
          </w:p>
        </w:tc>
        <w:tc>
          <w:tcPr>
            <w:tcW w:type="dxa" w:w="3512"/>
          </w:tcPr>
          <w:p>
            <w:pPr>
              <w:spacing w:after="0"/>
              <w:jc w:val="left"/>
            </w:pPr>
            <w:r>
              <w:rPr>
                <w:sz w:val="16"/>
              </w:rPr>
              <w:t>Relatively Low 4</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41.7</w:t>
            </w:r>
          </w:p>
        </w:tc>
        <w:tc>
          <w:tcPr>
            <w:tcW w:type="dxa" w:w="680"/>
          </w:tcPr>
          <w:p>
            <w:pPr>
              <w:spacing w:after="0"/>
              <w:jc w:val="right"/>
            </w:pPr>
            <w:r>
              <w:rPr>
                <w:sz w:val="16"/>
              </w:rPr>
              <w:t>57.2</w:t>
            </w:r>
          </w:p>
        </w:tc>
        <w:tc>
          <w:tcPr>
            <w:tcW w:type="dxa" w:w="648"/>
          </w:tcPr>
          <w:p>
            <w:pPr>
              <w:spacing w:after="0"/>
              <w:jc w:val="right"/>
            </w:pPr>
            <w:r>
              <w:rPr>
                <w:sz w:val="16"/>
              </w:rPr>
              <w:t>59.4</w:t>
            </w:r>
          </w:p>
        </w:tc>
        <w:tc>
          <w:tcPr>
            <w:tcW w:type="dxa" w:w="3512"/>
          </w:tcPr>
          <w:p>
            <w:pPr>
              <w:spacing w:after="0"/>
              <w:jc w:val="left"/>
            </w:pPr>
            <w:r>
              <w:rPr>
                <w:sz w:val="16"/>
              </w:rPr>
              <w:t>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17.2</w:t>
            </w:r>
          </w:p>
        </w:tc>
        <w:tc>
          <w:tcPr>
            <w:tcW w:type="dxa" w:w="680"/>
          </w:tcPr>
          <w:p>
            <w:pPr>
              <w:spacing w:after="0"/>
              <w:jc w:val="right"/>
            </w:pPr>
            <w:r>
              <w:rPr>
                <w:sz w:val="16"/>
              </w:rPr>
              <w:t>52.4</w:t>
            </w:r>
          </w:p>
        </w:tc>
        <w:tc>
          <w:tcPr>
            <w:tcW w:type="dxa" w:w="648"/>
          </w:tcPr>
          <w:p>
            <w:pPr>
              <w:spacing w:after="0"/>
              <w:jc w:val="right"/>
            </w:pPr>
            <w:r>
              <w:rPr>
                <w:sz w:val="16"/>
              </w:rPr>
              <w:t>58.1</w:t>
            </w:r>
          </w:p>
        </w:tc>
        <w:tc>
          <w:tcPr>
            <w:tcW w:type="dxa" w:w="3512"/>
          </w:tcPr>
          <w:p>
            <w:pPr>
              <w:spacing w:after="0"/>
              <w:jc w:val="left"/>
            </w:pPr>
            <w:r>
              <w:rPr>
                <w:sz w:val="16"/>
              </w:rPr>
              <w:t>Relatively Moderate 3, Relatively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80.0</w:t>
            </w:r>
          </w:p>
        </w:tc>
        <w:tc>
          <w:tcPr>
            <w:tcW w:type="dxa" w:w="680"/>
          </w:tcPr>
          <w:p>
            <w:pPr>
              <w:spacing w:after="0"/>
              <w:jc w:val="right"/>
            </w:pPr>
            <w:r>
              <w:rPr>
                <w:sz w:val="16"/>
              </w:rPr>
              <w:t>88.2</w:t>
            </w:r>
          </w:p>
        </w:tc>
        <w:tc>
          <w:tcPr>
            <w:tcW w:type="dxa" w:w="648"/>
          </w:tcPr>
          <w:p>
            <w:pPr>
              <w:spacing w:after="0"/>
              <w:jc w:val="right"/>
            </w:pPr>
            <w:r>
              <w:rPr>
                <w:sz w:val="16"/>
              </w:rPr>
              <w:t>92.9</w:t>
            </w:r>
          </w:p>
        </w:tc>
        <w:tc>
          <w:tcPr>
            <w:tcW w:type="dxa" w:w="3512"/>
          </w:tcPr>
          <w:p>
            <w:pPr>
              <w:spacing w:after="0"/>
              <w:jc w:val="left"/>
            </w:pPr>
            <w:r>
              <w:rPr>
                <w:sz w:val="16"/>
              </w:rPr>
              <w:t>Relatively Low 3, Very Low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98.7</w:t>
            </w:r>
          </w:p>
        </w:tc>
        <w:tc>
          <w:tcPr>
            <w:tcW w:type="dxa" w:w="680"/>
          </w:tcPr>
          <w:p>
            <w:pPr>
              <w:spacing w:after="0"/>
              <w:jc w:val="right"/>
            </w:pPr>
            <w:r>
              <w:rPr>
                <w:sz w:val="16"/>
              </w:rPr>
              <w:t>99.6</w:t>
            </w:r>
          </w:p>
        </w:tc>
        <w:tc>
          <w:tcPr>
            <w:tcW w:type="dxa" w:w="648"/>
          </w:tcPr>
          <w:p>
            <w:pPr>
              <w:spacing w:after="0"/>
              <w:jc w:val="right"/>
            </w:pPr>
            <w:r>
              <w:rPr>
                <w:sz w:val="16"/>
              </w:rPr>
              <w:t>99.7</w:t>
            </w:r>
          </w:p>
        </w:tc>
        <w:tc>
          <w:tcPr>
            <w:tcW w:type="dxa" w:w="3512"/>
          </w:tcPr>
          <w:p>
            <w:pPr>
              <w:spacing w:after="0"/>
              <w:jc w:val="left"/>
            </w:pPr>
            <w:r>
              <w:rPr>
                <w:sz w:val="16"/>
              </w:rPr>
              <w:t>Very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71.2</w:t>
            </w:r>
          </w:p>
        </w:tc>
        <w:tc>
          <w:tcPr>
            <w:tcW w:type="dxa" w:w="680"/>
          </w:tcPr>
          <w:p>
            <w:pPr>
              <w:spacing w:after="0"/>
              <w:jc w:val="right"/>
            </w:pPr>
            <w:r>
              <w:rPr>
                <w:sz w:val="16"/>
              </w:rPr>
              <w:t>82.3</w:t>
            </w:r>
          </w:p>
        </w:tc>
        <w:tc>
          <w:tcPr>
            <w:tcW w:type="dxa" w:w="648"/>
          </w:tcPr>
          <w:p>
            <w:pPr>
              <w:spacing w:after="0"/>
              <w:jc w:val="right"/>
            </w:pPr>
            <w:r>
              <w:rPr>
                <w:sz w:val="16"/>
              </w:rPr>
              <w:t>84.3</w:t>
            </w:r>
          </w:p>
        </w:tc>
        <w:tc>
          <w:tcPr>
            <w:tcW w:type="dxa" w:w="3512"/>
          </w:tcPr>
          <w:p>
            <w:pPr>
              <w:spacing w:after="0"/>
              <w:jc w:val="left"/>
            </w:pPr>
            <w:r>
              <w:rPr>
                <w:sz w:val="16"/>
              </w:rPr>
              <w:t>Relatively High 1,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72.9</w:t>
            </w:r>
          </w:p>
        </w:tc>
        <w:tc>
          <w:tcPr>
            <w:tcW w:type="dxa" w:w="680"/>
          </w:tcPr>
          <w:p>
            <w:pPr>
              <w:spacing w:after="0"/>
              <w:jc w:val="right"/>
            </w:pPr>
            <w:r>
              <w:rPr>
                <w:sz w:val="16"/>
              </w:rPr>
              <w:t>85.6</w:t>
            </w:r>
          </w:p>
        </w:tc>
        <w:tc>
          <w:tcPr>
            <w:tcW w:type="dxa" w:w="648"/>
          </w:tcPr>
          <w:p>
            <w:pPr>
              <w:spacing w:after="0"/>
              <w:jc w:val="right"/>
            </w:pPr>
            <w:r>
              <w:rPr>
                <w:sz w:val="16"/>
              </w:rPr>
              <w:t>88.6</w:t>
            </w:r>
          </w:p>
        </w:tc>
        <w:tc>
          <w:tcPr>
            <w:tcW w:type="dxa" w:w="3512"/>
          </w:tcPr>
          <w:p>
            <w:pPr>
              <w:spacing w:after="0"/>
              <w:jc w:val="left"/>
            </w:pPr>
            <w:r>
              <w:rPr>
                <w:sz w:val="16"/>
              </w:rPr>
              <w:t>Relatively High 3, Relatively Moderate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75.9</w:t>
            </w:r>
          </w:p>
        </w:tc>
        <w:tc>
          <w:tcPr>
            <w:tcW w:type="dxa" w:w="680"/>
          </w:tcPr>
          <w:p>
            <w:pPr>
              <w:spacing w:after="0"/>
              <w:jc w:val="right"/>
            </w:pPr>
            <w:r>
              <w:rPr>
                <w:sz w:val="16"/>
              </w:rPr>
              <w:t>79.1</w:t>
            </w:r>
          </w:p>
        </w:tc>
        <w:tc>
          <w:tcPr>
            <w:tcW w:type="dxa" w:w="648"/>
          </w:tcPr>
          <w:p>
            <w:pPr>
              <w:spacing w:after="0"/>
              <w:jc w:val="right"/>
            </w:pPr>
            <w:r>
              <w:rPr>
                <w:sz w:val="16"/>
              </w:rPr>
              <w:t>85.3</w:t>
            </w:r>
          </w:p>
        </w:tc>
        <w:tc>
          <w:tcPr>
            <w:tcW w:type="dxa" w:w="3512"/>
          </w:tcPr>
          <w:p>
            <w:pPr>
              <w:spacing w:after="0"/>
              <w:jc w:val="left"/>
            </w:pPr>
            <w:r>
              <w:rPr>
                <w:sz w:val="16"/>
              </w:rPr>
              <w:t>Relatively Low 4</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22.9</w:t>
            </w:r>
          </w:p>
        </w:tc>
        <w:tc>
          <w:tcPr>
            <w:tcW w:type="dxa" w:w="680"/>
          </w:tcPr>
          <w:p>
            <w:pPr>
              <w:spacing w:after="0"/>
              <w:jc w:val="right"/>
            </w:pPr>
            <w:r>
              <w:rPr>
                <w:sz w:val="16"/>
              </w:rPr>
              <w:t>27.2</w:t>
            </w:r>
          </w:p>
        </w:tc>
        <w:tc>
          <w:tcPr>
            <w:tcW w:type="dxa" w:w="648"/>
          </w:tcPr>
          <w:p>
            <w:pPr>
              <w:spacing w:after="0"/>
              <w:jc w:val="right"/>
            </w:pPr>
            <w:r>
              <w:rPr>
                <w:sz w:val="16"/>
              </w:rPr>
              <w:t>28.9</w:t>
            </w:r>
          </w:p>
        </w:tc>
        <w:tc>
          <w:tcPr>
            <w:tcW w:type="dxa" w:w="3512"/>
          </w:tcPr>
          <w:p>
            <w:pPr>
              <w:spacing w:after="0"/>
              <w:jc w:val="left"/>
            </w:pPr>
            <w:r>
              <w:rPr>
                <w:sz w:val="16"/>
              </w:rPr>
              <w:t>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97"/>
        <w:gridCol w:w="1675"/>
        <w:gridCol w:w="3177"/>
        <w:gridCol w:w="2533"/>
        <w:gridCol w:w="1782"/>
        <w:gridCol w:w="2169"/>
        <w:gridCol w:w="779"/>
      </w:tblGrid>
      <w:tr>
        <w:trPr>
          <w:cantSplit/>
          <w:tblHeader/>
        </w:trPr>
        <w:tc>
          <w:tcPr>
            <w:tcW w:type="dxa" w:w="1997"/>
            <w:shd w:val="clear" w:color="auto" w:fill="E8E8E8"/>
          </w:tcPr>
          <w:p>
            <w:pPr>
              <w:spacing w:after="0"/>
              <w:jc w:val="left"/>
            </w:pPr>
            <w:r>
              <w:rPr>
                <w:b/>
                <w:sz w:val="16"/>
              </w:rPr>
              <w:t>Member</w:t>
            </w:r>
          </w:p>
        </w:tc>
        <w:tc>
          <w:tcPr>
            <w:tcW w:type="dxa" w:w="1675"/>
            <w:shd w:val="clear" w:color="auto" w:fill="E8E8E8"/>
          </w:tcPr>
          <w:p>
            <w:pPr>
              <w:spacing w:after="0"/>
              <w:jc w:val="left"/>
            </w:pPr>
            <w:r>
              <w:rPr>
                <w:b/>
                <w:sz w:val="16"/>
              </w:rPr>
              <w:t>Type</w:t>
            </w:r>
          </w:p>
        </w:tc>
        <w:tc>
          <w:tcPr>
            <w:tcW w:type="dxa" w:w="3177"/>
            <w:shd w:val="clear" w:color="auto" w:fill="E8E8E8"/>
          </w:tcPr>
          <w:p>
            <w:pPr>
              <w:spacing w:after="0"/>
              <w:jc w:val="left"/>
            </w:pPr>
            <w:r>
              <w:rPr>
                <w:b/>
                <w:sz w:val="16"/>
              </w:rPr>
              <w:t>Plan status</w:t>
            </w:r>
          </w:p>
        </w:tc>
        <w:tc>
          <w:tcPr>
            <w:tcW w:type="dxa" w:w="25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8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79"/>
            <w:shd w:val="clear" w:color="auto" w:fill="E8E8E8"/>
          </w:tcPr>
          <w:p>
            <w:pPr>
              <w:spacing w:after="0"/>
              <w:jc w:val="left"/>
            </w:pPr>
            <w:r>
              <w:rPr>
                <w:b/>
                <w:sz w:val="16"/>
              </w:rPr>
              <w:t>Notes</w:t>
            </w:r>
          </w:p>
        </w:tc>
      </w:tr>
      <w:tr>
        <w:trPr>
          <w:cantSplit/>
        </w:trPr>
        <w:tc>
          <w:tcPr>
            <w:tcW w:type="dxa" w:w="1997"/>
          </w:tcPr>
          <w:p>
            <w:pPr>
              <w:spacing w:after="0"/>
              <w:jc w:val="left"/>
            </w:pPr>
            <w:r>
              <w:rPr>
                <w:sz w:val="16"/>
              </w:rPr>
              <w:t>Yalobusha County (unincorporated area)</w:t>
            </w:r>
          </w:p>
        </w:tc>
        <w:tc>
          <w:tcPr>
            <w:tcW w:type="dxa" w:w="1675"/>
          </w:tcPr>
          <w:p>
            <w:pPr>
              <w:spacing w:after="0"/>
              <w:jc w:val="left"/>
            </w:pPr>
            <w:r>
              <w:rPr>
                <w:sz w:val="16"/>
              </w:rPr>
              <w:t>Unincorporated</w:t>
            </w:r>
          </w:p>
        </w:tc>
        <w:tc>
          <w:tcPr>
            <w:tcW w:type="dxa" w:w="3177"/>
          </w:tcPr>
          <w:p>
            <w:pPr>
              <w:spacing w:after="0"/>
              <w:jc w:val="left"/>
            </w:pPr>
            <w:r>
              <w:rPr>
                <w:sz w:val="16"/>
              </w:rPr>
              <w:t>Approved, expires 2027-04-12</w:t>
            </w:r>
          </w:p>
        </w:tc>
        <w:tc>
          <w:tcPr>
            <w:tcW w:type="dxa" w:w="2533"/>
          </w:tcPr>
          <w:p>
            <w:pPr>
              <w:spacing w:after="0"/>
              <w:jc w:val="right"/>
            </w:pPr>
            <w:r>
              <w:rPr>
                <w:sz w:val="16"/>
              </w:rPr>
              <w:t>FMA RL 0, SRL 0; any 1</w:t>
            </w:r>
          </w:p>
        </w:tc>
        <w:tc>
          <w:tcPr>
            <w:tcW w:type="dxa" w:w="1782"/>
          </w:tcPr>
          <w:p>
            <w:pPr>
              <w:spacing w:after="0"/>
              <w:jc w:val="right"/>
            </w:pPr>
            <w:r>
              <w:rPr>
                <w:sz w:val="16"/>
              </w:rPr>
              <w:t>$8,896,813.59</w:t>
            </w:r>
          </w:p>
        </w:tc>
        <w:tc>
          <w:tcPr>
            <w:tcW w:type="dxa" w:w="2169"/>
          </w:tcPr>
          <w:p>
            <w:pPr>
              <w:spacing w:after="0"/>
              <w:jc w:val="right"/>
            </w:pPr>
            <w:r>
              <w:rPr>
                <w:sz w:val="16"/>
              </w:rPr>
              <w:t>0; 0</w:t>
            </w:r>
          </w:p>
        </w:tc>
        <w:tc>
          <w:tcPr>
            <w:tcW w:type="dxa" w:w="779"/>
          </w:tcPr>
          <w:p>
            <w:pPr>
              <w:spacing w:after="0"/>
              <w:jc w:val="left"/>
            </w:pPr>
          </w:p>
        </w:tc>
      </w:tr>
      <w:tr>
        <w:trPr>
          <w:cantSplit/>
        </w:trPr>
        <w:tc>
          <w:tcPr>
            <w:tcW w:type="dxa" w:w="1997"/>
          </w:tcPr>
          <w:p>
            <w:pPr>
              <w:spacing w:after="0"/>
              <w:jc w:val="left"/>
            </w:pPr>
            <w:r>
              <w:rPr>
                <w:sz w:val="16"/>
              </w:rPr>
              <w:t>Coffeeville town</w:t>
            </w:r>
          </w:p>
        </w:tc>
        <w:tc>
          <w:tcPr>
            <w:tcW w:type="dxa" w:w="1675"/>
          </w:tcPr>
          <w:p>
            <w:pPr>
              <w:spacing w:after="0"/>
              <w:jc w:val="left"/>
            </w:pPr>
            <w:r>
              <w:rPr>
                <w:sz w:val="16"/>
              </w:rPr>
              <w:t>Town</w:t>
            </w:r>
          </w:p>
        </w:tc>
        <w:tc>
          <w:tcPr>
            <w:tcW w:type="dxa" w:w="3177"/>
          </w:tcPr>
          <w:p>
            <w:pPr>
              <w:spacing w:after="0"/>
              <w:jc w:val="left"/>
            </w:pPr>
            <w:r>
              <w:rPr>
                <w:sz w:val="16"/>
              </w:rPr>
              <w:t>Approved, expires 2027-04-12</w:t>
            </w:r>
          </w:p>
        </w:tc>
        <w:tc>
          <w:tcPr>
            <w:tcW w:type="dxa" w:w="2533"/>
          </w:tcPr>
          <w:p>
            <w:pPr>
              <w:spacing w:after="0"/>
              <w:jc w:val="right"/>
            </w:pPr>
            <w:r>
              <w:rPr>
                <w:sz w:val="16"/>
              </w:rPr>
              <w:t>FMA RL 0, SRL 0; any 0</w:t>
            </w:r>
          </w:p>
        </w:tc>
        <w:tc>
          <w:tcPr>
            <w:tcW w:type="dxa" w:w="1782"/>
          </w:tcPr>
          <w:p>
            <w:pPr>
              <w:spacing w:after="0"/>
              <w:jc w:val="right"/>
            </w:pPr>
            <w:r>
              <w:rPr>
                <w:sz w:val="16"/>
              </w:rPr>
              <w:t>none found</w:t>
            </w:r>
          </w:p>
        </w:tc>
        <w:tc>
          <w:tcPr>
            <w:tcW w:type="dxa" w:w="2169"/>
          </w:tcPr>
          <w:p>
            <w:pPr>
              <w:spacing w:after="0"/>
              <w:jc w:val="right"/>
            </w:pPr>
            <w:r>
              <w:rPr>
                <w:sz w:val="16"/>
              </w:rPr>
              <w:t>28; 0</w:t>
            </w:r>
          </w:p>
        </w:tc>
        <w:tc>
          <w:tcPr>
            <w:tcW w:type="dxa" w:w="779"/>
          </w:tcPr>
          <w:p>
            <w:pPr>
              <w:spacing w:after="0"/>
              <w:jc w:val="left"/>
            </w:pPr>
          </w:p>
        </w:tc>
      </w:tr>
      <w:tr>
        <w:trPr>
          <w:cantSplit/>
        </w:trPr>
        <w:tc>
          <w:tcPr>
            <w:tcW w:type="dxa" w:w="1997"/>
          </w:tcPr>
          <w:p>
            <w:pPr>
              <w:spacing w:after="0"/>
              <w:jc w:val="left"/>
            </w:pPr>
            <w:r>
              <w:rPr>
                <w:sz w:val="16"/>
              </w:rPr>
              <w:t>Oakland town</w:t>
            </w:r>
          </w:p>
        </w:tc>
        <w:tc>
          <w:tcPr>
            <w:tcW w:type="dxa" w:w="1675"/>
          </w:tcPr>
          <w:p>
            <w:pPr>
              <w:spacing w:after="0"/>
              <w:jc w:val="left"/>
            </w:pPr>
            <w:r>
              <w:rPr>
                <w:sz w:val="16"/>
              </w:rPr>
              <w:t>Town</w:t>
            </w:r>
          </w:p>
        </w:tc>
        <w:tc>
          <w:tcPr>
            <w:tcW w:type="dxa" w:w="3177"/>
          </w:tcPr>
          <w:p>
            <w:pPr>
              <w:spacing w:after="0"/>
              <w:jc w:val="left"/>
            </w:pPr>
            <w:r>
              <w:rPr>
                <w:sz w:val="16"/>
              </w:rPr>
              <w:t>Approved, expires 2027-04-12</w:t>
            </w:r>
          </w:p>
        </w:tc>
        <w:tc>
          <w:tcPr>
            <w:tcW w:type="dxa" w:w="2533"/>
          </w:tcPr>
          <w:p>
            <w:pPr>
              <w:spacing w:after="0"/>
              <w:jc w:val="right"/>
            </w:pPr>
            <w:r>
              <w:rPr>
                <w:sz w:val="16"/>
              </w:rPr>
              <w:t>FMA RL 0, SRL 0; any 0</w:t>
            </w:r>
          </w:p>
        </w:tc>
        <w:tc>
          <w:tcPr>
            <w:tcW w:type="dxa" w:w="1782"/>
          </w:tcPr>
          <w:p>
            <w:pPr>
              <w:spacing w:after="0"/>
              <w:jc w:val="right"/>
            </w:pPr>
            <w:r>
              <w:rPr>
                <w:sz w:val="16"/>
              </w:rPr>
              <w:t>$15,422.44</w:t>
            </w:r>
          </w:p>
        </w:tc>
        <w:tc>
          <w:tcPr>
            <w:tcW w:type="dxa" w:w="2169"/>
          </w:tcPr>
          <w:p>
            <w:pPr>
              <w:spacing w:after="0"/>
              <w:jc w:val="right"/>
            </w:pPr>
            <w:r>
              <w:rPr>
                <w:sz w:val="16"/>
              </w:rPr>
              <w:t>24; 3</w:t>
            </w:r>
          </w:p>
        </w:tc>
        <w:tc>
          <w:tcPr>
            <w:tcW w:type="dxa" w:w="779"/>
          </w:tcPr>
          <w:p>
            <w:pPr>
              <w:spacing w:after="0"/>
              <w:jc w:val="left"/>
            </w:pPr>
          </w:p>
        </w:tc>
      </w:tr>
      <w:tr>
        <w:trPr>
          <w:cantSplit/>
        </w:trPr>
        <w:tc>
          <w:tcPr>
            <w:tcW w:type="dxa" w:w="1997"/>
          </w:tcPr>
          <w:p>
            <w:pPr>
              <w:spacing w:after="0"/>
              <w:jc w:val="left"/>
            </w:pPr>
            <w:r>
              <w:rPr>
                <w:sz w:val="16"/>
              </w:rPr>
              <w:t>Water Valley city</w:t>
            </w:r>
          </w:p>
        </w:tc>
        <w:tc>
          <w:tcPr>
            <w:tcW w:type="dxa" w:w="1675"/>
          </w:tcPr>
          <w:p>
            <w:pPr>
              <w:spacing w:after="0"/>
              <w:jc w:val="left"/>
            </w:pPr>
            <w:r>
              <w:rPr>
                <w:sz w:val="16"/>
              </w:rPr>
              <w:t>City</w:t>
            </w:r>
          </w:p>
        </w:tc>
        <w:tc>
          <w:tcPr>
            <w:tcW w:type="dxa" w:w="3177"/>
          </w:tcPr>
          <w:p>
            <w:pPr>
              <w:spacing w:after="0"/>
              <w:jc w:val="left"/>
            </w:pPr>
            <w:r>
              <w:rPr>
                <w:sz w:val="16"/>
              </w:rPr>
              <w:t>Approved, expires 2027-04-12</w:t>
            </w:r>
          </w:p>
        </w:tc>
        <w:tc>
          <w:tcPr>
            <w:tcW w:type="dxa" w:w="2533"/>
          </w:tcPr>
          <w:p>
            <w:pPr>
              <w:spacing w:after="0"/>
              <w:jc w:val="right"/>
            </w:pPr>
            <w:r>
              <w:rPr>
                <w:sz w:val="16"/>
              </w:rPr>
              <w:t>FMA RL 0, SRL 0; any 7</w:t>
            </w:r>
          </w:p>
        </w:tc>
        <w:tc>
          <w:tcPr>
            <w:tcW w:type="dxa" w:w="1782"/>
          </w:tcPr>
          <w:p>
            <w:pPr>
              <w:spacing w:after="0"/>
              <w:jc w:val="right"/>
            </w:pPr>
            <w:r>
              <w:rPr>
                <w:sz w:val="16"/>
              </w:rPr>
              <w:t>$1,178,751.72</w:t>
            </w:r>
          </w:p>
        </w:tc>
        <w:tc>
          <w:tcPr>
            <w:tcW w:type="dxa" w:w="2169"/>
          </w:tcPr>
          <w:p>
            <w:pPr>
              <w:spacing w:after="0"/>
              <w:jc w:val="right"/>
            </w:pPr>
            <w:r>
              <w:rPr>
                <w:sz w:val="16"/>
              </w:rPr>
              <w:t>2; 0</w:t>
            </w:r>
          </w:p>
        </w:tc>
        <w:tc>
          <w:tcPr>
            <w:tcW w:type="dxa" w:w="7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2"/>
        <w:gridCol w:w="1037"/>
        <w:gridCol w:w="1126"/>
        <w:gridCol w:w="1157"/>
        <w:gridCol w:w="1305"/>
        <w:gridCol w:w="1181"/>
        <w:gridCol w:w="1083"/>
        <w:gridCol w:w="1413"/>
        <w:gridCol w:w="120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2022-04-13</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$2,016,232,690</w:t>
            </w:r>
          </w:p>
        </w:tc>
        <w:tc>
          <w:tcPr>
            <w:tcW w:type="dxa" w:w="1133"/>
          </w:tcPr>
          <w:p>
            <w:pPr>
              <w:spacing w:after="0"/>
              <w:jc w:val="right"/>
            </w:pPr>
            <w:r>
              <w:rPr>
                <w:sz w:val="16"/>
              </w:rPr>
              <w:t>$17,922,588</w:t>
            </w:r>
          </w:p>
        </w:tc>
        <w:tc>
          <w:tcPr>
            <w:tcW w:type="dxa" w:w="1042"/>
          </w:tcPr>
          <w:p>
            <w:pPr>
              <w:spacing w:after="0"/>
              <w:jc w:val="right"/>
            </w:pPr>
            <w:r>
              <w:rPr>
                <w:sz w:val="16"/>
              </w:rPr>
              <w:t>12,460</w:t>
            </w:r>
          </w:p>
        </w:tc>
        <w:tc>
          <w:tcPr>
            <w:tcW w:type="dxa" w:w="1037"/>
          </w:tcPr>
          <w:p>
            <w:pPr>
              <w:spacing w:after="0"/>
              <w:jc w:val="right"/>
            </w:pPr>
            <w:r>
              <w:rPr>
                <w:sz w:val="16"/>
              </w:rPr>
              <w:t>$6,301</w:t>
            </w:r>
          </w:p>
        </w:tc>
        <w:tc>
          <w:tcPr>
            <w:tcW w:type="dxa" w:w="1126"/>
          </w:tcPr>
          <w:p>
            <w:pPr>
              <w:spacing w:after="0"/>
              <w:jc w:val="right"/>
            </w:pPr>
            <w:r>
              <w:rPr>
                <w:sz w:val="16"/>
              </w:rPr>
              <w:t>$48</w:t>
            </w:r>
          </w:p>
        </w:tc>
        <w:tc>
          <w:tcPr>
            <w:tcW w:type="dxa" w:w="1157"/>
          </w:tcPr>
          <w:p>
            <w:pPr>
              <w:spacing w:after="0"/>
              <w:jc w:val="right"/>
            </w:pPr>
            <w:r>
              <w:rPr>
                <w:sz w:val="16"/>
              </w:rPr>
              <w:t>$648,536</w:t>
            </w:r>
          </w:p>
        </w:tc>
        <w:tc>
          <w:tcPr>
            <w:tcW w:type="dxa" w:w="1305"/>
          </w:tcPr>
          <w:p>
            <w:pPr>
              <w:spacing w:after="0"/>
              <w:jc w:val="right"/>
            </w:pPr>
            <w:r>
              <w:rPr>
                <w:sz w:val="16"/>
              </w:rPr>
              <w:t>0.000313%</w:t>
            </w:r>
          </w:p>
        </w:tc>
        <w:tc>
          <w:tcPr>
            <w:tcW w:type="dxa" w:w="1181"/>
          </w:tcPr>
          <w:p>
            <w:pPr>
              <w:spacing w:after="0"/>
              <w:jc w:val="right"/>
            </w:pPr>
          </w:p>
        </w:tc>
        <w:tc>
          <w:tcPr>
            <w:tcW w:type="dxa" w:w="1083"/>
          </w:tcPr>
          <w:p>
            <w:pPr>
              <w:spacing w:after="0"/>
              <w:jc w:val="right"/>
            </w:pPr>
            <w:r>
              <w:rPr>
                <w:sz w:val="16"/>
              </w:rPr>
              <w:t>$300,000</w:t>
            </w: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3"/>
          </w:tcPr>
          <w:p>
            <w:pPr>
              <w:spacing w:after="0"/>
              <w:jc w:val="right"/>
            </w:pPr>
            <w:r>
              <w:rPr>
                <w:sz w:val="16"/>
              </w:rPr>
              <w:t>$11,619,274</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$75,686</w:t>
            </w:r>
          </w:p>
        </w:tc>
        <w:tc>
          <w:tcPr>
            <w:tcW w:type="dxa" w:w="1157"/>
          </w:tcPr>
          <w:p>
            <w:pPr>
              <w:spacing w:after="0"/>
              <w:jc w:val="right"/>
            </w:pPr>
          </w:p>
        </w:tc>
        <w:tc>
          <w:tcPr>
            <w:tcW w:type="dxa" w:w="1305"/>
          </w:tcPr>
          <w:p>
            <w:pPr>
              <w:spacing w:after="0"/>
              <w:jc w:val="right"/>
            </w:pPr>
            <w:r>
              <w:rPr>
                <w:sz w:val="16"/>
              </w:rPr>
              <w:t>0.651% (agriculture)</w:t>
            </w:r>
          </w:p>
        </w:tc>
        <w:tc>
          <w:tcPr>
            <w:tcW w:type="dxa" w:w="1181"/>
          </w:tcPr>
          <w:p>
            <w:pPr>
              <w:spacing w:after="0"/>
              <w:jc w:val="right"/>
            </w:pPr>
          </w:p>
        </w:tc>
        <w:tc>
          <w:tcPr>
            <w:tcW w:type="dxa" w:w="1083"/>
          </w:tcPr>
          <w:p>
            <w:pPr>
              <w:spacing w:after="0"/>
              <w:jc w:val="right"/>
            </w:pPr>
            <w:r>
              <w:rPr>
                <w:sz w:val="16"/>
              </w:rPr>
              <w:t>$0</w:t>
            </w:r>
          </w:p>
        </w:tc>
        <w:tc>
          <w:tcPr>
            <w:tcW w:type="dxa" w:w="1413"/>
          </w:tcPr>
          <w:p>
            <w:pPr>
              <w:spacing w:after="0"/>
              <w:jc w:val="right"/>
            </w:pPr>
          </w:p>
        </w:tc>
        <w:tc>
          <w:tcPr>
            <w:tcW w:type="dxa" w:w="120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$3,405,752,974</w:t>
            </w:r>
          </w:p>
        </w:tc>
        <w:tc>
          <w:tcPr>
            <w:tcW w:type="dxa" w:w="1133"/>
          </w:tcPr>
          <w:p>
            <w:pPr>
              <w:spacing w:after="0"/>
              <w:jc w:val="right"/>
            </w:pPr>
          </w:p>
        </w:tc>
        <w:tc>
          <w:tcPr>
            <w:tcW w:type="dxa" w:w="1042"/>
          </w:tcPr>
          <w:p>
            <w:pPr>
              <w:spacing w:after="0"/>
              <w:jc w:val="right"/>
            </w:pPr>
            <w:r>
              <w:rPr>
                <w:sz w:val="16"/>
              </w:rPr>
              <w:t>12,481</w:t>
            </w:r>
          </w:p>
        </w:tc>
        <w:tc>
          <w:tcPr>
            <w:tcW w:type="dxa" w:w="1037"/>
          </w:tcPr>
          <w:p>
            <w:pPr>
              <w:spacing w:after="0"/>
              <w:jc w:val="right"/>
            </w:pPr>
            <w:r>
              <w:rPr>
                <w:sz w:val="16"/>
              </w:rPr>
              <w:t>$428,270</w:t>
            </w:r>
          </w:p>
        </w:tc>
        <w:tc>
          <w:tcPr>
            <w:tcW w:type="dxa" w:w="1126"/>
          </w:tcPr>
          <w:p>
            <w:pPr>
              <w:spacing w:after="0"/>
              <w:jc w:val="right"/>
            </w:pPr>
          </w:p>
        </w:tc>
        <w:tc>
          <w:tcPr>
            <w:tcW w:type="dxa" w:w="1157"/>
          </w:tcPr>
          <w:p>
            <w:pPr>
              <w:spacing w:after="0"/>
              <w:jc w:val="right"/>
            </w:pPr>
            <w:r>
              <w:rPr>
                <w:sz w:val="16"/>
              </w:rPr>
              <w:t>$248,193</w:t>
            </w:r>
          </w:p>
        </w:tc>
        <w:tc>
          <w:tcPr>
            <w:tcW w:type="dxa" w:w="1305"/>
          </w:tcPr>
          <w:p>
            <w:pPr>
              <w:spacing w:after="0"/>
              <w:jc w:val="right"/>
            </w:pPr>
            <w:r>
              <w:rPr>
                <w:sz w:val="16"/>
              </w:rPr>
              <w:t>0.0126%</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$2,016,232,890</w:t>
            </w:r>
          </w:p>
        </w:tc>
        <w:tc>
          <w:tcPr>
            <w:tcW w:type="dxa" w:w="1133"/>
          </w:tcPr>
          <w:p>
            <w:pPr>
              <w:spacing w:after="0"/>
              <w:jc w:val="right"/>
            </w:pPr>
            <w:r>
              <w:rPr>
                <w:sz w:val="16"/>
              </w:rPr>
              <w:t>$17,922,588</w:t>
            </w:r>
          </w:p>
        </w:tc>
        <w:tc>
          <w:tcPr>
            <w:tcW w:type="dxa" w:w="1042"/>
          </w:tcPr>
          <w:p>
            <w:pPr>
              <w:spacing w:after="0"/>
              <w:jc w:val="right"/>
            </w:pPr>
            <w:r>
              <w:rPr>
                <w:sz w:val="16"/>
              </w:rPr>
              <w:t>12,460</w:t>
            </w:r>
          </w:p>
        </w:tc>
        <w:tc>
          <w:tcPr>
            <w:tcW w:type="dxa" w:w="1037"/>
          </w:tcPr>
          <w:p>
            <w:pPr>
              <w:spacing w:after="0"/>
              <w:jc w:val="right"/>
            </w:pPr>
            <w:r>
              <w:rPr>
                <w:sz w:val="16"/>
              </w:rPr>
              <w:t>$85,499</w:t>
            </w:r>
          </w:p>
        </w:tc>
        <w:tc>
          <w:tcPr>
            <w:tcW w:type="dxa" w:w="1126"/>
          </w:tcPr>
          <w:p>
            <w:pPr>
              <w:spacing w:after="0"/>
              <w:jc w:val="right"/>
            </w:pPr>
            <w:r>
              <w:rPr>
                <w:sz w:val="16"/>
              </w:rPr>
              <w:t>$3,792</w:t>
            </w:r>
          </w:p>
        </w:tc>
        <w:tc>
          <w:tcPr>
            <w:tcW w:type="dxa" w:w="1157"/>
          </w:tcPr>
          <w:p>
            <w:pPr>
              <w:spacing w:after="0"/>
              <w:jc w:val="right"/>
            </w:pPr>
            <w:r>
              <w:rPr>
                <w:sz w:val="16"/>
              </w:rPr>
              <w:t>$34,189</w:t>
            </w:r>
          </w:p>
        </w:tc>
        <w:tc>
          <w:tcPr>
            <w:tcW w:type="dxa" w:w="1305"/>
          </w:tcPr>
          <w:p>
            <w:pPr>
              <w:spacing w:after="0"/>
              <w:jc w:val="right"/>
            </w:pPr>
            <w:r>
              <w:rPr>
                <w:sz w:val="16"/>
              </w:rPr>
              <w:t>0.00424%</w:t>
            </w:r>
          </w:p>
        </w:tc>
        <w:tc>
          <w:tcPr>
            <w:tcW w:type="dxa" w:w="1181"/>
          </w:tcPr>
          <w:p>
            <w:pPr>
              <w:spacing w:after="0"/>
              <w:jc w:val="right"/>
            </w:pPr>
            <w:r>
              <w:rPr>
                <w:sz w:val="16"/>
              </w:rPr>
              <w:t>$0</w:t>
            </w: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$2,016,232,690</w:t>
            </w:r>
          </w:p>
        </w:tc>
        <w:tc>
          <w:tcPr>
            <w:tcW w:type="dxa" w:w="1133"/>
          </w:tcPr>
          <w:p>
            <w:pPr>
              <w:spacing w:after="0"/>
              <w:jc w:val="right"/>
            </w:pPr>
            <w:r>
              <w:rPr>
                <w:sz w:val="16"/>
              </w:rPr>
              <w:t>$17,922,588</w:t>
            </w:r>
          </w:p>
        </w:tc>
        <w:tc>
          <w:tcPr>
            <w:tcW w:type="dxa" w:w="1042"/>
          </w:tcPr>
          <w:p>
            <w:pPr>
              <w:spacing w:after="0"/>
              <w:jc w:val="right"/>
            </w:pPr>
            <w:r>
              <w:rPr>
                <w:sz w:val="16"/>
              </w:rPr>
              <w:t>12,460</w:t>
            </w:r>
          </w:p>
        </w:tc>
        <w:tc>
          <w:tcPr>
            <w:tcW w:type="dxa" w:w="1037"/>
          </w:tcPr>
          <w:p>
            <w:pPr>
              <w:spacing w:after="0"/>
              <w:jc w:val="right"/>
            </w:pPr>
            <w:r>
              <w:rPr>
                <w:sz w:val="16"/>
              </w:rPr>
              <w:t>$27</w:t>
            </w:r>
          </w:p>
        </w:tc>
        <w:tc>
          <w:tcPr>
            <w:tcW w:type="dxa" w:w="1126"/>
          </w:tcPr>
          <w:p>
            <w:pPr>
              <w:spacing w:after="0"/>
              <w:jc w:val="right"/>
            </w:pPr>
            <w:r>
              <w:rPr>
                <w:sz w:val="16"/>
              </w:rPr>
              <w:t>$103</w:t>
            </w:r>
          </w:p>
        </w:tc>
        <w:tc>
          <w:tcPr>
            <w:tcW w:type="dxa" w:w="1157"/>
          </w:tcPr>
          <w:p>
            <w:pPr>
              <w:spacing w:after="0"/>
              <w:jc w:val="right"/>
            </w:pPr>
            <w:r>
              <w:rPr>
                <w:sz w:val="16"/>
              </w:rPr>
              <w:t>$405,113</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$2,016,188,465</w:t>
            </w:r>
          </w:p>
        </w:tc>
        <w:tc>
          <w:tcPr>
            <w:tcW w:type="dxa" w:w="1133"/>
          </w:tcPr>
          <w:p>
            <w:pPr>
              <w:spacing w:after="0"/>
              <w:jc w:val="right"/>
            </w:pPr>
            <w:r>
              <w:rPr>
                <w:sz w:val="16"/>
              </w:rPr>
              <w:t>$17,921,028</w:t>
            </w:r>
          </w:p>
        </w:tc>
        <w:tc>
          <w:tcPr>
            <w:tcW w:type="dxa" w:w="1042"/>
          </w:tcPr>
          <w:p>
            <w:pPr>
              <w:spacing w:after="0"/>
              <w:jc w:val="right"/>
            </w:pPr>
            <w:r>
              <w:rPr>
                <w:sz w:val="16"/>
              </w:rPr>
              <w:t>12,460</w:t>
            </w:r>
          </w:p>
        </w:tc>
        <w:tc>
          <w:tcPr>
            <w:tcW w:type="dxa" w:w="1037"/>
          </w:tcPr>
          <w:p>
            <w:pPr>
              <w:spacing w:after="0"/>
              <w:jc w:val="right"/>
            </w:pPr>
            <w:r>
              <w:rPr>
                <w:sz w:val="16"/>
              </w:rPr>
              <w:t>$61,822</w:t>
            </w:r>
          </w:p>
        </w:tc>
        <w:tc>
          <w:tcPr>
            <w:tcW w:type="dxa" w:w="1126"/>
          </w:tcPr>
          <w:p>
            <w:pPr>
              <w:spacing w:after="0"/>
              <w:jc w:val="right"/>
            </w:pPr>
            <w:r>
              <w:rPr>
                <w:sz w:val="16"/>
              </w:rPr>
              <w:t>$17,767</w:t>
            </w:r>
          </w:p>
        </w:tc>
        <w:tc>
          <w:tcPr>
            <w:tcW w:type="dxa" w:w="1157"/>
          </w:tcPr>
          <w:p>
            <w:pPr>
              <w:spacing w:after="0"/>
              <w:jc w:val="right"/>
            </w:pPr>
            <w:r>
              <w:rPr>
                <w:sz w:val="16"/>
              </w:rPr>
              <w:t>$3,891</w:t>
            </w:r>
          </w:p>
        </w:tc>
        <w:tc>
          <w:tcPr>
            <w:tcW w:type="dxa" w:w="1305"/>
          </w:tcPr>
          <w:p>
            <w:pPr>
              <w:spacing w:after="0"/>
              <w:jc w:val="right"/>
            </w:pPr>
            <w:r>
              <w:rPr>
                <w:sz w:val="16"/>
              </w:rPr>
              <w:t>0.00307%</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$2,016,232,690</w:t>
            </w:r>
          </w:p>
        </w:tc>
        <w:tc>
          <w:tcPr>
            <w:tcW w:type="dxa" w:w="1133"/>
          </w:tcPr>
          <w:p>
            <w:pPr>
              <w:spacing w:after="0"/>
              <w:jc w:val="right"/>
            </w:pPr>
          </w:p>
        </w:tc>
        <w:tc>
          <w:tcPr>
            <w:tcW w:type="dxa" w:w="1042"/>
          </w:tcPr>
          <w:p>
            <w:pPr>
              <w:spacing w:after="0"/>
              <w:jc w:val="right"/>
            </w:pPr>
            <w:r>
              <w:rPr>
                <w:sz w:val="16"/>
              </w:rPr>
              <w:t>12,460</w:t>
            </w:r>
          </w:p>
        </w:tc>
        <w:tc>
          <w:tcPr>
            <w:tcW w:type="dxa" w:w="1037"/>
          </w:tcPr>
          <w:p>
            <w:pPr>
              <w:spacing w:after="0"/>
              <w:jc w:val="right"/>
            </w:pPr>
            <w:r>
              <w:rPr>
                <w:sz w:val="16"/>
              </w:rPr>
              <w:t>$13,526</w:t>
            </w:r>
          </w:p>
        </w:tc>
        <w:tc>
          <w:tcPr>
            <w:tcW w:type="dxa" w:w="1126"/>
          </w:tcPr>
          <w:p>
            <w:pPr>
              <w:spacing w:after="0"/>
              <w:jc w:val="right"/>
            </w:pPr>
          </w:p>
        </w:tc>
        <w:tc>
          <w:tcPr>
            <w:tcW w:type="dxa" w:w="1157"/>
          </w:tcPr>
          <w:p>
            <w:pPr>
              <w:spacing w:after="0"/>
              <w:jc w:val="right"/>
            </w:pPr>
            <w:r>
              <w:rPr>
                <w:sz w:val="16"/>
              </w:rPr>
              <w:t>$4,646</w:t>
            </w:r>
          </w:p>
        </w:tc>
        <w:tc>
          <w:tcPr>
            <w:tcW w:type="dxa" w:w="1305"/>
          </w:tcPr>
          <w:p>
            <w:pPr>
              <w:spacing w:after="0"/>
              <w:jc w:val="right"/>
            </w:pPr>
            <w:r>
              <w:rPr>
                <w:sz w:val="16"/>
              </w:rPr>
              <w:t>0.000671%</w:t>
            </w:r>
          </w:p>
        </w:tc>
        <w:tc>
          <w:tcPr>
            <w:tcW w:type="dxa" w:w="1181"/>
          </w:tcPr>
          <w:p>
            <w:pPr>
              <w:spacing w:after="0"/>
              <w:jc w:val="right"/>
            </w:pPr>
          </w:p>
        </w:tc>
        <w:tc>
          <w:tcPr>
            <w:tcW w:type="dxa" w:w="1083"/>
          </w:tcPr>
          <w:p>
            <w:pPr>
              <w:spacing w:after="0"/>
              <w:jc w:val="right"/>
            </w:pPr>
            <w:r>
              <w:rPr>
                <w:sz w:val="16"/>
              </w:rPr>
              <w:t>$1,000,000</w:t>
            </w: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$2,014,961,803</w:t>
            </w:r>
          </w:p>
        </w:tc>
        <w:tc>
          <w:tcPr>
            <w:tcW w:type="dxa" w:w="1133"/>
          </w:tcPr>
          <w:p>
            <w:pPr>
              <w:spacing w:after="0"/>
              <w:jc w:val="right"/>
            </w:pPr>
            <w:r>
              <w:rPr>
                <w:sz w:val="16"/>
              </w:rPr>
              <w:t>$6,862,617</w:t>
            </w:r>
          </w:p>
        </w:tc>
        <w:tc>
          <w:tcPr>
            <w:tcW w:type="dxa" w:w="1042"/>
          </w:tcPr>
          <w:p>
            <w:pPr>
              <w:spacing w:after="0"/>
              <w:jc w:val="right"/>
            </w:pPr>
            <w:r>
              <w:rPr>
                <w:sz w:val="16"/>
              </w:rPr>
              <w:t>455</w:t>
            </w:r>
          </w:p>
        </w:tc>
        <w:tc>
          <w:tcPr>
            <w:tcW w:type="dxa" w:w="1037"/>
          </w:tcPr>
          <w:p>
            <w:pPr>
              <w:spacing w:after="0"/>
              <w:jc w:val="right"/>
            </w:pPr>
            <w:r>
              <w:rPr>
                <w:sz w:val="16"/>
              </w:rPr>
              <w:t>$1,744,509</w:t>
            </w:r>
          </w:p>
        </w:tc>
        <w:tc>
          <w:tcPr>
            <w:tcW w:type="dxa" w:w="1126"/>
          </w:tcPr>
          <w:p>
            <w:pPr>
              <w:spacing w:after="0"/>
              <w:jc w:val="right"/>
            </w:pPr>
            <w:r>
              <w:rPr>
                <w:sz w:val="16"/>
              </w:rPr>
              <w:t>$6,571</w:t>
            </w:r>
          </w:p>
        </w:tc>
        <w:tc>
          <w:tcPr>
            <w:tcW w:type="dxa" w:w="1157"/>
          </w:tcPr>
          <w:p>
            <w:pPr>
              <w:spacing w:after="0"/>
              <w:jc w:val="right"/>
            </w:pPr>
            <w:r>
              <w:rPr>
                <w:sz w:val="16"/>
              </w:rPr>
              <w:t>$1,826</w:t>
            </w:r>
          </w:p>
        </w:tc>
        <w:tc>
          <w:tcPr>
            <w:tcW w:type="dxa" w:w="1305"/>
          </w:tcPr>
          <w:p>
            <w:pPr>
              <w:spacing w:after="0"/>
              <w:jc w:val="right"/>
            </w:pPr>
            <w:r>
              <w:rPr>
                <w:sz w:val="16"/>
              </w:rPr>
              <w:t>n/a (see note)</w:t>
            </w:r>
          </w:p>
        </w:tc>
        <w:tc>
          <w:tcPr>
            <w:tcW w:type="dxa" w:w="1181"/>
          </w:tcPr>
          <w:p>
            <w:pPr>
              <w:spacing w:after="0"/>
              <w:jc w:val="right"/>
            </w:pPr>
            <w:r>
              <w:rPr>
                <w:sz w:val="16"/>
              </w:rPr>
              <w:t>$0</w:t>
            </w: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$71,672,444</w:t>
            </w:r>
          </w:p>
        </w:tc>
        <w:tc>
          <w:tcPr>
            <w:tcW w:type="dxa" w:w="1133"/>
          </w:tcPr>
          <w:p>
            <w:pPr>
              <w:spacing w:after="0"/>
              <w:jc w:val="right"/>
            </w:pPr>
          </w:p>
        </w:tc>
        <w:tc>
          <w:tcPr>
            <w:tcW w:type="dxa" w:w="1042"/>
          </w:tcPr>
          <w:p>
            <w:pPr>
              <w:spacing w:after="0"/>
              <w:jc w:val="right"/>
            </w:pPr>
            <w:r>
              <w:rPr>
                <w:sz w:val="16"/>
              </w:rPr>
              <w:t>497</w:t>
            </w:r>
          </w:p>
        </w:tc>
        <w:tc>
          <w:tcPr>
            <w:tcW w:type="dxa" w:w="1037"/>
          </w:tcPr>
          <w:p>
            <w:pPr>
              <w:spacing w:after="0"/>
              <w:jc w:val="right"/>
            </w:pPr>
            <w:r>
              <w:rPr>
                <w:sz w:val="16"/>
              </w:rPr>
              <w:t>$1,055</w:t>
            </w:r>
          </w:p>
        </w:tc>
        <w:tc>
          <w:tcPr>
            <w:tcW w:type="dxa" w:w="1126"/>
          </w:tcPr>
          <w:p>
            <w:pPr>
              <w:spacing w:after="0"/>
              <w:jc w:val="right"/>
            </w:pPr>
          </w:p>
        </w:tc>
        <w:tc>
          <w:tcPr>
            <w:tcW w:type="dxa" w:w="1157"/>
          </w:tcPr>
          <w:p>
            <w:pPr>
              <w:spacing w:after="0"/>
              <w:jc w:val="right"/>
            </w:pPr>
            <w:r>
              <w:rPr>
                <w:sz w:val="16"/>
              </w:rPr>
              <w:t>$519</w:t>
            </w:r>
          </w:p>
        </w:tc>
        <w:tc>
          <w:tcPr>
            <w:tcW w:type="dxa" w:w="1305"/>
          </w:tcPr>
          <w:p>
            <w:pPr>
              <w:spacing w:after="0"/>
              <w:jc w:val="right"/>
            </w:pPr>
            <w:r>
              <w:rPr>
                <w:sz w:val="16"/>
              </w:rPr>
              <w:t>0.00147%</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$2,016,232,890</w:t>
            </w:r>
          </w:p>
        </w:tc>
        <w:tc>
          <w:tcPr>
            <w:tcW w:type="dxa" w:w="1133"/>
          </w:tcPr>
          <w:p>
            <w:pPr>
              <w:spacing w:after="0"/>
              <w:jc w:val="right"/>
            </w:pPr>
          </w:p>
        </w:tc>
        <w:tc>
          <w:tcPr>
            <w:tcW w:type="dxa" w:w="1042"/>
          </w:tcPr>
          <w:p>
            <w:pPr>
              <w:spacing w:after="0"/>
              <w:jc w:val="right"/>
            </w:pPr>
            <w:r>
              <w:rPr>
                <w:sz w:val="16"/>
              </w:rPr>
              <w:t>12,460</w:t>
            </w:r>
          </w:p>
        </w:tc>
        <w:tc>
          <w:tcPr>
            <w:tcW w:type="dxa" w:w="1037"/>
          </w:tcPr>
          <w:p>
            <w:pPr>
              <w:spacing w:after="0"/>
              <w:jc w:val="right"/>
            </w:pPr>
            <w:r>
              <w:rPr>
                <w:sz w:val="16"/>
              </w:rPr>
              <w:t>$5,021</w:t>
            </w:r>
          </w:p>
        </w:tc>
        <w:tc>
          <w:tcPr>
            <w:tcW w:type="dxa" w:w="1126"/>
          </w:tcPr>
          <w:p>
            <w:pPr>
              <w:spacing w:after="0"/>
              <w:jc w:val="right"/>
            </w:pPr>
          </w:p>
        </w:tc>
        <w:tc>
          <w:tcPr>
            <w:tcW w:type="dxa" w:w="1157"/>
          </w:tcPr>
          <w:p>
            <w:pPr>
              <w:spacing w:after="0"/>
              <w:jc w:val="right"/>
            </w:pPr>
            <w:r>
              <w:rPr>
                <w:sz w:val="16"/>
              </w:rPr>
              <w:t>$538,214</w:t>
            </w:r>
          </w:p>
        </w:tc>
        <w:tc>
          <w:tcPr>
            <w:tcW w:type="dxa" w:w="1305"/>
          </w:tcPr>
          <w:p>
            <w:pPr>
              <w:spacing w:after="0"/>
              <w:jc w:val="right"/>
            </w:pPr>
            <w:r>
              <w:rPr>
                <w:sz w:val="16"/>
              </w:rPr>
              <w:t>0.000249%</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$2,016,232,890</w:t>
            </w:r>
          </w:p>
        </w:tc>
        <w:tc>
          <w:tcPr>
            <w:tcW w:type="dxa" w:w="1133"/>
          </w:tcPr>
          <w:p>
            <w:pPr>
              <w:spacing w:after="0"/>
              <w:jc w:val="right"/>
            </w:pPr>
            <w:r>
              <w:rPr>
                <w:sz w:val="16"/>
              </w:rPr>
              <w:t>$17,922,588</w:t>
            </w:r>
          </w:p>
        </w:tc>
        <w:tc>
          <w:tcPr>
            <w:tcW w:type="dxa" w:w="1042"/>
          </w:tcPr>
          <w:p>
            <w:pPr>
              <w:spacing w:after="0"/>
              <w:jc w:val="right"/>
            </w:pPr>
            <w:r>
              <w:rPr>
                <w:sz w:val="16"/>
              </w:rPr>
              <w:t>12,460</w:t>
            </w:r>
          </w:p>
        </w:tc>
        <w:tc>
          <w:tcPr>
            <w:tcW w:type="dxa" w:w="1037"/>
          </w:tcPr>
          <w:p>
            <w:pPr>
              <w:spacing w:after="0"/>
              <w:jc w:val="right"/>
            </w:pPr>
            <w:r>
              <w:rPr>
                <w:sz w:val="16"/>
              </w:rPr>
              <w:t>$30,189</w:t>
            </w:r>
          </w:p>
        </w:tc>
        <w:tc>
          <w:tcPr>
            <w:tcW w:type="dxa" w:w="1126"/>
          </w:tcPr>
          <w:p>
            <w:pPr>
              <w:spacing w:after="0"/>
              <w:jc w:val="right"/>
            </w:pPr>
            <w:r>
              <w:rPr>
                <w:sz w:val="16"/>
              </w:rPr>
              <w:t>$991</w:t>
            </w:r>
          </w:p>
        </w:tc>
        <w:tc>
          <w:tcPr>
            <w:tcW w:type="dxa" w:w="1157"/>
          </w:tcPr>
          <w:p>
            <w:pPr>
              <w:spacing w:after="0"/>
              <w:jc w:val="right"/>
            </w:pPr>
            <w:r>
              <w:rPr>
                <w:sz w:val="16"/>
              </w:rPr>
              <w:t>$143,781</w:t>
            </w:r>
          </w:p>
        </w:tc>
        <w:tc>
          <w:tcPr>
            <w:tcW w:type="dxa" w:w="1305"/>
          </w:tcPr>
          <w:p>
            <w:pPr>
              <w:spacing w:after="0"/>
              <w:jc w:val="right"/>
            </w:pPr>
            <w:r>
              <w:rPr>
                <w:sz w:val="16"/>
              </w:rPr>
              <w:t>0.0015%</w:t>
            </w:r>
          </w:p>
        </w:tc>
        <w:tc>
          <w:tcPr>
            <w:tcW w:type="dxa" w:w="1181"/>
          </w:tcPr>
          <w:p>
            <w:pPr>
              <w:spacing w:after="0"/>
              <w:jc w:val="right"/>
            </w:pPr>
            <w:r>
              <w:rPr>
                <w:sz w:val="16"/>
              </w:rPr>
              <w:t>$109,000</w:t>
            </w:r>
          </w:p>
        </w:tc>
        <w:tc>
          <w:tcPr>
            <w:tcW w:type="dxa" w:w="1083"/>
          </w:tcPr>
          <w:p>
            <w:pPr>
              <w:spacing w:after="0"/>
              <w:jc w:val="right"/>
            </w:pPr>
            <w:r>
              <w:rPr>
                <w:sz w:val="16"/>
              </w:rPr>
              <w:t>$0</w:t>
            </w: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$2,016,232,890</w:t>
            </w:r>
          </w:p>
        </w:tc>
        <w:tc>
          <w:tcPr>
            <w:tcW w:type="dxa" w:w="1133"/>
          </w:tcPr>
          <w:p>
            <w:pPr>
              <w:spacing w:after="0"/>
              <w:jc w:val="right"/>
            </w:pPr>
            <w:r>
              <w:rPr>
                <w:sz w:val="16"/>
              </w:rPr>
              <w:t>$17,922,588</w:t>
            </w:r>
          </w:p>
        </w:tc>
        <w:tc>
          <w:tcPr>
            <w:tcW w:type="dxa" w:w="1042"/>
          </w:tcPr>
          <w:p>
            <w:pPr>
              <w:spacing w:after="0"/>
              <w:jc w:val="right"/>
            </w:pPr>
            <w:r>
              <w:rPr>
                <w:sz w:val="16"/>
              </w:rPr>
              <w:t>12,460</w:t>
            </w:r>
          </w:p>
        </w:tc>
        <w:tc>
          <w:tcPr>
            <w:tcW w:type="dxa" w:w="1037"/>
          </w:tcPr>
          <w:p>
            <w:pPr>
              <w:spacing w:after="0"/>
              <w:jc w:val="right"/>
            </w:pPr>
            <w:r>
              <w:rPr>
                <w:sz w:val="16"/>
              </w:rPr>
              <w:t>$423,653</w:t>
            </w:r>
          </w:p>
        </w:tc>
        <w:tc>
          <w:tcPr>
            <w:tcW w:type="dxa" w:w="1126"/>
          </w:tcPr>
          <w:p>
            <w:pPr>
              <w:spacing w:after="0"/>
              <w:jc w:val="right"/>
            </w:pPr>
            <w:r>
              <w:rPr>
                <w:sz w:val="16"/>
              </w:rPr>
              <w:t>$1,503</w:t>
            </w:r>
          </w:p>
        </w:tc>
        <w:tc>
          <w:tcPr>
            <w:tcW w:type="dxa" w:w="1157"/>
          </w:tcPr>
          <w:p>
            <w:pPr>
              <w:spacing w:after="0"/>
              <w:jc w:val="right"/>
            </w:pPr>
            <w:r>
              <w:rPr>
                <w:sz w:val="16"/>
              </w:rPr>
              <w:t>$495,503</w:t>
            </w:r>
          </w:p>
        </w:tc>
        <w:tc>
          <w:tcPr>
            <w:tcW w:type="dxa" w:w="1305"/>
          </w:tcPr>
          <w:p>
            <w:pPr>
              <w:spacing w:after="0"/>
              <w:jc w:val="right"/>
            </w:pPr>
            <w:r>
              <w:rPr>
                <w:sz w:val="16"/>
              </w:rPr>
              <w:t>0.021%</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$149,667,741</w:t>
            </w:r>
          </w:p>
        </w:tc>
        <w:tc>
          <w:tcPr>
            <w:tcW w:type="dxa" w:w="1133"/>
          </w:tcPr>
          <w:p>
            <w:pPr>
              <w:spacing w:after="0"/>
              <w:jc w:val="right"/>
            </w:pPr>
            <w:r>
              <w:rPr>
                <w:sz w:val="16"/>
              </w:rPr>
              <w:t>$2,843,851</w:t>
            </w:r>
          </w:p>
        </w:tc>
        <w:tc>
          <w:tcPr>
            <w:tcW w:type="dxa" w:w="1042"/>
          </w:tcPr>
          <w:p>
            <w:pPr>
              <w:spacing w:after="0"/>
              <w:jc w:val="right"/>
            </w:pPr>
            <w:r>
              <w:rPr>
                <w:sz w:val="16"/>
              </w:rPr>
              <w:t>2,507</w:t>
            </w:r>
          </w:p>
        </w:tc>
        <w:tc>
          <w:tcPr>
            <w:tcW w:type="dxa" w:w="1037"/>
          </w:tcPr>
          <w:p>
            <w:pPr>
              <w:spacing w:after="0"/>
              <w:jc w:val="right"/>
            </w:pPr>
            <w:r>
              <w:rPr>
                <w:sz w:val="16"/>
              </w:rPr>
              <w:t>$13,831</w:t>
            </w:r>
          </w:p>
        </w:tc>
        <w:tc>
          <w:tcPr>
            <w:tcW w:type="dxa" w:w="1126"/>
          </w:tcPr>
          <w:p>
            <w:pPr>
              <w:spacing w:after="0"/>
              <w:jc w:val="right"/>
            </w:pPr>
            <w:r>
              <w:rPr>
                <w:sz w:val="16"/>
              </w:rPr>
              <w:t>$26</w:t>
            </w:r>
          </w:p>
        </w:tc>
        <w:tc>
          <w:tcPr>
            <w:tcW w:type="dxa" w:w="1157"/>
          </w:tcPr>
          <w:p>
            <w:pPr>
              <w:spacing w:after="0"/>
              <w:jc w:val="right"/>
            </w:pPr>
            <w:r>
              <w:rPr>
                <w:sz w:val="16"/>
              </w:rPr>
              <w:t>$4,900</w:t>
            </w:r>
          </w:p>
        </w:tc>
        <w:tc>
          <w:tcPr>
            <w:tcW w:type="dxa" w:w="1305"/>
          </w:tcPr>
          <w:p>
            <w:pPr>
              <w:spacing w:after="0"/>
              <w:jc w:val="right"/>
            </w:pPr>
            <w:r>
              <w:rPr>
                <w:sz w:val="16"/>
              </w:rPr>
              <w:t>0.00924%</w:t>
            </w:r>
          </w:p>
        </w:tc>
        <w:tc>
          <w:tcPr>
            <w:tcW w:type="dxa" w:w="1181"/>
          </w:tcPr>
          <w:p>
            <w:pPr>
              <w:spacing w:after="0"/>
              <w:jc w:val="right"/>
            </w:pPr>
          </w:p>
        </w:tc>
        <w:tc>
          <w:tcPr>
            <w:tcW w:type="dxa" w:w="1083"/>
          </w:tcPr>
          <w:p>
            <w:pPr>
              <w:spacing w:after="0"/>
              <w:jc w:val="right"/>
            </w:pPr>
            <w:r>
              <w:rPr>
                <w:sz w:val="16"/>
              </w:rPr>
              <w:t>$0</w:t>
            </w: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$2,016,232,690</w:t>
            </w:r>
          </w:p>
        </w:tc>
        <w:tc>
          <w:tcPr>
            <w:tcW w:type="dxa" w:w="1133"/>
          </w:tcPr>
          <w:p>
            <w:pPr>
              <w:spacing w:after="0"/>
              <w:jc w:val="right"/>
            </w:pPr>
            <w:r>
              <w:rPr>
                <w:sz w:val="16"/>
              </w:rPr>
              <w:t>$17,922,588</w:t>
            </w:r>
          </w:p>
        </w:tc>
        <w:tc>
          <w:tcPr>
            <w:tcW w:type="dxa" w:w="1042"/>
          </w:tcPr>
          <w:p>
            <w:pPr>
              <w:spacing w:after="0"/>
              <w:jc w:val="right"/>
            </w:pPr>
            <w:r>
              <w:rPr>
                <w:sz w:val="16"/>
              </w:rPr>
              <w:t>12,460</w:t>
            </w:r>
          </w:p>
        </w:tc>
        <w:tc>
          <w:tcPr>
            <w:tcW w:type="dxa" w:w="1037"/>
          </w:tcPr>
          <w:p>
            <w:pPr>
              <w:spacing w:after="0"/>
              <w:jc w:val="right"/>
            </w:pPr>
            <w:r>
              <w:rPr>
                <w:sz w:val="16"/>
              </w:rPr>
              <w:t>$1,699</w:t>
            </w:r>
          </w:p>
        </w:tc>
        <w:tc>
          <w:tcPr>
            <w:tcW w:type="dxa" w:w="1126"/>
          </w:tcPr>
          <w:p>
            <w:pPr>
              <w:spacing w:after="0"/>
              <w:jc w:val="right"/>
            </w:pPr>
            <w:r>
              <w:rPr>
                <w:sz w:val="16"/>
              </w:rPr>
              <w:t>$2</w:t>
            </w:r>
          </w:p>
        </w:tc>
        <w:tc>
          <w:tcPr>
            <w:tcW w:type="dxa" w:w="1157"/>
          </w:tcPr>
          <w:p>
            <w:pPr>
              <w:spacing w:after="0"/>
              <w:jc w:val="right"/>
            </w:pPr>
            <w:r>
              <w:rPr>
                <w:sz w:val="16"/>
              </w:rPr>
              <w:t>$336</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413"/>
          </w:tcPr>
          <w:p>
            <w:pPr>
              <w:spacing w:after="0"/>
              <w:jc w:val="right"/>
            </w:pPr>
            <w:r>
              <w:rPr>
                <w:sz w:val="16"/>
              </w:rPr>
              <w:t>$10,183,080.94</w:t>
            </w:r>
          </w:p>
        </w:tc>
        <w:tc>
          <w:tcPr>
            <w:tcW w:type="dxa" w:w="1206"/>
          </w:tcPr>
          <w:p>
            <w:pPr>
              <w:spacing w:after="0"/>
              <w:jc w:val="left"/>
            </w:pPr>
          </w:p>
        </w:tc>
      </w:tr>
    </w:tbl>
    <w:p>
      <w:pPr>
        <w:spacing w:after="40" w:before="60"/>
      </w:pPr>
      <w:r>
        <w:rPr>
          <w:sz w:val="15"/>
        </w:rPr>
        <w:t>Totals since 2022-04-13 (Storm Events through 2026-06-30): 31 county-coded records, 31 with a damage value recorded (including $0), $109,000; 99 zone-level records, 99 with a damage value recorded (including $0), $1,300,000 reported for the zone; Public Assistance on counted declarations $10,183,080.94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12,460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$2,016,232,890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$17,922,588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$2,921,889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$2,529,647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8</w:t>
            </w:r>
          </w:p>
        </w:tc>
        <w:tc>
          <w:tcPr>
            <w:tcW w:type="dxa" w:w="1527"/>
          </w:tcPr>
          <w:p>
            <w:pPr>
              <w:spacing w:after="0"/>
              <w:jc w:val="right"/>
            </w:pPr>
            <w:r>
              <w:rPr>
                <w:sz w:val="16"/>
              </w:rPr>
              <w:t>0</w:t>
            </w:r>
          </w:p>
        </w:tc>
        <w:tc>
          <w:tcPr>
            <w:tcW w:type="dxa" w:w="1527"/>
          </w:tcPr>
          <w:p>
            <w:pPr>
              <w:spacing w:after="0"/>
              <w:jc w:val="right"/>
            </w:pPr>
            <w:r>
              <w:rPr>
                <w:sz w:val="16"/>
              </w:rPr>
              <w:t>8</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WATER VALLEY,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7</w:t>
            </w:r>
          </w:p>
        </w:tc>
        <w:tc>
          <w:tcPr>
            <w:tcW w:type="dxa" w:w="1527"/>
          </w:tcPr>
          <w:p>
            <w:pPr>
              <w:spacing w:after="0"/>
              <w:jc w:val="right"/>
            </w:pPr>
            <w:r>
              <w:rPr>
                <w:sz w:val="16"/>
              </w:rPr>
              <w:t>0</w:t>
            </w:r>
          </w:p>
        </w:tc>
        <w:tc>
          <w:tcPr>
            <w:tcW w:type="dxa" w:w="1527"/>
          </w:tcPr>
          <w:p>
            <w:pPr>
              <w:spacing w:after="0"/>
              <w:jc w:val="right"/>
            </w:pPr>
            <w:r>
              <w:rPr>
                <w:sz w:val="16"/>
              </w:rPr>
              <w:t>7</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YALOBUSHA COUNTY*</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4</w:t>
            </w:r>
          </w:p>
        </w:tc>
        <w:tc>
          <w:tcPr>
            <w:tcW w:type="dxa" w:w="1527"/>
          </w:tcPr>
          <w:p>
            <w:pPr>
              <w:spacing w:after="0"/>
              <w:jc w:val="right"/>
            </w:pPr>
            <w:r>
              <w:rPr>
                <w:sz w:val="16"/>
              </w:rPr>
              <w:t>1</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Yalobusha County (unincorporated area)</w:t>
            </w:r>
          </w:p>
        </w:tc>
        <w:tc>
          <w:tcPr>
            <w:tcW w:type="dxa" w:w="1473"/>
          </w:tcPr>
          <w:p>
            <w:pPr>
              <w:spacing w:after="0"/>
              <w:jc w:val="left"/>
            </w:pPr>
            <w:r>
              <w:rPr>
                <w:sz w:val="16"/>
              </w:rPr>
              <w:t>280239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Coffeeville town</w:t>
            </w:r>
          </w:p>
        </w:tc>
        <w:tc>
          <w:tcPr>
            <w:tcW w:type="dxa" w:w="1473"/>
          </w:tcPr>
          <w:p>
            <w:pPr>
              <w:spacing w:after="0"/>
              <w:jc w:val="left"/>
            </w:pPr>
            <w:r>
              <w:rPr>
                <w:sz w:val="16"/>
              </w:rPr>
              <w:t>280186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Oakland town</w:t>
            </w:r>
          </w:p>
        </w:tc>
        <w:tc>
          <w:tcPr>
            <w:tcW w:type="dxa" w:w="1473"/>
          </w:tcPr>
          <w:p>
            <w:pPr>
              <w:spacing w:after="0"/>
              <w:jc w:val="left"/>
            </w:pPr>
            <w:r>
              <w:rPr>
                <w:sz w:val="16"/>
              </w:rPr>
              <w:t>280360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Water Valley city</w:t>
            </w:r>
          </w:p>
        </w:tc>
        <w:tc>
          <w:tcPr>
            <w:tcW w:type="dxa" w:w="1473"/>
          </w:tcPr>
          <w:p>
            <w:pPr>
              <w:spacing w:after="0"/>
              <w:jc w:val="left"/>
            </w:pPr>
            <w:r>
              <w:rPr>
                <w:sz w:val="16"/>
              </w:rPr>
              <w:t>280187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7</w:t>
            </w:r>
          </w:p>
        </w:tc>
        <w:tc>
          <w:tcPr>
            <w:tcW w:type="dxa" w:w="1323"/>
          </w:tcPr>
          <w:p>
            <w:pPr>
              <w:spacing w:after="0"/>
              <w:jc w:val="right"/>
            </w:pPr>
            <w:r>
              <w:rPr>
                <w:sz w:val="16"/>
              </w:rPr>
              <w:t>0</w:t>
            </w:r>
          </w:p>
        </w:tc>
        <w:tc>
          <w:tcPr>
            <w:tcW w:type="dxa" w:w="1323"/>
          </w:tcPr>
          <w:p>
            <w:pPr>
              <w:spacing w:after="0"/>
              <w:jc w:val="right"/>
            </w:pPr>
            <w:r>
              <w:rPr>
                <w:sz w:val="16"/>
              </w:rPr>
              <w:t>7</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Yalobusha County, MS: risk-assessment baseline packet, release 2026-10 (data as of 2026-09-28; County area 28161).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hazard-plain_2026-10_MS_28161.docx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Yalobusha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Yalobusha County, MS: Risk-assessment baseline packet</dc:title>
  <dc:subject>Hazard Plain release 2026-10, as of 2026-09-28. Preview: automated baseline</dc:subject>
  <dc:creator>Hazard Plain</dc:creator>
  <cp:keywords>Hazard Plain; hazard mitigation; risk assessment; 28161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