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Tallahatchie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28135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2027-04-12</w:t>
      </w:r>
    </w:p>
    <w:p>
      <w:pPr>
        <w:keepNext/>
        <w:spacing w:after="40" w:before="0"/>
      </w:pPr>
      <w:r>
        <w:rPr>
          <w:b/>
        </w:rPr>
        <w:t xml:space="preserve">Plan: </w:t>
      </w:r>
      <w:r>
        <w:rPr/>
        <w:t>MEMA District 1 Regional (FEMA plan 108087)</w:t>
      </w:r>
    </w:p>
    <w:p>
      <w:pPr>
        <w:keepNext/>
        <w:spacing w:after="40" w:before="0"/>
      </w:pPr>
      <w:r>
        <w:rPr>
          <w:b/>
        </w:rPr>
        <w:t xml:space="preserve">Approved: </w:t>
      </w:r>
      <w:r>
        <w:rPr/>
        <w:t>2022-04-13</w:t>
      </w:r>
    </w:p>
    <w:p>
      <w:pPr>
        <w:keepNext/>
        <w:spacing w:after="40" w:before="0"/>
      </w:pPr>
      <w:r>
        <w:rPr>
          <w:b/>
        </w:rPr>
        <w:t xml:space="preserve">Expires: </w:t>
      </w:r>
      <w:r>
        <w:rPr/>
        <w:t>2027-04-12</w:t>
      </w:r>
    </w:p>
    <w:p>
      <w:pPr>
        <w:keepNext/>
        <w:spacing w:after="40" w:before="0"/>
      </w:pPr>
      <w:r>
        <w:rPr>
          <w:b/>
        </w:rPr>
        <w:t xml:space="preserve">As of: </w:t>
      </w:r>
      <w:r>
        <w:rPr/>
        <w:t>2026-09-28</w:t>
      </w:r>
    </w:p>
    <w:p>
      <w:pPr>
        <w:keepNext/>
        <w:spacing w:after="40" w:before="0"/>
      </w:pPr>
      <w:r>
        <w:rPr>
          <w:b/>
        </w:rPr>
        <w:t xml:space="preserve">Days: </w:t>
      </w:r>
      <w:r>
        <w:rPr/>
        <w:t>196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EM-3640-MS, DR-4899-MS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0 (44 CFR 77.2); any definition: 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96"/>
        <w:gridCol w:w="3112"/>
        <w:gridCol w:w="1037"/>
        <w:gridCol w:w="1037"/>
        <w:gridCol w:w="864"/>
        <w:gridCol w:w="923"/>
        <w:gridCol w:w="206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6"/>
            <w:shd w:val="clear" w:color="auto" w:fill="E8E8E8"/>
          </w:tcPr>
          <w:p>
            <w:pPr>
              <w:spacing w:after="0"/>
              <w:jc w:val="left"/>
            </w:pPr>
            <w:r>
              <w:rPr>
                <w:b/>
                <w:sz w:val="16"/>
              </w:rPr>
              <w:t>Status</w:t>
            </w:r>
          </w:p>
        </w:tc>
        <w:tc>
          <w:tcPr>
            <w:tcW w:type="dxa" w:w="311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3"/>
            <w:shd w:val="clear" w:color="auto" w:fill="E8E8E8"/>
          </w:tcPr>
          <w:p>
            <w:pPr>
              <w:spacing w:after="0"/>
              <w:jc w:val="left"/>
            </w:pPr>
            <w:r>
              <w:rPr>
                <w:b/>
                <w:sz w:val="16"/>
              </w:rPr>
              <w:t>Update underway</w:t>
            </w:r>
          </w:p>
        </w:tc>
        <w:tc>
          <w:tcPr>
            <w:tcW w:type="dxa" w:w="2067"/>
            <w:shd w:val="clear" w:color="auto" w:fill="E8E8E8"/>
          </w:tcPr>
          <w:p>
            <w:pPr>
              <w:spacing w:after="0"/>
              <w:jc w:val="left"/>
            </w:pPr>
            <w:r>
              <w:rPr>
                <w:b/>
                <w:sz w:val="16"/>
              </w:rPr>
              <w:t>Notes</w:t>
            </w:r>
          </w:p>
        </w:tc>
      </w:tr>
      <w:tr>
        <w:trPr>
          <w:cantSplit/>
        </w:trPr>
        <w:tc>
          <w:tcPr>
            <w:tcW w:type="dxa" w:w="1483"/>
          </w:tcPr>
          <w:p>
            <w:pPr>
              <w:spacing w:after="0"/>
              <w:jc w:val="left"/>
            </w:pPr>
            <w:r>
              <w:rPr>
                <w:sz w:val="16"/>
              </w:rPr>
              <w:t>Tallahatchie County (unincorporated area)</w:t>
            </w:r>
          </w:p>
        </w:tc>
        <w:tc>
          <w:tcPr>
            <w:tcW w:type="dxa" w:w="1394"/>
          </w:tcPr>
          <w:p>
            <w:pPr>
              <w:spacing w:after="0"/>
              <w:jc w:val="left"/>
            </w:pPr>
            <w:r>
              <w:rPr>
                <w:sz w:val="16"/>
              </w:rPr>
              <w:t>Unincorporated</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2022-05-24</w:t>
            </w:r>
          </w:p>
        </w:tc>
      </w:tr>
      <w:tr>
        <w:trPr>
          <w:cantSplit/>
        </w:trPr>
        <w:tc>
          <w:tcPr>
            <w:tcW w:type="dxa" w:w="1483"/>
          </w:tcPr>
          <w:p>
            <w:pPr>
              <w:spacing w:after="0"/>
              <w:jc w:val="left"/>
            </w:pPr>
            <w:r>
              <w:rPr>
                <w:sz w:val="16"/>
              </w:rPr>
              <w:t>Charleston city</w:t>
            </w:r>
          </w:p>
        </w:tc>
        <w:tc>
          <w:tcPr>
            <w:tcW w:type="dxa" w:w="1394"/>
          </w:tcPr>
          <w:p>
            <w:pPr>
              <w:spacing w:after="0"/>
              <w:jc w:val="left"/>
            </w:pPr>
            <w:r>
              <w:rPr>
                <w:sz w:val="16"/>
              </w:rPr>
              <w:t>City</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2022-05-24</w:t>
            </w:r>
          </w:p>
        </w:tc>
      </w:tr>
      <w:tr>
        <w:trPr>
          <w:cantSplit/>
        </w:trPr>
        <w:tc>
          <w:tcPr>
            <w:tcW w:type="dxa" w:w="1483"/>
          </w:tcPr>
          <w:p>
            <w:pPr>
              <w:spacing w:after="0"/>
              <w:jc w:val="left"/>
            </w:pPr>
            <w:r>
              <w:rPr>
                <w:sz w:val="16"/>
              </w:rPr>
              <w:t>Glendora village</w:t>
            </w:r>
          </w:p>
        </w:tc>
        <w:tc>
          <w:tcPr>
            <w:tcW w:type="dxa" w:w="1394"/>
          </w:tcPr>
          <w:p>
            <w:pPr>
              <w:spacing w:after="0"/>
              <w:jc w:val="left"/>
            </w:pPr>
            <w:r>
              <w:rPr>
                <w:sz w:val="16"/>
              </w:rPr>
              <w:t>Village</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2022-07-13</w:t>
            </w:r>
          </w:p>
        </w:tc>
      </w:tr>
      <w:tr>
        <w:trPr>
          <w:cantSplit/>
        </w:trPr>
        <w:tc>
          <w:tcPr>
            <w:tcW w:type="dxa" w:w="1483"/>
          </w:tcPr>
          <w:p>
            <w:pPr>
              <w:spacing w:after="0"/>
              <w:jc w:val="left"/>
            </w:pPr>
            <w:r>
              <w:rPr>
                <w:sz w:val="16"/>
              </w:rPr>
              <w:t>Sumner town</w:t>
            </w:r>
          </w:p>
        </w:tc>
        <w:tc>
          <w:tcPr>
            <w:tcW w:type="dxa" w:w="1394"/>
          </w:tcPr>
          <w:p>
            <w:pPr>
              <w:spacing w:after="0"/>
              <w:jc w:val="left"/>
            </w:pPr>
            <w:r>
              <w:rPr>
                <w:sz w:val="16"/>
              </w:rPr>
              <w:t>Town</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2022-05-24</w:t>
            </w:r>
          </w:p>
        </w:tc>
      </w:tr>
      <w:tr>
        <w:trPr>
          <w:cantSplit/>
        </w:trPr>
        <w:tc>
          <w:tcPr>
            <w:tcW w:type="dxa" w:w="1483"/>
          </w:tcPr>
          <w:p>
            <w:pPr>
              <w:spacing w:after="0"/>
              <w:jc w:val="left"/>
            </w:pPr>
            <w:r>
              <w:rPr>
                <w:sz w:val="16"/>
              </w:rPr>
              <w:t>Tutwiler town</w:t>
            </w:r>
          </w:p>
        </w:tc>
        <w:tc>
          <w:tcPr>
            <w:tcW w:type="dxa" w:w="1394"/>
          </w:tcPr>
          <w:p>
            <w:pPr>
              <w:spacing w:after="0"/>
              <w:jc w:val="left"/>
            </w:pPr>
            <w:r>
              <w:rPr>
                <w:sz w:val="16"/>
              </w:rPr>
              <w:t>Town</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2022-04-19</w:t>
            </w:r>
          </w:p>
        </w:tc>
      </w:tr>
      <w:tr>
        <w:trPr>
          <w:cantSplit/>
        </w:trPr>
        <w:tc>
          <w:tcPr>
            <w:tcW w:type="dxa" w:w="1483"/>
          </w:tcPr>
          <w:p>
            <w:pPr>
              <w:spacing w:after="0"/>
              <w:jc w:val="left"/>
            </w:pPr>
            <w:r>
              <w:rPr>
                <w:sz w:val="16"/>
              </w:rPr>
              <w:t>Webb town</w:t>
            </w:r>
          </w:p>
        </w:tc>
        <w:tc>
          <w:tcPr>
            <w:tcW w:type="dxa" w:w="1394"/>
          </w:tcPr>
          <w:p>
            <w:pPr>
              <w:spacing w:after="0"/>
              <w:jc w:val="left"/>
            </w:pPr>
            <w:r>
              <w:rPr>
                <w:sz w:val="16"/>
              </w:rPr>
              <w:t>Town</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2022-07-13</w:t>
            </w:r>
          </w:p>
        </w:tc>
      </w:tr>
    </w:tbl>
    <w:p>
      <w:pPr>
        <w:spacing w:after="40" w:before="60"/>
      </w:pPr>
      <w:r>
        <w:rPr>
          <w:sz w:val="15"/>
        </w:rPr>
        <w:t>Plan 108087 also covers 37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$1,978,646</w:t>
            </w:r>
          </w:p>
        </w:tc>
        <w:tc>
          <w:tcPr>
            <w:tcW w:type="dxa" w:w="1126"/>
          </w:tcPr>
          <w:p>
            <w:pPr>
              <w:spacing w:after="0"/>
              <w:jc w:val="right"/>
            </w:pPr>
            <w:r>
              <w:rPr>
                <w:sz w:val="16"/>
              </w:rPr>
              <w:t>$246,406</w:t>
            </w:r>
          </w:p>
        </w:tc>
        <w:tc>
          <w:tcPr>
            <w:tcW w:type="dxa" w:w="1297"/>
          </w:tcPr>
          <w:p>
            <w:pPr>
              <w:spacing w:after="0"/>
              <w:jc w:val="right"/>
            </w:pPr>
            <w:r>
              <w:rPr>
                <w:sz w:val="16"/>
              </w:rPr>
              <w:t>$5,954</w:t>
            </w:r>
          </w:p>
        </w:tc>
        <w:tc>
          <w:tcPr>
            <w:tcW w:type="dxa" w:w="1111"/>
          </w:tcPr>
          <w:p>
            <w:pPr>
              <w:spacing w:after="0"/>
              <w:jc w:val="right"/>
            </w:pPr>
            <w:r>
              <w:rPr>
                <w:sz w:val="16"/>
              </w:rPr>
              <w:t>$2,231,006</w:t>
            </w:r>
          </w:p>
        </w:tc>
        <w:tc>
          <w:tcPr>
            <w:tcW w:type="dxa" w:w="1199"/>
          </w:tcPr>
          <w:p>
            <w:pPr>
              <w:spacing w:after="0"/>
              <w:jc w:val="right"/>
            </w:pPr>
            <w:r>
              <w:rPr>
                <w:sz w:val="16"/>
              </w:rPr>
              <w:t>19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$364,410</w:t>
            </w:r>
          </w:p>
        </w:tc>
        <w:tc>
          <w:tcPr>
            <w:tcW w:type="dxa" w:w="1126"/>
          </w:tcPr>
          <w:p>
            <w:pPr>
              <w:spacing w:after="0"/>
              <w:jc w:val="right"/>
            </w:pPr>
            <w:r>
              <w:rPr>
                <w:sz w:val="16"/>
              </w:rPr>
              <w:t>$13,251</w:t>
            </w:r>
          </w:p>
        </w:tc>
        <w:tc>
          <w:tcPr>
            <w:tcW w:type="dxa" w:w="1297"/>
          </w:tcPr>
          <w:p>
            <w:pPr>
              <w:spacing w:after="0"/>
              <w:jc w:val="right"/>
            </w:pPr>
            <w:r>
              <w:rPr>
                <w:sz w:val="16"/>
              </w:rPr>
              <w:t>$999,951</w:t>
            </w:r>
          </w:p>
        </w:tc>
        <w:tc>
          <w:tcPr>
            <w:tcW w:type="dxa" w:w="1111"/>
          </w:tcPr>
          <w:p>
            <w:pPr>
              <w:spacing w:after="0"/>
              <w:jc w:val="right"/>
            </w:pPr>
            <w:r>
              <w:rPr>
                <w:sz w:val="16"/>
              </w:rPr>
              <w:t>$1,377,612</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$548,318</w:t>
            </w:r>
          </w:p>
        </w:tc>
        <w:tc>
          <w:tcPr>
            <w:tcW w:type="dxa" w:w="1126"/>
          </w:tcPr>
          <w:p>
            <w:pPr>
              <w:spacing w:after="0"/>
              <w:jc w:val="right"/>
            </w:pPr>
          </w:p>
        </w:tc>
        <w:tc>
          <w:tcPr>
            <w:tcW w:type="dxa" w:w="1297"/>
          </w:tcPr>
          <w:p>
            <w:pPr>
              <w:spacing w:after="0"/>
              <w:jc w:val="right"/>
            </w:pPr>
            <w:r>
              <w:rPr>
                <w:sz w:val="16"/>
              </w:rPr>
              <w:t>$513,327</w:t>
            </w:r>
          </w:p>
        </w:tc>
        <w:tc>
          <w:tcPr>
            <w:tcW w:type="dxa" w:w="1111"/>
          </w:tcPr>
          <w:p>
            <w:pPr>
              <w:spacing w:after="0"/>
              <w:jc w:val="right"/>
            </w:pPr>
            <w:r>
              <w:rPr>
                <w:sz w:val="16"/>
              </w:rPr>
              <w:t>$1,061,644</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4</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$793,603</w:t>
            </w:r>
          </w:p>
        </w:tc>
        <w:tc>
          <w:tcPr>
            <w:tcW w:type="dxa" w:w="1297"/>
          </w:tcPr>
          <w:p>
            <w:pPr>
              <w:spacing w:after="0"/>
              <w:jc w:val="right"/>
            </w:pPr>
          </w:p>
        </w:tc>
        <w:tc>
          <w:tcPr>
            <w:tcW w:type="dxa" w:w="1111"/>
          </w:tcPr>
          <w:p>
            <w:pPr>
              <w:spacing w:after="0"/>
              <w:jc w:val="right"/>
            </w:pPr>
            <w:r>
              <w:rPr>
                <w:sz w:val="16"/>
              </w:rPr>
              <w:t>$793,603</w:t>
            </w:r>
          </w:p>
        </w:tc>
        <w:tc>
          <w:tcPr>
            <w:tcW w:type="dxa" w:w="1199"/>
          </w:tcPr>
          <w:p>
            <w:pPr>
              <w:spacing w:after="0"/>
              <w:jc w:val="right"/>
            </w:pPr>
            <w:r>
              <w:rPr>
                <w:sz w:val="16"/>
              </w:rPr>
              <w:t>41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$54,786</w:t>
            </w:r>
          </w:p>
        </w:tc>
        <w:tc>
          <w:tcPr>
            <w:tcW w:type="dxa" w:w="1126"/>
          </w:tcPr>
          <w:p>
            <w:pPr>
              <w:spacing w:after="0"/>
              <w:jc w:val="right"/>
            </w:pPr>
            <w:r>
              <w:rPr>
                <w:sz w:val="16"/>
              </w:rPr>
              <w:t>$10,578</w:t>
            </w:r>
          </w:p>
        </w:tc>
        <w:tc>
          <w:tcPr>
            <w:tcW w:type="dxa" w:w="1297"/>
          </w:tcPr>
          <w:p>
            <w:pPr>
              <w:spacing w:after="0"/>
              <w:jc w:val="right"/>
            </w:pPr>
            <w:r>
              <w:rPr>
                <w:sz w:val="16"/>
              </w:rPr>
              <w:t>$708,589</w:t>
            </w:r>
          </w:p>
        </w:tc>
        <w:tc>
          <w:tcPr>
            <w:tcW w:type="dxa" w:w="1111"/>
          </w:tcPr>
          <w:p>
            <w:pPr>
              <w:spacing w:after="0"/>
              <w:jc w:val="right"/>
            </w:pPr>
            <w:r>
              <w:rPr>
                <w:sz w:val="16"/>
              </w:rPr>
              <w:t>$773,954</w:t>
            </w:r>
          </w:p>
        </w:tc>
        <w:tc>
          <w:tcPr>
            <w:tcW w:type="dxa" w:w="1199"/>
          </w:tcPr>
          <w:p>
            <w:pPr>
              <w:spacing w:after="0"/>
              <w:jc w:val="right"/>
            </w:pPr>
            <w:r>
              <w:rPr>
                <w:sz w:val="16"/>
              </w:rPr>
              <w:t>89</w:t>
            </w:r>
          </w:p>
        </w:tc>
        <w:tc>
          <w:tcPr>
            <w:tcW w:type="dxa" w:w="2172"/>
          </w:tcPr>
          <w:p>
            <w:pPr>
              <w:spacing w:after="0"/>
              <w:jc w:val="left"/>
            </w:pPr>
          </w:p>
        </w:tc>
        <w:tc>
          <w:tcPr>
            <w:tcW w:type="dxa" w:w="2080"/>
          </w:tcPr>
          <w:p>
            <w:pPr>
              <w:spacing w:after="0"/>
              <w:jc w:val="left"/>
            </w:pPr>
            <w:r>
              <w:rPr>
                <w:sz w:val="16"/>
              </w:rPr>
              <w:t>Includes 2 High Wind records and 3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$6,930</w:t>
            </w:r>
          </w:p>
        </w:tc>
        <w:tc>
          <w:tcPr>
            <w:tcW w:type="dxa" w:w="1126"/>
          </w:tcPr>
          <w:p>
            <w:pPr>
              <w:spacing w:after="0"/>
              <w:jc w:val="right"/>
            </w:pPr>
            <w:r>
              <w:rPr>
                <w:sz w:val="16"/>
              </w:rPr>
              <w:t>$473</w:t>
            </w:r>
          </w:p>
        </w:tc>
        <w:tc>
          <w:tcPr>
            <w:tcW w:type="dxa" w:w="1297"/>
          </w:tcPr>
          <w:p>
            <w:pPr>
              <w:spacing w:after="0"/>
              <w:jc w:val="right"/>
            </w:pPr>
            <w:r>
              <w:rPr>
                <w:sz w:val="16"/>
              </w:rPr>
              <w:t>$595,191</w:t>
            </w:r>
          </w:p>
        </w:tc>
        <w:tc>
          <w:tcPr>
            <w:tcW w:type="dxa" w:w="1111"/>
          </w:tcPr>
          <w:p>
            <w:pPr>
              <w:spacing w:after="0"/>
              <w:jc w:val="right"/>
            </w:pPr>
            <w:r>
              <w:rPr>
                <w:sz w:val="16"/>
              </w:rPr>
              <w:t>$602,594</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$29</w:t>
            </w:r>
          </w:p>
        </w:tc>
        <w:tc>
          <w:tcPr>
            <w:tcW w:type="dxa" w:w="1126"/>
          </w:tcPr>
          <w:p>
            <w:pPr>
              <w:spacing w:after="0"/>
              <w:jc w:val="right"/>
            </w:pPr>
            <w:r>
              <w:rPr>
                <w:sz w:val="16"/>
              </w:rPr>
              <w:t>$328</w:t>
            </w:r>
          </w:p>
        </w:tc>
        <w:tc>
          <w:tcPr>
            <w:tcW w:type="dxa" w:w="1297"/>
          </w:tcPr>
          <w:p>
            <w:pPr>
              <w:spacing w:after="0"/>
              <w:jc w:val="right"/>
            </w:pPr>
            <w:r>
              <w:rPr>
                <w:sz w:val="16"/>
              </w:rPr>
              <w:t>$532,471</w:t>
            </w:r>
          </w:p>
        </w:tc>
        <w:tc>
          <w:tcPr>
            <w:tcW w:type="dxa" w:w="1111"/>
          </w:tcPr>
          <w:p>
            <w:pPr>
              <w:spacing w:after="0"/>
              <w:jc w:val="right"/>
            </w:pPr>
            <w:r>
              <w:rPr>
                <w:sz w:val="16"/>
              </w:rPr>
              <w:t>$532,827</w:t>
            </w:r>
          </w:p>
        </w:tc>
        <w:tc>
          <w:tcPr>
            <w:tcW w:type="dxa" w:w="1199"/>
          </w:tcPr>
          <w:p>
            <w:pPr>
              <w:spacing w:after="0"/>
              <w:jc w:val="right"/>
            </w:pPr>
            <w:r>
              <w:rPr>
                <w:sz w:val="16"/>
              </w:rPr>
              <w:t>134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$88,964</w:t>
            </w:r>
          </w:p>
        </w:tc>
        <w:tc>
          <w:tcPr>
            <w:tcW w:type="dxa" w:w="1126"/>
          </w:tcPr>
          <w:p>
            <w:pPr>
              <w:spacing w:after="0"/>
              <w:jc w:val="right"/>
            </w:pPr>
            <w:r>
              <w:rPr>
                <w:sz w:val="16"/>
              </w:rPr>
              <w:t>$117,693</w:t>
            </w:r>
          </w:p>
        </w:tc>
        <w:tc>
          <w:tcPr>
            <w:tcW w:type="dxa" w:w="1297"/>
          </w:tcPr>
          <w:p>
            <w:pPr>
              <w:spacing w:after="0"/>
              <w:jc w:val="right"/>
            </w:pPr>
            <w:r>
              <w:rPr>
                <w:sz w:val="16"/>
              </w:rPr>
              <w:t>$3,939</w:t>
            </w:r>
          </w:p>
        </w:tc>
        <w:tc>
          <w:tcPr>
            <w:tcW w:type="dxa" w:w="1111"/>
          </w:tcPr>
          <w:p>
            <w:pPr>
              <w:spacing w:after="0"/>
              <w:jc w:val="right"/>
            </w:pPr>
            <w:r>
              <w:rPr>
                <w:sz w:val="16"/>
              </w:rPr>
              <w:t>$210,596</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$3,922</w:t>
            </w:r>
          </w:p>
        </w:tc>
        <w:tc>
          <w:tcPr>
            <w:tcW w:type="dxa" w:w="1126"/>
          </w:tcPr>
          <w:p>
            <w:pPr>
              <w:spacing w:after="0"/>
              <w:jc w:val="right"/>
            </w:pPr>
          </w:p>
        </w:tc>
        <w:tc>
          <w:tcPr>
            <w:tcW w:type="dxa" w:w="1297"/>
          </w:tcPr>
          <w:p>
            <w:pPr>
              <w:spacing w:after="0"/>
              <w:jc w:val="right"/>
            </w:pPr>
            <w:r>
              <w:rPr>
                <w:sz w:val="16"/>
              </w:rPr>
              <w:t>$123,072</w:t>
            </w:r>
          </w:p>
        </w:tc>
        <w:tc>
          <w:tcPr>
            <w:tcW w:type="dxa" w:w="1111"/>
          </w:tcPr>
          <w:p>
            <w:pPr>
              <w:spacing w:after="0"/>
              <w:jc w:val="right"/>
            </w:pPr>
            <w:r>
              <w:rPr>
                <w:sz w:val="16"/>
              </w:rPr>
              <w:t>$126,993</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$47,932</w:t>
            </w:r>
          </w:p>
        </w:tc>
        <w:tc>
          <w:tcPr>
            <w:tcW w:type="dxa" w:w="1126"/>
          </w:tcPr>
          <w:p>
            <w:pPr>
              <w:spacing w:after="0"/>
              <w:jc w:val="right"/>
            </w:pPr>
            <w:r>
              <w:rPr>
                <w:sz w:val="16"/>
              </w:rPr>
              <w:t>$26,418</w:t>
            </w:r>
          </w:p>
        </w:tc>
        <w:tc>
          <w:tcPr>
            <w:tcW w:type="dxa" w:w="1297"/>
          </w:tcPr>
          <w:p>
            <w:pPr>
              <w:spacing w:after="0"/>
              <w:jc w:val="right"/>
            </w:pPr>
            <w:r>
              <w:rPr>
                <w:sz w:val="16"/>
              </w:rPr>
              <w:t>$32,245</w:t>
            </w:r>
          </w:p>
        </w:tc>
        <w:tc>
          <w:tcPr>
            <w:tcW w:type="dxa" w:w="1111"/>
          </w:tcPr>
          <w:p>
            <w:pPr>
              <w:spacing w:after="0"/>
              <w:jc w:val="right"/>
            </w:pPr>
            <w:r>
              <w:rPr>
                <w:sz w:val="16"/>
              </w:rPr>
              <w:t>$106,594</w:t>
            </w:r>
          </w:p>
        </w:tc>
        <w:tc>
          <w:tcPr>
            <w:tcW w:type="dxa" w:w="1199"/>
          </w:tcPr>
          <w:p>
            <w:pPr>
              <w:spacing w:after="0"/>
              <w:jc w:val="right"/>
            </w:pPr>
            <w:r>
              <w:rPr>
                <w:sz w:val="16"/>
              </w:rPr>
              <w:t>39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$15,955</w:t>
            </w:r>
          </w:p>
        </w:tc>
        <w:tc>
          <w:tcPr>
            <w:tcW w:type="dxa" w:w="1126"/>
          </w:tcPr>
          <w:p>
            <w:pPr>
              <w:spacing w:after="0"/>
              <w:jc w:val="right"/>
            </w:pPr>
          </w:p>
        </w:tc>
        <w:tc>
          <w:tcPr>
            <w:tcW w:type="dxa" w:w="1297"/>
          </w:tcPr>
          <w:p>
            <w:pPr>
              <w:spacing w:after="0"/>
              <w:jc w:val="right"/>
            </w:pPr>
            <w:r>
              <w:rPr>
                <w:sz w:val="16"/>
              </w:rPr>
              <w:t>$6,227</w:t>
            </w:r>
          </w:p>
        </w:tc>
        <w:tc>
          <w:tcPr>
            <w:tcW w:type="dxa" w:w="1111"/>
          </w:tcPr>
          <w:p>
            <w:pPr>
              <w:spacing w:after="0"/>
              <w:jc w:val="right"/>
            </w:pPr>
            <w:r>
              <w:rPr>
                <w:sz w:val="16"/>
              </w:rPr>
              <w:t>$22,183</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$13,094</w:t>
            </w:r>
          </w:p>
        </w:tc>
        <w:tc>
          <w:tcPr>
            <w:tcW w:type="dxa" w:w="1126"/>
          </w:tcPr>
          <w:p>
            <w:pPr>
              <w:spacing w:after="0"/>
              <w:jc w:val="right"/>
            </w:pPr>
            <w:r>
              <w:rPr>
                <w:sz w:val="16"/>
              </w:rPr>
              <w:t>$129</w:t>
            </w:r>
          </w:p>
        </w:tc>
        <w:tc>
          <w:tcPr>
            <w:tcW w:type="dxa" w:w="1297"/>
          </w:tcPr>
          <w:p>
            <w:pPr>
              <w:spacing w:after="0"/>
              <w:jc w:val="right"/>
            </w:pPr>
            <w:r>
              <w:rPr>
                <w:sz w:val="16"/>
              </w:rPr>
              <w:t>$5,464</w:t>
            </w:r>
          </w:p>
        </w:tc>
        <w:tc>
          <w:tcPr>
            <w:tcW w:type="dxa" w:w="1111"/>
          </w:tcPr>
          <w:p>
            <w:pPr>
              <w:spacing w:after="0"/>
              <w:jc w:val="right"/>
            </w:pPr>
            <w:r>
              <w:rPr>
                <w:sz w:val="16"/>
              </w:rPr>
              <w:t>$18,686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$2,564</w:t>
            </w:r>
          </w:p>
        </w:tc>
        <w:tc>
          <w:tcPr>
            <w:tcW w:type="dxa" w:w="1126"/>
          </w:tcPr>
          <w:p>
            <w:pPr>
              <w:spacing w:after="0"/>
              <w:jc w:val="right"/>
            </w:pPr>
            <w:r>
              <w:rPr>
                <w:sz w:val="16"/>
              </w:rPr>
              <w:t>$405</w:t>
            </w:r>
          </w:p>
        </w:tc>
        <w:tc>
          <w:tcPr>
            <w:tcW w:type="dxa" w:w="1297"/>
          </w:tcPr>
          <w:p>
            <w:pPr>
              <w:spacing w:after="0"/>
              <w:jc w:val="right"/>
            </w:pPr>
            <w:r>
              <w:rPr>
                <w:sz w:val="16"/>
              </w:rPr>
              <w:t>$397</w:t>
            </w:r>
          </w:p>
        </w:tc>
        <w:tc>
          <w:tcPr>
            <w:tcW w:type="dxa" w:w="1111"/>
          </w:tcPr>
          <w:p>
            <w:pPr>
              <w:spacing w:after="0"/>
              <w:jc w:val="right"/>
            </w:pPr>
            <w:r>
              <w:rPr>
                <w:sz w:val="16"/>
              </w:rPr>
              <w:t>$3,366</w:t>
            </w:r>
          </w:p>
        </w:tc>
        <w:tc>
          <w:tcPr>
            <w:tcW w:type="dxa" w:w="1199"/>
          </w:tcPr>
          <w:p>
            <w:pPr>
              <w:spacing w:after="0"/>
              <w:jc w:val="right"/>
            </w:pPr>
            <w:r>
              <w:rPr>
                <w:sz w:val="16"/>
              </w:rPr>
              <w:t>22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$625</w:t>
            </w:r>
          </w:p>
        </w:tc>
        <w:tc>
          <w:tcPr>
            <w:tcW w:type="dxa" w:w="1126"/>
          </w:tcPr>
          <w:p>
            <w:pPr>
              <w:spacing w:after="0"/>
              <w:jc w:val="right"/>
            </w:pPr>
          </w:p>
        </w:tc>
        <w:tc>
          <w:tcPr>
            <w:tcW w:type="dxa" w:w="1297"/>
          </w:tcPr>
          <w:p>
            <w:pPr>
              <w:spacing w:after="0"/>
              <w:jc w:val="right"/>
            </w:pPr>
            <w:r>
              <w:rPr>
                <w:sz w:val="16"/>
              </w:rPr>
              <w:t>$154</w:t>
            </w:r>
          </w:p>
        </w:tc>
        <w:tc>
          <w:tcPr>
            <w:tcW w:type="dxa" w:w="1111"/>
          </w:tcPr>
          <w:p>
            <w:pPr>
              <w:spacing w:after="0"/>
              <w:jc w:val="right"/>
            </w:pPr>
            <w:r>
              <w:rPr>
                <w:sz w:val="16"/>
              </w:rPr>
              <w:t>$779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9"/>
        <w:gridCol w:w="1690"/>
        <w:gridCol w:w="1501"/>
        <w:gridCol w:w="1825"/>
        <w:gridCol w:w="2101"/>
        <w:gridCol w:w="1628"/>
        <w:gridCol w:w="1560"/>
        <w:gridCol w:w="2138"/>
      </w:tblGrid>
      <w:tr>
        <w:trPr>
          <w:cantSplit/>
          <w:tblHeader/>
        </w:trPr>
        <w:tc>
          <w:tcPr>
            <w:tcW w:type="dxa" w:w="1669"/>
            <w:shd w:val="clear" w:color="auto" w:fill="E8E8E8"/>
          </w:tcPr>
          <w:p>
            <w:pPr>
              <w:spacing w:after="0"/>
              <w:jc w:val="left"/>
            </w:pPr>
            <w:r>
              <w:rPr>
                <w:b/>
                <w:sz w:val="16"/>
              </w:rPr>
              <w:t>Hazard</w:t>
            </w:r>
          </w:p>
        </w:tc>
        <w:tc>
          <w:tcPr>
            <w:tcW w:type="dxa" w:w="1690"/>
            <w:shd w:val="clear" w:color="auto" w:fill="E8E8E8"/>
          </w:tcPr>
          <w:p>
            <w:pPr>
              <w:spacing w:after="0"/>
              <w:jc w:val="left"/>
            </w:pPr>
            <w:r>
              <w:rPr>
                <w:b/>
                <w:sz w:val="16"/>
              </w:rPr>
              <w:t>Scale</w:t>
            </w:r>
          </w:p>
        </w:tc>
        <w:tc>
          <w:tcPr>
            <w:tcW w:type="dxa" w:w="1501"/>
            <w:shd w:val="clear" w:color="auto" w:fill="E8E8E8"/>
          </w:tcPr>
          <w:p>
            <w:pPr>
              <w:spacing w:after="0"/>
              <w:jc w:val="right"/>
            </w:pPr>
            <w:r>
              <w:rPr>
                <w:b/>
                <w:sz w:val="16"/>
              </w:rPr>
              <w:t>Records</w:t>
            </w:r>
          </w:p>
          <w:p>
            <w:pPr>
              <w:spacing w:after="0"/>
              <w:jc w:val="right"/>
            </w:pPr>
            <w:r>
              <w:rPr>
                <w:i/>
                <w:color w:val="555555"/>
                <w:sz w:val="14"/>
              </w:rPr>
              <w:t>count, years</w:t>
            </w:r>
          </w:p>
        </w:tc>
        <w:tc>
          <w:tcPr>
            <w:tcW w:type="dxa" w:w="1825"/>
            <w:shd w:val="clear" w:color="auto" w:fill="E8E8E8"/>
          </w:tcPr>
          <w:p>
            <w:pPr>
              <w:spacing w:after="0"/>
              <w:jc w:val="left"/>
            </w:pPr>
            <w:r>
              <w:rPr>
                <w:b/>
                <w:sz w:val="16"/>
              </w:rPr>
              <w:t>Observed range</w:t>
            </w:r>
          </w:p>
        </w:tc>
        <w:tc>
          <w:tcPr>
            <w:tcW w:type="dxa" w:w="2101"/>
            <w:shd w:val="clear" w:color="auto" w:fill="E8E8E8"/>
          </w:tcPr>
          <w:p>
            <w:pPr>
              <w:spacing w:after="0"/>
              <w:jc w:val="left"/>
            </w:pPr>
            <w:r>
              <w:rPr>
                <w:b/>
                <w:sz w:val="16"/>
              </w:rPr>
              <w:t>Worst recorded event</w:t>
            </w:r>
          </w:p>
        </w:tc>
        <w:tc>
          <w:tcPr>
            <w:tcW w:type="dxa" w:w="1628"/>
            <w:shd w:val="clear" w:color="auto" w:fill="E8E8E8"/>
          </w:tcPr>
          <w:p>
            <w:pPr>
              <w:spacing w:after="0"/>
              <w:jc w:val="left"/>
            </w:pPr>
            <w:r>
              <w:rPr>
                <w:b/>
                <w:sz w:val="16"/>
              </w:rPr>
              <w:t>Most damaging (when different)</w:t>
            </w:r>
          </w:p>
        </w:tc>
        <w:tc>
          <w:tcPr>
            <w:tcW w:type="dxa" w:w="1560"/>
            <w:shd w:val="clear" w:color="auto" w:fill="E8E8E8"/>
          </w:tcPr>
          <w:p>
            <w:pPr>
              <w:spacing w:after="0"/>
              <w:jc w:val="left"/>
            </w:pPr>
            <w:r>
              <w:rPr>
                <w:b/>
                <w:sz w:val="16"/>
              </w:rPr>
              <w:t>How it applies to members</w:t>
            </w:r>
          </w:p>
        </w:tc>
        <w:tc>
          <w:tcPr>
            <w:tcW w:type="dxa" w:w="2138"/>
            <w:shd w:val="clear" w:color="auto" w:fill="E8E8E8"/>
          </w:tcPr>
          <w:p>
            <w:pPr>
              <w:spacing w:after="0"/>
              <w:jc w:val="left"/>
            </w:pPr>
            <w:r>
              <w:rPr>
                <w:b/>
                <w:sz w:val="16"/>
              </w:rPr>
              <w:t>Note</w:t>
            </w:r>
          </w:p>
        </w:tc>
      </w:tr>
      <w:tr>
        <w:trPr>
          <w:cantSplit/>
        </w:trPr>
        <w:tc>
          <w:tcPr>
            <w:tcW w:type="dxa" w:w="1669"/>
          </w:tcPr>
          <w:p>
            <w:pPr>
              <w:spacing w:after="0"/>
              <w:jc w:val="left"/>
            </w:pPr>
            <w:r>
              <w:rPr>
                <w:sz w:val="16"/>
              </w:rPr>
              <w:t>Avalanche</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825"/>
          </w:tcPr>
          <w:p>
            <w:pPr>
              <w:spacing w:after="0"/>
              <w:jc w:val="left"/>
            </w:pPr>
          </w:p>
        </w:tc>
        <w:tc>
          <w:tcPr>
            <w:tcW w:type="dxa" w:w="2101"/>
          </w:tcPr>
          <w:p>
            <w:pPr>
              <w:spacing w:after="0"/>
              <w:jc w:val="left"/>
            </w:pPr>
          </w:p>
        </w:tc>
        <w:tc>
          <w:tcPr>
            <w:tcW w:type="dxa" w:w="1628"/>
          </w:tcPr>
          <w:p>
            <w:pPr>
              <w:spacing w:after="0"/>
              <w:jc w:val="left"/>
            </w:pPr>
          </w:p>
        </w:tc>
        <w:tc>
          <w:tcPr>
            <w:tcW w:type="dxa" w:w="1560"/>
          </w:tcPr>
          <w:p>
            <w:pPr>
              <w:spacing w:after="0"/>
              <w:jc w:val="left"/>
            </w:pPr>
          </w:p>
        </w:tc>
        <w:tc>
          <w:tcPr>
            <w:tcW w:type="dxa" w:w="2138"/>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Coastal Flood, Storm Surge/Tide</w:t>
            </w:r>
          </w:p>
        </w:tc>
        <w:tc>
          <w:tcPr>
            <w:tcW w:type="dxa" w:w="1690"/>
          </w:tcPr>
          <w:p>
            <w:pPr>
              <w:spacing w:after="0"/>
              <w:jc w:val="left"/>
            </w:pPr>
            <w:r>
              <w:rPr>
                <w:sz w:val="16"/>
              </w:rPr>
              <w:t>none in data (FIRM for depth)</w:t>
            </w:r>
          </w:p>
        </w:tc>
        <w:tc>
          <w:tcPr>
            <w:tcW w:type="dxa" w:w="1501"/>
          </w:tcPr>
          <w:p>
            <w:pPr>
              <w:spacing w:after="0"/>
              <w:jc w:val="right"/>
            </w:pPr>
            <w:r>
              <w:rPr>
                <w:sz w:val="16"/>
              </w:rPr>
              <w:t>0</w:t>
            </w:r>
          </w:p>
        </w:tc>
        <w:tc>
          <w:tcPr>
            <w:tcW w:type="dxa" w:w="1825"/>
          </w:tcPr>
          <w:p>
            <w:pPr>
              <w:spacing w:after="0"/>
              <w:jc w:val="left"/>
            </w:pPr>
          </w:p>
        </w:tc>
        <w:tc>
          <w:tcPr>
            <w:tcW w:type="dxa" w:w="2101"/>
          </w:tcPr>
          <w:p>
            <w:pPr>
              <w:spacing w:after="0"/>
              <w:jc w:val="left"/>
            </w:pPr>
          </w:p>
        </w:tc>
        <w:tc>
          <w:tcPr>
            <w:tcW w:type="dxa" w:w="1628"/>
          </w:tcPr>
          <w:p>
            <w:pPr>
              <w:spacing w:after="0"/>
              <w:jc w:val="left"/>
            </w:pPr>
          </w:p>
        </w:tc>
        <w:tc>
          <w:tcPr>
            <w:tcW w:type="dxa" w:w="1560"/>
          </w:tcPr>
          <w:p>
            <w:pPr>
              <w:spacing w:after="0"/>
              <w:jc w:val="left"/>
            </w:pPr>
          </w:p>
        </w:tc>
        <w:tc>
          <w:tcPr>
            <w:tcW w:type="dxa" w:w="2138"/>
          </w:tcPr>
          <w:p>
            <w:pPr>
              <w:spacing w:after="0"/>
              <w:jc w:val="left"/>
            </w:pPr>
            <w:r>
              <w:rPr>
                <w:sz w:val="16"/>
              </w:rPr>
              <w:t>Flood depth: see the FEMA Flood Insurance Rate Map.</w:t>
            </w:r>
          </w:p>
        </w:tc>
      </w:tr>
      <w:tr>
        <w:trPr>
          <w:cantSplit/>
        </w:trPr>
        <w:tc>
          <w:tcPr>
            <w:tcW w:type="dxa" w:w="1669"/>
          </w:tcPr>
          <w:p>
            <w:pPr>
              <w:spacing w:after="0"/>
              <w:jc w:val="left"/>
            </w:pPr>
            <w:r>
              <w:rPr>
                <w:sz w:val="16"/>
              </w:rPr>
              <w:t>Cold/Wind Chill, Extreme Cold/Wind Chill</w:t>
            </w:r>
          </w:p>
        </w:tc>
        <w:tc>
          <w:tcPr>
            <w:tcW w:type="dxa" w:w="1690"/>
          </w:tcPr>
          <w:p>
            <w:pPr>
              <w:spacing w:after="0"/>
              <w:jc w:val="left"/>
            </w:pPr>
            <w:r>
              <w:rPr>
                <w:sz w:val="16"/>
              </w:rPr>
              <w:t>wind chill</w:t>
            </w:r>
          </w:p>
        </w:tc>
        <w:tc>
          <w:tcPr>
            <w:tcW w:type="dxa" w:w="1501"/>
          </w:tcPr>
          <w:p>
            <w:pPr>
              <w:spacing w:after="0"/>
              <w:jc w:val="right"/>
            </w:pPr>
            <w:r>
              <w:rPr>
                <w:sz w:val="16"/>
              </w:rPr>
              <w:t>7, 2022 to 2026 (7 zone-level)</w:t>
            </w:r>
          </w:p>
        </w:tc>
        <w:tc>
          <w:tcPr>
            <w:tcW w:type="dxa" w:w="1825"/>
          </w:tcPr>
          <w:p>
            <w:pPr>
              <w:spacing w:after="0"/>
              <w:jc w:val="left"/>
            </w:pPr>
            <w:r>
              <w:rPr>
                <w:sz w:val="16"/>
              </w:rPr>
              <w:t>2 days to 3 days (median 2 days); 4 with a recorded value</w:t>
            </w:r>
          </w:p>
        </w:tc>
        <w:tc>
          <w:tcPr>
            <w:tcW w:type="dxa" w:w="2101"/>
          </w:tcPr>
          <w:p>
            <w:pPr>
              <w:spacing w:after="0"/>
              <w:jc w:val="left"/>
            </w:pPr>
            <w:r>
              <w:rPr>
                <w:sz w:val="16"/>
              </w:rPr>
              <w:t>3 consecutive days, 2024-01-15 to 2024-01-17, zone-level</w:t>
            </w:r>
          </w:p>
        </w:tc>
        <w:tc>
          <w:tcPr>
            <w:tcW w:type="dxa" w:w="1628"/>
          </w:tcPr>
          <w:p>
            <w:pPr>
              <w:spacing w:after="0"/>
              <w:jc w:val="left"/>
            </w:pPr>
            <w:r>
              <w:rPr>
                <w:sz w:val="16"/>
              </w:rPr>
              <w:t>Cold/Wind Chill, 2026-01-31, $125,000 property; $0 crops, reported for the zone (2026 dollars)</w:t>
            </w: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Wind chill: in event narratives only; local data required.</w:t>
            </w:r>
          </w:p>
        </w:tc>
      </w:tr>
      <w:tr>
        <w:trPr>
          <w:cantSplit/>
        </w:trPr>
        <w:tc>
          <w:tcPr>
            <w:tcW w:type="dxa" w:w="1669"/>
          </w:tcPr>
          <w:p>
            <w:pPr>
              <w:spacing w:after="0"/>
              <w:jc w:val="left"/>
            </w:pPr>
            <w:r>
              <w:rPr>
                <w:sz w:val="16"/>
              </w:rPr>
              <w:t>Frost/Freeze (outside NRI Cold Wave definition)</w:t>
            </w:r>
          </w:p>
        </w:tc>
        <w:tc>
          <w:tcPr>
            <w:tcW w:type="dxa" w:w="1690"/>
          </w:tcPr>
          <w:p>
            <w:pPr>
              <w:spacing w:after="0"/>
              <w:jc w:val="left"/>
            </w:pPr>
            <w:r>
              <w:rPr>
                <w:sz w:val="16"/>
              </w:rPr>
              <w:t>crop damage</w:t>
            </w:r>
          </w:p>
        </w:tc>
        <w:tc>
          <w:tcPr>
            <w:tcW w:type="dxa" w:w="1501"/>
          </w:tcPr>
          <w:p>
            <w:pPr>
              <w:spacing w:after="0"/>
              <w:jc w:val="right"/>
            </w:pPr>
            <w:r>
              <w:rPr>
                <w:sz w:val="16"/>
              </w:rPr>
              <w:t>0</w:t>
            </w:r>
          </w:p>
        </w:tc>
        <w:tc>
          <w:tcPr>
            <w:tcW w:type="dxa" w:w="1825"/>
          </w:tcPr>
          <w:p>
            <w:pPr>
              <w:spacing w:after="0"/>
              <w:jc w:val="left"/>
            </w:pPr>
          </w:p>
        </w:tc>
        <w:tc>
          <w:tcPr>
            <w:tcW w:type="dxa" w:w="2101"/>
          </w:tcPr>
          <w:p>
            <w:pPr>
              <w:spacing w:after="0"/>
              <w:jc w:val="left"/>
            </w:pPr>
          </w:p>
        </w:tc>
        <w:tc>
          <w:tcPr>
            <w:tcW w:type="dxa" w:w="1628"/>
          </w:tcPr>
          <w:p>
            <w:pPr>
              <w:spacing w:after="0"/>
              <w:jc w:val="left"/>
            </w:pPr>
          </w:p>
        </w:tc>
        <w:tc>
          <w:tcPr>
            <w:tcW w:type="dxa" w:w="1560"/>
          </w:tcPr>
          <w:p>
            <w:pPr>
              <w:spacing w:after="0"/>
              <w:jc w:val="left"/>
            </w:pPr>
          </w:p>
        </w:tc>
        <w:tc>
          <w:tcPr>
            <w:tcW w:type="dxa" w:w="2138"/>
          </w:tcPr>
          <w:p>
            <w:pPr>
              <w:spacing w:after="0"/>
              <w:jc w:val="left"/>
            </w:pPr>
            <w:r>
              <w:rPr>
                <w:sz w:val="16"/>
              </w:rPr>
              <w:t>Temperature: in event narratives only; local data required.</w:t>
            </w:r>
          </w:p>
        </w:tc>
      </w:tr>
      <w:tr>
        <w:trPr>
          <w:cantSplit/>
        </w:trPr>
        <w:tc>
          <w:tcPr>
            <w:tcW w:type="dxa" w:w="1669"/>
          </w:tcPr>
          <w:p>
            <w:pPr>
              <w:spacing w:after="0"/>
              <w:jc w:val="left"/>
            </w:pPr>
            <w:r>
              <w:rPr>
                <w:sz w:val="16"/>
              </w:rPr>
              <w:t>Drought</w:t>
            </w:r>
          </w:p>
        </w:tc>
        <w:tc>
          <w:tcPr>
            <w:tcW w:type="dxa" w:w="1690"/>
          </w:tcPr>
          <w:p>
            <w:pPr>
              <w:spacing w:after="0"/>
              <w:jc w:val="left"/>
            </w:pPr>
            <w:r>
              <w:rPr>
                <w:sz w:val="16"/>
              </w:rPr>
              <w:t>US Drought Monitor D-scale</w:t>
            </w:r>
          </w:p>
        </w:tc>
        <w:tc>
          <w:tcPr>
            <w:tcW w:type="dxa" w:w="1501"/>
          </w:tcPr>
          <w:p>
            <w:pPr>
              <w:spacing w:after="0"/>
              <w:jc w:val="right"/>
            </w:pPr>
            <w:r>
              <w:rPr>
                <w:sz w:val="16"/>
              </w:rPr>
              <w:t>41, 2007 to 2026 (41 zone-level)</w:t>
            </w:r>
          </w:p>
        </w:tc>
        <w:tc>
          <w:tcPr>
            <w:tcW w:type="dxa" w:w="1825"/>
          </w:tcPr>
          <w:p>
            <w:pPr>
              <w:spacing w:after="0"/>
              <w:jc w:val="left"/>
            </w:pPr>
            <w:r>
              <w:rPr>
                <w:sz w:val="16"/>
              </w:rPr>
              <w:t>4 days to 190 days (median 57 days); 13 with a recorded value</w:t>
            </w:r>
          </w:p>
        </w:tc>
        <w:tc>
          <w:tcPr>
            <w:tcW w:type="dxa" w:w="2101"/>
          </w:tcPr>
          <w:p>
            <w:pPr>
              <w:spacing w:after="0"/>
              <w:jc w:val="left"/>
            </w:pPr>
            <w:r>
              <w:rPr>
                <w:sz w:val="16"/>
              </w:rPr>
              <w:t>190 days (about 6.2 months), 2023-09-19 to 2024-03-26, a run of 7 consecutive Storm Events drought records, zone-level</w:t>
            </w:r>
          </w:p>
        </w:tc>
        <w:tc>
          <w:tcPr>
            <w:tcW w:type="dxa" w:w="1628"/>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9"/>
          </w:tcPr>
          <w:p>
            <w:pPr>
              <w:spacing w:after="0"/>
              <w:jc w:val="left"/>
            </w:pPr>
            <w:r>
              <w:rPr>
                <w:sz w:val="16"/>
              </w:rPr>
              <w:t>Earthquake</w:t>
            </w:r>
          </w:p>
        </w:tc>
        <w:tc>
          <w:tcPr>
            <w:tcW w:type="dxa" w:w="1690"/>
          </w:tcPr>
          <w:p>
            <w:pPr>
              <w:spacing w:after="0"/>
              <w:jc w:val="left"/>
            </w:pPr>
            <w:r>
              <w:rPr>
                <w:sz w:val="16"/>
              </w:rPr>
              <w:t>Modified Mercalli (local data)</w:t>
            </w:r>
          </w:p>
        </w:tc>
        <w:tc>
          <w:tcPr>
            <w:tcW w:type="dxa" w:w="1501"/>
          </w:tcPr>
          <w:p>
            <w:pPr>
              <w:spacing w:after="0"/>
              <w:jc w:val="right"/>
            </w:pPr>
            <w:r>
              <w:rPr>
                <w:sz w:val="16"/>
              </w:rPr>
              <w:t>0</w:t>
            </w:r>
          </w:p>
        </w:tc>
        <w:tc>
          <w:tcPr>
            <w:tcW w:type="dxa" w:w="1825"/>
          </w:tcPr>
          <w:p>
            <w:pPr>
              <w:spacing w:after="0"/>
              <w:jc w:val="left"/>
            </w:pPr>
          </w:p>
        </w:tc>
        <w:tc>
          <w:tcPr>
            <w:tcW w:type="dxa" w:w="2101"/>
          </w:tcPr>
          <w:p>
            <w:pPr>
              <w:spacing w:after="0"/>
              <w:jc w:val="left"/>
            </w:pPr>
          </w:p>
        </w:tc>
        <w:tc>
          <w:tcPr>
            <w:tcW w:type="dxa" w:w="1628"/>
          </w:tcPr>
          <w:p>
            <w:pPr>
              <w:spacing w:after="0"/>
              <w:jc w:val="left"/>
            </w:pPr>
          </w:p>
        </w:tc>
        <w:tc>
          <w:tcPr>
            <w:tcW w:type="dxa" w:w="1560"/>
          </w:tcPr>
          <w:p>
            <w:pPr>
              <w:spacing w:after="0"/>
              <w:jc w:val="left"/>
            </w:pPr>
          </w:p>
        </w:tc>
        <w:tc>
          <w:tcPr>
            <w:tcW w:type="dxa" w:w="2138"/>
          </w:tcPr>
          <w:p>
            <w:pPr>
              <w:spacing w:after="0"/>
              <w:jc w:val="left"/>
            </w:pPr>
            <w:r>
              <w:rPr>
                <w:sz w:val="16"/>
              </w:rPr>
              <w:t>No Storm Events record; local data required (e.g., USGS).</w:t>
            </w:r>
          </w:p>
        </w:tc>
      </w:tr>
      <w:tr>
        <w:trPr>
          <w:cantSplit/>
        </w:trPr>
        <w:tc>
          <w:tcPr>
            <w:tcW w:type="dxa" w:w="1669"/>
          </w:tcPr>
          <w:p>
            <w:pPr>
              <w:spacing w:after="0"/>
              <w:jc w:val="left"/>
            </w:pPr>
            <w:r>
              <w:rPr>
                <w:sz w:val="16"/>
              </w:rPr>
              <w:t>Hail</w:t>
            </w:r>
          </w:p>
        </w:tc>
        <w:tc>
          <w:tcPr>
            <w:tcW w:type="dxa" w:w="1690"/>
          </w:tcPr>
          <w:p>
            <w:pPr>
              <w:spacing w:after="0"/>
              <w:jc w:val="left"/>
            </w:pPr>
            <w:r>
              <w:rPr>
                <w:sz w:val="16"/>
              </w:rPr>
              <w:t>hail size (inches)</w:t>
            </w:r>
          </w:p>
        </w:tc>
        <w:tc>
          <w:tcPr>
            <w:tcW w:type="dxa" w:w="1501"/>
          </w:tcPr>
          <w:p>
            <w:pPr>
              <w:spacing w:after="0"/>
              <w:jc w:val="right"/>
            </w:pPr>
            <w:r>
              <w:rPr>
                <w:sz w:val="16"/>
              </w:rPr>
              <w:t>56, 1965 to 2022</w:t>
            </w:r>
          </w:p>
        </w:tc>
        <w:tc>
          <w:tcPr>
            <w:tcW w:type="dxa" w:w="1825"/>
          </w:tcPr>
          <w:p>
            <w:pPr>
              <w:spacing w:after="0"/>
              <w:jc w:val="left"/>
            </w:pPr>
            <w:r>
              <w:rPr>
                <w:sz w:val="16"/>
              </w:rPr>
              <w:t>0.75 in to 2.75 in (median 1 in); 56 with a recorded value</w:t>
            </w:r>
          </w:p>
        </w:tc>
        <w:tc>
          <w:tcPr>
            <w:tcW w:type="dxa" w:w="2101"/>
          </w:tcPr>
          <w:p>
            <w:pPr>
              <w:spacing w:after="0"/>
              <w:jc w:val="left"/>
            </w:pPr>
            <w:r>
              <w:rPr>
                <w:sz w:val="16"/>
              </w:rPr>
              <w:t>2.75 in hail, 1996-06-08; same size also recorded on 1992-04-24</w:t>
            </w:r>
          </w:p>
        </w:tc>
        <w:tc>
          <w:tcPr>
            <w:tcW w:type="dxa" w:w="1628"/>
          </w:tcPr>
          <w:p>
            <w:pPr>
              <w:spacing w:after="0"/>
              <w:jc w:val="left"/>
            </w:pPr>
          </w:p>
        </w:tc>
        <w:tc>
          <w:tcPr>
            <w:tcW w:type="dxa" w:w="1560"/>
          </w:tcPr>
          <w:p>
            <w:pPr>
              <w:spacing w:after="0"/>
              <w:jc w:val="left"/>
            </w:pPr>
            <w:r>
              <w:rPr>
                <w:sz w:val="16"/>
              </w:rPr>
              <w:t>Event records naming member places: Charleston city (16 records), Sumner town (10 records), Webb town (4 records), Glendora village (1 record), Tutwiler town (1 record).</w:t>
            </w:r>
          </w:p>
        </w:tc>
        <w:tc>
          <w:tcPr>
            <w:tcW w:type="dxa" w:w="2138"/>
          </w:tcPr>
          <w:p>
            <w:pPr>
              <w:spacing w:after="0"/>
              <w:jc w:val="left"/>
            </w:pPr>
          </w:p>
        </w:tc>
      </w:tr>
      <w:tr>
        <w:trPr>
          <w:cantSplit/>
        </w:trPr>
        <w:tc>
          <w:tcPr>
            <w:tcW w:type="dxa" w:w="1669"/>
          </w:tcPr>
          <w:p>
            <w:pPr>
              <w:spacing w:after="0"/>
              <w:jc w:val="left"/>
            </w:pPr>
            <w:r>
              <w:rPr>
                <w:sz w:val="16"/>
              </w:rPr>
              <w:t>Excessive Heat, Heat</w:t>
            </w:r>
          </w:p>
        </w:tc>
        <w:tc>
          <w:tcPr>
            <w:tcW w:type="dxa" w:w="1690"/>
          </w:tcPr>
          <w:p>
            <w:pPr>
              <w:spacing w:after="0"/>
              <w:jc w:val="left"/>
            </w:pPr>
            <w:r>
              <w:rPr>
                <w:sz w:val="16"/>
              </w:rPr>
              <w:t>heat index (narratives)</w:t>
            </w:r>
          </w:p>
        </w:tc>
        <w:tc>
          <w:tcPr>
            <w:tcW w:type="dxa" w:w="1501"/>
          </w:tcPr>
          <w:p>
            <w:pPr>
              <w:spacing w:after="0"/>
              <w:jc w:val="right"/>
            </w:pPr>
            <w:r>
              <w:rPr>
                <w:sz w:val="16"/>
              </w:rPr>
              <w:t>134, 2007 to 2026 (134 zone-level)</w:t>
            </w:r>
          </w:p>
        </w:tc>
        <w:tc>
          <w:tcPr>
            <w:tcW w:type="dxa" w:w="1825"/>
          </w:tcPr>
          <w:p>
            <w:pPr>
              <w:spacing w:after="0"/>
              <w:jc w:val="left"/>
            </w:pPr>
            <w:r>
              <w:rPr>
                <w:sz w:val="16"/>
              </w:rPr>
              <w:t>1 day to 21 days (median 2 days); 73 with a recorded value</w:t>
            </w:r>
          </w:p>
        </w:tc>
        <w:tc>
          <w:tcPr>
            <w:tcW w:type="dxa" w:w="2101"/>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628"/>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Heat index: in event narratives only; local data required.</w:t>
            </w:r>
          </w:p>
        </w:tc>
      </w:tr>
      <w:tr>
        <w:trPr>
          <w:cantSplit/>
        </w:trPr>
        <w:tc>
          <w:tcPr>
            <w:tcW w:type="dxa" w:w="1669"/>
          </w:tcPr>
          <w:p>
            <w:pPr>
              <w:spacing w:after="0"/>
              <w:jc w:val="left"/>
            </w:pPr>
            <w:r>
              <w:rPr>
                <w:sz w:val="16"/>
              </w:rPr>
              <w:t>Hurricane, Tropical Storm, Tropical Depression</w:t>
            </w:r>
          </w:p>
        </w:tc>
        <w:tc>
          <w:tcPr>
            <w:tcW w:type="dxa" w:w="1690"/>
          </w:tcPr>
          <w:p>
            <w:pPr>
              <w:spacing w:after="0"/>
              <w:jc w:val="left"/>
            </w:pPr>
            <w:r>
              <w:rPr>
                <w:sz w:val="16"/>
              </w:rPr>
              <w:t>Saffir-Simpson</w:t>
            </w:r>
          </w:p>
        </w:tc>
        <w:tc>
          <w:tcPr>
            <w:tcW w:type="dxa" w:w="1501"/>
          </w:tcPr>
          <w:p>
            <w:pPr>
              <w:spacing w:after="0"/>
              <w:jc w:val="right"/>
            </w:pPr>
            <w:r>
              <w:rPr>
                <w:sz w:val="16"/>
              </w:rPr>
              <w:t>1, 2005 to 2005 (1 zone-level)</w:t>
            </w:r>
          </w:p>
        </w:tc>
        <w:tc>
          <w:tcPr>
            <w:tcW w:type="dxa" w:w="1825"/>
          </w:tcPr>
          <w:p>
            <w:pPr>
              <w:spacing w:after="0"/>
              <w:jc w:val="left"/>
            </w:pPr>
          </w:p>
        </w:tc>
        <w:tc>
          <w:tcPr>
            <w:tcW w:type="dxa" w:w="2101"/>
          </w:tcPr>
          <w:p>
            <w:pPr>
              <w:spacing w:after="0"/>
              <w:jc w:val="left"/>
            </w:pPr>
            <w:r>
              <w:rPr>
                <w:sz w:val="16"/>
              </w:rPr>
              <w:t>Strongest recorded (records with damage, a wind speed or direct casualties first, then storm type, category and wind): Tropical Storm record, 2005-08-29 to 2005-08-30, $25,000 property; crops not reported, reported for the zone (2005 dollars); NWS zone MSZ020 (TALLAHATCHIE), zone-level: may include parts of neighboring counties</w:t>
            </w:r>
          </w:p>
        </w:tc>
        <w:tc>
          <w:tcPr>
            <w:tcW w:type="dxa" w:w="1628"/>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9"/>
          </w:tcPr>
          <w:p>
            <w:pPr>
              <w:spacing w:after="0"/>
              <w:jc w:val="left"/>
            </w:pPr>
            <w:r>
              <w:rPr>
                <w:sz w:val="16"/>
              </w:rPr>
              <w:t>Ice Storm</w:t>
            </w:r>
          </w:p>
        </w:tc>
        <w:tc>
          <w:tcPr>
            <w:tcW w:type="dxa" w:w="1690"/>
          </w:tcPr>
          <w:p>
            <w:pPr>
              <w:spacing w:after="0"/>
              <w:jc w:val="left"/>
            </w:pPr>
            <w:r>
              <w:rPr>
                <w:sz w:val="16"/>
              </w:rPr>
              <w:t>Sperry-Piltz (local data)</w:t>
            </w:r>
          </w:p>
        </w:tc>
        <w:tc>
          <w:tcPr>
            <w:tcW w:type="dxa" w:w="1501"/>
          </w:tcPr>
          <w:p>
            <w:pPr>
              <w:spacing w:after="0"/>
              <w:jc w:val="right"/>
            </w:pPr>
            <w:r>
              <w:rPr>
                <w:sz w:val="16"/>
              </w:rPr>
              <w:t>2, 1998 to 2026 (2 zone-level)</w:t>
            </w:r>
          </w:p>
        </w:tc>
        <w:tc>
          <w:tcPr>
            <w:tcW w:type="dxa" w:w="1825"/>
          </w:tcPr>
          <w:p>
            <w:pPr>
              <w:spacing w:after="0"/>
              <w:jc w:val="left"/>
            </w:pPr>
          </w:p>
        </w:tc>
        <w:tc>
          <w:tcPr>
            <w:tcW w:type="dxa" w:w="2101"/>
          </w:tcPr>
          <w:p>
            <w:pPr>
              <w:spacing w:after="0"/>
              <w:jc w:val="left"/>
            </w:pPr>
            <w:r>
              <w:rPr>
                <w:sz w:val="16"/>
              </w:rPr>
              <w:t>Ice Storm, 2026-01-23, $570,000 property; $0 crops, reported for the zone (2026 dollars); NWS zone MSZ020 (TALLAHATCHIE), zone-level: may include parts of neighboring counties</w:t>
            </w:r>
          </w:p>
        </w:tc>
        <w:tc>
          <w:tcPr>
            <w:tcW w:type="dxa" w:w="1628"/>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Ice thickness: in event narratives only; local data required.</w:t>
            </w:r>
          </w:p>
        </w:tc>
      </w:tr>
      <w:tr>
        <w:trPr>
          <w:cantSplit/>
        </w:trPr>
        <w:tc>
          <w:tcPr>
            <w:tcW w:type="dxa" w:w="1669"/>
          </w:tcPr>
          <w:p>
            <w:pPr>
              <w:spacing w:after="0"/>
              <w:jc w:val="left"/>
            </w:pPr>
            <w:r>
              <w:rPr>
                <w:sz w:val="16"/>
              </w:rPr>
              <w:t>Flash Flood, Flood, Lakeshore Flood</w:t>
            </w:r>
          </w:p>
        </w:tc>
        <w:tc>
          <w:tcPr>
            <w:tcW w:type="dxa" w:w="1690"/>
          </w:tcPr>
          <w:p>
            <w:pPr>
              <w:spacing w:after="0"/>
              <w:jc w:val="left"/>
            </w:pPr>
            <w:r>
              <w:rPr>
                <w:sz w:val="16"/>
              </w:rPr>
              <w:t>damage and flood days (FIRM for depth)</w:t>
            </w:r>
          </w:p>
        </w:tc>
        <w:tc>
          <w:tcPr>
            <w:tcW w:type="dxa" w:w="1501"/>
          </w:tcPr>
          <w:p>
            <w:pPr>
              <w:spacing w:after="0"/>
              <w:jc w:val="right"/>
            </w:pPr>
            <w:r>
              <w:rPr>
                <w:sz w:val="16"/>
              </w:rPr>
              <w:t>19, 1999 to 2021</w:t>
            </w:r>
          </w:p>
        </w:tc>
        <w:tc>
          <w:tcPr>
            <w:tcW w:type="dxa" w:w="1825"/>
          </w:tcPr>
          <w:p>
            <w:pPr>
              <w:spacing w:after="0"/>
              <w:jc w:val="left"/>
            </w:pPr>
          </w:p>
        </w:tc>
        <w:tc>
          <w:tcPr>
            <w:tcW w:type="dxa" w:w="2101"/>
          </w:tcPr>
          <w:p>
            <w:pPr>
              <w:spacing w:after="0"/>
              <w:jc w:val="left"/>
            </w:pPr>
            <w:r>
              <w:rPr>
                <w:sz w:val="16"/>
              </w:rPr>
              <w:t>Flash Flood, 2021-06-10, $1,300,000 property; $0 crops (2021 dollars)</w:t>
            </w:r>
          </w:p>
        </w:tc>
        <w:tc>
          <w:tcPr>
            <w:tcW w:type="dxa" w:w="1628"/>
          </w:tcPr>
          <w:p>
            <w:pPr>
              <w:spacing w:after="0"/>
              <w:jc w:val="left"/>
            </w:pPr>
          </w:p>
        </w:tc>
        <w:tc>
          <w:tcPr>
            <w:tcW w:type="dxa" w:w="1560"/>
          </w:tcPr>
          <w:p>
            <w:pPr>
              <w:spacing w:after="0"/>
              <w:jc w:val="left"/>
            </w:pPr>
            <w:r>
              <w:rPr>
                <w:sz w:val="16"/>
              </w:rPr>
              <w:t>Event records naming member places: Charleston city (9 records), Tutwiler town (3 records), Glendora village (1 record).</w:t>
            </w:r>
          </w:p>
        </w:tc>
        <w:tc>
          <w:tcPr>
            <w:tcW w:type="dxa" w:w="213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9"/>
          </w:tcPr>
          <w:p>
            <w:pPr>
              <w:spacing w:after="0"/>
              <w:jc w:val="left"/>
            </w:pPr>
            <w:r>
              <w:rPr>
                <w:sz w:val="16"/>
              </w:rPr>
              <w:t>Debris Flow</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825"/>
          </w:tcPr>
          <w:p>
            <w:pPr>
              <w:spacing w:after="0"/>
              <w:jc w:val="left"/>
            </w:pPr>
          </w:p>
        </w:tc>
        <w:tc>
          <w:tcPr>
            <w:tcW w:type="dxa" w:w="2101"/>
          </w:tcPr>
          <w:p>
            <w:pPr>
              <w:spacing w:after="0"/>
              <w:jc w:val="left"/>
            </w:pPr>
          </w:p>
        </w:tc>
        <w:tc>
          <w:tcPr>
            <w:tcW w:type="dxa" w:w="1628"/>
          </w:tcPr>
          <w:p>
            <w:pPr>
              <w:spacing w:after="0"/>
              <w:jc w:val="left"/>
            </w:pPr>
          </w:p>
        </w:tc>
        <w:tc>
          <w:tcPr>
            <w:tcW w:type="dxa" w:w="1560"/>
          </w:tcPr>
          <w:p>
            <w:pPr>
              <w:spacing w:after="0"/>
              <w:jc w:val="left"/>
            </w:pPr>
          </w:p>
        </w:tc>
        <w:tc>
          <w:tcPr>
            <w:tcW w:type="dxa" w:w="2138"/>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Lightning</w:t>
            </w:r>
          </w:p>
        </w:tc>
        <w:tc>
          <w:tcPr>
            <w:tcW w:type="dxa" w:w="1690"/>
          </w:tcPr>
          <w:p>
            <w:pPr>
              <w:spacing w:after="0"/>
              <w:jc w:val="left"/>
            </w:pPr>
            <w:r>
              <w:rPr>
                <w:sz w:val="16"/>
              </w:rPr>
              <w:t>annualized frequency (the measure FEMA's Local Mitigation Planning Handbook names)</w:t>
            </w:r>
          </w:p>
        </w:tc>
        <w:tc>
          <w:tcPr>
            <w:tcW w:type="dxa" w:w="1501"/>
          </w:tcPr>
          <w:p>
            <w:pPr>
              <w:spacing w:after="0"/>
              <w:jc w:val="right"/>
            </w:pPr>
            <w:r>
              <w:rPr>
                <w:sz w:val="16"/>
              </w:rPr>
              <w:t>3, 1998 to 2011</w:t>
            </w:r>
          </w:p>
        </w:tc>
        <w:tc>
          <w:tcPr>
            <w:tcW w:type="dxa" w:w="1825"/>
          </w:tcPr>
          <w:p>
            <w:pPr>
              <w:spacing w:after="0"/>
              <w:jc w:val="left"/>
            </w:pPr>
          </w:p>
        </w:tc>
        <w:tc>
          <w:tcPr>
            <w:tcW w:type="dxa" w:w="2101"/>
          </w:tcPr>
          <w:p>
            <w:pPr>
              <w:spacing w:after="0"/>
              <w:jc w:val="left"/>
            </w:pPr>
            <w:r>
              <w:rPr>
                <w:sz w:val="16"/>
              </w:rPr>
              <w:t>Lightning, 1998-06-19, $50,000 property; crops not reported (1998 dollars)</w:t>
            </w:r>
          </w:p>
        </w:tc>
        <w:tc>
          <w:tcPr>
            <w:tcW w:type="dxa" w:w="1628"/>
          </w:tcPr>
          <w:p>
            <w:pPr>
              <w:spacing w:after="0"/>
              <w:jc w:val="left"/>
            </w:pPr>
          </w:p>
        </w:tc>
        <w:tc>
          <w:tcPr>
            <w:tcW w:type="dxa" w:w="1560"/>
          </w:tcPr>
          <w:p>
            <w:pPr>
              <w:spacing w:after="0"/>
              <w:jc w:val="left"/>
            </w:pPr>
            <w:r>
              <w:rPr>
                <w:sz w:val="16"/>
              </w:rPr>
              <w:t>Event records naming member places: Charleston city (2 records).</w:t>
            </w:r>
          </w:p>
        </w:tc>
        <w:tc>
          <w:tcPr>
            <w:tcW w:type="dxa" w:w="2138"/>
          </w:tcPr>
          <w:p>
            <w:pPr>
              <w:spacing w:after="0"/>
              <w:jc w:val="left"/>
            </w:pPr>
            <w:r>
              <w:rPr>
                <w:sz w:val="16"/>
              </w:rPr>
              <w:t>Storm Events lists lightning with damage or casualties; physical measure in event narratives only; local data required.</w:t>
            </w:r>
          </w:p>
        </w:tc>
      </w:tr>
      <w:tr>
        <w:trPr>
          <w:cantSplit/>
        </w:trPr>
        <w:tc>
          <w:tcPr>
            <w:tcW w:type="dxa" w:w="1669"/>
          </w:tcPr>
          <w:p>
            <w:pPr>
              <w:spacing w:after="0"/>
              <w:jc w:val="left"/>
            </w:pPr>
            <w:r>
              <w:rPr>
                <w:sz w:val="16"/>
              </w:rPr>
              <w:t>High Wind and Strong Wind (outside NRI Strong Wind definition)</w:t>
            </w:r>
          </w:p>
        </w:tc>
        <w:tc>
          <w:tcPr>
            <w:tcW w:type="dxa" w:w="1690"/>
          </w:tcPr>
          <w:p>
            <w:pPr>
              <w:spacing w:after="0"/>
              <w:jc w:val="left"/>
            </w:pPr>
            <w:r>
              <w:rPr>
                <w:sz w:val="16"/>
              </w:rPr>
              <w:t>wind speed (kt and mph)</w:t>
            </w:r>
          </w:p>
        </w:tc>
        <w:tc>
          <w:tcPr>
            <w:tcW w:type="dxa" w:w="1501"/>
          </w:tcPr>
          <w:p>
            <w:pPr>
              <w:spacing w:after="0"/>
              <w:jc w:val="right"/>
            </w:pPr>
            <w:r>
              <w:rPr>
                <w:sz w:val="16"/>
              </w:rPr>
              <w:t>5, 2002 to 2025 (5 zone-level)</w:t>
            </w:r>
          </w:p>
        </w:tc>
        <w:tc>
          <w:tcPr>
            <w:tcW w:type="dxa" w:w="1825"/>
          </w:tcPr>
          <w:p>
            <w:pPr>
              <w:spacing w:after="0"/>
              <w:jc w:val="left"/>
            </w:pPr>
            <w:r>
              <w:rPr>
                <w:sz w:val="16"/>
              </w:rPr>
              <w:t>35 kt (40 mph) to 50 kt (58 mph) (median 40 kt (46 mph)); 5 with a recorded value</w:t>
            </w:r>
          </w:p>
        </w:tc>
        <w:tc>
          <w:tcPr>
            <w:tcW w:type="dxa" w:w="2101"/>
          </w:tcPr>
          <w:p>
            <w:pPr>
              <w:spacing w:after="0"/>
              <w:jc w:val="left"/>
            </w:pPr>
            <w:r>
              <w:rPr>
                <w:sz w:val="16"/>
              </w:rPr>
              <w:t>50 kt (58 mph) estimated gust, High Wind, 2008-01-29; NWS zone MSZ020 (TALLAHATCHIE), zone-level: may include parts of neighboring counties</w:t>
            </w:r>
          </w:p>
        </w:tc>
        <w:tc>
          <w:tcPr>
            <w:tcW w:type="dxa" w:w="1628"/>
          </w:tcPr>
          <w:p>
            <w:pPr>
              <w:spacing w:after="0"/>
              <w:jc w:val="left"/>
            </w:pPr>
            <w:r>
              <w:rPr>
                <w:sz w:val="16"/>
              </w:rPr>
              <w:t>Strong Wind, 2009-05-07, $60,000 property; $0 crops, reported for the zone (2009 dollars)</w:t>
            </w: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p>
        </w:tc>
      </w:tr>
      <w:tr>
        <w:trPr>
          <w:cantSplit/>
        </w:trPr>
        <w:tc>
          <w:tcPr>
            <w:tcW w:type="dxa" w:w="1669"/>
          </w:tcPr>
          <w:p>
            <w:pPr>
              <w:spacing w:after="0"/>
              <w:jc w:val="left"/>
            </w:pPr>
            <w:r>
              <w:rPr>
                <w:sz w:val="16"/>
              </w:rPr>
              <w:t>Thunderstorm Wind</w:t>
            </w:r>
          </w:p>
        </w:tc>
        <w:tc>
          <w:tcPr>
            <w:tcW w:type="dxa" w:w="1690"/>
          </w:tcPr>
          <w:p>
            <w:pPr>
              <w:spacing w:after="0"/>
              <w:jc w:val="left"/>
            </w:pPr>
            <w:r>
              <w:rPr>
                <w:sz w:val="16"/>
              </w:rPr>
              <w:t>wind speed (kt and mph)</w:t>
            </w:r>
          </w:p>
        </w:tc>
        <w:tc>
          <w:tcPr>
            <w:tcW w:type="dxa" w:w="1501"/>
          </w:tcPr>
          <w:p>
            <w:pPr>
              <w:spacing w:after="0"/>
              <w:jc w:val="right"/>
            </w:pPr>
            <w:r>
              <w:rPr>
                <w:sz w:val="16"/>
              </w:rPr>
              <w:t>102, 1957 to 2026</w:t>
            </w:r>
          </w:p>
        </w:tc>
        <w:tc>
          <w:tcPr>
            <w:tcW w:type="dxa" w:w="1825"/>
          </w:tcPr>
          <w:p>
            <w:pPr>
              <w:spacing w:after="0"/>
              <w:jc w:val="left"/>
            </w:pPr>
            <w:r>
              <w:rPr>
                <w:sz w:val="16"/>
              </w:rPr>
              <w:t>50 kt (58 mph) to 78 kt (90 mph) (median 50 kt (58 mph)); 68 with a recorded value</w:t>
            </w:r>
          </w:p>
        </w:tc>
        <w:tc>
          <w:tcPr>
            <w:tcW w:type="dxa" w:w="2101"/>
          </w:tcPr>
          <w:p>
            <w:pPr>
              <w:spacing w:after="0"/>
              <w:jc w:val="left"/>
            </w:pPr>
            <w:r>
              <w:rPr>
                <w:sz w:val="16"/>
              </w:rPr>
              <w:t>78 kt (90 mph) estimated gust, Thunderstorm Wind, 2012-03-08, 2 direct injuries</w:t>
            </w:r>
          </w:p>
        </w:tc>
        <w:tc>
          <w:tcPr>
            <w:tcW w:type="dxa" w:w="1628"/>
          </w:tcPr>
          <w:p>
            <w:pPr>
              <w:spacing w:after="0"/>
              <w:jc w:val="left"/>
            </w:pPr>
            <w:r>
              <w:rPr>
                <w:sz w:val="16"/>
              </w:rPr>
              <w:t>Thunderstorm Wind, 2001-02-24, $250,000 property; crops not reported (2001 dollars)</w:t>
            </w:r>
          </w:p>
        </w:tc>
        <w:tc>
          <w:tcPr>
            <w:tcW w:type="dxa" w:w="1560"/>
          </w:tcPr>
          <w:p>
            <w:pPr>
              <w:spacing w:after="0"/>
              <w:jc w:val="left"/>
            </w:pPr>
            <w:r>
              <w:rPr>
                <w:sz w:val="16"/>
              </w:rPr>
              <w:t>Event records naming member places: Charleston city (31 records), Sumner town (11 records), Tutwiler town (6 records), Webb town (6 records), Glendora village (2 records).</w:t>
            </w:r>
          </w:p>
        </w:tc>
        <w:tc>
          <w:tcPr>
            <w:tcW w:type="dxa" w:w="2138"/>
          </w:tcPr>
          <w:p>
            <w:pPr>
              <w:spacing w:after="0"/>
              <w:jc w:val="left"/>
            </w:pPr>
          </w:p>
        </w:tc>
      </w:tr>
      <w:tr>
        <w:trPr>
          <w:cantSplit/>
        </w:trPr>
        <w:tc>
          <w:tcPr>
            <w:tcW w:type="dxa" w:w="1669"/>
          </w:tcPr>
          <w:p>
            <w:pPr>
              <w:spacing w:after="0"/>
              <w:jc w:val="left"/>
            </w:pPr>
            <w:r>
              <w:rPr>
                <w:sz w:val="16"/>
              </w:rPr>
              <w:t>Tornado</w:t>
            </w:r>
          </w:p>
        </w:tc>
        <w:tc>
          <w:tcPr>
            <w:tcW w:type="dxa" w:w="1690"/>
          </w:tcPr>
          <w:p>
            <w:pPr>
              <w:spacing w:after="0"/>
              <w:jc w:val="left"/>
            </w:pPr>
            <w:r>
              <w:rPr>
                <w:sz w:val="16"/>
              </w:rPr>
              <w:t>Enhanced Fujita (F before Feb 2007)</w:t>
            </w:r>
          </w:p>
        </w:tc>
        <w:tc>
          <w:tcPr>
            <w:tcW w:type="dxa" w:w="1501"/>
          </w:tcPr>
          <w:p>
            <w:pPr>
              <w:spacing w:after="0"/>
              <w:jc w:val="right"/>
            </w:pPr>
            <w:r>
              <w:rPr>
                <w:sz w:val="16"/>
              </w:rPr>
              <w:t>22, 1968 to 2025</w:t>
            </w:r>
          </w:p>
        </w:tc>
        <w:tc>
          <w:tcPr>
            <w:tcW w:type="dxa" w:w="1825"/>
          </w:tcPr>
          <w:p>
            <w:pPr>
              <w:spacing w:after="0"/>
              <w:jc w:val="left"/>
            </w:pPr>
            <w:r>
              <w:rPr>
                <w:sz w:val="16"/>
              </w:rPr>
              <w:t>F/EF0 to F/EF3 (median F/EF1); 22 with a recorded value</w:t>
            </w:r>
          </w:p>
        </w:tc>
        <w:tc>
          <w:tcPr>
            <w:tcW w:type="dxa" w:w="2101"/>
          </w:tcPr>
          <w:p>
            <w:pPr>
              <w:spacing w:after="0"/>
              <w:jc w:val="left"/>
            </w:pPr>
            <w:r>
              <w:rPr>
                <w:sz w:val="16"/>
              </w:rPr>
              <w:t>F3 tornado, 1984-04-21, 23 mi path length (records before 1996 may include the whole path; rating and listing come from the county where the tornado began), 10 yd wide, $25,000,000 property; crops not recorded (1984 dollars), 5 direct deaths, 2 direct injuries</w:t>
            </w:r>
          </w:p>
        </w:tc>
        <w:tc>
          <w:tcPr>
            <w:tcW w:type="dxa" w:w="1628"/>
          </w:tcPr>
          <w:p>
            <w:pPr>
              <w:spacing w:after="0"/>
              <w:jc w:val="left"/>
            </w:pPr>
          </w:p>
        </w:tc>
        <w:tc>
          <w:tcPr>
            <w:tcW w:type="dxa" w:w="1560"/>
          </w:tcPr>
          <w:p>
            <w:pPr>
              <w:spacing w:after="0"/>
              <w:jc w:val="left"/>
            </w:pPr>
            <w:r>
              <w:rPr>
                <w:sz w:val="16"/>
              </w:rPr>
              <w:t>Event records naming member places: Sumner town (2 records).</w:t>
            </w:r>
          </w:p>
        </w:tc>
        <w:tc>
          <w:tcPr>
            <w:tcW w:type="dxa" w:w="213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9"/>
          </w:tcPr>
          <w:p>
            <w:pPr>
              <w:spacing w:after="0"/>
              <w:jc w:val="left"/>
            </w:pPr>
            <w:r>
              <w:rPr>
                <w:sz w:val="16"/>
              </w:rPr>
              <w:t>Tsunami</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825"/>
          </w:tcPr>
          <w:p>
            <w:pPr>
              <w:spacing w:after="0"/>
              <w:jc w:val="left"/>
            </w:pPr>
          </w:p>
        </w:tc>
        <w:tc>
          <w:tcPr>
            <w:tcW w:type="dxa" w:w="2101"/>
          </w:tcPr>
          <w:p>
            <w:pPr>
              <w:spacing w:after="0"/>
              <w:jc w:val="left"/>
            </w:pPr>
          </w:p>
        </w:tc>
        <w:tc>
          <w:tcPr>
            <w:tcW w:type="dxa" w:w="1628"/>
          </w:tcPr>
          <w:p>
            <w:pPr>
              <w:spacing w:after="0"/>
              <w:jc w:val="left"/>
            </w:pPr>
          </w:p>
        </w:tc>
        <w:tc>
          <w:tcPr>
            <w:tcW w:type="dxa" w:w="1560"/>
          </w:tcPr>
          <w:p>
            <w:pPr>
              <w:spacing w:after="0"/>
              <w:jc w:val="left"/>
            </w:pPr>
          </w:p>
        </w:tc>
        <w:tc>
          <w:tcPr>
            <w:tcW w:type="dxa" w:w="2138"/>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Volcanic Ash, Volcanic Ashfall</w:t>
            </w:r>
          </w:p>
        </w:tc>
        <w:tc>
          <w:tcPr>
            <w:tcW w:type="dxa" w:w="1690"/>
          </w:tcPr>
          <w:p>
            <w:pPr>
              <w:spacing w:after="0"/>
              <w:jc w:val="left"/>
            </w:pPr>
            <w:r>
              <w:rPr>
                <w:sz w:val="16"/>
              </w:rPr>
              <w:t>Volcanic Explosivity Index (local data)</w:t>
            </w:r>
          </w:p>
        </w:tc>
        <w:tc>
          <w:tcPr>
            <w:tcW w:type="dxa" w:w="1501"/>
          </w:tcPr>
          <w:p>
            <w:pPr>
              <w:spacing w:after="0"/>
              <w:jc w:val="right"/>
            </w:pPr>
            <w:r>
              <w:rPr>
                <w:sz w:val="16"/>
              </w:rPr>
              <w:t>0</w:t>
            </w:r>
          </w:p>
        </w:tc>
        <w:tc>
          <w:tcPr>
            <w:tcW w:type="dxa" w:w="1825"/>
          </w:tcPr>
          <w:p>
            <w:pPr>
              <w:spacing w:after="0"/>
              <w:jc w:val="left"/>
            </w:pPr>
          </w:p>
        </w:tc>
        <w:tc>
          <w:tcPr>
            <w:tcW w:type="dxa" w:w="2101"/>
          </w:tcPr>
          <w:p>
            <w:pPr>
              <w:spacing w:after="0"/>
              <w:jc w:val="left"/>
            </w:pPr>
          </w:p>
        </w:tc>
        <w:tc>
          <w:tcPr>
            <w:tcW w:type="dxa" w:w="1628"/>
          </w:tcPr>
          <w:p>
            <w:pPr>
              <w:spacing w:after="0"/>
              <w:jc w:val="left"/>
            </w:pPr>
          </w:p>
        </w:tc>
        <w:tc>
          <w:tcPr>
            <w:tcW w:type="dxa" w:w="1560"/>
          </w:tcPr>
          <w:p>
            <w:pPr>
              <w:spacing w:after="0"/>
              <w:jc w:val="left"/>
            </w:pPr>
          </w:p>
        </w:tc>
        <w:tc>
          <w:tcPr>
            <w:tcW w:type="dxa" w:w="2138"/>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Wildfire</w:t>
            </w:r>
          </w:p>
        </w:tc>
        <w:tc>
          <w:tcPr>
            <w:tcW w:type="dxa" w:w="1690"/>
          </w:tcPr>
          <w:p>
            <w:pPr>
              <w:spacing w:after="0"/>
              <w:jc w:val="left"/>
            </w:pPr>
            <w:r>
              <w:rPr>
                <w:sz w:val="16"/>
              </w:rPr>
              <w:t>acres burned (local data)</w:t>
            </w:r>
          </w:p>
        </w:tc>
        <w:tc>
          <w:tcPr>
            <w:tcW w:type="dxa" w:w="1501"/>
          </w:tcPr>
          <w:p>
            <w:pPr>
              <w:spacing w:after="0"/>
              <w:jc w:val="right"/>
            </w:pPr>
            <w:r>
              <w:rPr>
                <w:sz w:val="16"/>
              </w:rPr>
              <w:t>0</w:t>
            </w:r>
          </w:p>
        </w:tc>
        <w:tc>
          <w:tcPr>
            <w:tcW w:type="dxa" w:w="1825"/>
          </w:tcPr>
          <w:p>
            <w:pPr>
              <w:spacing w:after="0"/>
              <w:jc w:val="left"/>
            </w:pPr>
          </w:p>
        </w:tc>
        <w:tc>
          <w:tcPr>
            <w:tcW w:type="dxa" w:w="2101"/>
          </w:tcPr>
          <w:p>
            <w:pPr>
              <w:spacing w:after="0"/>
              <w:jc w:val="left"/>
            </w:pPr>
          </w:p>
        </w:tc>
        <w:tc>
          <w:tcPr>
            <w:tcW w:type="dxa" w:w="1628"/>
          </w:tcPr>
          <w:p>
            <w:pPr>
              <w:spacing w:after="0"/>
              <w:jc w:val="left"/>
            </w:pPr>
          </w:p>
        </w:tc>
        <w:tc>
          <w:tcPr>
            <w:tcW w:type="dxa" w:w="1560"/>
          </w:tcPr>
          <w:p>
            <w:pPr>
              <w:spacing w:after="0"/>
              <w:jc w:val="left"/>
            </w:pPr>
          </w:p>
        </w:tc>
        <w:tc>
          <w:tcPr>
            <w:tcW w:type="dxa" w:w="2138"/>
          </w:tcPr>
          <w:p>
            <w:pPr>
              <w:spacing w:after="0"/>
              <w:jc w:val="left"/>
            </w:pPr>
            <w:r>
              <w:rPr>
                <w:sz w:val="16"/>
              </w:rPr>
              <w:t>Acres burned: in event narratives only; local data required.</w:t>
            </w:r>
          </w:p>
        </w:tc>
      </w:tr>
      <w:tr>
        <w:trPr>
          <w:cantSplit/>
        </w:trPr>
        <w:tc>
          <w:tcPr>
            <w:tcW w:type="dxa" w:w="1669"/>
          </w:tcPr>
          <w:p>
            <w:pPr>
              <w:spacing w:after="0"/>
              <w:jc w:val="left"/>
            </w:pPr>
            <w:r>
              <w:rPr>
                <w:sz w:val="16"/>
              </w:rPr>
              <w:t>Winter Storm, Heavy Snow, Blizzard, Lake-Effect Snow, Winter Weather, Sleet</w:t>
            </w:r>
          </w:p>
        </w:tc>
        <w:tc>
          <w:tcPr>
            <w:tcW w:type="dxa" w:w="1690"/>
          </w:tcPr>
          <w:p>
            <w:pPr>
              <w:spacing w:after="0"/>
              <w:jc w:val="left"/>
            </w:pPr>
            <w:r>
              <w:rPr>
                <w:sz w:val="16"/>
              </w:rPr>
              <w:t>none in data (snowfall local)</w:t>
            </w:r>
          </w:p>
        </w:tc>
        <w:tc>
          <w:tcPr>
            <w:tcW w:type="dxa" w:w="1501"/>
          </w:tcPr>
          <w:p>
            <w:pPr>
              <w:spacing w:after="0"/>
              <w:jc w:val="right"/>
            </w:pPr>
            <w:r>
              <w:rPr>
                <w:sz w:val="16"/>
              </w:rPr>
              <w:t>22, 1996 to 2025 (22 zone-level)</w:t>
            </w:r>
          </w:p>
        </w:tc>
        <w:tc>
          <w:tcPr>
            <w:tcW w:type="dxa" w:w="1825"/>
          </w:tcPr>
          <w:p>
            <w:pPr>
              <w:spacing w:after="0"/>
              <w:jc w:val="left"/>
            </w:pPr>
          </w:p>
        </w:tc>
        <w:tc>
          <w:tcPr>
            <w:tcW w:type="dxa" w:w="2101"/>
          </w:tcPr>
          <w:p>
            <w:pPr>
              <w:spacing w:after="0"/>
              <w:jc w:val="left"/>
            </w:pPr>
            <w:r>
              <w:rPr>
                <w:sz w:val="16"/>
              </w:rPr>
              <w:t>Winter Storm, 1996-02-01, $20,000 property; crops not reported, reported for the zone (1996 dollars); NWS zone MSZ020 (TALLAHATCHIE), zone-level: may include parts of neighboring counties</w:t>
            </w:r>
          </w:p>
        </w:tc>
        <w:tc>
          <w:tcPr>
            <w:tcW w:type="dxa" w:w="1628"/>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5"/>
        <w:gridCol w:w="3020"/>
        <w:gridCol w:w="2073"/>
        <w:gridCol w:w="1405"/>
        <w:gridCol w:w="2313"/>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5"/>
            <w:shd w:val="clear" w:color="auto" w:fill="E8E8E8"/>
          </w:tcPr>
          <w:p>
            <w:pPr>
              <w:spacing w:after="0"/>
              <w:jc w:val="left"/>
            </w:pPr>
            <w:r>
              <w:rPr>
                <w:b/>
                <w:sz w:val="16"/>
              </w:rPr>
              <w:t>Type</w:t>
            </w:r>
          </w:p>
        </w:tc>
        <w:tc>
          <w:tcPr>
            <w:tcW w:type="dxa" w:w="3020"/>
            <w:shd w:val="clear" w:color="auto" w:fill="E8E8E8"/>
          </w:tcPr>
          <w:p>
            <w:pPr>
              <w:spacing w:after="0"/>
              <w:jc w:val="left"/>
            </w:pPr>
            <w:r>
              <w:rPr>
                <w:b/>
                <w:sz w:val="16"/>
              </w:rPr>
              <w:t>Title</w:t>
            </w:r>
          </w:p>
        </w:tc>
        <w:tc>
          <w:tcPr>
            <w:tcW w:type="dxa" w:w="2073"/>
            <w:shd w:val="clear" w:color="auto" w:fill="E8E8E8"/>
          </w:tcPr>
          <w:p>
            <w:pPr>
              <w:spacing w:after="0"/>
              <w:jc w:val="left"/>
            </w:pPr>
            <w:r>
              <w:rPr>
                <w:b/>
                <w:sz w:val="16"/>
              </w:rPr>
              <w:t>Mapped hazard</w:t>
            </w:r>
          </w:p>
        </w:tc>
        <w:tc>
          <w:tcPr>
            <w:tcW w:type="dxa" w:w="14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13"/>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305"/>
          </w:tcPr>
          <w:p>
            <w:pPr>
              <w:spacing w:after="0"/>
              <w:jc w:val="left"/>
            </w:pPr>
            <w:r>
              <w:rPr>
                <w:sz w:val="16"/>
              </w:rPr>
              <w:t>Major disaster</w:t>
            </w:r>
          </w:p>
        </w:tc>
        <w:tc>
          <w:tcPr>
            <w:tcW w:type="dxa" w:w="3020"/>
          </w:tcPr>
          <w:p>
            <w:pPr>
              <w:spacing w:after="0"/>
              <w:jc w:val="left"/>
            </w:pPr>
            <w:r>
              <w:rPr>
                <w:sz w:val="16"/>
              </w:rPr>
              <w:t>SEVERE WINTER STORM</w:t>
            </w:r>
          </w:p>
        </w:tc>
        <w:tc>
          <w:tcPr>
            <w:tcW w:type="dxa" w:w="2073"/>
          </w:tcPr>
          <w:p>
            <w:pPr>
              <w:spacing w:after="0"/>
              <w:jc w:val="left"/>
            </w:pPr>
            <w:r>
              <w:rPr>
                <w:sz w:val="16"/>
              </w:rPr>
              <w:t>Winter Weather</w:t>
            </w:r>
          </w:p>
        </w:tc>
        <w:tc>
          <w:tcPr>
            <w:tcW w:type="dxa" w:w="1405"/>
          </w:tcPr>
          <w:p>
            <w:pPr>
              <w:spacing w:after="0"/>
              <w:jc w:val="right"/>
            </w:pPr>
            <w:r>
              <w:rPr>
                <w:sz w:val="16"/>
              </w:rPr>
              <w:t>$1,181,249.83</w:t>
            </w:r>
          </w:p>
        </w:tc>
        <w:tc>
          <w:tcPr>
            <w:tcW w:type="dxa" w:w="2313"/>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305"/>
          </w:tcPr>
          <w:p>
            <w:pPr>
              <w:spacing w:after="0"/>
              <w:jc w:val="left"/>
            </w:pPr>
            <w:r>
              <w:rPr>
                <w:sz w:val="16"/>
              </w:rPr>
              <w:t>Emergency</w:t>
            </w:r>
          </w:p>
        </w:tc>
        <w:tc>
          <w:tcPr>
            <w:tcW w:type="dxa" w:w="3020"/>
          </w:tcPr>
          <w:p>
            <w:pPr>
              <w:spacing w:after="0"/>
              <w:jc w:val="left"/>
            </w:pPr>
            <w:r>
              <w:rPr>
                <w:sz w:val="16"/>
              </w:rPr>
              <w:t>SEVERE WINTER STORM</w:t>
            </w:r>
          </w:p>
        </w:tc>
        <w:tc>
          <w:tcPr>
            <w:tcW w:type="dxa" w:w="2073"/>
          </w:tcPr>
          <w:p>
            <w:pPr>
              <w:spacing w:after="0"/>
              <w:jc w:val="left"/>
            </w:pPr>
            <w:r>
              <w:rPr>
                <w:sz w:val="16"/>
              </w:rPr>
              <w:t>Winter Weather</w:t>
            </w:r>
          </w:p>
        </w:tc>
        <w:tc>
          <w:tcPr>
            <w:tcW w:type="dxa" w:w="1405"/>
          </w:tcPr>
          <w:p>
            <w:pPr>
              <w:spacing w:after="0"/>
              <w:jc w:val="right"/>
            </w:pPr>
            <w:r>
              <w:rPr>
                <w:sz w:val="16"/>
              </w:rPr>
              <w:t>none found</w:t>
            </w:r>
          </w:p>
        </w:tc>
        <w:tc>
          <w:tcPr>
            <w:tcW w:type="dxa" w:w="2313"/>
          </w:tcPr>
          <w:p>
            <w:pPr>
              <w:spacing w:after="0"/>
              <w:jc w:val="left"/>
            </w:pPr>
            <w:r>
              <w:rPr>
                <w:sz w:val="16"/>
              </w:rPr>
              <w:t>new since last plan; within last 5 years</w:t>
            </w:r>
          </w:p>
        </w:tc>
        <w:tc>
          <w:tcPr>
            <w:tcW w:type="dxa" w:w="887"/>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305"/>
          </w:tcPr>
          <w:p>
            <w:pPr>
              <w:spacing w:after="0"/>
              <w:jc w:val="left"/>
            </w:pPr>
            <w:r>
              <w:rPr>
                <w:sz w:val="16"/>
              </w:rPr>
              <w:t>Major disaster</w:t>
            </w:r>
          </w:p>
        </w:tc>
        <w:tc>
          <w:tcPr>
            <w:tcW w:type="dxa" w:w="3020"/>
          </w:tcPr>
          <w:p>
            <w:pPr>
              <w:spacing w:after="0"/>
              <w:jc w:val="left"/>
            </w:pPr>
            <w:r>
              <w:rPr>
                <w:sz w:val="16"/>
              </w:rPr>
              <w:t>HURRICANE IDA</w:t>
            </w:r>
          </w:p>
        </w:tc>
        <w:tc>
          <w:tcPr>
            <w:tcW w:type="dxa" w:w="2073"/>
          </w:tcPr>
          <w:p>
            <w:pPr>
              <w:spacing w:after="0"/>
              <w:jc w:val="left"/>
            </w:pPr>
            <w:r>
              <w:rPr>
                <w:sz w:val="16"/>
              </w:rPr>
              <w:t>Hurricane</w:t>
            </w:r>
          </w:p>
        </w:tc>
        <w:tc>
          <w:tcPr>
            <w:tcW w:type="dxa" w:w="1405"/>
          </w:tcPr>
          <w:p>
            <w:pPr>
              <w:spacing w:after="0"/>
              <w:jc w:val="right"/>
            </w:pPr>
            <w:r>
              <w:rPr>
                <w:sz w:val="16"/>
              </w:rPr>
              <w:t>none found</w:t>
            </w:r>
          </w:p>
        </w:tc>
        <w:tc>
          <w:tcPr>
            <w:tcW w:type="dxa" w:w="2313"/>
          </w:tcPr>
          <w:p>
            <w:pPr>
              <w:spacing w:after="0"/>
              <w:jc w:val="left"/>
            </w:pPr>
            <w:r>
              <w:rPr>
                <w:sz w:val="16"/>
              </w:rPr>
              <w:t>during plan review, check whether your last plan included it; within last 5 years</w:t>
            </w:r>
          </w:p>
        </w:tc>
        <w:tc>
          <w:tcPr>
            <w:tcW w:type="dxa" w:w="887"/>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305"/>
          </w:tcPr>
          <w:p>
            <w:pPr>
              <w:spacing w:after="0"/>
              <w:jc w:val="left"/>
            </w:pPr>
            <w:r>
              <w:rPr>
                <w:sz w:val="16"/>
              </w:rPr>
              <w:t>Emergency</w:t>
            </w:r>
          </w:p>
        </w:tc>
        <w:tc>
          <w:tcPr>
            <w:tcW w:type="dxa" w:w="3020"/>
          </w:tcPr>
          <w:p>
            <w:pPr>
              <w:spacing w:after="0"/>
              <w:jc w:val="left"/>
            </w:pPr>
            <w:r>
              <w:rPr>
                <w:sz w:val="16"/>
              </w:rPr>
              <w:t>HURRICANE IDA</w:t>
            </w:r>
          </w:p>
        </w:tc>
        <w:tc>
          <w:tcPr>
            <w:tcW w:type="dxa" w:w="2073"/>
          </w:tcPr>
          <w:p>
            <w:pPr>
              <w:spacing w:after="0"/>
              <w:jc w:val="left"/>
            </w:pPr>
            <w:r>
              <w:rPr>
                <w:sz w:val="16"/>
              </w:rPr>
              <w:t>Hurricane</w:t>
            </w:r>
          </w:p>
        </w:tc>
        <w:tc>
          <w:tcPr>
            <w:tcW w:type="dxa" w:w="1405"/>
          </w:tcPr>
          <w:p>
            <w:pPr>
              <w:spacing w:after="0"/>
              <w:jc w:val="right"/>
            </w:pPr>
            <w:r>
              <w:rPr>
                <w:sz w:val="16"/>
              </w:rPr>
              <w:t>none found</w:t>
            </w:r>
          </w:p>
        </w:tc>
        <w:tc>
          <w:tcPr>
            <w:tcW w:type="dxa" w:w="2313"/>
          </w:tcPr>
          <w:p>
            <w:pPr>
              <w:spacing w:after="0"/>
              <w:jc w:val="left"/>
            </w:pPr>
            <w:r>
              <w:rPr>
                <w:sz w:val="16"/>
              </w:rPr>
              <w:t>during plan review, check whether your last plan included it</w:t>
            </w:r>
          </w:p>
        </w:tc>
        <w:tc>
          <w:tcPr>
            <w:tcW w:type="dxa" w:w="887"/>
          </w:tcPr>
          <w:p>
            <w:pPr>
              <w:spacing w:after="0"/>
              <w:jc w:val="left"/>
            </w:pPr>
            <w:r>
              <w:rPr>
                <w:sz w:val="16"/>
              </w:rPr>
              <w:t>same incident as DR-4626</w:t>
            </w: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DR-4598-MS</w:t>
            </w:r>
          </w:p>
        </w:tc>
        <w:tc>
          <w:tcPr>
            <w:tcW w:type="dxa" w:w="1305"/>
          </w:tcPr>
          <w:p>
            <w:pPr>
              <w:spacing w:after="0"/>
              <w:jc w:val="left"/>
            </w:pPr>
            <w:r>
              <w:rPr>
                <w:sz w:val="16"/>
              </w:rPr>
              <w:t>Major disaster</w:t>
            </w:r>
          </w:p>
        </w:tc>
        <w:tc>
          <w:tcPr>
            <w:tcW w:type="dxa" w:w="3020"/>
          </w:tcPr>
          <w:p>
            <w:pPr>
              <w:spacing w:after="0"/>
              <w:jc w:val="left"/>
            </w:pPr>
            <w:r>
              <w:rPr>
                <w:sz w:val="16"/>
              </w:rPr>
              <w:t>SEVERE WINTER STORMS</w:t>
            </w:r>
          </w:p>
        </w:tc>
        <w:tc>
          <w:tcPr>
            <w:tcW w:type="dxa" w:w="2073"/>
          </w:tcPr>
          <w:p>
            <w:pPr>
              <w:spacing w:after="0"/>
              <w:jc w:val="left"/>
            </w:pPr>
            <w:r>
              <w:rPr>
                <w:sz w:val="16"/>
              </w:rPr>
              <w:t>Ice Storm</w:t>
            </w:r>
          </w:p>
        </w:tc>
        <w:tc>
          <w:tcPr>
            <w:tcW w:type="dxa" w:w="1405"/>
          </w:tcPr>
          <w:p>
            <w:pPr>
              <w:spacing w:after="0"/>
              <w:jc w:val="right"/>
            </w:pPr>
            <w:r>
              <w:rPr>
                <w:sz w:val="16"/>
              </w:rPr>
              <w:t>$121,342.90</w:t>
            </w:r>
          </w:p>
        </w:tc>
        <w:tc>
          <w:tcPr>
            <w:tcW w:type="dxa" w:w="2313"/>
          </w:tcPr>
          <w:p>
            <w:pPr>
              <w:spacing w:after="0"/>
              <w:jc w:val="left"/>
            </w:pPr>
            <w:r>
              <w:rPr>
                <w:sz w:val="16"/>
              </w:rPr>
              <w:t>during plan review, check whether your last plan included it</w:t>
            </w:r>
          </w:p>
        </w:tc>
        <w:tc>
          <w:tcPr>
            <w:tcW w:type="dxa" w:w="887"/>
          </w:tcPr>
          <w:p>
            <w:pPr>
              <w:spacing w:after="0"/>
              <w:jc w:val="left"/>
            </w:pPr>
          </w:p>
        </w:tc>
      </w:tr>
      <w:tr>
        <w:trPr>
          <w:cantSplit/>
        </w:trPr>
        <w:tc>
          <w:tcPr>
            <w:tcW w:type="dxa" w:w="1037"/>
          </w:tcPr>
          <w:p>
            <w:pPr>
              <w:spacing w:after="0"/>
              <w:jc w:val="left"/>
            </w:pPr>
            <w:r>
              <w:rPr>
                <w:sz w:val="16"/>
              </w:rPr>
              <w:t>2020-04-16</w:t>
            </w:r>
          </w:p>
        </w:tc>
        <w:tc>
          <w:tcPr>
            <w:tcW w:type="dxa" w:w="1037"/>
          </w:tcPr>
          <w:p>
            <w:pPr>
              <w:spacing w:after="0"/>
              <w:jc w:val="left"/>
            </w:pPr>
            <w:r>
              <w:rPr>
                <w:sz w:val="16"/>
              </w:rPr>
              <w:t>2020-04-12</w:t>
            </w:r>
          </w:p>
        </w:tc>
        <w:tc>
          <w:tcPr>
            <w:tcW w:type="dxa" w:w="1037"/>
          </w:tcPr>
          <w:p>
            <w:pPr>
              <w:spacing w:after="0"/>
              <w:jc w:val="left"/>
            </w:pPr>
            <w:r>
              <w:rPr>
                <w:sz w:val="16"/>
              </w:rPr>
              <w:t>DR-4536-MS</w:t>
            </w:r>
          </w:p>
        </w:tc>
        <w:tc>
          <w:tcPr>
            <w:tcW w:type="dxa" w:w="1305"/>
          </w:tcPr>
          <w:p>
            <w:pPr>
              <w:spacing w:after="0"/>
              <w:jc w:val="left"/>
            </w:pPr>
            <w:r>
              <w:rPr>
                <w:sz w:val="16"/>
              </w:rPr>
              <w:t>Major disaster</w:t>
            </w:r>
          </w:p>
        </w:tc>
        <w:tc>
          <w:tcPr>
            <w:tcW w:type="dxa" w:w="3020"/>
          </w:tcPr>
          <w:p>
            <w:pPr>
              <w:spacing w:after="0"/>
              <w:jc w:val="left"/>
            </w:pPr>
            <w:r>
              <w:rPr>
                <w:sz w:val="16"/>
              </w:rPr>
              <w:t>SEVERE STORMS, TORNADOES, STRAIGHT-LINE WINDS, AND FLOODING</w:t>
            </w:r>
          </w:p>
        </w:tc>
        <w:tc>
          <w:tcPr>
            <w:tcW w:type="dxa" w:w="2073"/>
          </w:tcPr>
          <w:p>
            <w:pPr>
              <w:spacing w:after="0"/>
              <w:jc w:val="left"/>
            </w:pPr>
            <w:r>
              <w:rPr>
                <w:sz w:val="16"/>
              </w:rPr>
              <w:t>Inland Flooding; Strong Wind; Tornado</w:t>
            </w:r>
          </w:p>
        </w:tc>
        <w:tc>
          <w:tcPr>
            <w:tcW w:type="dxa" w:w="1405"/>
          </w:tcPr>
          <w:p>
            <w:pPr>
              <w:spacing w:after="0"/>
              <w:jc w:val="right"/>
            </w:pPr>
            <w:r>
              <w:rPr>
                <w:sz w:val="16"/>
              </w:rPr>
              <w:t>$26,401.57</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305"/>
          </w:tcPr>
          <w:p>
            <w:pPr>
              <w:spacing w:after="0"/>
              <w:jc w:val="left"/>
            </w:pPr>
            <w:r>
              <w:rPr>
                <w:sz w:val="16"/>
              </w:rPr>
              <w:t>Major disaster</w:t>
            </w:r>
          </w:p>
        </w:tc>
        <w:tc>
          <w:tcPr>
            <w:tcW w:type="dxa" w:w="3020"/>
          </w:tcPr>
          <w:p>
            <w:pPr>
              <w:spacing w:after="0"/>
              <w:jc w:val="left"/>
            </w:pPr>
            <w:r>
              <w:rPr>
                <w:sz w:val="16"/>
              </w:rPr>
              <w:t>COVID-19 PANDEMIC</w:t>
            </w:r>
          </w:p>
        </w:tc>
        <w:tc>
          <w:tcPr>
            <w:tcW w:type="dxa" w:w="2073"/>
          </w:tcPr>
          <w:p>
            <w:pPr>
              <w:spacing w:after="0"/>
              <w:jc w:val="left"/>
            </w:pPr>
            <w:r>
              <w:rPr>
                <w:sz w:val="16"/>
              </w:rPr>
              <w:t>Non-natural, not counted</w:t>
            </w:r>
          </w:p>
        </w:tc>
        <w:tc>
          <w:tcPr>
            <w:tcW w:type="dxa" w:w="1405"/>
          </w:tcPr>
          <w:p>
            <w:pPr>
              <w:spacing w:after="0"/>
              <w:jc w:val="right"/>
            </w:pPr>
            <w:r>
              <w:rPr>
                <w:sz w:val="16"/>
              </w:rPr>
              <w:t>$41,810.47</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305"/>
          </w:tcPr>
          <w:p>
            <w:pPr>
              <w:spacing w:after="0"/>
              <w:jc w:val="left"/>
            </w:pPr>
            <w:r>
              <w:rPr>
                <w:sz w:val="16"/>
              </w:rPr>
              <w:t>Emergency</w:t>
            </w:r>
          </w:p>
        </w:tc>
        <w:tc>
          <w:tcPr>
            <w:tcW w:type="dxa" w:w="3020"/>
          </w:tcPr>
          <w:p>
            <w:pPr>
              <w:spacing w:after="0"/>
              <w:jc w:val="left"/>
            </w:pPr>
            <w:r>
              <w:rPr>
                <w:sz w:val="16"/>
              </w:rPr>
              <w:t>COVID-19</w:t>
            </w:r>
          </w:p>
        </w:tc>
        <w:tc>
          <w:tcPr>
            <w:tcW w:type="dxa" w:w="2073"/>
          </w:tcPr>
          <w:p>
            <w:pPr>
              <w:spacing w:after="0"/>
              <w:jc w:val="left"/>
            </w:pPr>
            <w:r>
              <w:rPr>
                <w:sz w:val="16"/>
              </w:rPr>
              <w:t>Non-natural, not counted</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r>
              <w:rPr>
                <w:sz w:val="16"/>
              </w:rPr>
              <w:t>same incident as DR-4528</w:t>
            </w:r>
          </w:p>
        </w:tc>
      </w:tr>
      <w:tr>
        <w:trPr>
          <w:cantSplit/>
        </w:trPr>
        <w:tc>
          <w:tcPr>
            <w:tcW w:type="dxa" w:w="1037"/>
          </w:tcPr>
          <w:p>
            <w:pPr>
              <w:spacing w:after="0"/>
              <w:jc w:val="left"/>
            </w:pPr>
            <w:r>
              <w:rPr>
                <w:sz w:val="16"/>
              </w:rPr>
              <w:t>2020-03-12</w:t>
            </w:r>
          </w:p>
        </w:tc>
        <w:tc>
          <w:tcPr>
            <w:tcW w:type="dxa" w:w="1037"/>
          </w:tcPr>
          <w:p>
            <w:pPr>
              <w:spacing w:after="0"/>
              <w:jc w:val="left"/>
            </w:pPr>
            <w:r>
              <w:rPr>
                <w:sz w:val="16"/>
              </w:rPr>
              <w:t>2020-01-10</w:t>
            </w:r>
          </w:p>
        </w:tc>
        <w:tc>
          <w:tcPr>
            <w:tcW w:type="dxa" w:w="1037"/>
          </w:tcPr>
          <w:p>
            <w:pPr>
              <w:spacing w:after="0"/>
              <w:jc w:val="left"/>
            </w:pPr>
            <w:r>
              <w:rPr>
                <w:sz w:val="16"/>
              </w:rPr>
              <w:t>DR-4478-MS</w:t>
            </w:r>
          </w:p>
        </w:tc>
        <w:tc>
          <w:tcPr>
            <w:tcW w:type="dxa" w:w="1305"/>
          </w:tcPr>
          <w:p>
            <w:pPr>
              <w:spacing w:after="0"/>
              <w:jc w:val="left"/>
            </w:pPr>
            <w:r>
              <w:rPr>
                <w:sz w:val="16"/>
              </w:rPr>
              <w:t>Major disaster</w:t>
            </w:r>
          </w:p>
        </w:tc>
        <w:tc>
          <w:tcPr>
            <w:tcW w:type="dxa" w:w="3020"/>
          </w:tcPr>
          <w:p>
            <w:pPr>
              <w:spacing w:after="0"/>
              <w:jc w:val="left"/>
            </w:pPr>
            <w:r>
              <w:rPr>
                <w:sz w:val="16"/>
              </w:rPr>
              <w:t>SEVERE STORMS, TORNADOES, STRAIGHT-LINE WINDS, AND FLOODING</w:t>
            </w:r>
          </w:p>
        </w:tc>
        <w:tc>
          <w:tcPr>
            <w:tcW w:type="dxa" w:w="2073"/>
          </w:tcPr>
          <w:p>
            <w:pPr>
              <w:spacing w:after="0"/>
              <w:jc w:val="left"/>
            </w:pPr>
            <w:r>
              <w:rPr>
                <w:sz w:val="16"/>
              </w:rPr>
              <w:t>Inland Flooding; Strong Wind; Tornado</w:t>
            </w:r>
          </w:p>
        </w:tc>
        <w:tc>
          <w:tcPr>
            <w:tcW w:type="dxa" w:w="1405"/>
          </w:tcPr>
          <w:p>
            <w:pPr>
              <w:spacing w:after="0"/>
              <w:jc w:val="right"/>
            </w:pPr>
            <w:r>
              <w:rPr>
                <w:sz w:val="16"/>
              </w:rPr>
              <w:t>$178,948.15</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2019-04-23</w:t>
            </w:r>
          </w:p>
        </w:tc>
        <w:tc>
          <w:tcPr>
            <w:tcW w:type="dxa" w:w="1037"/>
          </w:tcPr>
          <w:p>
            <w:pPr>
              <w:spacing w:after="0"/>
              <w:jc w:val="left"/>
            </w:pPr>
            <w:r>
              <w:rPr>
                <w:sz w:val="16"/>
              </w:rPr>
              <w:t>2019-02-22</w:t>
            </w:r>
          </w:p>
        </w:tc>
        <w:tc>
          <w:tcPr>
            <w:tcW w:type="dxa" w:w="1037"/>
          </w:tcPr>
          <w:p>
            <w:pPr>
              <w:spacing w:after="0"/>
              <w:jc w:val="left"/>
            </w:pPr>
            <w:r>
              <w:rPr>
                <w:sz w:val="16"/>
              </w:rPr>
              <w:t>DR-4429-MS</w:t>
            </w:r>
          </w:p>
        </w:tc>
        <w:tc>
          <w:tcPr>
            <w:tcW w:type="dxa" w:w="1305"/>
          </w:tcPr>
          <w:p>
            <w:pPr>
              <w:spacing w:after="0"/>
              <w:jc w:val="left"/>
            </w:pPr>
            <w:r>
              <w:rPr>
                <w:sz w:val="16"/>
              </w:rPr>
              <w:t>Major disaster</w:t>
            </w:r>
          </w:p>
        </w:tc>
        <w:tc>
          <w:tcPr>
            <w:tcW w:type="dxa" w:w="3020"/>
          </w:tcPr>
          <w:p>
            <w:pPr>
              <w:spacing w:after="0"/>
              <w:jc w:val="left"/>
            </w:pPr>
            <w:r>
              <w:rPr>
                <w:sz w:val="16"/>
              </w:rPr>
              <w:t>SEVERE STORMS, STRAIGHT-LINE WINDS, TORNADOES, AND FLOODING</w:t>
            </w:r>
          </w:p>
        </w:tc>
        <w:tc>
          <w:tcPr>
            <w:tcW w:type="dxa" w:w="2073"/>
          </w:tcPr>
          <w:p>
            <w:pPr>
              <w:spacing w:after="0"/>
              <w:jc w:val="left"/>
            </w:pPr>
            <w:r>
              <w:rPr>
                <w:sz w:val="16"/>
              </w:rPr>
              <w:t>Inland Flooding; Strong Wind; Tornado</w:t>
            </w:r>
          </w:p>
        </w:tc>
        <w:tc>
          <w:tcPr>
            <w:tcW w:type="dxa" w:w="1405"/>
          </w:tcPr>
          <w:p>
            <w:pPr>
              <w:spacing w:after="0"/>
              <w:jc w:val="right"/>
            </w:pPr>
            <w:r>
              <w:rPr>
                <w:sz w:val="16"/>
              </w:rPr>
              <w:t>$684,515.18</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2016-03-25</w:t>
            </w:r>
          </w:p>
        </w:tc>
        <w:tc>
          <w:tcPr>
            <w:tcW w:type="dxa" w:w="1037"/>
          </w:tcPr>
          <w:p>
            <w:pPr>
              <w:spacing w:after="0"/>
              <w:jc w:val="left"/>
            </w:pPr>
            <w:r>
              <w:rPr>
                <w:sz w:val="16"/>
              </w:rPr>
              <w:t>2016-03-09</w:t>
            </w:r>
          </w:p>
        </w:tc>
        <w:tc>
          <w:tcPr>
            <w:tcW w:type="dxa" w:w="1037"/>
          </w:tcPr>
          <w:p>
            <w:pPr>
              <w:spacing w:after="0"/>
              <w:jc w:val="left"/>
            </w:pPr>
            <w:r>
              <w:rPr>
                <w:sz w:val="16"/>
              </w:rPr>
              <w:t>DR-4268-MS</w:t>
            </w:r>
          </w:p>
        </w:tc>
        <w:tc>
          <w:tcPr>
            <w:tcW w:type="dxa" w:w="1305"/>
          </w:tcPr>
          <w:p>
            <w:pPr>
              <w:spacing w:after="0"/>
              <w:jc w:val="left"/>
            </w:pPr>
            <w:r>
              <w:rPr>
                <w:sz w:val="16"/>
              </w:rPr>
              <w:t>Major disaster</w:t>
            </w:r>
          </w:p>
        </w:tc>
        <w:tc>
          <w:tcPr>
            <w:tcW w:type="dxa" w:w="3020"/>
          </w:tcPr>
          <w:p>
            <w:pPr>
              <w:spacing w:after="0"/>
              <w:jc w:val="left"/>
            </w:pPr>
            <w:r>
              <w:rPr>
                <w:sz w:val="16"/>
              </w:rPr>
              <w:t>SEVERE STORMS AND FLOODING</w:t>
            </w:r>
          </w:p>
        </w:tc>
        <w:tc>
          <w:tcPr>
            <w:tcW w:type="dxa" w:w="2073"/>
          </w:tcPr>
          <w:p>
            <w:pPr>
              <w:spacing w:after="0"/>
              <w:jc w:val="left"/>
            </w:pPr>
            <w:r>
              <w:rPr>
                <w:sz w:val="16"/>
              </w:rPr>
              <w:t>Inland Flooding</w:t>
            </w:r>
          </w:p>
        </w:tc>
        <w:tc>
          <w:tcPr>
            <w:tcW w:type="dxa" w:w="1405"/>
          </w:tcPr>
          <w:p>
            <w:pPr>
              <w:spacing w:after="0"/>
              <w:jc w:val="right"/>
            </w:pPr>
            <w:r>
              <w:rPr>
                <w:sz w:val="16"/>
              </w:rPr>
              <w:t>$373,265.08</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2016-01-04</w:t>
            </w:r>
          </w:p>
        </w:tc>
        <w:tc>
          <w:tcPr>
            <w:tcW w:type="dxa" w:w="1037"/>
          </w:tcPr>
          <w:p>
            <w:pPr>
              <w:spacing w:after="0"/>
              <w:jc w:val="left"/>
            </w:pPr>
            <w:r>
              <w:rPr>
                <w:sz w:val="16"/>
              </w:rPr>
              <w:t>2015-12-23</w:t>
            </w:r>
          </w:p>
        </w:tc>
        <w:tc>
          <w:tcPr>
            <w:tcW w:type="dxa" w:w="1037"/>
          </w:tcPr>
          <w:p>
            <w:pPr>
              <w:spacing w:after="0"/>
              <w:jc w:val="left"/>
            </w:pPr>
            <w:r>
              <w:rPr>
                <w:sz w:val="16"/>
              </w:rPr>
              <w:t>DR-4248-MS</w:t>
            </w:r>
          </w:p>
        </w:tc>
        <w:tc>
          <w:tcPr>
            <w:tcW w:type="dxa" w:w="1305"/>
          </w:tcPr>
          <w:p>
            <w:pPr>
              <w:spacing w:after="0"/>
              <w:jc w:val="left"/>
            </w:pPr>
            <w:r>
              <w:rPr>
                <w:sz w:val="16"/>
              </w:rPr>
              <w:t>Major disaster</w:t>
            </w:r>
          </w:p>
        </w:tc>
        <w:tc>
          <w:tcPr>
            <w:tcW w:type="dxa" w:w="3020"/>
          </w:tcPr>
          <w:p>
            <w:pPr>
              <w:spacing w:after="0"/>
              <w:jc w:val="left"/>
            </w:pPr>
            <w:r>
              <w:rPr>
                <w:sz w:val="16"/>
              </w:rPr>
              <w:t>SEVERE STORMS, TORNADOES, STRAIGHT-LINE WINDS, AND FLOODING</w:t>
            </w:r>
          </w:p>
        </w:tc>
        <w:tc>
          <w:tcPr>
            <w:tcW w:type="dxa" w:w="2073"/>
          </w:tcPr>
          <w:p>
            <w:pPr>
              <w:spacing w:after="0"/>
              <w:jc w:val="left"/>
            </w:pPr>
            <w:r>
              <w:rPr>
                <w:sz w:val="16"/>
              </w:rPr>
              <w:t>Inland Flooding; Strong Wind; Tornado</w:t>
            </w:r>
          </w:p>
        </w:tc>
        <w:tc>
          <w:tcPr>
            <w:tcW w:type="dxa" w:w="1405"/>
          </w:tcPr>
          <w:p>
            <w:pPr>
              <w:spacing w:after="0"/>
              <w:jc w:val="right"/>
            </w:pPr>
            <w:r>
              <w:rPr>
                <w:sz w:val="16"/>
              </w:rPr>
              <w:t>$180,247.72</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305"/>
          </w:tcPr>
          <w:p>
            <w:pPr>
              <w:spacing w:after="0"/>
              <w:jc w:val="left"/>
            </w:pPr>
            <w:r>
              <w:rPr>
                <w:sz w:val="16"/>
              </w:rPr>
              <w:t>Emergency</w:t>
            </w:r>
          </w:p>
        </w:tc>
        <w:tc>
          <w:tcPr>
            <w:tcW w:type="dxa" w:w="3020"/>
          </w:tcPr>
          <w:p>
            <w:pPr>
              <w:spacing w:after="0"/>
              <w:jc w:val="left"/>
            </w:pPr>
            <w:r>
              <w:rPr>
                <w:sz w:val="16"/>
              </w:rPr>
              <w:t>HURRICANE GUSTAV</w:t>
            </w:r>
          </w:p>
        </w:tc>
        <w:tc>
          <w:tcPr>
            <w:tcW w:type="dxa" w:w="2073"/>
          </w:tcPr>
          <w:p>
            <w:pPr>
              <w:spacing w:after="0"/>
              <w:jc w:val="left"/>
            </w:pPr>
            <w:r>
              <w:rPr>
                <w:sz w:val="16"/>
              </w:rPr>
              <w:t>Hurricane</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305"/>
          </w:tcPr>
          <w:p>
            <w:pPr>
              <w:spacing w:after="0"/>
              <w:jc w:val="left"/>
            </w:pPr>
            <w:r>
              <w:rPr>
                <w:sz w:val="16"/>
              </w:rPr>
              <w:t>Major disaster</w:t>
            </w:r>
          </w:p>
        </w:tc>
        <w:tc>
          <w:tcPr>
            <w:tcW w:type="dxa" w:w="3020"/>
          </w:tcPr>
          <w:p>
            <w:pPr>
              <w:spacing w:after="0"/>
              <w:jc w:val="left"/>
            </w:pPr>
            <w:r>
              <w:rPr>
                <w:sz w:val="16"/>
              </w:rPr>
              <w:t>HURRICANE KATRINA</w:t>
            </w:r>
          </w:p>
        </w:tc>
        <w:tc>
          <w:tcPr>
            <w:tcW w:type="dxa" w:w="2073"/>
          </w:tcPr>
          <w:p>
            <w:pPr>
              <w:spacing w:after="0"/>
              <w:jc w:val="left"/>
            </w:pPr>
            <w:r>
              <w:rPr>
                <w:sz w:val="16"/>
              </w:rPr>
              <w:t>Hurricane</w:t>
            </w:r>
          </w:p>
        </w:tc>
        <w:tc>
          <w:tcPr>
            <w:tcW w:type="dxa" w:w="1405"/>
          </w:tcPr>
          <w:p>
            <w:pPr>
              <w:spacing w:after="0"/>
              <w:jc w:val="right"/>
            </w:pPr>
            <w:r>
              <w:rPr>
                <w:sz w:val="16"/>
              </w:rPr>
              <w:t>$60,617.26</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2001-12-07</w:t>
            </w:r>
          </w:p>
        </w:tc>
        <w:tc>
          <w:tcPr>
            <w:tcW w:type="dxa" w:w="1037"/>
          </w:tcPr>
          <w:p>
            <w:pPr>
              <w:spacing w:after="0"/>
              <w:jc w:val="left"/>
            </w:pPr>
            <w:r>
              <w:rPr>
                <w:sz w:val="16"/>
              </w:rPr>
              <w:t>2001-11-24</w:t>
            </w:r>
          </w:p>
        </w:tc>
        <w:tc>
          <w:tcPr>
            <w:tcW w:type="dxa" w:w="1037"/>
          </w:tcPr>
          <w:p>
            <w:pPr>
              <w:spacing w:after="0"/>
              <w:jc w:val="left"/>
            </w:pPr>
            <w:r>
              <w:rPr>
                <w:sz w:val="16"/>
              </w:rPr>
              <w:t>DR-1398-MS</w:t>
            </w:r>
          </w:p>
        </w:tc>
        <w:tc>
          <w:tcPr>
            <w:tcW w:type="dxa" w:w="1305"/>
          </w:tcPr>
          <w:p>
            <w:pPr>
              <w:spacing w:after="0"/>
              <w:jc w:val="left"/>
            </w:pPr>
            <w:r>
              <w:rPr>
                <w:sz w:val="16"/>
              </w:rPr>
              <w:t>Major disaster</w:t>
            </w:r>
          </w:p>
        </w:tc>
        <w:tc>
          <w:tcPr>
            <w:tcW w:type="dxa" w:w="3020"/>
          </w:tcPr>
          <w:p>
            <w:pPr>
              <w:spacing w:after="0"/>
              <w:jc w:val="left"/>
            </w:pPr>
            <w:r>
              <w:rPr>
                <w:sz w:val="16"/>
              </w:rPr>
              <w:t>SEVERE STORMS, TORNADOES AND FLOODING</w:t>
            </w:r>
          </w:p>
        </w:tc>
        <w:tc>
          <w:tcPr>
            <w:tcW w:type="dxa" w:w="2073"/>
          </w:tcPr>
          <w:p>
            <w:pPr>
              <w:spacing w:after="0"/>
              <w:jc w:val="left"/>
            </w:pPr>
            <w:r>
              <w:rPr>
                <w:sz w:val="16"/>
              </w:rPr>
              <w:t>Inland Flooding; Tornado</w:t>
            </w:r>
          </w:p>
        </w:tc>
        <w:tc>
          <w:tcPr>
            <w:tcW w:type="dxa" w:w="1405"/>
          </w:tcPr>
          <w:p>
            <w:pPr>
              <w:spacing w:after="0"/>
              <w:jc w:val="right"/>
            </w:pPr>
            <w:r>
              <w:rPr>
                <w:sz w:val="16"/>
              </w:rPr>
              <w:t>$329,643.76</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305"/>
          </w:tcPr>
          <w:p>
            <w:pPr>
              <w:spacing w:after="0"/>
              <w:jc w:val="left"/>
            </w:pPr>
            <w:r>
              <w:rPr>
                <w:sz w:val="16"/>
              </w:rPr>
              <w:t>Major disaster</w:t>
            </w:r>
          </w:p>
        </w:tc>
        <w:tc>
          <w:tcPr>
            <w:tcW w:type="dxa" w:w="3020"/>
          </w:tcPr>
          <w:p>
            <w:pPr>
              <w:spacing w:after="0"/>
              <w:jc w:val="left"/>
            </w:pPr>
            <w:r>
              <w:rPr>
                <w:sz w:val="16"/>
              </w:rPr>
              <w:t>SEVERE STORMS AND TORNADOES</w:t>
            </w:r>
          </w:p>
        </w:tc>
        <w:tc>
          <w:tcPr>
            <w:tcW w:type="dxa" w:w="2073"/>
          </w:tcPr>
          <w:p>
            <w:pPr>
              <w:spacing w:after="0"/>
              <w:jc w:val="left"/>
            </w:pPr>
            <w:r>
              <w:rPr>
                <w:sz w:val="16"/>
              </w:rPr>
              <w:t>Tornado</w:t>
            </w:r>
          </w:p>
        </w:tc>
        <w:tc>
          <w:tcPr>
            <w:tcW w:type="dxa" w:w="1405"/>
          </w:tcPr>
          <w:p>
            <w:pPr>
              <w:spacing w:after="0"/>
              <w:jc w:val="right"/>
            </w:pPr>
            <w:r>
              <w:rPr>
                <w:sz w:val="16"/>
              </w:rPr>
              <w:t>$335,539.32</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1999-01-25</w:t>
            </w:r>
          </w:p>
        </w:tc>
        <w:tc>
          <w:tcPr>
            <w:tcW w:type="dxa" w:w="1037"/>
          </w:tcPr>
          <w:p>
            <w:pPr>
              <w:spacing w:after="0"/>
              <w:jc w:val="left"/>
            </w:pPr>
            <w:r>
              <w:rPr>
                <w:sz w:val="16"/>
              </w:rPr>
              <w:t>1998-12-23</w:t>
            </w:r>
          </w:p>
        </w:tc>
        <w:tc>
          <w:tcPr>
            <w:tcW w:type="dxa" w:w="1037"/>
          </w:tcPr>
          <w:p>
            <w:pPr>
              <w:spacing w:after="0"/>
              <w:jc w:val="left"/>
            </w:pPr>
            <w:r>
              <w:rPr>
                <w:sz w:val="16"/>
              </w:rPr>
              <w:t>DR-1265-MS</w:t>
            </w:r>
          </w:p>
        </w:tc>
        <w:tc>
          <w:tcPr>
            <w:tcW w:type="dxa" w:w="1305"/>
          </w:tcPr>
          <w:p>
            <w:pPr>
              <w:spacing w:after="0"/>
              <w:jc w:val="left"/>
            </w:pPr>
            <w:r>
              <w:rPr>
                <w:sz w:val="16"/>
              </w:rPr>
              <w:t>Major disaster</w:t>
            </w:r>
          </w:p>
        </w:tc>
        <w:tc>
          <w:tcPr>
            <w:tcW w:type="dxa" w:w="3020"/>
          </w:tcPr>
          <w:p>
            <w:pPr>
              <w:spacing w:after="0"/>
              <w:jc w:val="left"/>
            </w:pPr>
            <w:r>
              <w:rPr>
                <w:sz w:val="16"/>
              </w:rPr>
              <w:t>SEVERE WINTER STORMS, ICE AND FREEZING RAIN</w:t>
            </w:r>
          </w:p>
        </w:tc>
        <w:tc>
          <w:tcPr>
            <w:tcW w:type="dxa" w:w="2073"/>
          </w:tcPr>
          <w:p>
            <w:pPr>
              <w:spacing w:after="0"/>
              <w:jc w:val="left"/>
            </w:pPr>
            <w:r>
              <w:rPr>
                <w:sz w:val="16"/>
              </w:rPr>
              <w:t>Ice Storm</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1994-02-18</w:t>
            </w:r>
          </w:p>
        </w:tc>
        <w:tc>
          <w:tcPr>
            <w:tcW w:type="dxa" w:w="1037"/>
          </w:tcPr>
          <w:p>
            <w:pPr>
              <w:spacing w:after="0"/>
              <w:jc w:val="left"/>
            </w:pPr>
            <w:r>
              <w:rPr>
                <w:sz w:val="16"/>
              </w:rPr>
              <w:t>1994-02-09</w:t>
            </w:r>
          </w:p>
        </w:tc>
        <w:tc>
          <w:tcPr>
            <w:tcW w:type="dxa" w:w="1037"/>
          </w:tcPr>
          <w:p>
            <w:pPr>
              <w:spacing w:after="0"/>
              <w:jc w:val="left"/>
            </w:pPr>
            <w:r>
              <w:rPr>
                <w:sz w:val="16"/>
              </w:rPr>
              <w:t>DR-1009-MS</w:t>
            </w:r>
          </w:p>
        </w:tc>
        <w:tc>
          <w:tcPr>
            <w:tcW w:type="dxa" w:w="1305"/>
          </w:tcPr>
          <w:p>
            <w:pPr>
              <w:spacing w:after="0"/>
              <w:jc w:val="left"/>
            </w:pPr>
            <w:r>
              <w:rPr>
                <w:sz w:val="16"/>
              </w:rPr>
              <w:t>Major disaster</w:t>
            </w:r>
          </w:p>
        </w:tc>
        <w:tc>
          <w:tcPr>
            <w:tcW w:type="dxa" w:w="3020"/>
          </w:tcPr>
          <w:p>
            <w:pPr>
              <w:spacing w:after="0"/>
              <w:jc w:val="left"/>
            </w:pPr>
            <w:r>
              <w:rPr>
                <w:sz w:val="16"/>
              </w:rPr>
              <w:t>SEVERE WINTER STORM, FREEEZING RAIN AND SLEET</w:t>
            </w:r>
          </w:p>
        </w:tc>
        <w:tc>
          <w:tcPr>
            <w:tcW w:type="dxa" w:w="2073"/>
          </w:tcPr>
          <w:p>
            <w:pPr>
              <w:spacing w:after="0"/>
              <w:jc w:val="left"/>
            </w:pPr>
            <w:r>
              <w:rPr>
                <w:sz w:val="16"/>
              </w:rPr>
              <w:t>Winter Weather</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305"/>
          </w:tcPr>
          <w:p>
            <w:pPr>
              <w:spacing w:after="0"/>
              <w:jc w:val="left"/>
            </w:pPr>
            <w:r>
              <w:rPr>
                <w:sz w:val="16"/>
              </w:rPr>
              <w:t>Major disaster</w:t>
            </w:r>
          </w:p>
        </w:tc>
        <w:tc>
          <w:tcPr>
            <w:tcW w:type="dxa" w:w="3020"/>
          </w:tcPr>
          <w:p>
            <w:pPr>
              <w:spacing w:after="0"/>
              <w:jc w:val="left"/>
            </w:pPr>
            <w:r>
              <w:rPr>
                <w:sz w:val="16"/>
              </w:rPr>
              <w:t>SEVERE STORMS, TORNADOES &amp; FLOODING</w:t>
            </w:r>
          </w:p>
        </w:tc>
        <w:tc>
          <w:tcPr>
            <w:tcW w:type="dxa" w:w="2073"/>
          </w:tcPr>
          <w:p>
            <w:pPr>
              <w:spacing w:after="0"/>
              <w:jc w:val="left"/>
            </w:pPr>
            <w:r>
              <w:rPr>
                <w:sz w:val="16"/>
              </w:rPr>
              <w:t>Inland Flooding; Tornado</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1991-03-05</w:t>
            </w:r>
          </w:p>
        </w:tc>
        <w:tc>
          <w:tcPr>
            <w:tcW w:type="dxa" w:w="1037"/>
          </w:tcPr>
          <w:p>
            <w:pPr>
              <w:spacing w:after="0"/>
              <w:jc w:val="left"/>
            </w:pPr>
            <w:r>
              <w:rPr>
                <w:sz w:val="16"/>
              </w:rPr>
              <w:t>1991-02-17</w:t>
            </w:r>
          </w:p>
        </w:tc>
        <w:tc>
          <w:tcPr>
            <w:tcW w:type="dxa" w:w="1037"/>
          </w:tcPr>
          <w:p>
            <w:pPr>
              <w:spacing w:after="0"/>
              <w:jc w:val="left"/>
            </w:pPr>
            <w:r>
              <w:rPr>
                <w:sz w:val="16"/>
              </w:rPr>
              <w:t>DR-895-MS</w:t>
            </w:r>
          </w:p>
        </w:tc>
        <w:tc>
          <w:tcPr>
            <w:tcW w:type="dxa" w:w="1305"/>
          </w:tcPr>
          <w:p>
            <w:pPr>
              <w:spacing w:after="0"/>
              <w:jc w:val="left"/>
            </w:pPr>
            <w:r>
              <w:rPr>
                <w:sz w:val="16"/>
              </w:rPr>
              <w:t>Major disaster</w:t>
            </w:r>
          </w:p>
        </w:tc>
        <w:tc>
          <w:tcPr>
            <w:tcW w:type="dxa" w:w="3020"/>
          </w:tcPr>
          <w:p>
            <w:pPr>
              <w:spacing w:after="0"/>
              <w:jc w:val="left"/>
            </w:pPr>
            <w:r>
              <w:rPr>
                <w:sz w:val="16"/>
              </w:rPr>
              <w:t>SEVERE STORMS &amp; FLOODING</w:t>
            </w:r>
          </w:p>
        </w:tc>
        <w:tc>
          <w:tcPr>
            <w:tcW w:type="dxa" w:w="2073"/>
          </w:tcPr>
          <w:p>
            <w:pPr>
              <w:spacing w:after="0"/>
              <w:jc w:val="left"/>
            </w:pPr>
            <w:r>
              <w:rPr>
                <w:sz w:val="16"/>
              </w:rPr>
              <w:t>Inland Flooding</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305"/>
          </w:tcPr>
          <w:p>
            <w:pPr>
              <w:spacing w:after="0"/>
              <w:jc w:val="left"/>
            </w:pPr>
            <w:r>
              <w:rPr>
                <w:sz w:val="16"/>
              </w:rPr>
              <w:t>Major disaster</w:t>
            </w:r>
          </w:p>
        </w:tc>
        <w:tc>
          <w:tcPr>
            <w:tcW w:type="dxa" w:w="3020"/>
          </w:tcPr>
          <w:p>
            <w:pPr>
              <w:spacing w:after="0"/>
              <w:jc w:val="left"/>
            </w:pPr>
            <w:r>
              <w:rPr>
                <w:sz w:val="16"/>
              </w:rPr>
              <w:t>SEVERE STORMS, TORNADOES &amp; FLOODING</w:t>
            </w:r>
          </w:p>
        </w:tc>
        <w:tc>
          <w:tcPr>
            <w:tcW w:type="dxa" w:w="2073"/>
          </w:tcPr>
          <w:p>
            <w:pPr>
              <w:spacing w:after="0"/>
              <w:jc w:val="left"/>
            </w:pPr>
            <w:r>
              <w:rPr>
                <w:sz w:val="16"/>
              </w:rPr>
              <w:t>Inland Flooding; Tornado</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1984-04-26</w:t>
            </w:r>
          </w:p>
        </w:tc>
        <w:tc>
          <w:tcPr>
            <w:tcW w:type="dxa" w:w="1037"/>
          </w:tcPr>
          <w:p>
            <w:pPr>
              <w:spacing w:after="0"/>
              <w:jc w:val="left"/>
            </w:pPr>
            <w:r>
              <w:rPr>
                <w:sz w:val="16"/>
              </w:rPr>
              <w:t>1984-03-28</w:t>
            </w:r>
          </w:p>
        </w:tc>
        <w:tc>
          <w:tcPr>
            <w:tcW w:type="dxa" w:w="1037"/>
          </w:tcPr>
          <w:p>
            <w:pPr>
              <w:spacing w:after="0"/>
              <w:jc w:val="left"/>
            </w:pPr>
            <w:r>
              <w:rPr>
                <w:sz w:val="16"/>
              </w:rPr>
              <w:t>DR-703-MS</w:t>
            </w:r>
          </w:p>
        </w:tc>
        <w:tc>
          <w:tcPr>
            <w:tcW w:type="dxa" w:w="1305"/>
          </w:tcPr>
          <w:p>
            <w:pPr>
              <w:spacing w:after="0"/>
              <w:jc w:val="left"/>
            </w:pPr>
            <w:r>
              <w:rPr>
                <w:sz w:val="16"/>
              </w:rPr>
              <w:t>Major disaster</w:t>
            </w:r>
          </w:p>
        </w:tc>
        <w:tc>
          <w:tcPr>
            <w:tcW w:type="dxa" w:w="3020"/>
          </w:tcPr>
          <w:p>
            <w:pPr>
              <w:spacing w:after="0"/>
              <w:jc w:val="left"/>
            </w:pPr>
            <w:r>
              <w:rPr>
                <w:sz w:val="16"/>
              </w:rPr>
              <w:t>TORNADOES</w:t>
            </w:r>
          </w:p>
        </w:tc>
        <w:tc>
          <w:tcPr>
            <w:tcW w:type="dxa" w:w="2073"/>
          </w:tcPr>
          <w:p>
            <w:pPr>
              <w:spacing w:after="0"/>
              <w:jc w:val="left"/>
            </w:pPr>
            <w:r>
              <w:rPr>
                <w:sz w:val="16"/>
              </w:rPr>
              <w:t>Tornado</w:t>
            </w:r>
          </w:p>
        </w:tc>
        <w:tc>
          <w:tcPr>
            <w:tcW w:type="dxa" w:w="1405"/>
          </w:tcPr>
          <w:p>
            <w:pPr>
              <w:spacing w:after="0"/>
              <w:jc w:val="right"/>
            </w:pPr>
            <w:r>
              <w:rPr>
                <w:sz w:val="16"/>
              </w:rPr>
              <w:t>PA not declared for this county</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1983-06-01</w:t>
            </w:r>
          </w:p>
        </w:tc>
        <w:tc>
          <w:tcPr>
            <w:tcW w:type="dxa" w:w="1037"/>
          </w:tcPr>
          <w:p>
            <w:pPr>
              <w:spacing w:after="0"/>
              <w:jc w:val="left"/>
            </w:pPr>
            <w:r>
              <w:rPr>
                <w:sz w:val="16"/>
              </w:rPr>
              <w:t>1983-06-01</w:t>
            </w:r>
          </w:p>
        </w:tc>
        <w:tc>
          <w:tcPr>
            <w:tcW w:type="dxa" w:w="1037"/>
          </w:tcPr>
          <w:p>
            <w:pPr>
              <w:spacing w:after="0"/>
              <w:jc w:val="left"/>
            </w:pPr>
            <w:r>
              <w:rPr>
                <w:sz w:val="16"/>
              </w:rPr>
              <w:t>DR-683-MS</w:t>
            </w:r>
          </w:p>
        </w:tc>
        <w:tc>
          <w:tcPr>
            <w:tcW w:type="dxa" w:w="1305"/>
          </w:tcPr>
          <w:p>
            <w:pPr>
              <w:spacing w:after="0"/>
              <w:jc w:val="left"/>
            </w:pPr>
            <w:r>
              <w:rPr>
                <w:sz w:val="16"/>
              </w:rPr>
              <w:t>Major disaster</w:t>
            </w:r>
          </w:p>
        </w:tc>
        <w:tc>
          <w:tcPr>
            <w:tcW w:type="dxa" w:w="3020"/>
          </w:tcPr>
          <w:p>
            <w:pPr>
              <w:spacing w:after="0"/>
              <w:jc w:val="left"/>
            </w:pPr>
            <w:r>
              <w:rPr>
                <w:sz w:val="16"/>
              </w:rPr>
              <w:t>SEVERE STORMS, TORNADOES, AND FLOODING</w:t>
            </w:r>
          </w:p>
        </w:tc>
        <w:tc>
          <w:tcPr>
            <w:tcW w:type="dxa" w:w="2073"/>
          </w:tcPr>
          <w:p>
            <w:pPr>
              <w:spacing w:after="0"/>
              <w:jc w:val="left"/>
            </w:pPr>
            <w:r>
              <w:rPr>
                <w:sz w:val="16"/>
              </w:rPr>
              <w:t>Inland Flooding; Tornado</w:t>
            </w:r>
          </w:p>
        </w:tc>
        <w:tc>
          <w:tcPr>
            <w:tcW w:type="dxa" w:w="1405"/>
          </w:tcPr>
          <w:p>
            <w:pPr>
              <w:spacing w:after="0"/>
              <w:jc w:val="right"/>
            </w:pPr>
            <w:r>
              <w:rPr>
                <w:sz w:val="16"/>
              </w:rPr>
              <w:t>PA not declared for this county</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1979-04-16</w:t>
            </w:r>
          </w:p>
        </w:tc>
        <w:tc>
          <w:tcPr>
            <w:tcW w:type="dxa" w:w="1037"/>
          </w:tcPr>
          <w:p>
            <w:pPr>
              <w:spacing w:after="0"/>
              <w:jc w:val="left"/>
            </w:pPr>
            <w:r>
              <w:rPr>
                <w:sz w:val="16"/>
              </w:rPr>
              <w:t>1979-04-16</w:t>
            </w:r>
          </w:p>
        </w:tc>
        <w:tc>
          <w:tcPr>
            <w:tcW w:type="dxa" w:w="1037"/>
          </w:tcPr>
          <w:p>
            <w:pPr>
              <w:spacing w:after="0"/>
              <w:jc w:val="left"/>
            </w:pPr>
            <w:r>
              <w:rPr>
                <w:sz w:val="16"/>
              </w:rPr>
              <w:t>DR-577-MS</w:t>
            </w:r>
          </w:p>
        </w:tc>
        <w:tc>
          <w:tcPr>
            <w:tcW w:type="dxa" w:w="1305"/>
          </w:tcPr>
          <w:p>
            <w:pPr>
              <w:spacing w:after="0"/>
              <w:jc w:val="left"/>
            </w:pPr>
            <w:r>
              <w:rPr>
                <w:sz w:val="16"/>
              </w:rPr>
              <w:t>Major disaster</w:t>
            </w:r>
          </w:p>
        </w:tc>
        <w:tc>
          <w:tcPr>
            <w:tcW w:type="dxa" w:w="3020"/>
          </w:tcPr>
          <w:p>
            <w:pPr>
              <w:spacing w:after="0"/>
              <w:jc w:val="left"/>
            </w:pPr>
            <w:r>
              <w:rPr>
                <w:sz w:val="16"/>
              </w:rPr>
              <w:t>STORMS, TORNADOES, FLOODS</w:t>
            </w:r>
          </w:p>
        </w:tc>
        <w:tc>
          <w:tcPr>
            <w:tcW w:type="dxa" w:w="2073"/>
          </w:tcPr>
          <w:p>
            <w:pPr>
              <w:spacing w:after="0"/>
              <w:jc w:val="left"/>
            </w:pPr>
            <w:r>
              <w:rPr>
                <w:sz w:val="16"/>
              </w:rPr>
              <w:t>Inland Flooding; Tornado</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305"/>
          </w:tcPr>
          <w:p>
            <w:pPr>
              <w:spacing w:after="0"/>
              <w:jc w:val="left"/>
            </w:pPr>
            <w:r>
              <w:rPr>
                <w:sz w:val="16"/>
              </w:rPr>
              <w:t>Emergency</w:t>
            </w:r>
          </w:p>
        </w:tc>
        <w:tc>
          <w:tcPr>
            <w:tcW w:type="dxa" w:w="3020"/>
          </w:tcPr>
          <w:p>
            <w:pPr>
              <w:spacing w:after="0"/>
              <w:jc w:val="left"/>
            </w:pPr>
            <w:r>
              <w:rPr>
                <w:sz w:val="16"/>
              </w:rPr>
              <w:t>DROUGHT &amp; FREEZING</w:t>
            </w:r>
          </w:p>
        </w:tc>
        <w:tc>
          <w:tcPr>
            <w:tcW w:type="dxa" w:w="2073"/>
          </w:tcPr>
          <w:p>
            <w:pPr>
              <w:spacing w:after="0"/>
              <w:jc w:val="left"/>
            </w:pPr>
            <w:r>
              <w:rPr>
                <w:sz w:val="16"/>
              </w:rPr>
              <w:t>Winter Weather (primary); also designated: Drought</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305"/>
          </w:tcPr>
          <w:p>
            <w:pPr>
              <w:spacing w:after="0"/>
              <w:jc w:val="left"/>
            </w:pPr>
            <w:r>
              <w:rPr>
                <w:sz w:val="16"/>
              </w:rPr>
              <w:t>Major disaster</w:t>
            </w:r>
          </w:p>
        </w:tc>
        <w:tc>
          <w:tcPr>
            <w:tcW w:type="dxa" w:w="3020"/>
          </w:tcPr>
          <w:p>
            <w:pPr>
              <w:spacing w:after="0"/>
              <w:jc w:val="left"/>
            </w:pPr>
            <w:r>
              <w:rPr>
                <w:sz w:val="16"/>
              </w:rPr>
              <w:t>HEAVY RAINS, TORNADOES &amp; FLOODING</w:t>
            </w:r>
          </w:p>
        </w:tc>
        <w:tc>
          <w:tcPr>
            <w:tcW w:type="dxa" w:w="2073"/>
          </w:tcPr>
          <w:p>
            <w:pPr>
              <w:spacing w:after="0"/>
              <w:jc w:val="left"/>
            </w:pPr>
            <w:r>
              <w:rPr>
                <w:sz w:val="16"/>
              </w:rPr>
              <w:t>Inland Flooding; Tornado</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1971-02-22</w:t>
            </w:r>
          </w:p>
        </w:tc>
        <w:tc>
          <w:tcPr>
            <w:tcW w:type="dxa" w:w="1037"/>
          </w:tcPr>
          <w:p>
            <w:pPr>
              <w:spacing w:after="0"/>
              <w:jc w:val="left"/>
            </w:pPr>
            <w:r>
              <w:rPr>
                <w:sz w:val="16"/>
              </w:rPr>
              <w:t>1971-02-22</w:t>
            </w:r>
          </w:p>
        </w:tc>
        <w:tc>
          <w:tcPr>
            <w:tcW w:type="dxa" w:w="1037"/>
          </w:tcPr>
          <w:p>
            <w:pPr>
              <w:spacing w:after="0"/>
              <w:jc w:val="left"/>
            </w:pPr>
            <w:r>
              <w:rPr>
                <w:sz w:val="16"/>
              </w:rPr>
              <w:t>DR-302-MS</w:t>
            </w:r>
          </w:p>
        </w:tc>
        <w:tc>
          <w:tcPr>
            <w:tcW w:type="dxa" w:w="1305"/>
          </w:tcPr>
          <w:p>
            <w:pPr>
              <w:spacing w:after="0"/>
              <w:jc w:val="left"/>
            </w:pPr>
            <w:r>
              <w:rPr>
                <w:sz w:val="16"/>
              </w:rPr>
              <w:t>Major disaster</w:t>
            </w:r>
          </w:p>
        </w:tc>
        <w:tc>
          <w:tcPr>
            <w:tcW w:type="dxa" w:w="3020"/>
          </w:tcPr>
          <w:p>
            <w:pPr>
              <w:spacing w:after="0"/>
              <w:jc w:val="left"/>
            </w:pPr>
            <w:r>
              <w:rPr>
                <w:sz w:val="16"/>
              </w:rPr>
              <w:t>STORMS &amp; TORNADOES</w:t>
            </w:r>
          </w:p>
        </w:tc>
        <w:tc>
          <w:tcPr>
            <w:tcW w:type="dxa" w:w="2073"/>
          </w:tcPr>
          <w:p>
            <w:pPr>
              <w:spacing w:after="0"/>
              <w:jc w:val="left"/>
            </w:pPr>
            <w:r>
              <w:rPr>
                <w:sz w:val="16"/>
              </w:rPr>
              <w:t>Tornado</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41</w:t>
            </w:r>
          </w:p>
        </w:tc>
        <w:tc>
          <w:tcPr>
            <w:tcW w:type="dxa" w:w="1422"/>
          </w:tcPr>
          <w:p>
            <w:pPr>
              <w:spacing w:after="0"/>
              <w:jc w:val="right"/>
            </w:pPr>
            <w:r>
              <w:rPr>
                <w:sz w:val="16"/>
              </w:rPr>
              <w:t>20</w:t>
            </w:r>
          </w:p>
        </w:tc>
        <w:tc>
          <w:tcPr>
            <w:tcW w:type="dxa" w:w="1356"/>
          </w:tcPr>
          <w:p>
            <w:pPr>
              <w:spacing w:after="0"/>
              <w:jc w:val="right"/>
            </w:pPr>
            <w:r>
              <w:rPr>
                <w:sz w:val="16"/>
              </w:rPr>
              <w:t>0</w:t>
            </w:r>
          </w:p>
        </w:tc>
        <w:tc>
          <w:tcPr>
            <w:tcW w:type="dxa" w:w="963"/>
          </w:tcPr>
          <w:p>
            <w:pPr>
              <w:spacing w:after="0"/>
              <w:jc w:val="right"/>
            </w:pPr>
            <w:r>
              <w:rPr>
                <w:sz w:val="16"/>
              </w:rPr>
              <w:t>20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134</w:t>
            </w:r>
          </w:p>
        </w:tc>
        <w:tc>
          <w:tcPr>
            <w:tcW w:type="dxa" w:w="1422"/>
          </w:tcPr>
          <w:p>
            <w:pPr>
              <w:spacing w:after="0"/>
              <w:jc w:val="right"/>
            </w:pPr>
            <w:r>
              <w:rPr>
                <w:sz w:val="16"/>
              </w:rPr>
              <w:t>86</w:t>
            </w:r>
          </w:p>
        </w:tc>
        <w:tc>
          <w:tcPr>
            <w:tcW w:type="dxa" w:w="1356"/>
          </w:tcPr>
          <w:p>
            <w:pPr>
              <w:spacing w:after="0"/>
              <w:jc w:val="right"/>
            </w:pPr>
            <w:r>
              <w:rPr>
                <w:sz w:val="16"/>
              </w:rPr>
              <w:t>8</w:t>
            </w:r>
          </w:p>
        </w:tc>
        <w:tc>
          <w:tcPr>
            <w:tcW w:type="dxa" w:w="963"/>
          </w:tcPr>
          <w:p>
            <w:pPr>
              <w:spacing w:after="0"/>
              <w:jc w:val="right"/>
            </w:pPr>
            <w:r>
              <w:rPr>
                <w:sz w:val="16"/>
              </w:rPr>
              <w:t>86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0</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107</w:t>
            </w:r>
          </w:p>
        </w:tc>
        <w:tc>
          <w:tcPr>
            <w:tcW w:type="dxa" w:w="1422"/>
          </w:tcPr>
          <w:p>
            <w:pPr>
              <w:spacing w:after="0"/>
              <w:jc w:val="right"/>
            </w:pPr>
            <w:r>
              <w:rPr>
                <w:sz w:val="16"/>
              </w:rPr>
              <w:t>16</w:t>
            </w:r>
          </w:p>
        </w:tc>
        <w:tc>
          <w:tcPr>
            <w:tcW w:type="dxa" w:w="1356"/>
          </w:tcPr>
          <w:p>
            <w:pPr>
              <w:spacing w:after="0"/>
              <w:jc w:val="right"/>
            </w:pPr>
            <w:r>
              <w:rPr>
                <w:sz w:val="16"/>
              </w:rPr>
              <w:t>1</w:t>
            </w:r>
          </w:p>
        </w:tc>
        <w:tc>
          <w:tcPr>
            <w:tcW w:type="dxa" w:w="963"/>
          </w:tcPr>
          <w:p>
            <w:pPr>
              <w:spacing w:after="0"/>
              <w:jc w:val="right"/>
            </w:pPr>
            <w:r>
              <w:rPr>
                <w:sz w:val="16"/>
              </w:rPr>
              <w:t>17</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22</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79"/>
        <w:gridCol w:w="2300"/>
        <w:gridCol w:w="2655"/>
        <w:gridCol w:w="1043"/>
        <w:gridCol w:w="1908"/>
        <w:gridCol w:w="1272"/>
        <w:gridCol w:w="2617"/>
      </w:tblGrid>
      <w:tr>
        <w:trPr>
          <w:cantSplit/>
          <w:tblHeader/>
        </w:trPr>
        <w:tc>
          <w:tcPr>
            <w:tcW w:type="dxa" w:w="1037"/>
            <w:shd w:val="clear" w:color="auto" w:fill="E8E8E8"/>
          </w:tcPr>
          <w:p>
            <w:pPr>
              <w:spacing w:after="0"/>
              <w:jc w:val="left"/>
            </w:pPr>
            <w:r>
              <w:rPr>
                <w:b/>
                <w:sz w:val="16"/>
              </w:rPr>
              <w:t>Date</w:t>
            </w:r>
          </w:p>
        </w:tc>
        <w:tc>
          <w:tcPr>
            <w:tcW w:type="dxa" w:w="1279"/>
            <w:shd w:val="clear" w:color="auto" w:fill="E8E8E8"/>
          </w:tcPr>
          <w:p>
            <w:pPr>
              <w:spacing w:after="0"/>
              <w:jc w:val="left"/>
            </w:pPr>
            <w:r>
              <w:rPr>
                <w:b/>
                <w:sz w:val="16"/>
              </w:rPr>
              <w:t>Event type</w:t>
            </w:r>
          </w:p>
        </w:tc>
        <w:tc>
          <w:tcPr>
            <w:tcW w:type="dxa" w:w="2300"/>
            <w:shd w:val="clear" w:color="auto" w:fill="E8E8E8"/>
          </w:tcPr>
          <w:p>
            <w:pPr>
              <w:spacing w:after="0"/>
              <w:jc w:val="left"/>
            </w:pPr>
            <w:r>
              <w:rPr>
                <w:b/>
                <w:sz w:val="16"/>
              </w:rPr>
              <w:t>Magnitude or extent</w:t>
            </w:r>
          </w:p>
        </w:tc>
        <w:tc>
          <w:tcPr>
            <w:tcW w:type="dxa" w:w="2655"/>
            <w:shd w:val="clear" w:color="auto" w:fill="E8E8E8"/>
          </w:tcPr>
          <w:p>
            <w:pPr>
              <w:spacing w:after="0"/>
              <w:jc w:val="left"/>
            </w:pPr>
            <w:r>
              <w:rPr>
                <w:b/>
                <w:sz w:val="16"/>
              </w:rPr>
              <w:t>Damage</w:t>
            </w:r>
          </w:p>
          <w:p>
            <w:pPr>
              <w:spacing w:after="0"/>
              <w:jc w:val="left"/>
            </w:pPr>
            <w:r>
              <w:rPr>
                <w:i/>
                <w:color w:val="555555"/>
                <w:sz w:val="14"/>
              </w:rPr>
              <w:t>nominal dollars</w:t>
            </w:r>
          </w:p>
        </w:tc>
        <w:tc>
          <w:tcPr>
            <w:tcW w:type="dxa" w:w="104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08"/>
            <w:shd w:val="clear" w:color="auto" w:fill="E8E8E8"/>
          </w:tcPr>
          <w:p>
            <w:pPr>
              <w:spacing w:after="0"/>
              <w:jc w:val="left"/>
            </w:pPr>
            <w:r>
              <w:rPr>
                <w:b/>
                <w:sz w:val="16"/>
              </w:rPr>
              <w:t>Location</w:t>
            </w:r>
          </w:p>
        </w:tc>
        <w:tc>
          <w:tcPr>
            <w:tcW w:type="dxa" w:w="1272"/>
            <w:shd w:val="clear" w:color="auto" w:fill="E8E8E8"/>
          </w:tcPr>
          <w:p>
            <w:pPr>
              <w:spacing w:after="0"/>
              <w:jc w:val="left"/>
            </w:pPr>
            <w:r>
              <w:rPr>
                <w:b/>
                <w:sz w:val="16"/>
              </w:rPr>
              <w:t>Flags</w:t>
            </w:r>
          </w:p>
        </w:tc>
        <w:tc>
          <w:tcPr>
            <w:tcW w:type="dxa" w:w="26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2024-01-15</w:t>
            </w:r>
          </w:p>
        </w:tc>
        <w:tc>
          <w:tcPr>
            <w:tcW w:type="dxa" w:w="1279"/>
          </w:tcPr>
          <w:p>
            <w:pPr>
              <w:spacing w:after="0"/>
              <w:jc w:val="left"/>
            </w:pPr>
            <w:r>
              <w:rPr>
                <w:sz w:val="16"/>
              </w:rPr>
              <w:t>Cold/Wind Chill</w:t>
            </w:r>
          </w:p>
        </w:tc>
        <w:tc>
          <w:tcPr>
            <w:tcW w:type="dxa" w:w="2300"/>
          </w:tcPr>
          <w:p>
            <w:pPr>
              <w:spacing w:after="0"/>
              <w:jc w:val="left"/>
            </w:pPr>
          </w:p>
        </w:tc>
        <w:tc>
          <w:tcPr>
            <w:tcW w:type="dxa" w:w="2655"/>
          </w:tcPr>
          <w:p>
            <w:pPr>
              <w:spacing w:after="0"/>
              <w:jc w:val="left"/>
            </w:pPr>
            <w:r>
              <w:rPr>
                <w:sz w:val="16"/>
              </w:rPr>
              <w:t>$0 property; $0 crops, reported for the zone (2024 dollars)</w:t>
            </w:r>
          </w:p>
        </w:tc>
        <w:tc>
          <w:tcPr>
            <w:tcW w:type="dxa" w:w="1043"/>
          </w:tcPr>
          <w:p>
            <w:pPr>
              <w:spacing w:after="0"/>
              <w:jc w:val="right"/>
            </w:pPr>
            <w:r>
              <w:rPr>
                <w:sz w:val="16"/>
              </w:rPr>
              <w:t>0, 0</w:t>
            </w:r>
          </w:p>
        </w:tc>
        <w:tc>
          <w:tcPr>
            <w:tcW w:type="dxa" w:w="1908"/>
          </w:tcPr>
          <w:p>
            <w:pPr>
              <w:spacing w:after="0"/>
              <w:jc w:val="left"/>
            </w:pPr>
            <w:r>
              <w:rPr>
                <w:sz w:val="16"/>
              </w:rPr>
              <w:t>NWS zone MSZ020 (TALLAHATCHIE), zone-level: may include parts of neighboring counties</w:t>
            </w:r>
          </w:p>
        </w:tc>
        <w:tc>
          <w:tcPr>
            <w:tcW w:type="dxa" w:w="1272"/>
          </w:tcPr>
          <w:p>
            <w:pPr>
              <w:spacing w:after="0"/>
              <w:jc w:val="left"/>
            </w:pPr>
            <w:r>
              <w:rPr>
                <w:sz w:val="16"/>
              </w:rPr>
              <w:t>new since last plan; within last 5 years</w:t>
            </w:r>
          </w:p>
        </w:tc>
        <w:tc>
          <w:tcPr>
            <w:tcW w:type="dxa" w:w="261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2023-09-19</w:t>
            </w:r>
          </w:p>
        </w:tc>
        <w:tc>
          <w:tcPr>
            <w:tcW w:type="dxa" w:w="1279"/>
          </w:tcPr>
          <w:p>
            <w:pPr>
              <w:spacing w:after="0"/>
              <w:jc w:val="left"/>
            </w:pPr>
            <w:r>
              <w:rPr>
                <w:sz w:val="16"/>
              </w:rPr>
              <w:t>Drought</w:t>
            </w:r>
          </w:p>
        </w:tc>
        <w:tc>
          <w:tcPr>
            <w:tcW w:type="dxa" w:w="2300"/>
          </w:tcPr>
          <w:p>
            <w:pPr>
              <w:spacing w:after="0"/>
              <w:jc w:val="left"/>
            </w:pPr>
          </w:p>
        </w:tc>
        <w:tc>
          <w:tcPr>
            <w:tcW w:type="dxa" w:w="2655"/>
          </w:tcPr>
          <w:p>
            <w:pPr>
              <w:spacing w:after="0"/>
              <w:jc w:val="left"/>
            </w:pPr>
            <w:r>
              <w:rPr>
                <w:sz w:val="16"/>
              </w:rPr>
              <w:t>$0 property; $0 crops, reported for the zone (2023 dollars)</w:t>
            </w:r>
          </w:p>
        </w:tc>
        <w:tc>
          <w:tcPr>
            <w:tcW w:type="dxa" w:w="1043"/>
          </w:tcPr>
          <w:p>
            <w:pPr>
              <w:spacing w:after="0"/>
              <w:jc w:val="right"/>
            </w:pPr>
            <w:r>
              <w:rPr>
                <w:sz w:val="16"/>
              </w:rPr>
              <w:t>0, 0</w:t>
            </w:r>
          </w:p>
        </w:tc>
        <w:tc>
          <w:tcPr>
            <w:tcW w:type="dxa" w:w="1908"/>
          </w:tcPr>
          <w:p>
            <w:pPr>
              <w:spacing w:after="0"/>
              <w:jc w:val="left"/>
            </w:pPr>
            <w:r>
              <w:rPr>
                <w:sz w:val="16"/>
              </w:rPr>
              <w:t>NWS zone MSZ020 (TALLAHATCHIE), zone-level: may include parts of neighboring counties</w:t>
            </w:r>
          </w:p>
        </w:tc>
        <w:tc>
          <w:tcPr>
            <w:tcW w:type="dxa" w:w="1272"/>
          </w:tcPr>
          <w:p>
            <w:pPr>
              <w:spacing w:after="0"/>
              <w:jc w:val="left"/>
            </w:pPr>
            <w:r>
              <w:rPr>
                <w:sz w:val="16"/>
              </w:rPr>
              <w:t>new since last plan; within last 5 years</w:t>
            </w:r>
          </w:p>
        </w:tc>
        <w:tc>
          <w:tcPr>
            <w:tcW w:type="dxa" w:w="2617"/>
          </w:tcPr>
          <w:p>
            <w:pPr>
              <w:spacing w:after="0"/>
              <w:jc w:val="left"/>
            </w:pPr>
            <w:r>
              <w:rPr>
                <w:sz w:val="16"/>
              </w:rPr>
              <w:t>B1-c worst recorded: Drought</w:t>
            </w:r>
          </w:p>
        </w:tc>
      </w:tr>
      <w:tr>
        <w:trPr>
          <w:cantSplit/>
        </w:trPr>
        <w:tc>
          <w:tcPr>
            <w:tcW w:type="dxa" w:w="1037"/>
          </w:tcPr>
          <w:p>
            <w:pPr>
              <w:spacing w:after="0"/>
              <w:jc w:val="left"/>
            </w:pPr>
            <w:r>
              <w:rPr>
                <w:sz w:val="16"/>
              </w:rPr>
              <w:t>2021-06-10</w:t>
            </w:r>
          </w:p>
        </w:tc>
        <w:tc>
          <w:tcPr>
            <w:tcW w:type="dxa" w:w="1279"/>
          </w:tcPr>
          <w:p>
            <w:pPr>
              <w:spacing w:after="0"/>
              <w:jc w:val="left"/>
            </w:pPr>
            <w:r>
              <w:rPr>
                <w:sz w:val="16"/>
              </w:rPr>
              <w:t>Flash Flood</w:t>
            </w:r>
          </w:p>
        </w:tc>
        <w:tc>
          <w:tcPr>
            <w:tcW w:type="dxa" w:w="2300"/>
          </w:tcPr>
          <w:p>
            <w:pPr>
              <w:spacing w:after="0"/>
              <w:jc w:val="left"/>
            </w:pPr>
          </w:p>
        </w:tc>
        <w:tc>
          <w:tcPr>
            <w:tcW w:type="dxa" w:w="2655"/>
          </w:tcPr>
          <w:p>
            <w:pPr>
              <w:spacing w:after="0"/>
              <w:jc w:val="left"/>
            </w:pPr>
            <w:r>
              <w:rPr>
                <w:sz w:val="16"/>
              </w:rPr>
              <w:t>$1,300,000 property; $0 crops (2021 dollars)</w:t>
            </w:r>
          </w:p>
        </w:tc>
        <w:tc>
          <w:tcPr>
            <w:tcW w:type="dxa" w:w="1043"/>
          </w:tcPr>
          <w:p>
            <w:pPr>
              <w:spacing w:after="0"/>
              <w:jc w:val="right"/>
            </w:pPr>
            <w:r>
              <w:rPr>
                <w:sz w:val="16"/>
              </w:rPr>
              <w:t>0, 0</w:t>
            </w:r>
          </w:p>
        </w:tc>
        <w:tc>
          <w:tcPr>
            <w:tcW w:type="dxa" w:w="1908"/>
          </w:tcPr>
          <w:p>
            <w:pPr>
              <w:spacing w:after="0"/>
              <w:jc w:val="left"/>
            </w:pPr>
            <w:r>
              <w:rPr>
                <w:sz w:val="16"/>
              </w:rPr>
              <w:t>TEASDALE to CHARLESTON</w:t>
            </w:r>
          </w:p>
        </w:tc>
        <w:tc>
          <w:tcPr>
            <w:tcW w:type="dxa" w:w="1272"/>
          </w:tcPr>
          <w:p>
            <w:pPr>
              <w:spacing w:after="0"/>
              <w:jc w:val="left"/>
            </w:pPr>
            <w:r>
              <w:rPr>
                <w:sz w:val="16"/>
              </w:rPr>
              <w:t>during plan review, check whether your last plan included it</w:t>
            </w:r>
          </w:p>
        </w:tc>
        <w:tc>
          <w:tcPr>
            <w:tcW w:type="dxa" w:w="26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2017-04-02</w:t>
            </w:r>
          </w:p>
        </w:tc>
        <w:tc>
          <w:tcPr>
            <w:tcW w:type="dxa" w:w="1279"/>
          </w:tcPr>
          <w:p>
            <w:pPr>
              <w:spacing w:after="0"/>
              <w:jc w:val="left"/>
            </w:pPr>
            <w:r>
              <w:rPr>
                <w:sz w:val="16"/>
              </w:rPr>
              <w:t>Thunderstorm Wind</w:t>
            </w:r>
          </w:p>
        </w:tc>
        <w:tc>
          <w:tcPr>
            <w:tcW w:type="dxa" w:w="2300"/>
          </w:tcPr>
          <w:p>
            <w:pPr>
              <w:spacing w:after="0"/>
              <w:jc w:val="left"/>
            </w:pPr>
            <w:r>
              <w:rPr>
                <w:sz w:val="16"/>
              </w:rPr>
              <w:t>50 kt (58 mph) estimated gust</w:t>
            </w:r>
          </w:p>
        </w:tc>
        <w:tc>
          <w:tcPr>
            <w:tcW w:type="dxa" w:w="2655"/>
          </w:tcPr>
          <w:p>
            <w:pPr>
              <w:spacing w:after="0"/>
              <w:jc w:val="left"/>
            </w:pPr>
            <w:r>
              <w:rPr>
                <w:sz w:val="16"/>
              </w:rPr>
              <w:t>property not reported; $0 crops (2017 dollars)</w:t>
            </w:r>
          </w:p>
        </w:tc>
        <w:tc>
          <w:tcPr>
            <w:tcW w:type="dxa" w:w="1043"/>
          </w:tcPr>
          <w:p>
            <w:pPr>
              <w:spacing w:after="0"/>
              <w:jc w:val="right"/>
            </w:pPr>
            <w:r>
              <w:rPr>
                <w:sz w:val="16"/>
              </w:rPr>
              <w:t>1, 0</w:t>
            </w:r>
          </w:p>
        </w:tc>
        <w:tc>
          <w:tcPr>
            <w:tcW w:type="dxa" w:w="1908"/>
          </w:tcPr>
          <w:p>
            <w:pPr>
              <w:spacing w:after="0"/>
              <w:jc w:val="left"/>
            </w:pPr>
            <w:r>
              <w:rPr>
                <w:sz w:val="16"/>
              </w:rPr>
              <w:t>GLENDORA</w:t>
            </w:r>
          </w:p>
        </w:tc>
        <w:tc>
          <w:tcPr>
            <w:tcW w:type="dxa" w:w="1272"/>
          </w:tcPr>
          <w:p>
            <w:pPr>
              <w:spacing w:after="0"/>
              <w:jc w:val="left"/>
            </w:pPr>
          </w:p>
        </w:tc>
        <w:tc>
          <w:tcPr>
            <w:tcW w:type="dxa" w:w="2617"/>
          </w:tcPr>
          <w:p>
            <w:pPr>
              <w:spacing w:after="0"/>
              <w:jc w:val="left"/>
            </w:pPr>
            <w:r>
              <w:rPr>
                <w:sz w:val="16"/>
              </w:rPr>
              <w:t>deaths or injuries recorded</w:t>
            </w:r>
          </w:p>
        </w:tc>
      </w:tr>
      <w:tr>
        <w:trPr>
          <w:cantSplit/>
        </w:trPr>
        <w:tc>
          <w:tcPr>
            <w:tcW w:type="dxa" w:w="1037"/>
          </w:tcPr>
          <w:p>
            <w:pPr>
              <w:spacing w:after="0"/>
              <w:jc w:val="left"/>
            </w:pPr>
            <w:r>
              <w:rPr>
                <w:sz w:val="16"/>
              </w:rPr>
              <w:t>2012-03-08</w:t>
            </w:r>
          </w:p>
        </w:tc>
        <w:tc>
          <w:tcPr>
            <w:tcW w:type="dxa" w:w="1279"/>
          </w:tcPr>
          <w:p>
            <w:pPr>
              <w:spacing w:after="0"/>
              <w:jc w:val="left"/>
            </w:pPr>
            <w:r>
              <w:rPr>
                <w:sz w:val="16"/>
              </w:rPr>
              <w:t>Thunderstorm Wind</w:t>
            </w:r>
          </w:p>
        </w:tc>
        <w:tc>
          <w:tcPr>
            <w:tcW w:type="dxa" w:w="2300"/>
          </w:tcPr>
          <w:p>
            <w:pPr>
              <w:spacing w:after="0"/>
              <w:jc w:val="left"/>
            </w:pPr>
            <w:r>
              <w:rPr>
                <w:sz w:val="16"/>
              </w:rPr>
              <w:t>78 kt (90 mph) estimated gust</w:t>
            </w:r>
          </w:p>
        </w:tc>
        <w:tc>
          <w:tcPr>
            <w:tcW w:type="dxa" w:w="2655"/>
          </w:tcPr>
          <w:p>
            <w:pPr>
              <w:spacing w:after="0"/>
              <w:jc w:val="left"/>
            </w:pPr>
            <w:r>
              <w:rPr>
                <w:sz w:val="16"/>
              </w:rPr>
              <w:t>property not reported; $0 crops (2012 dollars)</w:t>
            </w:r>
          </w:p>
        </w:tc>
        <w:tc>
          <w:tcPr>
            <w:tcW w:type="dxa" w:w="1043"/>
          </w:tcPr>
          <w:p>
            <w:pPr>
              <w:spacing w:after="0"/>
              <w:jc w:val="right"/>
            </w:pPr>
            <w:r>
              <w:rPr>
                <w:sz w:val="16"/>
              </w:rPr>
              <w:t>0, 2</w:t>
            </w:r>
          </w:p>
        </w:tc>
        <w:tc>
          <w:tcPr>
            <w:tcW w:type="dxa" w:w="1908"/>
          </w:tcPr>
          <w:p>
            <w:pPr>
              <w:spacing w:after="0"/>
              <w:jc w:val="left"/>
            </w:pPr>
            <w:r>
              <w:rPr>
                <w:sz w:val="16"/>
              </w:rPr>
              <w:t>COWART to CHARLESTON</w:t>
            </w:r>
          </w:p>
        </w:tc>
        <w:tc>
          <w:tcPr>
            <w:tcW w:type="dxa" w:w="1272"/>
          </w:tcPr>
          <w:p>
            <w:pPr>
              <w:spacing w:after="0"/>
              <w:jc w:val="left"/>
            </w:pPr>
          </w:p>
        </w:tc>
        <w:tc>
          <w:tcPr>
            <w:tcW w:type="dxa" w:w="2617"/>
          </w:tcPr>
          <w:p>
            <w:pPr>
              <w:spacing w:after="0"/>
              <w:jc w:val="left"/>
            </w:pPr>
            <w:r>
              <w:rPr>
                <w:sz w:val="16"/>
              </w:rPr>
              <w:t>B1-c worst recorded: Thunderstorm Wind</w:t>
            </w:r>
          </w:p>
        </w:tc>
      </w:tr>
      <w:tr>
        <w:trPr>
          <w:cantSplit/>
        </w:trPr>
        <w:tc>
          <w:tcPr>
            <w:tcW w:type="dxa" w:w="1037"/>
          </w:tcPr>
          <w:p>
            <w:pPr>
              <w:spacing w:after="0"/>
              <w:jc w:val="left"/>
            </w:pPr>
            <w:r>
              <w:rPr>
                <w:sz w:val="16"/>
              </w:rPr>
              <w:t>2008-01-29</w:t>
            </w:r>
          </w:p>
        </w:tc>
        <w:tc>
          <w:tcPr>
            <w:tcW w:type="dxa" w:w="1279"/>
          </w:tcPr>
          <w:p>
            <w:pPr>
              <w:spacing w:after="0"/>
              <w:jc w:val="left"/>
            </w:pPr>
            <w:r>
              <w:rPr>
                <w:sz w:val="16"/>
              </w:rPr>
              <w:t>High Wind</w:t>
            </w:r>
          </w:p>
        </w:tc>
        <w:tc>
          <w:tcPr>
            <w:tcW w:type="dxa" w:w="2300"/>
          </w:tcPr>
          <w:p>
            <w:pPr>
              <w:spacing w:after="0"/>
              <w:jc w:val="left"/>
            </w:pPr>
            <w:r>
              <w:rPr>
                <w:sz w:val="16"/>
              </w:rPr>
              <w:t>50 kt (58 mph) estimated gust</w:t>
            </w:r>
          </w:p>
        </w:tc>
        <w:tc>
          <w:tcPr>
            <w:tcW w:type="dxa" w:w="2655"/>
          </w:tcPr>
          <w:p>
            <w:pPr>
              <w:spacing w:after="0"/>
              <w:jc w:val="left"/>
            </w:pPr>
            <w:r>
              <w:rPr>
                <w:sz w:val="16"/>
              </w:rPr>
              <w:t>$5,000 property; $0 crops, reported for the zone (2008 dollars)</w:t>
            </w:r>
          </w:p>
        </w:tc>
        <w:tc>
          <w:tcPr>
            <w:tcW w:type="dxa" w:w="1043"/>
          </w:tcPr>
          <w:p>
            <w:pPr>
              <w:spacing w:after="0"/>
              <w:jc w:val="right"/>
            </w:pPr>
            <w:r>
              <w:rPr>
                <w:sz w:val="16"/>
              </w:rPr>
              <w:t>0, 0</w:t>
            </w:r>
          </w:p>
        </w:tc>
        <w:tc>
          <w:tcPr>
            <w:tcW w:type="dxa" w:w="1908"/>
          </w:tcPr>
          <w:p>
            <w:pPr>
              <w:spacing w:after="0"/>
              <w:jc w:val="left"/>
            </w:pPr>
            <w:r>
              <w:rPr>
                <w:sz w:val="16"/>
              </w:rPr>
              <w:t>NWS zone MSZ020 (TALLAHATCHIE), zone-level: may include parts of neighboring counties</w:t>
            </w:r>
          </w:p>
        </w:tc>
        <w:tc>
          <w:tcPr>
            <w:tcW w:type="dxa" w:w="1272"/>
          </w:tcPr>
          <w:p>
            <w:pPr>
              <w:spacing w:after="0"/>
              <w:jc w:val="left"/>
            </w:pPr>
          </w:p>
        </w:tc>
        <w:tc>
          <w:tcPr>
            <w:tcW w:type="dxa" w:w="261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2007-08-05</w:t>
            </w:r>
          </w:p>
        </w:tc>
        <w:tc>
          <w:tcPr>
            <w:tcW w:type="dxa" w:w="1279"/>
          </w:tcPr>
          <w:p>
            <w:pPr>
              <w:spacing w:after="0"/>
              <w:jc w:val="left"/>
            </w:pPr>
            <w:r>
              <w:rPr>
                <w:sz w:val="16"/>
              </w:rPr>
              <w:t>Excessive Heat</w:t>
            </w:r>
          </w:p>
        </w:tc>
        <w:tc>
          <w:tcPr>
            <w:tcW w:type="dxa" w:w="2300"/>
          </w:tcPr>
          <w:p>
            <w:pPr>
              <w:spacing w:after="0"/>
              <w:jc w:val="left"/>
            </w:pPr>
          </w:p>
        </w:tc>
        <w:tc>
          <w:tcPr>
            <w:tcW w:type="dxa" w:w="2655"/>
          </w:tcPr>
          <w:p>
            <w:pPr>
              <w:spacing w:after="0"/>
              <w:jc w:val="left"/>
            </w:pPr>
            <w:r>
              <w:rPr>
                <w:sz w:val="16"/>
              </w:rPr>
              <w:t>$0 property; $0 crops, reported for the zone (2007 dollars)</w:t>
            </w:r>
          </w:p>
        </w:tc>
        <w:tc>
          <w:tcPr>
            <w:tcW w:type="dxa" w:w="1043"/>
          </w:tcPr>
          <w:p>
            <w:pPr>
              <w:spacing w:after="0"/>
              <w:jc w:val="right"/>
            </w:pPr>
            <w:r>
              <w:rPr>
                <w:sz w:val="16"/>
              </w:rPr>
              <w:t>0, 0</w:t>
            </w:r>
          </w:p>
        </w:tc>
        <w:tc>
          <w:tcPr>
            <w:tcW w:type="dxa" w:w="1908"/>
          </w:tcPr>
          <w:p>
            <w:pPr>
              <w:spacing w:after="0"/>
              <w:jc w:val="left"/>
            </w:pPr>
            <w:r>
              <w:rPr>
                <w:sz w:val="16"/>
              </w:rPr>
              <w:t>NWS zone MSZ020 (TALLAHATCHIE), zone-level: may include parts of neighboring counties</w:t>
            </w:r>
          </w:p>
        </w:tc>
        <w:tc>
          <w:tcPr>
            <w:tcW w:type="dxa" w:w="1272"/>
          </w:tcPr>
          <w:p>
            <w:pPr>
              <w:spacing w:after="0"/>
              <w:jc w:val="left"/>
            </w:pPr>
          </w:p>
        </w:tc>
        <w:tc>
          <w:tcPr>
            <w:tcW w:type="dxa" w:w="2617"/>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279"/>
          </w:tcPr>
          <w:p>
            <w:pPr>
              <w:spacing w:after="0"/>
              <w:jc w:val="left"/>
            </w:pPr>
            <w:r>
              <w:rPr>
                <w:sz w:val="16"/>
              </w:rPr>
              <w:t>Tropical Storm</w:t>
            </w:r>
          </w:p>
        </w:tc>
        <w:tc>
          <w:tcPr>
            <w:tcW w:type="dxa" w:w="2300"/>
          </w:tcPr>
          <w:p>
            <w:pPr>
              <w:spacing w:after="0"/>
              <w:jc w:val="left"/>
            </w:pPr>
          </w:p>
        </w:tc>
        <w:tc>
          <w:tcPr>
            <w:tcW w:type="dxa" w:w="2655"/>
          </w:tcPr>
          <w:p>
            <w:pPr>
              <w:spacing w:after="0"/>
              <w:jc w:val="left"/>
            </w:pPr>
            <w:r>
              <w:rPr>
                <w:sz w:val="16"/>
              </w:rPr>
              <w:t>$25,000 property; crops not reported, reported for the zone (2005 dollars)</w:t>
            </w:r>
          </w:p>
        </w:tc>
        <w:tc>
          <w:tcPr>
            <w:tcW w:type="dxa" w:w="1043"/>
          </w:tcPr>
          <w:p>
            <w:pPr>
              <w:spacing w:after="0"/>
              <w:jc w:val="right"/>
            </w:pPr>
            <w:r>
              <w:rPr>
                <w:sz w:val="16"/>
              </w:rPr>
              <w:t>0, 0</w:t>
            </w:r>
          </w:p>
        </w:tc>
        <w:tc>
          <w:tcPr>
            <w:tcW w:type="dxa" w:w="1908"/>
          </w:tcPr>
          <w:p>
            <w:pPr>
              <w:spacing w:after="0"/>
              <w:jc w:val="left"/>
            </w:pPr>
            <w:r>
              <w:rPr>
                <w:sz w:val="16"/>
              </w:rPr>
              <w:t>NWS zone MSZ020 (TALLAHATCHIE), zone-level: may include parts of neighboring counties</w:t>
            </w:r>
          </w:p>
        </w:tc>
        <w:tc>
          <w:tcPr>
            <w:tcW w:type="dxa" w:w="1272"/>
          </w:tcPr>
          <w:p>
            <w:pPr>
              <w:spacing w:after="0"/>
              <w:jc w:val="left"/>
            </w:pPr>
          </w:p>
        </w:tc>
        <w:tc>
          <w:tcPr>
            <w:tcW w:type="dxa" w:w="261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1998-06-19</w:t>
            </w:r>
          </w:p>
        </w:tc>
        <w:tc>
          <w:tcPr>
            <w:tcW w:type="dxa" w:w="1279"/>
          </w:tcPr>
          <w:p>
            <w:pPr>
              <w:spacing w:after="0"/>
              <w:jc w:val="left"/>
            </w:pPr>
            <w:r>
              <w:rPr>
                <w:sz w:val="16"/>
              </w:rPr>
              <w:t>Lightning</w:t>
            </w:r>
          </w:p>
        </w:tc>
        <w:tc>
          <w:tcPr>
            <w:tcW w:type="dxa" w:w="2300"/>
          </w:tcPr>
          <w:p>
            <w:pPr>
              <w:spacing w:after="0"/>
              <w:jc w:val="left"/>
            </w:pPr>
          </w:p>
        </w:tc>
        <w:tc>
          <w:tcPr>
            <w:tcW w:type="dxa" w:w="2655"/>
          </w:tcPr>
          <w:p>
            <w:pPr>
              <w:spacing w:after="0"/>
              <w:jc w:val="left"/>
            </w:pPr>
            <w:r>
              <w:rPr>
                <w:sz w:val="16"/>
              </w:rPr>
              <w:t>$50,000 property; crops not reported (1998 dollars)</w:t>
            </w:r>
          </w:p>
        </w:tc>
        <w:tc>
          <w:tcPr>
            <w:tcW w:type="dxa" w:w="1043"/>
          </w:tcPr>
          <w:p>
            <w:pPr>
              <w:spacing w:after="0"/>
              <w:jc w:val="right"/>
            </w:pPr>
            <w:r>
              <w:rPr>
                <w:sz w:val="16"/>
              </w:rPr>
              <w:t>0, 0</w:t>
            </w:r>
          </w:p>
        </w:tc>
        <w:tc>
          <w:tcPr>
            <w:tcW w:type="dxa" w:w="1908"/>
          </w:tcPr>
          <w:p>
            <w:pPr>
              <w:spacing w:after="0"/>
              <w:jc w:val="left"/>
            </w:pPr>
            <w:r>
              <w:rPr>
                <w:sz w:val="16"/>
              </w:rPr>
              <w:t>CHARLESTON</w:t>
            </w:r>
          </w:p>
        </w:tc>
        <w:tc>
          <w:tcPr>
            <w:tcW w:type="dxa" w:w="1272"/>
          </w:tcPr>
          <w:p>
            <w:pPr>
              <w:spacing w:after="0"/>
              <w:jc w:val="left"/>
            </w:pPr>
          </w:p>
        </w:tc>
        <w:tc>
          <w:tcPr>
            <w:tcW w:type="dxa" w:w="2617"/>
          </w:tcPr>
          <w:p>
            <w:pPr>
              <w:spacing w:after="0"/>
              <w:jc w:val="left"/>
            </w:pPr>
            <w:r>
              <w:rPr>
                <w:sz w:val="16"/>
              </w:rPr>
              <w:t>B1-c worst recorded: Lightning</w:t>
            </w:r>
          </w:p>
        </w:tc>
      </w:tr>
      <w:tr>
        <w:trPr>
          <w:cantSplit/>
        </w:trPr>
        <w:tc>
          <w:tcPr>
            <w:tcW w:type="dxa" w:w="1037"/>
          </w:tcPr>
          <w:p>
            <w:pPr>
              <w:spacing w:after="0"/>
              <w:jc w:val="left"/>
            </w:pPr>
            <w:r>
              <w:rPr>
                <w:sz w:val="16"/>
              </w:rPr>
              <w:t>1996-06-08</w:t>
            </w:r>
          </w:p>
        </w:tc>
        <w:tc>
          <w:tcPr>
            <w:tcW w:type="dxa" w:w="1279"/>
          </w:tcPr>
          <w:p>
            <w:pPr>
              <w:spacing w:after="0"/>
              <w:jc w:val="left"/>
            </w:pPr>
            <w:r>
              <w:rPr>
                <w:sz w:val="16"/>
              </w:rPr>
              <w:t>Hail</w:t>
            </w:r>
          </w:p>
        </w:tc>
        <w:tc>
          <w:tcPr>
            <w:tcW w:type="dxa" w:w="2300"/>
          </w:tcPr>
          <w:p>
            <w:pPr>
              <w:spacing w:after="0"/>
              <w:jc w:val="left"/>
            </w:pPr>
            <w:r>
              <w:rPr>
                <w:sz w:val="16"/>
              </w:rPr>
              <w:t>2.75 in</w:t>
            </w:r>
          </w:p>
        </w:tc>
        <w:tc>
          <w:tcPr>
            <w:tcW w:type="dxa" w:w="2655"/>
          </w:tcPr>
          <w:p>
            <w:pPr>
              <w:spacing w:after="0"/>
              <w:jc w:val="left"/>
            </w:pPr>
            <w:r>
              <w:rPr>
                <w:sz w:val="16"/>
              </w:rPr>
              <w:t>$5,000 property; $50,000 crops (1996 dollars)</w:t>
            </w:r>
          </w:p>
        </w:tc>
        <w:tc>
          <w:tcPr>
            <w:tcW w:type="dxa" w:w="1043"/>
          </w:tcPr>
          <w:p>
            <w:pPr>
              <w:spacing w:after="0"/>
              <w:jc w:val="right"/>
            </w:pPr>
            <w:r>
              <w:rPr>
                <w:sz w:val="16"/>
              </w:rPr>
              <w:t>0, 0</w:t>
            </w:r>
          </w:p>
        </w:tc>
        <w:tc>
          <w:tcPr>
            <w:tcW w:type="dxa" w:w="1908"/>
          </w:tcPr>
          <w:p>
            <w:pPr>
              <w:spacing w:after="0"/>
              <w:jc w:val="left"/>
            </w:pPr>
            <w:r>
              <w:rPr>
                <w:sz w:val="16"/>
              </w:rPr>
              <w:t>CASCILLA</w:t>
            </w:r>
          </w:p>
        </w:tc>
        <w:tc>
          <w:tcPr>
            <w:tcW w:type="dxa" w:w="1272"/>
          </w:tcPr>
          <w:p>
            <w:pPr>
              <w:spacing w:after="0"/>
              <w:jc w:val="left"/>
            </w:pPr>
          </w:p>
        </w:tc>
        <w:tc>
          <w:tcPr>
            <w:tcW w:type="dxa" w:w="2617"/>
          </w:tcPr>
          <w:p>
            <w:pPr>
              <w:spacing w:after="0"/>
              <w:jc w:val="left"/>
            </w:pPr>
            <w:r>
              <w:rPr>
                <w:sz w:val="16"/>
              </w:rPr>
              <w:t>B1-c worst recorded: Hail</w:t>
            </w:r>
          </w:p>
        </w:tc>
      </w:tr>
      <w:tr>
        <w:trPr>
          <w:cantSplit/>
        </w:trPr>
        <w:tc>
          <w:tcPr>
            <w:tcW w:type="dxa" w:w="1037"/>
          </w:tcPr>
          <w:p>
            <w:pPr>
              <w:spacing w:after="0"/>
              <w:jc w:val="left"/>
            </w:pPr>
            <w:r>
              <w:rPr>
                <w:sz w:val="16"/>
              </w:rPr>
              <w:t>1984-04-21</w:t>
            </w:r>
          </w:p>
        </w:tc>
        <w:tc>
          <w:tcPr>
            <w:tcW w:type="dxa" w:w="1279"/>
          </w:tcPr>
          <w:p>
            <w:pPr>
              <w:spacing w:after="0"/>
              <w:jc w:val="left"/>
            </w:pPr>
            <w:r>
              <w:rPr>
                <w:sz w:val="16"/>
              </w:rPr>
              <w:t>Tornado</w:t>
            </w:r>
          </w:p>
        </w:tc>
        <w:tc>
          <w:tcPr>
            <w:tcW w:type="dxa" w:w="2300"/>
          </w:tcPr>
          <w:p>
            <w:pPr>
              <w:spacing w:after="0"/>
              <w:jc w:val="left"/>
            </w:pPr>
            <w:r>
              <w:rPr>
                <w:sz w:val="16"/>
              </w:rPr>
              <w:t>F3, 23 mi path length (records before 1996 may include the whole path; rating and listing come from the county where the tornado began), 10 yd wide</w:t>
            </w:r>
          </w:p>
        </w:tc>
        <w:tc>
          <w:tcPr>
            <w:tcW w:type="dxa" w:w="2655"/>
          </w:tcPr>
          <w:p>
            <w:pPr>
              <w:spacing w:after="0"/>
              <w:jc w:val="left"/>
            </w:pPr>
            <w:r>
              <w:rPr>
                <w:sz w:val="16"/>
              </w:rPr>
              <w:t>$25,000,000 property; crops not recorded (1984 dollars)</w:t>
            </w:r>
          </w:p>
        </w:tc>
        <w:tc>
          <w:tcPr>
            <w:tcW w:type="dxa" w:w="1043"/>
          </w:tcPr>
          <w:p>
            <w:pPr>
              <w:spacing w:after="0"/>
              <w:jc w:val="right"/>
            </w:pPr>
            <w:r>
              <w:rPr>
                <w:sz w:val="16"/>
              </w:rPr>
              <w:t>5, 2</w:t>
            </w:r>
          </w:p>
        </w:tc>
        <w:tc>
          <w:tcPr>
            <w:tcW w:type="dxa" w:w="1908"/>
          </w:tcPr>
          <w:p>
            <w:pPr>
              <w:spacing w:after="0"/>
              <w:jc w:val="left"/>
            </w:pPr>
            <w:r>
              <w:rPr>
                <w:sz w:val="16"/>
              </w:rPr>
              <w:t>location not recorded</w:t>
            </w:r>
          </w:p>
        </w:tc>
        <w:tc>
          <w:tcPr>
            <w:tcW w:type="dxa" w:w="1272"/>
          </w:tcPr>
          <w:p>
            <w:pPr>
              <w:spacing w:after="0"/>
              <w:jc w:val="left"/>
            </w:pPr>
          </w:p>
        </w:tc>
        <w:tc>
          <w:tcPr>
            <w:tcW w:type="dxa" w:w="2617"/>
          </w:tcPr>
          <w:p>
            <w:pPr>
              <w:spacing w:after="0"/>
              <w:jc w:val="left"/>
            </w:pPr>
            <w:r>
              <w:rPr>
                <w:sz w:val="16"/>
              </w:rPr>
              <w:t>deaths or injuries recorded</w:t>
            </w:r>
          </w:p>
        </w:tc>
      </w:tr>
      <w:tr>
        <w:trPr>
          <w:cantSplit/>
        </w:trPr>
        <w:tc>
          <w:tcPr>
            <w:tcW w:type="dxa" w:w="1037"/>
          </w:tcPr>
          <w:p>
            <w:pPr>
              <w:spacing w:after="0"/>
              <w:jc w:val="left"/>
            </w:pPr>
            <w:r>
              <w:rPr>
                <w:sz w:val="16"/>
              </w:rPr>
              <w:t>1968-12-27</w:t>
            </w:r>
          </w:p>
        </w:tc>
        <w:tc>
          <w:tcPr>
            <w:tcW w:type="dxa" w:w="1279"/>
          </w:tcPr>
          <w:p>
            <w:pPr>
              <w:spacing w:after="0"/>
              <w:jc w:val="left"/>
            </w:pPr>
            <w:r>
              <w:rPr>
                <w:sz w:val="16"/>
              </w:rPr>
              <w:t>Tornado</w:t>
            </w:r>
          </w:p>
        </w:tc>
        <w:tc>
          <w:tcPr>
            <w:tcW w:type="dxa" w:w="2300"/>
          </w:tcPr>
          <w:p>
            <w:pPr>
              <w:spacing w:after="0"/>
              <w:jc w:val="left"/>
            </w:pPr>
            <w:r>
              <w:rPr>
                <w:sz w:val="16"/>
              </w:rPr>
              <w:t>F2, 33 yd wide</w:t>
            </w:r>
          </w:p>
        </w:tc>
        <w:tc>
          <w:tcPr>
            <w:tcW w:type="dxa" w:w="2655"/>
          </w:tcPr>
          <w:p>
            <w:pPr>
              <w:spacing w:after="0"/>
              <w:jc w:val="left"/>
            </w:pPr>
            <w:r>
              <w:rPr>
                <w:sz w:val="16"/>
              </w:rPr>
              <w:t>damage not recorded (pre-1996 record)</w:t>
            </w:r>
          </w:p>
        </w:tc>
        <w:tc>
          <w:tcPr>
            <w:tcW w:type="dxa" w:w="1043"/>
          </w:tcPr>
          <w:p>
            <w:pPr>
              <w:spacing w:after="0"/>
              <w:jc w:val="right"/>
            </w:pPr>
            <w:r>
              <w:rPr>
                <w:sz w:val="16"/>
              </w:rPr>
              <w:t>1, 5</w:t>
            </w:r>
          </w:p>
        </w:tc>
        <w:tc>
          <w:tcPr>
            <w:tcW w:type="dxa" w:w="1908"/>
          </w:tcPr>
          <w:p>
            <w:pPr>
              <w:spacing w:after="0"/>
              <w:jc w:val="left"/>
            </w:pPr>
            <w:r>
              <w:rPr>
                <w:sz w:val="16"/>
              </w:rPr>
              <w:t>location not recorded</w:t>
            </w:r>
          </w:p>
        </w:tc>
        <w:tc>
          <w:tcPr>
            <w:tcW w:type="dxa" w:w="1272"/>
          </w:tcPr>
          <w:p>
            <w:pPr>
              <w:spacing w:after="0"/>
              <w:jc w:val="left"/>
            </w:pPr>
          </w:p>
        </w:tc>
        <w:tc>
          <w:tcPr>
            <w:tcW w:type="dxa" w:w="261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9"/>
        <w:gridCol w:w="1037"/>
        <w:gridCol w:w="1738"/>
        <w:gridCol w:w="1516"/>
        <w:gridCol w:w="1486"/>
        <w:gridCol w:w="1037"/>
        <w:gridCol w:w="203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8"/>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8"/>
          </w:tcPr>
          <w:p>
            <w:pPr>
              <w:spacing w:after="0"/>
              <w:jc w:val="left"/>
            </w:pPr>
            <w:r>
              <w:rPr>
                <w:sz w:val="16"/>
              </w:rPr>
              <w:t>events per year at a location (modeled)</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1.11</w:t>
            </w:r>
          </w:p>
        </w:tc>
        <w:tc>
          <w:tcPr>
            <w:tcW w:type="dxa" w:w="1438"/>
          </w:tcPr>
          <w:p>
            <w:pPr>
              <w:spacing w:after="0"/>
              <w:jc w:val="left"/>
            </w:pPr>
            <w:r>
              <w:rPr>
                <w:sz w:val="16"/>
              </w:rPr>
              <w:t>event-days per year</w:t>
            </w:r>
          </w:p>
        </w:tc>
        <w:tc>
          <w:tcPr>
            <w:tcW w:type="dxa" w:w="1559"/>
          </w:tcPr>
          <w:p>
            <w:pPr>
              <w:spacing w:after="0"/>
              <w:jc w:val="left"/>
            </w:pPr>
            <w:r>
              <w:rPr>
                <w:sz w:val="16"/>
              </w:rPr>
              <w:t>about 1.11 days per year</w:t>
            </w:r>
          </w:p>
        </w:tc>
        <w:tc>
          <w:tcPr>
            <w:tcW w:type="dxa" w:w="1037"/>
          </w:tcPr>
          <w:p>
            <w:pPr>
              <w:spacing w:after="0"/>
              <w:jc w:val="left"/>
            </w:pPr>
            <w:r>
              <w:rPr>
                <w:sz w:val="16"/>
              </w:rPr>
              <w:t>Possible</w:t>
            </w:r>
          </w:p>
        </w:tc>
        <w:tc>
          <w:tcPr>
            <w:tcW w:type="dxa" w:w="1738"/>
          </w:tcPr>
          <w:p>
            <w:pPr>
              <w:spacing w:after="0"/>
              <w:jc w:val="left"/>
            </w:pPr>
            <w:r>
              <w:rPr>
                <w:sz w:val="16"/>
              </w:rPr>
              <w:t>event-days in 2 of 30 years, 1996 to 2025 (6.67%)</w:t>
            </w:r>
          </w:p>
        </w:tc>
        <w:tc>
          <w:tcPr>
            <w:tcW w:type="dxa" w:w="1516"/>
          </w:tcPr>
          <w:p>
            <w:pPr>
              <w:spacing w:after="0"/>
              <w:jc w:val="right"/>
            </w:pPr>
            <w:r>
              <w:rPr>
                <w:sz w:val="16"/>
              </w:rPr>
              <w:t>21</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1.11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13.4</w:t>
            </w:r>
          </w:p>
        </w:tc>
        <w:tc>
          <w:tcPr>
            <w:tcW w:type="dxa" w:w="1438"/>
          </w:tcPr>
          <w:p>
            <w:pPr>
              <w:spacing w:after="0"/>
              <w:jc w:val="left"/>
            </w:pPr>
            <w:r>
              <w:rPr>
                <w:sz w:val="16"/>
              </w:rPr>
              <w:t>event-days per year</w:t>
            </w:r>
          </w:p>
        </w:tc>
        <w:tc>
          <w:tcPr>
            <w:tcW w:type="dxa" w:w="1559"/>
          </w:tcPr>
          <w:p>
            <w:pPr>
              <w:spacing w:after="0"/>
              <w:jc w:val="left"/>
            </w:pPr>
            <w:r>
              <w:rPr>
                <w:sz w:val="16"/>
              </w:rPr>
              <w:t>about 13.4 days per year</w:t>
            </w:r>
          </w:p>
        </w:tc>
        <w:tc>
          <w:tcPr>
            <w:tcW w:type="dxa" w:w="1037"/>
          </w:tcPr>
          <w:p>
            <w:pPr>
              <w:spacing w:after="0"/>
              <w:jc w:val="left"/>
            </w:pPr>
            <w:r>
              <w:rPr>
                <w:sz w:val="16"/>
              </w:rPr>
              <w:t>Likely</w:t>
            </w:r>
          </w:p>
        </w:tc>
        <w:tc>
          <w:tcPr>
            <w:tcW w:type="dxa" w:w="1738"/>
          </w:tcPr>
          <w:p>
            <w:pPr>
              <w:spacing w:after="0"/>
              <w:jc w:val="left"/>
            </w:pPr>
            <w:r>
              <w:rPr>
                <w:sz w:val="16"/>
              </w:rPr>
              <w:t>event-days in 10 of 30 years, 1996 to 2025 (33.3%)</w:t>
            </w:r>
          </w:p>
        </w:tc>
        <w:tc>
          <w:tcPr>
            <w:tcW w:type="dxa" w:w="1516"/>
          </w:tcPr>
          <w:p>
            <w:pPr>
              <w:spacing w:after="0"/>
              <w:jc w:val="right"/>
            </w:pPr>
            <w:r>
              <w:rPr>
                <w:sz w:val="16"/>
              </w:rPr>
              <w:t>385</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0"/>
          </w:tcPr>
          <w:p>
            <w:pPr>
              <w:spacing w:after="0"/>
              <w:jc w:val="left"/>
            </w:pPr>
            <w:r>
              <w:rPr>
                <w:sz w:val="16"/>
              </w:rPr>
              <w:t>NRI gives about 13.4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0.00403</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0.403%</w:t>
            </w: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2.76</w:t>
            </w:r>
          </w:p>
        </w:tc>
        <w:tc>
          <w:tcPr>
            <w:tcW w:type="dxa" w:w="1438"/>
          </w:tcPr>
          <w:p>
            <w:pPr>
              <w:spacing w:after="0"/>
              <w:jc w:val="left"/>
            </w:pPr>
            <w:r>
              <w:rPr>
                <w:sz w:val="16"/>
              </w:rPr>
              <w:t>events per year</w:t>
            </w:r>
          </w:p>
        </w:tc>
        <w:tc>
          <w:tcPr>
            <w:tcW w:type="dxa" w:w="1559"/>
          </w:tcPr>
          <w:p>
            <w:pPr>
              <w:spacing w:after="0"/>
              <w:jc w:val="left"/>
            </w:pPr>
            <w:r>
              <w:rPr>
                <w:sz w:val="16"/>
              </w:rPr>
              <w:t>about 2.76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104.9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22.3</w:t>
            </w:r>
          </w:p>
        </w:tc>
        <w:tc>
          <w:tcPr>
            <w:tcW w:type="dxa" w:w="1438"/>
          </w:tcPr>
          <w:p>
            <w:pPr>
              <w:spacing w:after="0"/>
              <w:jc w:val="left"/>
            </w:pPr>
            <w:r>
              <w:rPr>
                <w:sz w:val="16"/>
              </w:rPr>
              <w:t>event-days per year</w:t>
            </w:r>
          </w:p>
        </w:tc>
        <w:tc>
          <w:tcPr>
            <w:tcW w:type="dxa" w:w="1559"/>
          </w:tcPr>
          <w:p>
            <w:pPr>
              <w:spacing w:after="0"/>
              <w:jc w:val="left"/>
            </w:pPr>
            <w:r>
              <w:rPr>
                <w:sz w:val="16"/>
              </w:rPr>
              <w:t>about 22.3 days per year</w:t>
            </w:r>
          </w:p>
        </w:tc>
        <w:tc>
          <w:tcPr>
            <w:tcW w:type="dxa" w:w="1037"/>
          </w:tcPr>
          <w:p>
            <w:pPr>
              <w:spacing w:after="0"/>
              <w:jc w:val="left"/>
            </w:pPr>
            <w:r>
              <w:rPr>
                <w:sz w:val="16"/>
              </w:rPr>
              <w:t>Likely</w:t>
            </w:r>
          </w:p>
        </w:tc>
        <w:tc>
          <w:tcPr>
            <w:tcW w:type="dxa" w:w="1738"/>
          </w:tcPr>
          <w:p>
            <w:pPr>
              <w:spacing w:after="0"/>
              <w:jc w:val="left"/>
            </w:pPr>
            <w:r>
              <w:rPr>
                <w:sz w:val="16"/>
              </w:rPr>
              <w:t>event-days in 14 of 30 years, 1996 to 2025 (46.7%)</w:t>
            </w:r>
          </w:p>
        </w:tc>
        <w:tc>
          <w:tcPr>
            <w:tcW w:type="dxa" w:w="1516"/>
          </w:tcPr>
          <w:p>
            <w:pPr>
              <w:spacing w:after="0"/>
              <w:jc w:val="right"/>
            </w:pPr>
            <w:r>
              <w:rPr>
                <w:sz w:val="16"/>
              </w:rPr>
              <w:t>360</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22.3 heat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0.0549</w:t>
            </w:r>
          </w:p>
        </w:tc>
        <w:tc>
          <w:tcPr>
            <w:tcW w:type="dxa" w:w="1438"/>
          </w:tcPr>
          <w:p>
            <w:pPr>
              <w:spacing w:after="0"/>
              <w:jc w:val="left"/>
            </w:pPr>
            <w:r>
              <w:rPr>
                <w:sz w:val="16"/>
              </w:rPr>
              <w:t>events per year</w:t>
            </w:r>
          </w:p>
        </w:tc>
        <w:tc>
          <w:tcPr>
            <w:tcW w:type="dxa" w:w="1559"/>
          </w:tcPr>
          <w:p>
            <w:pPr>
              <w:spacing w:after="0"/>
              <w:jc w:val="left"/>
            </w:pPr>
            <w:r>
              <w:rPr>
                <w:sz w:val="16"/>
              </w:rPr>
              <w:t>about 1 in 18 years</w:t>
            </w:r>
          </w:p>
        </w:tc>
        <w:tc>
          <w:tcPr>
            <w:tcW w:type="dxa" w:w="1037"/>
          </w:tcPr>
          <w:p>
            <w:pPr>
              <w:spacing w:after="0"/>
              <w:jc w:val="left"/>
            </w:pPr>
            <w:r>
              <w:rPr>
                <w:sz w:val="16"/>
              </w:rPr>
              <w:t>Possible</w:t>
            </w:r>
          </w:p>
        </w:tc>
        <w:tc>
          <w:tcPr>
            <w:tcW w:type="dxa" w:w="1738"/>
          </w:tcPr>
          <w:p>
            <w:pPr>
              <w:spacing w:after="0"/>
              <w:jc w:val="left"/>
            </w:pPr>
            <w:r>
              <w:rPr>
                <w:sz w:val="16"/>
              </w:rPr>
              <w:t>FEMA annualized frequency (modeled)</w:t>
            </w:r>
          </w:p>
        </w:tc>
        <w:tc>
          <w:tcPr>
            <w:tcW w:type="dxa" w:w="1516"/>
          </w:tcPr>
          <w:p>
            <w:pPr>
              <w:spacing w:after="0"/>
              <w:jc w:val="right"/>
            </w:pPr>
            <w:r>
              <w:rPr>
                <w:sz w:val="16"/>
              </w:rPr>
              <w:t>22</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3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0.724</w:t>
            </w:r>
          </w:p>
        </w:tc>
        <w:tc>
          <w:tcPr>
            <w:tcW w:type="dxa" w:w="1438"/>
          </w:tcPr>
          <w:p>
            <w:pPr>
              <w:spacing w:after="0"/>
              <w:jc w:val="left"/>
            </w:pPr>
            <w:r>
              <w:rPr>
                <w:sz w:val="16"/>
              </w:rPr>
              <w:t>event-days per year</w:t>
            </w:r>
          </w:p>
        </w:tc>
        <w:tc>
          <w:tcPr>
            <w:tcW w:type="dxa" w:w="1559"/>
          </w:tcPr>
          <w:p>
            <w:pPr>
              <w:spacing w:after="0"/>
              <w:jc w:val="left"/>
            </w:pPr>
            <w:r>
              <w:rPr>
                <w:sz w:val="16"/>
              </w:rPr>
              <w:t>about 0.724 days per year</w:t>
            </w:r>
          </w:p>
        </w:tc>
        <w:tc>
          <w:tcPr>
            <w:tcW w:type="dxa" w:w="1037"/>
          </w:tcPr>
          <w:p>
            <w:pPr>
              <w:spacing w:after="0"/>
              <w:jc w:val="left"/>
            </w:pPr>
            <w:r>
              <w:rPr>
                <w:sz w:val="16"/>
              </w:rPr>
              <w:t>Possible</w:t>
            </w:r>
          </w:p>
        </w:tc>
        <w:tc>
          <w:tcPr>
            <w:tcW w:type="dxa" w:w="1738"/>
          </w:tcPr>
          <w:p>
            <w:pPr>
              <w:spacing w:after="0"/>
              <w:jc w:val="left"/>
            </w:pPr>
            <w:r>
              <w:rPr>
                <w:sz w:val="16"/>
              </w:rPr>
              <w:t>event-days in 1 of 30 years, 1996 to 2025 (3.33%)</w:t>
            </w:r>
          </w:p>
        </w:tc>
        <w:tc>
          <w:tcPr>
            <w:tcW w:type="dxa" w:w="1516"/>
          </w:tcPr>
          <w:p>
            <w:pPr>
              <w:spacing w:after="0"/>
              <w:jc w:val="right"/>
            </w:pPr>
            <w:r>
              <w:rPr>
                <w:sz w:val="16"/>
              </w:rPr>
              <w:t>49</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0.571</w:t>
            </w:r>
          </w:p>
        </w:tc>
        <w:tc>
          <w:tcPr>
            <w:tcW w:type="dxa" w:w="1438"/>
          </w:tcPr>
          <w:p>
            <w:pPr>
              <w:spacing w:after="0"/>
              <w:jc w:val="left"/>
            </w:pPr>
            <w:r>
              <w:rPr>
                <w:sz w:val="16"/>
              </w:rPr>
              <w:t>event-days per year</w:t>
            </w:r>
          </w:p>
        </w:tc>
        <w:tc>
          <w:tcPr>
            <w:tcW w:type="dxa" w:w="1559"/>
          </w:tcPr>
          <w:p>
            <w:pPr>
              <w:spacing w:after="0"/>
              <w:jc w:val="left"/>
            </w:pPr>
            <w:r>
              <w:rPr>
                <w:sz w:val="16"/>
              </w:rPr>
              <w:t>about 0.571 days per year</w:t>
            </w:r>
          </w:p>
        </w:tc>
        <w:tc>
          <w:tcPr>
            <w:tcW w:type="dxa" w:w="1037"/>
          </w:tcPr>
          <w:p>
            <w:pPr>
              <w:spacing w:after="0"/>
              <w:jc w:val="left"/>
            </w:pPr>
            <w:r>
              <w:rPr>
                <w:sz w:val="16"/>
              </w:rPr>
              <w:t>Likely</w:t>
            </w:r>
          </w:p>
        </w:tc>
        <w:tc>
          <w:tcPr>
            <w:tcW w:type="dxa" w:w="1738"/>
          </w:tcPr>
          <w:p>
            <w:pPr>
              <w:spacing w:after="0"/>
              <w:jc w:val="left"/>
            </w:pPr>
            <w:r>
              <w:rPr>
                <w:sz w:val="16"/>
              </w:rPr>
              <w:t>event-days in 12 of 30 years, 1996 to 2025 (40%)</w:t>
            </w:r>
          </w:p>
        </w:tc>
        <w:tc>
          <w:tcPr>
            <w:tcW w:type="dxa" w:w="1516"/>
          </w:tcPr>
          <w:p>
            <w:pPr>
              <w:spacing w:after="0"/>
              <w:jc w:val="right"/>
            </w:pPr>
            <w:r>
              <w:rPr>
                <w:sz w:val="16"/>
              </w:rPr>
              <w:t>16</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0.379</w:t>
            </w:r>
          </w:p>
        </w:tc>
        <w:tc>
          <w:tcPr>
            <w:tcW w:type="dxa" w:w="1438"/>
          </w:tcPr>
          <w:p>
            <w:pPr>
              <w:spacing w:after="0"/>
              <w:jc w:val="left"/>
            </w:pPr>
            <w:r>
              <w:rPr>
                <w:sz w:val="16"/>
              </w:rPr>
              <w:t>events per year (modeled)</w:t>
            </w:r>
          </w:p>
        </w:tc>
        <w:tc>
          <w:tcPr>
            <w:tcW w:type="dxa" w:w="1559"/>
          </w:tcPr>
          <w:p>
            <w:pPr>
              <w:spacing w:after="0"/>
              <w:jc w:val="left"/>
            </w:pPr>
            <w:r>
              <w:rPr>
                <w:sz w:val="16"/>
              </w:rPr>
              <w:t>about 1 in 3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64.2</w:t>
            </w:r>
          </w:p>
        </w:tc>
        <w:tc>
          <w:tcPr>
            <w:tcW w:type="dxa" w:w="1438"/>
          </w:tcPr>
          <w:p>
            <w:pPr>
              <w:spacing w:after="0"/>
              <w:jc w:val="left"/>
            </w:pPr>
            <w:r>
              <w:rPr>
                <w:sz w:val="16"/>
              </w:rPr>
              <w:t>days per year with a strike</w:t>
            </w:r>
          </w:p>
        </w:tc>
        <w:tc>
          <w:tcPr>
            <w:tcW w:type="dxa" w:w="1559"/>
          </w:tcPr>
          <w:p>
            <w:pPr>
              <w:spacing w:after="0"/>
              <w:jc w:val="left"/>
            </w:pPr>
            <w:r>
              <w:rPr>
                <w:sz w:val="16"/>
              </w:rPr>
              <w:t>about 64.2 days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1.81</w:t>
            </w:r>
          </w:p>
        </w:tc>
        <w:tc>
          <w:tcPr>
            <w:tcW w:type="dxa" w:w="1438"/>
          </w:tcPr>
          <w:p>
            <w:pPr>
              <w:spacing w:after="0"/>
              <w:jc w:val="left"/>
            </w:pPr>
            <w:r>
              <w:rPr>
                <w:sz w:val="16"/>
              </w:rPr>
              <w:t>events per year</w:t>
            </w:r>
          </w:p>
        </w:tc>
        <w:tc>
          <w:tcPr>
            <w:tcW w:type="dxa" w:w="1559"/>
          </w:tcPr>
          <w:p>
            <w:pPr>
              <w:spacing w:after="0"/>
              <w:jc w:val="left"/>
            </w:pPr>
            <w:r>
              <w:rPr>
                <w:sz w:val="16"/>
              </w:rPr>
              <w:t>about 1.81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69</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0.448</w:t>
            </w:r>
          </w:p>
        </w:tc>
        <w:tc>
          <w:tcPr>
            <w:tcW w:type="dxa" w:w="1438"/>
          </w:tcPr>
          <w:p>
            <w:pPr>
              <w:spacing w:after="0"/>
              <w:jc w:val="left"/>
            </w:pPr>
            <w:r>
              <w:rPr>
                <w:sz w:val="16"/>
              </w:rPr>
              <w:t>events per year</w:t>
            </w:r>
          </w:p>
        </w:tc>
        <w:tc>
          <w:tcPr>
            <w:tcW w:type="dxa" w:w="1559"/>
          </w:tcPr>
          <w:p>
            <w:pPr>
              <w:spacing w:after="0"/>
              <w:jc w:val="left"/>
            </w:pPr>
            <w:r>
              <w:rPr>
                <w:sz w:val="16"/>
              </w:rPr>
              <w:t>about 1 in 2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0.00112</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0.112%</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4.32</w:t>
            </w:r>
          </w:p>
        </w:tc>
        <w:tc>
          <w:tcPr>
            <w:tcW w:type="dxa" w:w="1438"/>
          </w:tcPr>
          <w:p>
            <w:pPr>
              <w:spacing w:after="0"/>
              <w:jc w:val="left"/>
            </w:pPr>
            <w:r>
              <w:rPr>
                <w:sz w:val="16"/>
              </w:rPr>
              <w:t>event-days per year</w:t>
            </w:r>
          </w:p>
        </w:tc>
        <w:tc>
          <w:tcPr>
            <w:tcW w:type="dxa" w:w="1559"/>
          </w:tcPr>
          <w:p>
            <w:pPr>
              <w:spacing w:after="0"/>
              <w:jc w:val="left"/>
            </w:pPr>
            <w:r>
              <w:rPr>
                <w:sz w:val="16"/>
              </w:rPr>
              <w:t>about 4.32 days per year</w:t>
            </w:r>
          </w:p>
        </w:tc>
        <w:tc>
          <w:tcPr>
            <w:tcW w:type="dxa" w:w="1037"/>
          </w:tcPr>
          <w:p>
            <w:pPr>
              <w:spacing w:after="0"/>
              <w:jc w:val="left"/>
            </w:pPr>
            <w:r>
              <w:rPr>
                <w:sz w:val="16"/>
              </w:rPr>
              <w:t>Likely</w:t>
            </w:r>
          </w:p>
        </w:tc>
        <w:tc>
          <w:tcPr>
            <w:tcW w:type="dxa" w:w="1738"/>
          </w:tcPr>
          <w:p>
            <w:pPr>
              <w:spacing w:after="0"/>
              <w:jc w:val="left"/>
            </w:pPr>
            <w:r>
              <w:rPr>
                <w:sz w:val="16"/>
              </w:rPr>
              <w:t>event-days in 14 of 30 years, 1996 to 2025 (46.7%)</w:t>
            </w:r>
          </w:p>
        </w:tc>
        <w:tc>
          <w:tcPr>
            <w:tcW w:type="dxa" w:w="1516"/>
          </w:tcPr>
          <w:p>
            <w:pPr>
              <w:spacing w:after="0"/>
              <w:jc w:val="right"/>
            </w:pPr>
            <w:r>
              <w:rPr>
                <w:sz w:val="16"/>
              </w:rPr>
              <w:t>82</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4.32 winter weather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4 of 4</w:t>
            </w:r>
          </w:p>
        </w:tc>
        <w:tc>
          <w:tcPr>
            <w:tcW w:type="dxa" w:w="934"/>
          </w:tcPr>
          <w:p>
            <w:pPr>
              <w:spacing w:after="0"/>
              <w:jc w:val="right"/>
            </w:pPr>
            <w:r>
              <w:rPr>
                <w:sz w:val="16"/>
              </w:rPr>
              <w:t>80.7</w:t>
            </w:r>
          </w:p>
        </w:tc>
        <w:tc>
          <w:tcPr>
            <w:tcW w:type="dxa" w:w="710"/>
          </w:tcPr>
          <w:p>
            <w:pPr>
              <w:spacing w:after="0"/>
              <w:jc w:val="right"/>
            </w:pPr>
            <w:r>
              <w:rPr>
                <w:sz w:val="16"/>
              </w:rPr>
              <w:t>82.4</w:t>
            </w:r>
          </w:p>
        </w:tc>
        <w:tc>
          <w:tcPr>
            <w:tcW w:type="dxa" w:w="677"/>
          </w:tcPr>
          <w:p>
            <w:pPr>
              <w:spacing w:after="0"/>
              <w:jc w:val="right"/>
            </w:pPr>
            <w:r>
              <w:rPr>
                <w:sz w:val="16"/>
              </w:rPr>
              <w:t>88.1</w:t>
            </w:r>
          </w:p>
        </w:tc>
        <w:tc>
          <w:tcPr>
            <w:tcW w:type="dxa" w:w="2761"/>
          </w:tcPr>
          <w:p>
            <w:pPr>
              <w:spacing w:after="0"/>
              <w:jc w:val="left"/>
            </w:pPr>
            <w:r>
              <w:rPr>
                <w:sz w:val="16"/>
              </w:rPr>
              <w:t>Relatively High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4 of 4</w:t>
            </w:r>
          </w:p>
        </w:tc>
        <w:tc>
          <w:tcPr>
            <w:tcW w:type="dxa" w:w="934"/>
          </w:tcPr>
          <w:p>
            <w:pPr>
              <w:spacing w:after="0"/>
              <w:jc w:val="right"/>
            </w:pPr>
            <w:r>
              <w:rPr>
                <w:sz w:val="16"/>
              </w:rPr>
              <w:t>79.1</w:t>
            </w:r>
          </w:p>
        </w:tc>
        <w:tc>
          <w:tcPr>
            <w:tcW w:type="dxa" w:w="710"/>
          </w:tcPr>
          <w:p>
            <w:pPr>
              <w:spacing w:after="0"/>
              <w:jc w:val="right"/>
            </w:pPr>
            <w:r>
              <w:rPr>
                <w:sz w:val="16"/>
              </w:rPr>
              <w:t>97.9</w:t>
            </w:r>
          </w:p>
        </w:tc>
        <w:tc>
          <w:tcPr>
            <w:tcW w:type="dxa" w:w="677"/>
          </w:tcPr>
          <w:p>
            <w:pPr>
              <w:spacing w:after="0"/>
              <w:jc w:val="right"/>
            </w:pPr>
            <w:r>
              <w:rPr>
                <w:sz w:val="16"/>
              </w:rPr>
              <w:t>98.8</w:t>
            </w:r>
          </w:p>
        </w:tc>
        <w:tc>
          <w:tcPr>
            <w:tcW w:type="dxa" w:w="2761"/>
          </w:tcPr>
          <w:p>
            <w:pPr>
              <w:spacing w:after="0"/>
              <w:jc w:val="left"/>
            </w:pPr>
            <w:r>
              <w:rPr>
                <w:sz w:val="16"/>
              </w:rPr>
              <w:t>Relatively High 2, Relatively Moderate 1, Relatively Low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4 of 4</w:t>
            </w:r>
          </w:p>
        </w:tc>
        <w:tc>
          <w:tcPr>
            <w:tcW w:type="dxa" w:w="934"/>
          </w:tcPr>
          <w:p>
            <w:pPr>
              <w:spacing w:after="0"/>
              <w:jc w:val="right"/>
            </w:pPr>
            <w:r>
              <w:rPr>
                <w:sz w:val="16"/>
              </w:rPr>
              <w:t>77.8</w:t>
            </w:r>
          </w:p>
        </w:tc>
        <w:tc>
          <w:tcPr>
            <w:tcW w:type="dxa" w:w="710"/>
          </w:tcPr>
          <w:p>
            <w:pPr>
              <w:spacing w:after="0"/>
              <w:jc w:val="right"/>
            </w:pPr>
            <w:r>
              <w:rPr>
                <w:sz w:val="16"/>
              </w:rPr>
              <w:t>84.3</w:t>
            </w:r>
          </w:p>
        </w:tc>
        <w:tc>
          <w:tcPr>
            <w:tcW w:type="dxa" w:w="677"/>
          </w:tcPr>
          <w:p>
            <w:pPr>
              <w:spacing w:after="0"/>
              <w:jc w:val="right"/>
            </w:pPr>
            <w:r>
              <w:rPr>
                <w:sz w:val="16"/>
              </w:rPr>
              <w:t>86.2</w:t>
            </w:r>
          </w:p>
        </w:tc>
        <w:tc>
          <w:tcPr>
            <w:tcW w:type="dxa" w:w="2761"/>
          </w:tcPr>
          <w:p>
            <w:pPr>
              <w:spacing w:after="0"/>
              <w:jc w:val="left"/>
            </w:pPr>
            <w:r>
              <w:rPr>
                <w:sz w:val="16"/>
              </w:rPr>
              <w:t>Relatively Moderate 3, Relatively Low 1</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4 of 4</w:t>
            </w:r>
          </w:p>
        </w:tc>
        <w:tc>
          <w:tcPr>
            <w:tcW w:type="dxa" w:w="934"/>
          </w:tcPr>
          <w:p>
            <w:pPr>
              <w:spacing w:after="0"/>
              <w:jc w:val="right"/>
            </w:pPr>
            <w:r>
              <w:rPr>
                <w:sz w:val="16"/>
              </w:rPr>
              <w:t>74.9</w:t>
            </w:r>
          </w:p>
        </w:tc>
        <w:tc>
          <w:tcPr>
            <w:tcW w:type="dxa" w:w="710"/>
          </w:tcPr>
          <w:p>
            <w:pPr>
              <w:spacing w:after="0"/>
              <w:jc w:val="right"/>
            </w:pPr>
            <w:r>
              <w:rPr>
                <w:sz w:val="16"/>
              </w:rPr>
              <w:t>78.9</w:t>
            </w:r>
          </w:p>
        </w:tc>
        <w:tc>
          <w:tcPr>
            <w:tcW w:type="dxa" w:w="677"/>
          </w:tcPr>
          <w:p>
            <w:pPr>
              <w:spacing w:after="0"/>
              <w:jc w:val="right"/>
            </w:pPr>
            <w:r>
              <w:rPr>
                <w:sz w:val="16"/>
              </w:rPr>
              <w:t>81.7</w:t>
            </w:r>
          </w:p>
        </w:tc>
        <w:tc>
          <w:tcPr>
            <w:tcW w:type="dxa" w:w="2761"/>
          </w:tcPr>
          <w:p>
            <w:pPr>
              <w:spacing w:after="0"/>
              <w:jc w:val="left"/>
            </w:pPr>
            <w:r>
              <w:rPr>
                <w:sz w:val="16"/>
              </w:rPr>
              <w:t>Relatively Moderate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4 of 4</w:t>
            </w:r>
          </w:p>
        </w:tc>
        <w:tc>
          <w:tcPr>
            <w:tcW w:type="dxa" w:w="934"/>
          </w:tcPr>
          <w:p>
            <w:pPr>
              <w:spacing w:after="0"/>
              <w:jc w:val="right"/>
            </w:pPr>
            <w:r>
              <w:rPr>
                <w:sz w:val="16"/>
              </w:rPr>
              <w:t>88.1</w:t>
            </w:r>
          </w:p>
        </w:tc>
        <w:tc>
          <w:tcPr>
            <w:tcW w:type="dxa" w:w="710"/>
          </w:tcPr>
          <w:p>
            <w:pPr>
              <w:spacing w:after="0"/>
              <w:jc w:val="right"/>
            </w:pPr>
            <w:r>
              <w:rPr>
                <w:sz w:val="16"/>
              </w:rPr>
              <w:t>89.3</w:t>
            </w:r>
          </w:p>
        </w:tc>
        <w:tc>
          <w:tcPr>
            <w:tcW w:type="dxa" w:w="677"/>
          </w:tcPr>
          <w:p>
            <w:pPr>
              <w:spacing w:after="0"/>
              <w:jc w:val="right"/>
            </w:pPr>
            <w:r>
              <w:rPr>
                <w:sz w:val="16"/>
              </w:rPr>
              <w:t>93.1</w:t>
            </w:r>
          </w:p>
        </w:tc>
        <w:tc>
          <w:tcPr>
            <w:tcW w:type="dxa" w:w="2761"/>
          </w:tcPr>
          <w:p>
            <w:pPr>
              <w:spacing w:after="0"/>
              <w:jc w:val="left"/>
            </w:pPr>
            <w:r>
              <w:rPr>
                <w:sz w:val="16"/>
              </w:rPr>
              <w:t>Relatively High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4 of 4</w:t>
            </w:r>
          </w:p>
        </w:tc>
        <w:tc>
          <w:tcPr>
            <w:tcW w:type="dxa" w:w="934"/>
          </w:tcPr>
          <w:p>
            <w:pPr>
              <w:spacing w:after="0"/>
              <w:jc w:val="right"/>
            </w:pPr>
            <w:r>
              <w:rPr>
                <w:sz w:val="16"/>
              </w:rPr>
              <w:t>66.6</w:t>
            </w:r>
          </w:p>
        </w:tc>
        <w:tc>
          <w:tcPr>
            <w:tcW w:type="dxa" w:w="710"/>
          </w:tcPr>
          <w:p>
            <w:pPr>
              <w:spacing w:after="0"/>
              <w:jc w:val="right"/>
            </w:pPr>
            <w:r>
              <w:rPr>
                <w:sz w:val="16"/>
              </w:rPr>
              <w:t>73.2</w:t>
            </w:r>
          </w:p>
        </w:tc>
        <w:tc>
          <w:tcPr>
            <w:tcW w:type="dxa" w:w="677"/>
          </w:tcPr>
          <w:p>
            <w:pPr>
              <w:spacing w:after="0"/>
              <w:jc w:val="right"/>
            </w:pPr>
            <w:r>
              <w:rPr>
                <w:sz w:val="16"/>
              </w:rPr>
              <w:t>78.8</w:t>
            </w:r>
          </w:p>
        </w:tc>
        <w:tc>
          <w:tcPr>
            <w:tcW w:type="dxa" w:w="2761"/>
          </w:tcPr>
          <w:p>
            <w:pPr>
              <w:spacing w:after="0"/>
              <w:jc w:val="left"/>
            </w:pPr>
            <w:r>
              <w:rPr>
                <w:sz w:val="16"/>
              </w:rPr>
              <w:t>Relatively Moderate 1, Relatively Low 3</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4 of 4</w:t>
            </w:r>
          </w:p>
        </w:tc>
        <w:tc>
          <w:tcPr>
            <w:tcW w:type="dxa" w:w="934"/>
          </w:tcPr>
          <w:p>
            <w:pPr>
              <w:spacing w:after="0"/>
              <w:jc w:val="right"/>
            </w:pPr>
            <w:r>
              <w:rPr>
                <w:sz w:val="16"/>
              </w:rPr>
              <w:t>57.9</w:t>
            </w:r>
          </w:p>
        </w:tc>
        <w:tc>
          <w:tcPr>
            <w:tcW w:type="dxa" w:w="710"/>
          </w:tcPr>
          <w:p>
            <w:pPr>
              <w:spacing w:after="0"/>
              <w:jc w:val="right"/>
            </w:pPr>
            <w:r>
              <w:rPr>
                <w:sz w:val="16"/>
              </w:rPr>
              <w:t>63.0</w:t>
            </w:r>
          </w:p>
        </w:tc>
        <w:tc>
          <w:tcPr>
            <w:tcW w:type="dxa" w:w="677"/>
          </w:tcPr>
          <w:p>
            <w:pPr>
              <w:spacing w:after="0"/>
              <w:jc w:val="right"/>
            </w:pPr>
            <w:r>
              <w:rPr>
                <w:sz w:val="16"/>
              </w:rPr>
              <w:t>65.8</w:t>
            </w:r>
          </w:p>
        </w:tc>
        <w:tc>
          <w:tcPr>
            <w:tcW w:type="dxa" w:w="2761"/>
          </w:tcPr>
          <w:p>
            <w:pPr>
              <w:spacing w:after="0"/>
              <w:jc w:val="left"/>
            </w:pPr>
            <w:r>
              <w:rPr>
                <w:sz w:val="16"/>
              </w:rPr>
              <w:t>Relatively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4 of 4</w:t>
            </w:r>
          </w:p>
        </w:tc>
        <w:tc>
          <w:tcPr>
            <w:tcW w:type="dxa" w:w="934"/>
          </w:tcPr>
          <w:p>
            <w:pPr>
              <w:spacing w:after="0"/>
              <w:jc w:val="right"/>
            </w:pPr>
            <w:r>
              <w:rPr>
                <w:sz w:val="16"/>
              </w:rPr>
              <w:t>57.5</w:t>
            </w:r>
          </w:p>
        </w:tc>
        <w:tc>
          <w:tcPr>
            <w:tcW w:type="dxa" w:w="710"/>
          </w:tcPr>
          <w:p>
            <w:pPr>
              <w:spacing w:after="0"/>
              <w:jc w:val="right"/>
            </w:pPr>
            <w:r>
              <w:rPr>
                <w:sz w:val="16"/>
              </w:rPr>
              <w:t>62.8</w:t>
            </w:r>
          </w:p>
        </w:tc>
        <w:tc>
          <w:tcPr>
            <w:tcW w:type="dxa" w:w="677"/>
          </w:tcPr>
          <w:p>
            <w:pPr>
              <w:spacing w:after="0"/>
              <w:jc w:val="right"/>
            </w:pPr>
            <w:r>
              <w:rPr>
                <w:sz w:val="16"/>
              </w:rPr>
              <w:t>74.9</w:t>
            </w:r>
          </w:p>
        </w:tc>
        <w:tc>
          <w:tcPr>
            <w:tcW w:type="dxa" w:w="2761"/>
          </w:tcPr>
          <w:p>
            <w:pPr>
              <w:spacing w:after="0"/>
              <w:jc w:val="left"/>
            </w:pPr>
            <w:r>
              <w:rPr>
                <w:sz w:val="16"/>
              </w:rPr>
              <w:t>Relatively Moderate 4</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4 of 4</w:t>
            </w:r>
          </w:p>
        </w:tc>
        <w:tc>
          <w:tcPr>
            <w:tcW w:type="dxa" w:w="934"/>
          </w:tcPr>
          <w:p>
            <w:pPr>
              <w:spacing w:after="0"/>
              <w:jc w:val="right"/>
            </w:pPr>
            <w:r>
              <w:rPr>
                <w:sz w:val="16"/>
              </w:rPr>
              <w:t>34.6</w:t>
            </w:r>
          </w:p>
        </w:tc>
        <w:tc>
          <w:tcPr>
            <w:tcW w:type="dxa" w:w="710"/>
          </w:tcPr>
          <w:p>
            <w:pPr>
              <w:spacing w:after="0"/>
              <w:jc w:val="right"/>
            </w:pPr>
            <w:r>
              <w:rPr>
                <w:sz w:val="16"/>
              </w:rPr>
              <w:t>69.3</w:t>
            </w:r>
          </w:p>
        </w:tc>
        <w:tc>
          <w:tcPr>
            <w:tcW w:type="dxa" w:w="677"/>
          </w:tcPr>
          <w:p>
            <w:pPr>
              <w:spacing w:after="0"/>
              <w:jc w:val="right"/>
            </w:pPr>
            <w:r>
              <w:rPr>
                <w:sz w:val="16"/>
              </w:rPr>
              <w:t>92.1</w:t>
            </w:r>
          </w:p>
        </w:tc>
        <w:tc>
          <w:tcPr>
            <w:tcW w:type="dxa" w:w="2761"/>
          </w:tcPr>
          <w:p>
            <w:pPr>
              <w:spacing w:after="0"/>
              <w:jc w:val="left"/>
            </w:pPr>
            <w:r>
              <w:rPr>
                <w:sz w:val="16"/>
              </w:rPr>
              <w:t>Relatively Low 2, Very Low 2</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4 of 4</w:t>
            </w:r>
          </w:p>
        </w:tc>
        <w:tc>
          <w:tcPr>
            <w:tcW w:type="dxa" w:w="934"/>
          </w:tcPr>
          <w:p>
            <w:pPr>
              <w:spacing w:after="0"/>
              <w:jc w:val="right"/>
            </w:pPr>
            <w:r>
              <w:rPr>
                <w:sz w:val="16"/>
              </w:rPr>
              <w:t>86.3</w:t>
            </w:r>
          </w:p>
        </w:tc>
        <w:tc>
          <w:tcPr>
            <w:tcW w:type="dxa" w:w="710"/>
          </w:tcPr>
          <w:p>
            <w:pPr>
              <w:spacing w:after="0"/>
              <w:jc w:val="right"/>
            </w:pPr>
            <w:r>
              <w:rPr>
                <w:sz w:val="16"/>
              </w:rPr>
              <w:t>88.0</w:t>
            </w:r>
          </w:p>
        </w:tc>
        <w:tc>
          <w:tcPr>
            <w:tcW w:type="dxa" w:w="677"/>
          </w:tcPr>
          <w:p>
            <w:pPr>
              <w:spacing w:after="0"/>
              <w:jc w:val="right"/>
            </w:pPr>
            <w:r>
              <w:rPr>
                <w:sz w:val="16"/>
              </w:rPr>
              <w:t>93.7</w:t>
            </w:r>
          </w:p>
        </w:tc>
        <w:tc>
          <w:tcPr>
            <w:tcW w:type="dxa" w:w="2761"/>
          </w:tcPr>
          <w:p>
            <w:pPr>
              <w:spacing w:after="0"/>
              <w:jc w:val="left"/>
            </w:pPr>
            <w:r>
              <w:rPr>
                <w:sz w:val="16"/>
              </w:rPr>
              <w:t>Relatively High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4 of 4</w:t>
            </w:r>
          </w:p>
        </w:tc>
        <w:tc>
          <w:tcPr>
            <w:tcW w:type="dxa" w:w="934"/>
          </w:tcPr>
          <w:p>
            <w:pPr>
              <w:spacing w:after="0"/>
              <w:jc w:val="right"/>
            </w:pPr>
            <w:r>
              <w:rPr>
                <w:sz w:val="16"/>
              </w:rPr>
              <w:t>97.8</w:t>
            </w:r>
          </w:p>
        </w:tc>
        <w:tc>
          <w:tcPr>
            <w:tcW w:type="dxa" w:w="710"/>
          </w:tcPr>
          <w:p>
            <w:pPr>
              <w:spacing w:after="0"/>
              <w:jc w:val="right"/>
            </w:pPr>
            <w:r>
              <w:rPr>
                <w:sz w:val="16"/>
              </w:rPr>
              <w:t>98.4</w:t>
            </w:r>
          </w:p>
        </w:tc>
        <w:tc>
          <w:tcPr>
            <w:tcW w:type="dxa" w:w="677"/>
          </w:tcPr>
          <w:p>
            <w:pPr>
              <w:spacing w:after="0"/>
              <w:jc w:val="right"/>
            </w:pPr>
            <w:r>
              <w:rPr>
                <w:sz w:val="16"/>
              </w:rPr>
              <w:t>99.1</w:t>
            </w:r>
          </w:p>
        </w:tc>
        <w:tc>
          <w:tcPr>
            <w:tcW w:type="dxa" w:w="2761"/>
          </w:tcPr>
          <w:p>
            <w:pPr>
              <w:spacing w:after="0"/>
              <w:jc w:val="left"/>
            </w:pPr>
            <w:r>
              <w:rPr>
                <w:sz w:val="16"/>
              </w:rPr>
              <w:t>Very High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4 of 4</w:t>
            </w:r>
          </w:p>
        </w:tc>
        <w:tc>
          <w:tcPr>
            <w:tcW w:type="dxa" w:w="934"/>
          </w:tcPr>
          <w:p>
            <w:pPr>
              <w:spacing w:after="0"/>
              <w:jc w:val="right"/>
            </w:pPr>
            <w:r>
              <w:rPr>
                <w:sz w:val="16"/>
              </w:rPr>
              <w:t>92.7</w:t>
            </w:r>
          </w:p>
        </w:tc>
        <w:tc>
          <w:tcPr>
            <w:tcW w:type="dxa" w:w="710"/>
          </w:tcPr>
          <w:p>
            <w:pPr>
              <w:spacing w:after="0"/>
              <w:jc w:val="right"/>
            </w:pPr>
            <w:r>
              <w:rPr>
                <w:sz w:val="16"/>
              </w:rPr>
              <w:t>93.2</w:t>
            </w:r>
          </w:p>
        </w:tc>
        <w:tc>
          <w:tcPr>
            <w:tcW w:type="dxa" w:w="677"/>
          </w:tcPr>
          <w:p>
            <w:pPr>
              <w:spacing w:after="0"/>
              <w:jc w:val="right"/>
            </w:pPr>
            <w:r>
              <w:rPr>
                <w:sz w:val="16"/>
              </w:rPr>
              <w:t>97.1</w:t>
            </w:r>
          </w:p>
        </w:tc>
        <w:tc>
          <w:tcPr>
            <w:tcW w:type="dxa" w:w="2761"/>
          </w:tcPr>
          <w:p>
            <w:pPr>
              <w:spacing w:after="0"/>
              <w:jc w:val="left"/>
            </w:pPr>
            <w:r>
              <w:rPr>
                <w:sz w:val="16"/>
              </w:rPr>
              <w:t>Very High 2, Relatively High 2</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4 of 4</w:t>
            </w:r>
          </w:p>
        </w:tc>
        <w:tc>
          <w:tcPr>
            <w:tcW w:type="dxa" w:w="934"/>
          </w:tcPr>
          <w:p>
            <w:pPr>
              <w:spacing w:after="0"/>
              <w:jc w:val="right"/>
            </w:pPr>
            <w:r>
              <w:rPr>
                <w:sz w:val="16"/>
              </w:rPr>
              <w:t>61.4</w:t>
            </w:r>
          </w:p>
        </w:tc>
        <w:tc>
          <w:tcPr>
            <w:tcW w:type="dxa" w:w="710"/>
          </w:tcPr>
          <w:p>
            <w:pPr>
              <w:spacing w:after="0"/>
              <w:jc w:val="right"/>
            </w:pPr>
            <w:r>
              <w:rPr>
                <w:sz w:val="16"/>
              </w:rPr>
              <w:t>79.9</w:t>
            </w:r>
          </w:p>
        </w:tc>
        <w:tc>
          <w:tcPr>
            <w:tcW w:type="dxa" w:w="677"/>
          </w:tcPr>
          <w:p>
            <w:pPr>
              <w:spacing w:after="0"/>
              <w:jc w:val="right"/>
            </w:pPr>
            <w:r>
              <w:rPr>
                <w:sz w:val="16"/>
              </w:rPr>
              <w:t>86.8</w:t>
            </w:r>
          </w:p>
        </w:tc>
        <w:tc>
          <w:tcPr>
            <w:tcW w:type="dxa" w:w="2761"/>
          </w:tcPr>
          <w:p>
            <w:pPr>
              <w:spacing w:after="0"/>
              <w:jc w:val="left"/>
            </w:pPr>
            <w:r>
              <w:rPr>
                <w:sz w:val="16"/>
              </w:rPr>
              <w:t>Relatively Low 3, Very Low 1</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4 of 4</w:t>
            </w:r>
          </w:p>
        </w:tc>
        <w:tc>
          <w:tcPr>
            <w:tcW w:type="dxa" w:w="934"/>
          </w:tcPr>
          <w:p>
            <w:pPr>
              <w:spacing w:after="0"/>
              <w:jc w:val="right"/>
            </w:pPr>
            <w:r>
              <w:rPr>
                <w:sz w:val="16"/>
              </w:rPr>
              <w:t>32.8</w:t>
            </w:r>
          </w:p>
        </w:tc>
        <w:tc>
          <w:tcPr>
            <w:tcW w:type="dxa" w:w="710"/>
          </w:tcPr>
          <w:p>
            <w:pPr>
              <w:spacing w:after="0"/>
              <w:jc w:val="right"/>
            </w:pPr>
            <w:r>
              <w:rPr>
                <w:sz w:val="16"/>
              </w:rPr>
              <w:t>33.8</w:t>
            </w:r>
          </w:p>
        </w:tc>
        <w:tc>
          <w:tcPr>
            <w:tcW w:type="dxa" w:w="677"/>
          </w:tcPr>
          <w:p>
            <w:pPr>
              <w:spacing w:after="0"/>
              <w:jc w:val="right"/>
            </w:pPr>
            <w:r>
              <w:rPr>
                <w:sz w:val="16"/>
              </w:rPr>
              <w:t>37.5</w:t>
            </w:r>
          </w:p>
        </w:tc>
        <w:tc>
          <w:tcPr>
            <w:tcW w:type="dxa" w:w="2761"/>
          </w:tcPr>
          <w:p>
            <w:pPr>
              <w:spacing w:after="0"/>
              <w:jc w:val="left"/>
            </w:pPr>
            <w:r>
              <w:rPr>
                <w:sz w:val="16"/>
              </w:rPr>
              <w:t>Relatively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6"/>
        <w:gridCol w:w="1444"/>
        <w:gridCol w:w="2739"/>
        <w:gridCol w:w="2184"/>
        <w:gridCol w:w="1536"/>
        <w:gridCol w:w="1869"/>
        <w:gridCol w:w="2803"/>
      </w:tblGrid>
      <w:tr>
        <w:trPr>
          <w:cantSplit/>
          <w:tblHeader/>
        </w:trPr>
        <w:tc>
          <w:tcPr>
            <w:tcW w:type="dxa" w:w="1536"/>
            <w:shd w:val="clear" w:color="auto" w:fill="E8E8E8"/>
          </w:tcPr>
          <w:p>
            <w:pPr>
              <w:spacing w:after="0"/>
              <w:jc w:val="left"/>
            </w:pPr>
            <w:r>
              <w:rPr>
                <w:b/>
                <w:sz w:val="16"/>
              </w:rPr>
              <w:t>Member</w:t>
            </w:r>
          </w:p>
        </w:tc>
        <w:tc>
          <w:tcPr>
            <w:tcW w:type="dxa" w:w="1444"/>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Plan status</w:t>
            </w:r>
          </w:p>
        </w:tc>
        <w:tc>
          <w:tcPr>
            <w:tcW w:type="dxa" w:w="21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03"/>
            <w:shd w:val="clear" w:color="auto" w:fill="E8E8E8"/>
          </w:tcPr>
          <w:p>
            <w:pPr>
              <w:spacing w:after="0"/>
              <w:jc w:val="left"/>
            </w:pPr>
            <w:r>
              <w:rPr>
                <w:b/>
                <w:sz w:val="16"/>
              </w:rPr>
              <w:t>Notes</w:t>
            </w:r>
          </w:p>
        </w:tc>
      </w:tr>
      <w:tr>
        <w:trPr>
          <w:cantSplit/>
        </w:trPr>
        <w:tc>
          <w:tcPr>
            <w:tcW w:type="dxa" w:w="1536"/>
          </w:tcPr>
          <w:p>
            <w:pPr>
              <w:spacing w:after="0"/>
              <w:jc w:val="left"/>
            </w:pPr>
            <w:r>
              <w:rPr>
                <w:sz w:val="16"/>
              </w:rPr>
              <w:t>Tallahatchie County (unincorporated area)</w:t>
            </w:r>
          </w:p>
        </w:tc>
        <w:tc>
          <w:tcPr>
            <w:tcW w:type="dxa" w:w="1444"/>
          </w:tcPr>
          <w:p>
            <w:pPr>
              <w:spacing w:after="0"/>
              <w:jc w:val="left"/>
            </w:pPr>
            <w:r>
              <w:rPr>
                <w:sz w:val="16"/>
              </w:rPr>
              <w:t>Unincorporated</w:t>
            </w:r>
          </w:p>
        </w:tc>
        <w:tc>
          <w:tcPr>
            <w:tcW w:type="dxa" w:w="2739"/>
          </w:tcPr>
          <w:p>
            <w:pPr>
              <w:spacing w:after="0"/>
              <w:jc w:val="left"/>
            </w:pPr>
            <w:r>
              <w:rPr>
                <w:sz w:val="16"/>
              </w:rPr>
              <w:t>Approved, expires 2027-04-12</w:t>
            </w:r>
          </w:p>
        </w:tc>
        <w:tc>
          <w:tcPr>
            <w:tcW w:type="dxa" w:w="2184"/>
          </w:tcPr>
          <w:p>
            <w:pPr>
              <w:spacing w:after="0"/>
              <w:jc w:val="right"/>
            </w:pPr>
            <w:r>
              <w:rPr>
                <w:sz w:val="16"/>
              </w:rPr>
              <w:t>FMA RL 1, SRL 0; any 9</w:t>
            </w:r>
          </w:p>
        </w:tc>
        <w:tc>
          <w:tcPr>
            <w:tcW w:type="dxa" w:w="1536"/>
          </w:tcPr>
          <w:p>
            <w:pPr>
              <w:spacing w:after="0"/>
              <w:jc w:val="right"/>
            </w:pPr>
            <w:r>
              <w:rPr>
                <w:sz w:val="16"/>
              </w:rPr>
              <w:t>$1,711,443.58</w:t>
            </w:r>
          </w:p>
        </w:tc>
        <w:tc>
          <w:tcPr>
            <w:tcW w:type="dxa" w:w="1869"/>
          </w:tcPr>
          <w:p>
            <w:pPr>
              <w:spacing w:after="0"/>
              <w:jc w:val="right"/>
            </w:pPr>
            <w:r>
              <w:rPr>
                <w:sz w:val="16"/>
              </w:rPr>
              <w:t>0; 0</w:t>
            </w:r>
          </w:p>
        </w:tc>
        <w:tc>
          <w:tcPr>
            <w:tcW w:type="dxa" w:w="2803"/>
          </w:tcPr>
          <w:p>
            <w:pPr>
              <w:spacing w:after="0"/>
              <w:jc w:val="left"/>
            </w:pPr>
            <w:r>
              <w:rPr>
                <w:sz w:val="16"/>
              </w:rPr>
              <w:t>Includes $19,674.99 for declarations not counted as hazard incidents (DR-4528-MS).</w:t>
            </w:r>
          </w:p>
        </w:tc>
      </w:tr>
      <w:tr>
        <w:trPr>
          <w:cantSplit/>
        </w:trPr>
        <w:tc>
          <w:tcPr>
            <w:tcW w:type="dxa" w:w="1536"/>
          </w:tcPr>
          <w:p>
            <w:pPr>
              <w:spacing w:after="0"/>
              <w:jc w:val="left"/>
            </w:pPr>
            <w:r>
              <w:rPr>
                <w:sz w:val="16"/>
              </w:rPr>
              <w:t>Charleston city</w:t>
            </w:r>
          </w:p>
        </w:tc>
        <w:tc>
          <w:tcPr>
            <w:tcW w:type="dxa" w:w="1444"/>
          </w:tcPr>
          <w:p>
            <w:pPr>
              <w:spacing w:after="0"/>
              <w:jc w:val="left"/>
            </w:pPr>
            <w:r>
              <w:rPr>
                <w:sz w:val="16"/>
              </w:rPr>
              <w:t>City</w:t>
            </w:r>
          </w:p>
        </w:tc>
        <w:tc>
          <w:tcPr>
            <w:tcW w:type="dxa" w:w="2739"/>
          </w:tcPr>
          <w:p>
            <w:pPr>
              <w:spacing w:after="0"/>
              <w:jc w:val="left"/>
            </w:pPr>
            <w:r>
              <w:rPr>
                <w:sz w:val="16"/>
              </w:rPr>
              <w:t>Approved, expires 2027-04-12</w:t>
            </w:r>
          </w:p>
        </w:tc>
        <w:tc>
          <w:tcPr>
            <w:tcW w:type="dxa" w:w="2184"/>
          </w:tcPr>
          <w:p>
            <w:pPr>
              <w:spacing w:after="0"/>
              <w:jc w:val="right"/>
            </w:pPr>
            <w:r>
              <w:rPr>
                <w:sz w:val="16"/>
              </w:rPr>
              <w:t>FMA RL 0, SRL 0; any 1</w:t>
            </w:r>
          </w:p>
        </w:tc>
        <w:tc>
          <w:tcPr>
            <w:tcW w:type="dxa" w:w="1536"/>
          </w:tcPr>
          <w:p>
            <w:pPr>
              <w:spacing w:after="0"/>
              <w:jc w:val="right"/>
            </w:pPr>
            <w:r>
              <w:rPr>
                <w:sz w:val="16"/>
              </w:rPr>
              <w:t>$714,635.24</w:t>
            </w:r>
          </w:p>
        </w:tc>
        <w:tc>
          <w:tcPr>
            <w:tcW w:type="dxa" w:w="1869"/>
          </w:tcPr>
          <w:p>
            <w:pPr>
              <w:spacing w:after="0"/>
              <w:jc w:val="right"/>
            </w:pPr>
            <w:r>
              <w:rPr>
                <w:sz w:val="16"/>
              </w:rPr>
              <w:t>58; 1</w:t>
            </w:r>
          </w:p>
        </w:tc>
        <w:tc>
          <w:tcPr>
            <w:tcW w:type="dxa" w:w="2803"/>
          </w:tcPr>
          <w:p>
            <w:pPr>
              <w:spacing w:after="0"/>
              <w:jc w:val="left"/>
            </w:pPr>
          </w:p>
        </w:tc>
      </w:tr>
      <w:tr>
        <w:trPr>
          <w:cantSplit/>
        </w:trPr>
        <w:tc>
          <w:tcPr>
            <w:tcW w:type="dxa" w:w="1536"/>
          </w:tcPr>
          <w:p>
            <w:pPr>
              <w:spacing w:after="0"/>
              <w:jc w:val="left"/>
            </w:pPr>
            <w:r>
              <w:rPr>
                <w:sz w:val="16"/>
              </w:rPr>
              <w:t>Glendora village</w:t>
            </w:r>
          </w:p>
        </w:tc>
        <w:tc>
          <w:tcPr>
            <w:tcW w:type="dxa" w:w="1444"/>
          </w:tcPr>
          <w:p>
            <w:pPr>
              <w:spacing w:after="0"/>
              <w:jc w:val="left"/>
            </w:pPr>
            <w:r>
              <w:rPr>
                <w:sz w:val="16"/>
              </w:rPr>
              <w:t>Village</w:t>
            </w:r>
          </w:p>
        </w:tc>
        <w:tc>
          <w:tcPr>
            <w:tcW w:type="dxa" w:w="2739"/>
          </w:tcPr>
          <w:p>
            <w:pPr>
              <w:spacing w:after="0"/>
              <w:jc w:val="left"/>
            </w:pPr>
            <w:r>
              <w:rPr>
                <w:sz w:val="16"/>
              </w:rPr>
              <w:t>Approved, expires 2027-04-12</w:t>
            </w:r>
          </w:p>
        </w:tc>
        <w:tc>
          <w:tcPr>
            <w:tcW w:type="dxa" w:w="2184"/>
          </w:tcPr>
          <w:p>
            <w:pPr>
              <w:spacing w:after="0"/>
              <w:jc w:val="right"/>
            </w:pPr>
            <w:r>
              <w:rPr>
                <w:sz w:val="16"/>
              </w:rPr>
              <w:t>FMA RL 0, SRL 0; any 0</w:t>
            </w:r>
          </w:p>
        </w:tc>
        <w:tc>
          <w:tcPr>
            <w:tcW w:type="dxa" w:w="1536"/>
          </w:tcPr>
          <w:p>
            <w:pPr>
              <w:spacing w:after="0"/>
              <w:jc w:val="right"/>
            </w:pPr>
            <w:r>
              <w:rPr>
                <w:sz w:val="16"/>
              </w:rPr>
              <w:t>$452,085.74</w:t>
            </w:r>
          </w:p>
        </w:tc>
        <w:tc>
          <w:tcPr>
            <w:tcW w:type="dxa" w:w="1869"/>
          </w:tcPr>
          <w:p>
            <w:pPr>
              <w:spacing w:after="0"/>
              <w:jc w:val="right"/>
            </w:pPr>
            <w:r>
              <w:rPr>
                <w:sz w:val="16"/>
              </w:rPr>
              <w:t>4; 0</w:t>
            </w:r>
          </w:p>
        </w:tc>
        <w:tc>
          <w:tcPr>
            <w:tcW w:type="dxa" w:w="2803"/>
          </w:tcPr>
          <w:p>
            <w:pPr>
              <w:spacing w:after="0"/>
              <w:jc w:val="left"/>
            </w:pPr>
            <w:r>
              <w:rPr>
                <w:sz w:val="16"/>
              </w:rPr>
              <w:t>Includes $22,135.48 for declarations not counted as hazard incidents (DR-4528-MS).</w:t>
            </w:r>
          </w:p>
        </w:tc>
      </w:tr>
      <w:tr>
        <w:trPr>
          <w:cantSplit/>
        </w:trPr>
        <w:tc>
          <w:tcPr>
            <w:tcW w:type="dxa" w:w="1536"/>
          </w:tcPr>
          <w:p>
            <w:pPr>
              <w:spacing w:after="0"/>
              <w:jc w:val="left"/>
            </w:pPr>
            <w:r>
              <w:rPr>
                <w:sz w:val="16"/>
              </w:rPr>
              <w:t>Sumner town</w:t>
            </w:r>
          </w:p>
        </w:tc>
        <w:tc>
          <w:tcPr>
            <w:tcW w:type="dxa" w:w="1444"/>
          </w:tcPr>
          <w:p>
            <w:pPr>
              <w:spacing w:after="0"/>
              <w:jc w:val="left"/>
            </w:pPr>
            <w:r>
              <w:rPr>
                <w:sz w:val="16"/>
              </w:rPr>
              <w:t>Town</w:t>
            </w:r>
          </w:p>
        </w:tc>
        <w:tc>
          <w:tcPr>
            <w:tcW w:type="dxa" w:w="2739"/>
          </w:tcPr>
          <w:p>
            <w:pPr>
              <w:spacing w:after="0"/>
              <w:jc w:val="left"/>
            </w:pPr>
            <w:r>
              <w:rPr>
                <w:sz w:val="16"/>
              </w:rPr>
              <w:t>Approved, expires 2027-04-12</w:t>
            </w:r>
          </w:p>
        </w:tc>
        <w:tc>
          <w:tcPr>
            <w:tcW w:type="dxa" w:w="2184"/>
          </w:tcPr>
          <w:p>
            <w:pPr>
              <w:spacing w:after="0"/>
              <w:jc w:val="right"/>
            </w:pPr>
            <w:r>
              <w:rPr>
                <w:sz w:val="16"/>
              </w:rPr>
              <w:t>FMA RL 0, SRL 0; any 0</w:t>
            </w:r>
          </w:p>
        </w:tc>
        <w:tc>
          <w:tcPr>
            <w:tcW w:type="dxa" w:w="1536"/>
          </w:tcPr>
          <w:p>
            <w:pPr>
              <w:spacing w:after="0"/>
              <w:jc w:val="right"/>
            </w:pPr>
            <w:r>
              <w:rPr>
                <w:sz w:val="16"/>
              </w:rPr>
              <w:t>$65,221.89</w:t>
            </w:r>
          </w:p>
        </w:tc>
        <w:tc>
          <w:tcPr>
            <w:tcW w:type="dxa" w:w="1869"/>
          </w:tcPr>
          <w:p>
            <w:pPr>
              <w:spacing w:after="0"/>
              <w:jc w:val="right"/>
            </w:pPr>
            <w:r>
              <w:rPr>
                <w:sz w:val="16"/>
              </w:rPr>
              <w:t>23; 3</w:t>
            </w:r>
          </w:p>
        </w:tc>
        <w:tc>
          <w:tcPr>
            <w:tcW w:type="dxa" w:w="2803"/>
          </w:tcPr>
          <w:p>
            <w:pPr>
              <w:spacing w:after="0"/>
              <w:jc w:val="left"/>
            </w:pPr>
          </w:p>
        </w:tc>
      </w:tr>
      <w:tr>
        <w:trPr>
          <w:cantSplit/>
        </w:trPr>
        <w:tc>
          <w:tcPr>
            <w:tcW w:type="dxa" w:w="1536"/>
          </w:tcPr>
          <w:p>
            <w:pPr>
              <w:spacing w:after="0"/>
              <w:jc w:val="left"/>
            </w:pPr>
            <w:r>
              <w:rPr>
                <w:sz w:val="16"/>
              </w:rPr>
              <w:t>Tutwiler town</w:t>
            </w:r>
          </w:p>
        </w:tc>
        <w:tc>
          <w:tcPr>
            <w:tcW w:type="dxa" w:w="1444"/>
          </w:tcPr>
          <w:p>
            <w:pPr>
              <w:spacing w:after="0"/>
              <w:jc w:val="left"/>
            </w:pPr>
            <w:r>
              <w:rPr>
                <w:sz w:val="16"/>
              </w:rPr>
              <w:t>Town</w:t>
            </w:r>
          </w:p>
        </w:tc>
        <w:tc>
          <w:tcPr>
            <w:tcW w:type="dxa" w:w="2739"/>
          </w:tcPr>
          <w:p>
            <w:pPr>
              <w:spacing w:after="0"/>
              <w:jc w:val="left"/>
            </w:pPr>
            <w:r>
              <w:rPr>
                <w:sz w:val="16"/>
              </w:rPr>
              <w:t>Approved, expires 2027-04-12</w:t>
            </w:r>
          </w:p>
        </w:tc>
        <w:tc>
          <w:tcPr>
            <w:tcW w:type="dxa" w:w="2184"/>
          </w:tcPr>
          <w:p>
            <w:pPr>
              <w:spacing w:after="0"/>
              <w:jc w:val="right"/>
            </w:pPr>
            <w:r>
              <w:rPr>
                <w:sz w:val="16"/>
              </w:rPr>
              <w:t>FMA RL 1, SRL 0; any 2</w:t>
            </w:r>
          </w:p>
        </w:tc>
        <w:tc>
          <w:tcPr>
            <w:tcW w:type="dxa" w:w="1536"/>
          </w:tcPr>
          <w:p>
            <w:pPr>
              <w:spacing w:after="0"/>
              <w:jc w:val="right"/>
            </w:pPr>
            <w:r>
              <w:rPr>
                <w:sz w:val="16"/>
              </w:rPr>
              <w:t>$69,611.26</w:t>
            </w:r>
          </w:p>
        </w:tc>
        <w:tc>
          <w:tcPr>
            <w:tcW w:type="dxa" w:w="1869"/>
          </w:tcPr>
          <w:p>
            <w:pPr>
              <w:spacing w:after="0"/>
              <w:jc w:val="right"/>
            </w:pPr>
            <w:r>
              <w:rPr>
                <w:sz w:val="16"/>
              </w:rPr>
              <w:t>10; 0</w:t>
            </w:r>
          </w:p>
        </w:tc>
        <w:tc>
          <w:tcPr>
            <w:tcW w:type="dxa" w:w="2803"/>
          </w:tcPr>
          <w:p>
            <w:pPr>
              <w:spacing w:after="0"/>
              <w:jc w:val="left"/>
            </w:pPr>
          </w:p>
        </w:tc>
      </w:tr>
      <w:tr>
        <w:trPr>
          <w:cantSplit/>
        </w:trPr>
        <w:tc>
          <w:tcPr>
            <w:tcW w:type="dxa" w:w="1536"/>
          </w:tcPr>
          <w:p>
            <w:pPr>
              <w:spacing w:after="0"/>
              <w:jc w:val="left"/>
            </w:pPr>
            <w:r>
              <w:rPr>
                <w:sz w:val="16"/>
              </w:rPr>
              <w:t>Webb town</w:t>
            </w:r>
          </w:p>
        </w:tc>
        <w:tc>
          <w:tcPr>
            <w:tcW w:type="dxa" w:w="1444"/>
          </w:tcPr>
          <w:p>
            <w:pPr>
              <w:spacing w:after="0"/>
              <w:jc w:val="left"/>
            </w:pPr>
            <w:r>
              <w:rPr>
                <w:sz w:val="16"/>
              </w:rPr>
              <w:t>Town</w:t>
            </w:r>
          </w:p>
        </w:tc>
        <w:tc>
          <w:tcPr>
            <w:tcW w:type="dxa" w:w="2739"/>
          </w:tcPr>
          <w:p>
            <w:pPr>
              <w:spacing w:after="0"/>
              <w:jc w:val="left"/>
            </w:pPr>
            <w:r>
              <w:rPr>
                <w:sz w:val="16"/>
              </w:rPr>
              <w:t>Approved, expires 2027-04-12</w:t>
            </w:r>
          </w:p>
        </w:tc>
        <w:tc>
          <w:tcPr>
            <w:tcW w:type="dxa" w:w="2184"/>
          </w:tcPr>
          <w:p>
            <w:pPr>
              <w:spacing w:after="0"/>
              <w:jc w:val="right"/>
            </w:pPr>
            <w:r>
              <w:rPr>
                <w:sz w:val="16"/>
              </w:rPr>
              <w:t>FMA RL 0, SRL 0; any 0</w:t>
            </w:r>
          </w:p>
        </w:tc>
        <w:tc>
          <w:tcPr>
            <w:tcW w:type="dxa" w:w="1536"/>
          </w:tcPr>
          <w:p>
            <w:pPr>
              <w:spacing w:after="0"/>
              <w:jc w:val="right"/>
            </w:pPr>
            <w:r>
              <w:rPr>
                <w:sz w:val="16"/>
              </w:rPr>
              <w:t>$98,903.70</w:t>
            </w:r>
          </w:p>
        </w:tc>
        <w:tc>
          <w:tcPr>
            <w:tcW w:type="dxa" w:w="1869"/>
          </w:tcPr>
          <w:p>
            <w:pPr>
              <w:spacing w:after="0"/>
              <w:jc w:val="right"/>
            </w:pPr>
            <w:r>
              <w:rPr>
                <w:sz w:val="16"/>
              </w:rPr>
              <w:t>10; 2</w:t>
            </w:r>
          </w:p>
        </w:tc>
        <w:tc>
          <w:tcPr>
            <w:tcW w:type="dxa" w:w="28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57"/>
        <w:gridCol w:w="1305"/>
        <w:gridCol w:w="1181"/>
        <w:gridCol w:w="1083"/>
        <w:gridCol w:w="1330"/>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2022-04-13</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$1,857,957,680</w:t>
            </w:r>
          </w:p>
        </w:tc>
        <w:tc>
          <w:tcPr>
            <w:tcW w:type="dxa" w:w="1215"/>
          </w:tcPr>
          <w:p>
            <w:pPr>
              <w:spacing w:after="0"/>
              <w:jc w:val="right"/>
            </w:pPr>
            <w:r>
              <w:rPr>
                <w:sz w:val="16"/>
              </w:rPr>
              <w:t>$173,683,176</w:t>
            </w:r>
          </w:p>
        </w:tc>
        <w:tc>
          <w:tcPr>
            <w:tcW w:type="dxa" w:w="1042"/>
          </w:tcPr>
          <w:p>
            <w:pPr>
              <w:spacing w:after="0"/>
              <w:jc w:val="right"/>
            </w:pPr>
            <w:r>
              <w:rPr>
                <w:sz w:val="16"/>
              </w:rPr>
              <w:t>12,658</w:t>
            </w:r>
          </w:p>
        </w:tc>
        <w:tc>
          <w:tcPr>
            <w:tcW w:type="dxa" w:w="1037"/>
          </w:tcPr>
          <w:p>
            <w:pPr>
              <w:spacing w:after="0"/>
              <w:jc w:val="right"/>
            </w:pPr>
            <w:r>
              <w:rPr>
                <w:sz w:val="16"/>
              </w:rPr>
              <w:t>$6,930</w:t>
            </w:r>
          </w:p>
        </w:tc>
        <w:tc>
          <w:tcPr>
            <w:tcW w:type="dxa" w:w="1126"/>
          </w:tcPr>
          <w:p>
            <w:pPr>
              <w:spacing w:after="0"/>
              <w:jc w:val="right"/>
            </w:pPr>
            <w:r>
              <w:rPr>
                <w:sz w:val="16"/>
              </w:rPr>
              <w:t>$473</w:t>
            </w:r>
          </w:p>
        </w:tc>
        <w:tc>
          <w:tcPr>
            <w:tcW w:type="dxa" w:w="1157"/>
          </w:tcPr>
          <w:p>
            <w:pPr>
              <w:spacing w:after="0"/>
              <w:jc w:val="right"/>
            </w:pPr>
            <w:r>
              <w:rPr>
                <w:sz w:val="16"/>
              </w:rPr>
              <w:t>$595,191</w:t>
            </w:r>
          </w:p>
        </w:tc>
        <w:tc>
          <w:tcPr>
            <w:tcW w:type="dxa" w:w="1305"/>
          </w:tcPr>
          <w:p>
            <w:pPr>
              <w:spacing w:after="0"/>
              <w:jc w:val="right"/>
            </w:pPr>
            <w:r>
              <w:rPr>
                <w:sz w:val="16"/>
              </w:rPr>
              <w:t>0.000373%</w:t>
            </w:r>
          </w:p>
        </w:tc>
        <w:tc>
          <w:tcPr>
            <w:tcW w:type="dxa" w:w="1181"/>
          </w:tcPr>
          <w:p>
            <w:pPr>
              <w:spacing w:after="0"/>
              <w:jc w:val="right"/>
            </w:pPr>
          </w:p>
        </w:tc>
        <w:tc>
          <w:tcPr>
            <w:tcW w:type="dxa" w:w="1083"/>
          </w:tcPr>
          <w:p>
            <w:pPr>
              <w:spacing w:after="0"/>
              <w:jc w:val="right"/>
            </w:pPr>
            <w:r>
              <w:rPr>
                <w:sz w:val="16"/>
              </w:rPr>
              <w:t>$125,000</w:t>
            </w: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$131,181,442</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$793,603</w:t>
            </w:r>
          </w:p>
        </w:tc>
        <w:tc>
          <w:tcPr>
            <w:tcW w:type="dxa" w:w="1157"/>
          </w:tcPr>
          <w:p>
            <w:pPr>
              <w:spacing w:after="0"/>
              <w:jc w:val="right"/>
            </w:pPr>
          </w:p>
        </w:tc>
        <w:tc>
          <w:tcPr>
            <w:tcW w:type="dxa" w:w="1305"/>
          </w:tcPr>
          <w:p>
            <w:pPr>
              <w:spacing w:after="0"/>
              <w:jc w:val="right"/>
            </w:pPr>
            <w:r>
              <w:rPr>
                <w:sz w:val="16"/>
              </w:rPr>
              <w:t>0.605% (agriculture)</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$3,146,891,047</w:t>
            </w:r>
          </w:p>
        </w:tc>
        <w:tc>
          <w:tcPr>
            <w:tcW w:type="dxa" w:w="1215"/>
          </w:tcPr>
          <w:p>
            <w:pPr>
              <w:spacing w:after="0"/>
              <w:jc w:val="right"/>
            </w:pPr>
          </w:p>
        </w:tc>
        <w:tc>
          <w:tcPr>
            <w:tcW w:type="dxa" w:w="1042"/>
          </w:tcPr>
          <w:p>
            <w:pPr>
              <w:spacing w:after="0"/>
              <w:jc w:val="right"/>
            </w:pPr>
            <w:r>
              <w:rPr>
                <w:sz w:val="16"/>
              </w:rPr>
              <w:t>12,715</w:t>
            </w:r>
          </w:p>
        </w:tc>
        <w:tc>
          <w:tcPr>
            <w:tcW w:type="dxa" w:w="1037"/>
          </w:tcPr>
          <w:p>
            <w:pPr>
              <w:spacing w:after="0"/>
              <w:jc w:val="right"/>
            </w:pPr>
            <w:r>
              <w:rPr>
                <w:sz w:val="16"/>
              </w:rPr>
              <w:t>$548,318</w:t>
            </w:r>
          </w:p>
        </w:tc>
        <w:tc>
          <w:tcPr>
            <w:tcW w:type="dxa" w:w="1126"/>
          </w:tcPr>
          <w:p>
            <w:pPr>
              <w:spacing w:after="0"/>
              <w:jc w:val="right"/>
            </w:pPr>
          </w:p>
        </w:tc>
        <w:tc>
          <w:tcPr>
            <w:tcW w:type="dxa" w:w="1157"/>
          </w:tcPr>
          <w:p>
            <w:pPr>
              <w:spacing w:after="0"/>
              <w:jc w:val="right"/>
            </w:pPr>
            <w:r>
              <w:rPr>
                <w:sz w:val="16"/>
              </w:rPr>
              <w:t>$513,327</w:t>
            </w:r>
          </w:p>
        </w:tc>
        <w:tc>
          <w:tcPr>
            <w:tcW w:type="dxa" w:w="1305"/>
          </w:tcPr>
          <w:p>
            <w:pPr>
              <w:spacing w:after="0"/>
              <w:jc w:val="right"/>
            </w:pPr>
            <w:r>
              <w:rPr>
                <w:sz w:val="16"/>
              </w:rPr>
              <w:t>0.0174%</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$1,857,957,680</w:t>
            </w:r>
          </w:p>
        </w:tc>
        <w:tc>
          <w:tcPr>
            <w:tcW w:type="dxa" w:w="1215"/>
          </w:tcPr>
          <w:p>
            <w:pPr>
              <w:spacing w:after="0"/>
              <w:jc w:val="right"/>
            </w:pPr>
            <w:r>
              <w:rPr>
                <w:sz w:val="16"/>
              </w:rPr>
              <w:t>$173,683,176</w:t>
            </w:r>
          </w:p>
        </w:tc>
        <w:tc>
          <w:tcPr>
            <w:tcW w:type="dxa" w:w="1042"/>
          </w:tcPr>
          <w:p>
            <w:pPr>
              <w:spacing w:after="0"/>
              <w:jc w:val="right"/>
            </w:pPr>
            <w:r>
              <w:rPr>
                <w:sz w:val="16"/>
              </w:rPr>
              <w:t>12,658</w:t>
            </w:r>
          </w:p>
        </w:tc>
        <w:tc>
          <w:tcPr>
            <w:tcW w:type="dxa" w:w="1037"/>
          </w:tcPr>
          <w:p>
            <w:pPr>
              <w:spacing w:after="0"/>
              <w:jc w:val="right"/>
            </w:pPr>
            <w:r>
              <w:rPr>
                <w:sz w:val="16"/>
              </w:rPr>
              <w:t>$47,932</w:t>
            </w:r>
          </w:p>
        </w:tc>
        <w:tc>
          <w:tcPr>
            <w:tcW w:type="dxa" w:w="1126"/>
          </w:tcPr>
          <w:p>
            <w:pPr>
              <w:spacing w:after="0"/>
              <w:jc w:val="right"/>
            </w:pPr>
            <w:r>
              <w:rPr>
                <w:sz w:val="16"/>
              </w:rPr>
              <w:t>$26,418</w:t>
            </w:r>
          </w:p>
        </w:tc>
        <w:tc>
          <w:tcPr>
            <w:tcW w:type="dxa" w:w="1157"/>
          </w:tcPr>
          <w:p>
            <w:pPr>
              <w:spacing w:after="0"/>
              <w:jc w:val="right"/>
            </w:pPr>
            <w:r>
              <w:rPr>
                <w:sz w:val="16"/>
              </w:rPr>
              <w:t>$32,245</w:t>
            </w:r>
          </w:p>
        </w:tc>
        <w:tc>
          <w:tcPr>
            <w:tcW w:type="dxa" w:w="1305"/>
          </w:tcPr>
          <w:p>
            <w:pPr>
              <w:spacing w:after="0"/>
              <w:jc w:val="right"/>
            </w:pPr>
            <w:r>
              <w:rPr>
                <w:sz w:val="16"/>
              </w:rPr>
              <w:t>0.00258%</w:t>
            </w:r>
          </w:p>
        </w:tc>
        <w:tc>
          <w:tcPr>
            <w:tcW w:type="dxa" w:w="1181"/>
          </w:tcPr>
          <w:p>
            <w:pPr>
              <w:spacing w:after="0"/>
              <w:jc w:val="right"/>
            </w:pPr>
            <w:r>
              <w:rPr>
                <w:sz w:val="16"/>
              </w:rPr>
              <w:t>$0</w:t>
            </w: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$1,857,957,680</w:t>
            </w:r>
          </w:p>
        </w:tc>
        <w:tc>
          <w:tcPr>
            <w:tcW w:type="dxa" w:w="1215"/>
          </w:tcPr>
          <w:p>
            <w:pPr>
              <w:spacing w:after="0"/>
              <w:jc w:val="right"/>
            </w:pPr>
            <w:r>
              <w:rPr>
                <w:sz w:val="16"/>
              </w:rPr>
              <w:t>$173,683,176</w:t>
            </w:r>
          </w:p>
        </w:tc>
        <w:tc>
          <w:tcPr>
            <w:tcW w:type="dxa" w:w="1042"/>
          </w:tcPr>
          <w:p>
            <w:pPr>
              <w:spacing w:after="0"/>
              <w:jc w:val="right"/>
            </w:pPr>
            <w:r>
              <w:rPr>
                <w:sz w:val="16"/>
              </w:rPr>
              <w:t>12,658</w:t>
            </w:r>
          </w:p>
        </w:tc>
        <w:tc>
          <w:tcPr>
            <w:tcW w:type="dxa" w:w="1037"/>
          </w:tcPr>
          <w:p>
            <w:pPr>
              <w:spacing w:after="0"/>
              <w:jc w:val="right"/>
            </w:pPr>
            <w:r>
              <w:rPr>
                <w:sz w:val="16"/>
              </w:rPr>
              <w:t>$29</w:t>
            </w:r>
          </w:p>
        </w:tc>
        <w:tc>
          <w:tcPr>
            <w:tcW w:type="dxa" w:w="1126"/>
          </w:tcPr>
          <w:p>
            <w:pPr>
              <w:spacing w:after="0"/>
              <w:jc w:val="right"/>
            </w:pPr>
            <w:r>
              <w:rPr>
                <w:sz w:val="16"/>
              </w:rPr>
              <w:t>$328</w:t>
            </w:r>
          </w:p>
        </w:tc>
        <w:tc>
          <w:tcPr>
            <w:tcW w:type="dxa" w:w="1157"/>
          </w:tcPr>
          <w:p>
            <w:pPr>
              <w:spacing w:after="0"/>
              <w:jc w:val="right"/>
            </w:pPr>
            <w:r>
              <w:rPr>
                <w:sz w:val="16"/>
              </w:rPr>
              <w:t>$532,471</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$1,857,957,680</w:t>
            </w:r>
          </w:p>
        </w:tc>
        <w:tc>
          <w:tcPr>
            <w:tcW w:type="dxa" w:w="1215"/>
          </w:tcPr>
          <w:p>
            <w:pPr>
              <w:spacing w:after="0"/>
              <w:jc w:val="right"/>
            </w:pPr>
            <w:r>
              <w:rPr>
                <w:sz w:val="16"/>
              </w:rPr>
              <w:t>$169,136,099</w:t>
            </w:r>
          </w:p>
        </w:tc>
        <w:tc>
          <w:tcPr>
            <w:tcW w:type="dxa" w:w="1042"/>
          </w:tcPr>
          <w:p>
            <w:pPr>
              <w:spacing w:after="0"/>
              <w:jc w:val="right"/>
            </w:pPr>
            <w:r>
              <w:rPr>
                <w:sz w:val="16"/>
              </w:rPr>
              <w:t>12,658</w:t>
            </w:r>
          </w:p>
        </w:tc>
        <w:tc>
          <w:tcPr>
            <w:tcW w:type="dxa" w:w="1037"/>
          </w:tcPr>
          <w:p>
            <w:pPr>
              <w:spacing w:after="0"/>
              <w:jc w:val="right"/>
            </w:pPr>
            <w:r>
              <w:rPr>
                <w:sz w:val="16"/>
              </w:rPr>
              <w:t>$88,964</w:t>
            </w:r>
          </w:p>
        </w:tc>
        <w:tc>
          <w:tcPr>
            <w:tcW w:type="dxa" w:w="1126"/>
          </w:tcPr>
          <w:p>
            <w:pPr>
              <w:spacing w:after="0"/>
              <w:jc w:val="right"/>
            </w:pPr>
            <w:r>
              <w:rPr>
                <w:sz w:val="16"/>
              </w:rPr>
              <w:t>$117,693</w:t>
            </w:r>
          </w:p>
        </w:tc>
        <w:tc>
          <w:tcPr>
            <w:tcW w:type="dxa" w:w="1157"/>
          </w:tcPr>
          <w:p>
            <w:pPr>
              <w:spacing w:after="0"/>
              <w:jc w:val="right"/>
            </w:pPr>
            <w:r>
              <w:rPr>
                <w:sz w:val="16"/>
              </w:rPr>
              <w:t>$3,939</w:t>
            </w:r>
          </w:p>
        </w:tc>
        <w:tc>
          <w:tcPr>
            <w:tcW w:type="dxa" w:w="1305"/>
          </w:tcPr>
          <w:p>
            <w:pPr>
              <w:spacing w:after="0"/>
              <w:jc w:val="right"/>
            </w:pPr>
            <w:r>
              <w:rPr>
                <w:sz w:val="16"/>
              </w:rPr>
              <w:t>0.00479%</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$1,857,957,680</w:t>
            </w:r>
          </w:p>
        </w:tc>
        <w:tc>
          <w:tcPr>
            <w:tcW w:type="dxa" w:w="1215"/>
          </w:tcPr>
          <w:p>
            <w:pPr>
              <w:spacing w:after="0"/>
              <w:jc w:val="right"/>
            </w:pPr>
          </w:p>
        </w:tc>
        <w:tc>
          <w:tcPr>
            <w:tcW w:type="dxa" w:w="1042"/>
          </w:tcPr>
          <w:p>
            <w:pPr>
              <w:spacing w:after="0"/>
              <w:jc w:val="right"/>
            </w:pPr>
            <w:r>
              <w:rPr>
                <w:sz w:val="16"/>
              </w:rPr>
              <w:t>12,658</w:t>
            </w:r>
          </w:p>
        </w:tc>
        <w:tc>
          <w:tcPr>
            <w:tcW w:type="dxa" w:w="1037"/>
          </w:tcPr>
          <w:p>
            <w:pPr>
              <w:spacing w:after="0"/>
              <w:jc w:val="right"/>
            </w:pPr>
            <w:r>
              <w:rPr>
                <w:sz w:val="16"/>
              </w:rPr>
              <w:t>$15,955</w:t>
            </w:r>
          </w:p>
        </w:tc>
        <w:tc>
          <w:tcPr>
            <w:tcW w:type="dxa" w:w="1126"/>
          </w:tcPr>
          <w:p>
            <w:pPr>
              <w:spacing w:after="0"/>
              <w:jc w:val="right"/>
            </w:pPr>
          </w:p>
        </w:tc>
        <w:tc>
          <w:tcPr>
            <w:tcW w:type="dxa" w:w="1157"/>
          </w:tcPr>
          <w:p>
            <w:pPr>
              <w:spacing w:after="0"/>
              <w:jc w:val="right"/>
            </w:pPr>
            <w:r>
              <w:rPr>
                <w:sz w:val="16"/>
              </w:rPr>
              <w:t>$6,227</w:t>
            </w:r>
          </w:p>
        </w:tc>
        <w:tc>
          <w:tcPr>
            <w:tcW w:type="dxa" w:w="1305"/>
          </w:tcPr>
          <w:p>
            <w:pPr>
              <w:spacing w:after="0"/>
              <w:jc w:val="right"/>
            </w:pPr>
            <w:r>
              <w:rPr>
                <w:sz w:val="16"/>
              </w:rPr>
              <w:t>0.000859%</w:t>
            </w:r>
          </w:p>
        </w:tc>
        <w:tc>
          <w:tcPr>
            <w:tcW w:type="dxa" w:w="1181"/>
          </w:tcPr>
          <w:p>
            <w:pPr>
              <w:spacing w:after="0"/>
              <w:jc w:val="right"/>
            </w:pPr>
          </w:p>
        </w:tc>
        <w:tc>
          <w:tcPr>
            <w:tcW w:type="dxa" w:w="1083"/>
          </w:tcPr>
          <w:p>
            <w:pPr>
              <w:spacing w:after="0"/>
              <w:jc w:val="right"/>
            </w:pPr>
            <w:r>
              <w:rPr>
                <w:sz w:val="16"/>
              </w:rPr>
              <w:t>$570,000</w:t>
            </w: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$1,855,351,792</w:t>
            </w:r>
          </w:p>
        </w:tc>
        <w:tc>
          <w:tcPr>
            <w:tcW w:type="dxa" w:w="1215"/>
          </w:tcPr>
          <w:p>
            <w:pPr>
              <w:spacing w:after="0"/>
              <w:jc w:val="right"/>
            </w:pPr>
            <w:r>
              <w:rPr>
                <w:sz w:val="16"/>
              </w:rPr>
              <w:t>$106,391,435</w:t>
            </w:r>
          </w:p>
        </w:tc>
        <w:tc>
          <w:tcPr>
            <w:tcW w:type="dxa" w:w="1042"/>
          </w:tcPr>
          <w:p>
            <w:pPr>
              <w:spacing w:after="0"/>
              <w:jc w:val="right"/>
            </w:pPr>
            <w:r>
              <w:rPr>
                <w:sz w:val="16"/>
              </w:rPr>
              <w:t>1,877</w:t>
            </w:r>
          </w:p>
        </w:tc>
        <w:tc>
          <w:tcPr>
            <w:tcW w:type="dxa" w:w="1037"/>
          </w:tcPr>
          <w:p>
            <w:pPr>
              <w:spacing w:after="0"/>
              <w:jc w:val="right"/>
            </w:pPr>
            <w:r>
              <w:rPr>
                <w:sz w:val="16"/>
              </w:rPr>
              <w:t>$1,978,646</w:t>
            </w:r>
          </w:p>
        </w:tc>
        <w:tc>
          <w:tcPr>
            <w:tcW w:type="dxa" w:w="1126"/>
          </w:tcPr>
          <w:p>
            <w:pPr>
              <w:spacing w:after="0"/>
              <w:jc w:val="right"/>
            </w:pPr>
            <w:r>
              <w:rPr>
                <w:sz w:val="16"/>
              </w:rPr>
              <w:t>$246,406</w:t>
            </w:r>
          </w:p>
        </w:tc>
        <w:tc>
          <w:tcPr>
            <w:tcW w:type="dxa" w:w="1157"/>
          </w:tcPr>
          <w:p>
            <w:pPr>
              <w:spacing w:after="0"/>
              <w:jc w:val="right"/>
            </w:pPr>
            <w:r>
              <w:rPr>
                <w:sz w:val="16"/>
              </w:rPr>
              <w:t>$5,954</w:t>
            </w:r>
          </w:p>
        </w:tc>
        <w:tc>
          <w:tcPr>
            <w:tcW w:type="dxa" w:w="1305"/>
          </w:tcPr>
          <w:p>
            <w:pPr>
              <w:spacing w:after="0"/>
              <w:jc w:val="right"/>
            </w:pPr>
            <w:r>
              <w:rPr>
                <w:sz w:val="16"/>
              </w:rPr>
              <w:t>n/a (see note)</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$30,219,360</w:t>
            </w:r>
          </w:p>
        </w:tc>
        <w:tc>
          <w:tcPr>
            <w:tcW w:type="dxa" w:w="1215"/>
          </w:tcPr>
          <w:p>
            <w:pPr>
              <w:spacing w:after="0"/>
              <w:jc w:val="right"/>
            </w:pPr>
          </w:p>
        </w:tc>
        <w:tc>
          <w:tcPr>
            <w:tcW w:type="dxa" w:w="1042"/>
          </w:tcPr>
          <w:p>
            <w:pPr>
              <w:spacing w:after="0"/>
              <w:jc w:val="right"/>
            </w:pPr>
            <w:r>
              <w:rPr>
                <w:sz w:val="16"/>
              </w:rPr>
              <w:t>225</w:t>
            </w:r>
          </w:p>
        </w:tc>
        <w:tc>
          <w:tcPr>
            <w:tcW w:type="dxa" w:w="1037"/>
          </w:tcPr>
          <w:p>
            <w:pPr>
              <w:spacing w:after="0"/>
              <w:jc w:val="right"/>
            </w:pPr>
            <w:r>
              <w:rPr>
                <w:sz w:val="16"/>
              </w:rPr>
              <w:t>$625</w:t>
            </w:r>
          </w:p>
        </w:tc>
        <w:tc>
          <w:tcPr>
            <w:tcW w:type="dxa" w:w="1126"/>
          </w:tcPr>
          <w:p>
            <w:pPr>
              <w:spacing w:after="0"/>
              <w:jc w:val="right"/>
            </w:pPr>
          </w:p>
        </w:tc>
        <w:tc>
          <w:tcPr>
            <w:tcW w:type="dxa" w:w="1157"/>
          </w:tcPr>
          <w:p>
            <w:pPr>
              <w:spacing w:after="0"/>
              <w:jc w:val="right"/>
            </w:pPr>
            <w:r>
              <w:rPr>
                <w:sz w:val="16"/>
              </w:rPr>
              <w:t>$154</w:t>
            </w:r>
          </w:p>
        </w:tc>
        <w:tc>
          <w:tcPr>
            <w:tcW w:type="dxa" w:w="1305"/>
          </w:tcPr>
          <w:p>
            <w:pPr>
              <w:spacing w:after="0"/>
              <w:jc w:val="right"/>
            </w:pPr>
            <w:r>
              <w:rPr>
                <w:sz w:val="16"/>
              </w:rPr>
              <w:t>0.00207%</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$1,857,957,680</w:t>
            </w:r>
          </w:p>
        </w:tc>
        <w:tc>
          <w:tcPr>
            <w:tcW w:type="dxa" w:w="1215"/>
          </w:tcPr>
          <w:p>
            <w:pPr>
              <w:spacing w:after="0"/>
              <w:jc w:val="right"/>
            </w:pPr>
          </w:p>
        </w:tc>
        <w:tc>
          <w:tcPr>
            <w:tcW w:type="dxa" w:w="1042"/>
          </w:tcPr>
          <w:p>
            <w:pPr>
              <w:spacing w:after="0"/>
              <w:jc w:val="right"/>
            </w:pPr>
            <w:r>
              <w:rPr>
                <w:sz w:val="16"/>
              </w:rPr>
              <w:t>12,658</w:t>
            </w:r>
          </w:p>
        </w:tc>
        <w:tc>
          <w:tcPr>
            <w:tcW w:type="dxa" w:w="1037"/>
          </w:tcPr>
          <w:p>
            <w:pPr>
              <w:spacing w:after="0"/>
              <w:jc w:val="right"/>
            </w:pPr>
            <w:r>
              <w:rPr>
                <w:sz w:val="16"/>
              </w:rPr>
              <w:t>$3,922</w:t>
            </w:r>
          </w:p>
        </w:tc>
        <w:tc>
          <w:tcPr>
            <w:tcW w:type="dxa" w:w="1126"/>
          </w:tcPr>
          <w:p>
            <w:pPr>
              <w:spacing w:after="0"/>
              <w:jc w:val="right"/>
            </w:pPr>
          </w:p>
        </w:tc>
        <w:tc>
          <w:tcPr>
            <w:tcW w:type="dxa" w:w="1157"/>
          </w:tcPr>
          <w:p>
            <w:pPr>
              <w:spacing w:after="0"/>
              <w:jc w:val="right"/>
            </w:pPr>
            <w:r>
              <w:rPr>
                <w:sz w:val="16"/>
              </w:rPr>
              <w:t>$123,072</w:t>
            </w:r>
          </w:p>
        </w:tc>
        <w:tc>
          <w:tcPr>
            <w:tcW w:type="dxa" w:w="1305"/>
          </w:tcPr>
          <w:p>
            <w:pPr>
              <w:spacing w:after="0"/>
              <w:jc w:val="right"/>
            </w:pPr>
            <w:r>
              <w:rPr>
                <w:sz w:val="16"/>
              </w:rPr>
              <w:t>0.000211%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$1,857,957,680</w:t>
            </w:r>
          </w:p>
        </w:tc>
        <w:tc>
          <w:tcPr>
            <w:tcW w:type="dxa" w:w="1215"/>
          </w:tcPr>
          <w:p>
            <w:pPr>
              <w:spacing w:after="0"/>
              <w:jc w:val="right"/>
            </w:pPr>
            <w:r>
              <w:rPr>
                <w:sz w:val="16"/>
              </w:rPr>
              <w:t>$173,683,176</w:t>
            </w:r>
          </w:p>
        </w:tc>
        <w:tc>
          <w:tcPr>
            <w:tcW w:type="dxa" w:w="1042"/>
          </w:tcPr>
          <w:p>
            <w:pPr>
              <w:spacing w:after="0"/>
              <w:jc w:val="right"/>
            </w:pPr>
            <w:r>
              <w:rPr>
                <w:sz w:val="16"/>
              </w:rPr>
              <w:t>12,658</w:t>
            </w:r>
          </w:p>
        </w:tc>
        <w:tc>
          <w:tcPr>
            <w:tcW w:type="dxa" w:w="1037"/>
          </w:tcPr>
          <w:p>
            <w:pPr>
              <w:spacing w:after="0"/>
              <w:jc w:val="right"/>
            </w:pPr>
            <w:r>
              <w:rPr>
                <w:sz w:val="16"/>
              </w:rPr>
              <w:t>$54,786</w:t>
            </w:r>
          </w:p>
        </w:tc>
        <w:tc>
          <w:tcPr>
            <w:tcW w:type="dxa" w:w="1126"/>
          </w:tcPr>
          <w:p>
            <w:pPr>
              <w:spacing w:after="0"/>
              <w:jc w:val="right"/>
            </w:pPr>
            <w:r>
              <w:rPr>
                <w:sz w:val="16"/>
              </w:rPr>
              <w:t>$10,578</w:t>
            </w:r>
          </w:p>
        </w:tc>
        <w:tc>
          <w:tcPr>
            <w:tcW w:type="dxa" w:w="1157"/>
          </w:tcPr>
          <w:p>
            <w:pPr>
              <w:spacing w:after="0"/>
              <w:jc w:val="right"/>
            </w:pPr>
            <w:r>
              <w:rPr>
                <w:sz w:val="16"/>
              </w:rPr>
              <w:t>$708,589</w:t>
            </w:r>
          </w:p>
        </w:tc>
        <w:tc>
          <w:tcPr>
            <w:tcW w:type="dxa" w:w="1305"/>
          </w:tcPr>
          <w:p>
            <w:pPr>
              <w:spacing w:after="0"/>
              <w:jc w:val="right"/>
            </w:pPr>
            <w:r>
              <w:rPr>
                <w:sz w:val="16"/>
              </w:rPr>
              <w:t>0.00295%</w:t>
            </w:r>
          </w:p>
        </w:tc>
        <w:tc>
          <w:tcPr>
            <w:tcW w:type="dxa" w:w="1181"/>
          </w:tcPr>
          <w:p>
            <w:pPr>
              <w:spacing w:after="0"/>
              <w:jc w:val="right"/>
            </w:pPr>
            <w:r>
              <w:rPr>
                <w:sz w:val="16"/>
              </w:rPr>
              <w:t>$99,000</w:t>
            </w:r>
          </w:p>
        </w:tc>
        <w:tc>
          <w:tcPr>
            <w:tcW w:type="dxa" w:w="1083"/>
          </w:tcPr>
          <w:p>
            <w:pPr>
              <w:spacing w:after="0"/>
              <w:jc w:val="right"/>
            </w:pPr>
            <w:r>
              <w:rPr>
                <w:sz w:val="16"/>
              </w:rPr>
              <w:t>$15,000</w:t>
            </w:r>
          </w:p>
        </w:tc>
        <w:tc>
          <w:tcPr>
            <w:tcW w:type="dxa" w:w="1330"/>
          </w:tcPr>
          <w:p>
            <w:pPr>
              <w:spacing w:after="0"/>
              <w:jc w:val="right"/>
            </w:pPr>
          </w:p>
        </w:tc>
        <w:tc>
          <w:tcPr>
            <w:tcW w:type="dxa" w:w="1206"/>
          </w:tcPr>
          <w:p>
            <w:pPr>
              <w:spacing w:after="0"/>
              <w:jc w:val="left"/>
            </w:pPr>
            <w:r>
              <w:rPr>
                <w:sz w:val="16"/>
              </w:rPr>
              <w:t>Storm Events damage since the plan includes 2 zone-level Strong Wind records ($15,000),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$1,857,957,680</w:t>
            </w:r>
          </w:p>
        </w:tc>
        <w:tc>
          <w:tcPr>
            <w:tcW w:type="dxa" w:w="1215"/>
          </w:tcPr>
          <w:p>
            <w:pPr>
              <w:spacing w:after="0"/>
              <w:jc w:val="right"/>
            </w:pPr>
            <w:r>
              <w:rPr>
                <w:sz w:val="16"/>
              </w:rPr>
              <w:t>$173,683,176</w:t>
            </w:r>
          </w:p>
        </w:tc>
        <w:tc>
          <w:tcPr>
            <w:tcW w:type="dxa" w:w="1042"/>
          </w:tcPr>
          <w:p>
            <w:pPr>
              <w:spacing w:after="0"/>
              <w:jc w:val="right"/>
            </w:pPr>
            <w:r>
              <w:rPr>
                <w:sz w:val="16"/>
              </w:rPr>
              <w:t>12,658</w:t>
            </w:r>
          </w:p>
        </w:tc>
        <w:tc>
          <w:tcPr>
            <w:tcW w:type="dxa" w:w="1037"/>
          </w:tcPr>
          <w:p>
            <w:pPr>
              <w:spacing w:after="0"/>
              <w:jc w:val="right"/>
            </w:pPr>
            <w:r>
              <w:rPr>
                <w:sz w:val="16"/>
              </w:rPr>
              <w:t>$364,410</w:t>
            </w:r>
          </w:p>
        </w:tc>
        <w:tc>
          <w:tcPr>
            <w:tcW w:type="dxa" w:w="1126"/>
          </w:tcPr>
          <w:p>
            <w:pPr>
              <w:spacing w:after="0"/>
              <w:jc w:val="right"/>
            </w:pPr>
            <w:r>
              <w:rPr>
                <w:sz w:val="16"/>
              </w:rPr>
              <w:t>$13,251</w:t>
            </w:r>
          </w:p>
        </w:tc>
        <w:tc>
          <w:tcPr>
            <w:tcW w:type="dxa" w:w="1157"/>
          </w:tcPr>
          <w:p>
            <w:pPr>
              <w:spacing w:after="0"/>
              <w:jc w:val="right"/>
            </w:pPr>
            <w:r>
              <w:rPr>
                <w:sz w:val="16"/>
              </w:rPr>
              <w:t>$999,951</w:t>
            </w:r>
          </w:p>
        </w:tc>
        <w:tc>
          <w:tcPr>
            <w:tcW w:type="dxa" w:w="1305"/>
          </w:tcPr>
          <w:p>
            <w:pPr>
              <w:spacing w:after="0"/>
              <w:jc w:val="right"/>
            </w:pPr>
            <w:r>
              <w:rPr>
                <w:sz w:val="16"/>
              </w:rPr>
              <w:t>0.0196%</w:t>
            </w:r>
          </w:p>
        </w:tc>
        <w:tc>
          <w:tcPr>
            <w:tcW w:type="dxa" w:w="1181"/>
          </w:tcPr>
          <w:p>
            <w:pPr>
              <w:spacing w:after="0"/>
              <w:jc w:val="right"/>
            </w:pPr>
            <w:r>
              <w:rPr>
                <w:sz w:val="16"/>
              </w:rPr>
              <w:t>$82,000</w:t>
            </w: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$276,506,925</w:t>
            </w:r>
          </w:p>
        </w:tc>
        <w:tc>
          <w:tcPr>
            <w:tcW w:type="dxa" w:w="1215"/>
          </w:tcPr>
          <w:p>
            <w:pPr>
              <w:spacing w:after="0"/>
              <w:jc w:val="right"/>
            </w:pPr>
            <w:r>
              <w:rPr>
                <w:sz w:val="16"/>
              </w:rPr>
              <w:t>$19,571,302</w:t>
            </w:r>
          </w:p>
        </w:tc>
        <w:tc>
          <w:tcPr>
            <w:tcW w:type="dxa" w:w="1042"/>
          </w:tcPr>
          <w:p>
            <w:pPr>
              <w:spacing w:after="0"/>
              <w:jc w:val="right"/>
            </w:pPr>
            <w:r>
              <w:rPr>
                <w:sz w:val="16"/>
              </w:rPr>
              <w:t>3,583</w:t>
            </w:r>
          </w:p>
        </w:tc>
        <w:tc>
          <w:tcPr>
            <w:tcW w:type="dxa" w:w="1037"/>
          </w:tcPr>
          <w:p>
            <w:pPr>
              <w:spacing w:after="0"/>
              <w:jc w:val="right"/>
            </w:pPr>
            <w:r>
              <w:rPr>
                <w:sz w:val="16"/>
              </w:rPr>
              <w:t>$13,094</w:t>
            </w:r>
          </w:p>
        </w:tc>
        <w:tc>
          <w:tcPr>
            <w:tcW w:type="dxa" w:w="1126"/>
          </w:tcPr>
          <w:p>
            <w:pPr>
              <w:spacing w:after="0"/>
              <w:jc w:val="right"/>
            </w:pPr>
            <w:r>
              <w:rPr>
                <w:sz w:val="16"/>
              </w:rPr>
              <w:t>$129</w:t>
            </w:r>
          </w:p>
        </w:tc>
        <w:tc>
          <w:tcPr>
            <w:tcW w:type="dxa" w:w="1157"/>
          </w:tcPr>
          <w:p>
            <w:pPr>
              <w:spacing w:after="0"/>
              <w:jc w:val="right"/>
            </w:pPr>
            <w:r>
              <w:rPr>
                <w:sz w:val="16"/>
              </w:rPr>
              <w:t>$5,464</w:t>
            </w:r>
          </w:p>
        </w:tc>
        <w:tc>
          <w:tcPr>
            <w:tcW w:type="dxa" w:w="1305"/>
          </w:tcPr>
          <w:p>
            <w:pPr>
              <w:spacing w:after="0"/>
              <w:jc w:val="right"/>
            </w:pPr>
            <w:r>
              <w:rPr>
                <w:sz w:val="16"/>
              </w:rPr>
              <w:t>0.00474%</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$1,857,957,680</w:t>
            </w:r>
          </w:p>
        </w:tc>
        <w:tc>
          <w:tcPr>
            <w:tcW w:type="dxa" w:w="1215"/>
          </w:tcPr>
          <w:p>
            <w:pPr>
              <w:spacing w:after="0"/>
              <w:jc w:val="right"/>
            </w:pPr>
            <w:r>
              <w:rPr>
                <w:sz w:val="16"/>
              </w:rPr>
              <w:t>$173,683,176</w:t>
            </w:r>
          </w:p>
        </w:tc>
        <w:tc>
          <w:tcPr>
            <w:tcW w:type="dxa" w:w="1042"/>
          </w:tcPr>
          <w:p>
            <w:pPr>
              <w:spacing w:after="0"/>
              <w:jc w:val="right"/>
            </w:pPr>
            <w:r>
              <w:rPr>
                <w:sz w:val="16"/>
              </w:rPr>
              <w:t>12,658</w:t>
            </w:r>
          </w:p>
        </w:tc>
        <w:tc>
          <w:tcPr>
            <w:tcW w:type="dxa" w:w="1037"/>
          </w:tcPr>
          <w:p>
            <w:pPr>
              <w:spacing w:after="0"/>
              <w:jc w:val="right"/>
            </w:pPr>
            <w:r>
              <w:rPr>
                <w:sz w:val="16"/>
              </w:rPr>
              <w:t>$2,564</w:t>
            </w:r>
          </w:p>
        </w:tc>
        <w:tc>
          <w:tcPr>
            <w:tcW w:type="dxa" w:w="1126"/>
          </w:tcPr>
          <w:p>
            <w:pPr>
              <w:spacing w:after="0"/>
              <w:jc w:val="right"/>
            </w:pPr>
            <w:r>
              <w:rPr>
                <w:sz w:val="16"/>
              </w:rPr>
              <w:t>$405</w:t>
            </w:r>
          </w:p>
        </w:tc>
        <w:tc>
          <w:tcPr>
            <w:tcW w:type="dxa" w:w="1157"/>
          </w:tcPr>
          <w:p>
            <w:pPr>
              <w:spacing w:after="0"/>
              <w:jc w:val="right"/>
            </w:pPr>
            <w:r>
              <w:rPr>
                <w:sz w:val="16"/>
              </w:rPr>
              <w:t>$397</w:t>
            </w:r>
          </w:p>
        </w:tc>
        <w:tc>
          <w:tcPr>
            <w:tcW w:type="dxa" w:w="1305"/>
          </w:tcPr>
          <w:p>
            <w:pPr>
              <w:spacing w:after="0"/>
              <w:jc w:val="right"/>
            </w:pPr>
            <w:r>
              <w:rPr>
                <w:sz w:val="16"/>
              </w:rPr>
              <w:t>0.000138%</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r>
              <w:rPr>
                <w:sz w:val="16"/>
              </w:rPr>
              <w:t>$1,181,249.83</w:t>
            </w:r>
          </w:p>
        </w:tc>
        <w:tc>
          <w:tcPr>
            <w:tcW w:type="dxa" w:w="1206"/>
          </w:tcPr>
          <w:p>
            <w:pPr>
              <w:spacing w:after="0"/>
              <w:jc w:val="left"/>
            </w:pPr>
          </w:p>
        </w:tc>
      </w:tr>
    </w:tbl>
    <w:p>
      <w:pPr>
        <w:spacing w:after="40" w:before="60"/>
      </w:pPr>
      <w:r>
        <w:rPr>
          <w:sz w:val="15"/>
        </w:rPr>
        <w:t>Totals since 2022-04-13 (Storm Events through 2026-06-30): 20 county-coded records, 20 with a damage value recorded (including $0), $181,000; 119 zone-level records, 119 with a damage value recorded (including $0), $710,000 reported for the zone; Public Assistance on counted declarations $1,181,249.83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12,658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$1,857,957,680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$173,683,176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$4,335,456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$3,526,982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12</w:t>
            </w:r>
          </w:p>
        </w:tc>
        <w:tc>
          <w:tcPr>
            <w:tcW w:type="dxa" w:w="1527"/>
          </w:tcPr>
          <w:p>
            <w:pPr>
              <w:spacing w:after="0"/>
              <w:jc w:val="right"/>
            </w:pPr>
            <w:r>
              <w:rPr>
                <w:sz w:val="16"/>
              </w:rPr>
              <w:t>0</w:t>
            </w:r>
          </w:p>
        </w:tc>
        <w:tc>
          <w:tcPr>
            <w:tcW w:type="dxa" w:w="1527"/>
          </w:tcPr>
          <w:p>
            <w:pPr>
              <w:spacing w:after="0"/>
              <w:jc w:val="right"/>
            </w:pPr>
            <w:r>
              <w:rPr>
                <w:sz w:val="16"/>
              </w:rPr>
              <w:t>12</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CHARLESTON,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TUTWILER, TOWN OF</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TALLAHATCHIE COUNTY *</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9</w:t>
            </w:r>
          </w:p>
        </w:tc>
        <w:tc>
          <w:tcPr>
            <w:tcW w:type="dxa" w:w="1527"/>
          </w:tcPr>
          <w:p>
            <w:pPr>
              <w:spacing w:after="0"/>
              <w:jc w:val="right"/>
            </w:pPr>
            <w:r>
              <w:rPr>
                <w:sz w:val="16"/>
              </w:rPr>
              <w:t>0</w:t>
            </w:r>
          </w:p>
        </w:tc>
        <w:tc>
          <w:tcPr>
            <w:tcW w:type="dxa" w:w="1527"/>
          </w:tcPr>
          <w:p>
            <w:pPr>
              <w:spacing w:after="0"/>
              <w:jc w:val="right"/>
            </w:pPr>
            <w:r>
              <w:rPr>
                <w:sz w:val="16"/>
              </w:rPr>
              <w:t>9</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4</w:t>
            </w:r>
          </w:p>
        </w:tc>
        <w:tc>
          <w:tcPr>
            <w:tcW w:type="dxa" w:w="1527"/>
          </w:tcPr>
          <w:p>
            <w:pPr>
              <w:spacing w:after="0"/>
              <w:jc w:val="right"/>
            </w:pPr>
            <w:r>
              <w:rPr>
                <w:sz w:val="16"/>
              </w:rPr>
              <w:t>1</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Tallahatchie County (unincorporated area)</w:t>
            </w:r>
          </w:p>
        </w:tc>
        <w:tc>
          <w:tcPr>
            <w:tcW w:type="dxa" w:w="1499"/>
          </w:tcPr>
          <w:p>
            <w:pPr>
              <w:spacing w:after="0"/>
              <w:jc w:val="left"/>
            </w:pPr>
            <w:r>
              <w:rPr>
                <w:sz w:val="16"/>
              </w:rPr>
              <w:t>280206</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9</w:t>
            </w:r>
          </w:p>
        </w:tc>
        <w:tc>
          <w:tcPr>
            <w:tcW w:type="dxa" w:w="1347"/>
          </w:tcPr>
          <w:p>
            <w:pPr>
              <w:spacing w:after="0"/>
              <w:jc w:val="right"/>
            </w:pPr>
            <w:r>
              <w:rPr>
                <w:sz w:val="16"/>
              </w:rPr>
              <w:t>0</w:t>
            </w:r>
          </w:p>
        </w:tc>
        <w:tc>
          <w:tcPr>
            <w:tcW w:type="dxa" w:w="1347"/>
          </w:tcPr>
          <w:p>
            <w:pPr>
              <w:spacing w:after="0"/>
              <w:jc w:val="right"/>
            </w:pPr>
            <w:r>
              <w:rPr>
                <w:sz w:val="16"/>
              </w:rPr>
              <w:t>9</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Charleston city</w:t>
            </w:r>
          </w:p>
        </w:tc>
        <w:tc>
          <w:tcPr>
            <w:tcW w:type="dxa" w:w="1499"/>
          </w:tcPr>
          <w:p>
            <w:pPr>
              <w:spacing w:after="0"/>
              <w:jc w:val="left"/>
            </w:pPr>
            <w:r>
              <w:rPr>
                <w:sz w:val="16"/>
              </w:rPr>
              <w:t>280169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Glendora village</w:t>
            </w:r>
          </w:p>
        </w:tc>
        <w:tc>
          <w:tcPr>
            <w:tcW w:type="dxa" w:w="1499"/>
          </w:tcPr>
          <w:p>
            <w:pPr>
              <w:spacing w:after="0"/>
              <w:jc w:val="left"/>
            </w:pPr>
            <w:r>
              <w:rPr>
                <w:sz w:val="16"/>
              </w:rPr>
              <w:t>280210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Sumner town</w:t>
            </w:r>
          </w:p>
        </w:tc>
        <w:tc>
          <w:tcPr>
            <w:tcW w:type="dxa" w:w="1499"/>
          </w:tcPr>
          <w:p>
            <w:pPr>
              <w:spacing w:after="0"/>
              <w:jc w:val="left"/>
            </w:pPr>
            <w:r>
              <w:rPr>
                <w:sz w:val="16"/>
              </w:rPr>
              <w:t>280194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Tutwiler town</w:t>
            </w:r>
          </w:p>
        </w:tc>
        <w:tc>
          <w:tcPr>
            <w:tcW w:type="dxa" w:w="1499"/>
          </w:tcPr>
          <w:p>
            <w:pPr>
              <w:spacing w:after="0"/>
              <w:jc w:val="left"/>
            </w:pPr>
            <w:r>
              <w:rPr>
                <w:sz w:val="16"/>
              </w:rPr>
              <w:t>280197</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Webb town</w:t>
            </w:r>
          </w:p>
        </w:tc>
        <w:tc>
          <w:tcPr>
            <w:tcW w:type="dxa" w:w="1499"/>
          </w:tcPr>
          <w:p>
            <w:pPr>
              <w:spacing w:after="0"/>
              <w:jc w:val="left"/>
            </w:pPr>
            <w:r>
              <w:rPr>
                <w:sz w:val="16"/>
              </w:rPr>
              <w:t>280213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Tallahatchie County, MS: risk-assessment baseline packet, release 2026-10 (data as of 2026-09-28; County area 28135).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Tallahatchie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Tallahatchie County, MS: Risk-assessment baseline packet</dc:title>
  <dc:subject>Hazard Plain release 2026-10, as of 2026-09-28. Preview: automated baseline</dc:subject>
  <dc:creator>Hazard Plain</dc:creator>
  <cp:keywords>Hazard Plain; hazard mitigation; risk assessment; 28135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