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Sunflower County, MS</w:t>
      </w:r>
    </w:p>
    <w:p>
      <w:pPr>
        <w:spacing w:after="120" w:before="0"/>
      </w:pPr>
      <w:r>
        <w:rPr>
          <w:color w:val="555555"/>
          <w:sz w:val="24"/>
        </w:rPr>
        <w:t>Risk-assessment baseline packet</w:t>
      </w:r>
    </w:p>
    <w:p>
      <w:pPr>
        <w:spacing w:after="120" w:before="0"/>
      </w:pPr>
      <w:r>
        <w:rPr>
          <w:b/>
          <w:sz w:val="18"/>
        </w:rPr>
        <w:t xml:space="preserve">County FIPS: </w:t>
      </w:r>
      <w:r>
        <w:rPr>
          <w:sz w:val="18"/>
        </w:rPr>
        <w:t>28133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2031-09-16. Plan: MEMA District 3 Regional (FEMA plan 111817), approved 2026-09-17.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2026-09-17: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($5,008,515 a year), Inland Flooding ($4,863,753) and Tornado ($2,644,986).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2031-09-16</w:t>
      </w:r>
    </w:p>
    <w:p>
      <w:pPr>
        <w:keepNext/>
        <w:spacing w:after="40" w:before="0"/>
      </w:pPr>
      <w:r>
        <w:rPr>
          <w:b/>
        </w:rPr>
        <w:t xml:space="preserve">Plan: </w:t>
      </w:r>
      <w:r>
        <w:rPr/>
        <w:t>MEMA District 3 Regional (FEMA plan 111817)</w:t>
      </w:r>
    </w:p>
    <w:p>
      <w:pPr>
        <w:keepNext/>
        <w:spacing w:after="40" w:before="0"/>
      </w:pPr>
      <w:r>
        <w:rPr>
          <w:b/>
        </w:rPr>
        <w:t xml:space="preserve">Approved: </w:t>
      </w:r>
      <w:r>
        <w:rPr/>
        <w:t>2026-09-17</w:t>
      </w:r>
    </w:p>
    <w:p>
      <w:pPr>
        <w:keepNext/>
        <w:spacing w:after="40" w:before="0"/>
      </w:pPr>
      <w:r>
        <w:rPr>
          <w:b/>
        </w:rPr>
        <w:t xml:space="preserve">Days to expiry: </w:t>
      </w:r>
      <w:r>
        <w:rPr/>
        <w:t>1,812</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4"/>
        <w:gridCol w:w="1751"/>
        <w:gridCol w:w="1467"/>
        <w:gridCol w:w="1414"/>
        <w:gridCol w:w="1823"/>
        <w:gridCol w:w="1378"/>
        <w:gridCol w:w="818"/>
        <w:gridCol w:w="2164"/>
        <w:gridCol w:w="2002"/>
      </w:tblGrid>
      <w:tr>
        <w:trPr>
          <w:cantSplit/>
          <w:tblHeader/>
        </w:trPr>
        <w:tc>
          <w:tcPr>
            <w:tcW w:type="dxa" w:w="129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67"/>
            <w:shd w:val="clear" w:color="auto" w:fill="E8E8E8"/>
          </w:tcPr>
          <w:p>
            <w:pPr>
              <w:spacing w:after="0"/>
              <w:jc w:val="left"/>
            </w:pPr>
            <w:r>
              <w:rPr>
                <w:b/>
                <w:sz w:val="16"/>
              </w:rPr>
              <w:t>Status</w:t>
            </w:r>
          </w:p>
        </w:tc>
        <w:tc>
          <w:tcPr>
            <w:tcW w:type="dxa" w:w="1414"/>
            <w:shd w:val="clear" w:color="auto" w:fill="E8E8E8"/>
          </w:tcPr>
          <w:p>
            <w:pPr>
              <w:spacing w:after="0"/>
              <w:jc w:val="left"/>
            </w:pPr>
            <w:r>
              <w:rPr>
                <w:b/>
                <w:sz w:val="16"/>
              </w:rPr>
              <w:t>Plan</w:t>
            </w:r>
          </w:p>
        </w:tc>
        <w:tc>
          <w:tcPr>
            <w:tcW w:type="dxa" w:w="1823"/>
            <w:shd w:val="clear" w:color="auto" w:fill="E8E8E8"/>
          </w:tcPr>
          <w:p>
            <w:pPr>
              <w:spacing w:after="0"/>
              <w:jc w:val="left"/>
            </w:pPr>
            <w:r>
              <w:rPr>
                <w:b/>
                <w:sz w:val="16"/>
              </w:rPr>
              <w:t>Approved</w:t>
            </w:r>
          </w:p>
        </w:tc>
        <w:tc>
          <w:tcPr>
            <w:tcW w:type="dxa" w:w="1378"/>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64"/>
            <w:shd w:val="clear" w:color="auto" w:fill="E8E8E8"/>
          </w:tcPr>
          <w:p>
            <w:pPr>
              <w:spacing w:after="0"/>
              <w:jc w:val="left"/>
            </w:pPr>
            <w:r>
              <w:rPr>
                <w:b/>
                <w:sz w:val="16"/>
              </w:rPr>
              <w:t>Update underway</w:t>
            </w:r>
          </w:p>
        </w:tc>
        <w:tc>
          <w:tcPr>
            <w:tcW w:type="dxa" w:w="2002"/>
            <w:shd w:val="clear" w:color="auto" w:fill="E8E8E8"/>
          </w:tcPr>
          <w:p>
            <w:pPr>
              <w:spacing w:after="0"/>
              <w:jc w:val="left"/>
            </w:pPr>
            <w:r>
              <w:rPr>
                <w:b/>
                <w:sz w:val="16"/>
              </w:rPr>
              <w:t>Notes</w:t>
            </w:r>
          </w:p>
        </w:tc>
      </w:tr>
      <w:tr>
        <w:trPr>
          <w:cantSplit/>
        </w:trPr>
        <w:tc>
          <w:tcPr>
            <w:tcW w:type="dxa" w:w="1294"/>
          </w:tcPr>
          <w:p>
            <w:pPr>
              <w:spacing w:after="0"/>
              <w:jc w:val="left"/>
            </w:pPr>
            <w:r>
              <w:rPr>
                <w:sz w:val="16"/>
              </w:rPr>
              <w:t>Sunflower County</w:t>
            </w:r>
          </w:p>
        </w:tc>
        <w:tc>
          <w:tcPr>
            <w:tcW w:type="dxa" w:w="1751"/>
          </w:tcPr>
          <w:p>
            <w:pPr>
              <w:spacing w:after="0"/>
              <w:jc w:val="left"/>
            </w:pPr>
            <w:r>
              <w:rPr>
                <w:sz w:val="16"/>
              </w:rPr>
              <w:t>County</w:t>
            </w:r>
          </w:p>
        </w:tc>
        <w:tc>
          <w:tcPr>
            <w:tcW w:type="dxa" w:w="1467"/>
          </w:tcPr>
          <w:p>
            <w:pPr>
              <w:spacing w:after="0"/>
              <w:jc w:val="left"/>
            </w:pPr>
            <w:r>
              <w:rPr>
                <w:sz w:val="16"/>
              </w:rPr>
              <w:t>Approved, expires 2031-09-16</w:t>
            </w:r>
          </w:p>
        </w:tc>
        <w:tc>
          <w:tcPr>
            <w:tcW w:type="dxa" w:w="1414"/>
          </w:tcPr>
          <w:p>
            <w:pPr>
              <w:spacing w:after="0"/>
              <w:jc w:val="left"/>
            </w:pPr>
            <w:r>
              <w:rPr>
                <w:sz w:val="16"/>
              </w:rPr>
              <w:t>MEMA District 3 Regional (FEMA plan 111817)</w:t>
            </w:r>
          </w:p>
        </w:tc>
        <w:tc>
          <w:tcPr>
            <w:tcW w:type="dxa" w:w="1823"/>
          </w:tcPr>
          <w:p>
            <w:pPr>
              <w:spacing w:after="0"/>
              <w:jc w:val="left"/>
            </w:pPr>
            <w:r>
              <w:rPr>
                <w:sz w:val="16"/>
              </w:rPr>
              <w:t>2026-09-17</w:t>
            </w:r>
          </w:p>
        </w:tc>
        <w:tc>
          <w:tcPr>
            <w:tcW w:type="dxa" w:w="1378"/>
          </w:tcPr>
          <w:p>
            <w:pPr>
              <w:spacing w:after="0"/>
              <w:jc w:val="left"/>
            </w:pPr>
            <w:r>
              <w:rPr>
                <w:sz w:val="16"/>
              </w:rPr>
              <w:t>2031-09-16</w:t>
            </w:r>
          </w:p>
        </w:tc>
        <w:tc>
          <w:tcPr>
            <w:tcW w:type="dxa" w:w="818"/>
          </w:tcPr>
          <w:p>
            <w:pPr>
              <w:spacing w:after="0"/>
              <w:jc w:val="right"/>
            </w:pPr>
            <w:r>
              <w:rPr>
                <w:sz w:val="16"/>
              </w:rPr>
              <w:t>1,812</w:t>
            </w:r>
          </w:p>
        </w:tc>
        <w:tc>
          <w:tcPr>
            <w:tcW w:type="dxa" w:w="2164"/>
          </w:tcPr>
          <w:p>
            <w:pPr>
              <w:spacing w:after="0"/>
              <w:jc w:val="left"/>
            </w:pPr>
          </w:p>
        </w:tc>
        <w:tc>
          <w:tcPr>
            <w:tcW w:type="dxa" w:w="2002"/>
          </w:tcPr>
          <w:p>
            <w:pPr>
              <w:spacing w:after="0"/>
              <w:jc w:val="left"/>
            </w:pPr>
            <w:r>
              <w:rPr>
                <w:sz w:val="16"/>
              </w:rPr>
              <w:t>this jurisdiction approved 2026-09-25</w:t>
            </w:r>
          </w:p>
        </w:tc>
      </w:tr>
      <w:tr>
        <w:trPr>
          <w:cantSplit/>
        </w:trPr>
        <w:tc>
          <w:tcPr>
            <w:tcW w:type="dxa" w:w="1294"/>
          </w:tcPr>
          <w:p>
            <w:pPr>
              <w:spacing w:after="0"/>
              <w:jc w:val="left"/>
            </w:pPr>
            <w:r>
              <w:rPr>
                <w:sz w:val="16"/>
              </w:rPr>
              <w:t>Doddsville town</w:t>
            </w:r>
          </w:p>
        </w:tc>
        <w:tc>
          <w:tcPr>
            <w:tcW w:type="dxa" w:w="1751"/>
          </w:tcPr>
          <w:p>
            <w:pPr>
              <w:spacing w:after="0"/>
              <w:jc w:val="left"/>
            </w:pPr>
            <w:r>
              <w:rPr>
                <w:sz w:val="16"/>
              </w:rPr>
              <w:t>Town</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Drew city</w:t>
            </w:r>
          </w:p>
        </w:tc>
        <w:tc>
          <w:tcPr>
            <w:tcW w:type="dxa" w:w="1751"/>
          </w:tcPr>
          <w:p>
            <w:pPr>
              <w:spacing w:after="0"/>
              <w:jc w:val="left"/>
            </w:pPr>
            <w:r>
              <w:rPr>
                <w:sz w:val="16"/>
              </w:rPr>
              <w:t>City</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Indianola city</w:t>
            </w:r>
          </w:p>
        </w:tc>
        <w:tc>
          <w:tcPr>
            <w:tcW w:type="dxa" w:w="1751"/>
          </w:tcPr>
          <w:p>
            <w:pPr>
              <w:spacing w:after="0"/>
              <w:jc w:val="left"/>
            </w:pPr>
            <w:r>
              <w:rPr>
                <w:sz w:val="16"/>
              </w:rPr>
              <w:t>City</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Inverness town</w:t>
            </w:r>
          </w:p>
        </w:tc>
        <w:tc>
          <w:tcPr>
            <w:tcW w:type="dxa" w:w="1751"/>
          </w:tcPr>
          <w:p>
            <w:pPr>
              <w:spacing w:after="0"/>
              <w:jc w:val="left"/>
            </w:pPr>
            <w:r>
              <w:rPr>
                <w:sz w:val="16"/>
              </w:rPr>
              <w:t>Town</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Moorhead city</w:t>
            </w:r>
          </w:p>
        </w:tc>
        <w:tc>
          <w:tcPr>
            <w:tcW w:type="dxa" w:w="1751"/>
          </w:tcPr>
          <w:p>
            <w:pPr>
              <w:spacing w:after="0"/>
              <w:jc w:val="left"/>
            </w:pPr>
            <w:r>
              <w:rPr>
                <w:sz w:val="16"/>
              </w:rPr>
              <w:t>City</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Ruleville city</w:t>
            </w:r>
          </w:p>
        </w:tc>
        <w:tc>
          <w:tcPr>
            <w:tcW w:type="dxa" w:w="1751"/>
          </w:tcPr>
          <w:p>
            <w:pPr>
              <w:spacing w:after="0"/>
              <w:jc w:val="left"/>
            </w:pPr>
            <w:r>
              <w:rPr>
                <w:sz w:val="16"/>
              </w:rPr>
              <w:t>City</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Sunflower town</w:t>
            </w:r>
          </w:p>
        </w:tc>
        <w:tc>
          <w:tcPr>
            <w:tcW w:type="dxa" w:w="1751"/>
          </w:tcPr>
          <w:p>
            <w:pPr>
              <w:spacing w:after="0"/>
              <w:jc w:val="left"/>
            </w:pPr>
            <w:r>
              <w:rPr>
                <w:sz w:val="16"/>
              </w:rPr>
              <w:t>Town</w:t>
            </w:r>
          </w:p>
        </w:tc>
        <w:tc>
          <w:tcPr>
            <w:tcW w:type="dxa" w:w="1467"/>
          </w:tcPr>
          <w:p>
            <w:pPr>
              <w:spacing w:after="0"/>
              <w:jc w:val="left"/>
            </w:pPr>
            <w:r>
              <w:rPr>
                <w:sz w:val="16"/>
              </w:rPr>
              <w:t>Plan 111817 approved 2026-09-17, pending adoption here; not yet eligible</w:t>
            </w:r>
          </w:p>
        </w:tc>
        <w:tc>
          <w:tcPr>
            <w:tcW w:type="dxa" w:w="1414"/>
          </w:tcPr>
          <w:p>
            <w:pPr>
              <w:spacing w:after="0"/>
              <w:jc w:val="left"/>
            </w:pPr>
            <w:r>
              <w:rPr>
                <w:sz w:val="16"/>
              </w:rPr>
              <w:t>MEMA District 3 Regional (FEMA plan 111817), pending adoption here</w:t>
            </w:r>
          </w:p>
        </w:tc>
        <w:tc>
          <w:tcPr>
            <w:tcW w:type="dxa" w:w="1823"/>
          </w:tcPr>
          <w:p>
            <w:pPr>
              <w:spacing w:after="0"/>
              <w:jc w:val="left"/>
            </w:pPr>
            <w:r>
              <w:rPr>
                <w:sz w:val="16"/>
              </w:rPr>
              <w:t>2026-09-17 by FEMA; not yet adopted here</w:t>
            </w:r>
          </w:p>
        </w:tc>
        <w:tc>
          <w:tcPr>
            <w:tcW w:type="dxa" w:w="1378"/>
          </w:tcPr>
          <w:p>
            <w:pPr>
              <w:spacing w:after="0"/>
              <w:jc w:val="left"/>
            </w:pPr>
            <w:r>
              <w:rPr>
                <w:sz w:val="16"/>
              </w:rPr>
              <w:t>2031-09-16 once adopted</w:t>
            </w:r>
          </w:p>
        </w:tc>
        <w:tc>
          <w:tcPr>
            <w:tcW w:type="dxa" w:w="818"/>
          </w:tcPr>
          <w:p>
            <w:pPr>
              <w:spacing w:after="0"/>
              <w:jc w:val="right"/>
            </w:pPr>
          </w:p>
        </w:tc>
        <w:tc>
          <w:tcPr>
            <w:tcW w:type="dxa" w:w="2164"/>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294"/>
          </w:tcPr>
          <w:p>
            <w:pPr>
              <w:spacing w:after="0"/>
              <w:jc w:val="left"/>
            </w:pPr>
            <w:r>
              <w:rPr>
                <w:sz w:val="16"/>
              </w:rPr>
              <w:t>Mississippi Delta Community College</w:t>
            </w:r>
          </w:p>
        </w:tc>
        <w:tc>
          <w:tcPr>
            <w:tcW w:type="dxa" w:w="1751"/>
          </w:tcPr>
          <w:p>
            <w:pPr>
              <w:spacing w:after="0"/>
              <w:jc w:val="left"/>
            </w:pPr>
            <w:r>
              <w:rPr>
                <w:sz w:val="16"/>
              </w:rPr>
              <w:t>College/University</w:t>
            </w:r>
          </w:p>
        </w:tc>
        <w:tc>
          <w:tcPr>
            <w:tcW w:type="dxa" w:w="1467"/>
          </w:tcPr>
          <w:p>
            <w:pPr>
              <w:spacing w:after="0"/>
              <w:jc w:val="left"/>
            </w:pPr>
            <w:r>
              <w:rPr>
                <w:sz w:val="16"/>
              </w:rPr>
              <w:t>Approved, expires 2028-03-14</w:t>
            </w:r>
          </w:p>
        </w:tc>
        <w:tc>
          <w:tcPr>
            <w:tcW w:type="dxa" w:w="1414"/>
          </w:tcPr>
          <w:p>
            <w:pPr>
              <w:spacing w:after="0"/>
              <w:jc w:val="left"/>
            </w:pPr>
            <w:r>
              <w:rPr>
                <w:sz w:val="16"/>
              </w:rPr>
              <w:t>Mississippi Delta Community College (FEMA plan 108453)</w:t>
            </w:r>
          </w:p>
        </w:tc>
        <w:tc>
          <w:tcPr>
            <w:tcW w:type="dxa" w:w="1823"/>
          </w:tcPr>
          <w:p>
            <w:pPr>
              <w:spacing w:after="0"/>
              <w:jc w:val="left"/>
            </w:pPr>
            <w:r>
              <w:rPr>
                <w:sz w:val="16"/>
              </w:rPr>
              <w:t>2023-03-15</w:t>
            </w:r>
          </w:p>
        </w:tc>
        <w:tc>
          <w:tcPr>
            <w:tcW w:type="dxa" w:w="1378"/>
          </w:tcPr>
          <w:p>
            <w:pPr>
              <w:spacing w:after="0"/>
              <w:jc w:val="left"/>
            </w:pPr>
            <w:r>
              <w:rPr>
                <w:sz w:val="16"/>
              </w:rPr>
              <w:t>2028-03-14</w:t>
            </w:r>
          </w:p>
        </w:tc>
        <w:tc>
          <w:tcPr>
            <w:tcW w:type="dxa" w:w="818"/>
          </w:tcPr>
          <w:p>
            <w:pPr>
              <w:spacing w:after="0"/>
              <w:jc w:val="right"/>
            </w:pPr>
            <w:r>
              <w:rPr>
                <w:sz w:val="16"/>
              </w:rPr>
              <w:t>531</w:t>
            </w:r>
          </w:p>
        </w:tc>
        <w:tc>
          <w:tcPr>
            <w:tcW w:type="dxa" w:w="2164"/>
          </w:tcPr>
          <w:p>
            <w:pPr>
              <w:spacing w:after="0"/>
              <w:jc w:val="left"/>
            </w:pPr>
          </w:p>
        </w:tc>
        <w:tc>
          <w:tcPr>
            <w:tcW w:type="dxa" w:w="200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111817 lists 54 other participants not on this page, 51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11"/>
        <w:gridCol w:w="1248"/>
        <w:gridCol w:w="1037"/>
        <w:gridCol w:w="1126"/>
        <w:gridCol w:w="1648"/>
        <w:gridCol w:w="1142"/>
        <w:gridCol w:w="1775"/>
        <w:gridCol w:w="2890"/>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11"/>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511"/>
          </w:tcPr>
          <w:p>
            <w:pPr>
              <w:spacing w:after="0"/>
              <w:jc w:val="left"/>
            </w:pPr>
            <w:r>
              <w:rPr>
                <w:sz w:val="16"/>
              </w:rPr>
              <w:t>Relatively High</w:t>
            </w:r>
          </w:p>
        </w:tc>
        <w:tc>
          <w:tcPr>
            <w:tcW w:type="dxa" w:w="1248"/>
          </w:tcPr>
          <w:p>
            <w:pPr>
              <w:spacing w:after="0"/>
              <w:jc w:val="left"/>
            </w:pPr>
            <w:r>
              <w:rPr>
                <w:sz w:val="16"/>
              </w:rPr>
              <w:t>Relatively High</w:t>
            </w:r>
          </w:p>
        </w:tc>
        <w:tc>
          <w:tcPr>
            <w:tcW w:type="dxa" w:w="1037"/>
          </w:tcPr>
          <w:p>
            <w:pPr>
              <w:spacing w:after="0"/>
              <w:jc w:val="right"/>
            </w:pPr>
            <w:r>
              <w:rPr>
                <w:sz w:val="16"/>
              </w:rPr>
              <w:t>$25,972</w:t>
            </w:r>
          </w:p>
        </w:tc>
        <w:tc>
          <w:tcPr>
            <w:tcW w:type="dxa" w:w="1126"/>
          </w:tcPr>
          <w:p>
            <w:pPr>
              <w:spacing w:after="0"/>
              <w:jc w:val="right"/>
            </w:pPr>
            <w:r>
              <w:rPr>
                <w:sz w:val="16"/>
              </w:rPr>
              <w:t>$559</w:t>
            </w:r>
          </w:p>
        </w:tc>
        <w:tc>
          <w:tcPr>
            <w:tcW w:type="dxa" w:w="1648"/>
          </w:tcPr>
          <w:p>
            <w:pPr>
              <w:spacing w:after="0"/>
              <w:jc w:val="right"/>
            </w:pPr>
            <w:r>
              <w:rPr>
                <w:sz w:val="16"/>
              </w:rPr>
              <w:t>$4,981,984</w:t>
            </w:r>
          </w:p>
        </w:tc>
        <w:tc>
          <w:tcPr>
            <w:tcW w:type="dxa" w:w="1142"/>
          </w:tcPr>
          <w:p>
            <w:pPr>
              <w:spacing w:after="0"/>
              <w:jc w:val="right"/>
            </w:pPr>
            <w:r>
              <w:rPr>
                <w:sz w:val="16"/>
              </w:rPr>
              <w:t>$5,008,515</w:t>
            </w:r>
          </w:p>
        </w:tc>
        <w:tc>
          <w:tcPr>
            <w:tcW w:type="dxa" w:w="1775"/>
          </w:tcPr>
          <w:p>
            <w:pPr>
              <w:spacing w:after="0"/>
              <w:jc w:val="right"/>
            </w:pPr>
            <w:r>
              <w:rPr>
                <w:sz w:val="16"/>
              </w:rPr>
              <w:t>3</w:t>
            </w:r>
          </w:p>
        </w:tc>
        <w:tc>
          <w:tcPr>
            <w:tcW w:type="dxa" w:w="2890"/>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$4,793,610</w:t>
            </w:r>
          </w:p>
        </w:tc>
        <w:tc>
          <w:tcPr>
            <w:tcW w:type="dxa" w:w="1126"/>
          </w:tcPr>
          <w:p>
            <w:pPr>
              <w:spacing w:after="0"/>
              <w:jc w:val="right"/>
            </w:pPr>
            <w:r>
              <w:rPr>
                <w:sz w:val="16"/>
              </w:rPr>
              <w:t>$61,650</w:t>
            </w:r>
          </w:p>
        </w:tc>
        <w:tc>
          <w:tcPr>
            <w:tcW w:type="dxa" w:w="1648"/>
          </w:tcPr>
          <w:p>
            <w:pPr>
              <w:spacing w:after="0"/>
              <w:jc w:val="right"/>
            </w:pPr>
            <w:r>
              <w:rPr>
                <w:sz w:val="16"/>
              </w:rPr>
              <w:t>$8,493</w:t>
            </w:r>
          </w:p>
        </w:tc>
        <w:tc>
          <w:tcPr>
            <w:tcW w:type="dxa" w:w="1142"/>
          </w:tcPr>
          <w:p>
            <w:pPr>
              <w:spacing w:after="0"/>
              <w:jc w:val="right"/>
            </w:pPr>
            <w:r>
              <w:rPr>
                <w:sz w:val="16"/>
              </w:rPr>
              <w:t>$4,863,753</w:t>
            </w:r>
          </w:p>
        </w:tc>
        <w:tc>
          <w:tcPr>
            <w:tcW w:type="dxa" w:w="1775"/>
          </w:tcPr>
          <w:p>
            <w:pPr>
              <w:spacing w:after="0"/>
              <w:jc w:val="right"/>
            </w:pPr>
            <w:r>
              <w:rPr>
                <w:sz w:val="16"/>
              </w:rPr>
              <w:t>46</w:t>
            </w:r>
          </w:p>
        </w:tc>
        <w:tc>
          <w:tcPr>
            <w:tcW w:type="dxa" w:w="2890"/>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511"/>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$1,003,685</w:t>
            </w:r>
          </w:p>
        </w:tc>
        <w:tc>
          <w:tcPr>
            <w:tcW w:type="dxa" w:w="1126"/>
          </w:tcPr>
          <w:p>
            <w:pPr>
              <w:spacing w:after="0"/>
              <w:jc w:val="right"/>
            </w:pPr>
            <w:r>
              <w:rPr>
                <w:sz w:val="16"/>
              </w:rPr>
              <w:t>$24,386</w:t>
            </w:r>
          </w:p>
        </w:tc>
        <w:tc>
          <w:tcPr>
            <w:tcW w:type="dxa" w:w="1648"/>
          </w:tcPr>
          <w:p>
            <w:pPr>
              <w:spacing w:after="0"/>
              <w:jc w:val="right"/>
            </w:pPr>
            <w:r>
              <w:rPr>
                <w:sz w:val="16"/>
              </w:rPr>
              <w:t>$1,616,915</w:t>
            </w:r>
          </w:p>
        </w:tc>
        <w:tc>
          <w:tcPr>
            <w:tcW w:type="dxa" w:w="1142"/>
          </w:tcPr>
          <w:p>
            <w:pPr>
              <w:spacing w:after="0"/>
              <w:jc w:val="right"/>
            </w:pPr>
            <w:r>
              <w:rPr>
                <w:sz w:val="16"/>
              </w:rPr>
              <w:t>$2,644,986</w:t>
            </w:r>
          </w:p>
        </w:tc>
        <w:tc>
          <w:tcPr>
            <w:tcW w:type="dxa" w:w="1775"/>
          </w:tcPr>
          <w:p>
            <w:pPr>
              <w:spacing w:after="0"/>
              <w:jc w:val="right"/>
            </w:pPr>
            <w:r>
              <w:rPr>
                <w:sz w:val="16"/>
              </w:rPr>
              <w:t>22</w:t>
            </w:r>
          </w:p>
        </w:tc>
        <w:tc>
          <w:tcPr>
            <w:tcW w:type="dxa" w:w="2890"/>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$1,216,180</w:t>
            </w:r>
          </w:p>
        </w:tc>
        <w:tc>
          <w:tcPr>
            <w:tcW w:type="dxa" w:w="1126"/>
          </w:tcPr>
          <w:p>
            <w:pPr>
              <w:spacing w:after="0"/>
              <w:jc w:val="right"/>
            </w:pPr>
            <w:r>
              <w:rPr>
                <w:sz w:val="16"/>
              </w:rPr>
              <w:t>n/a</w:t>
            </w:r>
          </w:p>
        </w:tc>
        <w:tc>
          <w:tcPr>
            <w:tcW w:type="dxa" w:w="1648"/>
          </w:tcPr>
          <w:p>
            <w:pPr>
              <w:spacing w:after="0"/>
              <w:jc w:val="right"/>
            </w:pPr>
            <w:r>
              <w:rPr>
                <w:sz w:val="16"/>
              </w:rPr>
              <w:t>$552,520</w:t>
            </w:r>
          </w:p>
        </w:tc>
        <w:tc>
          <w:tcPr>
            <w:tcW w:type="dxa" w:w="1142"/>
          </w:tcPr>
          <w:p>
            <w:pPr>
              <w:spacing w:after="0"/>
              <w:jc w:val="right"/>
            </w:pPr>
            <w:r>
              <w:rPr>
                <w:sz w:val="16"/>
              </w:rPr>
              <w:t>$1,768,699</w:t>
            </w:r>
          </w:p>
        </w:tc>
        <w:tc>
          <w:tcPr>
            <w:tcW w:type="dxa" w:w="1775"/>
          </w:tcPr>
          <w:p>
            <w:pPr>
              <w:spacing w:after="0"/>
              <w:jc w:val="right"/>
            </w:pPr>
          </w:p>
        </w:tc>
        <w:tc>
          <w:tcPr>
            <w:tcW w:type="dxa" w:w="2890"/>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511"/>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$962,126</w:t>
            </w:r>
          </w:p>
        </w:tc>
        <w:tc>
          <w:tcPr>
            <w:tcW w:type="dxa" w:w="1648"/>
          </w:tcPr>
          <w:p>
            <w:pPr>
              <w:spacing w:after="0"/>
              <w:jc w:val="right"/>
            </w:pPr>
            <w:r>
              <w:rPr>
                <w:sz w:val="16"/>
              </w:rPr>
              <w:t>n/a</w:t>
            </w:r>
          </w:p>
        </w:tc>
        <w:tc>
          <w:tcPr>
            <w:tcW w:type="dxa" w:w="1142"/>
          </w:tcPr>
          <w:p>
            <w:pPr>
              <w:spacing w:after="0"/>
              <w:jc w:val="right"/>
            </w:pPr>
            <w:r>
              <w:rPr>
                <w:sz w:val="16"/>
              </w:rPr>
              <w:t>$962,126</w:t>
            </w:r>
          </w:p>
        </w:tc>
        <w:tc>
          <w:tcPr>
            <w:tcW w:type="dxa" w:w="1775"/>
          </w:tcPr>
          <w:p>
            <w:pPr>
              <w:spacing w:after="0"/>
              <w:jc w:val="right"/>
            </w:pPr>
            <w:r>
              <w:rPr>
                <w:sz w:val="16"/>
              </w:rPr>
              <w:t>13</w:t>
            </w:r>
          </w:p>
        </w:tc>
        <w:tc>
          <w:tcPr>
            <w:tcW w:type="dxa" w:w="2890"/>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$60</w:t>
            </w:r>
          </w:p>
        </w:tc>
        <w:tc>
          <w:tcPr>
            <w:tcW w:type="dxa" w:w="1126"/>
          </w:tcPr>
          <w:p>
            <w:pPr>
              <w:spacing w:after="0"/>
              <w:jc w:val="right"/>
            </w:pPr>
            <w:r>
              <w:rPr>
                <w:sz w:val="16"/>
              </w:rPr>
              <w:t>$428</w:t>
            </w:r>
          </w:p>
        </w:tc>
        <w:tc>
          <w:tcPr>
            <w:tcW w:type="dxa" w:w="1648"/>
          </w:tcPr>
          <w:p>
            <w:pPr>
              <w:spacing w:after="0"/>
              <w:jc w:val="right"/>
            </w:pPr>
            <w:r>
              <w:rPr>
                <w:sz w:val="16"/>
              </w:rPr>
              <w:t>$863,941</w:t>
            </w:r>
          </w:p>
        </w:tc>
        <w:tc>
          <w:tcPr>
            <w:tcW w:type="dxa" w:w="1142"/>
          </w:tcPr>
          <w:p>
            <w:pPr>
              <w:spacing w:after="0"/>
              <w:jc w:val="right"/>
            </w:pPr>
            <w:r>
              <w:rPr>
                <w:sz w:val="16"/>
              </w:rPr>
              <w:t>$864,430</w:t>
            </w:r>
          </w:p>
        </w:tc>
        <w:tc>
          <w:tcPr>
            <w:tcW w:type="dxa" w:w="1775"/>
          </w:tcPr>
          <w:p>
            <w:pPr>
              <w:spacing w:after="0"/>
              <w:jc w:val="right"/>
            </w:pPr>
            <w:r>
              <w:rPr>
                <w:sz w:val="16"/>
              </w:rPr>
              <w:t>6</w:t>
            </w:r>
          </w:p>
        </w:tc>
        <w:tc>
          <w:tcPr>
            <w:tcW w:type="dxa" w:w="2890"/>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Hurricane</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$278,684</w:t>
            </w:r>
          </w:p>
        </w:tc>
        <w:tc>
          <w:tcPr>
            <w:tcW w:type="dxa" w:w="1126"/>
          </w:tcPr>
          <w:p>
            <w:pPr>
              <w:spacing w:after="0"/>
              <w:jc w:val="right"/>
            </w:pPr>
            <w:r>
              <w:rPr>
                <w:sz w:val="16"/>
              </w:rPr>
              <w:t>$241,145</w:t>
            </w:r>
          </w:p>
        </w:tc>
        <w:tc>
          <w:tcPr>
            <w:tcW w:type="dxa" w:w="1648"/>
          </w:tcPr>
          <w:p>
            <w:pPr>
              <w:spacing w:after="0"/>
              <w:jc w:val="right"/>
            </w:pPr>
            <w:r>
              <w:rPr>
                <w:sz w:val="16"/>
              </w:rPr>
              <w:t>$9,629</w:t>
            </w:r>
          </w:p>
        </w:tc>
        <w:tc>
          <w:tcPr>
            <w:tcW w:type="dxa" w:w="1142"/>
          </w:tcPr>
          <w:p>
            <w:pPr>
              <w:spacing w:after="0"/>
              <w:jc w:val="right"/>
            </w:pPr>
            <w:r>
              <w:rPr>
                <w:sz w:val="16"/>
              </w:rPr>
              <w:t>$529,458</w:t>
            </w:r>
          </w:p>
        </w:tc>
        <w:tc>
          <w:tcPr>
            <w:tcW w:type="dxa" w:w="1775"/>
          </w:tcPr>
          <w:p>
            <w:pPr>
              <w:spacing w:after="0"/>
              <w:jc w:val="right"/>
            </w:pPr>
            <w:r>
              <w:rPr>
                <w:sz w:val="16"/>
              </w:rPr>
              <w:t>2</w:t>
            </w:r>
          </w:p>
        </w:tc>
        <w:tc>
          <w:tcPr>
            <w:tcW w:type="dxa" w:w="2890"/>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51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$293,088</w:t>
            </w:r>
          </w:p>
        </w:tc>
        <w:tc>
          <w:tcPr>
            <w:tcW w:type="dxa" w:w="1126"/>
          </w:tcPr>
          <w:p>
            <w:pPr>
              <w:spacing w:after="0"/>
              <w:jc w:val="right"/>
            </w:pPr>
            <w:r>
              <w:rPr>
                <w:sz w:val="16"/>
              </w:rPr>
              <w:t>$10,891</w:t>
            </w:r>
          </w:p>
        </w:tc>
        <w:tc>
          <w:tcPr>
            <w:tcW w:type="dxa" w:w="1648"/>
          </w:tcPr>
          <w:p>
            <w:pPr>
              <w:spacing w:after="0"/>
              <w:jc w:val="right"/>
            </w:pPr>
            <w:r>
              <w:rPr>
                <w:sz w:val="16"/>
              </w:rPr>
              <w:t>$215,839</w:t>
            </w:r>
          </w:p>
        </w:tc>
        <w:tc>
          <w:tcPr>
            <w:tcW w:type="dxa" w:w="1142"/>
          </w:tcPr>
          <w:p>
            <w:pPr>
              <w:spacing w:after="0"/>
              <w:jc w:val="right"/>
            </w:pPr>
            <w:r>
              <w:rPr>
                <w:sz w:val="16"/>
              </w:rPr>
              <w:t>$519,817</w:t>
            </w:r>
          </w:p>
        </w:tc>
        <w:tc>
          <w:tcPr>
            <w:tcW w:type="dxa" w:w="1775"/>
          </w:tcPr>
          <w:p>
            <w:pPr>
              <w:spacing w:after="0"/>
              <w:jc w:val="right"/>
            </w:pPr>
            <w:r>
              <w:rPr>
                <w:sz w:val="16"/>
              </w:rPr>
              <w:t>178</w:t>
            </w:r>
          </w:p>
        </w:tc>
        <w:tc>
          <w:tcPr>
            <w:tcW w:type="dxa" w:w="2890"/>
          </w:tcPr>
          <w:p>
            <w:pPr>
              <w:spacing w:after="0"/>
              <w:jc w:val="left"/>
            </w:pPr>
            <w:r>
              <w:rPr>
                <w:sz w:val="16"/>
              </w:rPr>
              <w:t>Includes 4 Strong Wind records (a NOAA non-thunderstorm wind type, outside NRI's Strong Wind definition).</w:t>
            </w: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51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$304,767</w:t>
            </w:r>
          </w:p>
        </w:tc>
        <w:tc>
          <w:tcPr>
            <w:tcW w:type="dxa" w:w="1126"/>
          </w:tcPr>
          <w:p>
            <w:pPr>
              <w:spacing w:after="0"/>
              <w:jc w:val="right"/>
            </w:pPr>
            <w:r>
              <w:rPr>
                <w:sz w:val="16"/>
              </w:rPr>
              <w:t>$163,748</w:t>
            </w:r>
          </w:p>
        </w:tc>
        <w:tc>
          <w:tcPr>
            <w:tcW w:type="dxa" w:w="1648"/>
          </w:tcPr>
          <w:p>
            <w:pPr>
              <w:spacing w:after="0"/>
              <w:jc w:val="right"/>
            </w:pPr>
            <w:r>
              <w:rPr>
                <w:sz w:val="16"/>
              </w:rPr>
              <w:t>$7,073</w:t>
            </w:r>
          </w:p>
        </w:tc>
        <w:tc>
          <w:tcPr>
            <w:tcW w:type="dxa" w:w="1142"/>
          </w:tcPr>
          <w:p>
            <w:pPr>
              <w:spacing w:after="0"/>
              <w:jc w:val="right"/>
            </w:pPr>
            <w:r>
              <w:rPr>
                <w:sz w:val="16"/>
              </w:rPr>
              <w:t>$475,588</w:t>
            </w:r>
          </w:p>
        </w:tc>
        <w:tc>
          <w:tcPr>
            <w:tcW w:type="dxa" w:w="1775"/>
          </w:tcPr>
          <w:p>
            <w:pPr>
              <w:spacing w:after="0"/>
              <w:jc w:val="right"/>
            </w:pPr>
            <w:r>
              <w:rPr>
                <w:sz w:val="16"/>
              </w:rPr>
              <w:t>92</w:t>
            </w:r>
          </w:p>
        </w:tc>
        <w:tc>
          <w:tcPr>
            <w:tcW w:type="dxa" w:w="2890"/>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511"/>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$10,744</w:t>
            </w:r>
          </w:p>
        </w:tc>
        <w:tc>
          <w:tcPr>
            <w:tcW w:type="dxa" w:w="1126"/>
          </w:tcPr>
          <w:p>
            <w:pPr>
              <w:spacing w:after="0"/>
              <w:jc w:val="right"/>
            </w:pPr>
            <w:r>
              <w:rPr>
                <w:sz w:val="16"/>
              </w:rPr>
              <w:t>n/a</w:t>
            </w:r>
          </w:p>
        </w:tc>
        <w:tc>
          <w:tcPr>
            <w:tcW w:type="dxa" w:w="1648"/>
          </w:tcPr>
          <w:p>
            <w:pPr>
              <w:spacing w:after="0"/>
              <w:jc w:val="right"/>
            </w:pPr>
            <w:r>
              <w:rPr>
                <w:sz w:val="16"/>
              </w:rPr>
              <w:t>$147,093</w:t>
            </w:r>
          </w:p>
        </w:tc>
        <w:tc>
          <w:tcPr>
            <w:tcW w:type="dxa" w:w="1142"/>
          </w:tcPr>
          <w:p>
            <w:pPr>
              <w:spacing w:after="0"/>
              <w:jc w:val="right"/>
            </w:pPr>
            <w:r>
              <w:rPr>
                <w:sz w:val="16"/>
              </w:rPr>
              <w:t>$157,837</w:t>
            </w:r>
          </w:p>
        </w:tc>
        <w:tc>
          <w:tcPr>
            <w:tcW w:type="dxa" w:w="1775"/>
          </w:tcPr>
          <w:p>
            <w:pPr>
              <w:spacing w:after="0"/>
              <w:jc w:val="right"/>
            </w:pPr>
            <w:r>
              <w:rPr>
                <w:sz w:val="16"/>
              </w:rPr>
              <w:t>2</w:t>
            </w:r>
          </w:p>
        </w:tc>
        <w:tc>
          <w:tcPr>
            <w:tcW w:type="dxa" w:w="2890"/>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511"/>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$113,612</w:t>
            </w:r>
          </w:p>
        </w:tc>
        <w:tc>
          <w:tcPr>
            <w:tcW w:type="dxa" w:w="1126"/>
          </w:tcPr>
          <w:p>
            <w:pPr>
              <w:spacing w:after="0"/>
              <w:jc w:val="right"/>
            </w:pPr>
            <w:r>
              <w:rPr>
                <w:sz w:val="16"/>
              </w:rPr>
              <w:t>n/a</w:t>
            </w:r>
          </w:p>
        </w:tc>
        <w:tc>
          <w:tcPr>
            <w:tcW w:type="dxa" w:w="1648"/>
          </w:tcPr>
          <w:p>
            <w:pPr>
              <w:spacing w:after="0"/>
              <w:jc w:val="right"/>
            </w:pPr>
            <w:r>
              <w:rPr>
                <w:sz w:val="16"/>
              </w:rPr>
              <w:t>$5,868</w:t>
            </w:r>
          </w:p>
        </w:tc>
        <w:tc>
          <w:tcPr>
            <w:tcW w:type="dxa" w:w="1142"/>
          </w:tcPr>
          <w:p>
            <w:pPr>
              <w:spacing w:after="0"/>
              <w:jc w:val="right"/>
            </w:pPr>
            <w:r>
              <w:rPr>
                <w:sz w:val="16"/>
              </w:rPr>
              <w:t>$119,480</w:t>
            </w:r>
          </w:p>
        </w:tc>
        <w:tc>
          <w:tcPr>
            <w:tcW w:type="dxa" w:w="1775"/>
          </w:tcPr>
          <w:p>
            <w:pPr>
              <w:spacing w:after="0"/>
              <w:jc w:val="right"/>
            </w:pPr>
            <w:r>
              <w:rPr>
                <w:sz w:val="16"/>
              </w:rPr>
              <w:t>11</w:t>
            </w:r>
          </w:p>
        </w:tc>
        <w:tc>
          <w:tcPr>
            <w:tcW w:type="dxa" w:w="2890"/>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$6,868</w:t>
            </w:r>
          </w:p>
        </w:tc>
        <w:tc>
          <w:tcPr>
            <w:tcW w:type="dxa" w:w="1126"/>
          </w:tcPr>
          <w:p>
            <w:pPr>
              <w:spacing w:after="0"/>
              <w:jc w:val="right"/>
            </w:pPr>
            <w:r>
              <w:rPr>
                <w:sz w:val="16"/>
              </w:rPr>
              <w:t>$516</w:t>
            </w:r>
          </w:p>
        </w:tc>
        <w:tc>
          <w:tcPr>
            <w:tcW w:type="dxa" w:w="1648"/>
          </w:tcPr>
          <w:p>
            <w:pPr>
              <w:spacing w:after="0"/>
              <w:jc w:val="right"/>
            </w:pPr>
            <w:r>
              <w:rPr>
                <w:sz w:val="16"/>
              </w:rPr>
              <w:t>$922</w:t>
            </w:r>
          </w:p>
        </w:tc>
        <w:tc>
          <w:tcPr>
            <w:tcW w:type="dxa" w:w="1142"/>
          </w:tcPr>
          <w:p>
            <w:pPr>
              <w:spacing w:after="0"/>
              <w:jc w:val="right"/>
            </w:pPr>
            <w:r>
              <w:rPr>
                <w:sz w:val="16"/>
              </w:rPr>
              <w:t>$8,306</w:t>
            </w:r>
          </w:p>
        </w:tc>
        <w:tc>
          <w:tcPr>
            <w:tcW w:type="dxa" w:w="1775"/>
          </w:tcPr>
          <w:p>
            <w:pPr>
              <w:spacing w:after="0"/>
              <w:jc w:val="right"/>
            </w:pPr>
            <w:r>
              <w:rPr>
                <w:sz w:val="16"/>
              </w:rPr>
              <w:t>20</w:t>
            </w:r>
          </w:p>
        </w:tc>
        <w:tc>
          <w:tcPr>
            <w:tcW w:type="dxa" w:w="2890"/>
          </w:tcPr>
          <w:p>
            <w:pPr>
              <w:spacing w:after="0"/>
              <w:jc w:val="left"/>
            </w:pPr>
            <w:r>
              <w:rPr>
                <w:sz w:val="16"/>
              </w:rPr>
              <w:t>Includes 4 Sleet records (outside NRI's Winter Weather definition).</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$3,663</w:t>
            </w:r>
          </w:p>
        </w:tc>
        <w:tc>
          <w:tcPr>
            <w:tcW w:type="dxa" w:w="1126"/>
          </w:tcPr>
          <w:p>
            <w:pPr>
              <w:spacing w:after="0"/>
              <w:jc w:val="right"/>
            </w:pPr>
            <w:r>
              <w:rPr>
                <w:sz w:val="16"/>
              </w:rPr>
              <w:t>$52</w:t>
            </w:r>
          </w:p>
        </w:tc>
        <w:tc>
          <w:tcPr>
            <w:tcW w:type="dxa" w:w="1648"/>
          </w:tcPr>
          <w:p>
            <w:pPr>
              <w:spacing w:after="0"/>
              <w:jc w:val="right"/>
            </w:pPr>
            <w:r>
              <w:rPr>
                <w:sz w:val="16"/>
              </w:rPr>
              <w:t>$819</w:t>
            </w:r>
          </w:p>
        </w:tc>
        <w:tc>
          <w:tcPr>
            <w:tcW w:type="dxa" w:w="1142"/>
          </w:tcPr>
          <w:p>
            <w:pPr>
              <w:spacing w:after="0"/>
              <w:jc w:val="right"/>
            </w:pPr>
            <w:r>
              <w:rPr>
                <w:sz w:val="16"/>
              </w:rPr>
              <w:t>$4,534</w:t>
            </w:r>
          </w:p>
        </w:tc>
        <w:tc>
          <w:tcPr>
            <w:tcW w:type="dxa" w:w="177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511"/>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648"/>
          </w:tcPr>
          <w:p>
            <w:pPr>
              <w:spacing w:after="0"/>
              <w:jc w:val="right"/>
            </w:pPr>
            <w:r>
              <w:rPr>
                <w:sz w:val="16"/>
              </w:rPr>
              <w:t>$5</w:t>
            </w:r>
          </w:p>
        </w:tc>
        <w:tc>
          <w:tcPr>
            <w:tcW w:type="dxa" w:w="1142"/>
          </w:tcPr>
          <w:p>
            <w:pPr>
              <w:spacing w:after="0"/>
              <w:jc w:val="right"/>
            </w:pPr>
            <w:r>
              <w:rPr>
                <w:sz w:val="16"/>
              </w:rPr>
              <w:t>$88</w:t>
            </w:r>
          </w:p>
        </w:tc>
        <w:tc>
          <w:tcPr>
            <w:tcW w:type="dxa" w:w="177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9504.01 (Relatively Moderate, 85.7); tract 9501 (Relatively Moderate, 85.0); tract 9504.02 (Relatively Moderate, 84.1)</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9502 (Relatively Moderate, 81.0); tract 9506 (Relatively Moderate, 79.8); tract 9503 (Relatively Moderate, 78.9)</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9502 (Very Low, 73.3); tract 9501 (Very Low, 73.0); tract 9506 (Very Low, 69.5)</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9504.02 (Very High, 98.6); tract 9504.01 (Very High, 96.7); tract 9501 (Very High, 96.3)</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9501 (Relatively Low, 73.1); tract 9504.02 (Very Low, 67.4); tract 9506 (Very Low, 66.4)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9504.01 is Census Tract 9504.01).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7"/>
        <w:gridCol w:w="1798"/>
        <w:gridCol w:w="2053"/>
        <w:gridCol w:w="1605"/>
        <w:gridCol w:w="1523"/>
        <w:gridCol w:w="1690"/>
        <w:gridCol w:w="1614"/>
      </w:tblGrid>
      <w:tr>
        <w:trPr>
          <w:cantSplit/>
          <w:tblHeader/>
        </w:trPr>
        <w:tc>
          <w:tcPr>
            <w:tcW w:type="dxa" w:w="1912"/>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3"/>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523"/>
            <w:shd w:val="clear" w:color="auto" w:fill="E8E8E8"/>
          </w:tcPr>
          <w:p>
            <w:pPr>
              <w:spacing w:after="0"/>
              <w:jc w:val="left"/>
            </w:pPr>
            <w:r>
              <w:rPr>
                <w:b/>
                <w:sz w:val="16"/>
              </w:rPr>
              <w:t>Most damaging (when different)</w:t>
            </w:r>
          </w:p>
        </w:tc>
        <w:tc>
          <w:tcPr>
            <w:tcW w:type="dxa" w:w="1690"/>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2"/>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8"/>
          </w:tcPr>
          <w:p>
            <w:pPr>
              <w:spacing w:after="0"/>
              <w:jc w:val="right"/>
            </w:pPr>
            <w:r>
              <w:rPr>
                <w:sz w:val="16"/>
              </w:rPr>
              <w:t>3 records, 2010 to 2026 (3 zone-level)</w:t>
            </w:r>
          </w:p>
        </w:tc>
        <w:tc>
          <w:tcPr>
            <w:tcW w:type="dxa" w:w="2053"/>
          </w:tcPr>
          <w:p>
            <w:pPr>
              <w:spacing w:after="0"/>
              <w:jc w:val="left"/>
            </w:pPr>
            <w:r>
              <w:rPr>
                <w:sz w:val="16"/>
              </w:rPr>
              <w:t>1 day to 14 days (median 1 day); 3 with a recorded value</w:t>
            </w:r>
          </w:p>
        </w:tc>
        <w:tc>
          <w:tcPr>
            <w:tcW w:type="dxa" w:w="1605"/>
          </w:tcPr>
          <w:p>
            <w:pPr>
              <w:spacing w:after="0"/>
              <w:jc w:val="left"/>
            </w:pPr>
            <w:r>
              <w:rPr>
                <w:sz w:val="16"/>
              </w:rPr>
              <w:t>14 consecutive days, 2010-01-01 to 2010-01-14, zone-level</w:t>
            </w:r>
          </w:p>
        </w:tc>
        <w:tc>
          <w:tcPr>
            <w:tcW w:type="dxa" w:w="1523"/>
          </w:tcPr>
          <w:p>
            <w:pPr>
              <w:spacing w:after="0"/>
              <w:jc w:val="left"/>
            </w:pPr>
          </w:p>
        </w:tc>
        <w:tc>
          <w:tcPr>
            <w:tcW w:type="dxa" w:w="1690"/>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8"/>
          </w:tcPr>
          <w:p>
            <w:pPr>
              <w:spacing w:after="0"/>
              <w:jc w:val="right"/>
            </w:pPr>
            <w:r>
              <w:rPr>
                <w:sz w:val="16"/>
              </w:rPr>
              <w:t>0</w:t>
            </w:r>
          </w:p>
        </w:tc>
        <w:tc>
          <w:tcPr>
            <w:tcW w:type="dxa" w:w="2053"/>
          </w:tcPr>
          <w:p>
            <w:pPr>
              <w:spacing w:after="0"/>
              <w:jc w:val="left"/>
            </w:pPr>
          </w:p>
        </w:tc>
        <w:tc>
          <w:tcPr>
            <w:tcW w:type="dxa" w:w="1605"/>
          </w:tcPr>
          <w:p>
            <w:pPr>
              <w:spacing w:after="0"/>
              <w:jc w:val="left"/>
            </w:pPr>
          </w:p>
        </w:tc>
        <w:tc>
          <w:tcPr>
            <w:tcW w:type="dxa" w:w="1523"/>
          </w:tcPr>
          <w:p>
            <w:pPr>
              <w:spacing w:after="0"/>
              <w:jc w:val="left"/>
            </w:pPr>
          </w:p>
        </w:tc>
        <w:tc>
          <w:tcPr>
            <w:tcW w:type="dxa" w:w="1690"/>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Drought</w:t>
            </w:r>
          </w:p>
        </w:tc>
        <w:tc>
          <w:tcPr>
            <w:tcW w:type="dxa" w:w="1917"/>
          </w:tcPr>
          <w:p>
            <w:pPr>
              <w:spacing w:after="0"/>
              <w:jc w:val="left"/>
            </w:pPr>
            <w:r>
              <w:rPr>
                <w:sz w:val="16"/>
              </w:rPr>
              <w:t>U.S. Drought Monitor scale (D0 to D4)</w:t>
            </w:r>
          </w:p>
        </w:tc>
        <w:tc>
          <w:tcPr>
            <w:tcW w:type="dxa" w:w="1798"/>
          </w:tcPr>
          <w:p>
            <w:pPr>
              <w:spacing w:after="0"/>
              <w:jc w:val="right"/>
            </w:pPr>
            <w:r>
              <w:rPr>
                <w:sz w:val="16"/>
              </w:rPr>
              <w:t>13 records, 2006 to 2026 (13 zone-level)</w:t>
            </w:r>
          </w:p>
        </w:tc>
        <w:tc>
          <w:tcPr>
            <w:tcW w:type="dxa" w:w="2053"/>
          </w:tcPr>
          <w:p>
            <w:pPr>
              <w:spacing w:after="0"/>
              <w:jc w:val="left"/>
            </w:pPr>
            <w:r>
              <w:rPr>
                <w:sz w:val="16"/>
              </w:rPr>
              <w:t>16 days to 109 days (median 59 days); 6 with a recorded value</w:t>
            </w:r>
          </w:p>
        </w:tc>
        <w:tc>
          <w:tcPr>
            <w:tcW w:type="dxa" w:w="1605"/>
          </w:tcPr>
          <w:p>
            <w:pPr>
              <w:spacing w:after="0"/>
              <w:jc w:val="left"/>
            </w:pPr>
            <w:r>
              <w:rPr>
                <w:sz w:val="16"/>
              </w:rPr>
              <w:t>109 days (about 3.6 months), 2010-07-15 to 2010-10-31, a run of 4 consecutive Storm Events drought records, zone-level</w:t>
            </w:r>
          </w:p>
        </w:tc>
        <w:tc>
          <w:tcPr>
            <w:tcW w:type="dxa" w:w="1523"/>
          </w:tcPr>
          <w:p>
            <w:pPr>
              <w:spacing w:after="0"/>
              <w:jc w:val="left"/>
            </w:pPr>
            <w:r>
              <w:rPr>
                <w:sz w:val="16"/>
              </w:rPr>
              <w:t>Drought, 2006-10-01, $0 property; $2,000,000 crops (zone total, 2006 dollars)</w:t>
            </w:r>
          </w:p>
        </w:tc>
        <w:tc>
          <w:tcPr>
            <w:tcW w:type="dxa" w:w="1690"/>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7"/>
          </w:tcPr>
          <w:p>
            <w:pPr>
              <w:spacing w:after="0"/>
              <w:jc w:val="left"/>
            </w:pPr>
            <w:r>
              <w:rPr>
                <w:sz w:val="16"/>
              </w:rPr>
              <w:t>Modified Mercalli (local data)</w:t>
            </w:r>
          </w:p>
        </w:tc>
        <w:tc>
          <w:tcPr>
            <w:tcW w:type="dxa" w:w="1798"/>
          </w:tcPr>
          <w:p>
            <w:pPr>
              <w:spacing w:after="0"/>
              <w:jc w:val="right"/>
            </w:pPr>
            <w:r>
              <w:rPr>
                <w:sz w:val="16"/>
              </w:rPr>
              <w:t>0</w:t>
            </w:r>
          </w:p>
        </w:tc>
        <w:tc>
          <w:tcPr>
            <w:tcW w:type="dxa" w:w="2053"/>
          </w:tcPr>
          <w:p>
            <w:pPr>
              <w:spacing w:after="0"/>
              <w:jc w:val="left"/>
            </w:pPr>
          </w:p>
        </w:tc>
        <w:tc>
          <w:tcPr>
            <w:tcW w:type="dxa" w:w="1605"/>
          </w:tcPr>
          <w:p>
            <w:pPr>
              <w:spacing w:after="0"/>
              <w:jc w:val="left"/>
            </w:pPr>
          </w:p>
        </w:tc>
        <w:tc>
          <w:tcPr>
            <w:tcW w:type="dxa" w:w="1523"/>
          </w:tcPr>
          <w:p>
            <w:pPr>
              <w:spacing w:after="0"/>
              <w:jc w:val="left"/>
            </w:pPr>
          </w:p>
        </w:tc>
        <w:tc>
          <w:tcPr>
            <w:tcW w:type="dxa" w:w="1690"/>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7"/>
          </w:tcPr>
          <w:p>
            <w:pPr>
              <w:spacing w:after="0"/>
              <w:jc w:val="left"/>
            </w:pPr>
            <w:r>
              <w:rPr>
                <w:sz w:val="16"/>
              </w:rPr>
              <w:t>hail size (inches)</w:t>
            </w:r>
          </w:p>
        </w:tc>
        <w:tc>
          <w:tcPr>
            <w:tcW w:type="dxa" w:w="1798"/>
          </w:tcPr>
          <w:p>
            <w:pPr>
              <w:spacing w:after="0"/>
              <w:jc w:val="right"/>
            </w:pPr>
            <w:r>
              <w:rPr>
                <w:sz w:val="16"/>
              </w:rPr>
              <w:t>129 records, 1968 to 2026</w:t>
            </w:r>
          </w:p>
        </w:tc>
        <w:tc>
          <w:tcPr>
            <w:tcW w:type="dxa" w:w="2053"/>
          </w:tcPr>
          <w:p>
            <w:pPr>
              <w:spacing w:after="0"/>
              <w:jc w:val="left"/>
            </w:pPr>
            <w:r>
              <w:rPr>
                <w:sz w:val="16"/>
              </w:rPr>
              <w:t>0.75 in to 3 in (median 1 in); 129 with a recorded value</w:t>
            </w:r>
          </w:p>
        </w:tc>
        <w:tc>
          <w:tcPr>
            <w:tcW w:type="dxa" w:w="1605"/>
          </w:tcPr>
          <w:p>
            <w:pPr>
              <w:spacing w:after="0"/>
              <w:jc w:val="left"/>
            </w:pPr>
            <w:r>
              <w:rPr>
                <w:sz w:val="16"/>
              </w:rPr>
              <w:t>3 in hail, 1968-05-16</w:t>
            </w:r>
          </w:p>
        </w:tc>
        <w:tc>
          <w:tcPr>
            <w:tcW w:type="dxa" w:w="1523"/>
          </w:tcPr>
          <w:p>
            <w:pPr>
              <w:spacing w:after="0"/>
              <w:jc w:val="left"/>
            </w:pPr>
            <w:r>
              <w:rPr>
                <w:sz w:val="16"/>
              </w:rPr>
              <w:t>Hail, 2006-04-07, $1,200,000 property; $2,000,000 crops (2006 dollars)</w:t>
            </w:r>
          </w:p>
        </w:tc>
        <w:tc>
          <w:tcPr>
            <w:tcW w:type="dxa" w:w="1690"/>
          </w:tcPr>
          <w:p>
            <w:pPr>
              <w:spacing w:after="0"/>
              <w:jc w:val="left"/>
            </w:pPr>
            <w:r>
              <w:rPr>
                <w:sz w:val="16"/>
              </w:rPr>
              <w:t>Event records naming jurisdictions in the plan: Indianola city (12 records), Ruleville city (12 records), Drew city (11 records), Inverness town (9 records), Moorhead city (7 records), Doddsville town (4 records), Sunflower town (2 records).</w:t>
            </w:r>
          </w:p>
        </w:tc>
        <w:tc>
          <w:tcPr>
            <w:tcW w:type="dxa" w:w="1614"/>
          </w:tcPr>
          <w:p>
            <w:pPr>
              <w:spacing w:after="0"/>
              <w:jc w:val="left"/>
            </w:pPr>
          </w:p>
        </w:tc>
      </w:tr>
      <w:tr>
        <w:trPr>
          <w:cantSplit/>
        </w:trPr>
        <w:tc>
          <w:tcPr>
            <w:tcW w:type="dxa" w:w="1912"/>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8"/>
          </w:tcPr>
          <w:p>
            <w:pPr>
              <w:spacing w:after="0"/>
              <w:jc w:val="right"/>
            </w:pPr>
            <w:r>
              <w:rPr>
                <w:sz w:val="16"/>
              </w:rPr>
              <w:t>6 records, 2000 to 2010 (6 zone-level)</w:t>
            </w:r>
          </w:p>
        </w:tc>
        <w:tc>
          <w:tcPr>
            <w:tcW w:type="dxa" w:w="2053"/>
          </w:tcPr>
          <w:p>
            <w:pPr>
              <w:spacing w:after="0"/>
              <w:jc w:val="left"/>
            </w:pPr>
            <w:r>
              <w:rPr>
                <w:sz w:val="16"/>
              </w:rPr>
              <w:t>1 day to 12 days (median 5 days); 6 with a recorded value</w:t>
            </w:r>
          </w:p>
        </w:tc>
        <w:tc>
          <w:tcPr>
            <w:tcW w:type="dxa" w:w="1605"/>
          </w:tcPr>
          <w:p>
            <w:pPr>
              <w:spacing w:after="0"/>
              <w:jc w:val="left"/>
            </w:pPr>
            <w:r>
              <w:rPr>
                <w:sz w:val="16"/>
              </w:rPr>
              <w:t>12 consecutive days, 2007-08-05 to 2007-08-16, zone-level</w:t>
            </w:r>
          </w:p>
        </w:tc>
        <w:tc>
          <w:tcPr>
            <w:tcW w:type="dxa" w:w="1523"/>
          </w:tcPr>
          <w:p>
            <w:pPr>
              <w:spacing w:after="0"/>
              <w:jc w:val="left"/>
            </w:pPr>
          </w:p>
        </w:tc>
        <w:tc>
          <w:tcPr>
            <w:tcW w:type="dxa" w:w="1690"/>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8"/>
          </w:tcPr>
          <w:p>
            <w:pPr>
              <w:spacing w:after="0"/>
              <w:jc w:val="right"/>
            </w:pPr>
            <w:r>
              <w:rPr>
                <w:sz w:val="16"/>
              </w:rPr>
              <w:t>2 records, 2005 (2 zone-level)</w:t>
            </w:r>
          </w:p>
        </w:tc>
        <w:tc>
          <w:tcPr>
            <w:tcW w:type="dxa" w:w="2053"/>
          </w:tcPr>
          <w:p>
            <w:pPr>
              <w:spacing w:after="0"/>
              <w:jc w:val="left"/>
            </w:pPr>
          </w:p>
        </w:tc>
        <w:tc>
          <w:tcPr>
            <w:tcW w:type="dxa" w:w="1605"/>
          </w:tcPr>
          <w:p>
            <w:pPr>
              <w:spacing w:after="0"/>
              <w:jc w:val="left"/>
            </w:pPr>
            <w:r>
              <w:rPr>
                <w:sz w:val="16"/>
              </w:rPr>
              <w:t>Strongest recorded: Hurricane record (NOAA event type 'Hurricane (Typhoon)'), 2005-08-29, $500,000 property; $5,000,000 crops (2005 dollars); NWS zone MSZ019</w:t>
            </w:r>
          </w:p>
        </w:tc>
        <w:tc>
          <w:tcPr>
            <w:tcW w:type="dxa" w:w="1523"/>
          </w:tcPr>
          <w:p>
            <w:pPr>
              <w:spacing w:after="0"/>
              <w:jc w:val="left"/>
            </w:pPr>
          </w:p>
        </w:tc>
        <w:tc>
          <w:tcPr>
            <w:tcW w:type="dxa" w:w="1690"/>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7"/>
          </w:tcPr>
          <w:p>
            <w:pPr>
              <w:spacing w:after="0"/>
              <w:jc w:val="left"/>
            </w:pPr>
            <w:r>
              <w:rPr>
                <w:sz w:val="16"/>
              </w:rPr>
              <w:t>Sperry-Piltz ice scale (local data)</w:t>
            </w:r>
          </w:p>
        </w:tc>
        <w:tc>
          <w:tcPr>
            <w:tcW w:type="dxa" w:w="1798"/>
          </w:tcPr>
          <w:p>
            <w:pPr>
              <w:spacing w:after="0"/>
              <w:jc w:val="right"/>
            </w:pPr>
            <w:r>
              <w:rPr>
                <w:sz w:val="16"/>
              </w:rPr>
              <w:t>11 records, 1998 to 2021 (11 zone-level)</w:t>
            </w:r>
          </w:p>
        </w:tc>
        <w:tc>
          <w:tcPr>
            <w:tcW w:type="dxa" w:w="2053"/>
          </w:tcPr>
          <w:p>
            <w:pPr>
              <w:spacing w:after="0"/>
              <w:jc w:val="left"/>
            </w:pPr>
          </w:p>
        </w:tc>
        <w:tc>
          <w:tcPr>
            <w:tcW w:type="dxa" w:w="1605"/>
          </w:tcPr>
          <w:p>
            <w:pPr>
              <w:spacing w:after="0"/>
              <w:jc w:val="left"/>
            </w:pPr>
            <w:r>
              <w:rPr>
                <w:sz w:val="16"/>
              </w:rPr>
              <w:t>Ice Storm, 1998-12-23, $1,500,000 property; crops not reported (1998 dollars); NWS zone MSZ019</w:t>
            </w:r>
          </w:p>
        </w:tc>
        <w:tc>
          <w:tcPr>
            <w:tcW w:type="dxa" w:w="1523"/>
          </w:tcPr>
          <w:p>
            <w:pPr>
              <w:spacing w:after="0"/>
              <w:jc w:val="left"/>
            </w:pPr>
          </w:p>
        </w:tc>
        <w:tc>
          <w:tcPr>
            <w:tcW w:type="dxa" w:w="1690"/>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8"/>
          </w:tcPr>
          <w:p>
            <w:pPr>
              <w:spacing w:after="0"/>
              <w:jc w:val="right"/>
            </w:pPr>
            <w:r>
              <w:rPr>
                <w:sz w:val="16"/>
              </w:rPr>
              <w:t>46 records, 1999 to 2025</w:t>
            </w:r>
          </w:p>
        </w:tc>
        <w:tc>
          <w:tcPr>
            <w:tcW w:type="dxa" w:w="2053"/>
          </w:tcPr>
          <w:p>
            <w:pPr>
              <w:spacing w:after="0"/>
              <w:jc w:val="left"/>
            </w:pPr>
          </w:p>
        </w:tc>
        <w:tc>
          <w:tcPr>
            <w:tcW w:type="dxa" w:w="1605"/>
          </w:tcPr>
          <w:p>
            <w:pPr>
              <w:spacing w:after="0"/>
              <w:jc w:val="left"/>
            </w:pPr>
            <w:r>
              <w:rPr>
                <w:sz w:val="16"/>
              </w:rPr>
              <w:t>Flash Flood, 2009-09-18, $600,000 property; $300,000 crops (2009 dollars)</w:t>
            </w:r>
          </w:p>
        </w:tc>
        <w:tc>
          <w:tcPr>
            <w:tcW w:type="dxa" w:w="1523"/>
          </w:tcPr>
          <w:p>
            <w:pPr>
              <w:spacing w:after="0"/>
              <w:jc w:val="left"/>
            </w:pPr>
          </w:p>
        </w:tc>
        <w:tc>
          <w:tcPr>
            <w:tcW w:type="dxa" w:w="1690"/>
          </w:tcPr>
          <w:p>
            <w:pPr>
              <w:spacing w:after="0"/>
              <w:jc w:val="left"/>
            </w:pPr>
            <w:r>
              <w:rPr>
                <w:sz w:val="16"/>
              </w:rPr>
              <w:t>Event records naming jurisdictions in the plan: Indianola city (12 records), Ruleville city (7 records), Sunflower town (4 records), Drew city (3 records), Moorhead city (3 records), Doddsville town (1 record), Inverness town (1 record).</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7"/>
          </w:tcPr>
          <w:p>
            <w:pPr>
              <w:spacing w:after="0"/>
              <w:jc w:val="left"/>
            </w:pPr>
            <w:r>
              <w:rPr>
                <w:sz w:val="16"/>
              </w:rPr>
              <w:t>none (count and damage only)</w:t>
            </w:r>
          </w:p>
        </w:tc>
        <w:tc>
          <w:tcPr>
            <w:tcW w:type="dxa" w:w="1798"/>
          </w:tcPr>
          <w:p>
            <w:pPr>
              <w:spacing w:after="0"/>
              <w:jc w:val="right"/>
            </w:pPr>
            <w:r>
              <w:rPr>
                <w:sz w:val="16"/>
              </w:rPr>
              <w:t>0</w:t>
            </w:r>
          </w:p>
        </w:tc>
        <w:tc>
          <w:tcPr>
            <w:tcW w:type="dxa" w:w="2053"/>
          </w:tcPr>
          <w:p>
            <w:pPr>
              <w:spacing w:after="0"/>
              <w:jc w:val="left"/>
            </w:pPr>
          </w:p>
        </w:tc>
        <w:tc>
          <w:tcPr>
            <w:tcW w:type="dxa" w:w="1605"/>
          </w:tcPr>
          <w:p>
            <w:pPr>
              <w:spacing w:after="0"/>
              <w:jc w:val="left"/>
            </w:pPr>
          </w:p>
        </w:tc>
        <w:tc>
          <w:tcPr>
            <w:tcW w:type="dxa" w:w="1523"/>
          </w:tcPr>
          <w:p>
            <w:pPr>
              <w:spacing w:after="0"/>
              <w:jc w:val="left"/>
            </w:pPr>
          </w:p>
        </w:tc>
        <w:tc>
          <w:tcPr>
            <w:tcW w:type="dxa" w:w="1690"/>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8"/>
          </w:tcPr>
          <w:p>
            <w:pPr>
              <w:spacing w:after="0"/>
              <w:jc w:val="right"/>
            </w:pPr>
            <w:r>
              <w:rPr>
                <w:sz w:val="16"/>
              </w:rPr>
              <w:t>2 records, 2009 to 2010</w:t>
            </w:r>
          </w:p>
        </w:tc>
        <w:tc>
          <w:tcPr>
            <w:tcW w:type="dxa" w:w="2053"/>
          </w:tcPr>
          <w:p>
            <w:pPr>
              <w:spacing w:after="0"/>
              <w:jc w:val="left"/>
            </w:pPr>
          </w:p>
        </w:tc>
        <w:tc>
          <w:tcPr>
            <w:tcW w:type="dxa" w:w="1605"/>
          </w:tcPr>
          <w:p>
            <w:pPr>
              <w:spacing w:after="0"/>
              <w:jc w:val="left"/>
            </w:pPr>
            <w:r>
              <w:rPr>
                <w:sz w:val="16"/>
              </w:rPr>
              <w:t>Lightning, 2010-04-03, $200,000 property; $0 crops (2010 dollars)</w:t>
            </w:r>
          </w:p>
        </w:tc>
        <w:tc>
          <w:tcPr>
            <w:tcW w:type="dxa" w:w="1523"/>
          </w:tcPr>
          <w:p>
            <w:pPr>
              <w:spacing w:after="0"/>
              <w:jc w:val="left"/>
            </w:pPr>
          </w:p>
        </w:tc>
        <w:tc>
          <w:tcPr>
            <w:tcW w:type="dxa" w:w="1690"/>
          </w:tcPr>
          <w:p>
            <w:pPr>
              <w:spacing w:after="0"/>
              <w:jc w:val="left"/>
            </w:pPr>
            <w:r>
              <w:rPr>
                <w:sz w:val="16"/>
              </w:rPr>
              <w:t>No event record names a jurisdiction in the plan.</w:t>
            </w:r>
          </w:p>
        </w:tc>
        <w:tc>
          <w:tcPr>
            <w:tcW w:type="dxa" w:w="1614"/>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8"/>
          </w:tcPr>
          <w:p>
            <w:pPr>
              <w:spacing w:after="0"/>
              <w:jc w:val="right"/>
            </w:pPr>
            <w:r>
              <w:rPr>
                <w:sz w:val="16"/>
              </w:rPr>
              <w:t>4 records, 2009 to 2022 (4 zone-level)</w:t>
            </w:r>
          </w:p>
        </w:tc>
        <w:tc>
          <w:tcPr>
            <w:tcW w:type="dxa" w:w="2053"/>
          </w:tcPr>
          <w:p>
            <w:pPr>
              <w:spacing w:after="0"/>
              <w:jc w:val="left"/>
            </w:pPr>
            <w:r>
              <w:rPr>
                <w:sz w:val="16"/>
              </w:rPr>
              <w:t>43 kt (49 mph) to 49 kt (56 mph) (median 43 kt (49 mph)); 4 with a recorded value</w:t>
            </w:r>
          </w:p>
        </w:tc>
        <w:tc>
          <w:tcPr>
            <w:tcW w:type="dxa" w:w="1605"/>
          </w:tcPr>
          <w:p>
            <w:pPr>
              <w:spacing w:after="0"/>
              <w:jc w:val="left"/>
            </w:pPr>
            <w:r>
              <w:rPr>
                <w:sz w:val="16"/>
              </w:rPr>
              <w:t>49 kt (56 mph) estimated gust, Strong Wind, 2022-03-30; NWS zone MSZ019</w:t>
            </w:r>
          </w:p>
        </w:tc>
        <w:tc>
          <w:tcPr>
            <w:tcW w:type="dxa" w:w="1523"/>
          </w:tcPr>
          <w:p>
            <w:pPr>
              <w:spacing w:after="0"/>
              <w:jc w:val="left"/>
            </w:pPr>
          </w:p>
        </w:tc>
        <w:tc>
          <w:tcPr>
            <w:tcW w:type="dxa" w:w="1690"/>
          </w:tcPr>
          <w:p>
            <w:pPr>
              <w:spacing w:after="0"/>
              <w:jc w:val="left"/>
            </w:pPr>
            <w:r>
              <w:rPr>
                <w:sz w:val="16"/>
              </w:rPr>
              <w:t>Countywide (zone-level records).</w:t>
            </w:r>
          </w:p>
        </w:tc>
        <w:tc>
          <w:tcPr>
            <w:tcW w:type="dxa" w:w="1614"/>
          </w:tcPr>
          <w:p>
            <w:pPr>
              <w:spacing w:after="0"/>
              <w:jc w:val="left"/>
            </w:pPr>
          </w:p>
        </w:tc>
      </w:tr>
      <w:tr>
        <w:trPr>
          <w:cantSplit/>
        </w:trPr>
        <w:tc>
          <w:tcPr>
            <w:tcW w:type="dxa" w:w="1912"/>
          </w:tcPr>
          <w:p>
            <w:pPr>
              <w:spacing w:after="0"/>
              <w:jc w:val="left"/>
            </w:pPr>
            <w:r>
              <w:rPr>
                <w:sz w:val="16"/>
              </w:rPr>
              <w:t>Thunderstorm Wind</w:t>
            </w:r>
          </w:p>
        </w:tc>
        <w:tc>
          <w:tcPr>
            <w:tcW w:type="dxa" w:w="1917"/>
          </w:tcPr>
          <w:p>
            <w:pPr>
              <w:spacing w:after="0"/>
              <w:jc w:val="left"/>
            </w:pPr>
            <w:r>
              <w:rPr>
                <w:sz w:val="16"/>
              </w:rPr>
              <w:t>wind speed (kt and mph)</w:t>
            </w:r>
          </w:p>
        </w:tc>
        <w:tc>
          <w:tcPr>
            <w:tcW w:type="dxa" w:w="1798"/>
          </w:tcPr>
          <w:p>
            <w:pPr>
              <w:spacing w:after="0"/>
              <w:jc w:val="right"/>
            </w:pPr>
            <w:r>
              <w:rPr>
                <w:sz w:val="16"/>
              </w:rPr>
              <w:t>233 records, 1971 to 2026</w:t>
            </w:r>
          </w:p>
        </w:tc>
        <w:tc>
          <w:tcPr>
            <w:tcW w:type="dxa" w:w="2053"/>
          </w:tcPr>
          <w:p>
            <w:pPr>
              <w:spacing w:after="0"/>
              <w:jc w:val="left"/>
            </w:pPr>
            <w:r>
              <w:rPr>
                <w:sz w:val="16"/>
              </w:rPr>
              <w:t>43 kt (49 mph) to 80 kt (92 mph) (median 52 kt (60 mph)); 159 with a recorded value</w:t>
            </w:r>
          </w:p>
        </w:tc>
        <w:tc>
          <w:tcPr>
            <w:tcW w:type="dxa" w:w="1605"/>
          </w:tcPr>
          <w:p>
            <w:pPr>
              <w:spacing w:after="0"/>
              <w:jc w:val="left"/>
            </w:pPr>
            <w:r>
              <w:rPr>
                <w:sz w:val="16"/>
              </w:rPr>
              <w:t>80 kt (92 mph) estimated gust, Thunderstorm Wind, 2006-03-09</w:t>
            </w:r>
          </w:p>
        </w:tc>
        <w:tc>
          <w:tcPr>
            <w:tcW w:type="dxa" w:w="1523"/>
          </w:tcPr>
          <w:p>
            <w:pPr>
              <w:spacing w:after="0"/>
              <w:jc w:val="left"/>
            </w:pPr>
          </w:p>
        </w:tc>
        <w:tc>
          <w:tcPr>
            <w:tcW w:type="dxa" w:w="1690"/>
          </w:tcPr>
          <w:p>
            <w:pPr>
              <w:spacing w:after="0"/>
              <w:jc w:val="left"/>
            </w:pPr>
            <w:r>
              <w:rPr>
                <w:sz w:val="16"/>
              </w:rPr>
              <w:t>Event records naming jurisdictions in the plan: Indianola city (40 records), Ruleville city (25 records), Inverness town (23 records), Drew city (18 records), Moorhead city (10 records), Sunflower town (10 records), Doddsville town (6 records).</w:t>
            </w:r>
          </w:p>
        </w:tc>
        <w:tc>
          <w:tcPr>
            <w:tcW w:type="dxa" w:w="1614"/>
          </w:tcPr>
          <w:p>
            <w:pPr>
              <w:spacing w:after="0"/>
              <w:jc w:val="left"/>
            </w:pPr>
            <w:r>
              <w:rPr>
                <w:sz w:val="16"/>
              </w:rPr>
              <w:t>Speeds under 20 kt (likely entry errors) are left out of the observed range.</w:t>
            </w:r>
          </w:p>
        </w:tc>
      </w:tr>
      <w:tr>
        <w:trPr>
          <w:cantSplit/>
        </w:trPr>
        <w:tc>
          <w:tcPr>
            <w:tcW w:type="dxa" w:w="1912"/>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8"/>
          </w:tcPr>
          <w:p>
            <w:pPr>
              <w:spacing w:after="0"/>
              <w:jc w:val="right"/>
            </w:pPr>
            <w:r>
              <w:rPr>
                <w:sz w:val="16"/>
              </w:rPr>
              <w:t>36 records, 1954 to 2020</w:t>
            </w:r>
          </w:p>
        </w:tc>
        <w:tc>
          <w:tcPr>
            <w:tcW w:type="dxa" w:w="2053"/>
          </w:tcPr>
          <w:p>
            <w:pPr>
              <w:spacing w:after="0"/>
              <w:jc w:val="left"/>
            </w:pPr>
            <w:r>
              <w:rPr>
                <w:sz w:val="16"/>
              </w:rPr>
              <w:t>F/EF0 to F/EF5 (median F/EF1); 33 with a recorded value</w:t>
            </w:r>
          </w:p>
        </w:tc>
        <w:tc>
          <w:tcPr>
            <w:tcW w:type="dxa" w:w="1605"/>
          </w:tcPr>
          <w:p>
            <w:pPr>
              <w:spacing w:after="0"/>
              <w:jc w:val="left"/>
            </w:pPr>
            <w:r>
              <w:rPr>
                <w:sz w:val="16"/>
              </w:rPr>
              <w:t>F5 tornado, 1971-02-21, 5.7 mi path length (whole path, pre-1996), 33 yd wide, $2,500,000 property; crops not recorded (1971 dollars), 25 direct deaths, 342 direct injuries</w:t>
            </w:r>
          </w:p>
        </w:tc>
        <w:tc>
          <w:tcPr>
            <w:tcW w:type="dxa" w:w="1523"/>
          </w:tcPr>
          <w:p>
            <w:pPr>
              <w:spacing w:after="0"/>
              <w:jc w:val="left"/>
            </w:pPr>
          </w:p>
        </w:tc>
        <w:tc>
          <w:tcPr>
            <w:tcW w:type="dxa" w:w="1690"/>
          </w:tcPr>
          <w:p>
            <w:pPr>
              <w:spacing w:after="0"/>
              <w:jc w:val="left"/>
            </w:pPr>
            <w:r>
              <w:rPr>
                <w:sz w:val="16"/>
              </w:rPr>
              <w:t>Event records naming jurisdictions in the plan: Indianola city (4 records), Drew city (3 records), Sunflower town (3 records), Doddsville town (2 records), Inverness town (2 records), Ruleville city (2 records), Moorhead city (1 record).</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7"/>
          </w:tcPr>
          <w:p>
            <w:pPr>
              <w:spacing w:after="0"/>
              <w:jc w:val="left"/>
            </w:pPr>
            <w:r>
              <w:rPr>
                <w:sz w:val="16"/>
              </w:rPr>
              <w:t>acres burned (local data)</w:t>
            </w:r>
          </w:p>
        </w:tc>
        <w:tc>
          <w:tcPr>
            <w:tcW w:type="dxa" w:w="1798"/>
          </w:tcPr>
          <w:p>
            <w:pPr>
              <w:spacing w:after="0"/>
              <w:jc w:val="right"/>
            </w:pPr>
            <w:r>
              <w:rPr>
                <w:sz w:val="16"/>
              </w:rPr>
              <w:t>0</w:t>
            </w:r>
          </w:p>
        </w:tc>
        <w:tc>
          <w:tcPr>
            <w:tcW w:type="dxa" w:w="2053"/>
          </w:tcPr>
          <w:p>
            <w:pPr>
              <w:spacing w:after="0"/>
              <w:jc w:val="left"/>
            </w:pPr>
          </w:p>
        </w:tc>
        <w:tc>
          <w:tcPr>
            <w:tcW w:type="dxa" w:w="1605"/>
          </w:tcPr>
          <w:p>
            <w:pPr>
              <w:spacing w:after="0"/>
              <w:jc w:val="left"/>
            </w:pPr>
          </w:p>
        </w:tc>
        <w:tc>
          <w:tcPr>
            <w:tcW w:type="dxa" w:w="1523"/>
          </w:tcPr>
          <w:p>
            <w:pPr>
              <w:spacing w:after="0"/>
              <w:jc w:val="left"/>
            </w:pPr>
          </w:p>
        </w:tc>
        <w:tc>
          <w:tcPr>
            <w:tcW w:type="dxa" w:w="1690"/>
          </w:tcPr>
          <w:p>
            <w:pPr>
              <w:spacing w:after="0"/>
              <w:jc w:val="left"/>
            </w:pPr>
          </w:p>
        </w:tc>
        <w:tc>
          <w:tcPr>
            <w:tcW w:type="dxa" w:w="1614"/>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8"/>
          </w:tcPr>
          <w:p>
            <w:pPr>
              <w:spacing w:after="0"/>
              <w:jc w:val="right"/>
            </w:pPr>
            <w:r>
              <w:rPr>
                <w:sz w:val="16"/>
              </w:rPr>
              <w:t>20 records, 1996 to 2026 (20 zone-level)</w:t>
            </w:r>
          </w:p>
        </w:tc>
        <w:tc>
          <w:tcPr>
            <w:tcW w:type="dxa" w:w="2053"/>
          </w:tcPr>
          <w:p>
            <w:pPr>
              <w:spacing w:after="0"/>
              <w:jc w:val="left"/>
            </w:pPr>
          </w:p>
        </w:tc>
        <w:tc>
          <w:tcPr>
            <w:tcW w:type="dxa" w:w="1605"/>
          </w:tcPr>
          <w:p>
            <w:pPr>
              <w:spacing w:after="0"/>
              <w:jc w:val="left"/>
            </w:pPr>
            <w:r>
              <w:rPr>
                <w:sz w:val="16"/>
              </w:rPr>
              <w:t>Heavy Snow, 2011-02-09, $450,000 property; $0 crops (2011 dollars); NWS zone MSZ019</w:t>
            </w:r>
          </w:p>
        </w:tc>
        <w:tc>
          <w:tcPr>
            <w:tcW w:type="dxa" w:w="1523"/>
          </w:tcPr>
          <w:p>
            <w:pPr>
              <w:spacing w:after="0"/>
              <w:jc w:val="left"/>
            </w:pPr>
          </w:p>
        </w:tc>
        <w:tc>
          <w:tcPr>
            <w:tcW w:type="dxa" w:w="1690"/>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1988"/>
        <w:gridCol w:w="2335"/>
        <w:gridCol w:w="167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$372,574.53</w:t>
            </w:r>
          </w:p>
        </w:tc>
        <w:tc>
          <w:tcPr>
            <w:tcW w:type="dxa" w:w="167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69"/>
          </w:tcPr>
          <w:p>
            <w:pPr>
              <w:spacing w:after="0"/>
              <w:jc w:val="left"/>
            </w:pPr>
            <w:r>
              <w:rPr>
                <w:sz w:val="16"/>
              </w:rPr>
              <w:t>Emergency</w:t>
            </w:r>
          </w:p>
        </w:tc>
        <w:tc>
          <w:tcPr>
            <w:tcW w:type="dxa" w:w="2850"/>
          </w:tcPr>
          <w:p>
            <w:pPr>
              <w:spacing w:after="0"/>
              <w:jc w:val="left"/>
            </w:pPr>
            <w:r>
              <w:rPr>
                <w:sz w:val="16"/>
              </w:rPr>
              <w:t>Severe Winter Storm</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r>
              <w:rPr>
                <w:sz w:val="16"/>
              </w:rPr>
              <w:t>in the 12 months before plan approval;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69"/>
          </w:tcPr>
          <w:p>
            <w:pPr>
              <w:spacing w:after="0"/>
              <w:jc w:val="left"/>
            </w:pPr>
            <w:r>
              <w:rPr>
                <w:sz w:val="16"/>
              </w:rPr>
              <w:t>Major disaster</w:t>
            </w:r>
          </w:p>
        </w:tc>
        <w:tc>
          <w:tcPr>
            <w:tcW w:type="dxa" w:w="2850"/>
          </w:tcPr>
          <w:p>
            <w:pPr>
              <w:spacing w:after="0"/>
              <w:jc w:val="left"/>
            </w:pPr>
            <w:r>
              <w:rPr>
                <w:sz w:val="16"/>
              </w:rPr>
              <w:t>Hurricane Ida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69"/>
          </w:tcPr>
          <w:p>
            <w:pPr>
              <w:spacing w:after="0"/>
              <w:jc w:val="left"/>
            </w:pPr>
            <w:r>
              <w:rPr>
                <w:sz w:val="16"/>
              </w:rPr>
              <w:t>Emergency</w:t>
            </w:r>
          </w:p>
        </w:tc>
        <w:tc>
          <w:tcPr>
            <w:tcW w:type="dxa" w:w="2850"/>
          </w:tcPr>
          <w:p>
            <w:pPr>
              <w:spacing w:after="0"/>
              <w:jc w:val="left"/>
            </w:pPr>
            <w:r>
              <w:rPr>
                <w:sz w:val="16"/>
              </w:rPr>
              <w:t>Hurricane Ida</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$0</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69"/>
          </w:tcPr>
          <w:p>
            <w:pPr>
              <w:spacing w:after="0"/>
              <w:jc w:val="left"/>
            </w:pPr>
            <w:r>
              <w:rPr>
                <w:sz w:val="16"/>
              </w:rPr>
              <w:t>Major disaster</w:t>
            </w:r>
          </w:p>
        </w:tc>
        <w:tc>
          <w:tcPr>
            <w:tcW w:type="dxa" w:w="2850"/>
          </w:tcPr>
          <w:p>
            <w:pPr>
              <w:spacing w:after="0"/>
              <w:jc w:val="left"/>
            </w:pPr>
            <w:r>
              <w:rPr>
                <w:sz w:val="16"/>
              </w:rPr>
              <w:t>Severe Storms, Straight-Line Winds, Tornadoes, and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$1,769,081.54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$49,784.34</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69"/>
          </w:tcPr>
          <w:p>
            <w:pPr>
              <w:spacing w:after="0"/>
              <w:jc w:val="left"/>
            </w:pPr>
            <w:r>
              <w:rPr>
                <w:sz w:val="16"/>
              </w:rPr>
              <w:t>Major disaster</w:t>
            </w:r>
          </w:p>
        </w:tc>
        <w:tc>
          <w:tcPr>
            <w:tcW w:type="dxa" w:w="2850"/>
          </w:tcPr>
          <w:p>
            <w:pPr>
              <w:spacing w:after="0"/>
              <w:jc w:val="left"/>
            </w:pPr>
            <w:r>
              <w:rPr>
                <w:sz w:val="16"/>
              </w:rPr>
              <w:t>Severe Storms, Tornadoes, Straight-Line Winds, and Associated Flooding</w:t>
            </w:r>
          </w:p>
        </w:tc>
        <w:tc>
          <w:tcPr>
            <w:tcW w:type="dxa" w:w="1988"/>
          </w:tcPr>
          <w:p>
            <w:pPr>
              <w:spacing w:after="0"/>
              <w:jc w:val="left"/>
            </w:pPr>
            <w:r>
              <w:rPr>
                <w:sz w:val="16"/>
              </w:rPr>
              <w:t>Inland Flooding; Strong Wind; 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69"/>
          </w:tcPr>
          <w:p>
            <w:pPr>
              <w:spacing w:after="0"/>
              <w:jc w:val="left"/>
            </w:pPr>
            <w:r>
              <w:rPr>
                <w:sz w:val="16"/>
              </w:rPr>
              <w:t>Emergency</w:t>
            </w:r>
          </w:p>
        </w:tc>
        <w:tc>
          <w:tcPr>
            <w:tcW w:type="dxa" w:w="2850"/>
          </w:tcPr>
          <w:p>
            <w:pPr>
              <w:spacing w:after="0"/>
              <w:jc w:val="left"/>
            </w:pPr>
            <w:r>
              <w:rPr>
                <w:sz w:val="16"/>
              </w:rPr>
              <w:t>Hurricane Gustav</w:t>
            </w:r>
          </w:p>
        </w:tc>
        <w:tc>
          <w:tcPr>
            <w:tcW w:type="dxa" w:w="1988"/>
          </w:tcPr>
          <w:p>
            <w:pPr>
              <w:spacing w:after="0"/>
              <w:jc w:val="left"/>
            </w:pPr>
            <w:r>
              <w:rPr>
                <w:sz w:val="16"/>
              </w:rPr>
              <w:t>Hurricane</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69"/>
          </w:tcPr>
          <w:p>
            <w:pPr>
              <w:spacing w:after="0"/>
              <w:jc w:val="left"/>
            </w:pPr>
            <w:r>
              <w:rPr>
                <w:sz w:val="16"/>
              </w:rPr>
              <w:t>Major disaster</w:t>
            </w:r>
          </w:p>
        </w:tc>
        <w:tc>
          <w:tcPr>
            <w:tcW w:type="dxa" w:w="2850"/>
          </w:tcPr>
          <w:p>
            <w:pPr>
              <w:spacing w:after="0"/>
              <w:jc w:val="left"/>
            </w:pPr>
            <w:r>
              <w:rPr>
                <w:sz w:val="16"/>
              </w:rPr>
              <w:t>Hurricane Katrina</w:t>
            </w:r>
          </w:p>
        </w:tc>
        <w:tc>
          <w:tcPr>
            <w:tcW w:type="dxa" w:w="1988"/>
          </w:tcPr>
          <w:p>
            <w:pPr>
              <w:spacing w:after="0"/>
              <w:jc w:val="left"/>
            </w:pPr>
            <w:r>
              <w:rPr>
                <w:sz w:val="16"/>
              </w:rPr>
              <w:t>Hurricane</w:t>
            </w:r>
          </w:p>
        </w:tc>
        <w:tc>
          <w:tcPr>
            <w:tcW w:type="dxa" w:w="2335"/>
          </w:tcPr>
          <w:p>
            <w:pPr>
              <w:spacing w:after="0"/>
              <w:jc w:val="right"/>
            </w:pPr>
            <w:r>
              <w:rPr>
                <w:sz w:val="16"/>
              </w:rPr>
              <w:t>$154,933.08</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69"/>
          </w:tcPr>
          <w:p>
            <w:pPr>
              <w:spacing w:after="0"/>
              <w:jc w:val="left"/>
            </w:pPr>
            <w:r>
              <w:rPr>
                <w:sz w:val="16"/>
              </w:rPr>
              <w:t>Major disaster</w:t>
            </w:r>
          </w:p>
        </w:tc>
        <w:tc>
          <w:tcPr>
            <w:tcW w:type="dxa" w:w="2850"/>
          </w:tcPr>
          <w:p>
            <w:pPr>
              <w:spacing w:after="0"/>
              <w:jc w:val="left"/>
            </w:pPr>
            <w:r>
              <w:rPr>
                <w:sz w:val="16"/>
              </w:rPr>
              <w:t>Severe Storms, Tornadoes and Flooding</w:t>
            </w:r>
          </w:p>
        </w:tc>
        <w:tc>
          <w:tcPr>
            <w:tcW w:type="dxa" w:w="1988"/>
          </w:tcPr>
          <w:p>
            <w:pPr>
              <w:spacing w:after="0"/>
              <w:jc w:val="left"/>
            </w:pPr>
            <w:r>
              <w:rPr>
                <w:sz w:val="16"/>
              </w:rPr>
              <w:t>Inland Flooding; Tornado</w:t>
            </w:r>
          </w:p>
        </w:tc>
        <w:tc>
          <w:tcPr>
            <w:tcW w:type="dxa" w:w="2335"/>
          </w:tcPr>
          <w:p>
            <w:pPr>
              <w:spacing w:after="0"/>
              <w:jc w:val="right"/>
            </w:pPr>
            <w:r>
              <w:rPr>
                <w:sz w:val="16"/>
              </w:rPr>
              <w:t>$303,264.15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69"/>
          </w:tcPr>
          <w:p>
            <w:pPr>
              <w:spacing w:after="0"/>
              <w:jc w:val="left"/>
            </w:pPr>
            <w:r>
              <w:rPr>
                <w:sz w:val="16"/>
              </w:rPr>
              <w:t>Major disaster</w:t>
            </w:r>
          </w:p>
        </w:tc>
        <w:tc>
          <w:tcPr>
            <w:tcW w:type="dxa" w:w="2850"/>
          </w:tcPr>
          <w:p>
            <w:pPr>
              <w:spacing w:after="0"/>
              <w:jc w:val="left"/>
            </w:pPr>
            <w:r>
              <w:rPr>
                <w:sz w:val="16"/>
              </w:rPr>
              <w:t>Severe Storms and Tornadoes</w:t>
            </w:r>
          </w:p>
        </w:tc>
        <w:tc>
          <w:tcPr>
            <w:tcW w:type="dxa" w:w="1988"/>
          </w:tcPr>
          <w:p>
            <w:pPr>
              <w:spacing w:after="0"/>
              <w:jc w:val="left"/>
            </w:pPr>
            <w:r>
              <w:rPr>
                <w:sz w:val="16"/>
              </w:rPr>
              <w:t>Tornado</w:t>
            </w:r>
          </w:p>
        </w:tc>
        <w:tc>
          <w:tcPr>
            <w:tcW w:type="dxa" w:w="2335"/>
          </w:tcPr>
          <w:p>
            <w:pPr>
              <w:spacing w:after="0"/>
              <w:jc w:val="right"/>
            </w:pPr>
            <w:r>
              <w:rPr>
                <w:sz w:val="16"/>
              </w:rPr>
              <w:t>PA not declared for this county</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69"/>
          </w:tcPr>
          <w:p>
            <w:pPr>
              <w:spacing w:after="0"/>
              <w:jc w:val="left"/>
            </w:pPr>
            <w:r>
              <w:rPr>
                <w:sz w:val="16"/>
              </w:rPr>
              <w:t>Major disaster</w:t>
            </w:r>
          </w:p>
        </w:tc>
        <w:tc>
          <w:tcPr>
            <w:tcW w:type="dxa" w:w="2850"/>
          </w:tcPr>
          <w:p>
            <w:pPr>
              <w:spacing w:after="0"/>
              <w:jc w:val="left"/>
            </w:pPr>
            <w:r>
              <w:rPr>
                <w:sz w:val="16"/>
              </w:rPr>
              <w:t>Severe Winter Storms, Ice and Freezing Rain</w:t>
            </w:r>
          </w:p>
        </w:tc>
        <w:tc>
          <w:tcPr>
            <w:tcW w:type="dxa" w:w="1988"/>
          </w:tcPr>
          <w:p>
            <w:pPr>
              <w:spacing w:after="0"/>
              <w:jc w:val="left"/>
            </w:pPr>
            <w:r>
              <w:rPr>
                <w:sz w:val="16"/>
              </w:rPr>
              <w:t>Ice Storm</w:t>
            </w:r>
          </w:p>
        </w:tc>
        <w:tc>
          <w:tcPr>
            <w:tcW w:type="dxa" w:w="2335"/>
          </w:tcPr>
          <w:p>
            <w:pPr>
              <w:spacing w:after="0"/>
              <w:jc w:val="right"/>
            </w:pPr>
            <w:r>
              <w:rPr>
                <w:sz w:val="16"/>
              </w:rPr>
              <w:t>$111,016.15</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69"/>
          </w:tcPr>
          <w:p>
            <w:pPr>
              <w:spacing w:after="0"/>
              <w:jc w:val="left"/>
            </w:pPr>
            <w:r>
              <w:rPr>
                <w:sz w:val="16"/>
              </w:rPr>
              <w:t>Major disaster</w:t>
            </w:r>
          </w:p>
        </w:tc>
        <w:tc>
          <w:tcPr>
            <w:tcW w:type="dxa" w:w="2850"/>
          </w:tcPr>
          <w:p>
            <w:pPr>
              <w:spacing w:after="0"/>
              <w:jc w:val="left"/>
            </w:pPr>
            <w:r>
              <w:rPr>
                <w:sz w:val="16"/>
              </w:rPr>
              <w:t>Severe Winter Storm, Freeezing Rain and Sleet</w:t>
            </w:r>
          </w:p>
        </w:tc>
        <w:tc>
          <w:tcPr>
            <w:tcW w:type="dxa" w:w="1988"/>
          </w:tcPr>
          <w:p>
            <w:pPr>
              <w:spacing w:after="0"/>
              <w:jc w:val="left"/>
            </w:pPr>
            <w:r>
              <w:rPr>
                <w:sz w:val="16"/>
              </w:rPr>
              <w:t>Winter Weather</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69"/>
          </w:tcPr>
          <w:p>
            <w:pPr>
              <w:spacing w:after="0"/>
              <w:jc w:val="left"/>
            </w:pPr>
            <w:r>
              <w:rPr>
                <w:sz w:val="16"/>
              </w:rPr>
              <w:t>Major disaster</w:t>
            </w:r>
          </w:p>
        </w:tc>
        <w:tc>
          <w:tcPr>
            <w:tcW w:type="dxa" w:w="2850"/>
          </w:tcPr>
          <w:p>
            <w:pPr>
              <w:spacing w:after="0"/>
              <w:jc w:val="left"/>
            </w:pPr>
            <w:r>
              <w:rPr>
                <w:sz w:val="16"/>
              </w:rPr>
              <w:t>Severe Storms,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69"/>
          </w:tcPr>
          <w:p>
            <w:pPr>
              <w:spacing w:after="0"/>
              <w:jc w:val="left"/>
            </w:pPr>
            <w:r>
              <w:rPr>
                <w:sz w:val="16"/>
              </w:rPr>
              <w:t>Emergency</w:t>
            </w:r>
          </w:p>
        </w:tc>
        <w:tc>
          <w:tcPr>
            <w:tcW w:type="dxa" w:w="2850"/>
          </w:tcPr>
          <w:p>
            <w:pPr>
              <w:spacing w:after="0"/>
              <w:jc w:val="left"/>
            </w:pPr>
            <w:r>
              <w:rPr>
                <w:sz w:val="16"/>
              </w:rPr>
              <w:t>Drought &amp; Freezing</w:t>
            </w:r>
          </w:p>
        </w:tc>
        <w:tc>
          <w:tcPr>
            <w:tcW w:type="dxa" w:w="1988"/>
          </w:tcPr>
          <w:p>
            <w:pPr>
              <w:spacing w:after="0"/>
              <w:jc w:val="left"/>
            </w:pPr>
            <w:r>
              <w:rPr>
                <w:sz w:val="16"/>
              </w:rPr>
              <w:t>Winter Weather (primary); also designated: Drought</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69"/>
          </w:tcPr>
          <w:p>
            <w:pPr>
              <w:spacing w:after="0"/>
              <w:jc w:val="left"/>
            </w:pPr>
            <w:r>
              <w:rPr>
                <w:sz w:val="16"/>
              </w:rPr>
              <w:t>Major disaster</w:t>
            </w:r>
          </w:p>
        </w:tc>
        <w:tc>
          <w:tcPr>
            <w:tcW w:type="dxa" w:w="2850"/>
          </w:tcPr>
          <w:p>
            <w:pPr>
              <w:spacing w:after="0"/>
              <w:jc w:val="left"/>
            </w:pPr>
            <w:r>
              <w:rPr>
                <w:sz w:val="16"/>
              </w:rPr>
              <w:t>Heavy Rains, Tornadoes &amp; Flooding</w:t>
            </w:r>
          </w:p>
        </w:tc>
        <w:tc>
          <w:tcPr>
            <w:tcW w:type="dxa" w:w="1988"/>
          </w:tcPr>
          <w:p>
            <w:pPr>
              <w:spacing w:after="0"/>
              <w:jc w:val="left"/>
            </w:pPr>
            <w:r>
              <w:rPr>
                <w:sz w:val="16"/>
              </w:rPr>
              <w:t>Inland Flooding; 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69"/>
          </w:tcPr>
          <w:p>
            <w:pPr>
              <w:spacing w:after="0"/>
              <w:jc w:val="left"/>
            </w:pPr>
            <w:r>
              <w:rPr>
                <w:sz w:val="16"/>
              </w:rPr>
              <w:t>Major disaster</w:t>
            </w:r>
          </w:p>
        </w:tc>
        <w:tc>
          <w:tcPr>
            <w:tcW w:type="dxa" w:w="2850"/>
          </w:tcPr>
          <w:p>
            <w:pPr>
              <w:spacing w:after="0"/>
              <w:jc w:val="left"/>
            </w:pPr>
            <w:r>
              <w:rPr>
                <w:sz w:val="16"/>
              </w:rPr>
              <w:t>Storms &amp; Tornadoes</w:t>
            </w:r>
          </w:p>
        </w:tc>
        <w:tc>
          <w:tcPr>
            <w:tcW w:type="dxa" w:w="1988"/>
          </w:tcPr>
          <w:p>
            <w:pPr>
              <w:spacing w:after="0"/>
              <w:jc w:val="left"/>
            </w:pPr>
            <w:r>
              <w:rPr>
                <w:sz w:val="16"/>
              </w:rPr>
              <w:t>Tornado</w:t>
            </w:r>
          </w:p>
        </w:tc>
        <w:tc>
          <w:tcPr>
            <w:tcW w:type="dxa" w:w="2335"/>
          </w:tcPr>
          <w:p>
            <w:pPr>
              <w:spacing w:after="0"/>
              <w:jc w:val="right"/>
            </w:pPr>
            <w:r>
              <w:rPr>
                <w:sz w:val="16"/>
              </w:rPr>
              <w:t>no Public Assistance recorded</w:t>
            </w:r>
          </w:p>
        </w:tc>
        <w:tc>
          <w:tcPr>
            <w:tcW w:type="dxa" w:w="167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129</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237</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23</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36</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20</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3"/>
        <w:gridCol w:w="1878"/>
        <w:gridCol w:w="2985"/>
        <w:gridCol w:w="929"/>
        <w:gridCol w:w="2411"/>
        <w:gridCol w:w="708"/>
        <w:gridCol w:w="2721"/>
      </w:tblGrid>
      <w:tr>
        <w:trPr>
          <w:cantSplit/>
          <w:tblHeader/>
        </w:trPr>
        <w:tc>
          <w:tcPr>
            <w:tcW w:type="dxa" w:w="1037"/>
            <w:shd w:val="clear" w:color="auto" w:fill="E8E8E8"/>
          </w:tcPr>
          <w:p>
            <w:pPr>
              <w:spacing w:after="0"/>
              <w:jc w:val="left"/>
            </w:pPr>
            <w:r>
              <w:rPr>
                <w:b/>
                <w:sz w:val="16"/>
              </w:rPr>
              <w:t>Date</w:t>
            </w:r>
          </w:p>
        </w:tc>
        <w:tc>
          <w:tcPr>
            <w:tcW w:type="dxa" w:w="1443"/>
            <w:shd w:val="clear" w:color="auto" w:fill="E8E8E8"/>
          </w:tcPr>
          <w:p>
            <w:pPr>
              <w:spacing w:after="0"/>
              <w:jc w:val="left"/>
            </w:pPr>
            <w:r>
              <w:rPr>
                <w:b/>
                <w:sz w:val="16"/>
              </w:rPr>
              <w:t>Event type</w:t>
            </w:r>
          </w:p>
        </w:tc>
        <w:tc>
          <w:tcPr>
            <w:tcW w:type="dxa" w:w="1878"/>
            <w:shd w:val="clear" w:color="auto" w:fill="E8E8E8"/>
          </w:tcPr>
          <w:p>
            <w:pPr>
              <w:spacing w:after="0"/>
              <w:jc w:val="left"/>
            </w:pPr>
            <w:r>
              <w:rPr>
                <w:b/>
                <w:sz w:val="16"/>
              </w:rPr>
              <w:t>Magnitude or extent</w:t>
            </w:r>
          </w:p>
        </w:tc>
        <w:tc>
          <w:tcPr>
            <w:tcW w:type="dxa" w:w="2985"/>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2022-03-30</w:t>
            </w:r>
          </w:p>
        </w:tc>
        <w:tc>
          <w:tcPr>
            <w:tcW w:type="dxa" w:w="1443"/>
          </w:tcPr>
          <w:p>
            <w:pPr>
              <w:spacing w:after="0"/>
              <w:jc w:val="left"/>
            </w:pPr>
            <w:r>
              <w:rPr>
                <w:sz w:val="16"/>
              </w:rPr>
              <w:t>Strong Wind</w:t>
            </w:r>
          </w:p>
        </w:tc>
        <w:tc>
          <w:tcPr>
            <w:tcW w:type="dxa" w:w="1878"/>
          </w:tcPr>
          <w:p>
            <w:pPr>
              <w:spacing w:after="0"/>
              <w:jc w:val="left"/>
            </w:pPr>
            <w:r>
              <w:rPr>
                <w:sz w:val="16"/>
              </w:rPr>
              <w:t>49 kt (56 mph) estimated gust</w:t>
            </w:r>
          </w:p>
        </w:tc>
        <w:tc>
          <w:tcPr>
            <w:tcW w:type="dxa" w:w="2985"/>
          </w:tcPr>
          <w:p>
            <w:pPr>
              <w:spacing w:after="0"/>
              <w:jc w:val="left"/>
            </w:pPr>
            <w:r>
              <w:rPr>
                <w:sz w:val="16"/>
              </w:rPr>
              <w:t>$15,000 property; $0 crops (zone total, 2022 dollars)</w:t>
            </w:r>
          </w:p>
        </w:tc>
        <w:tc>
          <w:tcPr>
            <w:tcW w:type="dxa" w:w="929"/>
          </w:tcPr>
          <w:p>
            <w:pPr>
              <w:spacing w:after="0"/>
              <w:jc w:val="right"/>
            </w:pPr>
            <w:r>
              <w:rPr>
                <w:sz w:val="16"/>
              </w:rPr>
              <w:t>0, 0</w:t>
            </w:r>
          </w:p>
        </w:tc>
        <w:tc>
          <w:tcPr>
            <w:tcW w:type="dxa" w:w="2411"/>
          </w:tcPr>
          <w:p>
            <w:pPr>
              <w:spacing w:after="0"/>
              <w:jc w:val="left"/>
            </w:pPr>
            <w:r>
              <w:rPr>
                <w:sz w:val="16"/>
              </w:rPr>
              <w:t>NWS zone MSZ019 (SUNFLOWER), zone-level</w:t>
            </w:r>
          </w:p>
        </w:tc>
        <w:tc>
          <w:tcPr>
            <w:tcW w:type="dxa" w:w="708"/>
          </w:tcPr>
          <w:p>
            <w:pPr>
              <w:spacing w:after="0"/>
              <w:jc w:val="left"/>
            </w:pPr>
            <w:r>
              <w:rPr>
                <w:sz w:val="16"/>
              </w:rPr>
              <w:t>within last 5 years</w:t>
            </w:r>
          </w:p>
        </w:tc>
        <w:tc>
          <w:tcPr>
            <w:tcW w:type="dxa" w:w="2721"/>
          </w:tcPr>
          <w:p>
            <w:pPr>
              <w:spacing w:after="0"/>
              <w:jc w:val="left"/>
            </w:pPr>
            <w:r>
              <w:rPr>
                <w:sz w:val="16"/>
              </w:rPr>
              <w:t>B1-c worst recorded: High Wind and Strong Wind</w:t>
            </w:r>
          </w:p>
        </w:tc>
      </w:tr>
      <w:tr>
        <w:trPr>
          <w:cantSplit/>
        </w:trPr>
        <w:tc>
          <w:tcPr>
            <w:tcW w:type="dxa" w:w="1037"/>
          </w:tcPr>
          <w:p>
            <w:pPr>
              <w:spacing w:after="0"/>
              <w:jc w:val="left"/>
            </w:pPr>
            <w:r>
              <w:rPr>
                <w:sz w:val="16"/>
              </w:rPr>
              <w:t>2017-01-08</w:t>
            </w:r>
          </w:p>
        </w:tc>
        <w:tc>
          <w:tcPr>
            <w:tcW w:type="dxa" w:w="1443"/>
          </w:tcPr>
          <w:p>
            <w:pPr>
              <w:spacing w:after="0"/>
              <w:jc w:val="left"/>
            </w:pPr>
            <w:r>
              <w:rPr>
                <w:sz w:val="16"/>
              </w:rPr>
              <w:t>Cold/Wind Chill</w:t>
            </w:r>
          </w:p>
        </w:tc>
        <w:tc>
          <w:tcPr>
            <w:tcW w:type="dxa" w:w="1878"/>
          </w:tcPr>
          <w:p>
            <w:pPr>
              <w:spacing w:after="0"/>
              <w:jc w:val="left"/>
            </w:pPr>
          </w:p>
        </w:tc>
        <w:tc>
          <w:tcPr>
            <w:tcW w:type="dxa" w:w="2985"/>
          </w:tcPr>
          <w:p>
            <w:pPr>
              <w:spacing w:after="0"/>
              <w:jc w:val="left"/>
            </w:pPr>
            <w:r>
              <w:rPr>
                <w:sz w:val="16"/>
              </w:rPr>
              <w:t>$0 property; $0 crops (zone total, 2017 dollars)</w:t>
            </w:r>
          </w:p>
        </w:tc>
        <w:tc>
          <w:tcPr>
            <w:tcW w:type="dxa" w:w="929"/>
          </w:tcPr>
          <w:p>
            <w:pPr>
              <w:spacing w:after="0"/>
              <w:jc w:val="right"/>
            </w:pPr>
            <w:r>
              <w:rPr>
                <w:sz w:val="16"/>
              </w:rPr>
              <w:t>1, 0</w:t>
            </w:r>
          </w:p>
        </w:tc>
        <w:tc>
          <w:tcPr>
            <w:tcW w:type="dxa" w:w="2411"/>
          </w:tcPr>
          <w:p>
            <w:pPr>
              <w:spacing w:after="0"/>
              <w:jc w:val="left"/>
            </w:pPr>
            <w:r>
              <w:rPr>
                <w:sz w:val="16"/>
              </w:rPr>
              <w:t>NWS zone MSZ019 (SUNFLOWER), zone-level</w:t>
            </w:r>
          </w:p>
        </w:tc>
        <w:tc>
          <w:tcPr>
            <w:tcW w:type="dxa" w:w="708"/>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2010-07-15</w:t>
            </w:r>
          </w:p>
        </w:tc>
        <w:tc>
          <w:tcPr>
            <w:tcW w:type="dxa" w:w="1443"/>
          </w:tcPr>
          <w:p>
            <w:pPr>
              <w:spacing w:after="0"/>
              <w:jc w:val="left"/>
            </w:pPr>
            <w:r>
              <w:rPr>
                <w:sz w:val="16"/>
              </w:rPr>
              <w:t>Drought</w:t>
            </w:r>
          </w:p>
        </w:tc>
        <w:tc>
          <w:tcPr>
            <w:tcW w:type="dxa" w:w="1878"/>
          </w:tcPr>
          <w:p>
            <w:pPr>
              <w:spacing w:after="0"/>
              <w:jc w:val="left"/>
            </w:pPr>
          </w:p>
        </w:tc>
        <w:tc>
          <w:tcPr>
            <w:tcW w:type="dxa" w:w="2985"/>
          </w:tcPr>
          <w:p>
            <w:pPr>
              <w:spacing w:after="0"/>
              <w:jc w:val="left"/>
            </w:pPr>
            <w:r>
              <w:rPr>
                <w:sz w:val="16"/>
              </w:rPr>
              <w:t>$0 property; $300,000 crops (zone total, 2010 dollars)</w:t>
            </w:r>
          </w:p>
        </w:tc>
        <w:tc>
          <w:tcPr>
            <w:tcW w:type="dxa" w:w="929"/>
          </w:tcPr>
          <w:p>
            <w:pPr>
              <w:spacing w:after="0"/>
              <w:jc w:val="right"/>
            </w:pPr>
            <w:r>
              <w:rPr>
                <w:sz w:val="16"/>
              </w:rPr>
              <w:t>0, 0</w:t>
            </w:r>
          </w:p>
        </w:tc>
        <w:tc>
          <w:tcPr>
            <w:tcW w:type="dxa" w:w="2411"/>
          </w:tcPr>
          <w:p>
            <w:pPr>
              <w:spacing w:after="0"/>
              <w:jc w:val="left"/>
            </w:pPr>
            <w:r>
              <w:rPr>
                <w:sz w:val="16"/>
              </w:rPr>
              <w:t>NWS zone MSZ019 (SUNFLOWER), zone-level</w:t>
            </w:r>
          </w:p>
        </w:tc>
        <w:tc>
          <w:tcPr>
            <w:tcW w:type="dxa" w:w="708"/>
          </w:tcPr>
          <w:p>
            <w:pPr>
              <w:spacing w:after="0"/>
              <w:jc w:val="left"/>
            </w:pPr>
          </w:p>
        </w:tc>
        <w:tc>
          <w:tcPr>
            <w:tcW w:type="dxa" w:w="2721"/>
          </w:tcPr>
          <w:p>
            <w:pPr>
              <w:spacing w:after="0"/>
              <w:jc w:val="left"/>
            </w:pPr>
            <w:r>
              <w:rPr>
                <w:sz w:val="16"/>
              </w:rPr>
              <w:t>B1-c worst recorded: Drought</w:t>
            </w:r>
          </w:p>
        </w:tc>
      </w:tr>
      <w:tr>
        <w:trPr>
          <w:cantSplit/>
        </w:trPr>
        <w:tc>
          <w:tcPr>
            <w:tcW w:type="dxa" w:w="1037"/>
          </w:tcPr>
          <w:p>
            <w:pPr>
              <w:spacing w:after="0"/>
              <w:jc w:val="left"/>
            </w:pPr>
            <w:r>
              <w:rPr>
                <w:sz w:val="16"/>
              </w:rPr>
              <w:t>2010-04-03</w:t>
            </w:r>
          </w:p>
        </w:tc>
        <w:tc>
          <w:tcPr>
            <w:tcW w:type="dxa" w:w="1443"/>
          </w:tcPr>
          <w:p>
            <w:pPr>
              <w:spacing w:after="0"/>
              <w:jc w:val="left"/>
            </w:pPr>
            <w:r>
              <w:rPr>
                <w:sz w:val="16"/>
              </w:rPr>
              <w:t>Lightning</w:t>
            </w:r>
          </w:p>
        </w:tc>
        <w:tc>
          <w:tcPr>
            <w:tcW w:type="dxa" w:w="1878"/>
          </w:tcPr>
          <w:p>
            <w:pPr>
              <w:spacing w:after="0"/>
              <w:jc w:val="left"/>
            </w:pPr>
          </w:p>
        </w:tc>
        <w:tc>
          <w:tcPr>
            <w:tcW w:type="dxa" w:w="2985"/>
          </w:tcPr>
          <w:p>
            <w:pPr>
              <w:spacing w:after="0"/>
              <w:jc w:val="left"/>
            </w:pPr>
            <w:r>
              <w:rPr>
                <w:sz w:val="16"/>
              </w:rPr>
              <w:t>$200,000 property; $0 crops (2010 dollars)</w:t>
            </w:r>
          </w:p>
        </w:tc>
        <w:tc>
          <w:tcPr>
            <w:tcW w:type="dxa" w:w="929"/>
          </w:tcPr>
          <w:p>
            <w:pPr>
              <w:spacing w:after="0"/>
              <w:jc w:val="right"/>
            </w:pPr>
            <w:r>
              <w:rPr>
                <w:sz w:val="16"/>
              </w:rPr>
              <w:t>0, 0</w:t>
            </w:r>
          </w:p>
        </w:tc>
        <w:tc>
          <w:tcPr>
            <w:tcW w:type="dxa" w:w="2411"/>
          </w:tcPr>
          <w:p>
            <w:pPr>
              <w:spacing w:after="0"/>
              <w:jc w:val="left"/>
            </w:pPr>
            <w:r>
              <w:rPr>
                <w:sz w:val="16"/>
              </w:rPr>
              <w:t>ROME</w:t>
            </w:r>
          </w:p>
        </w:tc>
        <w:tc>
          <w:tcPr>
            <w:tcW w:type="dxa" w:w="708"/>
          </w:tcPr>
          <w:p>
            <w:pPr>
              <w:spacing w:after="0"/>
              <w:jc w:val="left"/>
            </w:pPr>
          </w:p>
        </w:tc>
        <w:tc>
          <w:tcPr>
            <w:tcW w:type="dxa" w:w="2721"/>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443"/>
          </w:tcPr>
          <w:p>
            <w:pPr>
              <w:spacing w:after="0"/>
              <w:jc w:val="left"/>
            </w:pPr>
            <w:r>
              <w:rPr>
                <w:sz w:val="16"/>
              </w:rPr>
              <w:t>Cold/Wind Chill</w:t>
            </w:r>
          </w:p>
        </w:tc>
        <w:tc>
          <w:tcPr>
            <w:tcW w:type="dxa" w:w="1878"/>
          </w:tcPr>
          <w:p>
            <w:pPr>
              <w:spacing w:after="0"/>
              <w:jc w:val="left"/>
            </w:pPr>
          </w:p>
        </w:tc>
        <w:tc>
          <w:tcPr>
            <w:tcW w:type="dxa" w:w="2985"/>
          </w:tcPr>
          <w:p>
            <w:pPr>
              <w:spacing w:after="0"/>
              <w:jc w:val="left"/>
            </w:pPr>
            <w:r>
              <w:rPr>
                <w:sz w:val="16"/>
              </w:rPr>
              <w:t>$500,000 property; $0 crops (zone total, 2010 dollars)</w:t>
            </w:r>
          </w:p>
        </w:tc>
        <w:tc>
          <w:tcPr>
            <w:tcW w:type="dxa" w:w="929"/>
          </w:tcPr>
          <w:p>
            <w:pPr>
              <w:spacing w:after="0"/>
              <w:jc w:val="right"/>
            </w:pPr>
            <w:r>
              <w:rPr>
                <w:sz w:val="16"/>
              </w:rPr>
              <w:t>0, 0</w:t>
            </w:r>
          </w:p>
        </w:tc>
        <w:tc>
          <w:tcPr>
            <w:tcW w:type="dxa" w:w="2411"/>
          </w:tcPr>
          <w:p>
            <w:pPr>
              <w:spacing w:after="0"/>
              <w:jc w:val="left"/>
            </w:pPr>
            <w:r>
              <w:rPr>
                <w:sz w:val="16"/>
              </w:rPr>
              <w:t>NWS zone MSZ019 (SUNFLOWER), zone-level</w:t>
            </w:r>
          </w:p>
        </w:tc>
        <w:tc>
          <w:tcPr>
            <w:tcW w:type="dxa" w:w="708"/>
          </w:tcPr>
          <w:p>
            <w:pPr>
              <w:spacing w:after="0"/>
              <w:jc w:val="left"/>
            </w:pPr>
          </w:p>
        </w:tc>
        <w:tc>
          <w:tcPr>
            <w:tcW w:type="dxa" w:w="27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2009-09-18</w:t>
            </w:r>
          </w:p>
        </w:tc>
        <w:tc>
          <w:tcPr>
            <w:tcW w:type="dxa" w:w="1443"/>
          </w:tcPr>
          <w:p>
            <w:pPr>
              <w:spacing w:after="0"/>
              <w:jc w:val="left"/>
            </w:pPr>
            <w:r>
              <w:rPr>
                <w:sz w:val="16"/>
              </w:rPr>
              <w:t>Flash Flood</w:t>
            </w:r>
          </w:p>
        </w:tc>
        <w:tc>
          <w:tcPr>
            <w:tcW w:type="dxa" w:w="1878"/>
          </w:tcPr>
          <w:p>
            <w:pPr>
              <w:spacing w:after="0"/>
              <w:jc w:val="left"/>
            </w:pPr>
          </w:p>
        </w:tc>
        <w:tc>
          <w:tcPr>
            <w:tcW w:type="dxa" w:w="2985"/>
          </w:tcPr>
          <w:p>
            <w:pPr>
              <w:spacing w:after="0"/>
              <w:jc w:val="left"/>
            </w:pPr>
            <w:r>
              <w:rPr>
                <w:sz w:val="16"/>
              </w:rPr>
              <w:t>$600,000 property; $300,000 crops (2009 dollars)</w:t>
            </w:r>
          </w:p>
        </w:tc>
        <w:tc>
          <w:tcPr>
            <w:tcW w:type="dxa" w:w="929"/>
          </w:tcPr>
          <w:p>
            <w:pPr>
              <w:spacing w:after="0"/>
              <w:jc w:val="right"/>
            </w:pPr>
            <w:r>
              <w:rPr>
                <w:sz w:val="16"/>
              </w:rPr>
              <w:t>0, 0</w:t>
            </w:r>
          </w:p>
        </w:tc>
        <w:tc>
          <w:tcPr>
            <w:tcW w:type="dxa" w:w="2411"/>
          </w:tcPr>
          <w:p>
            <w:pPr>
              <w:spacing w:after="0"/>
              <w:jc w:val="left"/>
            </w:pPr>
            <w:r>
              <w:rPr>
                <w:sz w:val="16"/>
              </w:rPr>
              <w:t>RULEVILLE</w:t>
            </w:r>
          </w:p>
        </w:tc>
        <w:tc>
          <w:tcPr>
            <w:tcW w:type="dxa" w:w="708"/>
          </w:tcPr>
          <w:p>
            <w:pPr>
              <w:spacing w:after="0"/>
              <w:jc w:val="left"/>
            </w:pPr>
          </w:p>
        </w:tc>
        <w:tc>
          <w:tcPr>
            <w:tcW w:type="dxa" w:w="27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443"/>
          </w:tcPr>
          <w:p>
            <w:pPr>
              <w:spacing w:after="0"/>
              <w:jc w:val="left"/>
            </w:pPr>
            <w:r>
              <w:rPr>
                <w:sz w:val="16"/>
              </w:rPr>
              <w:t>Heat</w:t>
            </w:r>
          </w:p>
        </w:tc>
        <w:tc>
          <w:tcPr>
            <w:tcW w:type="dxa" w:w="1878"/>
          </w:tcPr>
          <w:p>
            <w:pPr>
              <w:spacing w:after="0"/>
              <w:jc w:val="left"/>
            </w:pPr>
          </w:p>
        </w:tc>
        <w:tc>
          <w:tcPr>
            <w:tcW w:type="dxa" w:w="2985"/>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411"/>
          </w:tcPr>
          <w:p>
            <w:pPr>
              <w:spacing w:after="0"/>
              <w:jc w:val="left"/>
            </w:pPr>
            <w:r>
              <w:rPr>
                <w:sz w:val="16"/>
              </w:rPr>
              <w:t>NWS zone MSZ019 (SUNFLOWER), zone-level</w:t>
            </w:r>
          </w:p>
        </w:tc>
        <w:tc>
          <w:tcPr>
            <w:tcW w:type="dxa" w:w="708"/>
          </w:tcPr>
          <w:p>
            <w:pPr>
              <w:spacing w:after="0"/>
              <w:jc w:val="left"/>
            </w:pPr>
          </w:p>
        </w:tc>
        <w:tc>
          <w:tcPr>
            <w:tcW w:type="dxa" w:w="2721"/>
          </w:tcPr>
          <w:p>
            <w:pPr>
              <w:spacing w:after="0"/>
              <w:jc w:val="left"/>
            </w:pPr>
            <w:r>
              <w:rPr>
                <w:sz w:val="16"/>
              </w:rPr>
              <w:t>B1-c worst recorded: Excessive Heat, Heat</w:t>
            </w:r>
          </w:p>
        </w:tc>
      </w:tr>
      <w:tr>
        <w:trPr>
          <w:cantSplit/>
        </w:trPr>
        <w:tc>
          <w:tcPr>
            <w:tcW w:type="dxa" w:w="1037"/>
          </w:tcPr>
          <w:p>
            <w:pPr>
              <w:spacing w:after="0"/>
              <w:jc w:val="left"/>
            </w:pPr>
            <w:r>
              <w:rPr>
                <w:sz w:val="16"/>
              </w:rPr>
              <w:t>2006-03-09</w:t>
            </w:r>
          </w:p>
        </w:tc>
        <w:tc>
          <w:tcPr>
            <w:tcW w:type="dxa" w:w="1443"/>
          </w:tcPr>
          <w:p>
            <w:pPr>
              <w:spacing w:after="0"/>
              <w:jc w:val="left"/>
            </w:pPr>
            <w:r>
              <w:rPr>
                <w:sz w:val="16"/>
              </w:rPr>
              <w:t>Thunderstorm Wind</w:t>
            </w:r>
          </w:p>
        </w:tc>
        <w:tc>
          <w:tcPr>
            <w:tcW w:type="dxa" w:w="1878"/>
          </w:tcPr>
          <w:p>
            <w:pPr>
              <w:spacing w:after="0"/>
              <w:jc w:val="left"/>
            </w:pPr>
            <w:r>
              <w:rPr>
                <w:sz w:val="16"/>
              </w:rPr>
              <w:t>80 kt (92 mph) estimated gust</w:t>
            </w:r>
          </w:p>
        </w:tc>
        <w:tc>
          <w:tcPr>
            <w:tcW w:type="dxa" w:w="2985"/>
          </w:tcPr>
          <w:p>
            <w:pPr>
              <w:spacing w:after="0"/>
              <w:jc w:val="left"/>
            </w:pPr>
            <w:r>
              <w:rPr>
                <w:sz w:val="16"/>
              </w:rPr>
              <w:t>$5,000,000 property; crops not reported (2006 dollars)</w:t>
            </w:r>
          </w:p>
        </w:tc>
        <w:tc>
          <w:tcPr>
            <w:tcW w:type="dxa" w:w="929"/>
          </w:tcPr>
          <w:p>
            <w:pPr>
              <w:spacing w:after="0"/>
              <w:jc w:val="right"/>
            </w:pPr>
            <w:r>
              <w:rPr>
                <w:sz w:val="16"/>
              </w:rPr>
              <w:t>0, 0</w:t>
            </w:r>
          </w:p>
        </w:tc>
        <w:tc>
          <w:tcPr>
            <w:tcW w:type="dxa" w:w="2411"/>
          </w:tcPr>
          <w:p>
            <w:pPr>
              <w:spacing w:after="0"/>
              <w:jc w:val="left"/>
            </w:pPr>
            <w:r>
              <w:rPr>
                <w:sz w:val="16"/>
              </w:rPr>
              <w:t>INDIANOLA</w:t>
            </w:r>
          </w:p>
        </w:tc>
        <w:tc>
          <w:tcPr>
            <w:tcW w:type="dxa" w:w="708"/>
          </w:tcPr>
          <w:p>
            <w:pPr>
              <w:spacing w:after="0"/>
              <w:jc w:val="left"/>
            </w:pPr>
          </w:p>
        </w:tc>
        <w:tc>
          <w:tcPr>
            <w:tcW w:type="dxa" w:w="2721"/>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443"/>
          </w:tcPr>
          <w:p>
            <w:pPr>
              <w:spacing w:after="0"/>
              <w:jc w:val="left"/>
            </w:pPr>
            <w:r>
              <w:rPr>
                <w:sz w:val="16"/>
              </w:rPr>
              <w:t>Hurricane (NOAA event type 'Hurricane (Typhoon)')</w:t>
            </w:r>
          </w:p>
        </w:tc>
        <w:tc>
          <w:tcPr>
            <w:tcW w:type="dxa" w:w="1878"/>
          </w:tcPr>
          <w:p>
            <w:pPr>
              <w:spacing w:after="0"/>
              <w:jc w:val="left"/>
            </w:pPr>
          </w:p>
        </w:tc>
        <w:tc>
          <w:tcPr>
            <w:tcW w:type="dxa" w:w="2985"/>
          </w:tcPr>
          <w:p>
            <w:pPr>
              <w:spacing w:after="0"/>
              <w:jc w:val="left"/>
            </w:pPr>
            <w:r>
              <w:rPr>
                <w:sz w:val="16"/>
              </w:rPr>
              <w:t>$500,000 property; $5,000,000 crops (zone total, 2005 dollars)</w:t>
            </w:r>
          </w:p>
        </w:tc>
        <w:tc>
          <w:tcPr>
            <w:tcW w:type="dxa" w:w="929"/>
          </w:tcPr>
          <w:p>
            <w:pPr>
              <w:spacing w:after="0"/>
              <w:jc w:val="right"/>
            </w:pPr>
            <w:r>
              <w:rPr>
                <w:sz w:val="16"/>
              </w:rPr>
              <w:t>0, 0</w:t>
            </w:r>
          </w:p>
        </w:tc>
        <w:tc>
          <w:tcPr>
            <w:tcW w:type="dxa" w:w="2411"/>
          </w:tcPr>
          <w:p>
            <w:pPr>
              <w:spacing w:after="0"/>
              <w:jc w:val="left"/>
            </w:pPr>
            <w:r>
              <w:rPr>
                <w:sz w:val="16"/>
              </w:rPr>
              <w:t>NWS zone MSZ019 (SUNFLOWER), zone-level</w:t>
            </w:r>
          </w:p>
        </w:tc>
        <w:tc>
          <w:tcPr>
            <w:tcW w:type="dxa" w:w="708"/>
          </w:tcPr>
          <w:p>
            <w:pPr>
              <w:spacing w:after="0"/>
              <w:jc w:val="left"/>
            </w:pPr>
          </w:p>
        </w:tc>
        <w:tc>
          <w:tcPr>
            <w:tcW w:type="dxa" w:w="27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1971-02-21</w:t>
            </w:r>
          </w:p>
        </w:tc>
        <w:tc>
          <w:tcPr>
            <w:tcW w:type="dxa" w:w="1443"/>
          </w:tcPr>
          <w:p>
            <w:pPr>
              <w:spacing w:after="0"/>
              <w:jc w:val="left"/>
            </w:pPr>
            <w:r>
              <w:rPr>
                <w:sz w:val="16"/>
              </w:rPr>
              <w:t>Tornado</w:t>
            </w:r>
          </w:p>
        </w:tc>
        <w:tc>
          <w:tcPr>
            <w:tcW w:type="dxa" w:w="1878"/>
          </w:tcPr>
          <w:p>
            <w:pPr>
              <w:spacing w:after="0"/>
              <w:jc w:val="left"/>
            </w:pPr>
            <w:r>
              <w:rPr>
                <w:sz w:val="16"/>
              </w:rPr>
              <w:t>F3, 8.6 mi path length (whole path, pre-1996), 33 yd wide</w:t>
            </w:r>
          </w:p>
        </w:tc>
        <w:tc>
          <w:tcPr>
            <w:tcW w:type="dxa" w:w="2985"/>
          </w:tcPr>
          <w:p>
            <w:pPr>
              <w:spacing w:after="0"/>
              <w:jc w:val="left"/>
            </w:pPr>
            <w:r>
              <w:rPr>
                <w:sz w:val="16"/>
              </w:rPr>
              <w:t>damage not recorded (pre-1996 record)</w:t>
            </w:r>
          </w:p>
        </w:tc>
        <w:tc>
          <w:tcPr>
            <w:tcW w:type="dxa" w:w="929"/>
          </w:tcPr>
          <w:p>
            <w:pPr>
              <w:spacing w:after="0"/>
              <w:jc w:val="right"/>
            </w:pPr>
            <w:r>
              <w:rPr>
                <w:sz w:val="16"/>
              </w:rPr>
              <w:t>3, 0</w:t>
            </w:r>
          </w:p>
        </w:tc>
        <w:tc>
          <w:tcPr>
            <w:tcW w:type="dxa" w:w="2411"/>
          </w:tcPr>
          <w:p>
            <w:pPr>
              <w:spacing w:after="0"/>
              <w:jc w:val="left"/>
            </w:pPr>
            <w:r>
              <w:rPr>
                <w:sz w:val="16"/>
              </w:rPr>
              <w:t>location not recorded</w:t>
            </w:r>
          </w:p>
        </w:tc>
        <w:tc>
          <w:tcPr>
            <w:tcW w:type="dxa" w:w="708"/>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443"/>
          </w:tcPr>
          <w:p>
            <w:pPr>
              <w:spacing w:after="0"/>
              <w:jc w:val="left"/>
            </w:pPr>
            <w:r>
              <w:rPr>
                <w:sz w:val="16"/>
              </w:rPr>
              <w:t>Tornado</w:t>
            </w:r>
          </w:p>
        </w:tc>
        <w:tc>
          <w:tcPr>
            <w:tcW w:type="dxa" w:w="1878"/>
          </w:tcPr>
          <w:p>
            <w:pPr>
              <w:spacing w:after="0"/>
              <w:jc w:val="left"/>
            </w:pPr>
            <w:r>
              <w:rPr>
                <w:sz w:val="16"/>
              </w:rPr>
              <w:t>F5, 5.7 mi path length (whole path, pre-1996), 33 yd wide</w:t>
            </w:r>
          </w:p>
        </w:tc>
        <w:tc>
          <w:tcPr>
            <w:tcW w:type="dxa" w:w="2985"/>
          </w:tcPr>
          <w:p>
            <w:pPr>
              <w:spacing w:after="0"/>
              <w:jc w:val="left"/>
            </w:pPr>
            <w:r>
              <w:rPr>
                <w:sz w:val="16"/>
              </w:rPr>
              <w:t>$2,500,000 property; crops not recorded (1971 dollars)</w:t>
            </w:r>
          </w:p>
        </w:tc>
        <w:tc>
          <w:tcPr>
            <w:tcW w:type="dxa" w:w="929"/>
          </w:tcPr>
          <w:p>
            <w:pPr>
              <w:spacing w:after="0"/>
              <w:jc w:val="right"/>
            </w:pPr>
            <w:r>
              <w:rPr>
                <w:sz w:val="16"/>
              </w:rPr>
              <w:t>25, 342</w:t>
            </w:r>
          </w:p>
        </w:tc>
        <w:tc>
          <w:tcPr>
            <w:tcW w:type="dxa" w:w="2411"/>
          </w:tcPr>
          <w:p>
            <w:pPr>
              <w:spacing w:after="0"/>
              <w:jc w:val="left"/>
            </w:pPr>
            <w:r>
              <w:rPr>
                <w:sz w:val="16"/>
              </w:rPr>
              <w:t>location not recorded</w:t>
            </w:r>
          </w:p>
        </w:tc>
        <w:tc>
          <w:tcPr>
            <w:tcW w:type="dxa" w:w="708"/>
          </w:tcPr>
          <w:p>
            <w:pPr>
              <w:spacing w:after="0"/>
              <w:jc w:val="left"/>
            </w:pPr>
          </w:p>
        </w:tc>
        <w:tc>
          <w:tcPr>
            <w:tcW w:type="dxa" w:w="2721"/>
          </w:tcPr>
          <w:p>
            <w:pPr>
              <w:spacing w:after="0"/>
              <w:jc w:val="left"/>
            </w:pPr>
            <w:r>
              <w:rPr>
                <w:sz w:val="16"/>
              </w:rPr>
              <w:t>deaths or injuries recorded</w:t>
            </w:r>
          </w:p>
        </w:tc>
      </w:tr>
      <w:tr>
        <w:trPr>
          <w:cantSplit/>
        </w:trPr>
        <w:tc>
          <w:tcPr>
            <w:tcW w:type="dxa" w:w="1037"/>
          </w:tcPr>
          <w:p>
            <w:pPr>
              <w:spacing w:after="0"/>
              <w:jc w:val="left"/>
            </w:pPr>
            <w:r>
              <w:rPr>
                <w:sz w:val="16"/>
              </w:rPr>
              <w:t>1968-05-16</w:t>
            </w:r>
          </w:p>
        </w:tc>
        <w:tc>
          <w:tcPr>
            <w:tcW w:type="dxa" w:w="1443"/>
          </w:tcPr>
          <w:p>
            <w:pPr>
              <w:spacing w:after="0"/>
              <w:jc w:val="left"/>
            </w:pPr>
            <w:r>
              <w:rPr>
                <w:sz w:val="16"/>
              </w:rPr>
              <w:t>Hail</w:t>
            </w:r>
          </w:p>
        </w:tc>
        <w:tc>
          <w:tcPr>
            <w:tcW w:type="dxa" w:w="1878"/>
          </w:tcPr>
          <w:p>
            <w:pPr>
              <w:spacing w:after="0"/>
              <w:jc w:val="left"/>
            </w:pPr>
            <w:r>
              <w:rPr>
                <w:sz w:val="16"/>
              </w:rPr>
              <w:t>3 in</w:t>
            </w:r>
          </w:p>
        </w:tc>
        <w:tc>
          <w:tcPr>
            <w:tcW w:type="dxa" w:w="2985"/>
          </w:tcPr>
          <w:p>
            <w:pPr>
              <w:spacing w:after="0"/>
              <w:jc w:val="left"/>
            </w:pPr>
            <w:r>
              <w:rPr>
                <w:sz w:val="16"/>
              </w:rPr>
              <w:t>damage not recorded (pre-1996 record)</w:t>
            </w:r>
          </w:p>
        </w:tc>
        <w:tc>
          <w:tcPr>
            <w:tcW w:type="dxa" w:w="929"/>
          </w:tcPr>
          <w:p>
            <w:pPr>
              <w:spacing w:after="0"/>
              <w:jc w:val="right"/>
            </w:pPr>
            <w:r>
              <w:rPr>
                <w:sz w:val="16"/>
              </w:rPr>
              <w:t>0, 0</w:t>
            </w:r>
          </w:p>
        </w:tc>
        <w:tc>
          <w:tcPr>
            <w:tcW w:type="dxa" w:w="2411"/>
          </w:tcPr>
          <w:p>
            <w:pPr>
              <w:spacing w:after="0"/>
              <w:jc w:val="left"/>
            </w:pPr>
            <w:r>
              <w:rPr>
                <w:sz w:val="16"/>
              </w:rPr>
              <w:t>location not recorded</w:t>
            </w:r>
          </w:p>
        </w:tc>
        <w:tc>
          <w:tcPr>
            <w:tcW w:type="dxa" w:w="708"/>
          </w:tcPr>
          <w:p>
            <w:pPr>
              <w:spacing w:after="0"/>
              <w:jc w:val="left"/>
            </w:pPr>
          </w:p>
        </w:tc>
        <w:tc>
          <w:tcPr>
            <w:tcW w:type="dxa" w:w="272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385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0.00371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0.371%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2.88</w:t>
            </w:r>
          </w:p>
        </w:tc>
        <w:tc>
          <w:tcPr>
            <w:tcW w:type="dxa" w:w="1335"/>
          </w:tcPr>
          <w:p>
            <w:pPr>
              <w:spacing w:after="0"/>
              <w:jc w:val="left"/>
            </w:pPr>
            <w:r>
              <w:rPr>
                <w:sz w:val="16"/>
              </w:rPr>
              <w:t>events per year</w:t>
            </w:r>
          </w:p>
        </w:tc>
        <w:tc>
          <w:tcPr>
            <w:tcW w:type="dxa" w:w="1717"/>
          </w:tcPr>
          <w:p>
            <w:pPr>
              <w:spacing w:after="0"/>
              <w:jc w:val="left"/>
            </w:pPr>
            <w:r>
              <w:rPr>
                <w:sz w:val="16"/>
              </w:rPr>
              <w:t>about 2.88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109.5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17.8</w:t>
            </w:r>
          </w:p>
        </w:tc>
        <w:tc>
          <w:tcPr>
            <w:tcW w:type="dxa" w:w="1335"/>
          </w:tcPr>
          <w:p>
            <w:pPr>
              <w:spacing w:after="0"/>
              <w:jc w:val="left"/>
            </w:pPr>
            <w:r>
              <w:rPr>
                <w:sz w:val="16"/>
              </w:rPr>
              <w:t>event-days per year</w:t>
            </w:r>
          </w:p>
        </w:tc>
        <w:tc>
          <w:tcPr>
            <w:tcW w:type="dxa" w:w="1717"/>
          </w:tcPr>
          <w:p>
            <w:pPr>
              <w:spacing w:after="0"/>
              <w:jc w:val="left"/>
            </w:pPr>
            <w:r>
              <w:rPr>
                <w:sz w:val="16"/>
              </w:rPr>
              <w:t>about 17.8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273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0.0535</w:t>
            </w:r>
          </w:p>
        </w:tc>
        <w:tc>
          <w:tcPr>
            <w:tcW w:type="dxa" w:w="1335"/>
          </w:tcPr>
          <w:p>
            <w:pPr>
              <w:spacing w:after="0"/>
              <w:jc w:val="left"/>
            </w:pPr>
            <w:r>
              <w:rPr>
                <w:sz w:val="16"/>
              </w:rPr>
              <w:t>events per year</w:t>
            </w:r>
          </w:p>
        </w:tc>
        <w:tc>
          <w:tcPr>
            <w:tcW w:type="dxa" w:w="1717"/>
          </w:tcPr>
          <w:p>
            <w:pPr>
              <w:spacing w:after="0"/>
              <w:jc w:val="left"/>
            </w:pPr>
            <w:r>
              <w:rPr>
                <w:sz w:val="16"/>
              </w:rPr>
              <w:t>about 1 in 19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0.862</w:t>
            </w:r>
          </w:p>
        </w:tc>
        <w:tc>
          <w:tcPr>
            <w:tcW w:type="dxa" w:w="1335"/>
          </w:tcPr>
          <w:p>
            <w:pPr>
              <w:spacing w:after="0"/>
              <w:jc w:val="left"/>
            </w:pPr>
            <w:r>
              <w:rPr>
                <w:sz w:val="16"/>
              </w:rPr>
              <w:t>event-days per year</w:t>
            </w:r>
          </w:p>
        </w:tc>
        <w:tc>
          <w:tcPr>
            <w:tcW w:type="dxa" w:w="1717"/>
          </w:tcPr>
          <w:p>
            <w:pPr>
              <w:spacing w:after="0"/>
              <w:jc w:val="left"/>
            </w:pPr>
            <w:r>
              <w:rPr>
                <w:sz w:val="16"/>
              </w:rPr>
              <w:t>about 0.862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58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1.29</w:t>
            </w:r>
          </w:p>
        </w:tc>
        <w:tc>
          <w:tcPr>
            <w:tcW w:type="dxa" w:w="1335"/>
          </w:tcPr>
          <w:p>
            <w:pPr>
              <w:spacing w:after="0"/>
              <w:jc w:val="left"/>
            </w:pPr>
            <w:r>
              <w:rPr>
                <w:sz w:val="16"/>
              </w:rPr>
              <w:t>event-days per year</w:t>
            </w:r>
          </w:p>
        </w:tc>
        <w:tc>
          <w:tcPr>
            <w:tcW w:type="dxa" w:w="1717"/>
          </w:tcPr>
          <w:p>
            <w:pPr>
              <w:spacing w:after="0"/>
              <w:jc w:val="left"/>
            </w:pPr>
            <w:r>
              <w:rPr>
                <w:sz w:val="16"/>
              </w:rPr>
              <w:t>about 1.29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0.174</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63.7</w:t>
            </w:r>
          </w:p>
        </w:tc>
        <w:tc>
          <w:tcPr>
            <w:tcW w:type="dxa" w:w="1335"/>
          </w:tcPr>
          <w:p>
            <w:pPr>
              <w:spacing w:after="0"/>
              <w:jc w:val="left"/>
            </w:pPr>
            <w:r>
              <w:rPr>
                <w:sz w:val="16"/>
              </w:rPr>
              <w:t>days per year with a strike</w:t>
            </w:r>
          </w:p>
        </w:tc>
        <w:tc>
          <w:tcPr>
            <w:tcW w:type="dxa" w:w="1717"/>
          </w:tcPr>
          <w:p>
            <w:pPr>
              <w:spacing w:after="0"/>
              <w:jc w:val="left"/>
            </w:pPr>
            <w:r>
              <w:rPr>
                <w:sz w:val="16"/>
              </w:rPr>
              <w:t>about 63.7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2.21</w:t>
            </w:r>
          </w:p>
        </w:tc>
        <w:tc>
          <w:tcPr>
            <w:tcW w:type="dxa" w:w="1335"/>
          </w:tcPr>
          <w:p>
            <w:pPr>
              <w:spacing w:after="0"/>
              <w:jc w:val="left"/>
            </w:pPr>
            <w:r>
              <w:rPr>
                <w:sz w:val="16"/>
              </w:rPr>
              <w:t>events per year</w:t>
            </w:r>
          </w:p>
        </w:tc>
        <w:tc>
          <w:tcPr>
            <w:tcW w:type="dxa" w:w="1717"/>
          </w:tcPr>
          <w:p>
            <w:pPr>
              <w:spacing w:after="0"/>
              <w:jc w:val="left"/>
            </w:pPr>
            <w:r>
              <w:rPr>
                <w:sz w:val="16"/>
              </w:rPr>
              <w:t>about 2.21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0.58</w:t>
            </w:r>
          </w:p>
        </w:tc>
        <w:tc>
          <w:tcPr>
            <w:tcW w:type="dxa" w:w="1335"/>
          </w:tcPr>
          <w:p>
            <w:pPr>
              <w:spacing w:after="0"/>
              <w:jc w:val="left"/>
            </w:pPr>
            <w:r>
              <w:rPr>
                <w:sz w:val="16"/>
              </w:rPr>
              <w:t>events per year</w:t>
            </w:r>
          </w:p>
        </w:tc>
        <w:tc>
          <w:tcPr>
            <w:tcW w:type="dxa" w:w="1717"/>
          </w:tcPr>
          <w:p>
            <w:pPr>
              <w:spacing w:after="0"/>
              <w:jc w:val="left"/>
            </w:pPr>
            <w:r>
              <w:rPr>
                <w:sz w:val="16"/>
              </w:rPr>
              <w:t>about 0.58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0.000261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0.0261%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3.32</w:t>
            </w:r>
          </w:p>
        </w:tc>
        <w:tc>
          <w:tcPr>
            <w:tcW w:type="dxa" w:w="1335"/>
          </w:tcPr>
          <w:p>
            <w:pPr>
              <w:spacing w:after="0"/>
              <w:jc w:val="left"/>
            </w:pPr>
            <w:r>
              <w:rPr>
                <w:sz w:val="16"/>
              </w:rPr>
              <w:t>event-days per year</w:t>
            </w:r>
          </w:p>
        </w:tc>
        <w:tc>
          <w:tcPr>
            <w:tcW w:type="dxa" w:w="1717"/>
          </w:tcPr>
          <w:p>
            <w:pPr>
              <w:spacing w:after="0"/>
              <w:jc w:val="left"/>
            </w:pPr>
            <w:r>
              <w:rPr>
                <w:sz w:val="16"/>
              </w:rPr>
              <w:t>about 3.32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63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96.2</w:t>
            </w:r>
          </w:p>
        </w:tc>
        <w:tc>
          <w:tcPr>
            <w:tcW w:type="dxa" w:w="1295"/>
          </w:tcPr>
          <w:p>
            <w:pPr>
              <w:spacing w:after="0"/>
              <w:jc w:val="right"/>
            </w:pPr>
            <w:r>
              <w:rPr>
                <w:sz w:val="16"/>
              </w:rPr>
              <w:t>98.4</w:t>
            </w:r>
          </w:p>
        </w:tc>
        <w:tc>
          <w:tcPr>
            <w:tcW w:type="dxa" w:w="1235"/>
          </w:tcPr>
          <w:p>
            <w:pPr>
              <w:spacing w:after="0"/>
              <w:jc w:val="right"/>
            </w:pPr>
            <w:r>
              <w:rPr>
                <w:sz w:val="16"/>
              </w:rPr>
              <w:t>99.6</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83.5</w:t>
            </w:r>
          </w:p>
        </w:tc>
        <w:tc>
          <w:tcPr>
            <w:tcW w:type="dxa" w:w="1295"/>
          </w:tcPr>
          <w:p>
            <w:pPr>
              <w:spacing w:after="0"/>
              <w:jc w:val="right"/>
            </w:pPr>
            <w:r>
              <w:rPr>
                <w:sz w:val="16"/>
              </w:rPr>
              <w:t>97.7</w:t>
            </w:r>
          </w:p>
        </w:tc>
        <w:tc>
          <w:tcPr>
            <w:tcW w:type="dxa" w:w="1235"/>
          </w:tcPr>
          <w:p>
            <w:pPr>
              <w:spacing w:after="0"/>
              <w:jc w:val="right"/>
            </w:pPr>
            <w:r>
              <w:rPr>
                <w:sz w:val="16"/>
              </w:rPr>
              <w:t>98.3</w:t>
            </w:r>
          </w:p>
        </w:tc>
        <w:tc>
          <w:tcPr>
            <w:tcW w:type="dxa" w:w="7078"/>
          </w:tcPr>
          <w:p>
            <w:pPr>
              <w:spacing w:after="0"/>
              <w:jc w:val="left"/>
            </w:pPr>
            <w:r>
              <w:rPr>
                <w:sz w:val="16"/>
              </w:rPr>
              <w:t>Relatively High 3,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81.1</w:t>
            </w:r>
          </w:p>
        </w:tc>
        <w:tc>
          <w:tcPr>
            <w:tcW w:type="dxa" w:w="1295"/>
          </w:tcPr>
          <w:p>
            <w:pPr>
              <w:spacing w:after="0"/>
              <w:jc w:val="right"/>
            </w:pPr>
            <w:r>
              <w:rPr>
                <w:sz w:val="16"/>
              </w:rPr>
              <w:t>84.1</w:t>
            </w:r>
          </w:p>
        </w:tc>
        <w:tc>
          <w:tcPr>
            <w:tcW w:type="dxa" w:w="1235"/>
          </w:tcPr>
          <w:p>
            <w:pPr>
              <w:spacing w:after="0"/>
              <w:jc w:val="right"/>
            </w:pPr>
            <w:r>
              <w:rPr>
                <w:sz w:val="16"/>
              </w:rPr>
              <w:t>85.7</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87.5</w:t>
            </w:r>
          </w:p>
        </w:tc>
        <w:tc>
          <w:tcPr>
            <w:tcW w:type="dxa" w:w="1295"/>
          </w:tcPr>
          <w:p>
            <w:pPr>
              <w:spacing w:after="0"/>
              <w:jc w:val="right"/>
            </w:pPr>
            <w:r>
              <w:rPr>
                <w:sz w:val="16"/>
              </w:rPr>
              <w:t>90.1</w:t>
            </w:r>
          </w:p>
        </w:tc>
        <w:tc>
          <w:tcPr>
            <w:tcW w:type="dxa" w:w="1235"/>
          </w:tcPr>
          <w:p>
            <w:pPr>
              <w:spacing w:after="0"/>
              <w:jc w:val="right"/>
            </w:pPr>
            <w:r>
              <w:rPr>
                <w:sz w:val="16"/>
              </w:rPr>
              <w:t>92.7</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77.8</w:t>
            </w:r>
          </w:p>
        </w:tc>
        <w:tc>
          <w:tcPr>
            <w:tcW w:type="dxa" w:w="1295"/>
          </w:tcPr>
          <w:p>
            <w:pPr>
              <w:spacing w:after="0"/>
              <w:jc w:val="right"/>
            </w:pPr>
            <w:r>
              <w:rPr>
                <w:sz w:val="16"/>
              </w:rPr>
              <w:t>86.7</w:t>
            </w:r>
          </w:p>
        </w:tc>
        <w:tc>
          <w:tcPr>
            <w:tcW w:type="dxa" w:w="1235"/>
          </w:tcPr>
          <w:p>
            <w:pPr>
              <w:spacing w:after="0"/>
              <w:jc w:val="right"/>
            </w:pPr>
            <w:r>
              <w:rPr>
                <w:sz w:val="16"/>
              </w:rPr>
              <w:t>93.9</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73.7</w:t>
            </w:r>
          </w:p>
        </w:tc>
        <w:tc>
          <w:tcPr>
            <w:tcW w:type="dxa" w:w="1295"/>
          </w:tcPr>
          <w:p>
            <w:pPr>
              <w:spacing w:after="0"/>
              <w:jc w:val="right"/>
            </w:pPr>
            <w:r>
              <w:rPr>
                <w:sz w:val="16"/>
              </w:rPr>
              <w:t>78.8</w:t>
            </w:r>
          </w:p>
        </w:tc>
        <w:tc>
          <w:tcPr>
            <w:tcW w:type="dxa" w:w="1235"/>
          </w:tcPr>
          <w:p>
            <w:pPr>
              <w:spacing w:after="0"/>
              <w:jc w:val="right"/>
            </w:pPr>
            <w:r>
              <w:rPr>
                <w:sz w:val="16"/>
              </w:rPr>
              <w:t>81.0</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80.2</w:t>
            </w:r>
          </w:p>
        </w:tc>
        <w:tc>
          <w:tcPr>
            <w:tcW w:type="dxa" w:w="1295"/>
          </w:tcPr>
          <w:p>
            <w:pPr>
              <w:spacing w:after="0"/>
              <w:jc w:val="right"/>
            </w:pPr>
            <w:r>
              <w:rPr>
                <w:sz w:val="16"/>
              </w:rPr>
              <w:t>84.8</w:t>
            </w:r>
          </w:p>
        </w:tc>
        <w:tc>
          <w:tcPr>
            <w:tcW w:type="dxa" w:w="1235"/>
          </w:tcPr>
          <w:p>
            <w:pPr>
              <w:spacing w:after="0"/>
              <w:jc w:val="right"/>
            </w:pPr>
            <w:r>
              <w:rPr>
                <w:sz w:val="16"/>
              </w:rPr>
              <w:t>90.7</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61.7</w:t>
            </w:r>
          </w:p>
        </w:tc>
        <w:tc>
          <w:tcPr>
            <w:tcW w:type="dxa" w:w="1295"/>
          </w:tcPr>
          <w:p>
            <w:pPr>
              <w:spacing w:after="0"/>
              <w:jc w:val="right"/>
            </w:pPr>
            <w:r>
              <w:rPr>
                <w:sz w:val="16"/>
              </w:rPr>
              <w:t>73.7</w:t>
            </w:r>
          </w:p>
        </w:tc>
        <w:tc>
          <w:tcPr>
            <w:tcW w:type="dxa" w:w="1235"/>
          </w:tcPr>
          <w:p>
            <w:pPr>
              <w:spacing w:after="0"/>
              <w:jc w:val="right"/>
            </w:pPr>
            <w:r>
              <w:rPr>
                <w:sz w:val="16"/>
              </w:rPr>
              <w:t>82.5</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26.1</w:t>
            </w:r>
          </w:p>
        </w:tc>
        <w:tc>
          <w:tcPr>
            <w:tcW w:type="dxa" w:w="1295"/>
          </w:tcPr>
          <w:p>
            <w:pPr>
              <w:spacing w:after="0"/>
              <w:jc w:val="right"/>
            </w:pPr>
            <w:r>
              <w:rPr>
                <w:sz w:val="16"/>
              </w:rPr>
              <w:t>67.6</w:t>
            </w:r>
          </w:p>
        </w:tc>
        <w:tc>
          <w:tcPr>
            <w:tcW w:type="dxa" w:w="1235"/>
          </w:tcPr>
          <w:p>
            <w:pPr>
              <w:spacing w:after="0"/>
              <w:jc w:val="right"/>
            </w:pPr>
            <w:r>
              <w:rPr>
                <w:sz w:val="16"/>
              </w:rPr>
              <w:t>73.3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65.5</w:t>
            </w:r>
          </w:p>
        </w:tc>
        <w:tc>
          <w:tcPr>
            <w:tcW w:type="dxa" w:w="1295"/>
          </w:tcPr>
          <w:p>
            <w:pPr>
              <w:spacing w:after="0"/>
              <w:jc w:val="right"/>
            </w:pPr>
            <w:r>
              <w:rPr>
                <w:sz w:val="16"/>
              </w:rPr>
              <w:t>77.9</w:t>
            </w:r>
          </w:p>
        </w:tc>
        <w:tc>
          <w:tcPr>
            <w:tcW w:type="dxa" w:w="1235"/>
          </w:tcPr>
          <w:p>
            <w:pPr>
              <w:spacing w:after="0"/>
              <w:jc w:val="right"/>
            </w:pPr>
            <w:r>
              <w:rPr>
                <w:sz w:val="16"/>
              </w:rPr>
              <w:t>91.0</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85.9</w:t>
            </w:r>
          </w:p>
        </w:tc>
        <w:tc>
          <w:tcPr>
            <w:tcW w:type="dxa" w:w="1295"/>
          </w:tcPr>
          <w:p>
            <w:pPr>
              <w:spacing w:after="0"/>
              <w:jc w:val="right"/>
            </w:pPr>
            <w:r>
              <w:rPr>
                <w:sz w:val="16"/>
              </w:rPr>
              <w:t>90.6</w:t>
            </w:r>
          </w:p>
        </w:tc>
        <w:tc>
          <w:tcPr>
            <w:tcW w:type="dxa" w:w="1235"/>
          </w:tcPr>
          <w:p>
            <w:pPr>
              <w:spacing w:after="0"/>
              <w:jc w:val="right"/>
            </w:pPr>
            <w:r>
              <w:rPr>
                <w:sz w:val="16"/>
              </w:rPr>
              <w:t>94.8</w:t>
            </w:r>
          </w:p>
        </w:tc>
        <w:tc>
          <w:tcPr>
            <w:tcW w:type="dxa" w:w="7078"/>
          </w:tcPr>
          <w:p>
            <w:pPr>
              <w:spacing w:after="0"/>
              <w:jc w:val="left"/>
            </w:pPr>
            <w:r>
              <w:rPr>
                <w:sz w:val="16"/>
              </w:rPr>
              <w:t>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88.5</w:t>
            </w:r>
          </w:p>
        </w:tc>
        <w:tc>
          <w:tcPr>
            <w:tcW w:type="dxa" w:w="1295"/>
          </w:tcPr>
          <w:p>
            <w:pPr>
              <w:spacing w:after="0"/>
              <w:jc w:val="right"/>
            </w:pPr>
            <w:r>
              <w:rPr>
                <w:sz w:val="16"/>
              </w:rPr>
              <w:t>96.0</w:t>
            </w:r>
          </w:p>
        </w:tc>
        <w:tc>
          <w:tcPr>
            <w:tcW w:type="dxa" w:w="1235"/>
          </w:tcPr>
          <w:p>
            <w:pPr>
              <w:spacing w:after="0"/>
              <w:jc w:val="right"/>
            </w:pPr>
            <w:r>
              <w:rPr>
                <w:sz w:val="16"/>
              </w:rPr>
              <w:t>98.6</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47.6</w:t>
            </w:r>
          </w:p>
        </w:tc>
        <w:tc>
          <w:tcPr>
            <w:tcW w:type="dxa" w:w="1295"/>
          </w:tcPr>
          <w:p>
            <w:pPr>
              <w:spacing w:after="0"/>
              <w:jc w:val="right"/>
            </w:pPr>
            <w:r>
              <w:rPr>
                <w:sz w:val="16"/>
              </w:rPr>
              <w:t>64.2</w:t>
            </w:r>
          </w:p>
        </w:tc>
        <w:tc>
          <w:tcPr>
            <w:tcW w:type="dxa" w:w="1235"/>
          </w:tcPr>
          <w:p>
            <w:pPr>
              <w:spacing w:after="0"/>
              <w:jc w:val="right"/>
            </w:pPr>
            <w:r>
              <w:rPr>
                <w:sz w:val="16"/>
              </w:rPr>
              <w:t>73.1</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34.9</w:t>
            </w:r>
          </w:p>
        </w:tc>
        <w:tc>
          <w:tcPr>
            <w:tcW w:type="dxa" w:w="1295"/>
          </w:tcPr>
          <w:p>
            <w:pPr>
              <w:spacing w:after="0"/>
              <w:jc w:val="right"/>
            </w:pPr>
            <w:r>
              <w:rPr>
                <w:sz w:val="16"/>
              </w:rPr>
              <w:t>41.7</w:t>
            </w:r>
          </w:p>
        </w:tc>
        <w:tc>
          <w:tcPr>
            <w:tcW w:type="dxa" w:w="1235"/>
          </w:tcPr>
          <w:p>
            <w:pPr>
              <w:spacing w:after="0"/>
              <w:jc w:val="right"/>
            </w:pPr>
            <w:r>
              <w:rPr>
                <w:sz w:val="16"/>
              </w:rPr>
              <w:t>44.1</w:t>
            </w:r>
          </w:p>
        </w:tc>
        <w:tc>
          <w:tcPr>
            <w:tcW w:type="dxa" w:w="7078"/>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22"/>
        <w:gridCol w:w="2766"/>
        <w:gridCol w:w="2550"/>
        <w:gridCol w:w="3306"/>
        <w:gridCol w:w="2982"/>
      </w:tblGrid>
      <w:tr>
        <w:trPr>
          <w:cantSplit/>
          <w:tblHeader/>
        </w:trPr>
        <w:tc>
          <w:tcPr>
            <w:tcW w:type="dxa" w:w="168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6"/>
          </w:tcPr>
          <w:p>
            <w:pPr>
              <w:spacing w:after="0"/>
              <w:jc w:val="left"/>
            </w:pPr>
            <w:r>
              <w:rPr>
                <w:sz w:val="16"/>
              </w:rPr>
              <w:t>Sunflower County</w:t>
            </w:r>
          </w:p>
        </w:tc>
        <w:tc>
          <w:tcPr>
            <w:tcW w:type="dxa" w:w="822"/>
          </w:tcPr>
          <w:p>
            <w:pPr>
              <w:spacing w:after="0"/>
              <w:jc w:val="left"/>
            </w:pPr>
            <w:r>
              <w:rPr>
                <w:sz w:val="16"/>
              </w:rPr>
              <w:t>County</w:t>
            </w:r>
          </w:p>
        </w:tc>
        <w:tc>
          <w:tcPr>
            <w:tcW w:type="dxa" w:w="2766"/>
          </w:tcPr>
          <w:p>
            <w:pPr>
              <w:spacing w:after="0"/>
              <w:jc w:val="left"/>
            </w:pPr>
            <w:r>
              <w:rPr>
                <w:sz w:val="16"/>
              </w:rPr>
              <w:t>Approved, expires 2031-09-16</w:t>
            </w:r>
          </w:p>
        </w:tc>
        <w:tc>
          <w:tcPr>
            <w:tcW w:type="dxa" w:w="2550"/>
          </w:tcPr>
          <w:p>
            <w:pPr>
              <w:spacing w:after="0"/>
              <w:jc w:val="right"/>
            </w:pPr>
            <w:r>
              <w:rPr>
                <w:sz w:val="16"/>
              </w:rPr>
              <w:t>FMA RL 0, SRL 0; any 4</w:t>
            </w:r>
          </w:p>
        </w:tc>
        <w:tc>
          <w:tcPr>
            <w:tcW w:type="dxa" w:w="3306"/>
          </w:tcPr>
          <w:p>
            <w:pPr>
              <w:spacing w:after="0"/>
              <w:jc w:val="right"/>
            </w:pPr>
            <w:r>
              <w:rPr>
                <w:sz w:val="16"/>
              </w:rPr>
              <w:t>$1,828,082.47</w:t>
            </w:r>
          </w:p>
        </w:tc>
        <w:tc>
          <w:tcPr>
            <w:tcW w:type="dxa" w:w="2982"/>
          </w:tcPr>
          <w:p>
            <w:pPr>
              <w:spacing w:after="0"/>
              <w:jc w:val="right"/>
            </w:pPr>
            <w:r>
              <w:rPr>
                <w:sz w:val="16"/>
              </w:rPr>
              <w:t>0 total; not yet covered</w:t>
            </w:r>
          </w:p>
        </w:tc>
      </w:tr>
      <w:tr>
        <w:trPr>
          <w:cantSplit/>
        </w:trPr>
        <w:tc>
          <w:tcPr>
            <w:tcW w:type="dxa" w:w="1686"/>
          </w:tcPr>
          <w:p>
            <w:pPr>
              <w:spacing w:after="0"/>
              <w:jc w:val="left"/>
            </w:pPr>
            <w:r>
              <w:rPr>
                <w:sz w:val="16"/>
              </w:rPr>
              <w:t>Doddsville town</w:t>
            </w:r>
          </w:p>
        </w:tc>
        <w:tc>
          <w:tcPr>
            <w:tcW w:type="dxa" w:w="822"/>
          </w:tcPr>
          <w:p>
            <w:pPr>
              <w:spacing w:after="0"/>
              <w:jc w:val="left"/>
            </w:pPr>
            <w:r>
              <w:rPr>
                <w:sz w:val="16"/>
              </w:rPr>
              <w:t>Town</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13 total; no approved plan</w:t>
            </w:r>
          </w:p>
        </w:tc>
      </w:tr>
      <w:tr>
        <w:trPr>
          <w:cantSplit/>
        </w:trPr>
        <w:tc>
          <w:tcPr>
            <w:tcW w:type="dxa" w:w="1686"/>
          </w:tcPr>
          <w:p>
            <w:pPr>
              <w:spacing w:after="0"/>
              <w:jc w:val="left"/>
            </w:pPr>
            <w:r>
              <w:rPr>
                <w:sz w:val="16"/>
              </w:rPr>
              <w:t>Drew city</w:t>
            </w:r>
          </w:p>
        </w:tc>
        <w:tc>
          <w:tcPr>
            <w:tcW w:type="dxa" w:w="822"/>
          </w:tcPr>
          <w:p>
            <w:pPr>
              <w:spacing w:after="0"/>
              <w:jc w:val="left"/>
            </w:pPr>
            <w:r>
              <w:rPr>
                <w:sz w:val="16"/>
              </w:rPr>
              <w:t>City</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1, SRL 3; any 7</w:t>
            </w:r>
          </w:p>
        </w:tc>
        <w:tc>
          <w:tcPr>
            <w:tcW w:type="dxa" w:w="3306"/>
          </w:tcPr>
          <w:p>
            <w:pPr>
              <w:spacing w:after="0"/>
              <w:jc w:val="right"/>
            </w:pPr>
            <w:r>
              <w:rPr>
                <w:sz w:val="16"/>
              </w:rPr>
              <w:t>$15,151.73</w:t>
            </w:r>
          </w:p>
        </w:tc>
        <w:tc>
          <w:tcPr>
            <w:tcW w:type="dxa" w:w="2982"/>
          </w:tcPr>
          <w:p>
            <w:pPr>
              <w:spacing w:after="0"/>
              <w:jc w:val="right"/>
            </w:pPr>
            <w:r>
              <w:rPr>
                <w:sz w:val="16"/>
              </w:rPr>
              <w:t>35 total; no approved plan</w:t>
            </w:r>
          </w:p>
        </w:tc>
      </w:tr>
      <w:tr>
        <w:trPr>
          <w:cantSplit/>
        </w:trPr>
        <w:tc>
          <w:tcPr>
            <w:tcW w:type="dxa" w:w="1686"/>
          </w:tcPr>
          <w:p>
            <w:pPr>
              <w:spacing w:after="0"/>
              <w:jc w:val="left"/>
            </w:pPr>
            <w:r>
              <w:rPr>
                <w:sz w:val="16"/>
              </w:rPr>
              <w:t>Indianola city</w:t>
            </w:r>
          </w:p>
        </w:tc>
        <w:tc>
          <w:tcPr>
            <w:tcW w:type="dxa" w:w="822"/>
          </w:tcPr>
          <w:p>
            <w:pPr>
              <w:spacing w:after="0"/>
              <w:jc w:val="left"/>
            </w:pPr>
            <w:r>
              <w:rPr>
                <w:sz w:val="16"/>
              </w:rPr>
              <w:t>City</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0, SRL 0; any 2</w:t>
            </w:r>
          </w:p>
        </w:tc>
        <w:tc>
          <w:tcPr>
            <w:tcW w:type="dxa" w:w="3306"/>
          </w:tcPr>
          <w:p>
            <w:pPr>
              <w:spacing w:after="0"/>
              <w:jc w:val="right"/>
            </w:pPr>
            <w:r>
              <w:rPr>
                <w:sz w:val="16"/>
              </w:rPr>
              <w:t>$124,058.68</w:t>
            </w:r>
          </w:p>
        </w:tc>
        <w:tc>
          <w:tcPr>
            <w:tcW w:type="dxa" w:w="2982"/>
          </w:tcPr>
          <w:p>
            <w:pPr>
              <w:spacing w:after="0"/>
              <w:jc w:val="right"/>
            </w:pPr>
            <w:r>
              <w:rPr>
                <w:sz w:val="16"/>
              </w:rPr>
              <w:t>68 total; no approved plan</w:t>
            </w:r>
          </w:p>
        </w:tc>
      </w:tr>
      <w:tr>
        <w:trPr>
          <w:cantSplit/>
        </w:trPr>
        <w:tc>
          <w:tcPr>
            <w:tcW w:type="dxa" w:w="1686"/>
          </w:tcPr>
          <w:p>
            <w:pPr>
              <w:spacing w:after="0"/>
              <w:jc w:val="left"/>
            </w:pPr>
            <w:r>
              <w:rPr>
                <w:sz w:val="16"/>
              </w:rPr>
              <w:t>Inverness town</w:t>
            </w:r>
          </w:p>
        </w:tc>
        <w:tc>
          <w:tcPr>
            <w:tcW w:type="dxa" w:w="822"/>
          </w:tcPr>
          <w:p>
            <w:pPr>
              <w:spacing w:after="0"/>
              <w:jc w:val="left"/>
            </w:pPr>
            <w:r>
              <w:rPr>
                <w:sz w:val="16"/>
              </w:rPr>
              <w:t>Town</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35 total; no approved plan</w:t>
            </w:r>
          </w:p>
        </w:tc>
      </w:tr>
      <w:tr>
        <w:trPr>
          <w:cantSplit/>
        </w:trPr>
        <w:tc>
          <w:tcPr>
            <w:tcW w:type="dxa" w:w="1686"/>
          </w:tcPr>
          <w:p>
            <w:pPr>
              <w:spacing w:after="0"/>
              <w:jc w:val="left"/>
            </w:pPr>
            <w:r>
              <w:rPr>
                <w:sz w:val="16"/>
              </w:rPr>
              <w:t>Moorhead city</w:t>
            </w:r>
          </w:p>
        </w:tc>
        <w:tc>
          <w:tcPr>
            <w:tcW w:type="dxa" w:w="822"/>
          </w:tcPr>
          <w:p>
            <w:pPr>
              <w:spacing w:after="0"/>
              <w:jc w:val="left"/>
            </w:pPr>
            <w:r>
              <w:rPr>
                <w:sz w:val="16"/>
              </w:rPr>
              <w:t>City</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0, SRL 0; any 2</w:t>
            </w:r>
          </w:p>
        </w:tc>
        <w:tc>
          <w:tcPr>
            <w:tcW w:type="dxa" w:w="3306"/>
          </w:tcPr>
          <w:p>
            <w:pPr>
              <w:spacing w:after="0"/>
              <w:jc w:val="right"/>
            </w:pPr>
            <w:r>
              <w:rPr>
                <w:sz w:val="16"/>
              </w:rPr>
              <w:t>$690,085.96</w:t>
            </w:r>
          </w:p>
        </w:tc>
        <w:tc>
          <w:tcPr>
            <w:tcW w:type="dxa" w:w="2982"/>
          </w:tcPr>
          <w:p>
            <w:pPr>
              <w:spacing w:after="0"/>
              <w:jc w:val="right"/>
            </w:pPr>
            <w:r>
              <w:rPr>
                <w:sz w:val="16"/>
              </w:rPr>
              <w:t>21 total; no approved plan</w:t>
            </w:r>
          </w:p>
        </w:tc>
      </w:tr>
      <w:tr>
        <w:trPr>
          <w:cantSplit/>
        </w:trPr>
        <w:tc>
          <w:tcPr>
            <w:tcW w:type="dxa" w:w="1686"/>
          </w:tcPr>
          <w:p>
            <w:pPr>
              <w:spacing w:after="0"/>
              <w:jc w:val="left"/>
            </w:pPr>
            <w:r>
              <w:rPr>
                <w:sz w:val="16"/>
              </w:rPr>
              <w:t>Ruleville city</w:t>
            </w:r>
          </w:p>
        </w:tc>
        <w:tc>
          <w:tcPr>
            <w:tcW w:type="dxa" w:w="822"/>
          </w:tcPr>
          <w:p>
            <w:pPr>
              <w:spacing w:after="0"/>
              <w:jc w:val="left"/>
            </w:pPr>
            <w:r>
              <w:rPr>
                <w:sz w:val="16"/>
              </w:rPr>
              <w:t>City</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1, SRL 1; any 6</w:t>
            </w:r>
          </w:p>
        </w:tc>
        <w:tc>
          <w:tcPr>
            <w:tcW w:type="dxa" w:w="3306"/>
          </w:tcPr>
          <w:p>
            <w:pPr>
              <w:spacing w:after="0"/>
              <w:jc w:val="right"/>
            </w:pPr>
            <w:r>
              <w:rPr>
                <w:sz w:val="16"/>
              </w:rPr>
              <w:t>$54,604.95</w:t>
            </w:r>
          </w:p>
        </w:tc>
        <w:tc>
          <w:tcPr>
            <w:tcW w:type="dxa" w:w="2982"/>
          </w:tcPr>
          <w:p>
            <w:pPr>
              <w:spacing w:after="0"/>
              <w:jc w:val="right"/>
            </w:pPr>
            <w:r>
              <w:rPr>
                <w:sz w:val="16"/>
              </w:rPr>
              <w:t>46 total; no approved plan</w:t>
            </w:r>
          </w:p>
        </w:tc>
      </w:tr>
      <w:tr>
        <w:trPr>
          <w:cantSplit/>
        </w:trPr>
        <w:tc>
          <w:tcPr>
            <w:tcW w:type="dxa" w:w="1686"/>
          </w:tcPr>
          <w:p>
            <w:pPr>
              <w:spacing w:after="0"/>
              <w:jc w:val="left"/>
            </w:pPr>
            <w:r>
              <w:rPr>
                <w:sz w:val="16"/>
              </w:rPr>
              <w:t>Sunflower town</w:t>
            </w:r>
          </w:p>
        </w:tc>
        <w:tc>
          <w:tcPr>
            <w:tcW w:type="dxa" w:w="822"/>
          </w:tcPr>
          <w:p>
            <w:pPr>
              <w:spacing w:after="0"/>
              <w:jc w:val="left"/>
            </w:pPr>
            <w:r>
              <w:rPr>
                <w:sz w:val="16"/>
              </w:rPr>
              <w:t>Town</w:t>
            </w:r>
          </w:p>
        </w:tc>
        <w:tc>
          <w:tcPr>
            <w:tcW w:type="dxa" w:w="2766"/>
          </w:tcPr>
          <w:p>
            <w:pPr>
              <w:spacing w:after="0"/>
              <w:jc w:val="left"/>
            </w:pPr>
            <w:r>
              <w:rPr>
                <w:sz w:val="16"/>
              </w:rPr>
              <w:t>Plan 111817 approved 2026-09-17,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19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2026-09-17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$5,011,908,824</w:t>
            </w:r>
          </w:p>
        </w:tc>
        <w:tc>
          <w:tcPr>
            <w:tcW w:type="dxa" w:w="1215"/>
          </w:tcPr>
          <w:p>
            <w:pPr>
              <w:spacing w:after="0"/>
              <w:jc w:val="right"/>
            </w:pPr>
            <w:r>
              <w:rPr>
                <w:sz w:val="16"/>
              </w:rPr>
              <w:t>$288,200,079</w:t>
            </w:r>
          </w:p>
        </w:tc>
        <w:tc>
          <w:tcPr>
            <w:tcW w:type="dxa" w:w="1043"/>
          </w:tcPr>
          <w:p>
            <w:pPr>
              <w:spacing w:after="0"/>
              <w:jc w:val="right"/>
            </w:pPr>
            <w:r>
              <w:rPr>
                <w:sz w:val="16"/>
              </w:rPr>
              <w:t>25,919</w:t>
            </w:r>
          </w:p>
        </w:tc>
        <w:tc>
          <w:tcPr>
            <w:tcW w:type="dxa" w:w="1037"/>
          </w:tcPr>
          <w:p>
            <w:pPr>
              <w:spacing w:after="0"/>
              <w:jc w:val="right"/>
            </w:pPr>
            <w:r>
              <w:rPr>
                <w:sz w:val="16"/>
              </w:rPr>
              <w:t>$25,972</w:t>
            </w:r>
          </w:p>
        </w:tc>
        <w:tc>
          <w:tcPr>
            <w:tcW w:type="dxa" w:w="1126"/>
          </w:tcPr>
          <w:p>
            <w:pPr>
              <w:spacing w:after="0"/>
              <w:jc w:val="right"/>
            </w:pPr>
            <w:r>
              <w:rPr>
                <w:sz w:val="16"/>
              </w:rPr>
              <w:t>$559</w:t>
            </w:r>
          </w:p>
        </w:tc>
        <w:tc>
          <w:tcPr>
            <w:tcW w:type="dxa" w:w="1121"/>
          </w:tcPr>
          <w:p>
            <w:pPr>
              <w:spacing w:after="0"/>
              <w:jc w:val="right"/>
            </w:pPr>
            <w:r>
              <w:rPr>
                <w:sz w:val="16"/>
              </w:rPr>
              <w:t>$4,981,984</w:t>
            </w:r>
          </w:p>
        </w:tc>
        <w:tc>
          <w:tcPr>
            <w:tcW w:type="dxa" w:w="1305"/>
          </w:tcPr>
          <w:p>
            <w:pPr>
              <w:spacing w:after="0"/>
              <w:jc w:val="right"/>
            </w:pPr>
            <w:r>
              <w:rPr>
                <w:sz w:val="16"/>
              </w:rPr>
              <w:t>0.000518%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$207,309,514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$962,126</w:t>
            </w:r>
          </w:p>
        </w:tc>
        <w:tc>
          <w:tcPr>
            <w:tcW w:type="dxa" w:w="1121"/>
          </w:tcPr>
          <w:p>
            <w:pPr>
              <w:spacing w:after="0"/>
              <w:jc w:val="right"/>
            </w:pPr>
            <w:r>
              <w:rPr>
                <w:sz w:val="16"/>
              </w:rPr>
              <w:t>n/a</w:t>
            </w:r>
          </w:p>
        </w:tc>
        <w:tc>
          <w:tcPr>
            <w:tcW w:type="dxa" w:w="1305"/>
          </w:tcPr>
          <w:p>
            <w:pPr>
              <w:spacing w:after="0"/>
              <w:jc w:val="right"/>
            </w:pPr>
            <w:r>
              <w:rPr>
                <w:sz w:val="16"/>
              </w:rPr>
              <w:t>0.464%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$9,148,187,229</w:t>
            </w:r>
          </w:p>
        </w:tc>
        <w:tc>
          <w:tcPr>
            <w:tcW w:type="dxa" w:w="1215"/>
          </w:tcPr>
          <w:p>
            <w:pPr>
              <w:spacing w:after="0"/>
              <w:jc w:val="right"/>
            </w:pPr>
            <w:r>
              <w:rPr>
                <w:sz w:val="16"/>
              </w:rPr>
              <w:t>n/a</w:t>
            </w:r>
          </w:p>
        </w:tc>
        <w:tc>
          <w:tcPr>
            <w:tcW w:type="dxa" w:w="1043"/>
          </w:tcPr>
          <w:p>
            <w:pPr>
              <w:spacing w:after="0"/>
              <w:jc w:val="right"/>
            </w:pPr>
            <w:r>
              <w:rPr>
                <w:sz w:val="16"/>
              </w:rPr>
              <w:t>25,971</w:t>
            </w:r>
          </w:p>
        </w:tc>
        <w:tc>
          <w:tcPr>
            <w:tcW w:type="dxa" w:w="1037"/>
          </w:tcPr>
          <w:p>
            <w:pPr>
              <w:spacing w:after="0"/>
              <w:jc w:val="right"/>
            </w:pPr>
            <w:r>
              <w:rPr>
                <w:sz w:val="16"/>
              </w:rPr>
              <w:t>$1,216,180</w:t>
            </w:r>
          </w:p>
        </w:tc>
        <w:tc>
          <w:tcPr>
            <w:tcW w:type="dxa" w:w="1126"/>
          </w:tcPr>
          <w:p>
            <w:pPr>
              <w:spacing w:after="0"/>
              <w:jc w:val="right"/>
            </w:pPr>
            <w:r>
              <w:rPr>
                <w:sz w:val="16"/>
              </w:rPr>
              <w:t>n/a</w:t>
            </w:r>
          </w:p>
        </w:tc>
        <w:tc>
          <w:tcPr>
            <w:tcW w:type="dxa" w:w="1121"/>
          </w:tcPr>
          <w:p>
            <w:pPr>
              <w:spacing w:after="0"/>
              <w:jc w:val="right"/>
            </w:pPr>
            <w:r>
              <w:rPr>
                <w:sz w:val="16"/>
              </w:rPr>
              <w:t>$552,520</w:t>
            </w:r>
          </w:p>
        </w:tc>
        <w:tc>
          <w:tcPr>
            <w:tcW w:type="dxa" w:w="1305"/>
          </w:tcPr>
          <w:p>
            <w:pPr>
              <w:spacing w:after="0"/>
              <w:jc w:val="right"/>
            </w:pPr>
            <w:r>
              <w:rPr>
                <w:sz w:val="16"/>
              </w:rPr>
              <w:t>0.0133%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$5,011,908,824</w:t>
            </w:r>
          </w:p>
        </w:tc>
        <w:tc>
          <w:tcPr>
            <w:tcW w:type="dxa" w:w="1215"/>
          </w:tcPr>
          <w:p>
            <w:pPr>
              <w:spacing w:after="0"/>
              <w:jc w:val="right"/>
            </w:pPr>
            <w:r>
              <w:rPr>
                <w:sz w:val="16"/>
              </w:rPr>
              <w:t>$288,200,079</w:t>
            </w:r>
          </w:p>
        </w:tc>
        <w:tc>
          <w:tcPr>
            <w:tcW w:type="dxa" w:w="1043"/>
          </w:tcPr>
          <w:p>
            <w:pPr>
              <w:spacing w:after="0"/>
              <w:jc w:val="right"/>
            </w:pPr>
            <w:r>
              <w:rPr>
                <w:sz w:val="16"/>
              </w:rPr>
              <w:t>25,919</w:t>
            </w:r>
          </w:p>
        </w:tc>
        <w:tc>
          <w:tcPr>
            <w:tcW w:type="dxa" w:w="1037"/>
          </w:tcPr>
          <w:p>
            <w:pPr>
              <w:spacing w:after="0"/>
              <w:jc w:val="right"/>
            </w:pPr>
            <w:r>
              <w:rPr>
                <w:sz w:val="16"/>
              </w:rPr>
              <w:t>$304,767</w:t>
            </w:r>
          </w:p>
        </w:tc>
        <w:tc>
          <w:tcPr>
            <w:tcW w:type="dxa" w:w="1126"/>
          </w:tcPr>
          <w:p>
            <w:pPr>
              <w:spacing w:after="0"/>
              <w:jc w:val="right"/>
            </w:pPr>
            <w:r>
              <w:rPr>
                <w:sz w:val="16"/>
              </w:rPr>
              <w:t>$163,748</w:t>
            </w:r>
          </w:p>
        </w:tc>
        <w:tc>
          <w:tcPr>
            <w:tcW w:type="dxa" w:w="1121"/>
          </w:tcPr>
          <w:p>
            <w:pPr>
              <w:spacing w:after="0"/>
              <w:jc w:val="right"/>
            </w:pPr>
            <w:r>
              <w:rPr>
                <w:sz w:val="16"/>
              </w:rPr>
              <w:t>$7,073</w:t>
            </w:r>
          </w:p>
        </w:tc>
        <w:tc>
          <w:tcPr>
            <w:tcW w:type="dxa" w:w="1305"/>
          </w:tcPr>
          <w:p>
            <w:pPr>
              <w:spacing w:after="0"/>
              <w:jc w:val="right"/>
            </w:pPr>
            <w:r>
              <w:rPr>
                <w:sz w:val="16"/>
              </w:rPr>
              <w:t>0.00608%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$5,011,908,824</w:t>
            </w:r>
          </w:p>
        </w:tc>
        <w:tc>
          <w:tcPr>
            <w:tcW w:type="dxa" w:w="1215"/>
          </w:tcPr>
          <w:p>
            <w:pPr>
              <w:spacing w:after="0"/>
              <w:jc w:val="right"/>
            </w:pPr>
            <w:r>
              <w:rPr>
                <w:sz w:val="16"/>
              </w:rPr>
              <w:t>$288,200,079</w:t>
            </w:r>
          </w:p>
        </w:tc>
        <w:tc>
          <w:tcPr>
            <w:tcW w:type="dxa" w:w="1043"/>
          </w:tcPr>
          <w:p>
            <w:pPr>
              <w:spacing w:after="0"/>
              <w:jc w:val="right"/>
            </w:pPr>
            <w:r>
              <w:rPr>
                <w:sz w:val="16"/>
              </w:rPr>
              <w:t>25,919</w:t>
            </w:r>
          </w:p>
        </w:tc>
        <w:tc>
          <w:tcPr>
            <w:tcW w:type="dxa" w:w="1037"/>
          </w:tcPr>
          <w:p>
            <w:pPr>
              <w:spacing w:after="0"/>
              <w:jc w:val="right"/>
            </w:pPr>
            <w:r>
              <w:rPr>
                <w:sz w:val="16"/>
              </w:rPr>
              <w:t>$60</w:t>
            </w:r>
          </w:p>
        </w:tc>
        <w:tc>
          <w:tcPr>
            <w:tcW w:type="dxa" w:w="1126"/>
          </w:tcPr>
          <w:p>
            <w:pPr>
              <w:spacing w:after="0"/>
              <w:jc w:val="right"/>
            </w:pPr>
            <w:r>
              <w:rPr>
                <w:sz w:val="16"/>
              </w:rPr>
              <w:t>$428</w:t>
            </w:r>
          </w:p>
        </w:tc>
        <w:tc>
          <w:tcPr>
            <w:tcW w:type="dxa" w:w="1121"/>
          </w:tcPr>
          <w:p>
            <w:pPr>
              <w:spacing w:after="0"/>
              <w:jc w:val="right"/>
            </w:pPr>
            <w:r>
              <w:rPr>
                <w:sz w:val="16"/>
              </w:rPr>
              <w:t>$863,941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$5,011,908,824</w:t>
            </w:r>
          </w:p>
        </w:tc>
        <w:tc>
          <w:tcPr>
            <w:tcW w:type="dxa" w:w="1215"/>
          </w:tcPr>
          <w:p>
            <w:pPr>
              <w:spacing w:after="0"/>
              <w:jc w:val="right"/>
            </w:pPr>
            <w:r>
              <w:rPr>
                <w:sz w:val="16"/>
              </w:rPr>
              <w:t>$283,149,058</w:t>
            </w:r>
          </w:p>
        </w:tc>
        <w:tc>
          <w:tcPr>
            <w:tcW w:type="dxa" w:w="1043"/>
          </w:tcPr>
          <w:p>
            <w:pPr>
              <w:spacing w:after="0"/>
              <w:jc w:val="right"/>
            </w:pPr>
            <w:r>
              <w:rPr>
                <w:sz w:val="16"/>
              </w:rPr>
              <w:t>25,919</w:t>
            </w:r>
          </w:p>
        </w:tc>
        <w:tc>
          <w:tcPr>
            <w:tcW w:type="dxa" w:w="1037"/>
          </w:tcPr>
          <w:p>
            <w:pPr>
              <w:spacing w:after="0"/>
              <w:jc w:val="right"/>
            </w:pPr>
            <w:r>
              <w:rPr>
                <w:sz w:val="16"/>
              </w:rPr>
              <w:t>$278,684</w:t>
            </w:r>
          </w:p>
        </w:tc>
        <w:tc>
          <w:tcPr>
            <w:tcW w:type="dxa" w:w="1126"/>
          </w:tcPr>
          <w:p>
            <w:pPr>
              <w:spacing w:after="0"/>
              <w:jc w:val="right"/>
            </w:pPr>
            <w:r>
              <w:rPr>
                <w:sz w:val="16"/>
              </w:rPr>
              <w:t>$241,145</w:t>
            </w:r>
          </w:p>
        </w:tc>
        <w:tc>
          <w:tcPr>
            <w:tcW w:type="dxa" w:w="1121"/>
          </w:tcPr>
          <w:p>
            <w:pPr>
              <w:spacing w:after="0"/>
              <w:jc w:val="right"/>
            </w:pPr>
            <w:r>
              <w:rPr>
                <w:sz w:val="16"/>
              </w:rPr>
              <w:t>$9,629</w:t>
            </w:r>
          </w:p>
        </w:tc>
        <w:tc>
          <w:tcPr>
            <w:tcW w:type="dxa" w:w="1305"/>
          </w:tcPr>
          <w:p>
            <w:pPr>
              <w:spacing w:after="0"/>
              <w:jc w:val="right"/>
            </w:pPr>
            <w:r>
              <w:rPr>
                <w:sz w:val="16"/>
              </w:rPr>
              <w:t>0.00556%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$5,011,908,824</w:t>
            </w:r>
          </w:p>
        </w:tc>
        <w:tc>
          <w:tcPr>
            <w:tcW w:type="dxa" w:w="1215"/>
          </w:tcPr>
          <w:p>
            <w:pPr>
              <w:spacing w:after="0"/>
              <w:jc w:val="right"/>
            </w:pPr>
            <w:r>
              <w:rPr>
                <w:sz w:val="16"/>
              </w:rPr>
              <w:t>n/a</w:t>
            </w:r>
          </w:p>
        </w:tc>
        <w:tc>
          <w:tcPr>
            <w:tcW w:type="dxa" w:w="1043"/>
          </w:tcPr>
          <w:p>
            <w:pPr>
              <w:spacing w:after="0"/>
              <w:jc w:val="right"/>
            </w:pPr>
            <w:r>
              <w:rPr>
                <w:sz w:val="16"/>
              </w:rPr>
              <w:t>25,919</w:t>
            </w:r>
          </w:p>
        </w:tc>
        <w:tc>
          <w:tcPr>
            <w:tcW w:type="dxa" w:w="1037"/>
          </w:tcPr>
          <w:p>
            <w:pPr>
              <w:spacing w:after="0"/>
              <w:jc w:val="right"/>
            </w:pPr>
            <w:r>
              <w:rPr>
                <w:sz w:val="16"/>
              </w:rPr>
              <w:t>$113,612</w:t>
            </w:r>
          </w:p>
        </w:tc>
        <w:tc>
          <w:tcPr>
            <w:tcW w:type="dxa" w:w="1126"/>
          </w:tcPr>
          <w:p>
            <w:pPr>
              <w:spacing w:after="0"/>
              <w:jc w:val="right"/>
            </w:pPr>
            <w:r>
              <w:rPr>
                <w:sz w:val="16"/>
              </w:rPr>
              <w:t>n/a</w:t>
            </w:r>
          </w:p>
        </w:tc>
        <w:tc>
          <w:tcPr>
            <w:tcW w:type="dxa" w:w="1121"/>
          </w:tcPr>
          <w:p>
            <w:pPr>
              <w:spacing w:after="0"/>
              <w:jc w:val="right"/>
            </w:pPr>
            <w:r>
              <w:rPr>
                <w:sz w:val="16"/>
              </w:rPr>
              <w:t>$5,868</w:t>
            </w:r>
          </w:p>
        </w:tc>
        <w:tc>
          <w:tcPr>
            <w:tcW w:type="dxa" w:w="1305"/>
          </w:tcPr>
          <w:p>
            <w:pPr>
              <w:spacing w:after="0"/>
              <w:jc w:val="right"/>
            </w:pPr>
            <w:r>
              <w:rPr>
                <w:sz w:val="16"/>
              </w:rPr>
              <w:t>0.00227%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$5,008,635,361</w:t>
            </w:r>
          </w:p>
        </w:tc>
        <w:tc>
          <w:tcPr>
            <w:tcW w:type="dxa" w:w="1215"/>
          </w:tcPr>
          <w:p>
            <w:pPr>
              <w:spacing w:after="0"/>
              <w:jc w:val="right"/>
            </w:pPr>
            <w:r>
              <w:rPr>
                <w:sz w:val="16"/>
              </w:rPr>
              <w:t>$64,615,310</w:t>
            </w:r>
          </w:p>
        </w:tc>
        <w:tc>
          <w:tcPr>
            <w:tcW w:type="dxa" w:w="1043"/>
          </w:tcPr>
          <w:p>
            <w:pPr>
              <w:spacing w:after="0"/>
              <w:jc w:val="right"/>
            </w:pPr>
            <w:r>
              <w:rPr>
                <w:sz w:val="16"/>
              </w:rPr>
              <w:t>1,382</w:t>
            </w:r>
          </w:p>
        </w:tc>
        <w:tc>
          <w:tcPr>
            <w:tcW w:type="dxa" w:w="1037"/>
          </w:tcPr>
          <w:p>
            <w:pPr>
              <w:spacing w:after="0"/>
              <w:jc w:val="right"/>
            </w:pPr>
            <w:r>
              <w:rPr>
                <w:sz w:val="16"/>
              </w:rPr>
              <w:t>$4,793,610</w:t>
            </w:r>
          </w:p>
        </w:tc>
        <w:tc>
          <w:tcPr>
            <w:tcW w:type="dxa" w:w="1126"/>
          </w:tcPr>
          <w:p>
            <w:pPr>
              <w:spacing w:after="0"/>
              <w:jc w:val="right"/>
            </w:pPr>
            <w:r>
              <w:rPr>
                <w:sz w:val="16"/>
              </w:rPr>
              <w:t>$61,650</w:t>
            </w:r>
          </w:p>
        </w:tc>
        <w:tc>
          <w:tcPr>
            <w:tcW w:type="dxa" w:w="1121"/>
          </w:tcPr>
          <w:p>
            <w:pPr>
              <w:spacing w:after="0"/>
              <w:jc w:val="right"/>
            </w:pPr>
            <w:r>
              <w:rPr>
                <w:sz w:val="16"/>
              </w:rPr>
              <w:t>$8,493</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$8,794,951</w:t>
            </w:r>
          </w:p>
        </w:tc>
        <w:tc>
          <w:tcPr>
            <w:tcW w:type="dxa" w:w="1215"/>
          </w:tcPr>
          <w:p>
            <w:pPr>
              <w:spacing w:after="0"/>
              <w:jc w:val="right"/>
            </w:pPr>
            <w:r>
              <w:rPr>
                <w:sz w:val="16"/>
              </w:rPr>
              <w:t>n/a</w:t>
            </w:r>
          </w:p>
        </w:tc>
        <w:tc>
          <w:tcPr>
            <w:tcW w:type="dxa" w:w="1043"/>
          </w:tcPr>
          <w:p>
            <w:pPr>
              <w:spacing w:after="0"/>
              <w:jc w:val="right"/>
            </w:pPr>
            <w:r>
              <w:rPr>
                <w:sz w:val="16"/>
              </w:rPr>
              <w:t>39</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121"/>
          </w:tcPr>
          <w:p>
            <w:pPr>
              <w:spacing w:after="0"/>
              <w:jc w:val="right"/>
            </w:pPr>
            <w:r>
              <w:rPr>
                <w:sz w:val="16"/>
              </w:rPr>
              <w:t>$5</w:t>
            </w:r>
          </w:p>
        </w:tc>
        <w:tc>
          <w:tcPr>
            <w:tcW w:type="dxa" w:w="1305"/>
          </w:tcPr>
          <w:p>
            <w:pPr>
              <w:spacing w:after="0"/>
              <w:jc w:val="right"/>
            </w:pPr>
            <w:r>
              <w:rPr>
                <w:sz w:val="16"/>
              </w:rPr>
              <w:t>0.000949%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$5,011,908,824</w:t>
            </w:r>
          </w:p>
        </w:tc>
        <w:tc>
          <w:tcPr>
            <w:tcW w:type="dxa" w:w="1215"/>
          </w:tcPr>
          <w:p>
            <w:pPr>
              <w:spacing w:after="0"/>
              <w:jc w:val="right"/>
            </w:pPr>
            <w:r>
              <w:rPr>
                <w:sz w:val="16"/>
              </w:rPr>
              <w:t>n/a</w:t>
            </w:r>
          </w:p>
        </w:tc>
        <w:tc>
          <w:tcPr>
            <w:tcW w:type="dxa" w:w="1043"/>
          </w:tcPr>
          <w:p>
            <w:pPr>
              <w:spacing w:after="0"/>
              <w:jc w:val="right"/>
            </w:pPr>
            <w:r>
              <w:rPr>
                <w:sz w:val="16"/>
              </w:rPr>
              <w:t>25,919</w:t>
            </w:r>
          </w:p>
        </w:tc>
        <w:tc>
          <w:tcPr>
            <w:tcW w:type="dxa" w:w="1037"/>
          </w:tcPr>
          <w:p>
            <w:pPr>
              <w:spacing w:after="0"/>
              <w:jc w:val="right"/>
            </w:pPr>
            <w:r>
              <w:rPr>
                <w:sz w:val="16"/>
              </w:rPr>
              <w:t>$10,744</w:t>
            </w:r>
          </w:p>
        </w:tc>
        <w:tc>
          <w:tcPr>
            <w:tcW w:type="dxa" w:w="1126"/>
          </w:tcPr>
          <w:p>
            <w:pPr>
              <w:spacing w:after="0"/>
              <w:jc w:val="right"/>
            </w:pPr>
            <w:r>
              <w:rPr>
                <w:sz w:val="16"/>
              </w:rPr>
              <w:t>n/a</w:t>
            </w:r>
          </w:p>
        </w:tc>
        <w:tc>
          <w:tcPr>
            <w:tcW w:type="dxa" w:w="1121"/>
          </w:tcPr>
          <w:p>
            <w:pPr>
              <w:spacing w:after="0"/>
              <w:jc w:val="right"/>
            </w:pPr>
            <w:r>
              <w:rPr>
                <w:sz w:val="16"/>
              </w:rPr>
              <w:t>$147,093</w:t>
            </w:r>
          </w:p>
        </w:tc>
        <w:tc>
          <w:tcPr>
            <w:tcW w:type="dxa" w:w="1305"/>
          </w:tcPr>
          <w:p>
            <w:pPr>
              <w:spacing w:after="0"/>
              <w:jc w:val="right"/>
            </w:pPr>
            <w:r>
              <w:rPr>
                <w:sz w:val="16"/>
              </w:rPr>
              <w:t>0.000214%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$5,011,908,824</w:t>
            </w:r>
          </w:p>
        </w:tc>
        <w:tc>
          <w:tcPr>
            <w:tcW w:type="dxa" w:w="1215"/>
          </w:tcPr>
          <w:p>
            <w:pPr>
              <w:spacing w:after="0"/>
              <w:jc w:val="right"/>
            </w:pPr>
            <w:r>
              <w:rPr>
                <w:sz w:val="16"/>
              </w:rPr>
              <w:t>$288,200,079</w:t>
            </w:r>
          </w:p>
        </w:tc>
        <w:tc>
          <w:tcPr>
            <w:tcW w:type="dxa" w:w="1043"/>
          </w:tcPr>
          <w:p>
            <w:pPr>
              <w:spacing w:after="0"/>
              <w:jc w:val="right"/>
            </w:pPr>
            <w:r>
              <w:rPr>
                <w:sz w:val="16"/>
              </w:rPr>
              <w:t>25,919</w:t>
            </w:r>
          </w:p>
        </w:tc>
        <w:tc>
          <w:tcPr>
            <w:tcW w:type="dxa" w:w="1037"/>
          </w:tcPr>
          <w:p>
            <w:pPr>
              <w:spacing w:after="0"/>
              <w:jc w:val="right"/>
            </w:pPr>
            <w:r>
              <w:rPr>
                <w:sz w:val="16"/>
              </w:rPr>
              <w:t>$293,088</w:t>
            </w:r>
          </w:p>
        </w:tc>
        <w:tc>
          <w:tcPr>
            <w:tcW w:type="dxa" w:w="1126"/>
          </w:tcPr>
          <w:p>
            <w:pPr>
              <w:spacing w:after="0"/>
              <w:jc w:val="right"/>
            </w:pPr>
            <w:r>
              <w:rPr>
                <w:sz w:val="16"/>
              </w:rPr>
              <w:t>$10,891</w:t>
            </w:r>
          </w:p>
        </w:tc>
        <w:tc>
          <w:tcPr>
            <w:tcW w:type="dxa" w:w="1121"/>
          </w:tcPr>
          <w:p>
            <w:pPr>
              <w:spacing w:after="0"/>
              <w:jc w:val="right"/>
            </w:pPr>
            <w:r>
              <w:rPr>
                <w:sz w:val="16"/>
              </w:rPr>
              <w:t>$215,839</w:t>
            </w:r>
          </w:p>
        </w:tc>
        <w:tc>
          <w:tcPr>
            <w:tcW w:type="dxa" w:w="1305"/>
          </w:tcPr>
          <w:p>
            <w:pPr>
              <w:spacing w:after="0"/>
              <w:jc w:val="right"/>
            </w:pPr>
            <w:r>
              <w:rPr>
                <w:sz w:val="16"/>
              </w:rPr>
              <w:t>0.00585%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$5,011,908,824</w:t>
            </w:r>
          </w:p>
        </w:tc>
        <w:tc>
          <w:tcPr>
            <w:tcW w:type="dxa" w:w="1215"/>
          </w:tcPr>
          <w:p>
            <w:pPr>
              <w:spacing w:after="0"/>
              <w:jc w:val="right"/>
            </w:pPr>
            <w:r>
              <w:rPr>
                <w:sz w:val="16"/>
              </w:rPr>
              <w:t>$288,200,079</w:t>
            </w:r>
          </w:p>
        </w:tc>
        <w:tc>
          <w:tcPr>
            <w:tcW w:type="dxa" w:w="1043"/>
          </w:tcPr>
          <w:p>
            <w:pPr>
              <w:spacing w:after="0"/>
              <w:jc w:val="right"/>
            </w:pPr>
            <w:r>
              <w:rPr>
                <w:sz w:val="16"/>
              </w:rPr>
              <w:t>25,919</w:t>
            </w:r>
          </w:p>
        </w:tc>
        <w:tc>
          <w:tcPr>
            <w:tcW w:type="dxa" w:w="1037"/>
          </w:tcPr>
          <w:p>
            <w:pPr>
              <w:spacing w:after="0"/>
              <w:jc w:val="right"/>
            </w:pPr>
            <w:r>
              <w:rPr>
                <w:sz w:val="16"/>
              </w:rPr>
              <w:t>$1,003,685</w:t>
            </w:r>
          </w:p>
        </w:tc>
        <w:tc>
          <w:tcPr>
            <w:tcW w:type="dxa" w:w="1126"/>
          </w:tcPr>
          <w:p>
            <w:pPr>
              <w:spacing w:after="0"/>
              <w:jc w:val="right"/>
            </w:pPr>
            <w:r>
              <w:rPr>
                <w:sz w:val="16"/>
              </w:rPr>
              <w:t>$24,386</w:t>
            </w:r>
          </w:p>
        </w:tc>
        <w:tc>
          <w:tcPr>
            <w:tcW w:type="dxa" w:w="1121"/>
          </w:tcPr>
          <w:p>
            <w:pPr>
              <w:spacing w:after="0"/>
              <w:jc w:val="right"/>
            </w:pPr>
            <w:r>
              <w:rPr>
                <w:sz w:val="16"/>
              </w:rPr>
              <w:t>$1,616,915</w:t>
            </w:r>
          </w:p>
        </w:tc>
        <w:tc>
          <w:tcPr>
            <w:tcW w:type="dxa" w:w="1305"/>
          </w:tcPr>
          <w:p>
            <w:pPr>
              <w:spacing w:after="0"/>
              <w:jc w:val="right"/>
            </w:pPr>
            <w:r>
              <w:rPr>
                <w:sz w:val="16"/>
              </w:rPr>
              <w:t>0.02%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$1,147,826,124</w:t>
            </w:r>
          </w:p>
        </w:tc>
        <w:tc>
          <w:tcPr>
            <w:tcW w:type="dxa" w:w="1215"/>
          </w:tcPr>
          <w:p>
            <w:pPr>
              <w:spacing w:after="0"/>
              <w:jc w:val="right"/>
            </w:pPr>
            <w:r>
              <w:rPr>
                <w:sz w:val="16"/>
              </w:rPr>
              <w:t>$26,204,502</w:t>
            </w:r>
          </w:p>
        </w:tc>
        <w:tc>
          <w:tcPr>
            <w:tcW w:type="dxa" w:w="1043"/>
          </w:tcPr>
          <w:p>
            <w:pPr>
              <w:spacing w:after="0"/>
              <w:jc w:val="right"/>
            </w:pPr>
            <w:r>
              <w:rPr>
                <w:sz w:val="16"/>
              </w:rPr>
              <w:t>6,540</w:t>
            </w:r>
          </w:p>
        </w:tc>
        <w:tc>
          <w:tcPr>
            <w:tcW w:type="dxa" w:w="1037"/>
          </w:tcPr>
          <w:p>
            <w:pPr>
              <w:spacing w:after="0"/>
              <w:jc w:val="right"/>
            </w:pPr>
            <w:r>
              <w:rPr>
                <w:sz w:val="16"/>
              </w:rPr>
              <w:t>$3,663</w:t>
            </w:r>
          </w:p>
        </w:tc>
        <w:tc>
          <w:tcPr>
            <w:tcW w:type="dxa" w:w="1126"/>
          </w:tcPr>
          <w:p>
            <w:pPr>
              <w:spacing w:after="0"/>
              <w:jc w:val="right"/>
            </w:pPr>
            <w:r>
              <w:rPr>
                <w:sz w:val="16"/>
              </w:rPr>
              <w:t>$52</w:t>
            </w:r>
          </w:p>
        </w:tc>
        <w:tc>
          <w:tcPr>
            <w:tcW w:type="dxa" w:w="1121"/>
          </w:tcPr>
          <w:p>
            <w:pPr>
              <w:spacing w:after="0"/>
              <w:jc w:val="right"/>
            </w:pPr>
            <w:r>
              <w:rPr>
                <w:sz w:val="16"/>
              </w:rPr>
              <w:t>$819</w:t>
            </w:r>
          </w:p>
        </w:tc>
        <w:tc>
          <w:tcPr>
            <w:tcW w:type="dxa" w:w="1305"/>
          </w:tcPr>
          <w:p>
            <w:pPr>
              <w:spacing w:after="0"/>
              <w:jc w:val="right"/>
            </w:pPr>
            <w:r>
              <w:rPr>
                <w:sz w:val="16"/>
              </w:rPr>
              <w:t>0.000319%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$5,011,908,824</w:t>
            </w:r>
          </w:p>
        </w:tc>
        <w:tc>
          <w:tcPr>
            <w:tcW w:type="dxa" w:w="1215"/>
          </w:tcPr>
          <w:p>
            <w:pPr>
              <w:spacing w:after="0"/>
              <w:jc w:val="right"/>
            </w:pPr>
            <w:r>
              <w:rPr>
                <w:sz w:val="16"/>
              </w:rPr>
              <w:t>$288,200,079</w:t>
            </w:r>
          </w:p>
        </w:tc>
        <w:tc>
          <w:tcPr>
            <w:tcW w:type="dxa" w:w="1043"/>
          </w:tcPr>
          <w:p>
            <w:pPr>
              <w:spacing w:after="0"/>
              <w:jc w:val="right"/>
            </w:pPr>
            <w:r>
              <w:rPr>
                <w:sz w:val="16"/>
              </w:rPr>
              <w:t>25,919</w:t>
            </w:r>
          </w:p>
        </w:tc>
        <w:tc>
          <w:tcPr>
            <w:tcW w:type="dxa" w:w="1037"/>
          </w:tcPr>
          <w:p>
            <w:pPr>
              <w:spacing w:after="0"/>
              <w:jc w:val="right"/>
            </w:pPr>
            <w:r>
              <w:rPr>
                <w:sz w:val="16"/>
              </w:rPr>
              <w:t>$6,868</w:t>
            </w:r>
          </w:p>
        </w:tc>
        <w:tc>
          <w:tcPr>
            <w:tcW w:type="dxa" w:w="1126"/>
          </w:tcPr>
          <w:p>
            <w:pPr>
              <w:spacing w:after="0"/>
              <w:jc w:val="right"/>
            </w:pPr>
            <w:r>
              <w:rPr>
                <w:sz w:val="16"/>
              </w:rPr>
              <w:t>$516</w:t>
            </w:r>
          </w:p>
        </w:tc>
        <w:tc>
          <w:tcPr>
            <w:tcW w:type="dxa" w:w="1121"/>
          </w:tcPr>
          <w:p>
            <w:pPr>
              <w:spacing w:after="0"/>
              <w:jc w:val="right"/>
            </w:pPr>
            <w:r>
              <w:rPr>
                <w:sz w:val="16"/>
              </w:rPr>
              <w:t>$922</w:t>
            </w:r>
          </w:p>
        </w:tc>
        <w:tc>
          <w:tcPr>
            <w:tcW w:type="dxa" w:w="1305"/>
          </w:tcPr>
          <w:p>
            <w:pPr>
              <w:spacing w:after="0"/>
              <w:jc w:val="right"/>
            </w:pPr>
            <w:r>
              <w:rPr>
                <w:sz w:val="16"/>
              </w:rPr>
              <w:t>0.000137%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2026-09-17: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$5,011,908,824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$288,200,079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$9,516,516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$8,411,101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20</w:t>
            </w:r>
          </w:p>
        </w:tc>
        <w:tc>
          <w:tcPr>
            <w:tcW w:type="dxa" w:w="1481"/>
          </w:tcPr>
          <w:p>
            <w:pPr>
              <w:spacing w:after="0"/>
              <w:jc w:val="right"/>
            </w:pPr>
            <w:r>
              <w:rPr>
                <w:sz w:val="16"/>
              </w:rPr>
              <w:t>3</w:t>
            </w:r>
          </w:p>
        </w:tc>
        <w:tc>
          <w:tcPr>
            <w:tcW w:type="dxa" w:w="1481"/>
          </w:tcPr>
          <w:p>
            <w:pPr>
              <w:spacing w:after="0"/>
              <w:jc w:val="right"/>
            </w:pPr>
            <w:r>
              <w:rPr>
                <w:sz w:val="16"/>
              </w:rPr>
              <w:t>21</w:t>
            </w:r>
          </w:p>
        </w:tc>
        <w:tc>
          <w:tcPr>
            <w:tcW w:type="dxa" w:w="1481"/>
          </w:tcPr>
          <w:p>
            <w:pPr>
              <w:spacing w:after="0"/>
              <w:jc w:val="right"/>
            </w:pPr>
            <w:r>
              <w:rPr>
                <w:sz w:val="16"/>
              </w:rPr>
              <w:t>1</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Drew city</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6</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Indianola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Moorhead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Ruleville town</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Sunflower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Sunflower County</w:t>
            </w:r>
          </w:p>
        </w:tc>
        <w:tc>
          <w:tcPr>
            <w:tcW w:type="dxa" w:w="1620"/>
          </w:tcPr>
          <w:p>
            <w:pPr>
              <w:spacing w:after="0"/>
              <w:jc w:val="left"/>
            </w:pPr>
            <w:r>
              <w:rPr>
                <w:sz w:val="16"/>
              </w:rPr>
              <w:t>280195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Doddsville town</w:t>
            </w:r>
          </w:p>
        </w:tc>
        <w:tc>
          <w:tcPr>
            <w:tcW w:type="dxa" w:w="1620"/>
          </w:tcPr>
          <w:p>
            <w:pPr>
              <w:spacing w:after="0"/>
              <w:jc w:val="left"/>
            </w:pPr>
            <w:r>
              <w:rPr>
                <w:sz w:val="16"/>
              </w:rPr>
              <w:t>280162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Drew city</w:t>
            </w:r>
          </w:p>
        </w:tc>
        <w:tc>
          <w:tcPr>
            <w:tcW w:type="dxa" w:w="1620"/>
          </w:tcPr>
          <w:p>
            <w:pPr>
              <w:spacing w:after="0"/>
              <w:jc w:val="left"/>
            </w:pPr>
            <w:r>
              <w:rPr>
                <w:sz w:val="16"/>
              </w:rPr>
              <w:t>280163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6</w:t>
            </w:r>
          </w:p>
        </w:tc>
        <w:tc>
          <w:tcPr>
            <w:tcW w:type="dxa" w:w="1455"/>
          </w:tcPr>
          <w:p>
            <w:pPr>
              <w:spacing w:after="0"/>
              <w:jc w:val="right"/>
            </w:pPr>
            <w:r>
              <w:rPr>
                <w:sz w:val="16"/>
              </w:rPr>
              <w:t>2</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620"/>
          </w:tcPr>
          <w:p>
            <w:pPr>
              <w:spacing w:after="0"/>
              <w:jc w:val="right"/>
            </w:pPr>
            <w:r>
              <w:rPr>
                <w:sz w:val="16"/>
              </w:rPr>
              <w:t>1</w:t>
            </w:r>
          </w:p>
        </w:tc>
      </w:tr>
      <w:tr>
        <w:trPr>
          <w:cantSplit/>
        </w:trPr>
        <w:tc>
          <w:tcPr>
            <w:tcW w:type="dxa" w:w="2141"/>
          </w:tcPr>
          <w:p>
            <w:pPr>
              <w:spacing w:after="0"/>
              <w:jc w:val="left"/>
            </w:pPr>
            <w:r>
              <w:rPr>
                <w:sz w:val="16"/>
              </w:rPr>
              <w:t>Indianola city</w:t>
            </w:r>
          </w:p>
        </w:tc>
        <w:tc>
          <w:tcPr>
            <w:tcW w:type="dxa" w:w="1620"/>
          </w:tcPr>
          <w:p>
            <w:pPr>
              <w:spacing w:after="0"/>
              <w:jc w:val="left"/>
            </w:pPr>
            <w:r>
              <w:rPr>
                <w:sz w:val="16"/>
              </w:rPr>
              <w:t>280164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Inverness town</w:t>
            </w:r>
          </w:p>
        </w:tc>
        <w:tc>
          <w:tcPr>
            <w:tcW w:type="dxa" w:w="1620"/>
          </w:tcPr>
          <w:p>
            <w:pPr>
              <w:spacing w:after="0"/>
              <w:jc w:val="left"/>
            </w:pPr>
            <w:r>
              <w:rPr>
                <w:sz w:val="16"/>
              </w:rPr>
              <w:t>280165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Moorhead city</w:t>
            </w:r>
          </w:p>
        </w:tc>
        <w:tc>
          <w:tcPr>
            <w:tcW w:type="dxa" w:w="1620"/>
          </w:tcPr>
          <w:p>
            <w:pPr>
              <w:spacing w:after="0"/>
              <w:jc w:val="left"/>
            </w:pPr>
            <w:r>
              <w:rPr>
                <w:sz w:val="16"/>
              </w:rPr>
              <w:t>280166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Ruleville city</w:t>
            </w:r>
          </w:p>
        </w:tc>
        <w:tc>
          <w:tcPr>
            <w:tcW w:type="dxa" w:w="1620"/>
          </w:tcPr>
          <w:p>
            <w:pPr>
              <w:spacing w:after="0"/>
              <w:jc w:val="left"/>
            </w:pPr>
            <w:r>
              <w:rPr>
                <w:sz w:val="16"/>
              </w:rPr>
              <w:t>280167</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Sunflower town</w:t>
            </w:r>
          </w:p>
        </w:tc>
        <w:tc>
          <w:tcPr>
            <w:tcW w:type="dxa" w:w="1620"/>
          </w:tcPr>
          <w:p>
            <w:pPr>
              <w:spacing w:after="0"/>
              <w:jc w:val="left"/>
            </w:pPr>
            <w:r>
              <w:rPr>
                <w:sz w:val="16"/>
              </w:rPr>
              <w:t>280168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Sunflower County, MS: risk-assessment baseline packet, release 2026-10 (data as of 2026-09-30; County FIPS 28133). Automated baseline. </w:t>
      </w:r>
      <w:hyperlink r:id="rId15">
        <w:r>
          <w:rPr>
            <w:color w:val="1F4E99"/>
            <w:sz w:val="17"/>
            <w:u w:val="single"/>
          </w:rPr>
          <w:t>https://hazardplain.org/ms/28133/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Sunflower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Sunflower County, MS: Risk-assessment baseline packet</dc:title>
  <dc:subject>Hazard Plain release 2026-10, as of 2026-09-30. Automated baseline</dc:subject>
  <dc:creator>Hazard Plain</dc:creator>
  <cp:keywords>Hazard Plain; hazard mitigation; risk assessment; 28133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