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Quitman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MEMA District 1 Regional (FEMA plan 108087)</w:t>
      </w:r>
    </w:p>
    <w:p>
      <w:pPr>
        <w:keepNext/>
        <w:spacing w:after="40" w:before="0"/>
      </w:pPr>
      <w:r>
        <w:rPr>
          <w:b/>
        </w:rPr>
        <w:t xml:space="preserve">Approved: </w:t>
      </w:r>
      <w:r>
        <w:rPr/>
        <w:t>2022-04-13</w:t>
      </w:r>
    </w:p>
    <w:p>
      <w:pPr>
        <w:keepNext/>
        <w:spacing w:after="40" w:before="0"/>
      </w:pPr>
      <w:r>
        <w:rPr>
          <w:b/>
        </w:rPr>
        <w:t xml:space="preserve">Expires: </w:t>
      </w:r>
      <w:r>
        <w:rPr/>
        <w:t>2027-04-12</w:t>
      </w:r>
    </w:p>
    <w:p>
      <w:pPr>
        <w:keepNext/>
        <w:spacing w:after="40" w:before="0"/>
      </w:pPr>
      <w:r>
        <w:rPr>
          <w:b/>
        </w:rPr>
        <w:t xml:space="preserve">As of: </w:t>
      </w:r>
      <w:r>
        <w:rPr/>
        <w:t>2026-09-28</w:t>
      </w:r>
    </w:p>
    <w:p>
      <w:pPr>
        <w:keepNext/>
        <w:spacing w:after="40" w:before="0"/>
      </w:pPr>
      <w:r>
        <w:rPr>
          <w:b/>
        </w:rPr>
        <w:t xml:space="preserve">Days: </w:t>
      </w:r>
      <w:r>
        <w:rPr/>
        <w:t>196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Quitman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2022-04-18</w:t>
            </w:r>
          </w:p>
        </w:tc>
      </w:tr>
      <w:tr>
        <w:trPr>
          <w:cantSplit/>
        </w:trPr>
        <w:tc>
          <w:tcPr>
            <w:tcW w:type="dxa" w:w="1483"/>
          </w:tcPr>
          <w:p>
            <w:pPr>
              <w:spacing w:after="0"/>
              <w:jc w:val="left"/>
            </w:pPr>
            <w:r>
              <w:rPr>
                <w:sz w:val="16"/>
              </w:rPr>
              <w:t>Crowder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2022-09-16</w:t>
            </w:r>
          </w:p>
        </w:tc>
      </w:tr>
      <w:tr>
        <w:trPr>
          <w:cantSplit/>
        </w:trPr>
        <w:tc>
          <w:tcPr>
            <w:tcW w:type="dxa" w:w="1483"/>
          </w:tcPr>
          <w:p>
            <w:pPr>
              <w:spacing w:after="0"/>
              <w:jc w:val="left"/>
            </w:pPr>
            <w:r>
              <w:rPr>
                <w:sz w:val="16"/>
              </w:rPr>
              <w:t>Falcon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2022-09-16</w:t>
            </w:r>
          </w:p>
        </w:tc>
      </w:tr>
      <w:tr>
        <w:trPr>
          <w:cantSplit/>
        </w:trPr>
        <w:tc>
          <w:tcPr>
            <w:tcW w:type="dxa" w:w="1483"/>
          </w:tcPr>
          <w:p>
            <w:pPr>
              <w:spacing w:after="0"/>
              <w:jc w:val="left"/>
            </w:pPr>
            <w:r>
              <w:rPr>
                <w:sz w:val="16"/>
              </w:rPr>
              <w:t>Lambert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2022-04-18</w:t>
            </w:r>
          </w:p>
        </w:tc>
      </w:tr>
      <w:tr>
        <w:trPr>
          <w:cantSplit/>
        </w:trPr>
        <w:tc>
          <w:tcPr>
            <w:tcW w:type="dxa" w:w="1483"/>
          </w:tcPr>
          <w:p>
            <w:pPr>
              <w:spacing w:after="0"/>
              <w:jc w:val="left"/>
            </w:pPr>
            <w:r>
              <w:rPr>
                <w:sz w:val="16"/>
              </w:rPr>
              <w:t>Marks city</w:t>
            </w:r>
          </w:p>
        </w:tc>
        <w:tc>
          <w:tcPr>
            <w:tcW w:type="dxa" w:w="1394"/>
          </w:tcPr>
          <w:p>
            <w:pPr>
              <w:spacing w:after="0"/>
              <w:jc w:val="left"/>
            </w:pPr>
            <w:r>
              <w:rPr>
                <w:sz w:val="16"/>
              </w:rPr>
              <w:t>City</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2022-04-18</w:t>
            </w:r>
          </w:p>
        </w:tc>
      </w:tr>
      <w:tr>
        <w:trPr>
          <w:cantSplit/>
        </w:trPr>
        <w:tc>
          <w:tcPr>
            <w:tcW w:type="dxa" w:w="1483"/>
          </w:tcPr>
          <w:p>
            <w:pPr>
              <w:spacing w:after="0"/>
              <w:jc w:val="left"/>
            </w:pPr>
            <w:r>
              <w:rPr>
                <w:sz w:val="16"/>
              </w:rPr>
              <w:t>Sledge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2022-09-13</w:t>
            </w:r>
          </w:p>
        </w:tc>
      </w:tr>
    </w:tbl>
    <w:p>
      <w:pPr>
        <w:spacing w:after="40" w:before="60"/>
      </w:pPr>
      <w:r>
        <w:rPr>
          <w:sz w:val="15"/>
        </w:rPr>
        <w:t>Plan 108087 also covers 37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6"/>
        <w:gridCol w:w="1186"/>
        <w:gridCol w:w="948"/>
        <w:gridCol w:w="1126"/>
        <w:gridCol w:w="1297"/>
        <w:gridCol w:w="1111"/>
        <w:gridCol w:w="1201"/>
        <w:gridCol w:w="2177"/>
        <w:gridCol w:w="2159"/>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6"/>
            <w:shd w:val="clear" w:color="auto" w:fill="E8E8E8"/>
          </w:tcPr>
          <w:p>
            <w:pPr>
              <w:spacing w:after="0"/>
              <w:jc w:val="left"/>
            </w:pPr>
            <w:r>
              <w:rPr>
                <w:b/>
                <w:sz w:val="16"/>
              </w:rPr>
              <w:t>NRI risk rating</w:t>
            </w:r>
          </w:p>
        </w:tc>
        <w:tc>
          <w:tcPr>
            <w:tcW w:type="dxa" w:w="118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9"/>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$998,643</w:t>
            </w:r>
          </w:p>
        </w:tc>
        <w:tc>
          <w:tcPr>
            <w:tcW w:type="dxa" w:w="1126"/>
          </w:tcPr>
          <w:p>
            <w:pPr>
              <w:spacing w:after="0"/>
              <w:jc w:val="right"/>
            </w:pPr>
            <w:r>
              <w:rPr>
                <w:sz w:val="16"/>
              </w:rPr>
              <w:t>$78,783</w:t>
            </w:r>
          </w:p>
        </w:tc>
        <w:tc>
          <w:tcPr>
            <w:tcW w:type="dxa" w:w="1297"/>
          </w:tcPr>
          <w:p>
            <w:pPr>
              <w:spacing w:after="0"/>
              <w:jc w:val="right"/>
            </w:pPr>
            <w:r>
              <w:rPr>
                <w:sz w:val="16"/>
              </w:rPr>
              <w:t>$34,581</w:t>
            </w:r>
          </w:p>
        </w:tc>
        <w:tc>
          <w:tcPr>
            <w:tcW w:type="dxa" w:w="1111"/>
          </w:tcPr>
          <w:p>
            <w:pPr>
              <w:spacing w:after="0"/>
              <w:jc w:val="right"/>
            </w:pPr>
            <w:r>
              <w:rPr>
                <w:sz w:val="16"/>
              </w:rPr>
              <w:t>$1,112,007</w:t>
            </w:r>
          </w:p>
        </w:tc>
        <w:tc>
          <w:tcPr>
            <w:tcW w:type="dxa" w:w="1201"/>
          </w:tcPr>
          <w:p>
            <w:pPr>
              <w:spacing w:after="0"/>
              <w:jc w:val="right"/>
            </w:pPr>
            <w:r>
              <w:rPr>
                <w:sz w:val="16"/>
              </w:rPr>
              <w:t>7</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948"/>
          </w:tcPr>
          <w:p>
            <w:pPr>
              <w:spacing w:after="0"/>
              <w:jc w:val="right"/>
            </w:pPr>
            <w:r>
              <w:rPr>
                <w:sz w:val="16"/>
              </w:rPr>
              <w:t>$187,586</w:t>
            </w:r>
          </w:p>
        </w:tc>
        <w:tc>
          <w:tcPr>
            <w:tcW w:type="dxa" w:w="1126"/>
          </w:tcPr>
          <w:p>
            <w:pPr>
              <w:spacing w:after="0"/>
              <w:jc w:val="right"/>
            </w:pPr>
            <w:r>
              <w:rPr>
                <w:sz w:val="16"/>
              </w:rPr>
              <w:t>$4,686</w:t>
            </w:r>
          </w:p>
        </w:tc>
        <w:tc>
          <w:tcPr>
            <w:tcW w:type="dxa" w:w="1297"/>
          </w:tcPr>
          <w:p>
            <w:pPr>
              <w:spacing w:after="0"/>
              <w:jc w:val="right"/>
            </w:pPr>
            <w:r>
              <w:rPr>
                <w:sz w:val="16"/>
              </w:rPr>
              <w:t>$722,336</w:t>
            </w:r>
          </w:p>
        </w:tc>
        <w:tc>
          <w:tcPr>
            <w:tcW w:type="dxa" w:w="1111"/>
          </w:tcPr>
          <w:p>
            <w:pPr>
              <w:spacing w:after="0"/>
              <w:jc w:val="right"/>
            </w:pPr>
            <w:r>
              <w:rPr>
                <w:sz w:val="16"/>
              </w:rPr>
              <w:t>$914,608</w:t>
            </w:r>
          </w:p>
        </w:tc>
        <w:tc>
          <w:tcPr>
            <w:tcW w:type="dxa" w:w="1201"/>
          </w:tcPr>
          <w:p>
            <w:pPr>
              <w:spacing w:after="0"/>
              <w:jc w:val="right"/>
            </w:pPr>
            <w:r>
              <w:rPr>
                <w:sz w:val="16"/>
              </w:rPr>
              <w:t>6</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Earthquake</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948"/>
          </w:tcPr>
          <w:p>
            <w:pPr>
              <w:spacing w:after="0"/>
              <w:jc w:val="right"/>
            </w:pPr>
            <w:r>
              <w:rPr>
                <w:sz w:val="16"/>
              </w:rPr>
              <w:t>$422,816</w:t>
            </w:r>
          </w:p>
        </w:tc>
        <w:tc>
          <w:tcPr>
            <w:tcW w:type="dxa" w:w="1126"/>
          </w:tcPr>
          <w:p>
            <w:pPr>
              <w:spacing w:after="0"/>
              <w:jc w:val="right"/>
            </w:pPr>
          </w:p>
        </w:tc>
        <w:tc>
          <w:tcPr>
            <w:tcW w:type="dxa" w:w="1297"/>
          </w:tcPr>
          <w:p>
            <w:pPr>
              <w:spacing w:after="0"/>
              <w:jc w:val="right"/>
            </w:pPr>
            <w:r>
              <w:rPr>
                <w:sz w:val="16"/>
              </w:rPr>
              <w:t>$289,663</w:t>
            </w:r>
          </w:p>
        </w:tc>
        <w:tc>
          <w:tcPr>
            <w:tcW w:type="dxa" w:w="1111"/>
          </w:tcPr>
          <w:p>
            <w:pPr>
              <w:spacing w:after="0"/>
              <w:jc w:val="right"/>
            </w:pPr>
            <w:r>
              <w:rPr>
                <w:sz w:val="16"/>
              </w:rPr>
              <w:t>$712,479</w:t>
            </w:r>
          </w:p>
        </w:tc>
        <w:tc>
          <w:tcPr>
            <w:tcW w:type="dxa" w:w="1201"/>
          </w:tcPr>
          <w:p>
            <w:pPr>
              <w:spacing w:after="0"/>
              <w:jc w:val="right"/>
            </w:pPr>
          </w:p>
        </w:tc>
        <w:tc>
          <w:tcPr>
            <w:tcW w:type="dxa" w:w="2177"/>
          </w:tcPr>
          <w:p>
            <w:pPr>
              <w:spacing w:after="0"/>
              <w:jc w:val="left"/>
            </w:pPr>
          </w:p>
        </w:tc>
        <w:tc>
          <w:tcPr>
            <w:tcW w:type="dxa" w:w="2159"/>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4</w:t>
            </w:r>
          </w:p>
        </w:tc>
        <w:tc>
          <w:tcPr>
            <w:tcW w:type="dxa" w:w="1037"/>
          </w:tcPr>
          <w:p>
            <w:pPr>
              <w:spacing w:after="0"/>
              <w:jc w:val="left"/>
            </w:pPr>
            <w:r>
              <w:rPr>
                <w:sz w:val="16"/>
              </w:rPr>
              <w:t>Drought</w:t>
            </w:r>
          </w:p>
        </w:tc>
        <w:tc>
          <w:tcPr>
            <w:tcW w:type="dxa" w:w="1186"/>
          </w:tcPr>
          <w:p>
            <w:pPr>
              <w:spacing w:after="0"/>
              <w:jc w:val="left"/>
            </w:pPr>
            <w:r>
              <w:rPr>
                <w:sz w:val="16"/>
              </w:rPr>
              <w:t>Relatively Moderate</w:t>
            </w:r>
          </w:p>
        </w:tc>
        <w:tc>
          <w:tcPr>
            <w:tcW w:type="dxa" w:w="1186"/>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$472,792</w:t>
            </w:r>
          </w:p>
        </w:tc>
        <w:tc>
          <w:tcPr>
            <w:tcW w:type="dxa" w:w="1297"/>
          </w:tcPr>
          <w:p>
            <w:pPr>
              <w:spacing w:after="0"/>
              <w:jc w:val="right"/>
            </w:pPr>
          </w:p>
        </w:tc>
        <w:tc>
          <w:tcPr>
            <w:tcW w:type="dxa" w:w="1111"/>
          </w:tcPr>
          <w:p>
            <w:pPr>
              <w:spacing w:after="0"/>
              <w:jc w:val="right"/>
            </w:pPr>
            <w:r>
              <w:rPr>
                <w:sz w:val="16"/>
              </w:rPr>
              <w:t>$472,792</w:t>
            </w:r>
          </w:p>
        </w:tc>
        <w:tc>
          <w:tcPr>
            <w:tcW w:type="dxa" w:w="1201"/>
          </w:tcPr>
          <w:p>
            <w:pPr>
              <w:spacing w:after="0"/>
              <w:jc w:val="right"/>
            </w:pPr>
            <w:r>
              <w:rPr>
                <w:sz w:val="16"/>
              </w:rPr>
              <w:t>34</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948"/>
          </w:tcPr>
          <w:p>
            <w:pPr>
              <w:spacing w:after="0"/>
              <w:jc w:val="right"/>
            </w:pPr>
            <w:r>
              <w:rPr>
                <w:sz w:val="16"/>
              </w:rPr>
              <w:t>$18</w:t>
            </w:r>
          </w:p>
        </w:tc>
        <w:tc>
          <w:tcPr>
            <w:tcW w:type="dxa" w:w="1126"/>
          </w:tcPr>
          <w:p>
            <w:pPr>
              <w:spacing w:after="0"/>
              <w:jc w:val="right"/>
            </w:pPr>
            <w:r>
              <w:rPr>
                <w:sz w:val="16"/>
              </w:rPr>
              <w:t>$143</w:t>
            </w:r>
          </w:p>
        </w:tc>
        <w:tc>
          <w:tcPr>
            <w:tcW w:type="dxa" w:w="1297"/>
          </w:tcPr>
          <w:p>
            <w:pPr>
              <w:spacing w:after="0"/>
              <w:jc w:val="right"/>
            </w:pPr>
            <w:r>
              <w:rPr>
                <w:sz w:val="16"/>
              </w:rPr>
              <w:t>$264,813</w:t>
            </w:r>
          </w:p>
        </w:tc>
        <w:tc>
          <w:tcPr>
            <w:tcW w:type="dxa" w:w="1111"/>
          </w:tcPr>
          <w:p>
            <w:pPr>
              <w:spacing w:after="0"/>
              <w:jc w:val="right"/>
            </w:pPr>
            <w:r>
              <w:rPr>
                <w:sz w:val="16"/>
              </w:rPr>
              <w:t>$264,974</w:t>
            </w:r>
          </w:p>
        </w:tc>
        <w:tc>
          <w:tcPr>
            <w:tcW w:type="dxa" w:w="1201"/>
          </w:tcPr>
          <w:p>
            <w:pPr>
              <w:spacing w:after="0"/>
              <w:jc w:val="right"/>
            </w:pPr>
            <w:r>
              <w:rPr>
                <w:sz w:val="16"/>
              </w:rPr>
              <w:t>136</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948"/>
          </w:tcPr>
          <w:p>
            <w:pPr>
              <w:spacing w:after="0"/>
              <w:jc w:val="right"/>
            </w:pPr>
            <w:r>
              <w:rPr>
                <w:sz w:val="16"/>
              </w:rPr>
              <w:t>$3,801</w:t>
            </w:r>
          </w:p>
        </w:tc>
        <w:tc>
          <w:tcPr>
            <w:tcW w:type="dxa" w:w="1126"/>
          </w:tcPr>
          <w:p>
            <w:pPr>
              <w:spacing w:after="0"/>
              <w:jc w:val="right"/>
            </w:pPr>
            <w:r>
              <w:rPr>
                <w:sz w:val="16"/>
              </w:rPr>
              <w:t>$371</w:t>
            </w:r>
          </w:p>
        </w:tc>
        <w:tc>
          <w:tcPr>
            <w:tcW w:type="dxa" w:w="1297"/>
          </w:tcPr>
          <w:p>
            <w:pPr>
              <w:spacing w:after="0"/>
              <w:jc w:val="right"/>
            </w:pPr>
            <w:r>
              <w:rPr>
                <w:sz w:val="16"/>
              </w:rPr>
              <w:t>$251,491</w:t>
            </w:r>
          </w:p>
        </w:tc>
        <w:tc>
          <w:tcPr>
            <w:tcW w:type="dxa" w:w="1111"/>
          </w:tcPr>
          <w:p>
            <w:pPr>
              <w:spacing w:after="0"/>
              <w:jc w:val="right"/>
            </w:pPr>
            <w:r>
              <w:rPr>
                <w:sz w:val="16"/>
              </w:rPr>
              <w:t>$255,663</w:t>
            </w:r>
          </w:p>
        </w:tc>
        <w:tc>
          <w:tcPr>
            <w:tcW w:type="dxa" w:w="1201"/>
          </w:tcPr>
          <w:p>
            <w:pPr>
              <w:spacing w:after="0"/>
              <w:jc w:val="right"/>
            </w:pPr>
            <w:r>
              <w:rPr>
                <w:sz w:val="16"/>
              </w:rPr>
              <w:t>8</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Strong Wind</w:t>
            </w:r>
          </w:p>
        </w:tc>
        <w:tc>
          <w:tcPr>
            <w:tcW w:type="dxa" w:w="1186"/>
          </w:tcPr>
          <w:p>
            <w:pPr>
              <w:spacing w:after="0"/>
              <w:jc w:val="left"/>
            </w:pPr>
            <w:r>
              <w:rPr>
                <w:sz w:val="16"/>
              </w:rPr>
              <w:t>Relatively Low</w:t>
            </w:r>
          </w:p>
        </w:tc>
        <w:tc>
          <w:tcPr>
            <w:tcW w:type="dxa" w:w="1186"/>
          </w:tcPr>
          <w:p>
            <w:pPr>
              <w:spacing w:after="0"/>
              <w:jc w:val="left"/>
            </w:pPr>
            <w:r>
              <w:rPr>
                <w:sz w:val="16"/>
              </w:rPr>
              <w:t>Very Low</w:t>
            </w:r>
          </w:p>
        </w:tc>
        <w:tc>
          <w:tcPr>
            <w:tcW w:type="dxa" w:w="948"/>
          </w:tcPr>
          <w:p>
            <w:pPr>
              <w:spacing w:after="0"/>
              <w:jc w:val="right"/>
            </w:pPr>
            <w:r>
              <w:rPr>
                <w:sz w:val="16"/>
              </w:rPr>
              <w:t>$27,493</w:t>
            </w:r>
          </w:p>
        </w:tc>
        <w:tc>
          <w:tcPr>
            <w:tcW w:type="dxa" w:w="1126"/>
          </w:tcPr>
          <w:p>
            <w:pPr>
              <w:spacing w:after="0"/>
              <w:jc w:val="right"/>
            </w:pPr>
            <w:r>
              <w:rPr>
                <w:sz w:val="16"/>
              </w:rPr>
              <w:t>$3,963</w:t>
            </w:r>
          </w:p>
        </w:tc>
        <w:tc>
          <w:tcPr>
            <w:tcW w:type="dxa" w:w="1297"/>
          </w:tcPr>
          <w:p>
            <w:pPr>
              <w:spacing w:after="0"/>
              <w:jc w:val="right"/>
            </w:pPr>
            <w:r>
              <w:rPr>
                <w:sz w:val="16"/>
              </w:rPr>
              <w:t>$73,372</w:t>
            </w:r>
          </w:p>
        </w:tc>
        <w:tc>
          <w:tcPr>
            <w:tcW w:type="dxa" w:w="1111"/>
          </w:tcPr>
          <w:p>
            <w:pPr>
              <w:spacing w:after="0"/>
              <w:jc w:val="right"/>
            </w:pPr>
            <w:r>
              <w:rPr>
                <w:sz w:val="16"/>
              </w:rPr>
              <w:t>$104,827</w:t>
            </w:r>
          </w:p>
        </w:tc>
        <w:tc>
          <w:tcPr>
            <w:tcW w:type="dxa" w:w="1201"/>
          </w:tcPr>
          <w:p>
            <w:pPr>
              <w:spacing w:after="0"/>
              <w:jc w:val="right"/>
            </w:pPr>
            <w:r>
              <w:rPr>
                <w:sz w:val="16"/>
              </w:rPr>
              <w:t>36</w:t>
            </w:r>
          </w:p>
        </w:tc>
        <w:tc>
          <w:tcPr>
            <w:tcW w:type="dxa" w:w="2177"/>
          </w:tcPr>
          <w:p>
            <w:pPr>
              <w:spacing w:after="0"/>
              <w:jc w:val="left"/>
            </w:pPr>
          </w:p>
        </w:tc>
        <w:tc>
          <w:tcPr>
            <w:tcW w:type="dxa" w:w="2159"/>
          </w:tcPr>
          <w:p>
            <w:pPr>
              <w:spacing w:after="0"/>
              <w:jc w:val="left"/>
            </w:pPr>
            <w:r>
              <w:rPr>
                <w:sz w:val="16"/>
              </w:rPr>
              <w:t>Includes 3 High Wind records and 1 Strong Wind record, event types the NRI definition of this hazard leaves out.</w:t>
            </w:r>
          </w:p>
        </w:tc>
      </w:tr>
      <w:tr>
        <w:trPr>
          <w:cantSplit/>
        </w:trPr>
        <w:tc>
          <w:tcPr>
            <w:tcW w:type="dxa" w:w="684"/>
          </w:tcPr>
          <w:p>
            <w:pPr>
              <w:spacing w:after="0"/>
              <w:jc w:val="right"/>
            </w:pPr>
            <w:r>
              <w:rPr>
                <w:sz w:val="16"/>
              </w:rPr>
              <w:t>8</w:t>
            </w:r>
          </w:p>
        </w:tc>
        <w:tc>
          <w:tcPr>
            <w:tcW w:type="dxa" w:w="1037"/>
          </w:tcPr>
          <w:p>
            <w:pPr>
              <w:spacing w:after="0"/>
              <w:jc w:val="left"/>
            </w:pPr>
            <w:r>
              <w:rPr>
                <w:sz w:val="16"/>
              </w:rPr>
              <w:t>Hail</w:t>
            </w:r>
          </w:p>
        </w:tc>
        <w:tc>
          <w:tcPr>
            <w:tcW w:type="dxa" w:w="1186"/>
          </w:tcPr>
          <w:p>
            <w:pPr>
              <w:spacing w:after="0"/>
              <w:jc w:val="left"/>
            </w:pPr>
            <w:r>
              <w:rPr>
                <w:sz w:val="16"/>
              </w:rPr>
              <w:t>Relatively Low</w:t>
            </w:r>
          </w:p>
        </w:tc>
        <w:tc>
          <w:tcPr>
            <w:tcW w:type="dxa" w:w="1186"/>
          </w:tcPr>
          <w:p>
            <w:pPr>
              <w:spacing w:after="0"/>
              <w:jc w:val="left"/>
            </w:pPr>
            <w:r>
              <w:rPr>
                <w:sz w:val="16"/>
              </w:rPr>
              <w:t>Very Low</w:t>
            </w:r>
          </w:p>
        </w:tc>
        <w:tc>
          <w:tcPr>
            <w:tcW w:type="dxa" w:w="948"/>
          </w:tcPr>
          <w:p>
            <w:pPr>
              <w:spacing w:after="0"/>
              <w:jc w:val="right"/>
            </w:pPr>
            <w:r>
              <w:rPr>
                <w:sz w:val="16"/>
              </w:rPr>
              <w:t>$30,196</w:t>
            </w:r>
          </w:p>
        </w:tc>
        <w:tc>
          <w:tcPr>
            <w:tcW w:type="dxa" w:w="1126"/>
          </w:tcPr>
          <w:p>
            <w:pPr>
              <w:spacing w:after="0"/>
              <w:jc w:val="right"/>
            </w:pPr>
            <w:r>
              <w:rPr>
                <w:sz w:val="16"/>
              </w:rPr>
              <w:t>$42,113</w:t>
            </w:r>
          </w:p>
        </w:tc>
        <w:tc>
          <w:tcPr>
            <w:tcW w:type="dxa" w:w="1297"/>
          </w:tcPr>
          <w:p>
            <w:pPr>
              <w:spacing w:after="0"/>
              <w:jc w:val="right"/>
            </w:pPr>
            <w:r>
              <w:rPr>
                <w:sz w:val="16"/>
              </w:rPr>
              <w:t>$11,169</w:t>
            </w:r>
          </w:p>
        </w:tc>
        <w:tc>
          <w:tcPr>
            <w:tcW w:type="dxa" w:w="1111"/>
          </w:tcPr>
          <w:p>
            <w:pPr>
              <w:spacing w:after="0"/>
              <w:jc w:val="right"/>
            </w:pPr>
            <w:r>
              <w:rPr>
                <w:sz w:val="16"/>
              </w:rPr>
              <w:t>$83,478</w:t>
            </w:r>
          </w:p>
        </w:tc>
        <w:tc>
          <w:tcPr>
            <w:tcW w:type="dxa" w:w="1201"/>
          </w:tcPr>
          <w:p>
            <w:pPr>
              <w:spacing w:after="0"/>
              <w:jc w:val="right"/>
            </w:pPr>
            <w:r>
              <w:rPr>
                <w:sz w:val="16"/>
              </w:rPr>
              <w:t>15</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Hurricane</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$25,573</w:t>
            </w:r>
          </w:p>
        </w:tc>
        <w:tc>
          <w:tcPr>
            <w:tcW w:type="dxa" w:w="1126"/>
          </w:tcPr>
          <w:p>
            <w:pPr>
              <w:spacing w:after="0"/>
              <w:jc w:val="right"/>
            </w:pPr>
            <w:r>
              <w:rPr>
                <w:sz w:val="16"/>
              </w:rPr>
              <w:t>$50,484</w:t>
            </w:r>
          </w:p>
        </w:tc>
        <w:tc>
          <w:tcPr>
            <w:tcW w:type="dxa" w:w="1297"/>
          </w:tcPr>
          <w:p>
            <w:pPr>
              <w:spacing w:after="0"/>
              <w:jc w:val="right"/>
            </w:pPr>
            <w:r>
              <w:rPr>
                <w:sz w:val="16"/>
              </w:rPr>
              <w:t>$880</w:t>
            </w:r>
          </w:p>
        </w:tc>
        <w:tc>
          <w:tcPr>
            <w:tcW w:type="dxa" w:w="1111"/>
          </w:tcPr>
          <w:p>
            <w:pPr>
              <w:spacing w:after="0"/>
              <w:jc w:val="right"/>
            </w:pPr>
            <w:r>
              <w:rPr>
                <w:sz w:val="16"/>
              </w:rPr>
              <w:t>$76,937</w:t>
            </w:r>
          </w:p>
        </w:tc>
        <w:tc>
          <w:tcPr>
            <w:tcW w:type="dxa" w:w="1201"/>
          </w:tcPr>
          <w:p>
            <w:pPr>
              <w:spacing w:after="0"/>
              <w:jc w:val="right"/>
            </w:pPr>
            <w:r>
              <w:rPr>
                <w:sz w:val="16"/>
              </w:rPr>
              <w:t>0</w:t>
            </w:r>
          </w:p>
        </w:tc>
        <w:tc>
          <w:tcPr>
            <w:tcW w:type="dxa" w:w="2177"/>
          </w:tcPr>
          <w:p>
            <w:pPr>
              <w:spacing w:after="0"/>
              <w:jc w:val="left"/>
            </w:pPr>
          </w:p>
        </w:tc>
        <w:tc>
          <w:tcPr>
            <w:tcW w:type="dxa" w:w="2159"/>
          </w:tcPr>
          <w:p>
            <w:pPr>
              <w:spacing w:after="0"/>
              <w:jc w:val="left"/>
            </w:pPr>
            <w:r>
              <w:rPr>
                <w:sz w:val="16"/>
              </w:rPr>
              <w:t>Declared 3 times; no Storm Events record of this type.</w:t>
            </w: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186"/>
          </w:tcPr>
          <w:p>
            <w:pPr>
              <w:spacing w:after="0"/>
              <w:jc w:val="left"/>
            </w:pPr>
            <w:r>
              <w:rPr>
                <w:sz w:val="16"/>
              </w:rPr>
              <w:t>Relatively Low</w:t>
            </w:r>
          </w:p>
        </w:tc>
        <w:tc>
          <w:tcPr>
            <w:tcW w:type="dxa" w:w="1186"/>
          </w:tcPr>
          <w:p>
            <w:pPr>
              <w:spacing w:after="0"/>
              <w:jc w:val="left"/>
            </w:pPr>
            <w:r>
              <w:rPr>
                <w:sz w:val="16"/>
              </w:rPr>
              <w:t>Very Low</w:t>
            </w:r>
          </w:p>
        </w:tc>
        <w:tc>
          <w:tcPr>
            <w:tcW w:type="dxa" w:w="948"/>
          </w:tcPr>
          <w:p>
            <w:pPr>
              <w:spacing w:after="0"/>
              <w:jc w:val="right"/>
            </w:pPr>
            <w:r>
              <w:rPr>
                <w:sz w:val="16"/>
              </w:rPr>
              <w:t>$2,120</w:t>
            </w:r>
          </w:p>
        </w:tc>
        <w:tc>
          <w:tcPr>
            <w:tcW w:type="dxa" w:w="1126"/>
          </w:tcPr>
          <w:p>
            <w:pPr>
              <w:spacing w:after="0"/>
              <w:jc w:val="right"/>
            </w:pPr>
          </w:p>
        </w:tc>
        <w:tc>
          <w:tcPr>
            <w:tcW w:type="dxa" w:w="1297"/>
          </w:tcPr>
          <w:p>
            <w:pPr>
              <w:spacing w:after="0"/>
              <w:jc w:val="right"/>
            </w:pPr>
            <w:r>
              <w:rPr>
                <w:sz w:val="16"/>
              </w:rPr>
              <w:t>$49,646</w:t>
            </w:r>
          </w:p>
        </w:tc>
        <w:tc>
          <w:tcPr>
            <w:tcW w:type="dxa" w:w="1111"/>
          </w:tcPr>
          <w:p>
            <w:pPr>
              <w:spacing w:after="0"/>
              <w:jc w:val="right"/>
            </w:pPr>
            <w:r>
              <w:rPr>
                <w:sz w:val="16"/>
              </w:rPr>
              <w:t>$51,766</w:t>
            </w:r>
          </w:p>
        </w:tc>
        <w:tc>
          <w:tcPr>
            <w:tcW w:type="dxa" w:w="1201"/>
          </w:tcPr>
          <w:p>
            <w:pPr>
              <w:spacing w:after="0"/>
              <w:jc w:val="right"/>
            </w:pPr>
            <w:r>
              <w:rPr>
                <w:sz w:val="16"/>
              </w:rPr>
              <w:t>0</w:t>
            </w:r>
          </w:p>
        </w:tc>
        <w:tc>
          <w:tcPr>
            <w:tcW w:type="dxa" w:w="2177"/>
          </w:tcPr>
          <w:p>
            <w:pPr>
              <w:spacing w:after="0"/>
              <w:jc w:val="left"/>
            </w:pP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$6,332</w:t>
            </w:r>
          </w:p>
        </w:tc>
        <w:tc>
          <w:tcPr>
            <w:tcW w:type="dxa" w:w="1126"/>
          </w:tcPr>
          <w:p>
            <w:pPr>
              <w:spacing w:after="0"/>
              <w:jc w:val="right"/>
            </w:pPr>
          </w:p>
        </w:tc>
        <w:tc>
          <w:tcPr>
            <w:tcW w:type="dxa" w:w="1297"/>
          </w:tcPr>
          <w:p>
            <w:pPr>
              <w:spacing w:after="0"/>
              <w:jc w:val="right"/>
            </w:pPr>
            <w:r>
              <w:rPr>
                <w:sz w:val="16"/>
              </w:rPr>
              <w:t>$4,416</w:t>
            </w:r>
          </w:p>
        </w:tc>
        <w:tc>
          <w:tcPr>
            <w:tcW w:type="dxa" w:w="1111"/>
          </w:tcPr>
          <w:p>
            <w:pPr>
              <w:spacing w:after="0"/>
              <w:jc w:val="right"/>
            </w:pPr>
            <w:r>
              <w:rPr>
                <w:sz w:val="16"/>
              </w:rPr>
              <w:t>$10,747</w:t>
            </w:r>
          </w:p>
        </w:tc>
        <w:tc>
          <w:tcPr>
            <w:tcW w:type="dxa" w:w="1201"/>
          </w:tcPr>
          <w:p>
            <w:pPr>
              <w:spacing w:after="0"/>
              <w:jc w:val="right"/>
            </w:pPr>
            <w:r>
              <w:rPr>
                <w:sz w:val="16"/>
              </w:rPr>
              <w:t>3</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$6,441</w:t>
            </w:r>
          </w:p>
        </w:tc>
        <w:tc>
          <w:tcPr>
            <w:tcW w:type="dxa" w:w="1126"/>
          </w:tcPr>
          <w:p>
            <w:pPr>
              <w:spacing w:after="0"/>
              <w:jc w:val="right"/>
            </w:pPr>
            <w:r>
              <w:rPr>
                <w:sz w:val="16"/>
              </w:rPr>
              <w:t>$129</w:t>
            </w:r>
          </w:p>
        </w:tc>
        <w:tc>
          <w:tcPr>
            <w:tcW w:type="dxa" w:w="1297"/>
          </w:tcPr>
          <w:p>
            <w:pPr>
              <w:spacing w:after="0"/>
              <w:jc w:val="right"/>
            </w:pPr>
            <w:r>
              <w:rPr>
                <w:sz w:val="16"/>
              </w:rPr>
              <w:t>$884</w:t>
            </w:r>
          </w:p>
        </w:tc>
        <w:tc>
          <w:tcPr>
            <w:tcW w:type="dxa" w:w="1111"/>
          </w:tcPr>
          <w:p>
            <w:pPr>
              <w:spacing w:after="0"/>
              <w:jc w:val="right"/>
            </w:pPr>
            <w:r>
              <w:rPr>
                <w:sz w:val="16"/>
              </w:rPr>
              <w:t>$7,454</w:t>
            </w:r>
          </w:p>
        </w:tc>
        <w:tc>
          <w:tcPr>
            <w:tcW w:type="dxa" w:w="1201"/>
          </w:tcPr>
          <w:p>
            <w:pPr>
              <w:spacing w:after="0"/>
              <w:jc w:val="right"/>
            </w:pPr>
            <w:r>
              <w:rPr>
                <w:sz w:val="16"/>
              </w:rPr>
              <w:t>0</w:t>
            </w:r>
          </w:p>
        </w:tc>
        <w:tc>
          <w:tcPr>
            <w:tcW w:type="dxa" w:w="2177"/>
          </w:tcPr>
          <w:p>
            <w:pPr>
              <w:spacing w:after="0"/>
              <w:jc w:val="left"/>
            </w:pP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$1,459</w:t>
            </w:r>
          </w:p>
        </w:tc>
        <w:tc>
          <w:tcPr>
            <w:tcW w:type="dxa" w:w="1126"/>
          </w:tcPr>
          <w:p>
            <w:pPr>
              <w:spacing w:after="0"/>
              <w:jc w:val="right"/>
            </w:pPr>
            <w:r>
              <w:rPr>
                <w:sz w:val="16"/>
              </w:rPr>
              <w:t>$306</w:t>
            </w:r>
          </w:p>
        </w:tc>
        <w:tc>
          <w:tcPr>
            <w:tcW w:type="dxa" w:w="1297"/>
          </w:tcPr>
          <w:p>
            <w:pPr>
              <w:spacing w:after="0"/>
              <w:jc w:val="right"/>
            </w:pPr>
            <w:r>
              <w:rPr>
                <w:sz w:val="16"/>
              </w:rPr>
              <w:t>$336</w:t>
            </w:r>
          </w:p>
        </w:tc>
        <w:tc>
          <w:tcPr>
            <w:tcW w:type="dxa" w:w="1111"/>
          </w:tcPr>
          <w:p>
            <w:pPr>
              <w:spacing w:after="0"/>
              <w:jc w:val="right"/>
            </w:pPr>
            <w:r>
              <w:rPr>
                <w:sz w:val="16"/>
              </w:rPr>
              <w:t>$2,101</w:t>
            </w:r>
          </w:p>
        </w:tc>
        <w:tc>
          <w:tcPr>
            <w:tcW w:type="dxa" w:w="1201"/>
          </w:tcPr>
          <w:p>
            <w:pPr>
              <w:spacing w:after="0"/>
              <w:jc w:val="right"/>
            </w:pPr>
            <w:r>
              <w:rPr>
                <w:sz w:val="16"/>
              </w:rPr>
              <w:t>27</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$19</w:t>
            </w:r>
          </w:p>
        </w:tc>
        <w:tc>
          <w:tcPr>
            <w:tcW w:type="dxa" w:w="1126"/>
          </w:tcPr>
          <w:p>
            <w:pPr>
              <w:spacing w:after="0"/>
              <w:jc w:val="right"/>
            </w:pPr>
          </w:p>
        </w:tc>
        <w:tc>
          <w:tcPr>
            <w:tcW w:type="dxa" w:w="1297"/>
          </w:tcPr>
          <w:p>
            <w:pPr>
              <w:spacing w:after="0"/>
              <w:jc w:val="right"/>
            </w:pPr>
            <w:r>
              <w:rPr>
                <w:sz w:val="16"/>
              </w:rPr>
              <w:t>$2</w:t>
            </w:r>
          </w:p>
        </w:tc>
        <w:tc>
          <w:tcPr>
            <w:tcW w:type="dxa" w:w="1111"/>
          </w:tcPr>
          <w:p>
            <w:pPr>
              <w:spacing w:after="0"/>
              <w:jc w:val="right"/>
            </w:pPr>
            <w:r>
              <w:rPr>
                <w:sz w:val="16"/>
              </w:rPr>
              <w:t>$21</w:t>
            </w:r>
          </w:p>
        </w:tc>
        <w:tc>
          <w:tcPr>
            <w:tcW w:type="dxa" w:w="1201"/>
          </w:tcPr>
          <w:p>
            <w:pPr>
              <w:spacing w:after="0"/>
              <w:jc w:val="right"/>
            </w:pPr>
            <w:r>
              <w:rPr>
                <w:sz w:val="16"/>
              </w:rPr>
              <w:t>0</w:t>
            </w:r>
          </w:p>
        </w:tc>
        <w:tc>
          <w:tcPr>
            <w:tcW w:type="dxa" w:w="2177"/>
          </w:tcPr>
          <w:p>
            <w:pPr>
              <w:spacing w:after="0"/>
              <w:jc w:val="left"/>
            </w:pP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6"/>
          </w:tcPr>
          <w:p>
            <w:pPr>
              <w:spacing w:after="0"/>
              <w:jc w:val="left"/>
            </w:pPr>
            <w:r>
              <w:rPr>
                <w:sz w:val="16"/>
              </w:rPr>
              <w:t>Not Applicable</w:t>
            </w:r>
          </w:p>
        </w:tc>
        <w:tc>
          <w:tcPr>
            <w:tcW w:type="dxa" w:w="118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7"/>
          </w:tcPr>
          <w:p>
            <w:pPr>
              <w:spacing w:after="0"/>
              <w:jc w:val="left"/>
            </w:pPr>
            <w:r>
              <w:rPr>
                <w:sz w:val="16"/>
              </w:rPr>
              <w:t>NRI rates avalanche Not Applicable for this county, and no federal declaration for this county names it.</w:t>
            </w:r>
          </w:p>
        </w:tc>
        <w:tc>
          <w:tcPr>
            <w:tcW w:type="dxa" w:w="215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6"/>
          </w:tcPr>
          <w:p>
            <w:pPr>
              <w:spacing w:after="0"/>
              <w:jc w:val="left"/>
            </w:pPr>
            <w:r>
              <w:rPr>
                <w:sz w:val="16"/>
              </w:rPr>
              <w:t>Not Applicable</w:t>
            </w:r>
          </w:p>
        </w:tc>
        <w:tc>
          <w:tcPr>
            <w:tcW w:type="dxa" w:w="118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7"/>
          </w:tcPr>
          <w:p>
            <w:pPr>
              <w:spacing w:after="0"/>
              <w:jc w:val="left"/>
            </w:pPr>
            <w:r>
              <w:rPr>
                <w:sz w:val="16"/>
              </w:rPr>
              <w:t>NRI rates coastal flooding Not Applicable for this county, and no federal declaration for this county names it.</w:t>
            </w:r>
          </w:p>
        </w:tc>
        <w:tc>
          <w:tcPr>
            <w:tcW w:type="dxa" w:w="215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6"/>
          </w:tcPr>
          <w:p>
            <w:pPr>
              <w:spacing w:after="0"/>
              <w:jc w:val="left"/>
            </w:pPr>
            <w:r>
              <w:rPr>
                <w:sz w:val="16"/>
              </w:rPr>
              <w:t>Not Applicable</w:t>
            </w:r>
          </w:p>
        </w:tc>
        <w:tc>
          <w:tcPr>
            <w:tcW w:type="dxa" w:w="118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7"/>
          </w:tcPr>
          <w:p>
            <w:pPr>
              <w:spacing w:after="0"/>
              <w:jc w:val="left"/>
            </w:pPr>
            <w:r>
              <w:rPr>
                <w:sz w:val="16"/>
              </w:rPr>
              <w:t>NRI rates tsunami Not Applicable for this county, and no federal declaration for this county names it.</w:t>
            </w: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6"/>
          </w:tcPr>
          <w:p>
            <w:pPr>
              <w:spacing w:after="0"/>
              <w:jc w:val="left"/>
            </w:pPr>
            <w:r>
              <w:rPr>
                <w:sz w:val="16"/>
              </w:rPr>
              <w:t>Not Applicable</w:t>
            </w:r>
          </w:p>
        </w:tc>
        <w:tc>
          <w:tcPr>
            <w:tcW w:type="dxa" w:w="118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7"/>
          </w:tcPr>
          <w:p>
            <w:pPr>
              <w:spacing w:after="0"/>
              <w:jc w:val="left"/>
            </w:pPr>
            <w:r>
              <w:rPr>
                <w:sz w:val="16"/>
              </w:rPr>
              <w:t>NRI rates volcanic activity Not Applicable for this county, and no federal declaration for this county names it.</w:t>
            </w: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720"/>
        <w:gridCol w:w="1539"/>
        <w:gridCol w:w="1902"/>
        <w:gridCol w:w="1810"/>
        <w:gridCol w:w="1617"/>
        <w:gridCol w:w="1604"/>
        <w:gridCol w:w="2205"/>
      </w:tblGrid>
      <w:tr>
        <w:trPr>
          <w:cantSplit/>
          <w:tblHeader/>
        </w:trPr>
        <w:tc>
          <w:tcPr>
            <w:tcW w:type="dxa" w:w="1715"/>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39"/>
            <w:shd w:val="clear" w:color="auto" w:fill="E8E8E8"/>
          </w:tcPr>
          <w:p>
            <w:pPr>
              <w:spacing w:after="0"/>
              <w:jc w:val="right"/>
            </w:pPr>
            <w:r>
              <w:rPr>
                <w:b/>
                <w:sz w:val="16"/>
              </w:rPr>
              <w:t>Records</w:t>
            </w:r>
          </w:p>
          <w:p>
            <w:pPr>
              <w:spacing w:after="0"/>
              <w:jc w:val="right"/>
            </w:pPr>
            <w:r>
              <w:rPr>
                <w:i/>
                <w:color w:val="555555"/>
                <w:sz w:val="14"/>
              </w:rPr>
              <w:t>count, years</w:t>
            </w:r>
          </w:p>
        </w:tc>
        <w:tc>
          <w:tcPr>
            <w:tcW w:type="dxa" w:w="1902"/>
            <w:shd w:val="clear" w:color="auto" w:fill="E8E8E8"/>
          </w:tcPr>
          <w:p>
            <w:pPr>
              <w:spacing w:after="0"/>
              <w:jc w:val="left"/>
            </w:pPr>
            <w:r>
              <w:rPr>
                <w:b/>
                <w:sz w:val="16"/>
              </w:rPr>
              <w:t>Observed range</w:t>
            </w:r>
          </w:p>
        </w:tc>
        <w:tc>
          <w:tcPr>
            <w:tcW w:type="dxa" w:w="1810"/>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members</w:t>
            </w:r>
          </w:p>
        </w:tc>
        <w:tc>
          <w:tcPr>
            <w:tcW w:type="dxa" w:w="2205"/>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902"/>
          </w:tcPr>
          <w:p>
            <w:pPr>
              <w:spacing w:after="0"/>
              <w:jc w:val="left"/>
            </w:pPr>
          </w:p>
        </w:tc>
        <w:tc>
          <w:tcPr>
            <w:tcW w:type="dxa" w:w="1810"/>
          </w:tcPr>
          <w:p>
            <w:pPr>
              <w:spacing w:after="0"/>
              <w:jc w:val="left"/>
            </w:pPr>
          </w:p>
        </w:tc>
        <w:tc>
          <w:tcPr>
            <w:tcW w:type="dxa" w:w="1617"/>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39"/>
          </w:tcPr>
          <w:p>
            <w:pPr>
              <w:spacing w:after="0"/>
              <w:jc w:val="right"/>
            </w:pPr>
            <w:r>
              <w:rPr>
                <w:sz w:val="16"/>
              </w:rPr>
              <w:t>0</w:t>
            </w:r>
          </w:p>
        </w:tc>
        <w:tc>
          <w:tcPr>
            <w:tcW w:type="dxa" w:w="1902"/>
          </w:tcPr>
          <w:p>
            <w:pPr>
              <w:spacing w:after="0"/>
              <w:jc w:val="left"/>
            </w:pPr>
          </w:p>
        </w:tc>
        <w:tc>
          <w:tcPr>
            <w:tcW w:type="dxa" w:w="1810"/>
          </w:tcPr>
          <w:p>
            <w:pPr>
              <w:spacing w:after="0"/>
              <w:jc w:val="left"/>
            </w:pPr>
          </w:p>
        </w:tc>
        <w:tc>
          <w:tcPr>
            <w:tcW w:type="dxa" w:w="1617"/>
          </w:tcPr>
          <w:p>
            <w:pPr>
              <w:spacing w:after="0"/>
              <w:jc w:val="left"/>
            </w:pPr>
          </w:p>
        </w:tc>
        <w:tc>
          <w:tcPr>
            <w:tcW w:type="dxa" w:w="1604"/>
          </w:tcPr>
          <w:p>
            <w:pPr>
              <w:spacing w:after="0"/>
              <w:jc w:val="left"/>
            </w:pPr>
          </w:p>
        </w:tc>
        <w:tc>
          <w:tcPr>
            <w:tcW w:type="dxa" w:w="2205"/>
          </w:tcPr>
          <w:p>
            <w:pPr>
              <w:spacing w:after="0"/>
              <w:jc w:val="left"/>
            </w:pPr>
            <w:r>
              <w:rPr>
                <w:sz w:val="16"/>
              </w:rPr>
              <w:t>Flood depth: see the FEMA Flood Insurance Rate Map.</w:t>
            </w:r>
          </w:p>
        </w:tc>
      </w:tr>
      <w:tr>
        <w:trPr>
          <w:cantSplit/>
        </w:trPr>
        <w:tc>
          <w:tcPr>
            <w:tcW w:type="dxa" w:w="1715"/>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39"/>
          </w:tcPr>
          <w:p>
            <w:pPr>
              <w:spacing w:after="0"/>
              <w:jc w:val="right"/>
            </w:pPr>
            <w:r>
              <w:rPr>
                <w:sz w:val="16"/>
              </w:rPr>
              <w:t>8, 2022 to 2026 (8 zone-level)</w:t>
            </w:r>
          </w:p>
        </w:tc>
        <w:tc>
          <w:tcPr>
            <w:tcW w:type="dxa" w:w="1902"/>
          </w:tcPr>
          <w:p>
            <w:pPr>
              <w:spacing w:after="0"/>
              <w:jc w:val="left"/>
            </w:pPr>
            <w:r>
              <w:rPr>
                <w:sz w:val="16"/>
              </w:rPr>
              <w:t>1 day to 3 days (median 2 days); 5 with a recorded value</w:t>
            </w:r>
          </w:p>
        </w:tc>
        <w:tc>
          <w:tcPr>
            <w:tcW w:type="dxa" w:w="1810"/>
          </w:tcPr>
          <w:p>
            <w:pPr>
              <w:spacing w:after="0"/>
              <w:jc w:val="left"/>
            </w:pPr>
            <w:r>
              <w:rPr>
                <w:sz w:val="16"/>
              </w:rPr>
              <w:t>3 consecutive days, 2024-01-15 to 2024-01-17, zone-level</w:t>
            </w:r>
          </w:p>
        </w:tc>
        <w:tc>
          <w:tcPr>
            <w:tcW w:type="dxa" w:w="1617"/>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Wind chill: in event narratives only; local data required.</w:t>
            </w:r>
          </w:p>
        </w:tc>
      </w:tr>
      <w:tr>
        <w:trPr>
          <w:cantSplit/>
        </w:trPr>
        <w:tc>
          <w:tcPr>
            <w:tcW w:type="dxa" w:w="1715"/>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39"/>
          </w:tcPr>
          <w:p>
            <w:pPr>
              <w:spacing w:after="0"/>
              <w:jc w:val="right"/>
            </w:pPr>
            <w:r>
              <w:rPr>
                <w:sz w:val="16"/>
              </w:rPr>
              <w:t>0</w:t>
            </w:r>
          </w:p>
        </w:tc>
        <w:tc>
          <w:tcPr>
            <w:tcW w:type="dxa" w:w="1902"/>
          </w:tcPr>
          <w:p>
            <w:pPr>
              <w:spacing w:after="0"/>
              <w:jc w:val="left"/>
            </w:pPr>
          </w:p>
        </w:tc>
        <w:tc>
          <w:tcPr>
            <w:tcW w:type="dxa" w:w="1810"/>
          </w:tcPr>
          <w:p>
            <w:pPr>
              <w:spacing w:after="0"/>
              <w:jc w:val="left"/>
            </w:pPr>
          </w:p>
        </w:tc>
        <w:tc>
          <w:tcPr>
            <w:tcW w:type="dxa" w:w="1617"/>
          </w:tcPr>
          <w:p>
            <w:pPr>
              <w:spacing w:after="0"/>
              <w:jc w:val="left"/>
            </w:pPr>
          </w:p>
        </w:tc>
        <w:tc>
          <w:tcPr>
            <w:tcW w:type="dxa" w:w="1604"/>
          </w:tcPr>
          <w:p>
            <w:pPr>
              <w:spacing w:after="0"/>
              <w:jc w:val="left"/>
            </w:pPr>
          </w:p>
        </w:tc>
        <w:tc>
          <w:tcPr>
            <w:tcW w:type="dxa" w:w="2205"/>
          </w:tcPr>
          <w:p>
            <w:pPr>
              <w:spacing w:after="0"/>
              <w:jc w:val="left"/>
            </w:pPr>
            <w:r>
              <w:rPr>
                <w:sz w:val="16"/>
              </w:rPr>
              <w:t>Temperature: in event narratives only; local data required.</w:t>
            </w:r>
          </w:p>
        </w:tc>
      </w:tr>
      <w:tr>
        <w:trPr>
          <w:cantSplit/>
        </w:trPr>
        <w:tc>
          <w:tcPr>
            <w:tcW w:type="dxa" w:w="1715"/>
          </w:tcPr>
          <w:p>
            <w:pPr>
              <w:spacing w:after="0"/>
              <w:jc w:val="left"/>
            </w:pPr>
            <w:r>
              <w:rPr>
                <w:sz w:val="16"/>
              </w:rPr>
              <w:t>Drought</w:t>
            </w:r>
          </w:p>
        </w:tc>
        <w:tc>
          <w:tcPr>
            <w:tcW w:type="dxa" w:w="1720"/>
          </w:tcPr>
          <w:p>
            <w:pPr>
              <w:spacing w:after="0"/>
              <w:jc w:val="left"/>
            </w:pPr>
            <w:r>
              <w:rPr>
                <w:sz w:val="16"/>
              </w:rPr>
              <w:t>US Drought Monitor D-scale</w:t>
            </w:r>
          </w:p>
        </w:tc>
        <w:tc>
          <w:tcPr>
            <w:tcW w:type="dxa" w:w="1539"/>
          </w:tcPr>
          <w:p>
            <w:pPr>
              <w:spacing w:after="0"/>
              <w:jc w:val="right"/>
            </w:pPr>
            <w:r>
              <w:rPr>
                <w:sz w:val="16"/>
              </w:rPr>
              <w:t>34, 2007 to 2026 (34 zone-level)</w:t>
            </w:r>
          </w:p>
        </w:tc>
        <w:tc>
          <w:tcPr>
            <w:tcW w:type="dxa" w:w="1902"/>
          </w:tcPr>
          <w:p>
            <w:pPr>
              <w:spacing w:after="0"/>
              <w:jc w:val="left"/>
            </w:pPr>
            <w:r>
              <w:rPr>
                <w:sz w:val="16"/>
              </w:rPr>
              <w:t>8 days to 183 days (median 61 days); 10 with a recorded value</w:t>
            </w:r>
          </w:p>
        </w:tc>
        <w:tc>
          <w:tcPr>
            <w:tcW w:type="dxa" w:w="1810"/>
          </w:tcPr>
          <w:p>
            <w:pPr>
              <w:spacing w:after="0"/>
              <w:jc w:val="left"/>
            </w:pPr>
            <w:r>
              <w:rPr>
                <w:sz w:val="16"/>
              </w:rPr>
              <w:t>183 days (about 6.0 months), 2023-09-19 to 2024-03-19, a run of 7 consecutive Storm Events drought records, zone-level</w:t>
            </w:r>
          </w:p>
        </w:tc>
        <w:tc>
          <w:tcPr>
            <w:tcW w:type="dxa" w:w="1617"/>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720"/>
          </w:tcPr>
          <w:p>
            <w:pPr>
              <w:spacing w:after="0"/>
              <w:jc w:val="left"/>
            </w:pPr>
            <w:r>
              <w:rPr>
                <w:sz w:val="16"/>
              </w:rPr>
              <w:t>Modified Mercalli (local data)</w:t>
            </w:r>
          </w:p>
        </w:tc>
        <w:tc>
          <w:tcPr>
            <w:tcW w:type="dxa" w:w="1539"/>
          </w:tcPr>
          <w:p>
            <w:pPr>
              <w:spacing w:after="0"/>
              <w:jc w:val="right"/>
            </w:pPr>
            <w:r>
              <w:rPr>
                <w:sz w:val="16"/>
              </w:rPr>
              <w:t>0</w:t>
            </w:r>
          </w:p>
        </w:tc>
        <w:tc>
          <w:tcPr>
            <w:tcW w:type="dxa" w:w="1902"/>
          </w:tcPr>
          <w:p>
            <w:pPr>
              <w:spacing w:after="0"/>
              <w:jc w:val="left"/>
            </w:pPr>
          </w:p>
        </w:tc>
        <w:tc>
          <w:tcPr>
            <w:tcW w:type="dxa" w:w="1810"/>
          </w:tcPr>
          <w:p>
            <w:pPr>
              <w:spacing w:after="0"/>
              <w:jc w:val="left"/>
            </w:pPr>
          </w:p>
        </w:tc>
        <w:tc>
          <w:tcPr>
            <w:tcW w:type="dxa" w:w="1617"/>
          </w:tcPr>
          <w:p>
            <w:pPr>
              <w:spacing w:after="0"/>
              <w:jc w:val="left"/>
            </w:pPr>
          </w:p>
        </w:tc>
        <w:tc>
          <w:tcPr>
            <w:tcW w:type="dxa" w:w="1604"/>
          </w:tcPr>
          <w:p>
            <w:pPr>
              <w:spacing w:after="0"/>
              <w:jc w:val="left"/>
            </w:pPr>
          </w:p>
        </w:tc>
        <w:tc>
          <w:tcPr>
            <w:tcW w:type="dxa" w:w="2205"/>
          </w:tcPr>
          <w:p>
            <w:pPr>
              <w:spacing w:after="0"/>
              <w:jc w:val="left"/>
            </w:pPr>
            <w:r>
              <w:rPr>
                <w:sz w:val="16"/>
              </w:rPr>
              <w:t>No Storm Events record; local data required (e.g., USGS).</w:t>
            </w:r>
          </w:p>
        </w:tc>
      </w:tr>
      <w:tr>
        <w:trPr>
          <w:cantSplit/>
        </w:trPr>
        <w:tc>
          <w:tcPr>
            <w:tcW w:type="dxa" w:w="1715"/>
          </w:tcPr>
          <w:p>
            <w:pPr>
              <w:spacing w:after="0"/>
              <w:jc w:val="left"/>
            </w:pPr>
            <w:r>
              <w:rPr>
                <w:sz w:val="16"/>
              </w:rPr>
              <w:t>Hail</w:t>
            </w:r>
          </w:p>
        </w:tc>
        <w:tc>
          <w:tcPr>
            <w:tcW w:type="dxa" w:w="1720"/>
          </w:tcPr>
          <w:p>
            <w:pPr>
              <w:spacing w:after="0"/>
              <w:jc w:val="left"/>
            </w:pPr>
            <w:r>
              <w:rPr>
                <w:sz w:val="16"/>
              </w:rPr>
              <w:t>hail size (inches)</w:t>
            </w:r>
          </w:p>
        </w:tc>
        <w:tc>
          <w:tcPr>
            <w:tcW w:type="dxa" w:w="1539"/>
          </w:tcPr>
          <w:p>
            <w:pPr>
              <w:spacing w:after="0"/>
              <w:jc w:val="right"/>
            </w:pPr>
            <w:r>
              <w:rPr>
                <w:sz w:val="16"/>
              </w:rPr>
              <w:t>20, 1971 to 2023</w:t>
            </w:r>
          </w:p>
        </w:tc>
        <w:tc>
          <w:tcPr>
            <w:tcW w:type="dxa" w:w="1902"/>
          </w:tcPr>
          <w:p>
            <w:pPr>
              <w:spacing w:after="0"/>
              <w:jc w:val="left"/>
            </w:pPr>
            <w:r>
              <w:rPr>
                <w:sz w:val="16"/>
              </w:rPr>
              <w:t>0.75 in to 1.75 in (median 0.81 in); 20 with a recorded value</w:t>
            </w:r>
          </w:p>
        </w:tc>
        <w:tc>
          <w:tcPr>
            <w:tcW w:type="dxa" w:w="1810"/>
          </w:tcPr>
          <w:p>
            <w:pPr>
              <w:spacing w:after="0"/>
              <w:jc w:val="left"/>
            </w:pPr>
            <w:r>
              <w:rPr>
                <w:sz w:val="16"/>
              </w:rPr>
              <w:t>1.75 in hail, 2014-04-27; same size also recorded on 1995-06-02</w:t>
            </w:r>
          </w:p>
        </w:tc>
        <w:tc>
          <w:tcPr>
            <w:tcW w:type="dxa" w:w="1617"/>
          </w:tcPr>
          <w:p>
            <w:pPr>
              <w:spacing w:after="0"/>
              <w:jc w:val="left"/>
            </w:pPr>
            <w:r>
              <w:rPr>
                <w:sz w:val="16"/>
              </w:rPr>
              <w:t>Hail, 1995-06-02, $5,000 property; $50,000 crops (1995 dollars)</w:t>
            </w:r>
          </w:p>
        </w:tc>
        <w:tc>
          <w:tcPr>
            <w:tcW w:type="dxa" w:w="1604"/>
          </w:tcPr>
          <w:p>
            <w:pPr>
              <w:spacing w:after="0"/>
              <w:jc w:val="left"/>
            </w:pPr>
            <w:r>
              <w:rPr>
                <w:sz w:val="16"/>
              </w:rPr>
              <w:t>Event records naming member places: Marks city (9 records), Sledge town (3 records), Crowder town (1 record), Lambert town (1 record).</w:t>
            </w:r>
          </w:p>
        </w:tc>
        <w:tc>
          <w:tcPr>
            <w:tcW w:type="dxa" w:w="2205"/>
          </w:tcPr>
          <w:p>
            <w:pPr>
              <w:spacing w:after="0"/>
              <w:jc w:val="left"/>
            </w:pPr>
          </w:p>
        </w:tc>
      </w:tr>
      <w:tr>
        <w:trPr>
          <w:cantSplit/>
        </w:trPr>
        <w:tc>
          <w:tcPr>
            <w:tcW w:type="dxa" w:w="1715"/>
          </w:tcPr>
          <w:p>
            <w:pPr>
              <w:spacing w:after="0"/>
              <w:jc w:val="left"/>
            </w:pPr>
            <w:r>
              <w:rPr>
                <w:sz w:val="16"/>
              </w:rPr>
              <w:t>Excessive Heat, Heat</w:t>
            </w:r>
          </w:p>
        </w:tc>
        <w:tc>
          <w:tcPr>
            <w:tcW w:type="dxa" w:w="1720"/>
          </w:tcPr>
          <w:p>
            <w:pPr>
              <w:spacing w:after="0"/>
              <w:jc w:val="left"/>
            </w:pPr>
            <w:r>
              <w:rPr>
                <w:sz w:val="16"/>
              </w:rPr>
              <w:t>heat index (narratives)</w:t>
            </w:r>
          </w:p>
        </w:tc>
        <w:tc>
          <w:tcPr>
            <w:tcW w:type="dxa" w:w="1539"/>
          </w:tcPr>
          <w:p>
            <w:pPr>
              <w:spacing w:after="0"/>
              <w:jc w:val="right"/>
            </w:pPr>
            <w:r>
              <w:rPr>
                <w:sz w:val="16"/>
              </w:rPr>
              <w:t>136, 2007 to 2026 (136 zone-level)</w:t>
            </w:r>
          </w:p>
        </w:tc>
        <w:tc>
          <w:tcPr>
            <w:tcW w:type="dxa" w:w="1902"/>
          </w:tcPr>
          <w:p>
            <w:pPr>
              <w:spacing w:after="0"/>
              <w:jc w:val="left"/>
            </w:pPr>
            <w:r>
              <w:rPr>
                <w:sz w:val="16"/>
              </w:rPr>
              <w:t>1 day to 21 days (median 2 days); 71 with a recorded value</w:t>
            </w:r>
          </w:p>
        </w:tc>
        <w:tc>
          <w:tcPr>
            <w:tcW w:type="dxa" w:w="1810"/>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17"/>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Heat index: in event narratives only; local data required.</w:t>
            </w:r>
          </w:p>
        </w:tc>
      </w:tr>
      <w:tr>
        <w:trPr>
          <w:cantSplit/>
        </w:trPr>
        <w:tc>
          <w:tcPr>
            <w:tcW w:type="dxa" w:w="1715"/>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39"/>
          </w:tcPr>
          <w:p>
            <w:pPr>
              <w:spacing w:after="0"/>
              <w:jc w:val="right"/>
            </w:pPr>
            <w:r>
              <w:rPr>
                <w:sz w:val="16"/>
              </w:rPr>
              <w:t>0</w:t>
            </w:r>
          </w:p>
        </w:tc>
        <w:tc>
          <w:tcPr>
            <w:tcW w:type="dxa" w:w="1902"/>
          </w:tcPr>
          <w:p>
            <w:pPr>
              <w:spacing w:after="0"/>
              <w:jc w:val="left"/>
            </w:pPr>
          </w:p>
        </w:tc>
        <w:tc>
          <w:tcPr>
            <w:tcW w:type="dxa" w:w="1810"/>
          </w:tcPr>
          <w:p>
            <w:pPr>
              <w:spacing w:after="0"/>
              <w:jc w:val="left"/>
            </w:pPr>
          </w:p>
        </w:tc>
        <w:tc>
          <w:tcPr>
            <w:tcW w:type="dxa" w:w="1617"/>
          </w:tcPr>
          <w:p>
            <w:pPr>
              <w:spacing w:after="0"/>
              <w:jc w:val="left"/>
            </w:pPr>
          </w:p>
        </w:tc>
        <w:tc>
          <w:tcPr>
            <w:tcW w:type="dxa" w:w="1604"/>
          </w:tcPr>
          <w:p>
            <w:pPr>
              <w:spacing w:after="0"/>
              <w:jc w:val="left"/>
            </w:pPr>
          </w:p>
        </w:tc>
        <w:tc>
          <w:tcPr>
            <w:tcW w:type="dxa" w:w="22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5"/>
          </w:tcPr>
          <w:p>
            <w:pPr>
              <w:spacing w:after="0"/>
              <w:jc w:val="left"/>
            </w:pPr>
            <w:r>
              <w:rPr>
                <w:sz w:val="16"/>
              </w:rPr>
              <w:t>Ice Storm</w:t>
            </w:r>
          </w:p>
        </w:tc>
        <w:tc>
          <w:tcPr>
            <w:tcW w:type="dxa" w:w="1720"/>
          </w:tcPr>
          <w:p>
            <w:pPr>
              <w:spacing w:after="0"/>
              <w:jc w:val="left"/>
            </w:pPr>
            <w:r>
              <w:rPr>
                <w:sz w:val="16"/>
              </w:rPr>
              <w:t>Sperry-Piltz (local data)</w:t>
            </w:r>
          </w:p>
        </w:tc>
        <w:tc>
          <w:tcPr>
            <w:tcW w:type="dxa" w:w="1539"/>
          </w:tcPr>
          <w:p>
            <w:pPr>
              <w:spacing w:after="0"/>
              <w:jc w:val="right"/>
            </w:pPr>
            <w:r>
              <w:rPr>
                <w:sz w:val="16"/>
              </w:rPr>
              <w:t>3, 1998 to 2023 (3 zone-level)</w:t>
            </w:r>
          </w:p>
        </w:tc>
        <w:tc>
          <w:tcPr>
            <w:tcW w:type="dxa" w:w="1902"/>
          </w:tcPr>
          <w:p>
            <w:pPr>
              <w:spacing w:after="0"/>
              <w:jc w:val="left"/>
            </w:pPr>
          </w:p>
        </w:tc>
        <w:tc>
          <w:tcPr>
            <w:tcW w:type="dxa" w:w="1810"/>
          </w:tcPr>
          <w:p>
            <w:pPr>
              <w:spacing w:after="0"/>
              <w:jc w:val="left"/>
            </w:pPr>
            <w:r>
              <w:rPr>
                <w:sz w:val="16"/>
              </w:rPr>
              <w:t>Ice Storm, 1998-12-22, $10,000 property; crops not reported, reported for the zone (1998 dollars); NWS zone MSZ011 (QUITMAN), zone-level: may include parts of neighboring counties</w:t>
            </w:r>
          </w:p>
        </w:tc>
        <w:tc>
          <w:tcPr>
            <w:tcW w:type="dxa" w:w="1617"/>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Ice thickness: in event narratives only; local data required.</w:t>
            </w:r>
          </w:p>
        </w:tc>
      </w:tr>
      <w:tr>
        <w:trPr>
          <w:cantSplit/>
        </w:trPr>
        <w:tc>
          <w:tcPr>
            <w:tcW w:type="dxa" w:w="1715"/>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39"/>
          </w:tcPr>
          <w:p>
            <w:pPr>
              <w:spacing w:after="0"/>
              <w:jc w:val="right"/>
            </w:pPr>
            <w:r>
              <w:rPr>
                <w:sz w:val="16"/>
              </w:rPr>
              <w:t>7, 2001 to 2021 (1 zone-level)</w:t>
            </w:r>
          </w:p>
        </w:tc>
        <w:tc>
          <w:tcPr>
            <w:tcW w:type="dxa" w:w="1902"/>
          </w:tcPr>
          <w:p>
            <w:pPr>
              <w:spacing w:after="0"/>
              <w:jc w:val="left"/>
            </w:pPr>
          </w:p>
        </w:tc>
        <w:tc>
          <w:tcPr>
            <w:tcW w:type="dxa" w:w="1810"/>
          </w:tcPr>
          <w:p>
            <w:pPr>
              <w:spacing w:after="0"/>
              <w:jc w:val="left"/>
            </w:pPr>
            <w:r>
              <w:rPr>
                <w:sz w:val="16"/>
              </w:rPr>
              <w:t>Flood, 2016-03-10, $2,000,000 property; $0 crops (2016 dollars), 2 direct injuries</w:t>
            </w:r>
          </w:p>
        </w:tc>
        <w:tc>
          <w:tcPr>
            <w:tcW w:type="dxa" w:w="1617"/>
          </w:tcPr>
          <w:p>
            <w:pPr>
              <w:spacing w:after="0"/>
              <w:jc w:val="left"/>
            </w:pPr>
          </w:p>
        </w:tc>
        <w:tc>
          <w:tcPr>
            <w:tcW w:type="dxa" w:w="1604"/>
          </w:tcPr>
          <w:p>
            <w:pPr>
              <w:spacing w:after="0"/>
              <w:jc w:val="left"/>
            </w:pPr>
            <w:r>
              <w:rPr>
                <w:sz w:val="16"/>
              </w:rPr>
              <w:t>Event records naming member places: Marks city (2 records), Sledge town (2 records). Zone-level records (1) apply countywide.</w:t>
            </w:r>
          </w:p>
        </w:tc>
        <w:tc>
          <w:tcPr>
            <w:tcW w:type="dxa" w:w="22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5"/>
          </w:tcPr>
          <w:p>
            <w:pPr>
              <w:spacing w:after="0"/>
              <w:jc w:val="left"/>
            </w:pPr>
            <w:r>
              <w:rPr>
                <w:sz w:val="16"/>
              </w:rPr>
              <w:t>Debris Flow</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902"/>
          </w:tcPr>
          <w:p>
            <w:pPr>
              <w:spacing w:after="0"/>
              <w:jc w:val="left"/>
            </w:pPr>
          </w:p>
        </w:tc>
        <w:tc>
          <w:tcPr>
            <w:tcW w:type="dxa" w:w="1810"/>
          </w:tcPr>
          <w:p>
            <w:pPr>
              <w:spacing w:after="0"/>
              <w:jc w:val="left"/>
            </w:pPr>
          </w:p>
        </w:tc>
        <w:tc>
          <w:tcPr>
            <w:tcW w:type="dxa" w:w="1617"/>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39"/>
          </w:tcPr>
          <w:p>
            <w:pPr>
              <w:spacing w:after="0"/>
              <w:jc w:val="right"/>
            </w:pPr>
            <w:r>
              <w:rPr>
                <w:sz w:val="16"/>
              </w:rPr>
              <w:t>0</w:t>
            </w:r>
          </w:p>
        </w:tc>
        <w:tc>
          <w:tcPr>
            <w:tcW w:type="dxa" w:w="1902"/>
          </w:tcPr>
          <w:p>
            <w:pPr>
              <w:spacing w:after="0"/>
              <w:jc w:val="left"/>
            </w:pPr>
          </w:p>
        </w:tc>
        <w:tc>
          <w:tcPr>
            <w:tcW w:type="dxa" w:w="1810"/>
          </w:tcPr>
          <w:p>
            <w:pPr>
              <w:spacing w:after="0"/>
              <w:jc w:val="left"/>
            </w:pPr>
          </w:p>
        </w:tc>
        <w:tc>
          <w:tcPr>
            <w:tcW w:type="dxa" w:w="1617"/>
          </w:tcPr>
          <w:p>
            <w:pPr>
              <w:spacing w:after="0"/>
              <w:jc w:val="left"/>
            </w:pPr>
          </w:p>
        </w:tc>
        <w:tc>
          <w:tcPr>
            <w:tcW w:type="dxa" w:w="1604"/>
          </w:tcPr>
          <w:p>
            <w:pPr>
              <w:spacing w:after="0"/>
              <w:jc w:val="left"/>
            </w:pPr>
          </w:p>
        </w:tc>
        <w:tc>
          <w:tcPr>
            <w:tcW w:type="dxa" w:w="2205"/>
          </w:tcPr>
          <w:p>
            <w:pPr>
              <w:spacing w:after="0"/>
              <w:jc w:val="left"/>
            </w:pPr>
            <w:r>
              <w:rPr>
                <w:sz w:val="16"/>
              </w:rPr>
              <w:t>Storm Events lists lightning with damage or casualties; physical measure in event narratives only; local data required.</w:t>
            </w:r>
          </w:p>
        </w:tc>
      </w:tr>
      <w:tr>
        <w:trPr>
          <w:cantSplit/>
        </w:trPr>
        <w:tc>
          <w:tcPr>
            <w:tcW w:type="dxa" w:w="1715"/>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39"/>
          </w:tcPr>
          <w:p>
            <w:pPr>
              <w:spacing w:after="0"/>
              <w:jc w:val="right"/>
            </w:pPr>
            <w:r>
              <w:rPr>
                <w:sz w:val="16"/>
              </w:rPr>
              <w:t>4, 2002 to 2025 (4 zone-level)</w:t>
            </w:r>
          </w:p>
        </w:tc>
        <w:tc>
          <w:tcPr>
            <w:tcW w:type="dxa" w:w="1902"/>
          </w:tcPr>
          <w:p>
            <w:pPr>
              <w:spacing w:after="0"/>
              <w:jc w:val="left"/>
            </w:pPr>
            <w:r>
              <w:rPr>
                <w:sz w:val="16"/>
              </w:rPr>
              <w:t>35 kt (40 mph) to 50 kt (58 mph) (median 42.5 kt (49 mph)); 4 with a recorded value</w:t>
            </w:r>
          </w:p>
        </w:tc>
        <w:tc>
          <w:tcPr>
            <w:tcW w:type="dxa" w:w="1810"/>
          </w:tcPr>
          <w:p>
            <w:pPr>
              <w:spacing w:after="0"/>
              <w:jc w:val="left"/>
            </w:pPr>
            <w:r>
              <w:rPr>
                <w:sz w:val="16"/>
              </w:rPr>
              <w:t>50 kt (58 mph) estimated gust, High Wind, 2023-03-03; same speed and measurement basis also recorded on 2008-01-29; NWS zone MSZ011 (QUITMAN), zone-level: may include parts of neighboring counties</w:t>
            </w:r>
          </w:p>
        </w:tc>
        <w:tc>
          <w:tcPr>
            <w:tcW w:type="dxa" w:w="1617"/>
          </w:tcPr>
          <w:p>
            <w:pPr>
              <w:spacing w:after="0"/>
              <w:jc w:val="left"/>
            </w:pPr>
            <w:r>
              <w:rPr>
                <w:sz w:val="16"/>
              </w:rPr>
              <w:t>High Wind, 2008-01-29, $10,000 property; $0 crops, reported for the zone (2008 dollars)</w:t>
            </w: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p>
        </w:tc>
      </w:tr>
      <w:tr>
        <w:trPr>
          <w:cantSplit/>
        </w:trPr>
        <w:tc>
          <w:tcPr>
            <w:tcW w:type="dxa" w:w="1715"/>
          </w:tcPr>
          <w:p>
            <w:pPr>
              <w:spacing w:after="0"/>
              <w:jc w:val="left"/>
            </w:pPr>
            <w:r>
              <w:rPr>
                <w:sz w:val="16"/>
              </w:rPr>
              <w:t>Thunderstorm Wind</w:t>
            </w:r>
          </w:p>
        </w:tc>
        <w:tc>
          <w:tcPr>
            <w:tcW w:type="dxa" w:w="1720"/>
          </w:tcPr>
          <w:p>
            <w:pPr>
              <w:spacing w:after="0"/>
              <w:jc w:val="left"/>
            </w:pPr>
            <w:r>
              <w:rPr>
                <w:sz w:val="16"/>
              </w:rPr>
              <w:t>wind speed (kt and mph)</w:t>
            </w:r>
          </w:p>
        </w:tc>
        <w:tc>
          <w:tcPr>
            <w:tcW w:type="dxa" w:w="1539"/>
          </w:tcPr>
          <w:p>
            <w:pPr>
              <w:spacing w:after="0"/>
              <w:jc w:val="right"/>
            </w:pPr>
            <w:r>
              <w:rPr>
                <w:sz w:val="16"/>
              </w:rPr>
              <w:t>42, 1971 to 2025</w:t>
            </w:r>
          </w:p>
        </w:tc>
        <w:tc>
          <w:tcPr>
            <w:tcW w:type="dxa" w:w="1902"/>
          </w:tcPr>
          <w:p>
            <w:pPr>
              <w:spacing w:after="0"/>
              <w:jc w:val="left"/>
            </w:pPr>
            <w:r>
              <w:rPr>
                <w:sz w:val="16"/>
              </w:rPr>
              <w:t>50 kt (58 mph) to 78 kt (90 mph) (median 50 kt (58 mph)); 30 with a recorded value</w:t>
            </w:r>
          </w:p>
        </w:tc>
        <w:tc>
          <w:tcPr>
            <w:tcW w:type="dxa" w:w="1810"/>
          </w:tcPr>
          <w:p>
            <w:pPr>
              <w:spacing w:after="0"/>
              <w:jc w:val="left"/>
            </w:pPr>
            <w:r>
              <w:rPr>
                <w:sz w:val="16"/>
              </w:rPr>
              <w:t>78 kt (90 mph) estimated gust, Thunderstorm Wind, 2020-01-11</w:t>
            </w:r>
          </w:p>
        </w:tc>
        <w:tc>
          <w:tcPr>
            <w:tcW w:type="dxa" w:w="1617"/>
          </w:tcPr>
          <w:p>
            <w:pPr>
              <w:spacing w:after="0"/>
              <w:jc w:val="left"/>
            </w:pPr>
            <w:r>
              <w:rPr>
                <w:sz w:val="16"/>
              </w:rPr>
              <w:t>Thunderstorm Wind, 2024-03-15, $100,000 property; $0 crops (2024 dollars)</w:t>
            </w:r>
          </w:p>
        </w:tc>
        <w:tc>
          <w:tcPr>
            <w:tcW w:type="dxa" w:w="1604"/>
          </w:tcPr>
          <w:p>
            <w:pPr>
              <w:spacing w:after="0"/>
              <w:jc w:val="left"/>
            </w:pPr>
            <w:r>
              <w:rPr>
                <w:sz w:val="16"/>
              </w:rPr>
              <w:t>Event records naming member places: Marks city (14 records), Lambert town (5 records), Sledge town (5 records), Crowder town (2 records).</w:t>
            </w:r>
          </w:p>
        </w:tc>
        <w:tc>
          <w:tcPr>
            <w:tcW w:type="dxa" w:w="2205"/>
          </w:tcPr>
          <w:p>
            <w:pPr>
              <w:spacing w:after="0"/>
              <w:jc w:val="left"/>
            </w:pPr>
          </w:p>
        </w:tc>
      </w:tr>
      <w:tr>
        <w:trPr>
          <w:cantSplit/>
        </w:trPr>
        <w:tc>
          <w:tcPr>
            <w:tcW w:type="dxa" w:w="1715"/>
          </w:tcPr>
          <w:p>
            <w:pPr>
              <w:spacing w:after="0"/>
              <w:jc w:val="left"/>
            </w:pPr>
            <w:r>
              <w:rPr>
                <w:sz w:val="16"/>
              </w:rPr>
              <w:t>Tornado</w:t>
            </w:r>
          </w:p>
        </w:tc>
        <w:tc>
          <w:tcPr>
            <w:tcW w:type="dxa" w:w="1720"/>
          </w:tcPr>
          <w:p>
            <w:pPr>
              <w:spacing w:after="0"/>
              <w:jc w:val="left"/>
            </w:pPr>
            <w:r>
              <w:rPr>
                <w:sz w:val="16"/>
              </w:rPr>
              <w:t>Enhanced Fujita (F before Feb 2007)</w:t>
            </w:r>
          </w:p>
        </w:tc>
        <w:tc>
          <w:tcPr>
            <w:tcW w:type="dxa" w:w="1539"/>
          </w:tcPr>
          <w:p>
            <w:pPr>
              <w:spacing w:after="0"/>
              <w:jc w:val="right"/>
            </w:pPr>
            <w:r>
              <w:rPr>
                <w:sz w:val="16"/>
              </w:rPr>
              <w:t>12, 1955 to 2020</w:t>
            </w:r>
          </w:p>
        </w:tc>
        <w:tc>
          <w:tcPr>
            <w:tcW w:type="dxa" w:w="1902"/>
          </w:tcPr>
          <w:p>
            <w:pPr>
              <w:spacing w:after="0"/>
              <w:jc w:val="left"/>
            </w:pPr>
            <w:r>
              <w:rPr>
                <w:sz w:val="16"/>
              </w:rPr>
              <w:t>F/EF0 to F/EF3 (median F/EF2); 12 with a recorded value</w:t>
            </w:r>
          </w:p>
        </w:tc>
        <w:tc>
          <w:tcPr>
            <w:tcW w:type="dxa" w:w="1810"/>
          </w:tcPr>
          <w:p>
            <w:pPr>
              <w:spacing w:after="0"/>
              <w:jc w:val="left"/>
            </w:pPr>
            <w:r>
              <w:rPr>
                <w:sz w:val="16"/>
              </w:rPr>
              <w:t>EF3 tornado, 2015-12-23, 18.68 mi within this county, 800 yd wide, $734,000 property; $0 crops (2015 dollars), 7 direct injuries</w:t>
            </w:r>
          </w:p>
        </w:tc>
        <w:tc>
          <w:tcPr>
            <w:tcW w:type="dxa" w:w="1617"/>
          </w:tcPr>
          <w:p>
            <w:pPr>
              <w:spacing w:after="0"/>
              <w:jc w:val="left"/>
            </w:pPr>
            <w:r>
              <w:rPr>
                <w:sz w:val="16"/>
              </w:rPr>
              <w:t>Tornado, 1978-05-12, $25,000,000 property; crops not recorded (1978 dollars)</w:t>
            </w:r>
          </w:p>
        </w:tc>
        <w:tc>
          <w:tcPr>
            <w:tcW w:type="dxa" w:w="1604"/>
          </w:tcPr>
          <w:p>
            <w:pPr>
              <w:spacing w:after="0"/>
              <w:jc w:val="left"/>
            </w:pPr>
            <w:r>
              <w:rPr>
                <w:sz w:val="16"/>
              </w:rPr>
              <w:t>No event record names a member place.</w:t>
            </w:r>
          </w:p>
        </w:tc>
        <w:tc>
          <w:tcPr>
            <w:tcW w:type="dxa" w:w="22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5"/>
          </w:tcPr>
          <w:p>
            <w:pPr>
              <w:spacing w:after="0"/>
              <w:jc w:val="left"/>
            </w:pPr>
            <w:r>
              <w:rPr>
                <w:sz w:val="16"/>
              </w:rPr>
              <w:t>Tsunami</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902"/>
          </w:tcPr>
          <w:p>
            <w:pPr>
              <w:spacing w:after="0"/>
              <w:jc w:val="left"/>
            </w:pPr>
          </w:p>
        </w:tc>
        <w:tc>
          <w:tcPr>
            <w:tcW w:type="dxa" w:w="1810"/>
          </w:tcPr>
          <w:p>
            <w:pPr>
              <w:spacing w:after="0"/>
              <w:jc w:val="left"/>
            </w:pPr>
          </w:p>
        </w:tc>
        <w:tc>
          <w:tcPr>
            <w:tcW w:type="dxa" w:w="1617"/>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39"/>
          </w:tcPr>
          <w:p>
            <w:pPr>
              <w:spacing w:after="0"/>
              <w:jc w:val="right"/>
            </w:pPr>
            <w:r>
              <w:rPr>
                <w:sz w:val="16"/>
              </w:rPr>
              <w:t>0</w:t>
            </w:r>
          </w:p>
        </w:tc>
        <w:tc>
          <w:tcPr>
            <w:tcW w:type="dxa" w:w="1902"/>
          </w:tcPr>
          <w:p>
            <w:pPr>
              <w:spacing w:after="0"/>
              <w:jc w:val="left"/>
            </w:pPr>
          </w:p>
        </w:tc>
        <w:tc>
          <w:tcPr>
            <w:tcW w:type="dxa" w:w="1810"/>
          </w:tcPr>
          <w:p>
            <w:pPr>
              <w:spacing w:after="0"/>
              <w:jc w:val="left"/>
            </w:pPr>
          </w:p>
        </w:tc>
        <w:tc>
          <w:tcPr>
            <w:tcW w:type="dxa" w:w="1617"/>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Wildfire</w:t>
            </w:r>
          </w:p>
        </w:tc>
        <w:tc>
          <w:tcPr>
            <w:tcW w:type="dxa" w:w="1720"/>
          </w:tcPr>
          <w:p>
            <w:pPr>
              <w:spacing w:after="0"/>
              <w:jc w:val="left"/>
            </w:pPr>
            <w:r>
              <w:rPr>
                <w:sz w:val="16"/>
              </w:rPr>
              <w:t>acres burned (local data)</w:t>
            </w:r>
          </w:p>
        </w:tc>
        <w:tc>
          <w:tcPr>
            <w:tcW w:type="dxa" w:w="1539"/>
          </w:tcPr>
          <w:p>
            <w:pPr>
              <w:spacing w:after="0"/>
              <w:jc w:val="right"/>
            </w:pPr>
            <w:r>
              <w:rPr>
                <w:sz w:val="16"/>
              </w:rPr>
              <w:t>0</w:t>
            </w:r>
          </w:p>
        </w:tc>
        <w:tc>
          <w:tcPr>
            <w:tcW w:type="dxa" w:w="1902"/>
          </w:tcPr>
          <w:p>
            <w:pPr>
              <w:spacing w:after="0"/>
              <w:jc w:val="left"/>
            </w:pPr>
          </w:p>
        </w:tc>
        <w:tc>
          <w:tcPr>
            <w:tcW w:type="dxa" w:w="1810"/>
          </w:tcPr>
          <w:p>
            <w:pPr>
              <w:spacing w:after="0"/>
              <w:jc w:val="left"/>
            </w:pPr>
          </w:p>
        </w:tc>
        <w:tc>
          <w:tcPr>
            <w:tcW w:type="dxa" w:w="1617"/>
          </w:tcPr>
          <w:p>
            <w:pPr>
              <w:spacing w:after="0"/>
              <w:jc w:val="left"/>
            </w:pPr>
          </w:p>
        </w:tc>
        <w:tc>
          <w:tcPr>
            <w:tcW w:type="dxa" w:w="1604"/>
          </w:tcPr>
          <w:p>
            <w:pPr>
              <w:spacing w:after="0"/>
              <w:jc w:val="left"/>
            </w:pPr>
          </w:p>
        </w:tc>
        <w:tc>
          <w:tcPr>
            <w:tcW w:type="dxa" w:w="2205"/>
          </w:tcPr>
          <w:p>
            <w:pPr>
              <w:spacing w:after="0"/>
              <w:jc w:val="left"/>
            </w:pPr>
            <w:r>
              <w:rPr>
                <w:sz w:val="16"/>
              </w:rPr>
              <w:t>Acres burned: in event narratives only; local data required.</w:t>
            </w:r>
          </w:p>
        </w:tc>
      </w:tr>
      <w:tr>
        <w:trPr>
          <w:cantSplit/>
        </w:trPr>
        <w:tc>
          <w:tcPr>
            <w:tcW w:type="dxa" w:w="1715"/>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39"/>
          </w:tcPr>
          <w:p>
            <w:pPr>
              <w:spacing w:after="0"/>
              <w:jc w:val="right"/>
            </w:pPr>
            <w:r>
              <w:rPr>
                <w:sz w:val="16"/>
              </w:rPr>
              <w:t>27, 1996 to 2026 (27 zone-level)</w:t>
            </w:r>
          </w:p>
        </w:tc>
        <w:tc>
          <w:tcPr>
            <w:tcW w:type="dxa" w:w="1902"/>
          </w:tcPr>
          <w:p>
            <w:pPr>
              <w:spacing w:after="0"/>
              <w:jc w:val="left"/>
            </w:pPr>
          </w:p>
        </w:tc>
        <w:tc>
          <w:tcPr>
            <w:tcW w:type="dxa" w:w="1810"/>
          </w:tcPr>
          <w:p>
            <w:pPr>
              <w:spacing w:after="0"/>
              <w:jc w:val="left"/>
            </w:pPr>
            <w:r>
              <w:rPr>
                <w:sz w:val="16"/>
              </w:rPr>
              <w:t>Winter Storm, 2026-01-23, $200,000 property; $0 crops, reported for the zone (2026 dollars); NWS zone MSZ011 (QUITMAN), zone-level: may include parts of neighboring counties</w:t>
            </w:r>
          </w:p>
        </w:tc>
        <w:tc>
          <w:tcPr>
            <w:tcW w:type="dxa" w:w="1617"/>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8"/>
        <w:gridCol w:w="3033"/>
        <w:gridCol w:w="2079"/>
        <w:gridCol w:w="1371"/>
        <w:gridCol w:w="232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8"/>
            <w:shd w:val="clear" w:color="auto" w:fill="E8E8E8"/>
          </w:tcPr>
          <w:p>
            <w:pPr>
              <w:spacing w:after="0"/>
              <w:jc w:val="left"/>
            </w:pPr>
            <w:r>
              <w:rPr>
                <w:b/>
                <w:sz w:val="16"/>
              </w:rPr>
              <w:t>Type</w:t>
            </w:r>
          </w:p>
        </w:tc>
        <w:tc>
          <w:tcPr>
            <w:tcW w:type="dxa" w:w="3033"/>
            <w:shd w:val="clear" w:color="auto" w:fill="E8E8E8"/>
          </w:tcPr>
          <w:p>
            <w:pPr>
              <w:spacing w:after="0"/>
              <w:jc w:val="left"/>
            </w:pPr>
            <w:r>
              <w:rPr>
                <w:b/>
                <w:sz w:val="16"/>
              </w:rPr>
              <w:t>Title</w:t>
            </w:r>
          </w:p>
        </w:tc>
        <w:tc>
          <w:tcPr>
            <w:tcW w:type="dxa" w:w="2079"/>
            <w:shd w:val="clear" w:color="auto" w:fill="E8E8E8"/>
          </w:tcPr>
          <w:p>
            <w:pPr>
              <w:spacing w:after="0"/>
              <w:jc w:val="left"/>
            </w:pPr>
            <w:r>
              <w:rPr>
                <w:b/>
                <w:sz w:val="16"/>
              </w:rPr>
              <w:t>Mapped hazard</w:t>
            </w:r>
          </w:p>
        </w:tc>
        <w:tc>
          <w:tcPr>
            <w:tcW w:type="dxa" w:w="13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2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08"/>
          </w:tcPr>
          <w:p>
            <w:pPr>
              <w:spacing w:after="0"/>
              <w:jc w:val="left"/>
            </w:pPr>
            <w:r>
              <w:rPr>
                <w:sz w:val="16"/>
              </w:rPr>
              <w:t>Major disaster</w:t>
            </w:r>
          </w:p>
        </w:tc>
        <w:tc>
          <w:tcPr>
            <w:tcW w:type="dxa" w:w="3033"/>
          </w:tcPr>
          <w:p>
            <w:pPr>
              <w:spacing w:after="0"/>
              <w:jc w:val="left"/>
            </w:pPr>
            <w:r>
              <w:rPr>
                <w:sz w:val="16"/>
              </w:rPr>
              <w:t>SEVERE WINTER STORM</w:t>
            </w:r>
          </w:p>
        </w:tc>
        <w:tc>
          <w:tcPr>
            <w:tcW w:type="dxa" w:w="2079"/>
          </w:tcPr>
          <w:p>
            <w:pPr>
              <w:spacing w:after="0"/>
              <w:jc w:val="left"/>
            </w:pPr>
            <w:r>
              <w:rPr>
                <w:sz w:val="16"/>
              </w:rPr>
              <w:t>Winter Weather</w:t>
            </w:r>
          </w:p>
        </w:tc>
        <w:tc>
          <w:tcPr>
            <w:tcW w:type="dxa" w:w="1371"/>
          </w:tcPr>
          <w:p>
            <w:pPr>
              <w:spacing w:after="0"/>
              <w:jc w:val="right"/>
            </w:pPr>
            <w:r>
              <w:rPr>
                <w:sz w:val="16"/>
              </w:rPr>
              <w:t>$68,947.36</w:t>
            </w:r>
          </w:p>
        </w:tc>
        <w:tc>
          <w:tcPr>
            <w:tcW w:type="dxa" w:w="232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08"/>
          </w:tcPr>
          <w:p>
            <w:pPr>
              <w:spacing w:after="0"/>
              <w:jc w:val="left"/>
            </w:pPr>
            <w:r>
              <w:rPr>
                <w:sz w:val="16"/>
              </w:rPr>
              <w:t>Emergency</w:t>
            </w:r>
          </w:p>
        </w:tc>
        <w:tc>
          <w:tcPr>
            <w:tcW w:type="dxa" w:w="3033"/>
          </w:tcPr>
          <w:p>
            <w:pPr>
              <w:spacing w:after="0"/>
              <w:jc w:val="left"/>
            </w:pPr>
            <w:r>
              <w:rPr>
                <w:sz w:val="16"/>
              </w:rPr>
              <w:t>SEVERE WINTER STORM</w:t>
            </w:r>
          </w:p>
        </w:tc>
        <w:tc>
          <w:tcPr>
            <w:tcW w:type="dxa" w:w="2079"/>
          </w:tcPr>
          <w:p>
            <w:pPr>
              <w:spacing w:after="0"/>
              <w:jc w:val="left"/>
            </w:pPr>
            <w:r>
              <w:rPr>
                <w:sz w:val="16"/>
              </w:rPr>
              <w:t>Winter Weather</w:t>
            </w:r>
          </w:p>
        </w:tc>
        <w:tc>
          <w:tcPr>
            <w:tcW w:type="dxa" w:w="1371"/>
          </w:tcPr>
          <w:p>
            <w:pPr>
              <w:spacing w:after="0"/>
              <w:jc w:val="right"/>
            </w:pPr>
            <w:r>
              <w:rPr>
                <w:sz w:val="16"/>
              </w:rPr>
              <w:t>none found</w:t>
            </w:r>
          </w:p>
        </w:tc>
        <w:tc>
          <w:tcPr>
            <w:tcW w:type="dxa" w:w="2324"/>
          </w:tcPr>
          <w:p>
            <w:pPr>
              <w:spacing w:after="0"/>
              <w:jc w:val="left"/>
            </w:pPr>
            <w:r>
              <w:rPr>
                <w:sz w:val="16"/>
              </w:rPr>
              <w:t>new since last plan; within last 5 years</w:t>
            </w:r>
          </w:p>
        </w:tc>
        <w:tc>
          <w:tcPr>
            <w:tcW w:type="dxa" w:w="887"/>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08"/>
          </w:tcPr>
          <w:p>
            <w:pPr>
              <w:spacing w:after="0"/>
              <w:jc w:val="left"/>
            </w:pPr>
            <w:r>
              <w:rPr>
                <w:sz w:val="16"/>
              </w:rPr>
              <w:t>Major disaster</w:t>
            </w:r>
          </w:p>
        </w:tc>
        <w:tc>
          <w:tcPr>
            <w:tcW w:type="dxa" w:w="3033"/>
          </w:tcPr>
          <w:p>
            <w:pPr>
              <w:spacing w:after="0"/>
              <w:jc w:val="left"/>
            </w:pPr>
            <w:r>
              <w:rPr>
                <w:sz w:val="16"/>
              </w:rPr>
              <w:t>HURRICANE IDA</w:t>
            </w:r>
          </w:p>
        </w:tc>
        <w:tc>
          <w:tcPr>
            <w:tcW w:type="dxa" w:w="2079"/>
          </w:tcPr>
          <w:p>
            <w:pPr>
              <w:spacing w:after="0"/>
              <w:jc w:val="left"/>
            </w:pPr>
            <w:r>
              <w:rPr>
                <w:sz w:val="16"/>
              </w:rPr>
              <w:t>Hurricane</w:t>
            </w:r>
          </w:p>
        </w:tc>
        <w:tc>
          <w:tcPr>
            <w:tcW w:type="dxa" w:w="1371"/>
          </w:tcPr>
          <w:p>
            <w:pPr>
              <w:spacing w:after="0"/>
              <w:jc w:val="right"/>
            </w:pPr>
            <w:r>
              <w:rPr>
                <w:sz w:val="16"/>
              </w:rPr>
              <w:t>none found</w:t>
            </w:r>
          </w:p>
        </w:tc>
        <w:tc>
          <w:tcPr>
            <w:tcW w:type="dxa" w:w="2324"/>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08"/>
          </w:tcPr>
          <w:p>
            <w:pPr>
              <w:spacing w:after="0"/>
              <w:jc w:val="left"/>
            </w:pPr>
            <w:r>
              <w:rPr>
                <w:sz w:val="16"/>
              </w:rPr>
              <w:t>Emergency</w:t>
            </w:r>
          </w:p>
        </w:tc>
        <w:tc>
          <w:tcPr>
            <w:tcW w:type="dxa" w:w="3033"/>
          </w:tcPr>
          <w:p>
            <w:pPr>
              <w:spacing w:after="0"/>
              <w:jc w:val="left"/>
            </w:pPr>
            <w:r>
              <w:rPr>
                <w:sz w:val="16"/>
              </w:rPr>
              <w:t>HURRICANE IDA</w:t>
            </w:r>
          </w:p>
        </w:tc>
        <w:tc>
          <w:tcPr>
            <w:tcW w:type="dxa" w:w="2079"/>
          </w:tcPr>
          <w:p>
            <w:pPr>
              <w:spacing w:after="0"/>
              <w:jc w:val="left"/>
            </w:pPr>
            <w:r>
              <w:rPr>
                <w:sz w:val="16"/>
              </w:rPr>
              <w:t>Hurricane</w:t>
            </w:r>
          </w:p>
        </w:tc>
        <w:tc>
          <w:tcPr>
            <w:tcW w:type="dxa" w:w="1371"/>
          </w:tcPr>
          <w:p>
            <w:pPr>
              <w:spacing w:after="0"/>
              <w:jc w:val="right"/>
            </w:pPr>
            <w:r>
              <w:rPr>
                <w:sz w:val="16"/>
              </w:rPr>
              <w:t>none found</w:t>
            </w:r>
          </w:p>
        </w:tc>
        <w:tc>
          <w:tcPr>
            <w:tcW w:type="dxa" w:w="2324"/>
          </w:tcPr>
          <w:p>
            <w:pPr>
              <w:spacing w:after="0"/>
              <w:jc w:val="left"/>
            </w:pPr>
            <w:r>
              <w:rPr>
                <w:sz w:val="16"/>
              </w:rPr>
              <w:t>during plan review, check whether your last plan included it</w:t>
            </w:r>
          </w:p>
        </w:tc>
        <w:tc>
          <w:tcPr>
            <w:tcW w:type="dxa" w:w="887"/>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308"/>
          </w:tcPr>
          <w:p>
            <w:pPr>
              <w:spacing w:after="0"/>
              <w:jc w:val="left"/>
            </w:pPr>
            <w:r>
              <w:rPr>
                <w:sz w:val="16"/>
              </w:rPr>
              <w:t>Major disaster</w:t>
            </w:r>
          </w:p>
        </w:tc>
        <w:tc>
          <w:tcPr>
            <w:tcW w:type="dxa" w:w="3033"/>
          </w:tcPr>
          <w:p>
            <w:pPr>
              <w:spacing w:after="0"/>
              <w:jc w:val="left"/>
            </w:pPr>
            <w:r>
              <w:rPr>
                <w:sz w:val="16"/>
              </w:rPr>
              <w:t>SEVERE WINTER STORMS</w:t>
            </w:r>
          </w:p>
        </w:tc>
        <w:tc>
          <w:tcPr>
            <w:tcW w:type="dxa" w:w="2079"/>
          </w:tcPr>
          <w:p>
            <w:pPr>
              <w:spacing w:after="0"/>
              <w:jc w:val="left"/>
            </w:pPr>
            <w:r>
              <w:rPr>
                <w:sz w:val="16"/>
              </w:rPr>
              <w:t>Ice Storm</w:t>
            </w:r>
          </w:p>
        </w:tc>
        <w:tc>
          <w:tcPr>
            <w:tcW w:type="dxa" w:w="1371"/>
          </w:tcPr>
          <w:p>
            <w:pPr>
              <w:spacing w:after="0"/>
              <w:jc w:val="right"/>
            </w:pPr>
            <w:r>
              <w:rPr>
                <w:sz w:val="16"/>
              </w:rPr>
              <w:t>$28,895.47</w:t>
            </w:r>
          </w:p>
        </w:tc>
        <w:tc>
          <w:tcPr>
            <w:tcW w:type="dxa" w:w="2324"/>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308"/>
          </w:tcPr>
          <w:p>
            <w:pPr>
              <w:spacing w:after="0"/>
              <w:jc w:val="left"/>
            </w:pPr>
            <w:r>
              <w:rPr>
                <w:sz w:val="16"/>
              </w:rPr>
              <w:t>Major disaster</w:t>
            </w:r>
          </w:p>
        </w:tc>
        <w:tc>
          <w:tcPr>
            <w:tcW w:type="dxa" w:w="3033"/>
          </w:tcPr>
          <w:p>
            <w:pPr>
              <w:spacing w:after="0"/>
              <w:jc w:val="left"/>
            </w:pPr>
            <w:r>
              <w:rPr>
                <w:sz w:val="16"/>
              </w:rPr>
              <w:t>SEVERE STORMS, TORNADOES, STRAIGHT-LINE WINDS, AND FLOODING</w:t>
            </w:r>
          </w:p>
        </w:tc>
        <w:tc>
          <w:tcPr>
            <w:tcW w:type="dxa" w:w="2079"/>
          </w:tcPr>
          <w:p>
            <w:pPr>
              <w:spacing w:after="0"/>
              <w:jc w:val="left"/>
            </w:pPr>
            <w:r>
              <w:rPr>
                <w:sz w:val="16"/>
              </w:rPr>
              <w:t>Inland Flooding; Strong Wind; Tornado</w:t>
            </w:r>
          </w:p>
        </w:tc>
        <w:tc>
          <w:tcPr>
            <w:tcW w:type="dxa" w:w="1371"/>
          </w:tcPr>
          <w:p>
            <w:pPr>
              <w:spacing w:after="0"/>
              <w:jc w:val="right"/>
            </w:pPr>
            <w:r>
              <w:rPr>
                <w:sz w:val="16"/>
              </w:rPr>
              <w:t>$128,928.63</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08"/>
          </w:tcPr>
          <w:p>
            <w:pPr>
              <w:spacing w:after="0"/>
              <w:jc w:val="left"/>
            </w:pPr>
            <w:r>
              <w:rPr>
                <w:sz w:val="16"/>
              </w:rPr>
              <w:t>Major disaster</w:t>
            </w:r>
          </w:p>
        </w:tc>
        <w:tc>
          <w:tcPr>
            <w:tcW w:type="dxa" w:w="3033"/>
          </w:tcPr>
          <w:p>
            <w:pPr>
              <w:spacing w:after="0"/>
              <w:jc w:val="left"/>
            </w:pPr>
            <w:r>
              <w:rPr>
                <w:sz w:val="16"/>
              </w:rPr>
              <w:t>COVID-19 PANDEMIC</w:t>
            </w:r>
          </w:p>
        </w:tc>
        <w:tc>
          <w:tcPr>
            <w:tcW w:type="dxa" w:w="2079"/>
          </w:tcPr>
          <w:p>
            <w:pPr>
              <w:spacing w:after="0"/>
              <w:jc w:val="left"/>
            </w:pPr>
            <w:r>
              <w:rPr>
                <w:sz w:val="16"/>
              </w:rPr>
              <w:t>Non-natural, not counted</w:t>
            </w:r>
          </w:p>
        </w:tc>
        <w:tc>
          <w:tcPr>
            <w:tcW w:type="dxa" w:w="1371"/>
          </w:tcPr>
          <w:p>
            <w:pPr>
              <w:spacing w:after="0"/>
              <w:jc w:val="right"/>
            </w:pPr>
            <w:r>
              <w:rPr>
                <w:sz w:val="16"/>
              </w:rPr>
              <w:t>$5,552.56</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08"/>
          </w:tcPr>
          <w:p>
            <w:pPr>
              <w:spacing w:after="0"/>
              <w:jc w:val="left"/>
            </w:pPr>
            <w:r>
              <w:rPr>
                <w:sz w:val="16"/>
              </w:rPr>
              <w:t>Emergency</w:t>
            </w:r>
          </w:p>
        </w:tc>
        <w:tc>
          <w:tcPr>
            <w:tcW w:type="dxa" w:w="3033"/>
          </w:tcPr>
          <w:p>
            <w:pPr>
              <w:spacing w:after="0"/>
              <w:jc w:val="left"/>
            </w:pPr>
            <w:r>
              <w:rPr>
                <w:sz w:val="16"/>
              </w:rPr>
              <w:t>COVID-19</w:t>
            </w:r>
          </w:p>
        </w:tc>
        <w:tc>
          <w:tcPr>
            <w:tcW w:type="dxa" w:w="2079"/>
          </w:tcPr>
          <w:p>
            <w:pPr>
              <w:spacing w:after="0"/>
              <w:jc w:val="left"/>
            </w:pPr>
            <w:r>
              <w:rPr>
                <w:sz w:val="16"/>
              </w:rPr>
              <w:t>Non-natural, not counted</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308"/>
          </w:tcPr>
          <w:p>
            <w:pPr>
              <w:spacing w:after="0"/>
              <w:jc w:val="left"/>
            </w:pPr>
            <w:r>
              <w:rPr>
                <w:sz w:val="16"/>
              </w:rPr>
              <w:t>Major disaster</w:t>
            </w:r>
          </w:p>
        </w:tc>
        <w:tc>
          <w:tcPr>
            <w:tcW w:type="dxa" w:w="3033"/>
          </w:tcPr>
          <w:p>
            <w:pPr>
              <w:spacing w:after="0"/>
              <w:jc w:val="left"/>
            </w:pPr>
            <w:r>
              <w:rPr>
                <w:sz w:val="16"/>
              </w:rPr>
              <w:t>SEVERE STORMS, TORNADOES, STRAIGHT-LINE WINDS, AND FLOODING</w:t>
            </w:r>
          </w:p>
        </w:tc>
        <w:tc>
          <w:tcPr>
            <w:tcW w:type="dxa" w:w="2079"/>
          </w:tcPr>
          <w:p>
            <w:pPr>
              <w:spacing w:after="0"/>
              <w:jc w:val="left"/>
            </w:pPr>
            <w:r>
              <w:rPr>
                <w:sz w:val="16"/>
              </w:rPr>
              <w:t>Inland Flooding; Strong Wind; Tornado</w:t>
            </w:r>
          </w:p>
        </w:tc>
        <w:tc>
          <w:tcPr>
            <w:tcW w:type="dxa" w:w="1371"/>
          </w:tcPr>
          <w:p>
            <w:pPr>
              <w:spacing w:after="0"/>
              <w:jc w:val="right"/>
            </w:pPr>
            <w:r>
              <w:rPr>
                <w:sz w:val="16"/>
              </w:rPr>
              <w:t>$13,914.30</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308"/>
          </w:tcPr>
          <w:p>
            <w:pPr>
              <w:spacing w:after="0"/>
              <w:jc w:val="left"/>
            </w:pPr>
            <w:r>
              <w:rPr>
                <w:sz w:val="16"/>
              </w:rPr>
              <w:t>Major disaster</w:t>
            </w:r>
          </w:p>
        </w:tc>
        <w:tc>
          <w:tcPr>
            <w:tcW w:type="dxa" w:w="3033"/>
          </w:tcPr>
          <w:p>
            <w:pPr>
              <w:spacing w:after="0"/>
              <w:jc w:val="left"/>
            </w:pPr>
            <w:r>
              <w:rPr>
                <w:sz w:val="16"/>
              </w:rPr>
              <w:t>SEVERE STORMS, STRAIGHT-LINE WINDS, TORNADOES, AND FLOODING</w:t>
            </w:r>
          </w:p>
        </w:tc>
        <w:tc>
          <w:tcPr>
            <w:tcW w:type="dxa" w:w="2079"/>
          </w:tcPr>
          <w:p>
            <w:pPr>
              <w:spacing w:after="0"/>
              <w:jc w:val="left"/>
            </w:pPr>
            <w:r>
              <w:rPr>
                <w:sz w:val="16"/>
              </w:rPr>
              <w:t>Inland Flooding; Strong Wind; Tornado</w:t>
            </w:r>
          </w:p>
        </w:tc>
        <w:tc>
          <w:tcPr>
            <w:tcW w:type="dxa" w:w="1371"/>
          </w:tcPr>
          <w:p>
            <w:pPr>
              <w:spacing w:after="0"/>
              <w:jc w:val="right"/>
            </w:pPr>
            <w:r>
              <w:rPr>
                <w:sz w:val="16"/>
              </w:rPr>
              <w:t>$270,670.09</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308"/>
          </w:tcPr>
          <w:p>
            <w:pPr>
              <w:spacing w:after="0"/>
              <w:jc w:val="left"/>
            </w:pPr>
            <w:r>
              <w:rPr>
                <w:sz w:val="16"/>
              </w:rPr>
              <w:t>Major disaster</w:t>
            </w:r>
          </w:p>
        </w:tc>
        <w:tc>
          <w:tcPr>
            <w:tcW w:type="dxa" w:w="3033"/>
          </w:tcPr>
          <w:p>
            <w:pPr>
              <w:spacing w:after="0"/>
              <w:jc w:val="left"/>
            </w:pPr>
            <w:r>
              <w:rPr>
                <w:sz w:val="16"/>
              </w:rPr>
              <w:t>SEVERE STORMS AND FLOODING</w:t>
            </w:r>
          </w:p>
        </w:tc>
        <w:tc>
          <w:tcPr>
            <w:tcW w:type="dxa" w:w="2079"/>
          </w:tcPr>
          <w:p>
            <w:pPr>
              <w:spacing w:after="0"/>
              <w:jc w:val="left"/>
            </w:pPr>
            <w:r>
              <w:rPr>
                <w:sz w:val="16"/>
              </w:rPr>
              <w:t>Inland Flooding</w:t>
            </w:r>
          </w:p>
        </w:tc>
        <w:tc>
          <w:tcPr>
            <w:tcW w:type="dxa" w:w="1371"/>
          </w:tcPr>
          <w:p>
            <w:pPr>
              <w:spacing w:after="0"/>
              <w:jc w:val="right"/>
            </w:pPr>
            <w:r>
              <w:rPr>
                <w:sz w:val="16"/>
              </w:rPr>
              <w:t>$578,084.12</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308"/>
          </w:tcPr>
          <w:p>
            <w:pPr>
              <w:spacing w:after="0"/>
              <w:jc w:val="left"/>
            </w:pPr>
            <w:r>
              <w:rPr>
                <w:sz w:val="16"/>
              </w:rPr>
              <w:t>Major disaster</w:t>
            </w:r>
          </w:p>
        </w:tc>
        <w:tc>
          <w:tcPr>
            <w:tcW w:type="dxa" w:w="3033"/>
          </w:tcPr>
          <w:p>
            <w:pPr>
              <w:spacing w:after="0"/>
              <w:jc w:val="left"/>
            </w:pPr>
            <w:r>
              <w:rPr>
                <w:sz w:val="16"/>
              </w:rPr>
              <w:t>SEVERE STORMS, TORNADOES, STRAIGHT-LINE WINDS, AND FLOODING</w:t>
            </w:r>
          </w:p>
        </w:tc>
        <w:tc>
          <w:tcPr>
            <w:tcW w:type="dxa" w:w="2079"/>
          </w:tcPr>
          <w:p>
            <w:pPr>
              <w:spacing w:after="0"/>
              <w:jc w:val="left"/>
            </w:pPr>
            <w:r>
              <w:rPr>
                <w:sz w:val="16"/>
              </w:rPr>
              <w:t>Inland Flooding; Strong Wind; Tornado</w:t>
            </w:r>
          </w:p>
        </w:tc>
        <w:tc>
          <w:tcPr>
            <w:tcW w:type="dxa" w:w="1371"/>
          </w:tcPr>
          <w:p>
            <w:pPr>
              <w:spacing w:after="0"/>
              <w:jc w:val="right"/>
            </w:pPr>
            <w:r>
              <w:rPr>
                <w:sz w:val="16"/>
              </w:rPr>
              <w:t>$157,989.32</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308"/>
          </w:tcPr>
          <w:p>
            <w:pPr>
              <w:spacing w:after="0"/>
              <w:jc w:val="left"/>
            </w:pPr>
            <w:r>
              <w:rPr>
                <w:sz w:val="16"/>
              </w:rPr>
              <w:t>Major disaster</w:t>
            </w:r>
          </w:p>
        </w:tc>
        <w:tc>
          <w:tcPr>
            <w:tcW w:type="dxa" w:w="3033"/>
          </w:tcPr>
          <w:p>
            <w:pPr>
              <w:spacing w:after="0"/>
              <w:jc w:val="left"/>
            </w:pPr>
            <w:r>
              <w:rPr>
                <w:sz w:val="16"/>
              </w:rPr>
              <w:t>SEVERE STORMS, TORNADOES, STRAIGHT-LINE WINDS, AND ASSOCIATED FLOODING</w:t>
            </w:r>
          </w:p>
        </w:tc>
        <w:tc>
          <w:tcPr>
            <w:tcW w:type="dxa" w:w="2079"/>
          </w:tcPr>
          <w:p>
            <w:pPr>
              <w:spacing w:after="0"/>
              <w:jc w:val="left"/>
            </w:pPr>
            <w:r>
              <w:rPr>
                <w:sz w:val="16"/>
              </w:rPr>
              <w:t>Inland Flooding; Strong Wind; Tornado</w:t>
            </w:r>
          </w:p>
        </w:tc>
        <w:tc>
          <w:tcPr>
            <w:tcW w:type="dxa" w:w="1371"/>
          </w:tcPr>
          <w:p>
            <w:pPr>
              <w:spacing w:after="0"/>
              <w:jc w:val="right"/>
            </w:pPr>
            <w:r>
              <w:rPr>
                <w:sz w:val="16"/>
              </w:rPr>
              <w:t>$78,792.02</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08"/>
          </w:tcPr>
          <w:p>
            <w:pPr>
              <w:spacing w:after="0"/>
              <w:jc w:val="left"/>
            </w:pPr>
            <w:r>
              <w:rPr>
                <w:sz w:val="16"/>
              </w:rPr>
              <w:t>Emergency</w:t>
            </w:r>
          </w:p>
        </w:tc>
        <w:tc>
          <w:tcPr>
            <w:tcW w:type="dxa" w:w="3033"/>
          </w:tcPr>
          <w:p>
            <w:pPr>
              <w:spacing w:after="0"/>
              <w:jc w:val="left"/>
            </w:pPr>
            <w:r>
              <w:rPr>
                <w:sz w:val="16"/>
              </w:rPr>
              <w:t>HURRICANE GUSTAV</w:t>
            </w:r>
          </w:p>
        </w:tc>
        <w:tc>
          <w:tcPr>
            <w:tcW w:type="dxa" w:w="2079"/>
          </w:tcPr>
          <w:p>
            <w:pPr>
              <w:spacing w:after="0"/>
              <w:jc w:val="left"/>
            </w:pPr>
            <w:r>
              <w:rPr>
                <w:sz w:val="16"/>
              </w:rPr>
              <w:t>Hurricane</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08"/>
          </w:tcPr>
          <w:p>
            <w:pPr>
              <w:spacing w:after="0"/>
              <w:jc w:val="left"/>
            </w:pPr>
            <w:r>
              <w:rPr>
                <w:sz w:val="16"/>
              </w:rPr>
              <w:t>Major disaster</w:t>
            </w:r>
          </w:p>
        </w:tc>
        <w:tc>
          <w:tcPr>
            <w:tcW w:type="dxa" w:w="3033"/>
          </w:tcPr>
          <w:p>
            <w:pPr>
              <w:spacing w:after="0"/>
              <w:jc w:val="left"/>
            </w:pPr>
            <w:r>
              <w:rPr>
                <w:sz w:val="16"/>
              </w:rPr>
              <w:t>HURRICANE KATRINA</w:t>
            </w:r>
          </w:p>
        </w:tc>
        <w:tc>
          <w:tcPr>
            <w:tcW w:type="dxa" w:w="2079"/>
          </w:tcPr>
          <w:p>
            <w:pPr>
              <w:spacing w:after="0"/>
              <w:jc w:val="left"/>
            </w:pPr>
            <w:r>
              <w:rPr>
                <w:sz w:val="16"/>
              </w:rPr>
              <w:t>Hurricane</w:t>
            </w:r>
          </w:p>
        </w:tc>
        <w:tc>
          <w:tcPr>
            <w:tcW w:type="dxa" w:w="1371"/>
          </w:tcPr>
          <w:p>
            <w:pPr>
              <w:spacing w:after="0"/>
              <w:jc w:val="right"/>
            </w:pPr>
            <w:r>
              <w:rPr>
                <w:sz w:val="16"/>
              </w:rPr>
              <w:t>$23,362.68</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308"/>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079"/>
          </w:tcPr>
          <w:p>
            <w:pPr>
              <w:spacing w:after="0"/>
              <w:jc w:val="left"/>
            </w:pPr>
            <w:r>
              <w:rPr>
                <w:sz w:val="16"/>
              </w:rPr>
              <w:t>Inland Flooding; Tornado</w:t>
            </w:r>
          </w:p>
        </w:tc>
        <w:tc>
          <w:tcPr>
            <w:tcW w:type="dxa" w:w="1371"/>
          </w:tcPr>
          <w:p>
            <w:pPr>
              <w:spacing w:after="0"/>
              <w:jc w:val="right"/>
            </w:pPr>
            <w:r>
              <w:rPr>
                <w:sz w:val="16"/>
              </w:rPr>
              <w:t>$411,060.95</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08"/>
          </w:tcPr>
          <w:p>
            <w:pPr>
              <w:spacing w:after="0"/>
              <w:jc w:val="left"/>
            </w:pPr>
            <w:r>
              <w:rPr>
                <w:sz w:val="16"/>
              </w:rPr>
              <w:t>Major disaster</w:t>
            </w:r>
          </w:p>
        </w:tc>
        <w:tc>
          <w:tcPr>
            <w:tcW w:type="dxa" w:w="3033"/>
          </w:tcPr>
          <w:p>
            <w:pPr>
              <w:spacing w:after="0"/>
              <w:jc w:val="left"/>
            </w:pPr>
            <w:r>
              <w:rPr>
                <w:sz w:val="16"/>
              </w:rPr>
              <w:t>SEVERE STORMS AND TORNADOES</w:t>
            </w:r>
          </w:p>
        </w:tc>
        <w:tc>
          <w:tcPr>
            <w:tcW w:type="dxa" w:w="2079"/>
          </w:tcPr>
          <w:p>
            <w:pPr>
              <w:spacing w:after="0"/>
              <w:jc w:val="left"/>
            </w:pPr>
            <w:r>
              <w:rPr>
                <w:sz w:val="16"/>
              </w:rPr>
              <w:t>Tornado</w:t>
            </w:r>
          </w:p>
        </w:tc>
        <w:tc>
          <w:tcPr>
            <w:tcW w:type="dxa" w:w="1371"/>
          </w:tcPr>
          <w:p>
            <w:pPr>
              <w:spacing w:after="0"/>
              <w:jc w:val="right"/>
            </w:pPr>
            <w:r>
              <w:rPr>
                <w:sz w:val="16"/>
              </w:rPr>
              <w:t>PA not declared for this county</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308"/>
          </w:tcPr>
          <w:p>
            <w:pPr>
              <w:spacing w:after="0"/>
              <w:jc w:val="left"/>
            </w:pPr>
            <w:r>
              <w:rPr>
                <w:sz w:val="16"/>
              </w:rPr>
              <w:t>Major disaster</w:t>
            </w:r>
          </w:p>
        </w:tc>
        <w:tc>
          <w:tcPr>
            <w:tcW w:type="dxa" w:w="3033"/>
          </w:tcPr>
          <w:p>
            <w:pPr>
              <w:spacing w:after="0"/>
              <w:jc w:val="left"/>
            </w:pPr>
            <w:r>
              <w:rPr>
                <w:sz w:val="16"/>
              </w:rPr>
              <w:t>SEVERE WINTER STORM, FREEEZING RAIN AND SLEET</w:t>
            </w:r>
          </w:p>
        </w:tc>
        <w:tc>
          <w:tcPr>
            <w:tcW w:type="dxa" w:w="2079"/>
          </w:tcPr>
          <w:p>
            <w:pPr>
              <w:spacing w:after="0"/>
              <w:jc w:val="left"/>
            </w:pPr>
            <w:r>
              <w:rPr>
                <w:sz w:val="16"/>
              </w:rPr>
              <w:t>Winter Weather</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08"/>
          </w:tcPr>
          <w:p>
            <w:pPr>
              <w:spacing w:after="0"/>
              <w:jc w:val="left"/>
            </w:pPr>
            <w:r>
              <w:rPr>
                <w:sz w:val="16"/>
              </w:rPr>
              <w:t>Major disaster</w:t>
            </w:r>
          </w:p>
        </w:tc>
        <w:tc>
          <w:tcPr>
            <w:tcW w:type="dxa" w:w="3033"/>
          </w:tcPr>
          <w:p>
            <w:pPr>
              <w:spacing w:after="0"/>
              <w:jc w:val="left"/>
            </w:pPr>
            <w:r>
              <w:rPr>
                <w:sz w:val="16"/>
              </w:rPr>
              <w:t>SEVERE STORMS, TORNADOES &amp; FLOODING</w:t>
            </w:r>
          </w:p>
        </w:tc>
        <w:tc>
          <w:tcPr>
            <w:tcW w:type="dxa" w:w="2079"/>
          </w:tcPr>
          <w:p>
            <w:pPr>
              <w:spacing w:after="0"/>
              <w:jc w:val="left"/>
            </w:pPr>
            <w:r>
              <w:rPr>
                <w:sz w:val="16"/>
              </w:rPr>
              <w:t>Inland Flooding; Tornado</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308"/>
          </w:tcPr>
          <w:p>
            <w:pPr>
              <w:spacing w:after="0"/>
              <w:jc w:val="left"/>
            </w:pPr>
            <w:r>
              <w:rPr>
                <w:sz w:val="16"/>
              </w:rPr>
              <w:t>Major disaster</w:t>
            </w:r>
          </w:p>
        </w:tc>
        <w:tc>
          <w:tcPr>
            <w:tcW w:type="dxa" w:w="3033"/>
          </w:tcPr>
          <w:p>
            <w:pPr>
              <w:spacing w:after="0"/>
              <w:jc w:val="left"/>
            </w:pPr>
            <w:r>
              <w:rPr>
                <w:sz w:val="16"/>
              </w:rPr>
              <w:t>SEVERE STORMS &amp; FLOODING</w:t>
            </w:r>
          </w:p>
        </w:tc>
        <w:tc>
          <w:tcPr>
            <w:tcW w:type="dxa" w:w="2079"/>
          </w:tcPr>
          <w:p>
            <w:pPr>
              <w:spacing w:after="0"/>
              <w:jc w:val="left"/>
            </w:pPr>
            <w:r>
              <w:rPr>
                <w:sz w:val="16"/>
              </w:rPr>
              <w:t>Inland Flooding</w:t>
            </w:r>
          </w:p>
        </w:tc>
        <w:tc>
          <w:tcPr>
            <w:tcW w:type="dxa" w:w="1371"/>
          </w:tcPr>
          <w:p>
            <w:pPr>
              <w:spacing w:after="0"/>
              <w:jc w:val="right"/>
            </w:pPr>
            <w:r>
              <w:rPr>
                <w:sz w:val="16"/>
              </w:rPr>
              <w:t>PA not declared for this county</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308"/>
          </w:tcPr>
          <w:p>
            <w:pPr>
              <w:spacing w:after="0"/>
              <w:jc w:val="left"/>
            </w:pPr>
            <w:r>
              <w:rPr>
                <w:sz w:val="16"/>
              </w:rPr>
              <w:t>Major disaster</w:t>
            </w:r>
          </w:p>
        </w:tc>
        <w:tc>
          <w:tcPr>
            <w:tcW w:type="dxa" w:w="3033"/>
          </w:tcPr>
          <w:p>
            <w:pPr>
              <w:spacing w:after="0"/>
              <w:jc w:val="left"/>
            </w:pPr>
            <w:r>
              <w:rPr>
                <w:sz w:val="16"/>
              </w:rPr>
              <w:t>SEVERE STORMS, TORNADOES &amp; FLOODING</w:t>
            </w:r>
          </w:p>
        </w:tc>
        <w:tc>
          <w:tcPr>
            <w:tcW w:type="dxa" w:w="2079"/>
          </w:tcPr>
          <w:p>
            <w:pPr>
              <w:spacing w:after="0"/>
              <w:jc w:val="left"/>
            </w:pPr>
            <w:r>
              <w:rPr>
                <w:sz w:val="16"/>
              </w:rPr>
              <w:t>Inland Flooding; Tornado</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08"/>
          </w:tcPr>
          <w:p>
            <w:pPr>
              <w:spacing w:after="0"/>
              <w:jc w:val="left"/>
            </w:pPr>
            <w:r>
              <w:rPr>
                <w:sz w:val="16"/>
              </w:rPr>
              <w:t>Major disaster</w:t>
            </w:r>
          </w:p>
        </w:tc>
        <w:tc>
          <w:tcPr>
            <w:tcW w:type="dxa" w:w="3033"/>
          </w:tcPr>
          <w:p>
            <w:pPr>
              <w:spacing w:after="0"/>
              <w:jc w:val="left"/>
            </w:pPr>
            <w:r>
              <w:rPr>
                <w:sz w:val="16"/>
              </w:rPr>
              <w:t>HEAVY RAINS, TORNADOES &amp; FLOODING</w:t>
            </w:r>
          </w:p>
        </w:tc>
        <w:tc>
          <w:tcPr>
            <w:tcW w:type="dxa" w:w="2079"/>
          </w:tcPr>
          <w:p>
            <w:pPr>
              <w:spacing w:after="0"/>
              <w:jc w:val="left"/>
            </w:pPr>
            <w:r>
              <w:rPr>
                <w:sz w:val="16"/>
              </w:rPr>
              <w:t>Inland Flooding; Tornado</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136</w:t>
            </w:r>
          </w:p>
        </w:tc>
        <w:tc>
          <w:tcPr>
            <w:tcW w:type="dxa" w:w="1422"/>
          </w:tcPr>
          <w:p>
            <w:pPr>
              <w:spacing w:after="0"/>
              <w:jc w:val="right"/>
            </w:pPr>
            <w:r>
              <w:rPr>
                <w:sz w:val="16"/>
              </w:rPr>
              <w:t>88</w:t>
            </w:r>
          </w:p>
        </w:tc>
        <w:tc>
          <w:tcPr>
            <w:tcW w:type="dxa" w:w="1356"/>
          </w:tcPr>
          <w:p>
            <w:pPr>
              <w:spacing w:after="0"/>
              <w:jc w:val="right"/>
            </w:pPr>
            <w:r>
              <w:rPr>
                <w:sz w:val="16"/>
              </w:rPr>
              <w:t>8</w:t>
            </w:r>
          </w:p>
        </w:tc>
        <w:tc>
          <w:tcPr>
            <w:tcW w:type="dxa" w:w="963"/>
          </w:tcPr>
          <w:p>
            <w:pPr>
              <w:spacing w:after="0"/>
              <w:jc w:val="right"/>
            </w:pPr>
            <w:r>
              <w:rPr>
                <w:sz w:val="16"/>
              </w:rPr>
              <w:t>88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46</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99"/>
        <w:gridCol w:w="2741"/>
        <w:gridCol w:w="1053"/>
        <w:gridCol w:w="1653"/>
        <w:gridCol w:w="1823"/>
        <w:gridCol w:w="21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99"/>
            <w:shd w:val="clear" w:color="auto" w:fill="E8E8E8"/>
          </w:tcPr>
          <w:p>
            <w:pPr>
              <w:spacing w:after="0"/>
              <w:jc w:val="left"/>
            </w:pPr>
            <w:r>
              <w:rPr>
                <w:b/>
                <w:sz w:val="16"/>
              </w:rPr>
              <w:t>Magnitude or extent</w:t>
            </w:r>
          </w:p>
        </w:tc>
        <w:tc>
          <w:tcPr>
            <w:tcW w:type="dxa" w:w="2741"/>
            <w:shd w:val="clear" w:color="auto" w:fill="E8E8E8"/>
          </w:tcPr>
          <w:p>
            <w:pPr>
              <w:spacing w:after="0"/>
              <w:jc w:val="left"/>
            </w:pPr>
            <w:r>
              <w:rPr>
                <w:b/>
                <w:sz w:val="16"/>
              </w:rPr>
              <w:t>Damage</w:t>
            </w:r>
          </w:p>
          <w:p>
            <w:pPr>
              <w:spacing w:after="0"/>
              <w:jc w:val="left"/>
            </w:pPr>
            <w:r>
              <w:rPr>
                <w:i/>
                <w:color w:val="555555"/>
                <w:sz w:val="14"/>
              </w:rPr>
              <w:t>nominal dollars</w:t>
            </w:r>
          </w:p>
        </w:tc>
        <w:tc>
          <w:tcPr>
            <w:tcW w:type="dxa" w:w="10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3"/>
            <w:shd w:val="clear" w:color="auto" w:fill="E8E8E8"/>
          </w:tcPr>
          <w:p>
            <w:pPr>
              <w:spacing w:after="0"/>
              <w:jc w:val="left"/>
            </w:pPr>
            <w:r>
              <w:rPr>
                <w:b/>
                <w:sz w:val="16"/>
              </w:rPr>
              <w:t>Location</w:t>
            </w:r>
          </w:p>
        </w:tc>
        <w:tc>
          <w:tcPr>
            <w:tcW w:type="dxa" w:w="1823"/>
            <w:shd w:val="clear" w:color="auto" w:fill="E8E8E8"/>
          </w:tcPr>
          <w:p>
            <w:pPr>
              <w:spacing w:after="0"/>
              <w:jc w:val="left"/>
            </w:pPr>
            <w:r>
              <w:rPr>
                <w:b/>
                <w:sz w:val="16"/>
              </w:rPr>
              <w:t>Flags</w:t>
            </w:r>
          </w:p>
        </w:tc>
        <w:tc>
          <w:tcPr>
            <w:tcW w:type="dxa" w:w="21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Winter Storm</w:t>
            </w:r>
          </w:p>
        </w:tc>
        <w:tc>
          <w:tcPr>
            <w:tcW w:type="dxa" w:w="2399"/>
          </w:tcPr>
          <w:p>
            <w:pPr>
              <w:spacing w:after="0"/>
              <w:jc w:val="left"/>
            </w:pPr>
          </w:p>
        </w:tc>
        <w:tc>
          <w:tcPr>
            <w:tcW w:type="dxa" w:w="2741"/>
          </w:tcPr>
          <w:p>
            <w:pPr>
              <w:spacing w:after="0"/>
              <w:jc w:val="left"/>
            </w:pPr>
            <w:r>
              <w:rPr>
                <w:sz w:val="16"/>
              </w:rPr>
              <w:t>$200,000 property; $0 crops, reported for the zone (2026 dollars)</w:t>
            </w:r>
          </w:p>
        </w:tc>
        <w:tc>
          <w:tcPr>
            <w:tcW w:type="dxa" w:w="1053"/>
          </w:tcPr>
          <w:p>
            <w:pPr>
              <w:spacing w:after="0"/>
              <w:jc w:val="right"/>
            </w:pPr>
            <w:r>
              <w:rPr>
                <w:sz w:val="16"/>
              </w:rPr>
              <w:t>0, 0</w:t>
            </w:r>
          </w:p>
        </w:tc>
        <w:tc>
          <w:tcPr>
            <w:tcW w:type="dxa" w:w="1653"/>
          </w:tcPr>
          <w:p>
            <w:pPr>
              <w:spacing w:after="0"/>
              <w:jc w:val="left"/>
            </w:pPr>
            <w:r>
              <w:rPr>
                <w:sz w:val="16"/>
              </w:rPr>
              <w:t>NWS zone MSZ011 (QUITMAN), zone-level: may include parts of neighboring counties</w:t>
            </w:r>
          </w:p>
        </w:tc>
        <w:tc>
          <w:tcPr>
            <w:tcW w:type="dxa" w:w="1823"/>
          </w:tcPr>
          <w:p>
            <w:pPr>
              <w:spacing w:after="0"/>
              <w:jc w:val="left"/>
            </w:pPr>
            <w:r>
              <w:rPr>
                <w:sz w:val="16"/>
              </w:rPr>
              <w:t>new since last plan; within last 5 years</w:t>
            </w:r>
          </w:p>
        </w:tc>
        <w:tc>
          <w:tcPr>
            <w:tcW w:type="dxa" w:w="21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2024-01-15</w:t>
            </w:r>
          </w:p>
        </w:tc>
        <w:tc>
          <w:tcPr>
            <w:tcW w:type="dxa" w:w="1215"/>
          </w:tcPr>
          <w:p>
            <w:pPr>
              <w:spacing w:after="0"/>
              <w:jc w:val="left"/>
            </w:pPr>
            <w:r>
              <w:rPr>
                <w:sz w:val="16"/>
              </w:rPr>
              <w:t>Cold/Wind Chill</w:t>
            </w:r>
          </w:p>
        </w:tc>
        <w:tc>
          <w:tcPr>
            <w:tcW w:type="dxa" w:w="2399"/>
          </w:tcPr>
          <w:p>
            <w:pPr>
              <w:spacing w:after="0"/>
              <w:jc w:val="left"/>
            </w:pPr>
          </w:p>
        </w:tc>
        <w:tc>
          <w:tcPr>
            <w:tcW w:type="dxa" w:w="2741"/>
          </w:tcPr>
          <w:p>
            <w:pPr>
              <w:spacing w:after="0"/>
              <w:jc w:val="left"/>
            </w:pPr>
            <w:r>
              <w:rPr>
                <w:sz w:val="16"/>
              </w:rPr>
              <w:t>$0 property; $0 crops, reported for the zone (2024 dollars)</w:t>
            </w:r>
          </w:p>
        </w:tc>
        <w:tc>
          <w:tcPr>
            <w:tcW w:type="dxa" w:w="1053"/>
          </w:tcPr>
          <w:p>
            <w:pPr>
              <w:spacing w:after="0"/>
              <w:jc w:val="right"/>
            </w:pPr>
            <w:r>
              <w:rPr>
                <w:sz w:val="16"/>
              </w:rPr>
              <w:t>0, 0</w:t>
            </w:r>
          </w:p>
        </w:tc>
        <w:tc>
          <w:tcPr>
            <w:tcW w:type="dxa" w:w="1653"/>
          </w:tcPr>
          <w:p>
            <w:pPr>
              <w:spacing w:after="0"/>
              <w:jc w:val="left"/>
            </w:pPr>
            <w:r>
              <w:rPr>
                <w:sz w:val="16"/>
              </w:rPr>
              <w:t>NWS zone MSZ011 (QUITMAN), zone-level: may include parts of neighboring counties</w:t>
            </w:r>
          </w:p>
        </w:tc>
        <w:tc>
          <w:tcPr>
            <w:tcW w:type="dxa" w:w="1823"/>
          </w:tcPr>
          <w:p>
            <w:pPr>
              <w:spacing w:after="0"/>
              <w:jc w:val="left"/>
            </w:pPr>
            <w:r>
              <w:rPr>
                <w:sz w:val="16"/>
              </w:rPr>
              <w:t>new since last plan; within last 5 years</w:t>
            </w:r>
          </w:p>
        </w:tc>
        <w:tc>
          <w:tcPr>
            <w:tcW w:type="dxa" w:w="21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2023-09-19</w:t>
            </w:r>
          </w:p>
        </w:tc>
        <w:tc>
          <w:tcPr>
            <w:tcW w:type="dxa" w:w="1215"/>
          </w:tcPr>
          <w:p>
            <w:pPr>
              <w:spacing w:after="0"/>
              <w:jc w:val="left"/>
            </w:pPr>
            <w:r>
              <w:rPr>
                <w:sz w:val="16"/>
              </w:rPr>
              <w:t>Drought</w:t>
            </w:r>
          </w:p>
        </w:tc>
        <w:tc>
          <w:tcPr>
            <w:tcW w:type="dxa" w:w="2399"/>
          </w:tcPr>
          <w:p>
            <w:pPr>
              <w:spacing w:after="0"/>
              <w:jc w:val="left"/>
            </w:pPr>
          </w:p>
        </w:tc>
        <w:tc>
          <w:tcPr>
            <w:tcW w:type="dxa" w:w="2741"/>
          </w:tcPr>
          <w:p>
            <w:pPr>
              <w:spacing w:after="0"/>
              <w:jc w:val="left"/>
            </w:pPr>
            <w:r>
              <w:rPr>
                <w:sz w:val="16"/>
              </w:rPr>
              <w:t>$0 property; $0 crops, reported for the zone (2023 dollars)</w:t>
            </w:r>
          </w:p>
        </w:tc>
        <w:tc>
          <w:tcPr>
            <w:tcW w:type="dxa" w:w="1053"/>
          </w:tcPr>
          <w:p>
            <w:pPr>
              <w:spacing w:after="0"/>
              <w:jc w:val="right"/>
            </w:pPr>
            <w:r>
              <w:rPr>
                <w:sz w:val="16"/>
              </w:rPr>
              <w:t>0, 0</w:t>
            </w:r>
          </w:p>
        </w:tc>
        <w:tc>
          <w:tcPr>
            <w:tcW w:type="dxa" w:w="1653"/>
          </w:tcPr>
          <w:p>
            <w:pPr>
              <w:spacing w:after="0"/>
              <w:jc w:val="left"/>
            </w:pPr>
            <w:r>
              <w:rPr>
                <w:sz w:val="16"/>
              </w:rPr>
              <w:t>NWS zone MSZ011 (QUITMAN), zone-level: may include parts of neighboring counties</w:t>
            </w:r>
          </w:p>
        </w:tc>
        <w:tc>
          <w:tcPr>
            <w:tcW w:type="dxa" w:w="1823"/>
          </w:tcPr>
          <w:p>
            <w:pPr>
              <w:spacing w:after="0"/>
              <w:jc w:val="left"/>
            </w:pPr>
            <w:r>
              <w:rPr>
                <w:sz w:val="16"/>
              </w:rPr>
              <w:t>new since last plan; within last 5 years</w:t>
            </w:r>
          </w:p>
        </w:tc>
        <w:tc>
          <w:tcPr>
            <w:tcW w:type="dxa" w:w="2191"/>
          </w:tcPr>
          <w:p>
            <w:pPr>
              <w:spacing w:after="0"/>
              <w:jc w:val="left"/>
            </w:pPr>
            <w:r>
              <w:rPr>
                <w:sz w:val="16"/>
              </w:rPr>
              <w:t>B1-c worst recorded: Drought</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399"/>
          </w:tcPr>
          <w:p>
            <w:pPr>
              <w:spacing w:after="0"/>
              <w:jc w:val="left"/>
            </w:pPr>
            <w:r>
              <w:rPr>
                <w:sz w:val="16"/>
              </w:rPr>
              <w:t>50 kt (58 mph) estimated gust</w:t>
            </w:r>
          </w:p>
        </w:tc>
        <w:tc>
          <w:tcPr>
            <w:tcW w:type="dxa" w:w="2741"/>
          </w:tcPr>
          <w:p>
            <w:pPr>
              <w:spacing w:after="0"/>
              <w:jc w:val="left"/>
            </w:pPr>
            <w:r>
              <w:rPr>
                <w:sz w:val="16"/>
              </w:rPr>
              <w:t>$0 property; $0 crops, reported for the zone (2023 dollars)</w:t>
            </w:r>
          </w:p>
        </w:tc>
        <w:tc>
          <w:tcPr>
            <w:tcW w:type="dxa" w:w="1053"/>
          </w:tcPr>
          <w:p>
            <w:pPr>
              <w:spacing w:after="0"/>
              <w:jc w:val="right"/>
            </w:pPr>
            <w:r>
              <w:rPr>
                <w:sz w:val="16"/>
              </w:rPr>
              <w:t>0, 0</w:t>
            </w:r>
          </w:p>
        </w:tc>
        <w:tc>
          <w:tcPr>
            <w:tcW w:type="dxa" w:w="1653"/>
          </w:tcPr>
          <w:p>
            <w:pPr>
              <w:spacing w:after="0"/>
              <w:jc w:val="left"/>
            </w:pPr>
            <w:r>
              <w:rPr>
                <w:sz w:val="16"/>
              </w:rPr>
              <w:t>NWS zone MSZ011 (QUITMAN), zone-level: may include parts of neighboring counties</w:t>
            </w:r>
          </w:p>
        </w:tc>
        <w:tc>
          <w:tcPr>
            <w:tcW w:type="dxa" w:w="1823"/>
          </w:tcPr>
          <w:p>
            <w:pPr>
              <w:spacing w:after="0"/>
              <w:jc w:val="left"/>
            </w:pPr>
            <w:r>
              <w:rPr>
                <w:sz w:val="16"/>
              </w:rPr>
              <w:t>new since last plan; within last 5 years</w:t>
            </w:r>
          </w:p>
        </w:tc>
        <w:tc>
          <w:tcPr>
            <w:tcW w:type="dxa" w:w="21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2020-01-11</w:t>
            </w:r>
          </w:p>
        </w:tc>
        <w:tc>
          <w:tcPr>
            <w:tcW w:type="dxa" w:w="1215"/>
          </w:tcPr>
          <w:p>
            <w:pPr>
              <w:spacing w:after="0"/>
              <w:jc w:val="left"/>
            </w:pPr>
            <w:r>
              <w:rPr>
                <w:sz w:val="16"/>
              </w:rPr>
              <w:t>Thunderstorm Wind</w:t>
            </w:r>
          </w:p>
        </w:tc>
        <w:tc>
          <w:tcPr>
            <w:tcW w:type="dxa" w:w="2399"/>
          </w:tcPr>
          <w:p>
            <w:pPr>
              <w:spacing w:after="0"/>
              <w:jc w:val="left"/>
            </w:pPr>
            <w:r>
              <w:rPr>
                <w:sz w:val="16"/>
              </w:rPr>
              <w:t>78 kt (90 mph) estimated gust</w:t>
            </w:r>
          </w:p>
        </w:tc>
        <w:tc>
          <w:tcPr>
            <w:tcW w:type="dxa" w:w="2741"/>
          </w:tcPr>
          <w:p>
            <w:pPr>
              <w:spacing w:after="0"/>
              <w:jc w:val="left"/>
            </w:pPr>
            <w:r>
              <w:rPr>
                <w:sz w:val="16"/>
              </w:rPr>
              <w:t>$30,000 property; $0 crops (2020 dollars)</w:t>
            </w:r>
          </w:p>
        </w:tc>
        <w:tc>
          <w:tcPr>
            <w:tcW w:type="dxa" w:w="1053"/>
          </w:tcPr>
          <w:p>
            <w:pPr>
              <w:spacing w:after="0"/>
              <w:jc w:val="right"/>
            </w:pPr>
            <w:r>
              <w:rPr>
                <w:sz w:val="16"/>
              </w:rPr>
              <w:t>0, 0</w:t>
            </w:r>
          </w:p>
        </w:tc>
        <w:tc>
          <w:tcPr>
            <w:tcW w:type="dxa" w:w="1653"/>
          </w:tcPr>
          <w:p>
            <w:pPr>
              <w:spacing w:after="0"/>
              <w:jc w:val="left"/>
            </w:pPr>
            <w:r>
              <w:rPr>
                <w:sz w:val="16"/>
              </w:rPr>
              <w:t>BOBO</w:t>
            </w:r>
          </w:p>
        </w:tc>
        <w:tc>
          <w:tcPr>
            <w:tcW w:type="dxa" w:w="1823"/>
          </w:tcPr>
          <w:p>
            <w:pPr>
              <w:spacing w:after="0"/>
              <w:jc w:val="left"/>
            </w:pPr>
          </w:p>
        </w:tc>
        <w:tc>
          <w:tcPr>
            <w:tcW w:type="dxa" w:w="2191"/>
          </w:tcPr>
          <w:p>
            <w:pPr>
              <w:spacing w:after="0"/>
              <w:jc w:val="left"/>
            </w:pPr>
            <w:r>
              <w:rPr>
                <w:sz w:val="16"/>
              </w:rPr>
              <w:t>B1-c worst recorded: Thunderstorm Wind</w:t>
            </w:r>
          </w:p>
        </w:tc>
      </w:tr>
      <w:tr>
        <w:trPr>
          <w:cantSplit/>
        </w:trPr>
        <w:tc>
          <w:tcPr>
            <w:tcW w:type="dxa" w:w="1037"/>
          </w:tcPr>
          <w:p>
            <w:pPr>
              <w:spacing w:after="0"/>
              <w:jc w:val="left"/>
            </w:pPr>
            <w:r>
              <w:rPr>
                <w:sz w:val="16"/>
              </w:rPr>
              <w:t>2016-03-10</w:t>
            </w:r>
          </w:p>
        </w:tc>
        <w:tc>
          <w:tcPr>
            <w:tcW w:type="dxa" w:w="1215"/>
          </w:tcPr>
          <w:p>
            <w:pPr>
              <w:spacing w:after="0"/>
              <w:jc w:val="left"/>
            </w:pPr>
            <w:r>
              <w:rPr>
                <w:sz w:val="16"/>
              </w:rPr>
              <w:t>Flood</w:t>
            </w:r>
          </w:p>
        </w:tc>
        <w:tc>
          <w:tcPr>
            <w:tcW w:type="dxa" w:w="2399"/>
          </w:tcPr>
          <w:p>
            <w:pPr>
              <w:spacing w:after="0"/>
              <w:jc w:val="left"/>
            </w:pPr>
          </w:p>
        </w:tc>
        <w:tc>
          <w:tcPr>
            <w:tcW w:type="dxa" w:w="2741"/>
          </w:tcPr>
          <w:p>
            <w:pPr>
              <w:spacing w:after="0"/>
              <w:jc w:val="left"/>
            </w:pPr>
            <w:r>
              <w:rPr>
                <w:sz w:val="16"/>
              </w:rPr>
              <w:t>$2,000,000 property; $0 crops (2016 dollars)</w:t>
            </w:r>
          </w:p>
        </w:tc>
        <w:tc>
          <w:tcPr>
            <w:tcW w:type="dxa" w:w="1053"/>
          </w:tcPr>
          <w:p>
            <w:pPr>
              <w:spacing w:after="0"/>
              <w:jc w:val="right"/>
            </w:pPr>
            <w:r>
              <w:rPr>
                <w:sz w:val="16"/>
              </w:rPr>
              <w:t>0, 2</w:t>
            </w:r>
          </w:p>
        </w:tc>
        <w:tc>
          <w:tcPr>
            <w:tcW w:type="dxa" w:w="1653"/>
          </w:tcPr>
          <w:p>
            <w:pPr>
              <w:spacing w:after="0"/>
              <w:jc w:val="left"/>
            </w:pPr>
            <w:r>
              <w:rPr>
                <w:sz w:val="16"/>
              </w:rPr>
              <w:t>SLEDGE</w:t>
            </w:r>
          </w:p>
        </w:tc>
        <w:tc>
          <w:tcPr>
            <w:tcW w:type="dxa" w:w="1823"/>
          </w:tcPr>
          <w:p>
            <w:pPr>
              <w:spacing w:after="0"/>
              <w:jc w:val="left"/>
            </w:pPr>
          </w:p>
        </w:tc>
        <w:tc>
          <w:tcPr>
            <w:tcW w:type="dxa" w:w="2191"/>
          </w:tcPr>
          <w:p>
            <w:pPr>
              <w:spacing w:after="0"/>
              <w:jc w:val="left"/>
            </w:pPr>
            <w:r>
              <w:rPr>
                <w:sz w:val="16"/>
              </w:rPr>
              <w:t>deaths or injuries recorded</w:t>
            </w:r>
          </w:p>
        </w:tc>
      </w:tr>
      <w:tr>
        <w:trPr>
          <w:cantSplit/>
        </w:trPr>
        <w:tc>
          <w:tcPr>
            <w:tcW w:type="dxa" w:w="1037"/>
          </w:tcPr>
          <w:p>
            <w:pPr>
              <w:spacing w:after="0"/>
              <w:jc w:val="left"/>
            </w:pPr>
            <w:r>
              <w:rPr>
                <w:sz w:val="16"/>
              </w:rPr>
              <w:t>2015-12-23</w:t>
            </w:r>
          </w:p>
        </w:tc>
        <w:tc>
          <w:tcPr>
            <w:tcW w:type="dxa" w:w="1215"/>
          </w:tcPr>
          <w:p>
            <w:pPr>
              <w:spacing w:after="0"/>
              <w:jc w:val="left"/>
            </w:pPr>
            <w:r>
              <w:rPr>
                <w:sz w:val="16"/>
              </w:rPr>
              <w:t>Tornado</w:t>
            </w:r>
          </w:p>
        </w:tc>
        <w:tc>
          <w:tcPr>
            <w:tcW w:type="dxa" w:w="2399"/>
          </w:tcPr>
          <w:p>
            <w:pPr>
              <w:spacing w:after="0"/>
              <w:jc w:val="left"/>
            </w:pPr>
            <w:r>
              <w:rPr>
                <w:sz w:val="16"/>
              </w:rPr>
              <w:t>EF3, 18.68 mi within this county, 800 yd wide</w:t>
            </w:r>
          </w:p>
        </w:tc>
        <w:tc>
          <w:tcPr>
            <w:tcW w:type="dxa" w:w="2741"/>
          </w:tcPr>
          <w:p>
            <w:pPr>
              <w:spacing w:after="0"/>
              <w:jc w:val="left"/>
            </w:pPr>
            <w:r>
              <w:rPr>
                <w:sz w:val="16"/>
              </w:rPr>
              <w:t>$734,000 property; $0 crops (2015 dollars)</w:t>
            </w:r>
          </w:p>
        </w:tc>
        <w:tc>
          <w:tcPr>
            <w:tcW w:type="dxa" w:w="1053"/>
          </w:tcPr>
          <w:p>
            <w:pPr>
              <w:spacing w:after="0"/>
              <w:jc w:val="right"/>
            </w:pPr>
            <w:r>
              <w:rPr>
                <w:sz w:val="16"/>
              </w:rPr>
              <w:t>0, 7</w:t>
            </w:r>
          </w:p>
        </w:tc>
        <w:tc>
          <w:tcPr>
            <w:tcW w:type="dxa" w:w="1653"/>
          </w:tcPr>
          <w:p>
            <w:pPr>
              <w:spacing w:after="0"/>
              <w:jc w:val="left"/>
            </w:pPr>
            <w:r>
              <w:rPr>
                <w:sz w:val="16"/>
              </w:rPr>
              <w:t>SABINO to DARLING</w:t>
            </w:r>
          </w:p>
        </w:tc>
        <w:tc>
          <w:tcPr>
            <w:tcW w:type="dxa" w:w="1823"/>
          </w:tcPr>
          <w:p>
            <w:pPr>
              <w:spacing w:after="0"/>
              <w:jc w:val="left"/>
            </w:pPr>
          </w:p>
        </w:tc>
        <w:tc>
          <w:tcPr>
            <w:tcW w:type="dxa" w:w="2191"/>
          </w:tcPr>
          <w:p>
            <w:pPr>
              <w:spacing w:after="0"/>
              <w:jc w:val="left"/>
            </w:pPr>
            <w:r>
              <w:rPr>
                <w:sz w:val="16"/>
              </w:rPr>
              <w:t>deaths or injuries recorded</w:t>
            </w:r>
          </w:p>
        </w:tc>
      </w:tr>
      <w:tr>
        <w:trPr>
          <w:cantSplit/>
        </w:trPr>
        <w:tc>
          <w:tcPr>
            <w:tcW w:type="dxa" w:w="1037"/>
          </w:tcPr>
          <w:p>
            <w:pPr>
              <w:spacing w:after="0"/>
              <w:jc w:val="left"/>
            </w:pPr>
            <w:r>
              <w:rPr>
                <w:sz w:val="16"/>
              </w:rPr>
              <w:t>2014-04-27</w:t>
            </w:r>
          </w:p>
        </w:tc>
        <w:tc>
          <w:tcPr>
            <w:tcW w:type="dxa" w:w="1215"/>
          </w:tcPr>
          <w:p>
            <w:pPr>
              <w:spacing w:after="0"/>
              <w:jc w:val="left"/>
            </w:pPr>
            <w:r>
              <w:rPr>
                <w:sz w:val="16"/>
              </w:rPr>
              <w:t>Hail</w:t>
            </w:r>
          </w:p>
        </w:tc>
        <w:tc>
          <w:tcPr>
            <w:tcW w:type="dxa" w:w="2399"/>
          </w:tcPr>
          <w:p>
            <w:pPr>
              <w:spacing w:after="0"/>
              <w:jc w:val="left"/>
            </w:pPr>
            <w:r>
              <w:rPr>
                <w:sz w:val="16"/>
              </w:rPr>
              <w:t>1.75 in</w:t>
            </w:r>
          </w:p>
        </w:tc>
        <w:tc>
          <w:tcPr>
            <w:tcW w:type="dxa" w:w="2741"/>
          </w:tcPr>
          <w:p>
            <w:pPr>
              <w:spacing w:after="0"/>
              <w:jc w:val="left"/>
            </w:pPr>
            <w:r>
              <w:rPr>
                <w:sz w:val="16"/>
              </w:rPr>
              <w:t>property not reported; $0 crops (2014 dollars)</w:t>
            </w:r>
          </w:p>
        </w:tc>
        <w:tc>
          <w:tcPr>
            <w:tcW w:type="dxa" w:w="1053"/>
          </w:tcPr>
          <w:p>
            <w:pPr>
              <w:spacing w:after="0"/>
              <w:jc w:val="right"/>
            </w:pPr>
            <w:r>
              <w:rPr>
                <w:sz w:val="16"/>
              </w:rPr>
              <w:t>0, 0</w:t>
            </w:r>
          </w:p>
        </w:tc>
        <w:tc>
          <w:tcPr>
            <w:tcW w:type="dxa" w:w="1653"/>
          </w:tcPr>
          <w:p>
            <w:pPr>
              <w:spacing w:after="0"/>
              <w:jc w:val="left"/>
            </w:pPr>
            <w:r>
              <w:rPr>
                <w:sz w:val="16"/>
              </w:rPr>
              <w:t>LAMBERT to MARKS</w:t>
            </w:r>
          </w:p>
        </w:tc>
        <w:tc>
          <w:tcPr>
            <w:tcW w:type="dxa" w:w="1823"/>
          </w:tcPr>
          <w:p>
            <w:pPr>
              <w:spacing w:after="0"/>
              <w:jc w:val="left"/>
            </w:pPr>
          </w:p>
        </w:tc>
        <w:tc>
          <w:tcPr>
            <w:tcW w:type="dxa" w:w="2191"/>
          </w:tcPr>
          <w:p>
            <w:pPr>
              <w:spacing w:after="0"/>
              <w:jc w:val="left"/>
            </w:pPr>
            <w:r>
              <w:rPr>
                <w:sz w:val="16"/>
              </w:rPr>
              <w:t>B1-c worst recorded: Hail</w:t>
            </w:r>
          </w:p>
        </w:tc>
      </w:tr>
      <w:tr>
        <w:trPr>
          <w:cantSplit/>
        </w:trPr>
        <w:tc>
          <w:tcPr>
            <w:tcW w:type="dxa" w:w="1037"/>
          </w:tcPr>
          <w:p>
            <w:pPr>
              <w:spacing w:after="0"/>
              <w:jc w:val="left"/>
            </w:pPr>
            <w:r>
              <w:rPr>
                <w:sz w:val="16"/>
              </w:rPr>
              <w:t>2007-08-05</w:t>
            </w:r>
          </w:p>
        </w:tc>
        <w:tc>
          <w:tcPr>
            <w:tcW w:type="dxa" w:w="1215"/>
          </w:tcPr>
          <w:p>
            <w:pPr>
              <w:spacing w:after="0"/>
              <w:jc w:val="left"/>
            </w:pPr>
            <w:r>
              <w:rPr>
                <w:sz w:val="16"/>
              </w:rPr>
              <w:t>Excessive Heat</w:t>
            </w:r>
          </w:p>
        </w:tc>
        <w:tc>
          <w:tcPr>
            <w:tcW w:type="dxa" w:w="2399"/>
          </w:tcPr>
          <w:p>
            <w:pPr>
              <w:spacing w:after="0"/>
              <w:jc w:val="left"/>
            </w:pPr>
          </w:p>
        </w:tc>
        <w:tc>
          <w:tcPr>
            <w:tcW w:type="dxa" w:w="2741"/>
          </w:tcPr>
          <w:p>
            <w:pPr>
              <w:spacing w:after="0"/>
              <w:jc w:val="left"/>
            </w:pPr>
            <w:r>
              <w:rPr>
                <w:sz w:val="16"/>
              </w:rPr>
              <w:t>$0 property; $0 crops, reported for the zone (2007 dollars)</w:t>
            </w:r>
          </w:p>
        </w:tc>
        <w:tc>
          <w:tcPr>
            <w:tcW w:type="dxa" w:w="1053"/>
          </w:tcPr>
          <w:p>
            <w:pPr>
              <w:spacing w:after="0"/>
              <w:jc w:val="right"/>
            </w:pPr>
            <w:r>
              <w:rPr>
                <w:sz w:val="16"/>
              </w:rPr>
              <w:t>0, 0</w:t>
            </w:r>
          </w:p>
        </w:tc>
        <w:tc>
          <w:tcPr>
            <w:tcW w:type="dxa" w:w="1653"/>
          </w:tcPr>
          <w:p>
            <w:pPr>
              <w:spacing w:after="0"/>
              <w:jc w:val="left"/>
            </w:pPr>
            <w:r>
              <w:rPr>
                <w:sz w:val="16"/>
              </w:rPr>
              <w:t>NWS zone MSZ011 (QUITMAN), zone-level: may include parts of neighboring counties</w:t>
            </w:r>
          </w:p>
        </w:tc>
        <w:tc>
          <w:tcPr>
            <w:tcW w:type="dxa" w:w="1823"/>
          </w:tcPr>
          <w:p>
            <w:pPr>
              <w:spacing w:after="0"/>
              <w:jc w:val="left"/>
            </w:pPr>
          </w:p>
        </w:tc>
        <w:tc>
          <w:tcPr>
            <w:tcW w:type="dxa" w:w="2191"/>
          </w:tcPr>
          <w:p>
            <w:pPr>
              <w:spacing w:after="0"/>
              <w:jc w:val="left"/>
            </w:pPr>
            <w:r>
              <w:rPr>
                <w:sz w:val="16"/>
              </w:rPr>
              <w:t>B1-c worst recorded: Excessive Heat, Heat</w:t>
            </w:r>
          </w:p>
        </w:tc>
      </w:tr>
      <w:tr>
        <w:trPr>
          <w:cantSplit/>
        </w:trPr>
        <w:tc>
          <w:tcPr>
            <w:tcW w:type="dxa" w:w="1037"/>
          </w:tcPr>
          <w:p>
            <w:pPr>
              <w:spacing w:after="0"/>
              <w:jc w:val="left"/>
            </w:pPr>
            <w:r>
              <w:rPr>
                <w:sz w:val="16"/>
              </w:rPr>
              <w:t>2001-11-24</w:t>
            </w:r>
          </w:p>
        </w:tc>
        <w:tc>
          <w:tcPr>
            <w:tcW w:type="dxa" w:w="1215"/>
          </w:tcPr>
          <w:p>
            <w:pPr>
              <w:spacing w:after="0"/>
              <w:jc w:val="left"/>
            </w:pPr>
            <w:r>
              <w:rPr>
                <w:sz w:val="16"/>
              </w:rPr>
              <w:t>Tornado</w:t>
            </w:r>
          </w:p>
        </w:tc>
        <w:tc>
          <w:tcPr>
            <w:tcW w:type="dxa" w:w="2399"/>
          </w:tcPr>
          <w:p>
            <w:pPr>
              <w:spacing w:after="0"/>
              <w:jc w:val="left"/>
            </w:pPr>
            <w:r>
              <w:rPr>
                <w:sz w:val="16"/>
              </w:rPr>
              <w:t>F2, 27 mi within this county, 300 yd wide</w:t>
            </w:r>
          </w:p>
        </w:tc>
        <w:tc>
          <w:tcPr>
            <w:tcW w:type="dxa" w:w="2741"/>
          </w:tcPr>
          <w:p>
            <w:pPr>
              <w:spacing w:after="0"/>
              <w:jc w:val="left"/>
            </w:pPr>
            <w:r>
              <w:rPr>
                <w:sz w:val="16"/>
              </w:rPr>
              <w:t>$5,000,000 property; crops not reported (2001 dollars)</w:t>
            </w:r>
          </w:p>
        </w:tc>
        <w:tc>
          <w:tcPr>
            <w:tcW w:type="dxa" w:w="1053"/>
          </w:tcPr>
          <w:p>
            <w:pPr>
              <w:spacing w:after="0"/>
              <w:jc w:val="right"/>
            </w:pPr>
            <w:r>
              <w:rPr>
                <w:sz w:val="16"/>
              </w:rPr>
              <w:t>2, 16</w:t>
            </w:r>
          </w:p>
        </w:tc>
        <w:tc>
          <w:tcPr>
            <w:tcW w:type="dxa" w:w="1653"/>
          </w:tcPr>
          <w:p>
            <w:pPr>
              <w:spacing w:after="0"/>
              <w:jc w:val="left"/>
            </w:pPr>
            <w:r>
              <w:rPr>
                <w:sz w:val="16"/>
              </w:rPr>
              <w:t>SABINO</w:t>
            </w:r>
          </w:p>
        </w:tc>
        <w:tc>
          <w:tcPr>
            <w:tcW w:type="dxa" w:w="1823"/>
          </w:tcPr>
          <w:p>
            <w:pPr>
              <w:spacing w:after="0"/>
              <w:jc w:val="left"/>
            </w:pPr>
          </w:p>
        </w:tc>
        <w:tc>
          <w:tcPr>
            <w:tcW w:type="dxa" w:w="2191"/>
          </w:tcPr>
          <w:p>
            <w:pPr>
              <w:spacing w:after="0"/>
              <w:jc w:val="left"/>
            </w:pPr>
            <w:r>
              <w:rPr>
                <w:sz w:val="16"/>
              </w:rPr>
              <w:t>deaths or injuries recorded</w:t>
            </w:r>
          </w:p>
        </w:tc>
      </w:tr>
      <w:tr>
        <w:trPr>
          <w:cantSplit/>
        </w:trPr>
        <w:tc>
          <w:tcPr>
            <w:tcW w:type="dxa" w:w="1037"/>
          </w:tcPr>
          <w:p>
            <w:pPr>
              <w:spacing w:after="0"/>
              <w:jc w:val="left"/>
            </w:pPr>
            <w:r>
              <w:rPr>
                <w:sz w:val="16"/>
              </w:rPr>
              <w:t>1998-12-22</w:t>
            </w:r>
          </w:p>
        </w:tc>
        <w:tc>
          <w:tcPr>
            <w:tcW w:type="dxa" w:w="1215"/>
          </w:tcPr>
          <w:p>
            <w:pPr>
              <w:spacing w:after="0"/>
              <w:jc w:val="left"/>
            </w:pPr>
            <w:r>
              <w:rPr>
                <w:sz w:val="16"/>
              </w:rPr>
              <w:t>Ice Storm</w:t>
            </w:r>
          </w:p>
        </w:tc>
        <w:tc>
          <w:tcPr>
            <w:tcW w:type="dxa" w:w="2399"/>
          </w:tcPr>
          <w:p>
            <w:pPr>
              <w:spacing w:after="0"/>
              <w:jc w:val="left"/>
            </w:pPr>
          </w:p>
        </w:tc>
        <w:tc>
          <w:tcPr>
            <w:tcW w:type="dxa" w:w="2741"/>
          </w:tcPr>
          <w:p>
            <w:pPr>
              <w:spacing w:after="0"/>
              <w:jc w:val="left"/>
            </w:pPr>
            <w:r>
              <w:rPr>
                <w:sz w:val="16"/>
              </w:rPr>
              <w:t>$10,000 property; crops not reported, reported for the zone (1998 dollars)</w:t>
            </w:r>
          </w:p>
        </w:tc>
        <w:tc>
          <w:tcPr>
            <w:tcW w:type="dxa" w:w="1053"/>
          </w:tcPr>
          <w:p>
            <w:pPr>
              <w:spacing w:after="0"/>
              <w:jc w:val="right"/>
            </w:pPr>
            <w:r>
              <w:rPr>
                <w:sz w:val="16"/>
              </w:rPr>
              <w:t>0, 0</w:t>
            </w:r>
          </w:p>
        </w:tc>
        <w:tc>
          <w:tcPr>
            <w:tcW w:type="dxa" w:w="1653"/>
          </w:tcPr>
          <w:p>
            <w:pPr>
              <w:spacing w:after="0"/>
              <w:jc w:val="left"/>
            </w:pPr>
            <w:r>
              <w:rPr>
                <w:sz w:val="16"/>
              </w:rPr>
              <w:t>NWS zone MSZ011 (QUITMAN), zone-level: may include parts of neighboring counties</w:t>
            </w:r>
          </w:p>
        </w:tc>
        <w:tc>
          <w:tcPr>
            <w:tcW w:type="dxa" w:w="1823"/>
          </w:tcPr>
          <w:p>
            <w:pPr>
              <w:spacing w:after="0"/>
              <w:jc w:val="left"/>
            </w:pPr>
          </w:p>
        </w:tc>
        <w:tc>
          <w:tcPr>
            <w:tcW w:type="dxa" w:w="2191"/>
          </w:tcPr>
          <w:p>
            <w:pPr>
              <w:spacing w:after="0"/>
              <w:jc w:val="left"/>
            </w:pPr>
            <w:r>
              <w:rPr>
                <w:sz w:val="16"/>
              </w:rPr>
              <w:t>B1-c worst recorded: Ice Storm</w:t>
            </w:r>
          </w:p>
        </w:tc>
      </w:tr>
      <w:tr>
        <w:trPr>
          <w:cantSplit/>
        </w:trPr>
        <w:tc>
          <w:tcPr>
            <w:tcW w:type="dxa" w:w="1037"/>
          </w:tcPr>
          <w:p>
            <w:pPr>
              <w:spacing w:after="0"/>
              <w:jc w:val="left"/>
            </w:pPr>
            <w:r>
              <w:rPr>
                <w:sz w:val="16"/>
              </w:rPr>
              <w:t>1978-05-12</w:t>
            </w:r>
          </w:p>
        </w:tc>
        <w:tc>
          <w:tcPr>
            <w:tcW w:type="dxa" w:w="1215"/>
          </w:tcPr>
          <w:p>
            <w:pPr>
              <w:spacing w:after="0"/>
              <w:jc w:val="left"/>
            </w:pPr>
            <w:r>
              <w:rPr>
                <w:sz w:val="16"/>
              </w:rPr>
              <w:t>Tornado</w:t>
            </w:r>
          </w:p>
        </w:tc>
        <w:tc>
          <w:tcPr>
            <w:tcW w:type="dxa" w:w="2399"/>
          </w:tcPr>
          <w:p>
            <w:pPr>
              <w:spacing w:after="0"/>
              <w:jc w:val="left"/>
            </w:pPr>
            <w:r>
              <w:rPr>
                <w:sz w:val="16"/>
              </w:rPr>
              <w:t>F2, 11.5 mi path length (records before 1996 may include the whole path; rating and listing come from the county where the tornado began), 33 yd wide</w:t>
            </w:r>
          </w:p>
        </w:tc>
        <w:tc>
          <w:tcPr>
            <w:tcW w:type="dxa" w:w="2741"/>
          </w:tcPr>
          <w:p>
            <w:pPr>
              <w:spacing w:after="0"/>
              <w:jc w:val="left"/>
            </w:pPr>
            <w:r>
              <w:rPr>
                <w:sz w:val="16"/>
              </w:rPr>
              <w:t>$25,000,000 property; crops not recorded (1978 dollars)</w:t>
            </w:r>
          </w:p>
        </w:tc>
        <w:tc>
          <w:tcPr>
            <w:tcW w:type="dxa" w:w="1053"/>
          </w:tcPr>
          <w:p>
            <w:pPr>
              <w:spacing w:after="0"/>
              <w:jc w:val="right"/>
            </w:pPr>
            <w:r>
              <w:rPr>
                <w:sz w:val="16"/>
              </w:rPr>
              <w:t>0, 0</w:t>
            </w:r>
          </w:p>
        </w:tc>
        <w:tc>
          <w:tcPr>
            <w:tcW w:type="dxa" w:w="1653"/>
          </w:tcPr>
          <w:p>
            <w:pPr>
              <w:spacing w:after="0"/>
              <w:jc w:val="left"/>
            </w:pPr>
            <w:r>
              <w:rPr>
                <w:sz w:val="16"/>
              </w:rPr>
              <w:t>location not recorded</w:t>
            </w:r>
          </w:p>
        </w:tc>
        <w:tc>
          <w:tcPr>
            <w:tcW w:type="dxa" w:w="1823"/>
          </w:tcPr>
          <w:p>
            <w:pPr>
              <w:spacing w:after="0"/>
              <w:jc w:val="left"/>
            </w:pPr>
          </w:p>
        </w:tc>
        <w:tc>
          <w:tcPr>
            <w:tcW w:type="dxa" w:w="2191"/>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1.11</w:t>
            </w:r>
          </w:p>
        </w:tc>
        <w:tc>
          <w:tcPr>
            <w:tcW w:type="dxa" w:w="1447"/>
          </w:tcPr>
          <w:p>
            <w:pPr>
              <w:spacing w:after="0"/>
              <w:jc w:val="left"/>
            </w:pPr>
            <w:r>
              <w:rPr>
                <w:sz w:val="16"/>
              </w:rPr>
              <w:t>event-days per year</w:t>
            </w:r>
          </w:p>
        </w:tc>
        <w:tc>
          <w:tcPr>
            <w:tcW w:type="dxa" w:w="1569"/>
          </w:tcPr>
          <w:p>
            <w:pPr>
              <w:spacing w:after="0"/>
              <w:jc w:val="left"/>
            </w:pPr>
            <w:r>
              <w:rPr>
                <w:sz w:val="16"/>
              </w:rPr>
              <w:t>about 1.11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21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1.11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11.9</w:t>
            </w:r>
          </w:p>
        </w:tc>
        <w:tc>
          <w:tcPr>
            <w:tcW w:type="dxa" w:w="1447"/>
          </w:tcPr>
          <w:p>
            <w:pPr>
              <w:spacing w:after="0"/>
              <w:jc w:val="left"/>
            </w:pPr>
            <w:r>
              <w:rPr>
                <w:sz w:val="16"/>
              </w:rPr>
              <w:t>event-days per year</w:t>
            </w:r>
          </w:p>
        </w:tc>
        <w:tc>
          <w:tcPr>
            <w:tcW w:type="dxa" w:w="1569"/>
          </w:tcPr>
          <w:p>
            <w:pPr>
              <w:spacing w:after="0"/>
              <w:jc w:val="left"/>
            </w:pPr>
            <w:r>
              <w:rPr>
                <w:sz w:val="16"/>
              </w:rPr>
              <w:t>about 11.9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0"/>
          </w:tcPr>
          <w:p>
            <w:pPr>
              <w:spacing w:after="0"/>
              <w:jc w:val="right"/>
            </w:pPr>
            <w:r>
              <w:rPr>
                <w:sz w:val="16"/>
              </w:rPr>
              <w:t>350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11.9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0.00484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0.484%</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2.57</w:t>
            </w:r>
          </w:p>
        </w:tc>
        <w:tc>
          <w:tcPr>
            <w:tcW w:type="dxa" w:w="1447"/>
          </w:tcPr>
          <w:p>
            <w:pPr>
              <w:spacing w:after="0"/>
              <w:jc w:val="left"/>
            </w:pPr>
            <w:r>
              <w:rPr>
                <w:sz w:val="16"/>
              </w:rPr>
              <w:t>events per year</w:t>
            </w:r>
          </w:p>
        </w:tc>
        <w:tc>
          <w:tcPr>
            <w:tcW w:type="dxa" w:w="1569"/>
          </w:tcPr>
          <w:p>
            <w:pPr>
              <w:spacing w:after="0"/>
              <w:jc w:val="left"/>
            </w:pPr>
            <w:r>
              <w:rPr>
                <w:sz w:val="16"/>
              </w:rPr>
              <w:t>about 2.57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97.5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22.4</w:t>
            </w:r>
          </w:p>
        </w:tc>
        <w:tc>
          <w:tcPr>
            <w:tcW w:type="dxa" w:w="1447"/>
          </w:tcPr>
          <w:p>
            <w:pPr>
              <w:spacing w:after="0"/>
              <w:jc w:val="left"/>
            </w:pPr>
            <w:r>
              <w:rPr>
                <w:sz w:val="16"/>
              </w:rPr>
              <w:t>event-days per year</w:t>
            </w:r>
          </w:p>
        </w:tc>
        <w:tc>
          <w:tcPr>
            <w:tcW w:type="dxa" w:w="1569"/>
          </w:tcPr>
          <w:p>
            <w:pPr>
              <w:spacing w:after="0"/>
              <w:jc w:val="left"/>
            </w:pPr>
            <w:r>
              <w:rPr>
                <w:sz w:val="16"/>
              </w:rPr>
              <w:t>about 22.4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20"/>
          </w:tcPr>
          <w:p>
            <w:pPr>
              <w:spacing w:after="0"/>
              <w:jc w:val="right"/>
            </w:pPr>
            <w:r>
              <w:rPr>
                <w:sz w:val="16"/>
              </w:rPr>
              <w:t>361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22.4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0.0327</w:t>
            </w:r>
          </w:p>
        </w:tc>
        <w:tc>
          <w:tcPr>
            <w:tcW w:type="dxa" w:w="1447"/>
          </w:tcPr>
          <w:p>
            <w:pPr>
              <w:spacing w:after="0"/>
              <w:jc w:val="left"/>
            </w:pPr>
            <w:r>
              <w:rPr>
                <w:sz w:val="16"/>
              </w:rPr>
              <w:t>events per year</w:t>
            </w:r>
          </w:p>
        </w:tc>
        <w:tc>
          <w:tcPr>
            <w:tcW w:type="dxa" w:w="1569"/>
          </w:tcPr>
          <w:p>
            <w:pPr>
              <w:spacing w:after="0"/>
              <w:jc w:val="left"/>
            </w:pPr>
            <w:r>
              <w:rPr>
                <w:sz w:val="16"/>
              </w:rPr>
              <w:t>about 1 in 31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0.73</w:t>
            </w:r>
          </w:p>
        </w:tc>
        <w:tc>
          <w:tcPr>
            <w:tcW w:type="dxa" w:w="1447"/>
          </w:tcPr>
          <w:p>
            <w:pPr>
              <w:spacing w:after="0"/>
              <w:jc w:val="left"/>
            </w:pPr>
            <w:r>
              <w:rPr>
                <w:sz w:val="16"/>
              </w:rPr>
              <w:t>event-days per year</w:t>
            </w:r>
          </w:p>
        </w:tc>
        <w:tc>
          <w:tcPr>
            <w:tcW w:type="dxa" w:w="1569"/>
          </w:tcPr>
          <w:p>
            <w:pPr>
              <w:spacing w:after="0"/>
              <w:jc w:val="left"/>
            </w:pPr>
            <w:r>
              <w:rPr>
                <w:sz w:val="16"/>
              </w:rPr>
              <w:t>about 0.73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50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0.25</w:t>
            </w:r>
          </w:p>
        </w:tc>
        <w:tc>
          <w:tcPr>
            <w:tcW w:type="dxa" w:w="1447"/>
          </w:tcPr>
          <w:p>
            <w:pPr>
              <w:spacing w:after="0"/>
              <w:jc w:val="left"/>
            </w:pPr>
            <w:r>
              <w:rPr>
                <w:sz w:val="16"/>
              </w:rPr>
              <w:t>event-days per year</w:t>
            </w:r>
          </w:p>
        </w:tc>
        <w:tc>
          <w:tcPr>
            <w:tcW w:type="dxa" w:w="1569"/>
          </w:tcPr>
          <w:p>
            <w:pPr>
              <w:spacing w:after="0"/>
              <w:jc w:val="left"/>
            </w:pPr>
            <w:r>
              <w:rPr>
                <w:sz w:val="16"/>
              </w:rPr>
              <w:t>about 0.25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0.123</w:t>
            </w:r>
          </w:p>
        </w:tc>
        <w:tc>
          <w:tcPr>
            <w:tcW w:type="dxa" w:w="1447"/>
          </w:tcPr>
          <w:p>
            <w:pPr>
              <w:spacing w:after="0"/>
              <w:jc w:val="left"/>
            </w:pPr>
            <w:r>
              <w:rPr>
                <w:sz w:val="16"/>
              </w:rPr>
              <w:t>events per year (modeled)</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63.6</w:t>
            </w:r>
          </w:p>
        </w:tc>
        <w:tc>
          <w:tcPr>
            <w:tcW w:type="dxa" w:w="1447"/>
          </w:tcPr>
          <w:p>
            <w:pPr>
              <w:spacing w:after="0"/>
              <w:jc w:val="left"/>
            </w:pPr>
            <w:r>
              <w:rPr>
                <w:sz w:val="16"/>
              </w:rPr>
              <w:t>days per year with a strike</w:t>
            </w:r>
          </w:p>
        </w:tc>
        <w:tc>
          <w:tcPr>
            <w:tcW w:type="dxa" w:w="1569"/>
          </w:tcPr>
          <w:p>
            <w:pPr>
              <w:spacing w:after="0"/>
              <w:jc w:val="left"/>
            </w:pPr>
            <w:r>
              <w:rPr>
                <w:sz w:val="16"/>
              </w:rPr>
              <w:t>about 63.6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1.56</w:t>
            </w:r>
          </w:p>
        </w:tc>
        <w:tc>
          <w:tcPr>
            <w:tcW w:type="dxa" w:w="1447"/>
          </w:tcPr>
          <w:p>
            <w:pPr>
              <w:spacing w:after="0"/>
              <w:jc w:val="left"/>
            </w:pPr>
            <w:r>
              <w:rPr>
                <w:sz w:val="16"/>
              </w:rPr>
              <w:t>events per year</w:t>
            </w:r>
          </w:p>
        </w:tc>
        <w:tc>
          <w:tcPr>
            <w:tcW w:type="dxa" w:w="1569"/>
          </w:tcPr>
          <w:p>
            <w:pPr>
              <w:spacing w:after="0"/>
              <w:jc w:val="left"/>
            </w:pPr>
            <w:r>
              <w:rPr>
                <w:sz w:val="16"/>
              </w:rPr>
              <w:t>about 1.56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60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0.238</w:t>
            </w:r>
          </w:p>
        </w:tc>
        <w:tc>
          <w:tcPr>
            <w:tcW w:type="dxa" w:w="1447"/>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0.000928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0.0928%</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4.47</w:t>
            </w:r>
          </w:p>
        </w:tc>
        <w:tc>
          <w:tcPr>
            <w:tcW w:type="dxa" w:w="1447"/>
          </w:tcPr>
          <w:p>
            <w:pPr>
              <w:spacing w:after="0"/>
              <w:jc w:val="left"/>
            </w:pPr>
            <w:r>
              <w:rPr>
                <w:sz w:val="16"/>
              </w:rPr>
              <w:t>event-days per year</w:t>
            </w:r>
          </w:p>
        </w:tc>
        <w:tc>
          <w:tcPr>
            <w:tcW w:type="dxa" w:w="1569"/>
          </w:tcPr>
          <w:p>
            <w:pPr>
              <w:spacing w:after="0"/>
              <w:jc w:val="left"/>
            </w:pPr>
            <w:r>
              <w:rPr>
                <w:sz w:val="16"/>
              </w:rPr>
              <w:t>about 4.47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85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65.4</w:t>
            </w:r>
          </w:p>
        </w:tc>
        <w:tc>
          <w:tcPr>
            <w:tcW w:type="dxa" w:w="680"/>
          </w:tcPr>
          <w:p>
            <w:pPr>
              <w:spacing w:after="0"/>
              <w:jc w:val="right"/>
            </w:pPr>
            <w:r>
              <w:rPr>
                <w:sz w:val="16"/>
              </w:rPr>
              <w:t>69.3</w:t>
            </w:r>
          </w:p>
        </w:tc>
        <w:tc>
          <w:tcPr>
            <w:tcW w:type="dxa" w:w="648"/>
          </w:tcPr>
          <w:p>
            <w:pPr>
              <w:spacing w:after="0"/>
              <w:jc w:val="right"/>
            </w:pPr>
            <w:r>
              <w:rPr>
                <w:sz w:val="16"/>
              </w:rPr>
              <w:t>82.8</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80.5</w:t>
            </w:r>
          </w:p>
        </w:tc>
        <w:tc>
          <w:tcPr>
            <w:tcW w:type="dxa" w:w="680"/>
          </w:tcPr>
          <w:p>
            <w:pPr>
              <w:spacing w:after="0"/>
              <w:jc w:val="right"/>
            </w:pPr>
            <w:r>
              <w:rPr>
                <w:sz w:val="16"/>
              </w:rPr>
              <w:t>97.8</w:t>
            </w:r>
          </w:p>
        </w:tc>
        <w:tc>
          <w:tcPr>
            <w:tcW w:type="dxa" w:w="648"/>
          </w:tcPr>
          <w:p>
            <w:pPr>
              <w:spacing w:after="0"/>
              <w:jc w:val="right"/>
            </w:pPr>
            <w:r>
              <w:rPr>
                <w:sz w:val="16"/>
              </w:rPr>
              <w:t>98.6</w:t>
            </w:r>
          </w:p>
        </w:tc>
        <w:tc>
          <w:tcPr>
            <w:tcW w:type="dxa" w:w="3512"/>
          </w:tcPr>
          <w:p>
            <w:pPr>
              <w:spacing w:after="0"/>
              <w:jc w:val="left"/>
            </w:pPr>
            <w:r>
              <w:rPr>
                <w:sz w:val="16"/>
              </w:rPr>
              <w:t>Relatively High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81.6</w:t>
            </w:r>
          </w:p>
        </w:tc>
        <w:tc>
          <w:tcPr>
            <w:tcW w:type="dxa" w:w="680"/>
          </w:tcPr>
          <w:p>
            <w:pPr>
              <w:spacing w:after="0"/>
              <w:jc w:val="right"/>
            </w:pPr>
            <w:r>
              <w:rPr>
                <w:sz w:val="16"/>
              </w:rPr>
              <w:t>84.6</w:t>
            </w:r>
          </w:p>
        </w:tc>
        <w:tc>
          <w:tcPr>
            <w:tcW w:type="dxa" w:w="648"/>
          </w:tcPr>
          <w:p>
            <w:pPr>
              <w:spacing w:after="0"/>
              <w:jc w:val="right"/>
            </w:pPr>
            <w:r>
              <w:rPr>
                <w:sz w:val="16"/>
              </w:rPr>
              <w:t>86.0</w:t>
            </w:r>
          </w:p>
        </w:tc>
        <w:tc>
          <w:tcPr>
            <w:tcW w:type="dxa" w:w="3512"/>
          </w:tcPr>
          <w:p>
            <w:pPr>
              <w:spacing w:after="0"/>
              <w:jc w:val="left"/>
            </w:pPr>
            <w:r>
              <w:rPr>
                <w:sz w:val="16"/>
              </w:rPr>
              <w:t>Relatively Moderate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69.3</w:t>
            </w:r>
          </w:p>
        </w:tc>
        <w:tc>
          <w:tcPr>
            <w:tcW w:type="dxa" w:w="680"/>
          </w:tcPr>
          <w:p>
            <w:pPr>
              <w:spacing w:after="0"/>
              <w:jc w:val="right"/>
            </w:pPr>
            <w:r>
              <w:rPr>
                <w:sz w:val="16"/>
              </w:rPr>
              <w:t>79.9</w:t>
            </w:r>
          </w:p>
        </w:tc>
        <w:tc>
          <w:tcPr>
            <w:tcW w:type="dxa" w:w="648"/>
          </w:tcPr>
          <w:p>
            <w:pPr>
              <w:spacing w:after="0"/>
              <w:jc w:val="right"/>
            </w:pPr>
            <w:r>
              <w:rPr>
                <w:sz w:val="16"/>
              </w:rPr>
              <w:t>86.7</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50%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78.0</w:t>
            </w:r>
          </w:p>
        </w:tc>
        <w:tc>
          <w:tcPr>
            <w:tcW w:type="dxa" w:w="680"/>
          </w:tcPr>
          <w:p>
            <w:pPr>
              <w:spacing w:after="0"/>
              <w:jc w:val="right"/>
            </w:pPr>
            <w:r>
              <w:rPr>
                <w:sz w:val="16"/>
              </w:rPr>
              <w:t>81.5</w:t>
            </w:r>
          </w:p>
        </w:tc>
        <w:tc>
          <w:tcPr>
            <w:tcW w:type="dxa" w:w="648"/>
          </w:tcPr>
          <w:p>
            <w:pPr>
              <w:spacing w:after="0"/>
              <w:jc w:val="right"/>
            </w:pPr>
            <w:r>
              <w:rPr>
                <w:sz w:val="16"/>
              </w:rPr>
              <w:t>91.7</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54.7</w:t>
            </w:r>
          </w:p>
        </w:tc>
        <w:tc>
          <w:tcPr>
            <w:tcW w:type="dxa" w:w="680"/>
          </w:tcPr>
          <w:p>
            <w:pPr>
              <w:spacing w:after="0"/>
              <w:jc w:val="right"/>
            </w:pPr>
            <w:r>
              <w:rPr>
                <w:sz w:val="16"/>
              </w:rPr>
              <w:t>63.7</w:t>
            </w:r>
          </w:p>
        </w:tc>
        <w:tc>
          <w:tcPr>
            <w:tcW w:type="dxa" w:w="648"/>
          </w:tcPr>
          <w:p>
            <w:pPr>
              <w:spacing w:after="0"/>
              <w:jc w:val="right"/>
            </w:pPr>
            <w:r>
              <w:rPr>
                <w:sz w:val="16"/>
              </w:rPr>
              <w:t>73.3</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44.3</w:t>
            </w:r>
          </w:p>
        </w:tc>
        <w:tc>
          <w:tcPr>
            <w:tcW w:type="dxa" w:w="680"/>
          </w:tcPr>
          <w:p>
            <w:pPr>
              <w:spacing w:after="0"/>
              <w:jc w:val="right"/>
            </w:pPr>
            <w:r>
              <w:rPr>
                <w:sz w:val="16"/>
              </w:rPr>
              <w:t>51.6</w:t>
            </w:r>
          </w:p>
        </w:tc>
        <w:tc>
          <w:tcPr>
            <w:tcW w:type="dxa" w:w="648"/>
          </w:tcPr>
          <w:p>
            <w:pPr>
              <w:spacing w:after="0"/>
              <w:jc w:val="right"/>
            </w:pPr>
            <w:r>
              <w:rPr>
                <w:sz w:val="16"/>
              </w:rPr>
              <w:t>63.2</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27.6</w:t>
            </w:r>
          </w:p>
        </w:tc>
        <w:tc>
          <w:tcPr>
            <w:tcW w:type="dxa" w:w="680"/>
          </w:tcPr>
          <w:p>
            <w:pPr>
              <w:spacing w:after="0"/>
              <w:jc w:val="right"/>
            </w:pPr>
            <w:r>
              <w:rPr>
                <w:sz w:val="16"/>
              </w:rPr>
              <w:t>41.5</w:t>
            </w:r>
          </w:p>
        </w:tc>
        <w:tc>
          <w:tcPr>
            <w:tcW w:type="dxa" w:w="648"/>
          </w:tcPr>
          <w:p>
            <w:pPr>
              <w:spacing w:after="0"/>
              <w:jc w:val="right"/>
            </w:pPr>
            <w:r>
              <w:rPr>
                <w:sz w:val="16"/>
              </w:rPr>
              <w:t>69.4</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27.5</w:t>
            </w:r>
          </w:p>
        </w:tc>
        <w:tc>
          <w:tcPr>
            <w:tcW w:type="dxa" w:w="680"/>
          </w:tcPr>
          <w:p>
            <w:pPr>
              <w:spacing w:after="0"/>
              <w:jc w:val="right"/>
            </w:pPr>
            <w:r>
              <w:rPr>
                <w:sz w:val="16"/>
              </w:rPr>
              <w:t>65.2</w:t>
            </w:r>
          </w:p>
        </w:tc>
        <w:tc>
          <w:tcPr>
            <w:tcW w:type="dxa" w:w="648"/>
          </w:tcPr>
          <w:p>
            <w:pPr>
              <w:spacing w:after="0"/>
              <w:jc w:val="right"/>
            </w:pPr>
            <w:r>
              <w:rPr>
                <w:sz w:val="16"/>
              </w:rPr>
              <w:t>68.0</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65.1</w:t>
            </w:r>
          </w:p>
        </w:tc>
        <w:tc>
          <w:tcPr>
            <w:tcW w:type="dxa" w:w="680"/>
          </w:tcPr>
          <w:p>
            <w:pPr>
              <w:spacing w:after="0"/>
              <w:jc w:val="right"/>
            </w:pPr>
            <w:r>
              <w:rPr>
                <w:sz w:val="16"/>
              </w:rPr>
              <w:t>71.2</w:t>
            </w:r>
          </w:p>
        </w:tc>
        <w:tc>
          <w:tcPr>
            <w:tcW w:type="dxa" w:w="648"/>
          </w:tcPr>
          <w:p>
            <w:pPr>
              <w:spacing w:after="0"/>
              <w:jc w:val="right"/>
            </w:pPr>
            <w:r>
              <w:rPr>
                <w:sz w:val="16"/>
              </w:rPr>
              <w:t>87.7</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71.0</w:t>
            </w:r>
          </w:p>
        </w:tc>
        <w:tc>
          <w:tcPr>
            <w:tcW w:type="dxa" w:w="680"/>
          </w:tcPr>
          <w:p>
            <w:pPr>
              <w:spacing w:after="0"/>
              <w:jc w:val="right"/>
            </w:pPr>
            <w:r>
              <w:rPr>
                <w:sz w:val="16"/>
              </w:rPr>
              <w:t>77.3</w:t>
            </w:r>
          </w:p>
        </w:tc>
        <w:tc>
          <w:tcPr>
            <w:tcW w:type="dxa" w:w="648"/>
          </w:tcPr>
          <w:p>
            <w:pPr>
              <w:spacing w:after="0"/>
              <w:jc w:val="right"/>
            </w:pPr>
            <w:r>
              <w:rPr>
                <w:sz w:val="16"/>
              </w:rPr>
              <w:t>88.0</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86.7</w:t>
            </w:r>
          </w:p>
        </w:tc>
        <w:tc>
          <w:tcPr>
            <w:tcW w:type="dxa" w:w="680"/>
          </w:tcPr>
          <w:p>
            <w:pPr>
              <w:spacing w:after="0"/>
              <w:jc w:val="right"/>
            </w:pPr>
            <w:r>
              <w:rPr>
                <w:sz w:val="16"/>
              </w:rPr>
              <w:t>91.6</w:t>
            </w:r>
          </w:p>
        </w:tc>
        <w:tc>
          <w:tcPr>
            <w:tcW w:type="dxa" w:w="648"/>
          </w:tcPr>
          <w:p>
            <w:pPr>
              <w:spacing w:after="0"/>
              <w:jc w:val="right"/>
            </w:pPr>
            <w:r>
              <w:rPr>
                <w:sz w:val="16"/>
              </w:rPr>
              <w:t>98.1</w:t>
            </w:r>
          </w:p>
        </w:tc>
        <w:tc>
          <w:tcPr>
            <w:tcW w:type="dxa" w:w="3512"/>
          </w:tcPr>
          <w:p>
            <w:pPr>
              <w:spacing w:after="0"/>
              <w:jc w:val="left"/>
            </w:pPr>
            <w:r>
              <w:rPr>
                <w:sz w:val="16"/>
              </w:rPr>
              <w:t>Very High 1,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71.6</w:t>
            </w:r>
          </w:p>
        </w:tc>
        <w:tc>
          <w:tcPr>
            <w:tcW w:type="dxa" w:w="680"/>
          </w:tcPr>
          <w:p>
            <w:pPr>
              <w:spacing w:after="0"/>
              <w:jc w:val="right"/>
            </w:pPr>
            <w:r>
              <w:rPr>
                <w:sz w:val="16"/>
              </w:rPr>
              <w:t>78.2</w:t>
            </w:r>
          </w:p>
        </w:tc>
        <w:tc>
          <w:tcPr>
            <w:tcW w:type="dxa" w:w="648"/>
          </w:tcPr>
          <w:p>
            <w:pPr>
              <w:spacing w:after="0"/>
              <w:jc w:val="right"/>
            </w:pPr>
            <w:r>
              <w:rPr>
                <w:sz w:val="16"/>
              </w:rPr>
              <w:t>80.6</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29.7</w:t>
            </w:r>
          </w:p>
        </w:tc>
        <w:tc>
          <w:tcPr>
            <w:tcW w:type="dxa" w:w="680"/>
          </w:tcPr>
          <w:p>
            <w:pPr>
              <w:spacing w:after="0"/>
              <w:jc w:val="right"/>
            </w:pPr>
            <w:r>
              <w:rPr>
                <w:sz w:val="16"/>
              </w:rPr>
              <w:t>30.5</w:t>
            </w:r>
          </w:p>
        </w:tc>
        <w:tc>
          <w:tcPr>
            <w:tcW w:type="dxa" w:w="648"/>
          </w:tcPr>
          <w:p>
            <w:pPr>
              <w:spacing w:after="0"/>
              <w:jc w:val="right"/>
            </w:pPr>
            <w:r>
              <w:rPr>
                <w:sz w:val="16"/>
              </w:rPr>
              <w:t>39.5</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Quitman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2027-04-12</w:t>
            </w:r>
          </w:p>
        </w:tc>
        <w:tc>
          <w:tcPr>
            <w:tcW w:type="dxa" w:w="2572"/>
          </w:tcPr>
          <w:p>
            <w:pPr>
              <w:spacing w:after="0"/>
              <w:jc w:val="right"/>
            </w:pPr>
            <w:r>
              <w:rPr>
                <w:sz w:val="16"/>
              </w:rPr>
              <w:t>FMA RL 0, SRL 1; any 17</w:t>
            </w:r>
          </w:p>
        </w:tc>
        <w:tc>
          <w:tcPr>
            <w:tcW w:type="dxa" w:w="1810"/>
          </w:tcPr>
          <w:p>
            <w:pPr>
              <w:spacing w:after="0"/>
              <w:jc w:val="right"/>
            </w:pPr>
            <w:r>
              <w:rPr>
                <w:sz w:val="16"/>
              </w:rPr>
              <w:t>$1,119,264.90</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Crowder town</w:t>
            </w:r>
          </w:p>
        </w:tc>
        <w:tc>
          <w:tcPr>
            <w:tcW w:type="dxa" w:w="1701"/>
          </w:tcPr>
          <w:p>
            <w:pPr>
              <w:spacing w:after="0"/>
              <w:jc w:val="left"/>
            </w:pPr>
            <w:r>
              <w:rPr>
                <w:sz w:val="16"/>
              </w:rPr>
              <w:t>Town</w:t>
            </w:r>
          </w:p>
        </w:tc>
        <w:tc>
          <w:tcPr>
            <w:tcW w:type="dxa" w:w="3226"/>
          </w:tcPr>
          <w:p>
            <w:pPr>
              <w:spacing w:after="0"/>
              <w:jc w:val="left"/>
            </w:pPr>
            <w:r>
              <w:rPr>
                <w:sz w:val="16"/>
              </w:rPr>
              <w:t>Approved, expires 2027-04-12</w:t>
            </w:r>
          </w:p>
        </w:tc>
        <w:tc>
          <w:tcPr>
            <w:tcW w:type="dxa" w:w="2572"/>
          </w:tcPr>
          <w:p>
            <w:pPr>
              <w:spacing w:after="0"/>
              <w:jc w:val="right"/>
            </w:pPr>
            <w:r>
              <w:rPr>
                <w:sz w:val="16"/>
              </w:rPr>
              <w:t>FMA RL 0, SRL 0; any 0</w:t>
            </w:r>
          </w:p>
        </w:tc>
        <w:tc>
          <w:tcPr>
            <w:tcW w:type="dxa" w:w="1810"/>
          </w:tcPr>
          <w:p>
            <w:pPr>
              <w:spacing w:after="0"/>
              <w:jc w:val="right"/>
            </w:pPr>
            <w:r>
              <w:rPr>
                <w:sz w:val="16"/>
              </w:rPr>
              <w:t>$24,431.25</w:t>
            </w:r>
          </w:p>
        </w:tc>
        <w:tc>
          <w:tcPr>
            <w:tcW w:type="dxa" w:w="2202"/>
          </w:tcPr>
          <w:p>
            <w:pPr>
              <w:spacing w:after="0"/>
              <w:jc w:val="right"/>
            </w:pPr>
            <w:r>
              <w:rPr>
                <w:sz w:val="16"/>
              </w:rPr>
              <w:t>3; 1</w:t>
            </w:r>
          </w:p>
        </w:tc>
        <w:tc>
          <w:tcPr>
            <w:tcW w:type="dxa" w:w="791"/>
          </w:tcPr>
          <w:p>
            <w:pPr>
              <w:spacing w:after="0"/>
              <w:jc w:val="left"/>
            </w:pPr>
          </w:p>
        </w:tc>
      </w:tr>
      <w:tr>
        <w:trPr>
          <w:cantSplit/>
        </w:trPr>
        <w:tc>
          <w:tcPr>
            <w:tcW w:type="dxa" w:w="1810"/>
          </w:tcPr>
          <w:p>
            <w:pPr>
              <w:spacing w:after="0"/>
              <w:jc w:val="left"/>
            </w:pPr>
            <w:r>
              <w:rPr>
                <w:sz w:val="16"/>
              </w:rPr>
              <w:t>Falcon town</w:t>
            </w:r>
          </w:p>
        </w:tc>
        <w:tc>
          <w:tcPr>
            <w:tcW w:type="dxa" w:w="1701"/>
          </w:tcPr>
          <w:p>
            <w:pPr>
              <w:spacing w:after="0"/>
              <w:jc w:val="left"/>
            </w:pPr>
            <w:r>
              <w:rPr>
                <w:sz w:val="16"/>
              </w:rPr>
              <w:t>Town</w:t>
            </w:r>
          </w:p>
        </w:tc>
        <w:tc>
          <w:tcPr>
            <w:tcW w:type="dxa" w:w="3226"/>
          </w:tcPr>
          <w:p>
            <w:pPr>
              <w:spacing w:after="0"/>
              <w:jc w:val="left"/>
            </w:pPr>
            <w:r>
              <w:rPr>
                <w:sz w:val="16"/>
              </w:rPr>
              <w:t>Approved, expires 2027-04-12</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Lambert town</w:t>
            </w:r>
          </w:p>
        </w:tc>
        <w:tc>
          <w:tcPr>
            <w:tcW w:type="dxa" w:w="1701"/>
          </w:tcPr>
          <w:p>
            <w:pPr>
              <w:spacing w:after="0"/>
              <w:jc w:val="left"/>
            </w:pPr>
            <w:r>
              <w:rPr>
                <w:sz w:val="16"/>
              </w:rPr>
              <w:t>Town</w:t>
            </w:r>
          </w:p>
        </w:tc>
        <w:tc>
          <w:tcPr>
            <w:tcW w:type="dxa" w:w="3226"/>
          </w:tcPr>
          <w:p>
            <w:pPr>
              <w:spacing w:after="0"/>
              <w:jc w:val="left"/>
            </w:pPr>
            <w:r>
              <w:rPr>
                <w:sz w:val="16"/>
              </w:rPr>
              <w:t>Approved, expires 2027-04-12</w:t>
            </w:r>
          </w:p>
        </w:tc>
        <w:tc>
          <w:tcPr>
            <w:tcW w:type="dxa" w:w="2572"/>
          </w:tcPr>
          <w:p>
            <w:pPr>
              <w:spacing w:after="0"/>
              <w:jc w:val="right"/>
            </w:pPr>
            <w:r>
              <w:rPr>
                <w:sz w:val="16"/>
              </w:rPr>
              <w:t>FMA RL 0, SRL 0; any 0</w:t>
            </w:r>
          </w:p>
        </w:tc>
        <w:tc>
          <w:tcPr>
            <w:tcW w:type="dxa" w:w="1810"/>
          </w:tcPr>
          <w:p>
            <w:pPr>
              <w:spacing w:after="0"/>
              <w:jc w:val="right"/>
            </w:pPr>
            <w:r>
              <w:rPr>
                <w:sz w:val="16"/>
              </w:rPr>
              <w:t>$247,184.34</w:t>
            </w:r>
          </w:p>
        </w:tc>
        <w:tc>
          <w:tcPr>
            <w:tcW w:type="dxa" w:w="2202"/>
          </w:tcPr>
          <w:p>
            <w:pPr>
              <w:spacing w:after="0"/>
              <w:jc w:val="right"/>
            </w:pPr>
            <w:r>
              <w:rPr>
                <w:sz w:val="16"/>
              </w:rPr>
              <w:t>6; 1</w:t>
            </w:r>
          </w:p>
        </w:tc>
        <w:tc>
          <w:tcPr>
            <w:tcW w:type="dxa" w:w="791"/>
          </w:tcPr>
          <w:p>
            <w:pPr>
              <w:spacing w:after="0"/>
              <w:jc w:val="left"/>
            </w:pPr>
          </w:p>
        </w:tc>
      </w:tr>
      <w:tr>
        <w:trPr>
          <w:cantSplit/>
        </w:trPr>
        <w:tc>
          <w:tcPr>
            <w:tcW w:type="dxa" w:w="1810"/>
          </w:tcPr>
          <w:p>
            <w:pPr>
              <w:spacing w:after="0"/>
              <w:jc w:val="left"/>
            </w:pPr>
            <w:r>
              <w:rPr>
                <w:sz w:val="16"/>
              </w:rPr>
              <w:t>Marks city</w:t>
            </w:r>
          </w:p>
        </w:tc>
        <w:tc>
          <w:tcPr>
            <w:tcW w:type="dxa" w:w="1701"/>
          </w:tcPr>
          <w:p>
            <w:pPr>
              <w:spacing w:after="0"/>
              <w:jc w:val="left"/>
            </w:pPr>
            <w:r>
              <w:rPr>
                <w:sz w:val="16"/>
              </w:rPr>
              <w:t>City</w:t>
            </w:r>
          </w:p>
        </w:tc>
        <w:tc>
          <w:tcPr>
            <w:tcW w:type="dxa" w:w="3226"/>
          </w:tcPr>
          <w:p>
            <w:pPr>
              <w:spacing w:after="0"/>
              <w:jc w:val="left"/>
            </w:pPr>
            <w:r>
              <w:rPr>
                <w:sz w:val="16"/>
              </w:rPr>
              <w:t>Approved, expires 2027-04-12</w:t>
            </w:r>
          </w:p>
        </w:tc>
        <w:tc>
          <w:tcPr>
            <w:tcW w:type="dxa" w:w="2572"/>
          </w:tcPr>
          <w:p>
            <w:pPr>
              <w:spacing w:after="0"/>
              <w:jc w:val="right"/>
            </w:pPr>
            <w:r>
              <w:rPr>
                <w:sz w:val="16"/>
              </w:rPr>
              <w:t>FMA RL 0, SRL 0; any 8</w:t>
            </w:r>
          </w:p>
        </w:tc>
        <w:tc>
          <w:tcPr>
            <w:tcW w:type="dxa" w:w="1810"/>
          </w:tcPr>
          <w:p>
            <w:pPr>
              <w:spacing w:after="0"/>
              <w:jc w:val="right"/>
            </w:pPr>
            <w:r>
              <w:rPr>
                <w:sz w:val="16"/>
              </w:rPr>
              <w:t>$322,674.23</w:t>
            </w:r>
          </w:p>
        </w:tc>
        <w:tc>
          <w:tcPr>
            <w:tcW w:type="dxa" w:w="2202"/>
          </w:tcPr>
          <w:p>
            <w:pPr>
              <w:spacing w:after="0"/>
              <w:jc w:val="right"/>
            </w:pPr>
            <w:r>
              <w:rPr>
                <w:sz w:val="16"/>
              </w:rPr>
              <w:t>25; 2</w:t>
            </w:r>
          </w:p>
        </w:tc>
        <w:tc>
          <w:tcPr>
            <w:tcW w:type="dxa" w:w="791"/>
          </w:tcPr>
          <w:p>
            <w:pPr>
              <w:spacing w:after="0"/>
              <w:jc w:val="left"/>
            </w:pPr>
          </w:p>
        </w:tc>
      </w:tr>
      <w:tr>
        <w:trPr>
          <w:cantSplit/>
        </w:trPr>
        <w:tc>
          <w:tcPr>
            <w:tcW w:type="dxa" w:w="1810"/>
          </w:tcPr>
          <w:p>
            <w:pPr>
              <w:spacing w:after="0"/>
              <w:jc w:val="left"/>
            </w:pPr>
            <w:r>
              <w:rPr>
                <w:sz w:val="16"/>
              </w:rPr>
              <w:t>Sledge town</w:t>
            </w:r>
          </w:p>
        </w:tc>
        <w:tc>
          <w:tcPr>
            <w:tcW w:type="dxa" w:w="1701"/>
          </w:tcPr>
          <w:p>
            <w:pPr>
              <w:spacing w:after="0"/>
              <w:jc w:val="left"/>
            </w:pPr>
            <w:r>
              <w:rPr>
                <w:sz w:val="16"/>
              </w:rPr>
              <w:t>Town</w:t>
            </w:r>
          </w:p>
        </w:tc>
        <w:tc>
          <w:tcPr>
            <w:tcW w:type="dxa" w:w="3226"/>
          </w:tcPr>
          <w:p>
            <w:pPr>
              <w:spacing w:after="0"/>
              <w:jc w:val="left"/>
            </w:pPr>
            <w:r>
              <w:rPr>
                <w:sz w:val="16"/>
              </w:rPr>
              <w:t>Approved, expires 2027-04-12</w:t>
            </w:r>
          </w:p>
        </w:tc>
        <w:tc>
          <w:tcPr>
            <w:tcW w:type="dxa" w:w="2572"/>
          </w:tcPr>
          <w:p>
            <w:pPr>
              <w:spacing w:after="0"/>
              <w:jc w:val="right"/>
            </w:pPr>
            <w:r>
              <w:rPr>
                <w:sz w:val="16"/>
              </w:rPr>
              <w:t>FMA RL 0, SRL 0; any 0</w:t>
            </w:r>
          </w:p>
        </w:tc>
        <w:tc>
          <w:tcPr>
            <w:tcW w:type="dxa" w:w="1810"/>
          </w:tcPr>
          <w:p>
            <w:pPr>
              <w:spacing w:after="0"/>
              <w:jc w:val="right"/>
            </w:pPr>
            <w:r>
              <w:rPr>
                <w:sz w:val="16"/>
              </w:rPr>
              <w:t>$30,239.87</w:t>
            </w:r>
          </w:p>
        </w:tc>
        <w:tc>
          <w:tcPr>
            <w:tcW w:type="dxa" w:w="2202"/>
          </w:tcPr>
          <w:p>
            <w:pPr>
              <w:spacing w:after="0"/>
              <w:jc w:val="right"/>
            </w:pPr>
            <w:r>
              <w:rPr>
                <w:sz w:val="16"/>
              </w:rPr>
              <w:t>10;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$1,094,418,613</w:t>
            </w:r>
          </w:p>
        </w:tc>
        <w:tc>
          <w:tcPr>
            <w:tcW w:type="dxa" w:w="1215"/>
          </w:tcPr>
          <w:p>
            <w:pPr>
              <w:spacing w:after="0"/>
              <w:jc w:val="right"/>
            </w:pPr>
            <w:r>
              <w:rPr>
                <w:sz w:val="16"/>
              </w:rPr>
              <w:t>$126,610,411</w:t>
            </w:r>
          </w:p>
        </w:tc>
        <w:tc>
          <w:tcPr>
            <w:tcW w:type="dxa" w:w="1049"/>
          </w:tcPr>
          <w:p>
            <w:pPr>
              <w:spacing w:after="0"/>
              <w:jc w:val="right"/>
            </w:pPr>
            <w:r>
              <w:rPr>
                <w:sz w:val="16"/>
              </w:rPr>
              <w:t>6,166</w:t>
            </w:r>
          </w:p>
        </w:tc>
        <w:tc>
          <w:tcPr>
            <w:tcW w:type="dxa" w:w="948"/>
          </w:tcPr>
          <w:p>
            <w:pPr>
              <w:spacing w:after="0"/>
              <w:jc w:val="right"/>
            </w:pPr>
            <w:r>
              <w:rPr>
                <w:sz w:val="16"/>
              </w:rPr>
              <w:t>$3,801</w:t>
            </w:r>
          </w:p>
        </w:tc>
        <w:tc>
          <w:tcPr>
            <w:tcW w:type="dxa" w:w="1126"/>
          </w:tcPr>
          <w:p>
            <w:pPr>
              <w:spacing w:after="0"/>
              <w:jc w:val="right"/>
            </w:pPr>
            <w:r>
              <w:rPr>
                <w:sz w:val="16"/>
              </w:rPr>
              <w:t>$371</w:t>
            </w:r>
          </w:p>
        </w:tc>
        <w:tc>
          <w:tcPr>
            <w:tcW w:type="dxa" w:w="1194"/>
          </w:tcPr>
          <w:p>
            <w:pPr>
              <w:spacing w:after="0"/>
              <w:jc w:val="right"/>
            </w:pPr>
            <w:r>
              <w:rPr>
                <w:sz w:val="16"/>
              </w:rPr>
              <w:t>$251,491</w:t>
            </w:r>
          </w:p>
        </w:tc>
        <w:tc>
          <w:tcPr>
            <w:tcW w:type="dxa" w:w="1305"/>
          </w:tcPr>
          <w:p>
            <w:pPr>
              <w:spacing w:after="0"/>
              <w:jc w:val="right"/>
            </w:pPr>
            <w:r>
              <w:rPr>
                <w:sz w:val="16"/>
              </w:rPr>
              <w:t>0.000347%</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$97,747,840</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$472,792</w:t>
            </w:r>
          </w:p>
        </w:tc>
        <w:tc>
          <w:tcPr>
            <w:tcW w:type="dxa" w:w="1194"/>
          </w:tcPr>
          <w:p>
            <w:pPr>
              <w:spacing w:after="0"/>
              <w:jc w:val="right"/>
            </w:pPr>
          </w:p>
        </w:tc>
        <w:tc>
          <w:tcPr>
            <w:tcW w:type="dxa" w:w="1305"/>
          </w:tcPr>
          <w:p>
            <w:pPr>
              <w:spacing w:after="0"/>
              <w:jc w:val="right"/>
            </w:pPr>
            <w:r>
              <w:rPr>
                <w:sz w:val="16"/>
              </w:rPr>
              <w:t>0.484% (agriculture)</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$1,903,396,257</w:t>
            </w:r>
          </w:p>
        </w:tc>
        <w:tc>
          <w:tcPr>
            <w:tcW w:type="dxa" w:w="1215"/>
          </w:tcPr>
          <w:p>
            <w:pPr>
              <w:spacing w:after="0"/>
              <w:jc w:val="right"/>
            </w:pPr>
          </w:p>
        </w:tc>
        <w:tc>
          <w:tcPr>
            <w:tcW w:type="dxa" w:w="1049"/>
          </w:tcPr>
          <w:p>
            <w:pPr>
              <w:spacing w:after="0"/>
              <w:jc w:val="right"/>
            </w:pPr>
            <w:r>
              <w:rPr>
                <w:sz w:val="16"/>
              </w:rPr>
              <w:t>6,176</w:t>
            </w:r>
          </w:p>
        </w:tc>
        <w:tc>
          <w:tcPr>
            <w:tcW w:type="dxa" w:w="948"/>
          </w:tcPr>
          <w:p>
            <w:pPr>
              <w:spacing w:after="0"/>
              <w:jc w:val="right"/>
            </w:pPr>
            <w:r>
              <w:rPr>
                <w:sz w:val="16"/>
              </w:rPr>
              <w:t>$422,816</w:t>
            </w:r>
          </w:p>
        </w:tc>
        <w:tc>
          <w:tcPr>
            <w:tcW w:type="dxa" w:w="1126"/>
          </w:tcPr>
          <w:p>
            <w:pPr>
              <w:spacing w:after="0"/>
              <w:jc w:val="right"/>
            </w:pPr>
          </w:p>
        </w:tc>
        <w:tc>
          <w:tcPr>
            <w:tcW w:type="dxa" w:w="1194"/>
          </w:tcPr>
          <w:p>
            <w:pPr>
              <w:spacing w:after="0"/>
              <w:jc w:val="right"/>
            </w:pPr>
            <w:r>
              <w:rPr>
                <w:sz w:val="16"/>
              </w:rPr>
              <w:t>$289,663</w:t>
            </w:r>
          </w:p>
        </w:tc>
        <w:tc>
          <w:tcPr>
            <w:tcW w:type="dxa" w:w="1305"/>
          </w:tcPr>
          <w:p>
            <w:pPr>
              <w:spacing w:after="0"/>
              <w:jc w:val="right"/>
            </w:pPr>
            <w:r>
              <w:rPr>
                <w:sz w:val="16"/>
              </w:rPr>
              <w:t>0.0222%</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$1,094,421,329</w:t>
            </w:r>
          </w:p>
        </w:tc>
        <w:tc>
          <w:tcPr>
            <w:tcW w:type="dxa" w:w="1215"/>
          </w:tcPr>
          <w:p>
            <w:pPr>
              <w:spacing w:after="0"/>
              <w:jc w:val="right"/>
            </w:pPr>
            <w:r>
              <w:rPr>
                <w:sz w:val="16"/>
              </w:rPr>
              <w:t>$126,610,411</w:t>
            </w:r>
          </w:p>
        </w:tc>
        <w:tc>
          <w:tcPr>
            <w:tcW w:type="dxa" w:w="1049"/>
          </w:tcPr>
          <w:p>
            <w:pPr>
              <w:spacing w:after="0"/>
              <w:jc w:val="right"/>
            </w:pPr>
            <w:r>
              <w:rPr>
                <w:sz w:val="16"/>
              </w:rPr>
              <w:t>6,166</w:t>
            </w:r>
          </w:p>
        </w:tc>
        <w:tc>
          <w:tcPr>
            <w:tcW w:type="dxa" w:w="948"/>
          </w:tcPr>
          <w:p>
            <w:pPr>
              <w:spacing w:after="0"/>
              <w:jc w:val="right"/>
            </w:pPr>
            <w:r>
              <w:rPr>
                <w:sz w:val="16"/>
              </w:rPr>
              <w:t>$30,196</w:t>
            </w:r>
          </w:p>
        </w:tc>
        <w:tc>
          <w:tcPr>
            <w:tcW w:type="dxa" w:w="1126"/>
          </w:tcPr>
          <w:p>
            <w:pPr>
              <w:spacing w:after="0"/>
              <w:jc w:val="right"/>
            </w:pPr>
            <w:r>
              <w:rPr>
                <w:sz w:val="16"/>
              </w:rPr>
              <w:t>$42,113</w:t>
            </w:r>
          </w:p>
        </w:tc>
        <w:tc>
          <w:tcPr>
            <w:tcW w:type="dxa" w:w="1194"/>
          </w:tcPr>
          <w:p>
            <w:pPr>
              <w:spacing w:after="0"/>
              <w:jc w:val="right"/>
            </w:pPr>
            <w:r>
              <w:rPr>
                <w:sz w:val="16"/>
              </w:rPr>
              <w:t>$11,169</w:t>
            </w:r>
          </w:p>
        </w:tc>
        <w:tc>
          <w:tcPr>
            <w:tcW w:type="dxa" w:w="1305"/>
          </w:tcPr>
          <w:p>
            <w:pPr>
              <w:spacing w:after="0"/>
              <w:jc w:val="right"/>
            </w:pPr>
            <w:r>
              <w:rPr>
                <w:sz w:val="16"/>
              </w:rPr>
              <w:t>0.00276%</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$1,094,418,613</w:t>
            </w:r>
          </w:p>
        </w:tc>
        <w:tc>
          <w:tcPr>
            <w:tcW w:type="dxa" w:w="1215"/>
          </w:tcPr>
          <w:p>
            <w:pPr>
              <w:spacing w:after="0"/>
              <w:jc w:val="right"/>
            </w:pPr>
            <w:r>
              <w:rPr>
                <w:sz w:val="16"/>
              </w:rPr>
              <w:t>$126,610,411</w:t>
            </w:r>
          </w:p>
        </w:tc>
        <w:tc>
          <w:tcPr>
            <w:tcW w:type="dxa" w:w="1049"/>
          </w:tcPr>
          <w:p>
            <w:pPr>
              <w:spacing w:after="0"/>
              <w:jc w:val="right"/>
            </w:pPr>
            <w:r>
              <w:rPr>
                <w:sz w:val="16"/>
              </w:rPr>
              <w:t>6,166</w:t>
            </w:r>
          </w:p>
        </w:tc>
        <w:tc>
          <w:tcPr>
            <w:tcW w:type="dxa" w:w="948"/>
          </w:tcPr>
          <w:p>
            <w:pPr>
              <w:spacing w:after="0"/>
              <w:jc w:val="right"/>
            </w:pPr>
            <w:r>
              <w:rPr>
                <w:sz w:val="16"/>
              </w:rPr>
              <w:t>$18</w:t>
            </w:r>
          </w:p>
        </w:tc>
        <w:tc>
          <w:tcPr>
            <w:tcW w:type="dxa" w:w="1126"/>
          </w:tcPr>
          <w:p>
            <w:pPr>
              <w:spacing w:after="0"/>
              <w:jc w:val="right"/>
            </w:pPr>
            <w:r>
              <w:rPr>
                <w:sz w:val="16"/>
              </w:rPr>
              <w:t>$143</w:t>
            </w:r>
          </w:p>
        </w:tc>
        <w:tc>
          <w:tcPr>
            <w:tcW w:type="dxa" w:w="1194"/>
          </w:tcPr>
          <w:p>
            <w:pPr>
              <w:spacing w:after="0"/>
              <w:jc w:val="right"/>
            </w:pPr>
            <w:r>
              <w:rPr>
                <w:sz w:val="16"/>
              </w:rPr>
              <w:t>$264,813</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$1,094,320,525</w:t>
            </w:r>
          </w:p>
        </w:tc>
        <w:tc>
          <w:tcPr>
            <w:tcW w:type="dxa" w:w="1215"/>
          </w:tcPr>
          <w:p>
            <w:pPr>
              <w:spacing w:after="0"/>
              <w:jc w:val="right"/>
            </w:pPr>
            <w:r>
              <w:rPr>
                <w:sz w:val="16"/>
              </w:rPr>
              <w:t>$121,231,232</w:t>
            </w:r>
          </w:p>
        </w:tc>
        <w:tc>
          <w:tcPr>
            <w:tcW w:type="dxa" w:w="1049"/>
          </w:tcPr>
          <w:p>
            <w:pPr>
              <w:spacing w:after="0"/>
              <w:jc w:val="right"/>
            </w:pPr>
            <w:r>
              <w:rPr>
                <w:sz w:val="16"/>
              </w:rPr>
              <w:t>6,165</w:t>
            </w:r>
          </w:p>
        </w:tc>
        <w:tc>
          <w:tcPr>
            <w:tcW w:type="dxa" w:w="948"/>
          </w:tcPr>
          <w:p>
            <w:pPr>
              <w:spacing w:after="0"/>
              <w:jc w:val="right"/>
            </w:pPr>
            <w:r>
              <w:rPr>
                <w:sz w:val="16"/>
              </w:rPr>
              <w:t>$25,573</w:t>
            </w:r>
          </w:p>
        </w:tc>
        <w:tc>
          <w:tcPr>
            <w:tcW w:type="dxa" w:w="1126"/>
          </w:tcPr>
          <w:p>
            <w:pPr>
              <w:spacing w:after="0"/>
              <w:jc w:val="right"/>
            </w:pPr>
            <w:r>
              <w:rPr>
                <w:sz w:val="16"/>
              </w:rPr>
              <w:t>$50,484</w:t>
            </w:r>
          </w:p>
        </w:tc>
        <w:tc>
          <w:tcPr>
            <w:tcW w:type="dxa" w:w="1194"/>
          </w:tcPr>
          <w:p>
            <w:pPr>
              <w:spacing w:after="0"/>
              <w:jc w:val="right"/>
            </w:pPr>
            <w:r>
              <w:rPr>
                <w:sz w:val="16"/>
              </w:rPr>
              <w:t>$880</w:t>
            </w:r>
          </w:p>
        </w:tc>
        <w:tc>
          <w:tcPr>
            <w:tcW w:type="dxa" w:w="1305"/>
          </w:tcPr>
          <w:p>
            <w:pPr>
              <w:spacing w:after="0"/>
              <w:jc w:val="right"/>
            </w:pPr>
            <w:r>
              <w:rPr>
                <w:sz w:val="16"/>
              </w:rPr>
              <w:t>0.00234%</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$1,094,418,613</w:t>
            </w:r>
          </w:p>
        </w:tc>
        <w:tc>
          <w:tcPr>
            <w:tcW w:type="dxa" w:w="1215"/>
          </w:tcPr>
          <w:p>
            <w:pPr>
              <w:spacing w:after="0"/>
              <w:jc w:val="right"/>
            </w:pPr>
          </w:p>
        </w:tc>
        <w:tc>
          <w:tcPr>
            <w:tcW w:type="dxa" w:w="1049"/>
          </w:tcPr>
          <w:p>
            <w:pPr>
              <w:spacing w:after="0"/>
              <w:jc w:val="right"/>
            </w:pPr>
            <w:r>
              <w:rPr>
                <w:sz w:val="16"/>
              </w:rPr>
              <w:t>6,166</w:t>
            </w:r>
          </w:p>
        </w:tc>
        <w:tc>
          <w:tcPr>
            <w:tcW w:type="dxa" w:w="948"/>
          </w:tcPr>
          <w:p>
            <w:pPr>
              <w:spacing w:after="0"/>
              <w:jc w:val="right"/>
            </w:pPr>
            <w:r>
              <w:rPr>
                <w:sz w:val="16"/>
              </w:rPr>
              <w:t>$6,332</w:t>
            </w:r>
          </w:p>
        </w:tc>
        <w:tc>
          <w:tcPr>
            <w:tcW w:type="dxa" w:w="1126"/>
          </w:tcPr>
          <w:p>
            <w:pPr>
              <w:spacing w:after="0"/>
              <w:jc w:val="right"/>
            </w:pPr>
          </w:p>
        </w:tc>
        <w:tc>
          <w:tcPr>
            <w:tcW w:type="dxa" w:w="1194"/>
          </w:tcPr>
          <w:p>
            <w:pPr>
              <w:spacing w:after="0"/>
              <w:jc w:val="right"/>
            </w:pPr>
            <w:r>
              <w:rPr>
                <w:sz w:val="16"/>
              </w:rPr>
              <w:t>$4,416</w:t>
            </w:r>
          </w:p>
        </w:tc>
        <w:tc>
          <w:tcPr>
            <w:tcW w:type="dxa" w:w="1305"/>
          </w:tcPr>
          <w:p>
            <w:pPr>
              <w:spacing w:after="0"/>
              <w:jc w:val="right"/>
            </w:pPr>
            <w:r>
              <w:rPr>
                <w:sz w:val="16"/>
              </w:rPr>
              <w:t>0.000579%</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$1,091,195,072</w:t>
            </w:r>
          </w:p>
        </w:tc>
        <w:tc>
          <w:tcPr>
            <w:tcW w:type="dxa" w:w="1215"/>
          </w:tcPr>
          <w:p>
            <w:pPr>
              <w:spacing w:after="0"/>
              <w:jc w:val="right"/>
            </w:pPr>
            <w:r>
              <w:rPr>
                <w:sz w:val="16"/>
              </w:rPr>
              <w:t>$84,859,176</w:t>
            </w:r>
          </w:p>
        </w:tc>
        <w:tc>
          <w:tcPr>
            <w:tcW w:type="dxa" w:w="1049"/>
          </w:tcPr>
          <w:p>
            <w:pPr>
              <w:spacing w:after="0"/>
              <w:jc w:val="right"/>
            </w:pPr>
            <w:r>
              <w:rPr>
                <w:sz w:val="16"/>
              </w:rPr>
              <w:t>2,511</w:t>
            </w:r>
          </w:p>
        </w:tc>
        <w:tc>
          <w:tcPr>
            <w:tcW w:type="dxa" w:w="948"/>
          </w:tcPr>
          <w:p>
            <w:pPr>
              <w:spacing w:after="0"/>
              <w:jc w:val="right"/>
            </w:pPr>
            <w:r>
              <w:rPr>
                <w:sz w:val="16"/>
              </w:rPr>
              <w:t>$998,643</w:t>
            </w:r>
          </w:p>
        </w:tc>
        <w:tc>
          <w:tcPr>
            <w:tcW w:type="dxa" w:w="1126"/>
          </w:tcPr>
          <w:p>
            <w:pPr>
              <w:spacing w:after="0"/>
              <w:jc w:val="right"/>
            </w:pPr>
            <w:r>
              <w:rPr>
                <w:sz w:val="16"/>
              </w:rPr>
              <w:t>$78,783</w:t>
            </w:r>
          </w:p>
        </w:tc>
        <w:tc>
          <w:tcPr>
            <w:tcW w:type="dxa" w:w="1194"/>
          </w:tcPr>
          <w:p>
            <w:pPr>
              <w:spacing w:after="0"/>
              <w:jc w:val="right"/>
            </w:pPr>
            <w:r>
              <w:rPr>
                <w:sz w:val="16"/>
              </w:rPr>
              <w:t>$34,581</w:t>
            </w:r>
          </w:p>
        </w:tc>
        <w:tc>
          <w:tcPr>
            <w:tcW w:type="dxa" w:w="1305"/>
          </w:tcPr>
          <w:p>
            <w:pPr>
              <w:spacing w:after="0"/>
              <w:jc w:val="right"/>
            </w:pPr>
            <w:r>
              <w:rPr>
                <w:sz w:val="16"/>
              </w:rPr>
              <w:t>n/a (see note)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$2,843,974</w:t>
            </w:r>
          </w:p>
        </w:tc>
        <w:tc>
          <w:tcPr>
            <w:tcW w:type="dxa" w:w="1215"/>
          </w:tcPr>
          <w:p>
            <w:pPr>
              <w:spacing w:after="0"/>
              <w:jc w:val="right"/>
            </w:pPr>
          </w:p>
        </w:tc>
        <w:tc>
          <w:tcPr>
            <w:tcW w:type="dxa" w:w="1049"/>
          </w:tcPr>
          <w:p>
            <w:pPr>
              <w:spacing w:after="0"/>
              <w:jc w:val="right"/>
            </w:pPr>
            <w:r>
              <w:rPr>
                <w:sz w:val="16"/>
              </w:rPr>
              <w:t>13</w:t>
            </w:r>
          </w:p>
        </w:tc>
        <w:tc>
          <w:tcPr>
            <w:tcW w:type="dxa" w:w="948"/>
          </w:tcPr>
          <w:p>
            <w:pPr>
              <w:spacing w:after="0"/>
              <w:jc w:val="right"/>
            </w:pPr>
            <w:r>
              <w:rPr>
                <w:sz w:val="16"/>
              </w:rPr>
              <w:t>$19</w:t>
            </w:r>
          </w:p>
        </w:tc>
        <w:tc>
          <w:tcPr>
            <w:tcW w:type="dxa" w:w="1126"/>
          </w:tcPr>
          <w:p>
            <w:pPr>
              <w:spacing w:after="0"/>
              <w:jc w:val="right"/>
            </w:pPr>
          </w:p>
        </w:tc>
        <w:tc>
          <w:tcPr>
            <w:tcW w:type="dxa" w:w="1194"/>
          </w:tcPr>
          <w:p>
            <w:pPr>
              <w:spacing w:after="0"/>
              <w:jc w:val="right"/>
            </w:pPr>
            <w:r>
              <w:rPr>
                <w:sz w:val="16"/>
              </w:rPr>
              <w:t>$2</w:t>
            </w:r>
          </w:p>
        </w:tc>
        <w:tc>
          <w:tcPr>
            <w:tcW w:type="dxa" w:w="1305"/>
          </w:tcPr>
          <w:p>
            <w:pPr>
              <w:spacing w:after="0"/>
              <w:jc w:val="right"/>
            </w:pPr>
            <w:r>
              <w:rPr>
                <w:sz w:val="16"/>
              </w:rPr>
              <w:t>0.00067%</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$1,094,421,329</w:t>
            </w:r>
          </w:p>
        </w:tc>
        <w:tc>
          <w:tcPr>
            <w:tcW w:type="dxa" w:w="1215"/>
          </w:tcPr>
          <w:p>
            <w:pPr>
              <w:spacing w:after="0"/>
              <w:jc w:val="right"/>
            </w:pPr>
          </w:p>
        </w:tc>
        <w:tc>
          <w:tcPr>
            <w:tcW w:type="dxa" w:w="1049"/>
          </w:tcPr>
          <w:p>
            <w:pPr>
              <w:spacing w:after="0"/>
              <w:jc w:val="right"/>
            </w:pPr>
            <w:r>
              <w:rPr>
                <w:sz w:val="16"/>
              </w:rPr>
              <w:t>6,166</w:t>
            </w:r>
          </w:p>
        </w:tc>
        <w:tc>
          <w:tcPr>
            <w:tcW w:type="dxa" w:w="948"/>
          </w:tcPr>
          <w:p>
            <w:pPr>
              <w:spacing w:after="0"/>
              <w:jc w:val="right"/>
            </w:pPr>
            <w:r>
              <w:rPr>
                <w:sz w:val="16"/>
              </w:rPr>
              <w:t>$2,120</w:t>
            </w:r>
          </w:p>
        </w:tc>
        <w:tc>
          <w:tcPr>
            <w:tcW w:type="dxa" w:w="1126"/>
          </w:tcPr>
          <w:p>
            <w:pPr>
              <w:spacing w:after="0"/>
              <w:jc w:val="right"/>
            </w:pPr>
          </w:p>
        </w:tc>
        <w:tc>
          <w:tcPr>
            <w:tcW w:type="dxa" w:w="1194"/>
          </w:tcPr>
          <w:p>
            <w:pPr>
              <w:spacing w:after="0"/>
              <w:jc w:val="right"/>
            </w:pPr>
            <w:r>
              <w:rPr>
                <w:sz w:val="16"/>
              </w:rPr>
              <w:t>$49,646</w:t>
            </w:r>
          </w:p>
        </w:tc>
        <w:tc>
          <w:tcPr>
            <w:tcW w:type="dxa" w:w="1305"/>
          </w:tcPr>
          <w:p>
            <w:pPr>
              <w:spacing w:after="0"/>
              <w:jc w:val="right"/>
            </w:pPr>
            <w:r>
              <w:rPr>
                <w:sz w:val="16"/>
              </w:rPr>
              <w:t>0.000194%</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$1,094,421,329</w:t>
            </w:r>
          </w:p>
        </w:tc>
        <w:tc>
          <w:tcPr>
            <w:tcW w:type="dxa" w:w="1215"/>
          </w:tcPr>
          <w:p>
            <w:pPr>
              <w:spacing w:after="0"/>
              <w:jc w:val="right"/>
            </w:pPr>
            <w:r>
              <w:rPr>
                <w:sz w:val="16"/>
              </w:rPr>
              <w:t>$126,610,411</w:t>
            </w:r>
          </w:p>
        </w:tc>
        <w:tc>
          <w:tcPr>
            <w:tcW w:type="dxa" w:w="1049"/>
          </w:tcPr>
          <w:p>
            <w:pPr>
              <w:spacing w:after="0"/>
              <w:jc w:val="right"/>
            </w:pPr>
            <w:r>
              <w:rPr>
                <w:sz w:val="16"/>
              </w:rPr>
              <w:t>6,166</w:t>
            </w:r>
          </w:p>
        </w:tc>
        <w:tc>
          <w:tcPr>
            <w:tcW w:type="dxa" w:w="948"/>
          </w:tcPr>
          <w:p>
            <w:pPr>
              <w:spacing w:after="0"/>
              <w:jc w:val="right"/>
            </w:pPr>
            <w:r>
              <w:rPr>
                <w:sz w:val="16"/>
              </w:rPr>
              <w:t>$27,493</w:t>
            </w:r>
          </w:p>
        </w:tc>
        <w:tc>
          <w:tcPr>
            <w:tcW w:type="dxa" w:w="1126"/>
          </w:tcPr>
          <w:p>
            <w:pPr>
              <w:spacing w:after="0"/>
              <w:jc w:val="right"/>
            </w:pPr>
            <w:r>
              <w:rPr>
                <w:sz w:val="16"/>
              </w:rPr>
              <w:t>$3,963</w:t>
            </w:r>
          </w:p>
        </w:tc>
        <w:tc>
          <w:tcPr>
            <w:tcW w:type="dxa" w:w="1194"/>
          </w:tcPr>
          <w:p>
            <w:pPr>
              <w:spacing w:after="0"/>
              <w:jc w:val="right"/>
            </w:pPr>
            <w:r>
              <w:rPr>
                <w:sz w:val="16"/>
              </w:rPr>
              <w:t>$73,372</w:t>
            </w:r>
          </w:p>
        </w:tc>
        <w:tc>
          <w:tcPr>
            <w:tcW w:type="dxa" w:w="1305"/>
          </w:tcPr>
          <w:p>
            <w:pPr>
              <w:spacing w:after="0"/>
              <w:jc w:val="right"/>
            </w:pPr>
            <w:r>
              <w:rPr>
                <w:sz w:val="16"/>
              </w:rPr>
              <w:t>0.00251%</w:t>
            </w:r>
          </w:p>
        </w:tc>
        <w:tc>
          <w:tcPr>
            <w:tcW w:type="dxa" w:w="1268"/>
          </w:tcPr>
          <w:p>
            <w:pPr>
              <w:spacing w:after="0"/>
              <w:jc w:val="right"/>
            </w:pPr>
            <w:r>
              <w:rPr>
                <w:sz w:val="16"/>
              </w:rPr>
              <w:t>$131,000</w:t>
            </w:r>
          </w:p>
        </w:tc>
        <w:tc>
          <w:tcPr>
            <w:tcW w:type="dxa" w:w="1137"/>
          </w:tcPr>
          <w:p>
            <w:pPr>
              <w:spacing w:after="0"/>
              <w:jc w:val="right"/>
            </w:pPr>
            <w:r>
              <w:rPr>
                <w:sz w:val="16"/>
              </w:rPr>
              <w:t>$1,000</w:t>
            </w:r>
          </w:p>
        </w:tc>
        <w:tc>
          <w:tcPr>
            <w:tcW w:type="dxa" w:w="1137"/>
          </w:tcPr>
          <w:p>
            <w:pPr>
              <w:spacing w:after="0"/>
              <w:jc w:val="right"/>
            </w:pPr>
          </w:p>
        </w:tc>
        <w:tc>
          <w:tcPr>
            <w:tcW w:type="dxa" w:w="1302"/>
          </w:tcPr>
          <w:p>
            <w:pPr>
              <w:spacing w:after="0"/>
              <w:jc w:val="left"/>
            </w:pPr>
            <w:r>
              <w:rPr>
                <w:sz w:val="16"/>
              </w:rPr>
              <w:t>Storm Events damage since the plan includes 1 zone-level Strong Wind record ($1,000),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$1,094,421,329</w:t>
            </w:r>
          </w:p>
        </w:tc>
        <w:tc>
          <w:tcPr>
            <w:tcW w:type="dxa" w:w="1215"/>
          </w:tcPr>
          <w:p>
            <w:pPr>
              <w:spacing w:after="0"/>
              <w:jc w:val="right"/>
            </w:pPr>
            <w:r>
              <w:rPr>
                <w:sz w:val="16"/>
              </w:rPr>
              <w:t>$126,610,411</w:t>
            </w:r>
          </w:p>
        </w:tc>
        <w:tc>
          <w:tcPr>
            <w:tcW w:type="dxa" w:w="1049"/>
          </w:tcPr>
          <w:p>
            <w:pPr>
              <w:spacing w:after="0"/>
              <w:jc w:val="right"/>
            </w:pPr>
            <w:r>
              <w:rPr>
                <w:sz w:val="16"/>
              </w:rPr>
              <w:t>6,166</w:t>
            </w:r>
          </w:p>
        </w:tc>
        <w:tc>
          <w:tcPr>
            <w:tcW w:type="dxa" w:w="948"/>
          </w:tcPr>
          <w:p>
            <w:pPr>
              <w:spacing w:after="0"/>
              <w:jc w:val="right"/>
            </w:pPr>
            <w:r>
              <w:rPr>
                <w:sz w:val="16"/>
              </w:rPr>
              <w:t>$187,586</w:t>
            </w:r>
          </w:p>
        </w:tc>
        <w:tc>
          <w:tcPr>
            <w:tcW w:type="dxa" w:w="1126"/>
          </w:tcPr>
          <w:p>
            <w:pPr>
              <w:spacing w:after="0"/>
              <w:jc w:val="right"/>
            </w:pPr>
            <w:r>
              <w:rPr>
                <w:sz w:val="16"/>
              </w:rPr>
              <w:t>$4,686</w:t>
            </w:r>
          </w:p>
        </w:tc>
        <w:tc>
          <w:tcPr>
            <w:tcW w:type="dxa" w:w="1194"/>
          </w:tcPr>
          <w:p>
            <w:pPr>
              <w:spacing w:after="0"/>
              <w:jc w:val="right"/>
            </w:pPr>
            <w:r>
              <w:rPr>
                <w:sz w:val="16"/>
              </w:rPr>
              <w:t>$722,336</w:t>
            </w:r>
          </w:p>
        </w:tc>
        <w:tc>
          <w:tcPr>
            <w:tcW w:type="dxa" w:w="1305"/>
          </w:tcPr>
          <w:p>
            <w:pPr>
              <w:spacing w:after="0"/>
              <w:jc w:val="right"/>
            </w:pPr>
            <w:r>
              <w:rPr>
                <w:sz w:val="16"/>
              </w:rPr>
              <w:t>0.0171%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$127,120,927</w:t>
            </w:r>
          </w:p>
        </w:tc>
        <w:tc>
          <w:tcPr>
            <w:tcW w:type="dxa" w:w="1215"/>
          </w:tcPr>
          <w:p>
            <w:pPr>
              <w:spacing w:after="0"/>
              <w:jc w:val="right"/>
            </w:pPr>
            <w:r>
              <w:rPr>
                <w:sz w:val="16"/>
              </w:rPr>
              <w:t>$19,180,585</w:t>
            </w:r>
          </w:p>
        </w:tc>
        <w:tc>
          <w:tcPr>
            <w:tcW w:type="dxa" w:w="1049"/>
          </w:tcPr>
          <w:p>
            <w:pPr>
              <w:spacing w:after="0"/>
              <w:jc w:val="right"/>
            </w:pPr>
            <w:r>
              <w:rPr>
                <w:sz w:val="16"/>
              </w:rPr>
              <w:t>1,060</w:t>
            </w:r>
          </w:p>
        </w:tc>
        <w:tc>
          <w:tcPr>
            <w:tcW w:type="dxa" w:w="948"/>
          </w:tcPr>
          <w:p>
            <w:pPr>
              <w:spacing w:after="0"/>
              <w:jc w:val="right"/>
            </w:pPr>
            <w:r>
              <w:rPr>
                <w:sz w:val="16"/>
              </w:rPr>
              <w:t>$6,441</w:t>
            </w:r>
          </w:p>
        </w:tc>
        <w:tc>
          <w:tcPr>
            <w:tcW w:type="dxa" w:w="1126"/>
          </w:tcPr>
          <w:p>
            <w:pPr>
              <w:spacing w:after="0"/>
              <w:jc w:val="right"/>
            </w:pPr>
            <w:r>
              <w:rPr>
                <w:sz w:val="16"/>
              </w:rPr>
              <w:t>$129</w:t>
            </w:r>
          </w:p>
        </w:tc>
        <w:tc>
          <w:tcPr>
            <w:tcW w:type="dxa" w:w="1194"/>
          </w:tcPr>
          <w:p>
            <w:pPr>
              <w:spacing w:after="0"/>
              <w:jc w:val="right"/>
            </w:pPr>
            <w:r>
              <w:rPr>
                <w:sz w:val="16"/>
              </w:rPr>
              <w:t>$884</w:t>
            </w:r>
          </w:p>
        </w:tc>
        <w:tc>
          <w:tcPr>
            <w:tcW w:type="dxa" w:w="1305"/>
          </w:tcPr>
          <w:p>
            <w:pPr>
              <w:spacing w:after="0"/>
              <w:jc w:val="right"/>
            </w:pPr>
            <w:r>
              <w:rPr>
                <w:sz w:val="16"/>
              </w:rPr>
              <w:t>0.00507%</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$1,094,418,613</w:t>
            </w:r>
          </w:p>
        </w:tc>
        <w:tc>
          <w:tcPr>
            <w:tcW w:type="dxa" w:w="1215"/>
          </w:tcPr>
          <w:p>
            <w:pPr>
              <w:spacing w:after="0"/>
              <w:jc w:val="right"/>
            </w:pPr>
            <w:r>
              <w:rPr>
                <w:sz w:val="16"/>
              </w:rPr>
              <w:t>$126,610,411</w:t>
            </w:r>
          </w:p>
        </w:tc>
        <w:tc>
          <w:tcPr>
            <w:tcW w:type="dxa" w:w="1049"/>
          </w:tcPr>
          <w:p>
            <w:pPr>
              <w:spacing w:after="0"/>
              <w:jc w:val="right"/>
            </w:pPr>
            <w:r>
              <w:rPr>
                <w:sz w:val="16"/>
              </w:rPr>
              <w:t>6,166</w:t>
            </w:r>
          </w:p>
        </w:tc>
        <w:tc>
          <w:tcPr>
            <w:tcW w:type="dxa" w:w="948"/>
          </w:tcPr>
          <w:p>
            <w:pPr>
              <w:spacing w:after="0"/>
              <w:jc w:val="right"/>
            </w:pPr>
            <w:r>
              <w:rPr>
                <w:sz w:val="16"/>
              </w:rPr>
              <w:t>$1,459</w:t>
            </w:r>
          </w:p>
        </w:tc>
        <w:tc>
          <w:tcPr>
            <w:tcW w:type="dxa" w:w="1126"/>
          </w:tcPr>
          <w:p>
            <w:pPr>
              <w:spacing w:after="0"/>
              <w:jc w:val="right"/>
            </w:pPr>
            <w:r>
              <w:rPr>
                <w:sz w:val="16"/>
              </w:rPr>
              <w:t>$306</w:t>
            </w:r>
          </w:p>
        </w:tc>
        <w:tc>
          <w:tcPr>
            <w:tcW w:type="dxa" w:w="1194"/>
          </w:tcPr>
          <w:p>
            <w:pPr>
              <w:spacing w:after="0"/>
              <w:jc w:val="right"/>
            </w:pPr>
            <w:r>
              <w:rPr>
                <w:sz w:val="16"/>
              </w:rPr>
              <w:t>$336</w:t>
            </w:r>
          </w:p>
        </w:tc>
        <w:tc>
          <w:tcPr>
            <w:tcW w:type="dxa" w:w="1305"/>
          </w:tcPr>
          <w:p>
            <w:pPr>
              <w:spacing w:after="0"/>
              <w:jc w:val="right"/>
            </w:pPr>
            <w:r>
              <w:rPr>
                <w:sz w:val="16"/>
              </w:rPr>
              <w:t>0.000133%</w:t>
            </w:r>
          </w:p>
        </w:tc>
        <w:tc>
          <w:tcPr>
            <w:tcW w:type="dxa" w:w="1268"/>
          </w:tcPr>
          <w:p>
            <w:pPr>
              <w:spacing w:after="0"/>
              <w:jc w:val="right"/>
            </w:pPr>
          </w:p>
        </w:tc>
        <w:tc>
          <w:tcPr>
            <w:tcW w:type="dxa" w:w="1137"/>
          </w:tcPr>
          <w:p>
            <w:pPr>
              <w:spacing w:after="0"/>
              <w:jc w:val="right"/>
            </w:pPr>
            <w:r>
              <w:rPr>
                <w:sz w:val="16"/>
              </w:rPr>
              <w:t>$200,000</w:t>
            </w:r>
          </w:p>
        </w:tc>
        <w:tc>
          <w:tcPr>
            <w:tcW w:type="dxa" w:w="1137"/>
          </w:tcPr>
          <w:p>
            <w:pPr>
              <w:spacing w:after="0"/>
              <w:jc w:val="right"/>
            </w:pPr>
            <w:r>
              <w:rPr>
                <w:sz w:val="16"/>
              </w:rPr>
              <w:t>$68,947.36</w:t>
            </w:r>
          </w:p>
        </w:tc>
        <w:tc>
          <w:tcPr>
            <w:tcW w:type="dxa" w:w="1302"/>
          </w:tcPr>
          <w:p>
            <w:pPr>
              <w:spacing w:after="0"/>
              <w:jc w:val="left"/>
            </w:pPr>
          </w:p>
        </w:tc>
      </w:tr>
    </w:tbl>
    <w:p>
      <w:pPr>
        <w:spacing w:after="40" w:before="60"/>
      </w:pPr>
      <w:r>
        <w:rPr>
          <w:sz w:val="15"/>
        </w:rPr>
        <w:t>Totals since 2022-04-13 (Storm Events through 2026-06-30): 5 county-coded records, 5 with a damage value recorded (including $0), $131,000; 121 zone-level records, 121 with a damage value recorded (including $0), $201,000 reported for the zone; Public Assistance on counted declarations $68,947.36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6,166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$1,094,421,329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$126,610,411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$2,366,265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$1,703,589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25</w:t>
            </w:r>
          </w:p>
        </w:tc>
        <w:tc>
          <w:tcPr>
            <w:tcW w:type="dxa" w:w="1572"/>
          </w:tcPr>
          <w:p>
            <w:pPr>
              <w:spacing w:after="0"/>
              <w:jc w:val="right"/>
            </w:pPr>
            <w:r>
              <w:rPr>
                <w:sz w:val="16"/>
              </w:rPr>
              <w:t>1</w:t>
            </w:r>
          </w:p>
        </w:tc>
        <w:tc>
          <w:tcPr>
            <w:tcW w:type="dxa" w:w="1572"/>
          </w:tcPr>
          <w:p>
            <w:pPr>
              <w:spacing w:after="0"/>
              <w:jc w:val="right"/>
            </w:pPr>
            <w:r>
              <w:rPr>
                <w:sz w:val="16"/>
              </w:rPr>
              <w:t>25</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MARKS,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QUITMAN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17</w:t>
            </w:r>
          </w:p>
        </w:tc>
        <w:tc>
          <w:tcPr>
            <w:tcW w:type="dxa" w:w="1572"/>
          </w:tcPr>
          <w:p>
            <w:pPr>
              <w:spacing w:after="0"/>
              <w:jc w:val="right"/>
            </w:pPr>
            <w:r>
              <w:rPr>
                <w:sz w:val="16"/>
              </w:rPr>
              <w:t>1</w:t>
            </w:r>
          </w:p>
        </w:tc>
        <w:tc>
          <w:tcPr>
            <w:tcW w:type="dxa" w:w="1572"/>
          </w:tcPr>
          <w:p>
            <w:pPr>
              <w:spacing w:after="0"/>
              <w:jc w:val="right"/>
            </w:pPr>
            <w:r>
              <w:rPr>
                <w:sz w:val="16"/>
              </w:rPr>
              <w:t>17</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Quitman County (unincorporated area)</w:t>
            </w:r>
          </w:p>
        </w:tc>
        <w:tc>
          <w:tcPr>
            <w:tcW w:type="dxa" w:w="1499"/>
          </w:tcPr>
          <w:p>
            <w:pPr>
              <w:spacing w:after="0"/>
              <w:jc w:val="left"/>
            </w:pPr>
            <w:r>
              <w:rPr>
                <w:sz w:val="16"/>
              </w:rPr>
              <w:t>280207</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17</w:t>
            </w:r>
          </w:p>
        </w:tc>
        <w:tc>
          <w:tcPr>
            <w:tcW w:type="dxa" w:w="1347"/>
          </w:tcPr>
          <w:p>
            <w:pPr>
              <w:spacing w:after="0"/>
              <w:jc w:val="right"/>
            </w:pPr>
            <w:r>
              <w:rPr>
                <w:sz w:val="16"/>
              </w:rPr>
              <w:t>1</w:t>
            </w:r>
          </w:p>
        </w:tc>
        <w:tc>
          <w:tcPr>
            <w:tcW w:type="dxa" w:w="1347"/>
          </w:tcPr>
          <w:p>
            <w:pPr>
              <w:spacing w:after="0"/>
              <w:jc w:val="right"/>
            </w:pPr>
            <w:r>
              <w:rPr>
                <w:sz w:val="16"/>
              </w:rPr>
              <w:t>17</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Crowder town</w:t>
            </w:r>
          </w:p>
        </w:tc>
        <w:tc>
          <w:tcPr>
            <w:tcW w:type="dxa" w:w="1499"/>
          </w:tcPr>
          <w:p>
            <w:pPr>
              <w:spacing w:after="0"/>
              <w:jc w:val="left"/>
            </w:pPr>
            <w:r>
              <w:rPr>
                <w:sz w:val="16"/>
              </w:rPr>
              <w:t>280128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Falcon town</w:t>
            </w:r>
          </w:p>
        </w:tc>
        <w:tc>
          <w:tcPr>
            <w:tcW w:type="dxa" w:w="1499"/>
          </w:tcPr>
          <w:p>
            <w:pPr>
              <w:spacing w:after="0"/>
              <w:jc w:val="left"/>
            </w:pPr>
            <w:r>
              <w:rPr>
                <w:sz w:val="16"/>
              </w:rPr>
              <w:t>280138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Lambert town</w:t>
            </w:r>
          </w:p>
        </w:tc>
        <w:tc>
          <w:tcPr>
            <w:tcW w:type="dxa" w:w="1499"/>
          </w:tcPr>
          <w:p>
            <w:pPr>
              <w:spacing w:after="0"/>
              <w:jc w:val="left"/>
            </w:pPr>
            <w:r>
              <w:rPr>
                <w:sz w:val="16"/>
              </w:rPr>
              <w:t>280139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Marks city</w:t>
            </w:r>
          </w:p>
        </w:tc>
        <w:tc>
          <w:tcPr>
            <w:tcW w:type="dxa" w:w="1499"/>
          </w:tcPr>
          <w:p>
            <w:pPr>
              <w:spacing w:after="0"/>
              <w:jc w:val="left"/>
            </w:pPr>
            <w:r>
              <w:rPr>
                <w:sz w:val="16"/>
              </w:rPr>
              <w:t>280140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Sledge town</w:t>
            </w:r>
          </w:p>
        </w:tc>
        <w:tc>
          <w:tcPr>
            <w:tcW w:type="dxa" w:w="1499"/>
          </w:tcPr>
          <w:p>
            <w:pPr>
              <w:spacing w:after="0"/>
              <w:jc w:val="left"/>
            </w:pPr>
            <w:r>
              <w:rPr>
                <w:sz w:val="16"/>
              </w:rPr>
              <w:t>280141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Quitman County, MS: risk-assessment baseline packet, release 2026-10 (data as of 2026-09-28; County area 28119).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Quitman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Quitman County, MS: Risk-assessment baseline packet</dc:title>
  <dc:subject>Hazard Plain release 2026-10, as of 2026-09-28. Preview: automated baseline</dc:subject>
  <dc:creator>Hazard Plain</dc:creator>
  <cp:keywords>Hazard Plain; hazard mitigation; risk assessment; 28119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