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Prentiss County, MS</w:t>
      </w:r>
    </w:p>
    <w:p>
      <w:pPr>
        <w:spacing w:after="120" w:before="0"/>
      </w:pPr>
      <w:r>
        <w:rPr>
          <w:color w:val="555555"/>
          <w:sz w:val="24"/>
        </w:rPr>
        <w:t>Risk-assessment baseline packet</w:t>
      </w:r>
    </w:p>
    <w:p>
      <w:pPr>
        <w:spacing w:after="120" w:before="0"/>
      </w:pPr>
      <w:r>
        <w:rPr>
          <w:b/>
          <w:sz w:val="18"/>
        </w:rPr>
        <w:t xml:space="preserve">County FIPS: </w:t>
      </w:r>
      <w:r>
        <w:rPr>
          <w:sz w:val="18"/>
        </w:rPr>
        <w:t>28117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2027-05-04. Plan: MEMA District 2 Regional (FEMA plan 108138), approved 2022-05-05.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2022-05-05: 3 new hazard declarations (2 incidents) and 111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($3,528,162 a year), Earthquake ($2,576,528) and Cold Wave ($2,326,597).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28117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2027-05-04</w:t>
      </w:r>
    </w:p>
    <w:p>
      <w:pPr>
        <w:keepNext/>
        <w:spacing w:after="40" w:before="0"/>
      </w:pPr>
      <w:r>
        <w:rPr>
          <w:b/>
        </w:rPr>
        <w:t xml:space="preserve">Plan: </w:t>
      </w:r>
      <w:r>
        <w:rPr/>
        <w:t>MEMA District 2 Regional (FEMA plan 108138)</w:t>
      </w:r>
    </w:p>
    <w:p>
      <w:pPr>
        <w:keepNext/>
        <w:spacing w:after="40" w:before="0"/>
      </w:pPr>
      <w:r>
        <w:rPr>
          <w:b/>
        </w:rPr>
        <w:t xml:space="preserve">Approved: </w:t>
      </w:r>
      <w:r>
        <w:rPr/>
        <w:t>2022-05-05</w:t>
      </w:r>
    </w:p>
    <w:p>
      <w:pPr>
        <w:keepNext/>
        <w:spacing w:after="40" w:before="0"/>
      </w:pPr>
      <w:r>
        <w:rPr>
          <w:b/>
        </w:rPr>
        <w:t xml:space="preserve">Days to expiry: </w:t>
      </w:r>
      <w:r>
        <w:rPr/>
        <w:t>216</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3 new hazard declarations (2 incidents): DR-4874-MS (Severe Storms, Straight-Line Winds, Tornadoes, and Flooding), EM-3640-MS (Severe Winter Storm), DR-4899-MS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111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233"/>
        <w:gridCol w:w="3185"/>
        <w:gridCol w:w="1037"/>
        <w:gridCol w:w="1037"/>
        <w:gridCol w:w="867"/>
        <w:gridCol w:w="28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233"/>
            <w:shd w:val="clear" w:color="auto" w:fill="E8E8E8"/>
          </w:tcPr>
          <w:p>
            <w:pPr>
              <w:spacing w:after="0"/>
              <w:jc w:val="left"/>
            </w:pPr>
            <w:r>
              <w:rPr>
                <w:b/>
                <w:sz w:val="16"/>
              </w:rPr>
              <w:t>Status</w:t>
            </w:r>
          </w:p>
        </w:tc>
        <w:tc>
          <w:tcPr>
            <w:tcW w:type="dxa" w:w="318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77"/>
            <w:shd w:val="clear" w:color="auto" w:fill="E8E8E8"/>
          </w:tcPr>
          <w:p>
            <w:pPr>
              <w:spacing w:after="0"/>
              <w:jc w:val="left"/>
            </w:pPr>
            <w:r>
              <w:rPr>
                <w:b/>
                <w:sz w:val="16"/>
              </w:rPr>
              <w:t>Notes</w:t>
            </w:r>
          </w:p>
        </w:tc>
      </w:tr>
      <w:tr>
        <w:trPr>
          <w:cantSplit/>
        </w:trPr>
        <w:tc>
          <w:tcPr>
            <w:tcW w:type="dxa" w:w="1483"/>
          </w:tcPr>
          <w:p>
            <w:pPr>
              <w:spacing w:after="0"/>
              <w:jc w:val="left"/>
            </w:pPr>
            <w:r>
              <w:rPr>
                <w:sz w:val="16"/>
              </w:rPr>
              <w:t>Prentiss County (unincorporated area)</w:t>
            </w:r>
          </w:p>
        </w:tc>
        <w:tc>
          <w:tcPr>
            <w:tcW w:type="dxa" w:w="1394"/>
          </w:tcPr>
          <w:p>
            <w:pPr>
              <w:spacing w:after="0"/>
              <w:jc w:val="left"/>
            </w:pPr>
            <w:r>
              <w:rPr>
                <w:sz w:val="16"/>
              </w:rPr>
              <w:t>Unincorporated</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2022-07-07</w:t>
            </w:r>
          </w:p>
        </w:tc>
      </w:tr>
      <w:tr>
        <w:trPr>
          <w:cantSplit/>
        </w:trPr>
        <w:tc>
          <w:tcPr>
            <w:tcW w:type="dxa" w:w="1483"/>
          </w:tcPr>
          <w:p>
            <w:pPr>
              <w:spacing w:after="0"/>
              <w:jc w:val="left"/>
            </w:pPr>
            <w:r>
              <w:rPr>
                <w:sz w:val="16"/>
              </w:rPr>
              <w:t>Baldwyn city</w:t>
            </w:r>
          </w:p>
        </w:tc>
        <w:tc>
          <w:tcPr>
            <w:tcW w:type="dxa" w:w="1394"/>
          </w:tcPr>
          <w:p>
            <w:pPr>
              <w:spacing w:after="0"/>
              <w:jc w:val="left"/>
            </w:pPr>
            <w:r>
              <w:rPr>
                <w:sz w:val="16"/>
              </w:rPr>
              <w:t>City</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2022-07-07</w:t>
            </w:r>
          </w:p>
        </w:tc>
      </w:tr>
      <w:tr>
        <w:trPr>
          <w:cantSplit/>
        </w:trPr>
        <w:tc>
          <w:tcPr>
            <w:tcW w:type="dxa" w:w="1483"/>
          </w:tcPr>
          <w:p>
            <w:pPr>
              <w:spacing w:after="0"/>
              <w:jc w:val="left"/>
            </w:pPr>
            <w:r>
              <w:rPr>
                <w:sz w:val="16"/>
              </w:rPr>
              <w:t>Booneville city</w:t>
            </w:r>
          </w:p>
        </w:tc>
        <w:tc>
          <w:tcPr>
            <w:tcW w:type="dxa" w:w="1394"/>
          </w:tcPr>
          <w:p>
            <w:pPr>
              <w:spacing w:after="0"/>
              <w:jc w:val="left"/>
            </w:pPr>
            <w:r>
              <w:rPr>
                <w:sz w:val="16"/>
              </w:rPr>
              <w:t>City</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2022-07-07</w:t>
            </w:r>
          </w:p>
        </w:tc>
      </w:tr>
      <w:tr>
        <w:trPr>
          <w:cantSplit/>
        </w:trPr>
        <w:tc>
          <w:tcPr>
            <w:tcW w:type="dxa" w:w="1483"/>
          </w:tcPr>
          <w:p>
            <w:pPr>
              <w:spacing w:after="0"/>
              <w:jc w:val="left"/>
            </w:pPr>
            <w:r>
              <w:rPr>
                <w:sz w:val="16"/>
              </w:rPr>
              <w:t>Jumpertown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2022-07-07</w:t>
            </w:r>
          </w:p>
        </w:tc>
      </w:tr>
      <w:tr>
        <w:trPr>
          <w:cantSplit/>
        </w:trPr>
        <w:tc>
          <w:tcPr>
            <w:tcW w:type="dxa" w:w="1483"/>
          </w:tcPr>
          <w:p>
            <w:pPr>
              <w:spacing w:after="0"/>
              <w:jc w:val="left"/>
            </w:pPr>
            <w:r>
              <w:rPr>
                <w:sz w:val="16"/>
              </w:rPr>
              <w:t>Marietta town</w:t>
            </w:r>
          </w:p>
        </w:tc>
        <w:tc>
          <w:tcPr>
            <w:tcW w:type="dxa" w:w="1394"/>
          </w:tcPr>
          <w:p>
            <w:pPr>
              <w:spacing w:after="0"/>
              <w:jc w:val="left"/>
            </w:pPr>
            <w:r>
              <w:rPr>
                <w:sz w:val="16"/>
              </w:rPr>
              <w:t>Town</w:t>
            </w:r>
          </w:p>
        </w:tc>
        <w:tc>
          <w:tcPr>
            <w:tcW w:type="dxa" w:w="2233"/>
          </w:tcPr>
          <w:p>
            <w:pPr>
              <w:spacing w:after="0"/>
              <w:jc w:val="left"/>
            </w:pPr>
            <w:r>
              <w:rPr>
                <w:sz w:val="16"/>
              </w:rPr>
              <w:t>Approved, expires 2027-05-04</w:t>
            </w:r>
          </w:p>
        </w:tc>
        <w:tc>
          <w:tcPr>
            <w:tcW w:type="dxa" w:w="3185"/>
          </w:tcPr>
          <w:p>
            <w:pPr>
              <w:spacing w:after="0"/>
              <w:jc w:val="left"/>
            </w:pPr>
            <w:r>
              <w:rPr>
                <w:sz w:val="16"/>
              </w:rPr>
              <w:t>MEMA District 2 Regional (FEMA plan 108138)</w:t>
            </w:r>
          </w:p>
        </w:tc>
        <w:tc>
          <w:tcPr>
            <w:tcW w:type="dxa" w:w="1037"/>
          </w:tcPr>
          <w:p>
            <w:pPr>
              <w:spacing w:after="0"/>
              <w:jc w:val="left"/>
            </w:pPr>
            <w:r>
              <w:rPr>
                <w:sz w:val="16"/>
              </w:rPr>
              <w:t>2022-05-05</w:t>
            </w:r>
          </w:p>
        </w:tc>
        <w:tc>
          <w:tcPr>
            <w:tcW w:type="dxa" w:w="1037"/>
          </w:tcPr>
          <w:p>
            <w:pPr>
              <w:spacing w:after="0"/>
              <w:jc w:val="left"/>
            </w:pPr>
            <w:r>
              <w:rPr>
                <w:sz w:val="16"/>
              </w:rPr>
              <w:t>2027-05-04</w:t>
            </w:r>
          </w:p>
        </w:tc>
        <w:tc>
          <w:tcPr>
            <w:tcW w:type="dxa" w:w="867"/>
          </w:tcPr>
          <w:p>
            <w:pPr>
              <w:spacing w:after="0"/>
              <w:jc w:val="right"/>
            </w:pPr>
            <w:r>
              <w:rPr>
                <w:sz w:val="16"/>
              </w:rPr>
              <w:t>216</w:t>
            </w:r>
          </w:p>
        </w:tc>
        <w:tc>
          <w:tcPr>
            <w:tcW w:type="dxa" w:w="2877"/>
          </w:tcPr>
          <w:p>
            <w:pPr>
              <w:spacing w:after="0"/>
              <w:jc w:val="left"/>
            </w:pPr>
            <w:r>
              <w:rPr>
                <w:sz w:val="16"/>
              </w:rPr>
              <w:t>this jurisdiction approved 2022-07-07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108138 covers 54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$3,515,473</w:t>
            </w:r>
          </w:p>
        </w:tc>
        <w:tc>
          <w:tcPr>
            <w:tcW w:type="dxa" w:w="1126"/>
          </w:tcPr>
          <w:p>
            <w:pPr>
              <w:spacing w:after="0"/>
              <w:jc w:val="right"/>
            </w:pPr>
            <w:r>
              <w:rPr>
                <w:sz w:val="16"/>
              </w:rPr>
              <w:t>$474</w:t>
            </w:r>
          </w:p>
        </w:tc>
        <w:tc>
          <w:tcPr>
            <w:tcW w:type="dxa" w:w="1646"/>
          </w:tcPr>
          <w:p>
            <w:pPr>
              <w:spacing w:after="0"/>
              <w:jc w:val="right"/>
            </w:pPr>
            <w:r>
              <w:rPr>
                <w:sz w:val="16"/>
              </w:rPr>
              <w:t>$12,214</w:t>
            </w:r>
          </w:p>
        </w:tc>
        <w:tc>
          <w:tcPr>
            <w:tcW w:type="dxa" w:w="1142"/>
          </w:tcPr>
          <w:p>
            <w:pPr>
              <w:spacing w:after="0"/>
              <w:jc w:val="right"/>
            </w:pPr>
            <w:r>
              <w:rPr>
                <w:sz w:val="16"/>
              </w:rPr>
              <w:t>$3,528,162</w:t>
            </w:r>
          </w:p>
        </w:tc>
        <w:tc>
          <w:tcPr>
            <w:tcW w:type="dxa" w:w="1772"/>
          </w:tcPr>
          <w:p>
            <w:pPr>
              <w:spacing w:after="0"/>
              <w:jc w:val="right"/>
            </w:pPr>
            <w:r>
              <w:rPr>
                <w:sz w:val="16"/>
              </w:rPr>
              <w:t>28</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Earthquake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$1,532,580</w:t>
            </w:r>
          </w:p>
        </w:tc>
        <w:tc>
          <w:tcPr>
            <w:tcW w:type="dxa" w:w="1126"/>
          </w:tcPr>
          <w:p>
            <w:pPr>
              <w:spacing w:after="0"/>
              <w:jc w:val="right"/>
            </w:pPr>
            <w:r>
              <w:rPr>
                <w:sz w:val="16"/>
              </w:rPr>
              <w:t>n/a</w:t>
            </w:r>
          </w:p>
        </w:tc>
        <w:tc>
          <w:tcPr>
            <w:tcW w:type="dxa" w:w="1646"/>
          </w:tcPr>
          <w:p>
            <w:pPr>
              <w:spacing w:after="0"/>
              <w:jc w:val="right"/>
            </w:pPr>
            <w:r>
              <w:rPr>
                <w:sz w:val="16"/>
              </w:rPr>
              <w:t>$1,043,948</w:t>
            </w:r>
          </w:p>
        </w:tc>
        <w:tc>
          <w:tcPr>
            <w:tcW w:type="dxa" w:w="1142"/>
          </w:tcPr>
          <w:p>
            <w:pPr>
              <w:spacing w:after="0"/>
              <w:jc w:val="right"/>
            </w:pPr>
            <w:r>
              <w:rPr>
                <w:sz w:val="16"/>
              </w:rPr>
              <w:t>$2,576,528</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$3,216</w:t>
            </w:r>
          </w:p>
        </w:tc>
        <w:tc>
          <w:tcPr>
            <w:tcW w:type="dxa" w:w="1126"/>
          </w:tcPr>
          <w:p>
            <w:pPr>
              <w:spacing w:after="0"/>
              <w:jc w:val="right"/>
            </w:pPr>
            <w:r>
              <w:rPr>
                <w:sz w:val="16"/>
              </w:rPr>
              <w:t>$35</w:t>
            </w:r>
          </w:p>
        </w:tc>
        <w:tc>
          <w:tcPr>
            <w:tcW w:type="dxa" w:w="1646"/>
          </w:tcPr>
          <w:p>
            <w:pPr>
              <w:spacing w:after="0"/>
              <w:jc w:val="right"/>
            </w:pPr>
            <w:r>
              <w:rPr>
                <w:sz w:val="16"/>
              </w:rPr>
              <w:t>$2,323,346</w:t>
            </w:r>
          </w:p>
        </w:tc>
        <w:tc>
          <w:tcPr>
            <w:tcW w:type="dxa" w:w="1142"/>
          </w:tcPr>
          <w:p>
            <w:pPr>
              <w:spacing w:after="0"/>
              <w:jc w:val="right"/>
            </w:pPr>
            <w:r>
              <w:rPr>
                <w:sz w:val="16"/>
              </w:rPr>
              <w:t>$2,326,597</w:t>
            </w:r>
          </w:p>
        </w:tc>
        <w:tc>
          <w:tcPr>
            <w:tcW w:type="dxa" w:w="1772"/>
          </w:tcPr>
          <w:p>
            <w:pPr>
              <w:spacing w:after="0"/>
              <w:jc w:val="right"/>
            </w:pPr>
            <w:r>
              <w:rPr>
                <w:sz w:val="16"/>
              </w:rPr>
              <w:t>9</w:t>
            </w:r>
          </w:p>
        </w:tc>
        <w:tc>
          <w:tcPr>
            <w:tcW w:type="dxa" w:w="3159"/>
          </w:tcPr>
          <w:p>
            <w:pPr>
              <w:spacing w:after="0"/>
              <w:jc w:val="left"/>
            </w:pPr>
            <w:r>
              <w:rPr>
                <w:sz w:val="16"/>
              </w:rPr>
              <w:t>Includes 2 Frost/Freeze records (outside NRI's Cold Wave definition; counted in this table and in B1-d, not in the B1-e descriptor).</w:t>
            </w:r>
          </w:p>
        </w:tc>
      </w:tr>
      <w:tr>
        <w:trPr>
          <w:cantSplit/>
        </w:trPr>
        <w:tc>
          <w:tcPr>
            <w:tcW w:type="dxa" w:w="698"/>
          </w:tcPr>
          <w:p>
            <w:pPr>
              <w:spacing w:after="0"/>
              <w:jc w:val="right"/>
            </w:pPr>
            <w:r>
              <w:rPr>
                <w:sz w:val="16"/>
              </w:rPr>
              <w:t>4</w:t>
            </w:r>
          </w:p>
        </w:tc>
        <w:tc>
          <w:tcPr>
            <w:tcW w:type="dxa" w:w="1037"/>
          </w:tcPr>
          <w:p>
            <w:pPr>
              <w:spacing w:after="0"/>
              <w:jc w:val="left"/>
            </w:pPr>
            <w:r>
              <w:rPr>
                <w:sz w:val="16"/>
              </w:rPr>
              <w:t>Tornado</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$643,795</w:t>
            </w:r>
          </w:p>
        </w:tc>
        <w:tc>
          <w:tcPr>
            <w:tcW w:type="dxa" w:w="1126"/>
          </w:tcPr>
          <w:p>
            <w:pPr>
              <w:spacing w:after="0"/>
              <w:jc w:val="right"/>
            </w:pPr>
            <w:r>
              <w:rPr>
                <w:sz w:val="16"/>
              </w:rPr>
              <w:t>$1,642</w:t>
            </w:r>
          </w:p>
        </w:tc>
        <w:tc>
          <w:tcPr>
            <w:tcW w:type="dxa" w:w="1646"/>
          </w:tcPr>
          <w:p>
            <w:pPr>
              <w:spacing w:after="0"/>
              <w:jc w:val="right"/>
            </w:pPr>
            <w:r>
              <w:rPr>
                <w:sz w:val="16"/>
              </w:rPr>
              <w:t>$1,334,543</w:t>
            </w:r>
          </w:p>
        </w:tc>
        <w:tc>
          <w:tcPr>
            <w:tcW w:type="dxa" w:w="1142"/>
          </w:tcPr>
          <w:p>
            <w:pPr>
              <w:spacing w:after="0"/>
              <w:jc w:val="right"/>
            </w:pPr>
            <w:r>
              <w:rPr>
                <w:sz w:val="16"/>
              </w:rPr>
              <w:t>$1,979,979</w:t>
            </w:r>
          </w:p>
        </w:tc>
        <w:tc>
          <w:tcPr>
            <w:tcW w:type="dxa" w:w="1772"/>
          </w:tcPr>
          <w:p>
            <w:pPr>
              <w:spacing w:after="0"/>
              <w:jc w:val="right"/>
            </w:pPr>
            <w:r>
              <w:rPr>
                <w:sz w:val="16"/>
              </w:rPr>
              <w:t>14</w:t>
            </w:r>
          </w:p>
        </w:tc>
        <w:tc>
          <w:tcPr>
            <w:tcW w:type="dxa" w:w="315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$53</w:t>
            </w:r>
          </w:p>
        </w:tc>
        <w:tc>
          <w:tcPr>
            <w:tcW w:type="dxa" w:w="1126"/>
          </w:tcPr>
          <w:p>
            <w:pPr>
              <w:spacing w:after="0"/>
              <w:jc w:val="right"/>
            </w:pPr>
            <w:r>
              <w:rPr>
                <w:sz w:val="16"/>
              </w:rPr>
              <w:t>$610</w:t>
            </w:r>
          </w:p>
        </w:tc>
        <w:tc>
          <w:tcPr>
            <w:tcW w:type="dxa" w:w="1646"/>
          </w:tcPr>
          <w:p>
            <w:pPr>
              <w:spacing w:after="0"/>
              <w:jc w:val="right"/>
            </w:pPr>
            <w:r>
              <w:rPr>
                <w:sz w:val="16"/>
              </w:rPr>
              <w:t>$635,252</w:t>
            </w:r>
          </w:p>
        </w:tc>
        <w:tc>
          <w:tcPr>
            <w:tcW w:type="dxa" w:w="1142"/>
          </w:tcPr>
          <w:p>
            <w:pPr>
              <w:spacing w:after="0"/>
              <w:jc w:val="right"/>
            </w:pPr>
            <w:r>
              <w:rPr>
                <w:sz w:val="16"/>
              </w:rPr>
              <w:t>$635,914</w:t>
            </w:r>
          </w:p>
        </w:tc>
        <w:tc>
          <w:tcPr>
            <w:tcW w:type="dxa" w:w="1772"/>
          </w:tcPr>
          <w:p>
            <w:pPr>
              <w:spacing w:after="0"/>
              <w:jc w:val="right"/>
            </w:pPr>
            <w:r>
              <w:rPr>
                <w:sz w:val="16"/>
              </w:rPr>
              <w:t>84</w:t>
            </w:r>
          </w:p>
        </w:tc>
        <w:tc>
          <w:tcPr>
            <w:tcW w:type="dxa" w:w="315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Strong Wind</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$68,450</w:t>
            </w:r>
          </w:p>
        </w:tc>
        <w:tc>
          <w:tcPr>
            <w:tcW w:type="dxa" w:w="1126"/>
          </w:tcPr>
          <w:p>
            <w:pPr>
              <w:spacing w:after="0"/>
              <w:jc w:val="right"/>
            </w:pPr>
            <w:r>
              <w:rPr>
                <w:sz w:val="16"/>
              </w:rPr>
              <w:t>$453</w:t>
            </w:r>
          </w:p>
        </w:tc>
        <w:tc>
          <w:tcPr>
            <w:tcW w:type="dxa" w:w="1646"/>
          </w:tcPr>
          <w:p>
            <w:pPr>
              <w:spacing w:after="0"/>
              <w:jc w:val="right"/>
            </w:pPr>
            <w:r>
              <w:rPr>
                <w:sz w:val="16"/>
              </w:rPr>
              <w:t>$271,550</w:t>
            </w:r>
          </w:p>
        </w:tc>
        <w:tc>
          <w:tcPr>
            <w:tcW w:type="dxa" w:w="1142"/>
          </w:tcPr>
          <w:p>
            <w:pPr>
              <w:spacing w:after="0"/>
              <w:jc w:val="right"/>
            </w:pPr>
            <w:r>
              <w:rPr>
                <w:sz w:val="16"/>
              </w:rPr>
              <w:t>$340,454</w:t>
            </w:r>
          </w:p>
        </w:tc>
        <w:tc>
          <w:tcPr>
            <w:tcW w:type="dxa" w:w="1772"/>
          </w:tcPr>
          <w:p>
            <w:pPr>
              <w:spacing w:after="0"/>
              <w:jc w:val="right"/>
            </w:pPr>
            <w:r>
              <w:rPr>
                <w:sz w:val="16"/>
              </w:rPr>
              <w:t>102</w:t>
            </w:r>
          </w:p>
        </w:tc>
        <w:tc>
          <w:tcPr>
            <w:tcW w:type="dxa" w:w="3159"/>
          </w:tcPr>
          <w:p>
            <w:pPr>
              <w:spacing w:after="0"/>
              <w:jc w:val="left"/>
            </w:pPr>
            <w:r>
              <w:rPr>
                <w:sz w:val="16"/>
              </w:rPr>
              <w:t>Includes 2 High Wind and 3 Strong Wind records (NOAA non-thunderstorm wind types, outside NRI's Strong Wind definition).</w:t>
            </w:r>
          </w:p>
        </w:tc>
      </w:tr>
      <w:tr>
        <w:trPr>
          <w:cantSplit/>
        </w:trPr>
        <w:tc>
          <w:tcPr>
            <w:tcW w:type="dxa" w:w="698"/>
          </w:tcPr>
          <w:p>
            <w:pPr>
              <w:spacing w:after="0"/>
              <w:jc w:val="right"/>
            </w:pPr>
            <w:r>
              <w:rPr>
                <w:sz w:val="16"/>
              </w:rPr>
              <w:t>7</w:t>
            </w:r>
          </w:p>
        </w:tc>
        <w:tc>
          <w:tcPr>
            <w:tcW w:type="dxa" w:w="1037"/>
          </w:tcPr>
          <w:p>
            <w:pPr>
              <w:spacing w:after="0"/>
              <w:jc w:val="left"/>
            </w:pPr>
            <w:r>
              <w:rPr>
                <w:sz w:val="16"/>
              </w:rPr>
              <w:t>Lightning</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$8,058</w:t>
            </w:r>
          </w:p>
        </w:tc>
        <w:tc>
          <w:tcPr>
            <w:tcW w:type="dxa" w:w="1126"/>
          </w:tcPr>
          <w:p>
            <w:pPr>
              <w:spacing w:after="0"/>
              <w:jc w:val="right"/>
            </w:pPr>
            <w:r>
              <w:rPr>
                <w:sz w:val="16"/>
              </w:rPr>
              <w:t>n/a</w:t>
            </w:r>
          </w:p>
        </w:tc>
        <w:tc>
          <w:tcPr>
            <w:tcW w:type="dxa" w:w="1646"/>
          </w:tcPr>
          <w:p>
            <w:pPr>
              <w:spacing w:after="0"/>
              <w:jc w:val="right"/>
            </w:pPr>
            <w:r>
              <w:rPr>
                <w:sz w:val="16"/>
              </w:rPr>
              <w:t>$224,708</w:t>
            </w:r>
          </w:p>
        </w:tc>
        <w:tc>
          <w:tcPr>
            <w:tcW w:type="dxa" w:w="1142"/>
          </w:tcPr>
          <w:p>
            <w:pPr>
              <w:spacing w:after="0"/>
              <w:jc w:val="right"/>
            </w:pPr>
            <w:r>
              <w:rPr>
                <w:sz w:val="16"/>
              </w:rPr>
              <w:t>$232,766</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$83,064</w:t>
            </w:r>
          </w:p>
        </w:tc>
        <w:tc>
          <w:tcPr>
            <w:tcW w:type="dxa" w:w="1126"/>
          </w:tcPr>
          <w:p>
            <w:pPr>
              <w:spacing w:after="0"/>
              <w:jc w:val="right"/>
            </w:pPr>
            <w:r>
              <w:rPr>
                <w:sz w:val="16"/>
              </w:rPr>
              <w:t>$15,914</w:t>
            </w:r>
          </w:p>
        </w:tc>
        <w:tc>
          <w:tcPr>
            <w:tcW w:type="dxa" w:w="1646"/>
          </w:tcPr>
          <w:p>
            <w:pPr>
              <w:spacing w:after="0"/>
              <w:jc w:val="right"/>
            </w:pPr>
            <w:r>
              <w:rPr>
                <w:sz w:val="16"/>
              </w:rPr>
              <w:t>$4,027</w:t>
            </w:r>
          </w:p>
        </w:tc>
        <w:tc>
          <w:tcPr>
            <w:tcW w:type="dxa" w:w="1142"/>
          </w:tcPr>
          <w:p>
            <w:pPr>
              <w:spacing w:after="0"/>
              <w:jc w:val="right"/>
            </w:pPr>
            <w:r>
              <w:rPr>
                <w:sz w:val="16"/>
              </w:rPr>
              <w:t>$103,005</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$25,385</w:t>
            </w:r>
          </w:p>
        </w:tc>
        <w:tc>
          <w:tcPr>
            <w:tcW w:type="dxa" w:w="1126"/>
          </w:tcPr>
          <w:p>
            <w:pPr>
              <w:spacing w:after="0"/>
              <w:jc w:val="right"/>
            </w:pPr>
            <w:r>
              <w:rPr>
                <w:sz w:val="16"/>
              </w:rPr>
              <w:t>$938</w:t>
            </w:r>
          </w:p>
        </w:tc>
        <w:tc>
          <w:tcPr>
            <w:tcW w:type="dxa" w:w="1646"/>
          </w:tcPr>
          <w:p>
            <w:pPr>
              <w:spacing w:after="0"/>
              <w:jc w:val="right"/>
            </w:pPr>
            <w:r>
              <w:rPr>
                <w:sz w:val="16"/>
              </w:rPr>
              <w:t>$57,227</w:t>
            </w:r>
          </w:p>
        </w:tc>
        <w:tc>
          <w:tcPr>
            <w:tcW w:type="dxa" w:w="1142"/>
          </w:tcPr>
          <w:p>
            <w:pPr>
              <w:spacing w:after="0"/>
              <w:jc w:val="right"/>
            </w:pPr>
            <w:r>
              <w:rPr>
                <w:sz w:val="16"/>
              </w:rPr>
              <w:t>$83,550</w:t>
            </w:r>
          </w:p>
        </w:tc>
        <w:tc>
          <w:tcPr>
            <w:tcW w:type="dxa" w:w="1772"/>
          </w:tcPr>
          <w:p>
            <w:pPr>
              <w:spacing w:after="0"/>
              <w:jc w:val="right"/>
            </w:pPr>
            <w:r>
              <w:rPr>
                <w:sz w:val="16"/>
              </w:rPr>
              <w:t>60</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Drought</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$74,082</w:t>
            </w:r>
          </w:p>
        </w:tc>
        <w:tc>
          <w:tcPr>
            <w:tcW w:type="dxa" w:w="1646"/>
          </w:tcPr>
          <w:p>
            <w:pPr>
              <w:spacing w:after="0"/>
              <w:jc w:val="right"/>
            </w:pPr>
            <w:r>
              <w:rPr>
                <w:sz w:val="16"/>
              </w:rPr>
              <w:t>n/a</w:t>
            </w:r>
          </w:p>
        </w:tc>
        <w:tc>
          <w:tcPr>
            <w:tcW w:type="dxa" w:w="1142"/>
          </w:tcPr>
          <w:p>
            <w:pPr>
              <w:spacing w:after="0"/>
              <w:jc w:val="right"/>
            </w:pPr>
            <w:r>
              <w:rPr>
                <w:sz w:val="16"/>
              </w:rPr>
              <w:t>$74,082</w:t>
            </w:r>
          </w:p>
        </w:tc>
        <w:tc>
          <w:tcPr>
            <w:tcW w:type="dxa" w:w="1772"/>
          </w:tcPr>
          <w:p>
            <w:pPr>
              <w:spacing w:after="0"/>
              <w:jc w:val="right"/>
            </w:pPr>
            <w:r>
              <w:rPr>
                <w:sz w:val="16"/>
              </w:rPr>
              <w:t>20</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Ice Storm</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$31,664</w:t>
            </w:r>
          </w:p>
        </w:tc>
        <w:tc>
          <w:tcPr>
            <w:tcW w:type="dxa" w:w="1126"/>
          </w:tcPr>
          <w:p>
            <w:pPr>
              <w:spacing w:after="0"/>
              <w:jc w:val="right"/>
            </w:pPr>
            <w:r>
              <w:rPr>
                <w:sz w:val="16"/>
              </w:rPr>
              <w:t>n/a</w:t>
            </w:r>
          </w:p>
        </w:tc>
        <w:tc>
          <w:tcPr>
            <w:tcW w:type="dxa" w:w="1646"/>
          </w:tcPr>
          <w:p>
            <w:pPr>
              <w:spacing w:after="0"/>
              <w:jc w:val="right"/>
            </w:pPr>
            <w:r>
              <w:rPr>
                <w:sz w:val="16"/>
              </w:rPr>
              <w:t>$11,611</w:t>
            </w:r>
          </w:p>
        </w:tc>
        <w:tc>
          <w:tcPr>
            <w:tcW w:type="dxa" w:w="1142"/>
          </w:tcPr>
          <w:p>
            <w:pPr>
              <w:spacing w:after="0"/>
              <w:jc w:val="right"/>
            </w:pPr>
            <w:r>
              <w:rPr>
                <w:sz w:val="16"/>
              </w:rPr>
              <w:t>$43,276</w:t>
            </w:r>
          </w:p>
        </w:tc>
        <w:tc>
          <w:tcPr>
            <w:tcW w:type="dxa" w:w="1772"/>
          </w:tcPr>
          <w:p>
            <w:pPr>
              <w:spacing w:after="0"/>
              <w:jc w:val="right"/>
            </w:pPr>
            <w:r>
              <w:rPr>
                <w:sz w:val="16"/>
              </w:rPr>
              <w:t>3</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$17,688</w:t>
            </w:r>
          </w:p>
        </w:tc>
        <w:tc>
          <w:tcPr>
            <w:tcW w:type="dxa" w:w="1126"/>
          </w:tcPr>
          <w:p>
            <w:pPr>
              <w:spacing w:after="0"/>
              <w:jc w:val="right"/>
            </w:pPr>
            <w:r>
              <w:rPr>
                <w:sz w:val="16"/>
              </w:rPr>
              <w:t>$26</w:t>
            </w:r>
          </w:p>
        </w:tc>
        <w:tc>
          <w:tcPr>
            <w:tcW w:type="dxa" w:w="1646"/>
          </w:tcPr>
          <w:p>
            <w:pPr>
              <w:spacing w:after="0"/>
              <w:jc w:val="right"/>
            </w:pPr>
            <w:r>
              <w:rPr>
                <w:sz w:val="16"/>
              </w:rPr>
              <w:t>$6,315</w:t>
            </w:r>
          </w:p>
        </w:tc>
        <w:tc>
          <w:tcPr>
            <w:tcW w:type="dxa" w:w="1142"/>
          </w:tcPr>
          <w:p>
            <w:pPr>
              <w:spacing w:after="0"/>
              <w:jc w:val="right"/>
            </w:pPr>
            <w:r>
              <w:rPr>
                <w:sz w:val="16"/>
              </w:rPr>
              <w:t>$24,029</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Winter Weather</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$2,576</w:t>
            </w:r>
          </w:p>
        </w:tc>
        <w:tc>
          <w:tcPr>
            <w:tcW w:type="dxa" w:w="1126"/>
          </w:tcPr>
          <w:p>
            <w:pPr>
              <w:spacing w:after="0"/>
              <w:jc w:val="right"/>
            </w:pPr>
            <w:r>
              <w:rPr>
                <w:sz w:val="16"/>
              </w:rPr>
              <w:t>$7</w:t>
            </w:r>
          </w:p>
        </w:tc>
        <w:tc>
          <w:tcPr>
            <w:tcW w:type="dxa" w:w="1646"/>
          </w:tcPr>
          <w:p>
            <w:pPr>
              <w:spacing w:after="0"/>
              <w:jc w:val="right"/>
            </w:pPr>
            <w:r>
              <w:rPr>
                <w:sz w:val="16"/>
              </w:rPr>
              <w:t>$5,129</w:t>
            </w:r>
          </w:p>
        </w:tc>
        <w:tc>
          <w:tcPr>
            <w:tcW w:type="dxa" w:w="1142"/>
          </w:tcPr>
          <w:p>
            <w:pPr>
              <w:spacing w:after="0"/>
              <w:jc w:val="right"/>
            </w:pPr>
            <w:r>
              <w:rPr>
                <w:sz w:val="16"/>
              </w:rPr>
              <w:t>$7,712</w:t>
            </w:r>
          </w:p>
        </w:tc>
        <w:tc>
          <w:tcPr>
            <w:tcW w:type="dxa" w:w="1772"/>
          </w:tcPr>
          <w:p>
            <w:pPr>
              <w:spacing w:after="0"/>
              <w:jc w:val="right"/>
            </w:pPr>
            <w:r>
              <w:rPr>
                <w:sz w:val="16"/>
              </w:rPr>
              <w:t>28</w:t>
            </w:r>
          </w:p>
        </w:tc>
        <w:tc>
          <w:tcPr>
            <w:tcW w:type="dxa" w:w="315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Relatively Low</w:t>
            </w:r>
          </w:p>
        </w:tc>
        <w:tc>
          <w:tcPr>
            <w:tcW w:type="dxa" w:w="1247"/>
          </w:tcPr>
          <w:p>
            <w:pPr>
              <w:spacing w:after="0"/>
              <w:jc w:val="left"/>
            </w:pPr>
            <w:r>
              <w:rPr>
                <w:sz w:val="16"/>
              </w:rPr>
              <w:t>Very Low</w:t>
            </w:r>
          </w:p>
        </w:tc>
        <w:tc>
          <w:tcPr>
            <w:tcW w:type="dxa" w:w="1037"/>
          </w:tcPr>
          <w:p>
            <w:pPr>
              <w:spacing w:after="0"/>
              <w:jc w:val="right"/>
            </w:pPr>
            <w:r>
              <w:rPr>
                <w:sz w:val="16"/>
              </w:rPr>
              <w:t>$4,877</w:t>
            </w:r>
          </w:p>
        </w:tc>
        <w:tc>
          <w:tcPr>
            <w:tcW w:type="dxa" w:w="1126"/>
          </w:tcPr>
          <w:p>
            <w:pPr>
              <w:spacing w:after="0"/>
              <w:jc w:val="right"/>
            </w:pPr>
            <w:r>
              <w:rPr>
                <w:sz w:val="16"/>
              </w:rPr>
              <w:t>n/a</w:t>
            </w:r>
          </w:p>
        </w:tc>
        <w:tc>
          <w:tcPr>
            <w:tcW w:type="dxa" w:w="1646"/>
          </w:tcPr>
          <w:p>
            <w:pPr>
              <w:spacing w:after="0"/>
              <w:jc w:val="right"/>
            </w:pPr>
            <w:r>
              <w:rPr>
                <w:sz w:val="16"/>
              </w:rPr>
              <w:t>$457</w:t>
            </w:r>
          </w:p>
        </w:tc>
        <w:tc>
          <w:tcPr>
            <w:tcW w:type="dxa" w:w="1142"/>
          </w:tcPr>
          <w:p>
            <w:pPr>
              <w:spacing w:after="0"/>
              <w:jc w:val="right"/>
            </w:pPr>
            <w:r>
              <w:rPr>
                <w:sz w:val="16"/>
              </w:rPr>
              <w:t>$5,334</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9503.01 (Relatively High, 93.9); tract 9505 (Relatively Moderate, 84.3); tract 9504 (Relatively Moderate, 83.1)</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9504 (Relatively Low, 60.6); tract 9502.01 (Relatively Low, 58.3); tract 9503.01 (Relatively Low, 57.1)</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9501.02 (Relatively Low, 95.3); tract 9504 (Relatively Low, 95.0); tract 9501.01 (Relatively Low, 92.9)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9504 (Very High, 94.7); tract 9502.01 (Relatively High, 89.2); tract 9503.01 (Relatively High, 88.1)</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9504 (Relatively Low, 83.5); tract 9502.01 (Relatively Low, 81.2); tract 9501.02 (Relatively Low, 79.5)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9503.01 is Census Tract 9503.01).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8"/>
        <w:gridCol w:w="1906"/>
        <w:gridCol w:w="1784"/>
        <w:gridCol w:w="2077"/>
        <w:gridCol w:w="1613"/>
        <w:gridCol w:w="1631"/>
        <w:gridCol w:w="1597"/>
        <w:gridCol w:w="1605"/>
      </w:tblGrid>
      <w:tr>
        <w:trPr>
          <w:cantSplit/>
          <w:tblHeader/>
        </w:trPr>
        <w:tc>
          <w:tcPr>
            <w:tcW w:type="dxa" w:w="1898"/>
            <w:shd w:val="clear" w:color="auto" w:fill="E8E8E8"/>
          </w:tcPr>
          <w:p>
            <w:pPr>
              <w:spacing w:after="0"/>
              <w:jc w:val="left"/>
            </w:pPr>
            <w:r>
              <w:rPr>
                <w:b/>
                <w:sz w:val="16"/>
              </w:rPr>
              <w:t>Hazard</w:t>
            </w:r>
          </w:p>
        </w:tc>
        <w:tc>
          <w:tcPr>
            <w:tcW w:type="dxa" w:w="1906"/>
            <w:shd w:val="clear" w:color="auto" w:fill="E8E8E8"/>
          </w:tcPr>
          <w:p>
            <w:pPr>
              <w:spacing w:after="0"/>
              <w:jc w:val="left"/>
            </w:pPr>
            <w:r>
              <w:rPr>
                <w:b/>
                <w:sz w:val="16"/>
              </w:rPr>
              <w:t>Scale</w:t>
            </w:r>
          </w:p>
        </w:tc>
        <w:tc>
          <w:tcPr>
            <w:tcW w:type="dxa" w:w="178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77"/>
            <w:shd w:val="clear" w:color="auto" w:fill="E8E8E8"/>
          </w:tcPr>
          <w:p>
            <w:pPr>
              <w:spacing w:after="0"/>
              <w:jc w:val="left"/>
            </w:pPr>
            <w:r>
              <w:rPr>
                <w:b/>
                <w:sz w:val="16"/>
              </w:rPr>
              <w:t>Observed range</w:t>
            </w:r>
          </w:p>
        </w:tc>
        <w:tc>
          <w:tcPr>
            <w:tcW w:type="dxa" w:w="1613"/>
            <w:shd w:val="clear" w:color="auto" w:fill="E8E8E8"/>
          </w:tcPr>
          <w:p>
            <w:pPr>
              <w:spacing w:after="0"/>
              <w:jc w:val="left"/>
            </w:pPr>
            <w:r>
              <w:rPr>
                <w:b/>
                <w:sz w:val="16"/>
              </w:rPr>
              <w:t>Worst recorded event</w:t>
            </w:r>
          </w:p>
        </w:tc>
        <w:tc>
          <w:tcPr>
            <w:tcW w:type="dxa" w:w="1631"/>
            <w:shd w:val="clear" w:color="auto" w:fill="E8E8E8"/>
          </w:tcPr>
          <w:p>
            <w:pPr>
              <w:spacing w:after="0"/>
              <w:jc w:val="left"/>
            </w:pPr>
            <w:r>
              <w:rPr>
                <w:b/>
                <w:sz w:val="16"/>
              </w:rPr>
              <w:t>Most damaging (when different)</w:t>
            </w:r>
          </w:p>
        </w:tc>
        <w:tc>
          <w:tcPr>
            <w:tcW w:type="dxa" w:w="1597"/>
            <w:shd w:val="clear" w:color="auto" w:fill="E8E8E8"/>
          </w:tcPr>
          <w:p>
            <w:pPr>
              <w:spacing w:after="0"/>
              <w:jc w:val="left"/>
            </w:pPr>
            <w:r>
              <w:rPr>
                <w:b/>
                <w:sz w:val="16"/>
              </w:rPr>
              <w:t>How it applies to jurisdictions</w:t>
            </w:r>
          </w:p>
        </w:tc>
        <w:tc>
          <w:tcPr>
            <w:tcW w:type="dxa" w:w="1605"/>
            <w:shd w:val="clear" w:color="auto" w:fill="E8E8E8"/>
          </w:tcPr>
          <w:p>
            <w:pPr>
              <w:spacing w:after="0"/>
              <w:jc w:val="left"/>
            </w:pPr>
            <w:r>
              <w:rPr>
                <w:b/>
                <w:sz w:val="16"/>
              </w:rPr>
              <w:t>Note</w:t>
            </w:r>
          </w:p>
        </w:tc>
      </w:tr>
      <w:tr>
        <w:trPr>
          <w:cantSplit/>
        </w:trPr>
        <w:tc>
          <w:tcPr>
            <w:tcW w:type="dxa" w:w="1898"/>
          </w:tcPr>
          <w:p>
            <w:pPr>
              <w:spacing w:after="0"/>
              <w:jc w:val="left"/>
            </w:pPr>
            <w:r>
              <w:rPr>
                <w:sz w:val="16"/>
              </w:rPr>
              <w:t>Cold/Wind Chill, Extreme Cold/Wind Chill</w:t>
            </w:r>
          </w:p>
        </w:tc>
        <w:tc>
          <w:tcPr>
            <w:tcW w:type="dxa" w:w="1906"/>
          </w:tcPr>
          <w:p>
            <w:pPr>
              <w:spacing w:after="0"/>
              <w:jc w:val="left"/>
            </w:pPr>
            <w:r>
              <w:rPr>
                <w:sz w:val="16"/>
              </w:rPr>
              <w:t>wind chill</w:t>
            </w:r>
          </w:p>
        </w:tc>
        <w:tc>
          <w:tcPr>
            <w:tcW w:type="dxa" w:w="1784"/>
          </w:tcPr>
          <w:p>
            <w:pPr>
              <w:spacing w:after="0"/>
              <w:jc w:val="right"/>
            </w:pPr>
            <w:r>
              <w:rPr>
                <w:sz w:val="16"/>
              </w:rPr>
              <w:t>7 records, 2022 to 2026 (7 zone-level)</w:t>
            </w:r>
          </w:p>
        </w:tc>
        <w:tc>
          <w:tcPr>
            <w:tcW w:type="dxa" w:w="2077"/>
          </w:tcPr>
          <w:p>
            <w:pPr>
              <w:spacing w:after="0"/>
              <w:jc w:val="left"/>
            </w:pPr>
            <w:r>
              <w:rPr>
                <w:sz w:val="16"/>
              </w:rPr>
              <w:t>2 days to 4 days (median 2 days); 4 with a recorded value</w:t>
            </w:r>
          </w:p>
        </w:tc>
        <w:tc>
          <w:tcPr>
            <w:tcW w:type="dxa" w:w="1613"/>
          </w:tcPr>
          <w:p>
            <w:pPr>
              <w:spacing w:after="0"/>
              <w:jc w:val="left"/>
            </w:pPr>
            <w:r>
              <w:rPr>
                <w:sz w:val="16"/>
              </w:rPr>
              <w:t>4 consecutive days, 2024-01-14 to 2024-01-17, zone-level</w:t>
            </w:r>
          </w:p>
        </w:tc>
        <w:tc>
          <w:tcPr>
            <w:tcW w:type="dxa" w:w="1631"/>
          </w:tcPr>
          <w:p>
            <w:pPr>
              <w:spacing w:after="0"/>
              <w:jc w:val="left"/>
            </w:pPr>
            <w:r>
              <w:rPr>
                <w:sz w:val="16"/>
              </w:rPr>
              <w:t>Cold/Wind Chill, 2026-01-31, $100,000 property; $0 crops (zone total, 2026 dollars)</w:t>
            </w: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Frost/Freeze (outside NRI's Cold Wave definition)</w:t>
            </w:r>
          </w:p>
        </w:tc>
        <w:tc>
          <w:tcPr>
            <w:tcW w:type="dxa" w:w="1906"/>
          </w:tcPr>
          <w:p>
            <w:pPr>
              <w:spacing w:after="0"/>
              <w:jc w:val="left"/>
            </w:pPr>
            <w:r>
              <w:rPr>
                <w:sz w:val="16"/>
              </w:rPr>
              <w:t>crop damage</w:t>
            </w:r>
          </w:p>
        </w:tc>
        <w:tc>
          <w:tcPr>
            <w:tcW w:type="dxa" w:w="1784"/>
          </w:tcPr>
          <w:p>
            <w:pPr>
              <w:spacing w:after="0"/>
              <w:jc w:val="right"/>
            </w:pPr>
            <w:r>
              <w:rPr>
                <w:sz w:val="16"/>
              </w:rPr>
              <w:t>2 records, 2007 (2 zone-level)</w:t>
            </w:r>
          </w:p>
        </w:tc>
        <w:tc>
          <w:tcPr>
            <w:tcW w:type="dxa" w:w="2077"/>
          </w:tcPr>
          <w:p>
            <w:pPr>
              <w:spacing w:after="0"/>
              <w:jc w:val="left"/>
            </w:pPr>
          </w:p>
        </w:tc>
        <w:tc>
          <w:tcPr>
            <w:tcW w:type="dxa" w:w="1613"/>
          </w:tcPr>
          <w:p>
            <w:pPr>
              <w:spacing w:after="0"/>
              <w:jc w:val="left"/>
            </w:pPr>
            <w:r>
              <w:rPr>
                <w:sz w:val="16"/>
              </w:rPr>
              <w:t>No crop damage reported in 2 records.</w:t>
            </w:r>
          </w:p>
        </w:tc>
        <w:tc>
          <w:tcPr>
            <w:tcW w:type="dxa" w:w="1631"/>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Drought</w:t>
            </w:r>
          </w:p>
        </w:tc>
        <w:tc>
          <w:tcPr>
            <w:tcW w:type="dxa" w:w="1906"/>
          </w:tcPr>
          <w:p>
            <w:pPr>
              <w:spacing w:after="0"/>
              <w:jc w:val="left"/>
            </w:pPr>
            <w:r>
              <w:rPr>
                <w:sz w:val="16"/>
              </w:rPr>
              <w:t>U.S. Drought Monitor scale (D0 to D4)</w:t>
            </w:r>
          </w:p>
        </w:tc>
        <w:tc>
          <w:tcPr>
            <w:tcW w:type="dxa" w:w="1784"/>
          </w:tcPr>
          <w:p>
            <w:pPr>
              <w:spacing w:after="0"/>
              <w:jc w:val="right"/>
            </w:pPr>
            <w:r>
              <w:rPr>
                <w:sz w:val="16"/>
              </w:rPr>
              <w:t>20 records, 2007 to 2026 (20 zone-level)</w:t>
            </w:r>
          </w:p>
        </w:tc>
        <w:tc>
          <w:tcPr>
            <w:tcW w:type="dxa" w:w="2077"/>
          </w:tcPr>
          <w:p>
            <w:pPr>
              <w:spacing w:after="0"/>
              <w:jc w:val="left"/>
            </w:pPr>
            <w:r>
              <w:rPr>
                <w:sz w:val="16"/>
              </w:rPr>
              <w:t>50 days to 210 days (median 62.5 days); 6 with a recorded value</w:t>
            </w:r>
          </w:p>
        </w:tc>
        <w:tc>
          <w:tcPr>
            <w:tcW w:type="dxa" w:w="1613"/>
          </w:tcPr>
          <w:p>
            <w:pPr>
              <w:spacing w:after="0"/>
              <w:jc w:val="left"/>
            </w:pPr>
            <w:r>
              <w:rPr>
                <w:sz w:val="16"/>
              </w:rPr>
              <w:t>210 days (about 6.9 months), 2007-04-05 to 2007-10-31, a run of 7 consecutive Storm Events drought records, zone-level</w:t>
            </w:r>
          </w:p>
        </w:tc>
        <w:tc>
          <w:tcPr>
            <w:tcW w:type="dxa" w:w="1631"/>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8"/>
          </w:tcPr>
          <w:p>
            <w:pPr>
              <w:spacing w:after="0"/>
              <w:jc w:val="left"/>
            </w:pPr>
            <w:r>
              <w:rPr>
                <w:sz w:val="16"/>
              </w:rPr>
              <w:t>Earthquake</w:t>
            </w:r>
          </w:p>
        </w:tc>
        <w:tc>
          <w:tcPr>
            <w:tcW w:type="dxa" w:w="1906"/>
          </w:tcPr>
          <w:p>
            <w:pPr>
              <w:spacing w:after="0"/>
              <w:jc w:val="left"/>
            </w:pPr>
            <w:r>
              <w:rPr>
                <w:sz w:val="16"/>
              </w:rPr>
              <w:t>Modified Mercalli (local data)</w:t>
            </w:r>
          </w:p>
        </w:tc>
        <w:tc>
          <w:tcPr>
            <w:tcW w:type="dxa" w:w="1784"/>
          </w:tcPr>
          <w:p>
            <w:pPr>
              <w:spacing w:after="0"/>
              <w:jc w:val="right"/>
            </w:pPr>
            <w:r>
              <w:rPr>
                <w:sz w:val="16"/>
              </w:rPr>
              <w:t>0</w:t>
            </w:r>
          </w:p>
        </w:tc>
        <w:tc>
          <w:tcPr>
            <w:tcW w:type="dxa" w:w="2077"/>
          </w:tcPr>
          <w:p>
            <w:pPr>
              <w:spacing w:after="0"/>
              <w:jc w:val="left"/>
            </w:pPr>
          </w:p>
        </w:tc>
        <w:tc>
          <w:tcPr>
            <w:tcW w:type="dxa" w:w="1613"/>
          </w:tcPr>
          <w:p>
            <w:pPr>
              <w:spacing w:after="0"/>
              <w:jc w:val="left"/>
            </w:pPr>
          </w:p>
        </w:tc>
        <w:tc>
          <w:tcPr>
            <w:tcW w:type="dxa" w:w="1631"/>
          </w:tcPr>
          <w:p>
            <w:pPr>
              <w:spacing w:after="0"/>
              <w:jc w:val="left"/>
            </w:pPr>
          </w:p>
        </w:tc>
        <w:tc>
          <w:tcPr>
            <w:tcW w:type="dxa" w:w="1597"/>
          </w:tcPr>
          <w:p>
            <w:pPr>
              <w:spacing w:after="0"/>
              <w:jc w:val="left"/>
            </w:pPr>
          </w:p>
        </w:tc>
        <w:tc>
          <w:tcPr>
            <w:tcW w:type="dxa" w:w="1605"/>
          </w:tcPr>
          <w:p>
            <w:pPr>
              <w:spacing w:after="0"/>
              <w:jc w:val="left"/>
            </w:pPr>
            <w:r>
              <w:rPr>
                <w:sz w:val="16"/>
              </w:rPr>
              <w:t>Storm Events does not record earthquakes; the USGS earthquake catalog is the source.</w:t>
            </w:r>
          </w:p>
        </w:tc>
      </w:tr>
      <w:tr>
        <w:trPr>
          <w:cantSplit/>
        </w:trPr>
        <w:tc>
          <w:tcPr>
            <w:tcW w:type="dxa" w:w="1898"/>
          </w:tcPr>
          <w:p>
            <w:pPr>
              <w:spacing w:after="0"/>
              <w:jc w:val="left"/>
            </w:pPr>
            <w:r>
              <w:rPr>
                <w:sz w:val="16"/>
              </w:rPr>
              <w:t>Hail</w:t>
            </w:r>
          </w:p>
        </w:tc>
        <w:tc>
          <w:tcPr>
            <w:tcW w:type="dxa" w:w="1906"/>
          </w:tcPr>
          <w:p>
            <w:pPr>
              <w:spacing w:after="0"/>
              <w:jc w:val="left"/>
            </w:pPr>
            <w:r>
              <w:rPr>
                <w:sz w:val="16"/>
              </w:rPr>
              <w:t>hail size (inches)</w:t>
            </w:r>
          </w:p>
        </w:tc>
        <w:tc>
          <w:tcPr>
            <w:tcW w:type="dxa" w:w="1784"/>
          </w:tcPr>
          <w:p>
            <w:pPr>
              <w:spacing w:after="0"/>
              <w:jc w:val="right"/>
            </w:pPr>
            <w:r>
              <w:rPr>
                <w:sz w:val="16"/>
              </w:rPr>
              <w:t>70 records, 1958 to 2026</w:t>
            </w:r>
          </w:p>
        </w:tc>
        <w:tc>
          <w:tcPr>
            <w:tcW w:type="dxa" w:w="2077"/>
          </w:tcPr>
          <w:p>
            <w:pPr>
              <w:spacing w:after="0"/>
              <w:jc w:val="left"/>
            </w:pPr>
            <w:r>
              <w:rPr>
                <w:sz w:val="16"/>
              </w:rPr>
              <w:t>0.75 in to 2.75 in (median 1 in); 69 with a recorded value</w:t>
            </w:r>
          </w:p>
        </w:tc>
        <w:tc>
          <w:tcPr>
            <w:tcW w:type="dxa" w:w="1613"/>
          </w:tcPr>
          <w:p>
            <w:pPr>
              <w:spacing w:after="0"/>
              <w:jc w:val="left"/>
            </w:pPr>
            <w:r>
              <w:rPr>
                <w:sz w:val="16"/>
              </w:rPr>
              <w:t>2.75 in hail, 1997-10-25</w:t>
            </w:r>
          </w:p>
        </w:tc>
        <w:tc>
          <w:tcPr>
            <w:tcW w:type="dxa" w:w="1631"/>
          </w:tcPr>
          <w:p>
            <w:pPr>
              <w:spacing w:after="0"/>
              <w:jc w:val="left"/>
            </w:pPr>
          </w:p>
        </w:tc>
        <w:tc>
          <w:tcPr>
            <w:tcW w:type="dxa" w:w="1597"/>
          </w:tcPr>
          <w:p>
            <w:pPr>
              <w:spacing w:after="0"/>
              <w:jc w:val="left"/>
            </w:pPr>
            <w:r>
              <w:rPr>
                <w:sz w:val="16"/>
              </w:rPr>
              <w:t>Event records naming jurisdictions in the plan: Booneville city (20 records), Marietta town (7 records), Jumpertown town (3 records).</w:t>
            </w:r>
          </w:p>
        </w:tc>
        <w:tc>
          <w:tcPr>
            <w:tcW w:type="dxa" w:w="1605"/>
          </w:tcPr>
          <w:p>
            <w:pPr>
              <w:spacing w:after="0"/>
              <w:jc w:val="left"/>
            </w:pPr>
          </w:p>
        </w:tc>
      </w:tr>
      <w:tr>
        <w:trPr>
          <w:cantSplit/>
        </w:trPr>
        <w:tc>
          <w:tcPr>
            <w:tcW w:type="dxa" w:w="1898"/>
          </w:tcPr>
          <w:p>
            <w:pPr>
              <w:spacing w:after="0"/>
              <w:jc w:val="left"/>
            </w:pPr>
            <w:r>
              <w:rPr>
                <w:sz w:val="16"/>
              </w:rPr>
              <w:t>Excessive Heat, Heat</w:t>
            </w:r>
          </w:p>
        </w:tc>
        <w:tc>
          <w:tcPr>
            <w:tcW w:type="dxa" w:w="1906"/>
          </w:tcPr>
          <w:p>
            <w:pPr>
              <w:spacing w:after="0"/>
              <w:jc w:val="left"/>
            </w:pPr>
            <w:r>
              <w:rPr>
                <w:sz w:val="16"/>
              </w:rPr>
              <w:t>heat index (in event narratives)</w:t>
            </w:r>
          </w:p>
        </w:tc>
        <w:tc>
          <w:tcPr>
            <w:tcW w:type="dxa" w:w="1784"/>
          </w:tcPr>
          <w:p>
            <w:pPr>
              <w:spacing w:after="0"/>
              <w:jc w:val="right"/>
            </w:pPr>
            <w:r>
              <w:rPr>
                <w:sz w:val="16"/>
              </w:rPr>
              <w:t>84 records, 2007 to 2026 (84 zone-level)</w:t>
            </w:r>
          </w:p>
        </w:tc>
        <w:tc>
          <w:tcPr>
            <w:tcW w:type="dxa" w:w="2077"/>
          </w:tcPr>
          <w:p>
            <w:pPr>
              <w:spacing w:after="0"/>
              <w:jc w:val="left"/>
            </w:pPr>
            <w:r>
              <w:rPr>
                <w:sz w:val="16"/>
              </w:rPr>
              <w:t>1 day to 21 days (median 2 days); 50 with a recorded value</w:t>
            </w:r>
          </w:p>
        </w:tc>
        <w:tc>
          <w:tcPr>
            <w:tcW w:type="dxa" w:w="1613"/>
          </w:tcPr>
          <w:p>
            <w:pPr>
              <w:spacing w:after="0"/>
              <w:jc w:val="left"/>
            </w:pPr>
            <w:r>
              <w:rPr>
                <w:sz w:val="16"/>
              </w:rPr>
              <w:t>August 2007 (1 monthly summary record), zone-level</w:t>
            </w:r>
          </w:p>
        </w:tc>
        <w:tc>
          <w:tcPr>
            <w:tcW w:type="dxa" w:w="1631"/>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Hurricane, Tropical Storm, Tropical Depression</w:t>
            </w:r>
          </w:p>
        </w:tc>
        <w:tc>
          <w:tcPr>
            <w:tcW w:type="dxa" w:w="1906"/>
          </w:tcPr>
          <w:p>
            <w:pPr>
              <w:spacing w:after="0"/>
              <w:jc w:val="left"/>
            </w:pPr>
            <w:r>
              <w:rPr>
                <w:sz w:val="16"/>
              </w:rPr>
              <w:t>Saffir-Simpson</w:t>
            </w:r>
          </w:p>
        </w:tc>
        <w:tc>
          <w:tcPr>
            <w:tcW w:type="dxa" w:w="1784"/>
          </w:tcPr>
          <w:p>
            <w:pPr>
              <w:spacing w:after="0"/>
              <w:jc w:val="right"/>
            </w:pPr>
            <w:r>
              <w:rPr>
                <w:sz w:val="16"/>
              </w:rPr>
              <w:t>1 record, 2005 (1 zone-level)</w:t>
            </w:r>
          </w:p>
        </w:tc>
        <w:tc>
          <w:tcPr>
            <w:tcW w:type="dxa" w:w="2077"/>
          </w:tcPr>
          <w:p>
            <w:pPr>
              <w:spacing w:after="0"/>
              <w:jc w:val="left"/>
            </w:pPr>
          </w:p>
        </w:tc>
        <w:tc>
          <w:tcPr>
            <w:tcW w:type="dxa" w:w="1613"/>
          </w:tcPr>
          <w:p>
            <w:pPr>
              <w:spacing w:after="0"/>
              <w:jc w:val="left"/>
            </w:pPr>
            <w:r>
              <w:rPr>
                <w:sz w:val="16"/>
              </w:rPr>
              <w:t>Strongest recorded: Tropical Storm record, 2005-08-29 to 2005-08-30, $5,000 property; crops not reported (2005 dollars); NWS zone MSZ009</w:t>
            </w:r>
          </w:p>
        </w:tc>
        <w:tc>
          <w:tcPr>
            <w:tcW w:type="dxa" w:w="1631"/>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8"/>
          </w:tcPr>
          <w:p>
            <w:pPr>
              <w:spacing w:after="0"/>
              <w:jc w:val="left"/>
            </w:pPr>
            <w:r>
              <w:rPr>
                <w:sz w:val="16"/>
              </w:rPr>
              <w:t>Ice Storm</w:t>
            </w:r>
          </w:p>
        </w:tc>
        <w:tc>
          <w:tcPr>
            <w:tcW w:type="dxa" w:w="1906"/>
          </w:tcPr>
          <w:p>
            <w:pPr>
              <w:spacing w:after="0"/>
              <w:jc w:val="left"/>
            </w:pPr>
            <w:r>
              <w:rPr>
                <w:sz w:val="16"/>
              </w:rPr>
              <w:t>Sperry-Piltz ice scale (local data)</w:t>
            </w:r>
          </w:p>
        </w:tc>
        <w:tc>
          <w:tcPr>
            <w:tcW w:type="dxa" w:w="1784"/>
          </w:tcPr>
          <w:p>
            <w:pPr>
              <w:spacing w:after="0"/>
              <w:jc w:val="right"/>
            </w:pPr>
            <w:r>
              <w:rPr>
                <w:sz w:val="16"/>
              </w:rPr>
              <w:t>3 records, 1998 to 2026 (3 zone-level)</w:t>
            </w:r>
          </w:p>
        </w:tc>
        <w:tc>
          <w:tcPr>
            <w:tcW w:type="dxa" w:w="2077"/>
          </w:tcPr>
          <w:p>
            <w:pPr>
              <w:spacing w:after="0"/>
              <w:jc w:val="left"/>
            </w:pPr>
          </w:p>
        </w:tc>
        <w:tc>
          <w:tcPr>
            <w:tcW w:type="dxa" w:w="1613"/>
          </w:tcPr>
          <w:p>
            <w:pPr>
              <w:spacing w:after="0"/>
              <w:jc w:val="left"/>
            </w:pPr>
            <w:r>
              <w:rPr>
                <w:sz w:val="16"/>
              </w:rPr>
              <w:t>Ice Storm, 2026-01-24, $750,000 property; $0 crops (2026 dollars); NWS zone MSZ009</w:t>
            </w:r>
          </w:p>
        </w:tc>
        <w:tc>
          <w:tcPr>
            <w:tcW w:type="dxa" w:w="1631"/>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Flash Flood, Flood, Lakeshore Flood</w:t>
            </w:r>
          </w:p>
        </w:tc>
        <w:tc>
          <w:tcPr>
            <w:tcW w:type="dxa" w:w="1906"/>
          </w:tcPr>
          <w:p>
            <w:pPr>
              <w:spacing w:after="0"/>
              <w:jc w:val="left"/>
            </w:pPr>
            <w:r>
              <w:rPr>
                <w:sz w:val="16"/>
              </w:rPr>
              <w:t>damage and flood days (flood depth: FIRM)</w:t>
            </w:r>
          </w:p>
        </w:tc>
        <w:tc>
          <w:tcPr>
            <w:tcW w:type="dxa" w:w="1784"/>
          </w:tcPr>
          <w:p>
            <w:pPr>
              <w:spacing w:after="0"/>
              <w:jc w:val="right"/>
            </w:pPr>
            <w:r>
              <w:rPr>
                <w:sz w:val="16"/>
              </w:rPr>
              <w:t>28 records, 1997 to 2026</w:t>
            </w:r>
          </w:p>
        </w:tc>
        <w:tc>
          <w:tcPr>
            <w:tcW w:type="dxa" w:w="2077"/>
          </w:tcPr>
          <w:p>
            <w:pPr>
              <w:spacing w:after="0"/>
              <w:jc w:val="left"/>
            </w:pPr>
          </w:p>
        </w:tc>
        <w:tc>
          <w:tcPr>
            <w:tcW w:type="dxa" w:w="1613"/>
          </w:tcPr>
          <w:p>
            <w:pPr>
              <w:spacing w:after="0"/>
              <w:jc w:val="left"/>
            </w:pPr>
            <w:r>
              <w:rPr>
                <w:sz w:val="16"/>
              </w:rPr>
              <w:t>Flash Flood, 2010-05-02, $250,000 property; $0 crops (2010 dollars)</w:t>
            </w:r>
          </w:p>
        </w:tc>
        <w:tc>
          <w:tcPr>
            <w:tcW w:type="dxa" w:w="1631"/>
          </w:tcPr>
          <w:p>
            <w:pPr>
              <w:spacing w:after="0"/>
              <w:jc w:val="left"/>
            </w:pPr>
          </w:p>
        </w:tc>
        <w:tc>
          <w:tcPr>
            <w:tcW w:type="dxa" w:w="1597"/>
          </w:tcPr>
          <w:p>
            <w:pPr>
              <w:spacing w:after="0"/>
              <w:jc w:val="left"/>
            </w:pPr>
            <w:r>
              <w:rPr>
                <w:sz w:val="16"/>
              </w:rPr>
              <w:t>Event records naming jurisdictions in the plan: Booneville city (15 records), Marietta town (2 records).</w:t>
            </w:r>
          </w:p>
        </w:tc>
        <w:tc>
          <w:tcPr>
            <w:tcW w:type="dxa" w:w="160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8"/>
          </w:tcPr>
          <w:p>
            <w:pPr>
              <w:spacing w:after="0"/>
              <w:jc w:val="left"/>
            </w:pPr>
            <w:r>
              <w:rPr>
                <w:sz w:val="16"/>
              </w:rPr>
              <w:t>Debris Flow</w:t>
            </w:r>
          </w:p>
        </w:tc>
        <w:tc>
          <w:tcPr>
            <w:tcW w:type="dxa" w:w="1906"/>
          </w:tcPr>
          <w:p>
            <w:pPr>
              <w:spacing w:after="0"/>
              <w:jc w:val="left"/>
            </w:pPr>
            <w:r>
              <w:rPr>
                <w:sz w:val="16"/>
              </w:rPr>
              <w:t>none (count and damage only)</w:t>
            </w:r>
          </w:p>
        </w:tc>
        <w:tc>
          <w:tcPr>
            <w:tcW w:type="dxa" w:w="1784"/>
          </w:tcPr>
          <w:p>
            <w:pPr>
              <w:spacing w:after="0"/>
              <w:jc w:val="right"/>
            </w:pPr>
            <w:r>
              <w:rPr>
                <w:sz w:val="16"/>
              </w:rPr>
              <w:t>0</w:t>
            </w:r>
          </w:p>
        </w:tc>
        <w:tc>
          <w:tcPr>
            <w:tcW w:type="dxa" w:w="2077"/>
          </w:tcPr>
          <w:p>
            <w:pPr>
              <w:spacing w:after="0"/>
              <w:jc w:val="left"/>
            </w:pPr>
          </w:p>
        </w:tc>
        <w:tc>
          <w:tcPr>
            <w:tcW w:type="dxa" w:w="1613"/>
          </w:tcPr>
          <w:p>
            <w:pPr>
              <w:spacing w:after="0"/>
              <w:jc w:val="left"/>
            </w:pPr>
          </w:p>
        </w:tc>
        <w:tc>
          <w:tcPr>
            <w:tcW w:type="dxa" w:w="1631"/>
          </w:tcPr>
          <w:p>
            <w:pPr>
              <w:spacing w:after="0"/>
              <w:jc w:val="left"/>
            </w:pPr>
          </w:p>
        </w:tc>
        <w:tc>
          <w:tcPr>
            <w:tcW w:type="dxa" w:w="1597"/>
          </w:tcPr>
          <w:p>
            <w:pPr>
              <w:spacing w:after="0"/>
              <w:jc w:val="left"/>
            </w:pPr>
          </w:p>
        </w:tc>
        <w:tc>
          <w:tcPr>
            <w:tcW w:type="dxa" w:w="1605"/>
          </w:tcPr>
          <w:p>
            <w:pPr>
              <w:spacing w:after="0"/>
              <w:jc w:val="left"/>
            </w:pPr>
          </w:p>
        </w:tc>
      </w:tr>
      <w:tr>
        <w:trPr>
          <w:cantSplit/>
        </w:trPr>
        <w:tc>
          <w:tcPr>
            <w:tcW w:type="dxa" w:w="1898"/>
          </w:tcPr>
          <w:p>
            <w:pPr>
              <w:spacing w:after="0"/>
              <w:jc w:val="left"/>
            </w:pPr>
            <w:r>
              <w:rPr>
                <w:sz w:val="16"/>
              </w:rPr>
              <w:t>Lightning</w:t>
            </w:r>
          </w:p>
        </w:tc>
        <w:tc>
          <w:tcPr>
            <w:tcW w:type="dxa" w:w="1906"/>
          </w:tcPr>
          <w:p>
            <w:pPr>
              <w:spacing w:after="0"/>
              <w:jc w:val="left"/>
            </w:pPr>
            <w:r>
              <w:rPr>
                <w:sz w:val="16"/>
              </w:rPr>
              <w:t>annualized frequency (the measure FEMA's Local Mitigation Planning Handbook names)</w:t>
            </w:r>
          </w:p>
        </w:tc>
        <w:tc>
          <w:tcPr>
            <w:tcW w:type="dxa" w:w="1784"/>
          </w:tcPr>
          <w:p>
            <w:pPr>
              <w:spacing w:after="0"/>
              <w:jc w:val="right"/>
            </w:pPr>
            <w:r>
              <w:rPr>
                <w:sz w:val="16"/>
              </w:rPr>
              <w:t>1 record, 2002</w:t>
            </w:r>
          </w:p>
        </w:tc>
        <w:tc>
          <w:tcPr>
            <w:tcW w:type="dxa" w:w="2077"/>
          </w:tcPr>
          <w:p>
            <w:pPr>
              <w:spacing w:after="0"/>
              <w:jc w:val="left"/>
            </w:pPr>
          </w:p>
        </w:tc>
        <w:tc>
          <w:tcPr>
            <w:tcW w:type="dxa" w:w="1613"/>
          </w:tcPr>
          <w:p>
            <w:pPr>
              <w:spacing w:after="0"/>
              <w:jc w:val="left"/>
            </w:pPr>
            <w:r>
              <w:rPr>
                <w:sz w:val="16"/>
              </w:rPr>
              <w:t>Lightning, 2002-05-03, $25,000 property; crops not reported (2002 dollars)</w:t>
            </w:r>
          </w:p>
        </w:tc>
        <w:tc>
          <w:tcPr>
            <w:tcW w:type="dxa" w:w="1631"/>
          </w:tcPr>
          <w:p>
            <w:pPr>
              <w:spacing w:after="0"/>
              <w:jc w:val="left"/>
            </w:pPr>
          </w:p>
        </w:tc>
        <w:tc>
          <w:tcPr>
            <w:tcW w:type="dxa" w:w="1597"/>
          </w:tcPr>
          <w:p>
            <w:pPr>
              <w:spacing w:after="0"/>
              <w:jc w:val="left"/>
            </w:pPr>
            <w:r>
              <w:rPr>
                <w:sz w:val="16"/>
              </w:rPr>
              <w:t>Event records naming jurisdictions in the plan: Booneville city (1 record).</w:t>
            </w:r>
          </w:p>
        </w:tc>
        <w:tc>
          <w:tcPr>
            <w:tcW w:type="dxa" w:w="1605"/>
          </w:tcPr>
          <w:p>
            <w:pPr>
              <w:spacing w:after="0"/>
              <w:jc w:val="left"/>
            </w:pPr>
            <w:r>
              <w:rPr>
                <w:sz w:val="16"/>
              </w:rPr>
              <w:t>Storm Events lists lightning with damage or casualties.</w:t>
            </w:r>
          </w:p>
        </w:tc>
      </w:tr>
      <w:tr>
        <w:trPr>
          <w:cantSplit/>
        </w:trPr>
        <w:tc>
          <w:tcPr>
            <w:tcW w:type="dxa" w:w="1898"/>
          </w:tcPr>
          <w:p>
            <w:pPr>
              <w:spacing w:after="0"/>
              <w:jc w:val="left"/>
            </w:pPr>
            <w:r>
              <w:rPr>
                <w:sz w:val="16"/>
              </w:rPr>
              <w:t>High Wind and Strong Wind (outside NRI's Strong Wind definition)</w:t>
            </w:r>
          </w:p>
        </w:tc>
        <w:tc>
          <w:tcPr>
            <w:tcW w:type="dxa" w:w="1906"/>
          </w:tcPr>
          <w:p>
            <w:pPr>
              <w:spacing w:after="0"/>
              <w:jc w:val="left"/>
            </w:pPr>
            <w:r>
              <w:rPr>
                <w:sz w:val="16"/>
              </w:rPr>
              <w:t>wind speed (kt and mph)</w:t>
            </w:r>
          </w:p>
        </w:tc>
        <w:tc>
          <w:tcPr>
            <w:tcW w:type="dxa" w:w="1784"/>
          </w:tcPr>
          <w:p>
            <w:pPr>
              <w:spacing w:after="0"/>
              <w:jc w:val="right"/>
            </w:pPr>
            <w:r>
              <w:rPr>
                <w:sz w:val="16"/>
              </w:rPr>
              <w:t>5 records, 2007 to 2023 (5 zone-level)</w:t>
            </w:r>
          </w:p>
        </w:tc>
        <w:tc>
          <w:tcPr>
            <w:tcW w:type="dxa" w:w="2077"/>
          </w:tcPr>
          <w:p>
            <w:pPr>
              <w:spacing w:after="0"/>
              <w:jc w:val="left"/>
            </w:pPr>
            <w:r>
              <w:rPr>
                <w:sz w:val="16"/>
              </w:rPr>
              <w:t>32 kt (37 mph) to 50 kt (58 mph) (median 40 kt (46 mph)); 5 with a recorded value</w:t>
            </w:r>
          </w:p>
        </w:tc>
        <w:tc>
          <w:tcPr>
            <w:tcW w:type="dxa" w:w="1613"/>
          </w:tcPr>
          <w:p>
            <w:pPr>
              <w:spacing w:after="0"/>
              <w:jc w:val="left"/>
            </w:pPr>
            <w:r>
              <w:rPr>
                <w:sz w:val="16"/>
              </w:rPr>
              <w:t>50 kt (58 mph) estimated gust, High Wind, 2023-03-03; same speed and measurement basis also recorded on 2008-01-29; NWS zone MSZ009</w:t>
            </w:r>
          </w:p>
        </w:tc>
        <w:tc>
          <w:tcPr>
            <w:tcW w:type="dxa" w:w="1631"/>
          </w:tcPr>
          <w:p>
            <w:pPr>
              <w:spacing w:after="0"/>
              <w:jc w:val="left"/>
            </w:pPr>
            <w:r>
              <w:rPr>
                <w:sz w:val="16"/>
              </w:rPr>
              <w:t>Strong Wind, 2019-03-14, $50,000 property; $0 crops (zone total, 2019 dollars)</w:t>
            </w:r>
          </w:p>
        </w:tc>
        <w:tc>
          <w:tcPr>
            <w:tcW w:type="dxa" w:w="1597"/>
          </w:tcPr>
          <w:p>
            <w:pPr>
              <w:spacing w:after="0"/>
              <w:jc w:val="left"/>
            </w:pPr>
            <w:r>
              <w:rPr>
                <w:sz w:val="16"/>
              </w:rPr>
              <w:t>Countywide (zone-level records).</w:t>
            </w:r>
          </w:p>
        </w:tc>
        <w:tc>
          <w:tcPr>
            <w:tcW w:type="dxa" w:w="1605"/>
          </w:tcPr>
          <w:p>
            <w:pPr>
              <w:spacing w:after="0"/>
              <w:jc w:val="left"/>
            </w:pPr>
          </w:p>
        </w:tc>
      </w:tr>
      <w:tr>
        <w:trPr>
          <w:cantSplit/>
        </w:trPr>
        <w:tc>
          <w:tcPr>
            <w:tcW w:type="dxa" w:w="1898"/>
          </w:tcPr>
          <w:p>
            <w:pPr>
              <w:spacing w:after="0"/>
              <w:jc w:val="left"/>
            </w:pPr>
            <w:r>
              <w:rPr>
                <w:sz w:val="16"/>
              </w:rPr>
              <w:t>Thunderstorm Wind</w:t>
            </w:r>
          </w:p>
        </w:tc>
        <w:tc>
          <w:tcPr>
            <w:tcW w:type="dxa" w:w="1906"/>
          </w:tcPr>
          <w:p>
            <w:pPr>
              <w:spacing w:after="0"/>
              <w:jc w:val="left"/>
            </w:pPr>
            <w:r>
              <w:rPr>
                <w:sz w:val="16"/>
              </w:rPr>
              <w:t>wind speed (kt and mph)</w:t>
            </w:r>
          </w:p>
        </w:tc>
        <w:tc>
          <w:tcPr>
            <w:tcW w:type="dxa" w:w="1784"/>
          </w:tcPr>
          <w:p>
            <w:pPr>
              <w:spacing w:after="0"/>
              <w:jc w:val="right"/>
            </w:pPr>
            <w:r>
              <w:rPr>
                <w:sz w:val="16"/>
              </w:rPr>
              <w:t>116 records, 1967 to 2025</w:t>
            </w:r>
          </w:p>
        </w:tc>
        <w:tc>
          <w:tcPr>
            <w:tcW w:type="dxa" w:w="2077"/>
          </w:tcPr>
          <w:p>
            <w:pPr>
              <w:spacing w:after="0"/>
              <w:jc w:val="left"/>
            </w:pPr>
            <w:r>
              <w:rPr>
                <w:sz w:val="16"/>
              </w:rPr>
              <w:t>48 kt (55 mph) to 87 kt (100 mph) (median 50 kt (58 mph)); 84 with a recorded value</w:t>
            </w:r>
          </w:p>
        </w:tc>
        <w:tc>
          <w:tcPr>
            <w:tcW w:type="dxa" w:w="1613"/>
          </w:tcPr>
          <w:p>
            <w:pPr>
              <w:spacing w:after="0"/>
              <w:jc w:val="left"/>
            </w:pPr>
            <w:r>
              <w:rPr>
                <w:sz w:val="16"/>
              </w:rPr>
              <w:t>87 kt (100 mph) estimated gust, Thunderstorm Wind, 2008-03-15</w:t>
            </w:r>
          </w:p>
        </w:tc>
        <w:tc>
          <w:tcPr>
            <w:tcW w:type="dxa" w:w="1631"/>
          </w:tcPr>
          <w:p>
            <w:pPr>
              <w:spacing w:after="0"/>
              <w:jc w:val="left"/>
            </w:pPr>
            <w:r>
              <w:rPr>
                <w:sz w:val="16"/>
              </w:rPr>
              <w:t>Thunderstorm Wind, 2022-11-29, $100,000 property; $0 crops (2022 dollars)</w:t>
            </w:r>
          </w:p>
        </w:tc>
        <w:tc>
          <w:tcPr>
            <w:tcW w:type="dxa" w:w="1597"/>
          </w:tcPr>
          <w:p>
            <w:pPr>
              <w:spacing w:after="0"/>
              <w:jc w:val="left"/>
            </w:pPr>
            <w:r>
              <w:rPr>
                <w:sz w:val="16"/>
              </w:rPr>
              <w:t>Event records naming jurisdictions in the plan: Booneville city (36 records), Jumpertown town (11 records), Marietta town (11 records).</w:t>
            </w:r>
          </w:p>
        </w:tc>
        <w:tc>
          <w:tcPr>
            <w:tcW w:type="dxa" w:w="1605"/>
          </w:tcPr>
          <w:p>
            <w:pPr>
              <w:spacing w:after="0"/>
              <w:jc w:val="left"/>
            </w:pPr>
          </w:p>
        </w:tc>
      </w:tr>
      <w:tr>
        <w:trPr>
          <w:cantSplit/>
        </w:trPr>
        <w:tc>
          <w:tcPr>
            <w:tcW w:type="dxa" w:w="1898"/>
          </w:tcPr>
          <w:p>
            <w:pPr>
              <w:spacing w:after="0"/>
              <w:jc w:val="left"/>
            </w:pPr>
            <w:r>
              <w:rPr>
                <w:sz w:val="16"/>
              </w:rPr>
              <w:t>Tornado</w:t>
            </w:r>
          </w:p>
        </w:tc>
        <w:tc>
          <w:tcPr>
            <w:tcW w:type="dxa" w:w="1906"/>
          </w:tcPr>
          <w:p>
            <w:pPr>
              <w:spacing w:after="0"/>
              <w:jc w:val="left"/>
            </w:pPr>
            <w:r>
              <w:rPr>
                <w:sz w:val="16"/>
              </w:rPr>
              <w:t>Enhanced Fujita (Fujita before Feb 2007)</w:t>
            </w:r>
          </w:p>
        </w:tc>
        <w:tc>
          <w:tcPr>
            <w:tcW w:type="dxa" w:w="1784"/>
          </w:tcPr>
          <w:p>
            <w:pPr>
              <w:spacing w:after="0"/>
              <w:jc w:val="right"/>
            </w:pPr>
            <w:r>
              <w:rPr>
                <w:sz w:val="16"/>
              </w:rPr>
              <w:t>30 records, 1953 to 2021</w:t>
            </w:r>
          </w:p>
        </w:tc>
        <w:tc>
          <w:tcPr>
            <w:tcW w:type="dxa" w:w="2077"/>
          </w:tcPr>
          <w:p>
            <w:pPr>
              <w:spacing w:after="0"/>
              <w:jc w:val="left"/>
            </w:pPr>
            <w:r>
              <w:rPr>
                <w:sz w:val="16"/>
              </w:rPr>
              <w:t>F/EF0 to F/EF3 (median F/EF1); 29 with a recorded value</w:t>
            </w:r>
          </w:p>
        </w:tc>
        <w:tc>
          <w:tcPr>
            <w:tcW w:type="dxa" w:w="1613"/>
          </w:tcPr>
          <w:p>
            <w:pPr>
              <w:spacing w:after="0"/>
              <w:jc w:val="left"/>
            </w:pPr>
            <w:r>
              <w:rPr>
                <w:sz w:val="16"/>
              </w:rPr>
              <w:t>F3 tornado, 2001-02-24, 5 mi within this county, 50 yd wide, $2,000,000 property; crops not reported (2001 dollars), 30 direct injuries</w:t>
            </w:r>
          </w:p>
        </w:tc>
        <w:tc>
          <w:tcPr>
            <w:tcW w:type="dxa" w:w="1631"/>
          </w:tcPr>
          <w:p>
            <w:pPr>
              <w:spacing w:after="0"/>
              <w:jc w:val="left"/>
            </w:pPr>
          </w:p>
        </w:tc>
        <w:tc>
          <w:tcPr>
            <w:tcW w:type="dxa" w:w="1597"/>
          </w:tcPr>
          <w:p>
            <w:pPr>
              <w:spacing w:after="0"/>
              <w:jc w:val="left"/>
            </w:pPr>
            <w:r>
              <w:rPr>
                <w:sz w:val="16"/>
              </w:rPr>
              <w:t>Event records naming jurisdictions in the plan: Booneville city (3 records), Jumpertown town (1 record), Marietta town (1 record).</w:t>
            </w:r>
          </w:p>
        </w:tc>
        <w:tc>
          <w:tcPr>
            <w:tcW w:type="dxa" w:w="160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8"/>
          </w:tcPr>
          <w:p>
            <w:pPr>
              <w:spacing w:after="0"/>
              <w:jc w:val="left"/>
            </w:pPr>
            <w:r>
              <w:rPr>
                <w:sz w:val="16"/>
              </w:rPr>
              <w:t>Wildfire</w:t>
            </w:r>
          </w:p>
        </w:tc>
        <w:tc>
          <w:tcPr>
            <w:tcW w:type="dxa" w:w="1906"/>
          </w:tcPr>
          <w:p>
            <w:pPr>
              <w:spacing w:after="0"/>
              <w:jc w:val="left"/>
            </w:pPr>
            <w:r>
              <w:rPr>
                <w:sz w:val="16"/>
              </w:rPr>
              <w:t>acres burned (local data)</w:t>
            </w:r>
          </w:p>
        </w:tc>
        <w:tc>
          <w:tcPr>
            <w:tcW w:type="dxa" w:w="1784"/>
          </w:tcPr>
          <w:p>
            <w:pPr>
              <w:spacing w:after="0"/>
              <w:jc w:val="right"/>
            </w:pPr>
            <w:r>
              <w:rPr>
                <w:sz w:val="16"/>
              </w:rPr>
              <w:t>0</w:t>
            </w:r>
          </w:p>
        </w:tc>
        <w:tc>
          <w:tcPr>
            <w:tcW w:type="dxa" w:w="2077"/>
          </w:tcPr>
          <w:p>
            <w:pPr>
              <w:spacing w:after="0"/>
              <w:jc w:val="left"/>
            </w:pPr>
          </w:p>
        </w:tc>
        <w:tc>
          <w:tcPr>
            <w:tcW w:type="dxa" w:w="1613"/>
          </w:tcPr>
          <w:p>
            <w:pPr>
              <w:spacing w:after="0"/>
              <w:jc w:val="left"/>
            </w:pPr>
          </w:p>
        </w:tc>
        <w:tc>
          <w:tcPr>
            <w:tcW w:type="dxa" w:w="1631"/>
          </w:tcPr>
          <w:p>
            <w:pPr>
              <w:spacing w:after="0"/>
              <w:jc w:val="left"/>
            </w:pPr>
          </w:p>
        </w:tc>
        <w:tc>
          <w:tcPr>
            <w:tcW w:type="dxa" w:w="1597"/>
          </w:tcPr>
          <w:p>
            <w:pPr>
              <w:spacing w:after="0"/>
              <w:jc w:val="left"/>
            </w:pPr>
          </w:p>
        </w:tc>
        <w:tc>
          <w:tcPr>
            <w:tcW w:type="dxa" w:w="1605"/>
          </w:tcPr>
          <w:p>
            <w:pPr>
              <w:spacing w:after="0"/>
              <w:jc w:val="left"/>
            </w:pPr>
          </w:p>
        </w:tc>
      </w:tr>
      <w:tr>
        <w:trPr>
          <w:cantSplit/>
        </w:trPr>
        <w:tc>
          <w:tcPr>
            <w:tcW w:type="dxa" w:w="1898"/>
          </w:tcPr>
          <w:p>
            <w:pPr>
              <w:spacing w:after="0"/>
              <w:jc w:val="left"/>
            </w:pPr>
            <w:r>
              <w:rPr>
                <w:sz w:val="16"/>
              </w:rPr>
              <w:t>Winter Storm, Heavy Snow, Blizzard, Lake-Effect Snow, Winter Weather, Sleet</w:t>
            </w:r>
          </w:p>
        </w:tc>
        <w:tc>
          <w:tcPr>
            <w:tcW w:type="dxa" w:w="1906"/>
          </w:tcPr>
          <w:p>
            <w:pPr>
              <w:spacing w:after="0"/>
              <w:jc w:val="left"/>
            </w:pPr>
            <w:r>
              <w:rPr>
                <w:sz w:val="16"/>
              </w:rPr>
              <w:t>none in data (snowfall: local data)</w:t>
            </w:r>
          </w:p>
        </w:tc>
        <w:tc>
          <w:tcPr>
            <w:tcW w:type="dxa" w:w="1784"/>
          </w:tcPr>
          <w:p>
            <w:pPr>
              <w:spacing w:after="0"/>
              <w:jc w:val="right"/>
            </w:pPr>
            <w:r>
              <w:rPr>
                <w:sz w:val="16"/>
              </w:rPr>
              <w:t>28 records, 1996 to 2025 (28 zone-level)</w:t>
            </w:r>
          </w:p>
        </w:tc>
        <w:tc>
          <w:tcPr>
            <w:tcW w:type="dxa" w:w="2077"/>
          </w:tcPr>
          <w:p>
            <w:pPr>
              <w:spacing w:after="0"/>
              <w:jc w:val="left"/>
            </w:pPr>
          </w:p>
        </w:tc>
        <w:tc>
          <w:tcPr>
            <w:tcW w:type="dxa" w:w="1613"/>
          </w:tcPr>
          <w:p>
            <w:pPr>
              <w:spacing w:after="0"/>
              <w:jc w:val="left"/>
            </w:pPr>
            <w:r>
              <w:rPr>
                <w:sz w:val="16"/>
              </w:rPr>
              <w:t>Heavy Snow, 2021-02-17, $1,200,000 property; $0 crops (2021 dollars); NWS zone MSZ009</w:t>
            </w:r>
          </w:p>
        </w:tc>
        <w:tc>
          <w:tcPr>
            <w:tcW w:type="dxa" w:w="1631"/>
          </w:tcPr>
          <w:p>
            <w:pPr>
              <w:spacing w:after="0"/>
              <w:jc w:val="left"/>
            </w:pPr>
          </w:p>
        </w:tc>
        <w:tc>
          <w:tcPr>
            <w:tcW w:type="dxa" w:w="1597"/>
          </w:tcPr>
          <w:p>
            <w:pPr>
              <w:spacing w:after="0"/>
              <w:jc w:val="left"/>
            </w:pPr>
            <w:r>
              <w:rPr>
                <w:sz w:val="16"/>
              </w:rPr>
              <w:t>Countywide (zone-level records).</w:t>
            </w:r>
          </w:p>
        </w:tc>
        <w:tc>
          <w:tcPr>
            <w:tcW w:type="dxa" w:w="160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6"/>
        <w:gridCol w:w="3150"/>
        <w:gridCol w:w="1907"/>
        <w:gridCol w:w="2227"/>
        <w:gridCol w:w="1599"/>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6"/>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Title</w:t>
            </w:r>
          </w:p>
        </w:tc>
        <w:tc>
          <w:tcPr>
            <w:tcW w:type="dxa" w:w="1907"/>
            <w:shd w:val="clear" w:color="auto" w:fill="E8E8E8"/>
          </w:tcPr>
          <w:p>
            <w:pPr>
              <w:spacing w:after="0"/>
              <w:jc w:val="left"/>
            </w:pPr>
            <w:r>
              <w:rPr>
                <w:b/>
                <w:sz w:val="16"/>
              </w:rPr>
              <w:t>Mapped hazard</w:t>
            </w:r>
          </w:p>
        </w:tc>
        <w:tc>
          <w:tcPr>
            <w:tcW w:type="dxa" w:w="22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99"/>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236"/>
          </w:tcPr>
          <w:p>
            <w:pPr>
              <w:spacing w:after="0"/>
              <w:jc w:val="left"/>
            </w:pPr>
            <w:r>
              <w:rPr>
                <w:sz w:val="16"/>
              </w:rPr>
              <w:t>Major disaster</w:t>
            </w:r>
          </w:p>
        </w:tc>
        <w:tc>
          <w:tcPr>
            <w:tcW w:type="dxa" w:w="3150"/>
          </w:tcPr>
          <w:p>
            <w:pPr>
              <w:spacing w:after="0"/>
              <w:jc w:val="left"/>
            </w:pPr>
            <w:r>
              <w:rPr>
                <w:sz w:val="16"/>
              </w:rPr>
              <w:t>Severe Winter Storm</w:t>
            </w:r>
          </w:p>
        </w:tc>
        <w:tc>
          <w:tcPr>
            <w:tcW w:type="dxa" w:w="1907"/>
          </w:tcPr>
          <w:p>
            <w:pPr>
              <w:spacing w:after="0"/>
              <w:jc w:val="left"/>
            </w:pPr>
            <w:r>
              <w:rPr>
                <w:sz w:val="16"/>
              </w:rPr>
              <w:t>Winter Weather</w:t>
            </w:r>
          </w:p>
        </w:tc>
        <w:tc>
          <w:tcPr>
            <w:tcW w:type="dxa" w:w="2227"/>
          </w:tcPr>
          <w:p>
            <w:pPr>
              <w:spacing w:after="0"/>
              <w:jc w:val="right"/>
            </w:pPr>
            <w:r>
              <w:rPr>
                <w:sz w:val="16"/>
              </w:rPr>
              <w:t>$7,742,113.49</w:t>
            </w:r>
          </w:p>
        </w:tc>
        <w:tc>
          <w:tcPr>
            <w:tcW w:type="dxa" w:w="159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236"/>
          </w:tcPr>
          <w:p>
            <w:pPr>
              <w:spacing w:after="0"/>
              <w:jc w:val="left"/>
            </w:pPr>
            <w:r>
              <w:rPr>
                <w:sz w:val="16"/>
              </w:rPr>
              <w:t>Emergency</w:t>
            </w:r>
          </w:p>
        </w:tc>
        <w:tc>
          <w:tcPr>
            <w:tcW w:type="dxa" w:w="3150"/>
          </w:tcPr>
          <w:p>
            <w:pPr>
              <w:spacing w:after="0"/>
              <w:jc w:val="left"/>
            </w:pPr>
            <w:r>
              <w:rPr>
                <w:sz w:val="16"/>
              </w:rPr>
              <w:t>Severe Winter Storm</w:t>
            </w:r>
          </w:p>
        </w:tc>
        <w:tc>
          <w:tcPr>
            <w:tcW w:type="dxa" w:w="1907"/>
          </w:tcPr>
          <w:p>
            <w:pPr>
              <w:spacing w:after="0"/>
              <w:jc w:val="left"/>
            </w:pPr>
            <w:r>
              <w:rPr>
                <w:sz w:val="16"/>
              </w:rPr>
              <w:t>Winter Weather</w:t>
            </w:r>
          </w:p>
        </w:tc>
        <w:tc>
          <w:tcPr>
            <w:tcW w:type="dxa" w:w="2227"/>
          </w:tcPr>
          <w:p>
            <w:pPr>
              <w:spacing w:after="0"/>
              <w:jc w:val="right"/>
            </w:pPr>
            <w:r>
              <w:rPr>
                <w:sz w:val="16"/>
              </w:rPr>
              <w:t>no Public Assistance recorded</w:t>
            </w:r>
          </w:p>
        </w:tc>
        <w:tc>
          <w:tcPr>
            <w:tcW w:type="dxa" w:w="1599"/>
          </w:tcPr>
          <w:p>
            <w:pPr>
              <w:spacing w:after="0"/>
              <w:jc w:val="left"/>
            </w:pPr>
            <w:r>
              <w:rPr>
                <w:sz w:val="16"/>
              </w:rPr>
              <w:t>new since last plan; within last 5 years</w:t>
            </w:r>
          </w:p>
        </w:tc>
        <w:tc>
          <w:tcPr>
            <w:tcW w:type="dxa" w:w="881"/>
          </w:tcPr>
          <w:p>
            <w:pPr>
              <w:spacing w:after="0"/>
              <w:jc w:val="left"/>
            </w:pPr>
            <w:r>
              <w:rPr>
                <w:sz w:val="16"/>
              </w:rPr>
              <w:t>same incident as DR-4899</w:t>
            </w: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DR-4874-MS</w:t>
            </w:r>
          </w:p>
        </w:tc>
        <w:tc>
          <w:tcPr>
            <w:tcW w:type="dxa" w:w="1236"/>
          </w:tcPr>
          <w:p>
            <w:pPr>
              <w:spacing w:after="0"/>
              <w:jc w:val="left"/>
            </w:pPr>
            <w:r>
              <w:rPr>
                <w:sz w:val="16"/>
              </w:rPr>
              <w:t>Major disaster</w:t>
            </w:r>
          </w:p>
        </w:tc>
        <w:tc>
          <w:tcPr>
            <w:tcW w:type="dxa" w:w="3150"/>
          </w:tcPr>
          <w:p>
            <w:pPr>
              <w:spacing w:after="0"/>
              <w:jc w:val="left"/>
            </w:pPr>
            <w:r>
              <w:rPr>
                <w:sz w:val="16"/>
              </w:rPr>
              <w:t>Severe Storms, Straight-Line Winds, Tornadoes, and Flooding</w:t>
            </w:r>
          </w:p>
        </w:tc>
        <w:tc>
          <w:tcPr>
            <w:tcW w:type="dxa" w:w="1907"/>
          </w:tcPr>
          <w:p>
            <w:pPr>
              <w:spacing w:after="0"/>
              <w:jc w:val="left"/>
            </w:pPr>
            <w:r>
              <w:rPr>
                <w:sz w:val="16"/>
              </w:rPr>
              <w:t>Inland Flooding; Strong Wind; Tornado</w:t>
            </w:r>
          </w:p>
        </w:tc>
        <w:tc>
          <w:tcPr>
            <w:tcW w:type="dxa" w:w="2227"/>
          </w:tcPr>
          <w:p>
            <w:pPr>
              <w:spacing w:after="0"/>
              <w:jc w:val="right"/>
            </w:pPr>
            <w:r>
              <w:rPr>
                <w:sz w:val="16"/>
              </w:rPr>
              <w:t>$440,166.89</w:t>
            </w:r>
          </w:p>
        </w:tc>
        <w:tc>
          <w:tcPr>
            <w:tcW w:type="dxa" w:w="1599"/>
          </w:tcPr>
          <w:p>
            <w:pPr>
              <w:spacing w:after="0"/>
              <w:jc w:val="left"/>
            </w:pPr>
            <w:r>
              <w:rPr>
                <w:sz w:val="16"/>
              </w:rPr>
              <w:t>new since last plan; within last 5 years</w:t>
            </w:r>
          </w:p>
        </w:tc>
        <w:tc>
          <w:tcPr>
            <w:tcW w:type="dxa" w:w="881"/>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236"/>
          </w:tcPr>
          <w:p>
            <w:pPr>
              <w:spacing w:after="0"/>
              <w:jc w:val="left"/>
            </w:pPr>
            <w:r>
              <w:rPr>
                <w:sz w:val="16"/>
              </w:rPr>
              <w:t>Major disaster</w:t>
            </w:r>
          </w:p>
        </w:tc>
        <w:tc>
          <w:tcPr>
            <w:tcW w:type="dxa" w:w="3150"/>
          </w:tcPr>
          <w:p>
            <w:pPr>
              <w:spacing w:after="0"/>
              <w:jc w:val="left"/>
            </w:pPr>
            <w:r>
              <w:rPr>
                <w:sz w:val="16"/>
              </w:rPr>
              <w:t>Hurricane Ida</w:t>
            </w:r>
          </w:p>
        </w:tc>
        <w:tc>
          <w:tcPr>
            <w:tcW w:type="dxa" w:w="1907"/>
          </w:tcPr>
          <w:p>
            <w:pPr>
              <w:spacing w:after="0"/>
              <w:jc w:val="left"/>
            </w:pPr>
            <w:r>
              <w:rPr>
                <w:sz w:val="16"/>
              </w:rPr>
              <w:t>Hurricane</w:t>
            </w:r>
          </w:p>
        </w:tc>
        <w:tc>
          <w:tcPr>
            <w:tcW w:type="dxa" w:w="2227"/>
          </w:tcPr>
          <w:p>
            <w:pPr>
              <w:spacing w:after="0"/>
              <w:jc w:val="right"/>
            </w:pPr>
            <w:r>
              <w:rPr>
                <w:sz w:val="16"/>
              </w:rPr>
              <w:t>no Public Assistance recorded</w:t>
            </w:r>
          </w:p>
        </w:tc>
        <w:tc>
          <w:tcPr>
            <w:tcW w:type="dxa" w:w="1599"/>
          </w:tcPr>
          <w:p>
            <w:pPr>
              <w:spacing w:after="0"/>
              <w:jc w:val="left"/>
            </w:pPr>
            <w:r>
              <w:rPr>
                <w:sz w:val="16"/>
              </w:rPr>
              <w:t>in the 12 months before plan approval; within last 5 years</w:t>
            </w:r>
          </w:p>
        </w:tc>
        <w:tc>
          <w:tcPr>
            <w:tcW w:type="dxa" w:w="881"/>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236"/>
          </w:tcPr>
          <w:p>
            <w:pPr>
              <w:spacing w:after="0"/>
              <w:jc w:val="left"/>
            </w:pPr>
            <w:r>
              <w:rPr>
                <w:sz w:val="16"/>
              </w:rPr>
              <w:t>Emergency</w:t>
            </w:r>
          </w:p>
        </w:tc>
        <w:tc>
          <w:tcPr>
            <w:tcW w:type="dxa" w:w="3150"/>
          </w:tcPr>
          <w:p>
            <w:pPr>
              <w:spacing w:after="0"/>
              <w:jc w:val="left"/>
            </w:pPr>
            <w:r>
              <w:rPr>
                <w:sz w:val="16"/>
              </w:rPr>
              <w:t>Hurricane Ida</w:t>
            </w:r>
          </w:p>
        </w:tc>
        <w:tc>
          <w:tcPr>
            <w:tcW w:type="dxa" w:w="1907"/>
          </w:tcPr>
          <w:p>
            <w:pPr>
              <w:spacing w:after="0"/>
              <w:jc w:val="left"/>
            </w:pPr>
            <w:r>
              <w:rPr>
                <w:sz w:val="16"/>
              </w:rPr>
              <w:t>Hurricane</w:t>
            </w:r>
          </w:p>
        </w:tc>
        <w:tc>
          <w:tcPr>
            <w:tcW w:type="dxa" w:w="2227"/>
          </w:tcPr>
          <w:p>
            <w:pPr>
              <w:spacing w:after="0"/>
              <w:jc w:val="right"/>
            </w:pPr>
            <w:r>
              <w:rPr>
                <w:sz w:val="16"/>
              </w:rPr>
              <w:t>no Public Assistance recorded</w:t>
            </w:r>
          </w:p>
        </w:tc>
        <w:tc>
          <w:tcPr>
            <w:tcW w:type="dxa" w:w="1599"/>
          </w:tcPr>
          <w:p>
            <w:pPr>
              <w:spacing w:after="0"/>
              <w:jc w:val="left"/>
            </w:pPr>
            <w:r>
              <w:rPr>
                <w:sz w:val="16"/>
              </w:rPr>
              <w:t>in the 12 months before plan approval</w:t>
            </w:r>
          </w:p>
        </w:tc>
        <w:tc>
          <w:tcPr>
            <w:tcW w:type="dxa" w:w="881"/>
          </w:tcPr>
          <w:p>
            <w:pPr>
              <w:spacing w:after="0"/>
              <w:jc w:val="left"/>
            </w:pPr>
            <w:r>
              <w:rPr>
                <w:sz w:val="16"/>
              </w:rPr>
              <w:t>same incident as DR-4626</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236"/>
          </w:tcPr>
          <w:p>
            <w:pPr>
              <w:spacing w:after="0"/>
              <w:jc w:val="left"/>
            </w:pPr>
            <w:r>
              <w:rPr>
                <w:sz w:val="16"/>
              </w:rPr>
              <w:t>Major disaster</w:t>
            </w:r>
          </w:p>
        </w:tc>
        <w:tc>
          <w:tcPr>
            <w:tcW w:type="dxa" w:w="3150"/>
          </w:tcPr>
          <w:p>
            <w:pPr>
              <w:spacing w:after="0"/>
              <w:jc w:val="left"/>
            </w:pPr>
            <w:r>
              <w:rPr>
                <w:sz w:val="16"/>
              </w:rPr>
              <w:t>COVID-19 Pandemic</w:t>
            </w:r>
          </w:p>
        </w:tc>
        <w:tc>
          <w:tcPr>
            <w:tcW w:type="dxa" w:w="1907"/>
          </w:tcPr>
          <w:p>
            <w:pPr>
              <w:spacing w:after="0"/>
              <w:jc w:val="left"/>
            </w:pPr>
            <w:r>
              <w:rPr>
                <w:sz w:val="16"/>
              </w:rPr>
              <w:t>Non-natural, not counted</w:t>
            </w:r>
          </w:p>
        </w:tc>
        <w:tc>
          <w:tcPr>
            <w:tcW w:type="dxa" w:w="2227"/>
          </w:tcPr>
          <w:p>
            <w:pPr>
              <w:spacing w:after="0"/>
              <w:jc w:val="right"/>
            </w:pPr>
            <w:r>
              <w:rPr>
                <w:sz w:val="16"/>
              </w:rPr>
              <w:t>$125,217.46</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236"/>
          </w:tcPr>
          <w:p>
            <w:pPr>
              <w:spacing w:after="0"/>
              <w:jc w:val="left"/>
            </w:pPr>
            <w:r>
              <w:rPr>
                <w:sz w:val="16"/>
              </w:rPr>
              <w:t>Emergency</w:t>
            </w:r>
          </w:p>
        </w:tc>
        <w:tc>
          <w:tcPr>
            <w:tcW w:type="dxa" w:w="3150"/>
          </w:tcPr>
          <w:p>
            <w:pPr>
              <w:spacing w:after="0"/>
              <w:jc w:val="left"/>
            </w:pPr>
            <w:r>
              <w:rPr>
                <w:sz w:val="16"/>
              </w:rPr>
              <w:t>COVID-19</w:t>
            </w:r>
          </w:p>
        </w:tc>
        <w:tc>
          <w:tcPr>
            <w:tcW w:type="dxa" w:w="1907"/>
          </w:tcPr>
          <w:p>
            <w:pPr>
              <w:spacing w:after="0"/>
              <w:jc w:val="left"/>
            </w:pPr>
            <w:r>
              <w:rPr>
                <w:sz w:val="16"/>
              </w:rPr>
              <w:t>Non-natural, not counted</w:t>
            </w:r>
          </w:p>
        </w:tc>
        <w:tc>
          <w:tcPr>
            <w:tcW w:type="dxa" w:w="2227"/>
          </w:tcPr>
          <w:p>
            <w:pPr>
              <w:spacing w:after="0"/>
              <w:jc w:val="right"/>
            </w:pPr>
            <w:r>
              <w:rPr>
                <w:sz w:val="16"/>
              </w:rPr>
              <w:t>no Public Assistance recorded</w:t>
            </w:r>
          </w:p>
        </w:tc>
        <w:tc>
          <w:tcPr>
            <w:tcW w:type="dxa" w:w="1599"/>
          </w:tcPr>
          <w:p>
            <w:pPr>
              <w:spacing w:after="0"/>
              <w:jc w:val="left"/>
            </w:pPr>
          </w:p>
        </w:tc>
        <w:tc>
          <w:tcPr>
            <w:tcW w:type="dxa" w:w="881"/>
          </w:tcPr>
          <w:p>
            <w:pPr>
              <w:spacing w:after="0"/>
              <w:jc w:val="left"/>
            </w:pPr>
            <w:r>
              <w:rPr>
                <w:sz w:val="16"/>
              </w:rPr>
              <w:t>same incident as DR-4528</w:t>
            </w:r>
          </w:p>
        </w:tc>
      </w:tr>
      <w:tr>
        <w:trPr>
          <w:cantSplit/>
        </w:trPr>
        <w:tc>
          <w:tcPr>
            <w:tcW w:type="dxa" w:w="1037"/>
          </w:tcPr>
          <w:p>
            <w:pPr>
              <w:spacing w:after="0"/>
              <w:jc w:val="left"/>
            </w:pPr>
            <w:r>
              <w:rPr>
                <w:sz w:val="16"/>
              </w:rPr>
              <w:t>2020-03-12</w:t>
            </w:r>
          </w:p>
        </w:tc>
        <w:tc>
          <w:tcPr>
            <w:tcW w:type="dxa" w:w="1037"/>
          </w:tcPr>
          <w:p>
            <w:pPr>
              <w:spacing w:after="0"/>
              <w:jc w:val="left"/>
            </w:pPr>
            <w:r>
              <w:rPr>
                <w:sz w:val="16"/>
              </w:rPr>
              <w:t>2020-01-10</w:t>
            </w:r>
          </w:p>
        </w:tc>
        <w:tc>
          <w:tcPr>
            <w:tcW w:type="dxa" w:w="1037"/>
          </w:tcPr>
          <w:p>
            <w:pPr>
              <w:spacing w:after="0"/>
              <w:jc w:val="left"/>
            </w:pPr>
            <w:r>
              <w:rPr>
                <w:sz w:val="16"/>
              </w:rPr>
              <w:t>DR-4478-MS</w:t>
            </w:r>
          </w:p>
        </w:tc>
        <w:tc>
          <w:tcPr>
            <w:tcW w:type="dxa" w:w="1236"/>
          </w:tcPr>
          <w:p>
            <w:pPr>
              <w:spacing w:after="0"/>
              <w:jc w:val="left"/>
            </w:pPr>
            <w:r>
              <w:rPr>
                <w:sz w:val="16"/>
              </w:rPr>
              <w:t>Major disaster</w:t>
            </w:r>
          </w:p>
        </w:tc>
        <w:tc>
          <w:tcPr>
            <w:tcW w:type="dxa" w:w="3150"/>
          </w:tcPr>
          <w:p>
            <w:pPr>
              <w:spacing w:after="0"/>
              <w:jc w:val="left"/>
            </w:pPr>
            <w:r>
              <w:rPr>
                <w:sz w:val="16"/>
              </w:rPr>
              <w:t>Severe Storms, Tornadoes, Straight-Line Winds, and Flooding</w:t>
            </w:r>
          </w:p>
        </w:tc>
        <w:tc>
          <w:tcPr>
            <w:tcW w:type="dxa" w:w="1907"/>
          </w:tcPr>
          <w:p>
            <w:pPr>
              <w:spacing w:after="0"/>
              <w:jc w:val="left"/>
            </w:pPr>
            <w:r>
              <w:rPr>
                <w:sz w:val="16"/>
              </w:rPr>
              <w:t>Inland Flooding; Strong Wind; Tornado</w:t>
            </w:r>
          </w:p>
        </w:tc>
        <w:tc>
          <w:tcPr>
            <w:tcW w:type="dxa" w:w="2227"/>
          </w:tcPr>
          <w:p>
            <w:pPr>
              <w:spacing w:after="0"/>
              <w:jc w:val="right"/>
            </w:pPr>
            <w:r>
              <w:rPr>
                <w:sz w:val="16"/>
              </w:rPr>
              <w:t>$305,203.95</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236"/>
          </w:tcPr>
          <w:p>
            <w:pPr>
              <w:spacing w:after="0"/>
              <w:jc w:val="left"/>
            </w:pPr>
            <w:r>
              <w:rPr>
                <w:sz w:val="16"/>
              </w:rPr>
              <w:t>Major disaster</w:t>
            </w:r>
          </w:p>
        </w:tc>
        <w:tc>
          <w:tcPr>
            <w:tcW w:type="dxa" w:w="3150"/>
          </w:tcPr>
          <w:p>
            <w:pPr>
              <w:spacing w:after="0"/>
              <w:jc w:val="left"/>
            </w:pPr>
            <w:r>
              <w:rPr>
                <w:sz w:val="16"/>
              </w:rPr>
              <w:t>Severe Storm, Straight-Line Winds, and Flooding</w:t>
            </w:r>
          </w:p>
        </w:tc>
        <w:tc>
          <w:tcPr>
            <w:tcW w:type="dxa" w:w="1907"/>
          </w:tcPr>
          <w:p>
            <w:pPr>
              <w:spacing w:after="0"/>
              <w:jc w:val="left"/>
            </w:pPr>
            <w:r>
              <w:rPr>
                <w:sz w:val="16"/>
              </w:rPr>
              <w:t>Inland Flooding; Strong Wind</w:t>
            </w:r>
          </w:p>
        </w:tc>
        <w:tc>
          <w:tcPr>
            <w:tcW w:type="dxa" w:w="2227"/>
          </w:tcPr>
          <w:p>
            <w:pPr>
              <w:spacing w:after="0"/>
              <w:jc w:val="right"/>
            </w:pPr>
            <w:r>
              <w:rPr>
                <w:sz w:val="16"/>
              </w:rPr>
              <w:t>$637,591.50</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2019-04-23</w:t>
            </w:r>
          </w:p>
        </w:tc>
        <w:tc>
          <w:tcPr>
            <w:tcW w:type="dxa" w:w="1037"/>
          </w:tcPr>
          <w:p>
            <w:pPr>
              <w:spacing w:after="0"/>
              <w:jc w:val="left"/>
            </w:pPr>
            <w:r>
              <w:rPr>
                <w:sz w:val="16"/>
              </w:rPr>
              <w:t>2019-02-22</w:t>
            </w:r>
          </w:p>
        </w:tc>
        <w:tc>
          <w:tcPr>
            <w:tcW w:type="dxa" w:w="1037"/>
          </w:tcPr>
          <w:p>
            <w:pPr>
              <w:spacing w:after="0"/>
              <w:jc w:val="left"/>
            </w:pPr>
            <w:r>
              <w:rPr>
                <w:sz w:val="16"/>
              </w:rPr>
              <w:t>DR-4429-MS</w:t>
            </w:r>
          </w:p>
        </w:tc>
        <w:tc>
          <w:tcPr>
            <w:tcW w:type="dxa" w:w="1236"/>
          </w:tcPr>
          <w:p>
            <w:pPr>
              <w:spacing w:after="0"/>
              <w:jc w:val="left"/>
            </w:pPr>
            <w:r>
              <w:rPr>
                <w:sz w:val="16"/>
              </w:rPr>
              <w:t>Major disaster</w:t>
            </w:r>
          </w:p>
        </w:tc>
        <w:tc>
          <w:tcPr>
            <w:tcW w:type="dxa" w:w="3150"/>
          </w:tcPr>
          <w:p>
            <w:pPr>
              <w:spacing w:after="0"/>
              <w:jc w:val="left"/>
            </w:pPr>
            <w:r>
              <w:rPr>
                <w:sz w:val="16"/>
              </w:rPr>
              <w:t>Severe Storms, Straight-Line Winds, Tornadoes, and Flooding</w:t>
            </w:r>
          </w:p>
        </w:tc>
        <w:tc>
          <w:tcPr>
            <w:tcW w:type="dxa" w:w="1907"/>
          </w:tcPr>
          <w:p>
            <w:pPr>
              <w:spacing w:after="0"/>
              <w:jc w:val="left"/>
            </w:pPr>
            <w:r>
              <w:rPr>
                <w:sz w:val="16"/>
              </w:rPr>
              <w:t>Inland Flooding; Strong Wind; Tornado</w:t>
            </w:r>
          </w:p>
        </w:tc>
        <w:tc>
          <w:tcPr>
            <w:tcW w:type="dxa" w:w="2227"/>
          </w:tcPr>
          <w:p>
            <w:pPr>
              <w:spacing w:after="0"/>
              <w:jc w:val="right"/>
            </w:pPr>
            <w:r>
              <w:rPr>
                <w:sz w:val="16"/>
              </w:rPr>
              <w:t>$605,530.61</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2016-01-04</w:t>
            </w:r>
          </w:p>
        </w:tc>
        <w:tc>
          <w:tcPr>
            <w:tcW w:type="dxa" w:w="1037"/>
          </w:tcPr>
          <w:p>
            <w:pPr>
              <w:spacing w:after="0"/>
              <w:jc w:val="left"/>
            </w:pPr>
            <w:r>
              <w:rPr>
                <w:sz w:val="16"/>
              </w:rPr>
              <w:t>2015-12-23</w:t>
            </w:r>
          </w:p>
        </w:tc>
        <w:tc>
          <w:tcPr>
            <w:tcW w:type="dxa" w:w="1037"/>
          </w:tcPr>
          <w:p>
            <w:pPr>
              <w:spacing w:after="0"/>
              <w:jc w:val="left"/>
            </w:pPr>
            <w:r>
              <w:rPr>
                <w:sz w:val="16"/>
              </w:rPr>
              <w:t>DR-4248-MS</w:t>
            </w:r>
          </w:p>
        </w:tc>
        <w:tc>
          <w:tcPr>
            <w:tcW w:type="dxa" w:w="1236"/>
          </w:tcPr>
          <w:p>
            <w:pPr>
              <w:spacing w:after="0"/>
              <w:jc w:val="left"/>
            </w:pPr>
            <w:r>
              <w:rPr>
                <w:sz w:val="16"/>
              </w:rPr>
              <w:t>Major disaster</w:t>
            </w:r>
          </w:p>
        </w:tc>
        <w:tc>
          <w:tcPr>
            <w:tcW w:type="dxa" w:w="3150"/>
          </w:tcPr>
          <w:p>
            <w:pPr>
              <w:spacing w:after="0"/>
              <w:jc w:val="left"/>
            </w:pPr>
            <w:r>
              <w:rPr>
                <w:sz w:val="16"/>
              </w:rPr>
              <w:t>Severe Storms, Tornadoes, Straight-Line Winds, and Flooding</w:t>
            </w:r>
          </w:p>
        </w:tc>
        <w:tc>
          <w:tcPr>
            <w:tcW w:type="dxa" w:w="1907"/>
          </w:tcPr>
          <w:p>
            <w:pPr>
              <w:spacing w:after="0"/>
              <w:jc w:val="left"/>
            </w:pPr>
            <w:r>
              <w:rPr>
                <w:sz w:val="16"/>
              </w:rPr>
              <w:t>Inland Flooding; Strong Wind; Tornado</w:t>
            </w:r>
          </w:p>
        </w:tc>
        <w:tc>
          <w:tcPr>
            <w:tcW w:type="dxa" w:w="2227"/>
          </w:tcPr>
          <w:p>
            <w:pPr>
              <w:spacing w:after="0"/>
              <w:jc w:val="right"/>
            </w:pPr>
            <w:r>
              <w:rPr>
                <w:sz w:val="16"/>
              </w:rPr>
              <w:t>$78,655.29</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2011-04-29</w:t>
            </w:r>
          </w:p>
        </w:tc>
        <w:tc>
          <w:tcPr>
            <w:tcW w:type="dxa" w:w="1037"/>
          </w:tcPr>
          <w:p>
            <w:pPr>
              <w:spacing w:after="0"/>
              <w:jc w:val="left"/>
            </w:pPr>
            <w:r>
              <w:rPr>
                <w:sz w:val="16"/>
              </w:rPr>
              <w:t>2011-04-15</w:t>
            </w:r>
          </w:p>
        </w:tc>
        <w:tc>
          <w:tcPr>
            <w:tcW w:type="dxa" w:w="1037"/>
          </w:tcPr>
          <w:p>
            <w:pPr>
              <w:spacing w:after="0"/>
              <w:jc w:val="left"/>
            </w:pPr>
            <w:r>
              <w:rPr>
                <w:sz w:val="16"/>
              </w:rPr>
              <w:t>DR-1972-MS</w:t>
            </w:r>
          </w:p>
        </w:tc>
        <w:tc>
          <w:tcPr>
            <w:tcW w:type="dxa" w:w="1236"/>
          </w:tcPr>
          <w:p>
            <w:pPr>
              <w:spacing w:after="0"/>
              <w:jc w:val="left"/>
            </w:pPr>
            <w:r>
              <w:rPr>
                <w:sz w:val="16"/>
              </w:rPr>
              <w:t>Major disaster</w:t>
            </w:r>
          </w:p>
        </w:tc>
        <w:tc>
          <w:tcPr>
            <w:tcW w:type="dxa" w:w="3150"/>
          </w:tcPr>
          <w:p>
            <w:pPr>
              <w:spacing w:after="0"/>
              <w:jc w:val="left"/>
            </w:pPr>
            <w:r>
              <w:rPr>
                <w:sz w:val="16"/>
              </w:rPr>
              <w:t>Severe Storms, Tornadoes, Straight-Line Winds, and Associated Flooding</w:t>
            </w:r>
          </w:p>
        </w:tc>
        <w:tc>
          <w:tcPr>
            <w:tcW w:type="dxa" w:w="1907"/>
          </w:tcPr>
          <w:p>
            <w:pPr>
              <w:spacing w:after="0"/>
              <w:jc w:val="left"/>
            </w:pPr>
            <w:r>
              <w:rPr>
                <w:sz w:val="16"/>
              </w:rPr>
              <w:t>Inland Flooding; Strong Wind; Tornado</w:t>
            </w:r>
          </w:p>
        </w:tc>
        <w:tc>
          <w:tcPr>
            <w:tcW w:type="dxa" w:w="2227"/>
          </w:tcPr>
          <w:p>
            <w:pPr>
              <w:spacing w:after="0"/>
              <w:jc w:val="right"/>
            </w:pPr>
            <w:r>
              <w:rPr>
                <w:sz w:val="16"/>
              </w:rPr>
              <w:t>$36,659.59</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2010-05-14</w:t>
            </w:r>
          </w:p>
        </w:tc>
        <w:tc>
          <w:tcPr>
            <w:tcW w:type="dxa" w:w="1037"/>
          </w:tcPr>
          <w:p>
            <w:pPr>
              <w:spacing w:after="0"/>
              <w:jc w:val="left"/>
            </w:pPr>
            <w:r>
              <w:rPr>
                <w:sz w:val="16"/>
              </w:rPr>
              <w:t>2010-05-01</w:t>
            </w:r>
          </w:p>
        </w:tc>
        <w:tc>
          <w:tcPr>
            <w:tcW w:type="dxa" w:w="1037"/>
          </w:tcPr>
          <w:p>
            <w:pPr>
              <w:spacing w:after="0"/>
              <w:jc w:val="left"/>
            </w:pPr>
            <w:r>
              <w:rPr>
                <w:sz w:val="16"/>
              </w:rPr>
              <w:t>DR-1916-MS</w:t>
            </w:r>
          </w:p>
        </w:tc>
        <w:tc>
          <w:tcPr>
            <w:tcW w:type="dxa" w:w="1236"/>
          </w:tcPr>
          <w:p>
            <w:pPr>
              <w:spacing w:after="0"/>
              <w:jc w:val="left"/>
            </w:pPr>
            <w:r>
              <w:rPr>
                <w:sz w:val="16"/>
              </w:rPr>
              <w:t>Major disaster</w:t>
            </w:r>
          </w:p>
        </w:tc>
        <w:tc>
          <w:tcPr>
            <w:tcW w:type="dxa" w:w="3150"/>
          </w:tcPr>
          <w:p>
            <w:pPr>
              <w:spacing w:after="0"/>
              <w:jc w:val="left"/>
            </w:pPr>
            <w:r>
              <w:rPr>
                <w:sz w:val="16"/>
              </w:rPr>
              <w:t>Severe Storms, Tornadoes, and Flooding</w:t>
            </w:r>
          </w:p>
        </w:tc>
        <w:tc>
          <w:tcPr>
            <w:tcW w:type="dxa" w:w="1907"/>
          </w:tcPr>
          <w:p>
            <w:pPr>
              <w:spacing w:after="0"/>
              <w:jc w:val="left"/>
            </w:pPr>
            <w:r>
              <w:rPr>
                <w:sz w:val="16"/>
              </w:rPr>
              <w:t>Inland Flooding; Tornado</w:t>
            </w:r>
          </w:p>
        </w:tc>
        <w:tc>
          <w:tcPr>
            <w:tcW w:type="dxa" w:w="2227"/>
          </w:tcPr>
          <w:p>
            <w:pPr>
              <w:spacing w:after="0"/>
              <w:jc w:val="right"/>
            </w:pPr>
            <w:r>
              <w:rPr>
                <w:sz w:val="16"/>
              </w:rPr>
              <w:t>$262,260.38</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236"/>
          </w:tcPr>
          <w:p>
            <w:pPr>
              <w:spacing w:after="0"/>
              <w:jc w:val="left"/>
            </w:pPr>
            <w:r>
              <w:rPr>
                <w:sz w:val="16"/>
              </w:rPr>
              <w:t>Emergency</w:t>
            </w:r>
          </w:p>
        </w:tc>
        <w:tc>
          <w:tcPr>
            <w:tcW w:type="dxa" w:w="3150"/>
          </w:tcPr>
          <w:p>
            <w:pPr>
              <w:spacing w:after="0"/>
              <w:jc w:val="left"/>
            </w:pPr>
            <w:r>
              <w:rPr>
                <w:sz w:val="16"/>
              </w:rPr>
              <w:t>Hurricane Gustav</w:t>
            </w:r>
          </w:p>
        </w:tc>
        <w:tc>
          <w:tcPr>
            <w:tcW w:type="dxa" w:w="1907"/>
          </w:tcPr>
          <w:p>
            <w:pPr>
              <w:spacing w:after="0"/>
              <w:jc w:val="left"/>
            </w:pPr>
            <w:r>
              <w:rPr>
                <w:sz w:val="16"/>
              </w:rPr>
              <w:t>Hurricane</w:t>
            </w:r>
          </w:p>
        </w:tc>
        <w:tc>
          <w:tcPr>
            <w:tcW w:type="dxa" w:w="2227"/>
          </w:tcPr>
          <w:p>
            <w:pPr>
              <w:spacing w:after="0"/>
              <w:jc w:val="right"/>
            </w:pPr>
            <w:r>
              <w:rPr>
                <w:sz w:val="16"/>
              </w:rPr>
              <w:t>no Public Assistance recorded</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236"/>
          </w:tcPr>
          <w:p>
            <w:pPr>
              <w:spacing w:after="0"/>
              <w:jc w:val="left"/>
            </w:pPr>
            <w:r>
              <w:rPr>
                <w:sz w:val="16"/>
              </w:rPr>
              <w:t>Major disaster</w:t>
            </w:r>
          </w:p>
        </w:tc>
        <w:tc>
          <w:tcPr>
            <w:tcW w:type="dxa" w:w="3150"/>
          </w:tcPr>
          <w:p>
            <w:pPr>
              <w:spacing w:after="0"/>
              <w:jc w:val="left"/>
            </w:pPr>
            <w:r>
              <w:rPr>
                <w:sz w:val="16"/>
              </w:rPr>
              <w:t>Hurricane Katrina</w:t>
            </w:r>
          </w:p>
        </w:tc>
        <w:tc>
          <w:tcPr>
            <w:tcW w:type="dxa" w:w="1907"/>
          </w:tcPr>
          <w:p>
            <w:pPr>
              <w:spacing w:after="0"/>
              <w:jc w:val="left"/>
            </w:pPr>
            <w:r>
              <w:rPr>
                <w:sz w:val="16"/>
              </w:rPr>
              <w:t>Hurricane</w:t>
            </w:r>
          </w:p>
        </w:tc>
        <w:tc>
          <w:tcPr>
            <w:tcW w:type="dxa" w:w="2227"/>
          </w:tcPr>
          <w:p>
            <w:pPr>
              <w:spacing w:after="0"/>
              <w:jc w:val="right"/>
            </w:pPr>
            <w:r>
              <w:rPr>
                <w:sz w:val="16"/>
              </w:rPr>
              <w:t>$38,711.48</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236"/>
          </w:tcPr>
          <w:p>
            <w:pPr>
              <w:spacing w:after="0"/>
              <w:jc w:val="left"/>
            </w:pPr>
            <w:r>
              <w:rPr>
                <w:sz w:val="16"/>
              </w:rPr>
              <w:t>Major disaster</w:t>
            </w:r>
          </w:p>
        </w:tc>
        <w:tc>
          <w:tcPr>
            <w:tcW w:type="dxa" w:w="3150"/>
          </w:tcPr>
          <w:p>
            <w:pPr>
              <w:spacing w:after="0"/>
              <w:jc w:val="left"/>
            </w:pPr>
            <w:r>
              <w:rPr>
                <w:sz w:val="16"/>
              </w:rPr>
              <w:t>Severe Storms, Tornadoes and Flooding</w:t>
            </w:r>
          </w:p>
        </w:tc>
        <w:tc>
          <w:tcPr>
            <w:tcW w:type="dxa" w:w="1907"/>
          </w:tcPr>
          <w:p>
            <w:pPr>
              <w:spacing w:after="0"/>
              <w:jc w:val="left"/>
            </w:pPr>
            <w:r>
              <w:rPr>
                <w:sz w:val="16"/>
              </w:rPr>
              <w:t>Inland Flooding; Tornado</w:t>
            </w:r>
          </w:p>
        </w:tc>
        <w:tc>
          <w:tcPr>
            <w:tcW w:type="dxa" w:w="2227"/>
          </w:tcPr>
          <w:p>
            <w:pPr>
              <w:spacing w:after="0"/>
              <w:jc w:val="right"/>
            </w:pPr>
            <w:r>
              <w:rPr>
                <w:sz w:val="16"/>
              </w:rPr>
              <w:t>$119,968.21</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2001-02-23</w:t>
            </w:r>
          </w:p>
        </w:tc>
        <w:tc>
          <w:tcPr>
            <w:tcW w:type="dxa" w:w="1037"/>
          </w:tcPr>
          <w:p>
            <w:pPr>
              <w:spacing w:after="0"/>
              <w:jc w:val="left"/>
            </w:pPr>
            <w:r>
              <w:rPr>
                <w:sz w:val="16"/>
              </w:rPr>
              <w:t>2001-02-16</w:t>
            </w:r>
          </w:p>
        </w:tc>
        <w:tc>
          <w:tcPr>
            <w:tcW w:type="dxa" w:w="1037"/>
          </w:tcPr>
          <w:p>
            <w:pPr>
              <w:spacing w:after="0"/>
              <w:jc w:val="left"/>
            </w:pPr>
            <w:r>
              <w:rPr>
                <w:sz w:val="16"/>
              </w:rPr>
              <w:t>DR-1360-MS</w:t>
            </w:r>
          </w:p>
        </w:tc>
        <w:tc>
          <w:tcPr>
            <w:tcW w:type="dxa" w:w="1236"/>
          </w:tcPr>
          <w:p>
            <w:pPr>
              <w:spacing w:after="0"/>
              <w:jc w:val="left"/>
            </w:pPr>
            <w:r>
              <w:rPr>
                <w:sz w:val="16"/>
              </w:rPr>
              <w:t>Major disaster</w:t>
            </w:r>
          </w:p>
        </w:tc>
        <w:tc>
          <w:tcPr>
            <w:tcW w:type="dxa" w:w="3150"/>
          </w:tcPr>
          <w:p>
            <w:pPr>
              <w:spacing w:after="0"/>
              <w:jc w:val="left"/>
            </w:pPr>
            <w:r>
              <w:rPr>
                <w:sz w:val="16"/>
              </w:rPr>
              <w:t>Severe Storms and Tornadoes</w:t>
            </w:r>
          </w:p>
        </w:tc>
        <w:tc>
          <w:tcPr>
            <w:tcW w:type="dxa" w:w="1907"/>
          </w:tcPr>
          <w:p>
            <w:pPr>
              <w:spacing w:after="0"/>
              <w:jc w:val="left"/>
            </w:pPr>
            <w:r>
              <w:rPr>
                <w:sz w:val="16"/>
              </w:rPr>
              <w:t>Tornado</w:t>
            </w:r>
          </w:p>
        </w:tc>
        <w:tc>
          <w:tcPr>
            <w:tcW w:type="dxa" w:w="2227"/>
          </w:tcPr>
          <w:p>
            <w:pPr>
              <w:spacing w:after="0"/>
              <w:jc w:val="right"/>
            </w:pPr>
            <w:r>
              <w:rPr>
                <w:sz w:val="16"/>
              </w:rPr>
              <w:t>$61,264.27</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236"/>
          </w:tcPr>
          <w:p>
            <w:pPr>
              <w:spacing w:after="0"/>
              <w:jc w:val="left"/>
            </w:pPr>
            <w:r>
              <w:rPr>
                <w:sz w:val="16"/>
              </w:rPr>
              <w:t>Major disaster</w:t>
            </w:r>
          </w:p>
        </w:tc>
        <w:tc>
          <w:tcPr>
            <w:tcW w:type="dxa" w:w="3150"/>
          </w:tcPr>
          <w:p>
            <w:pPr>
              <w:spacing w:after="0"/>
              <w:jc w:val="left"/>
            </w:pPr>
            <w:r>
              <w:rPr>
                <w:sz w:val="16"/>
              </w:rPr>
              <w:t>Severe Winter Storms, Ice and Freezing Rain</w:t>
            </w:r>
          </w:p>
        </w:tc>
        <w:tc>
          <w:tcPr>
            <w:tcW w:type="dxa" w:w="1907"/>
          </w:tcPr>
          <w:p>
            <w:pPr>
              <w:spacing w:after="0"/>
              <w:jc w:val="left"/>
            </w:pPr>
            <w:r>
              <w:rPr>
                <w:sz w:val="16"/>
              </w:rPr>
              <w:t>Ice Storm</w:t>
            </w:r>
          </w:p>
        </w:tc>
        <w:tc>
          <w:tcPr>
            <w:tcW w:type="dxa" w:w="2227"/>
          </w:tcPr>
          <w:p>
            <w:pPr>
              <w:spacing w:after="0"/>
              <w:jc w:val="right"/>
            </w:pPr>
            <w:r>
              <w:rPr>
                <w:sz w:val="16"/>
              </w:rPr>
              <w:t>$48,551.41</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1994-02-18</w:t>
            </w:r>
          </w:p>
        </w:tc>
        <w:tc>
          <w:tcPr>
            <w:tcW w:type="dxa" w:w="1037"/>
          </w:tcPr>
          <w:p>
            <w:pPr>
              <w:spacing w:after="0"/>
              <w:jc w:val="left"/>
            </w:pPr>
            <w:r>
              <w:rPr>
                <w:sz w:val="16"/>
              </w:rPr>
              <w:t>1994-02-09</w:t>
            </w:r>
          </w:p>
        </w:tc>
        <w:tc>
          <w:tcPr>
            <w:tcW w:type="dxa" w:w="1037"/>
          </w:tcPr>
          <w:p>
            <w:pPr>
              <w:spacing w:after="0"/>
              <w:jc w:val="left"/>
            </w:pPr>
            <w:r>
              <w:rPr>
                <w:sz w:val="16"/>
              </w:rPr>
              <w:t>DR-1009-MS</w:t>
            </w:r>
          </w:p>
        </w:tc>
        <w:tc>
          <w:tcPr>
            <w:tcW w:type="dxa" w:w="1236"/>
          </w:tcPr>
          <w:p>
            <w:pPr>
              <w:spacing w:after="0"/>
              <w:jc w:val="left"/>
            </w:pPr>
            <w:r>
              <w:rPr>
                <w:sz w:val="16"/>
              </w:rPr>
              <w:t>Major disaster</w:t>
            </w:r>
          </w:p>
        </w:tc>
        <w:tc>
          <w:tcPr>
            <w:tcW w:type="dxa" w:w="3150"/>
          </w:tcPr>
          <w:p>
            <w:pPr>
              <w:spacing w:after="0"/>
              <w:jc w:val="left"/>
            </w:pPr>
            <w:r>
              <w:rPr>
                <w:sz w:val="16"/>
              </w:rPr>
              <w:t>Severe Winter Storm, Freeezing Rain and Sleet</w:t>
            </w:r>
          </w:p>
        </w:tc>
        <w:tc>
          <w:tcPr>
            <w:tcW w:type="dxa" w:w="1907"/>
          </w:tcPr>
          <w:p>
            <w:pPr>
              <w:spacing w:after="0"/>
              <w:jc w:val="left"/>
            </w:pPr>
            <w:r>
              <w:rPr>
                <w:sz w:val="16"/>
              </w:rPr>
              <w:t>Winter Weather</w:t>
            </w:r>
          </w:p>
        </w:tc>
        <w:tc>
          <w:tcPr>
            <w:tcW w:type="dxa" w:w="2227"/>
          </w:tcPr>
          <w:p>
            <w:pPr>
              <w:spacing w:after="0"/>
              <w:jc w:val="right"/>
            </w:pPr>
            <w:r>
              <w:rPr>
                <w:sz w:val="16"/>
              </w:rPr>
              <w:t>no Public Assistance recorded</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1991-05-17</w:t>
            </w:r>
          </w:p>
        </w:tc>
        <w:tc>
          <w:tcPr>
            <w:tcW w:type="dxa" w:w="1037"/>
          </w:tcPr>
          <w:p>
            <w:pPr>
              <w:spacing w:after="0"/>
              <w:jc w:val="left"/>
            </w:pPr>
            <w:r>
              <w:rPr>
                <w:sz w:val="16"/>
              </w:rPr>
              <w:t>1991-04-26</w:t>
            </w:r>
          </w:p>
        </w:tc>
        <w:tc>
          <w:tcPr>
            <w:tcW w:type="dxa" w:w="1037"/>
          </w:tcPr>
          <w:p>
            <w:pPr>
              <w:spacing w:after="0"/>
              <w:jc w:val="left"/>
            </w:pPr>
            <w:r>
              <w:rPr>
                <w:sz w:val="16"/>
              </w:rPr>
              <w:t>DR-906-MS</w:t>
            </w:r>
          </w:p>
        </w:tc>
        <w:tc>
          <w:tcPr>
            <w:tcW w:type="dxa" w:w="1236"/>
          </w:tcPr>
          <w:p>
            <w:pPr>
              <w:spacing w:after="0"/>
              <w:jc w:val="left"/>
            </w:pPr>
            <w:r>
              <w:rPr>
                <w:sz w:val="16"/>
              </w:rPr>
              <w:t>Major disaster</w:t>
            </w:r>
          </w:p>
        </w:tc>
        <w:tc>
          <w:tcPr>
            <w:tcW w:type="dxa" w:w="3150"/>
          </w:tcPr>
          <w:p>
            <w:pPr>
              <w:spacing w:after="0"/>
              <w:jc w:val="left"/>
            </w:pPr>
            <w:r>
              <w:rPr>
                <w:sz w:val="16"/>
              </w:rPr>
              <w:t>Severe Storms, Tornadoes &amp; Flooding</w:t>
            </w:r>
          </w:p>
        </w:tc>
        <w:tc>
          <w:tcPr>
            <w:tcW w:type="dxa" w:w="1907"/>
          </w:tcPr>
          <w:p>
            <w:pPr>
              <w:spacing w:after="0"/>
              <w:jc w:val="left"/>
            </w:pPr>
            <w:r>
              <w:rPr>
                <w:sz w:val="16"/>
              </w:rPr>
              <w:t>Inland Flooding; Tornado</w:t>
            </w:r>
          </w:p>
        </w:tc>
        <w:tc>
          <w:tcPr>
            <w:tcW w:type="dxa" w:w="2227"/>
          </w:tcPr>
          <w:p>
            <w:pPr>
              <w:spacing w:after="0"/>
              <w:jc w:val="right"/>
            </w:pPr>
            <w:r>
              <w:rPr>
                <w:sz w:val="16"/>
              </w:rPr>
              <w:t>no Public Assistance recorded</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1990-02-28</w:t>
            </w:r>
          </w:p>
        </w:tc>
        <w:tc>
          <w:tcPr>
            <w:tcW w:type="dxa" w:w="1037"/>
          </w:tcPr>
          <w:p>
            <w:pPr>
              <w:spacing w:after="0"/>
              <w:jc w:val="left"/>
            </w:pPr>
            <w:r>
              <w:rPr>
                <w:sz w:val="16"/>
              </w:rPr>
              <w:t>1990-01-24</w:t>
            </w:r>
          </w:p>
        </w:tc>
        <w:tc>
          <w:tcPr>
            <w:tcW w:type="dxa" w:w="1037"/>
          </w:tcPr>
          <w:p>
            <w:pPr>
              <w:spacing w:after="0"/>
              <w:jc w:val="left"/>
            </w:pPr>
            <w:r>
              <w:rPr>
                <w:sz w:val="16"/>
              </w:rPr>
              <w:t>DR-859-MS</w:t>
            </w:r>
          </w:p>
        </w:tc>
        <w:tc>
          <w:tcPr>
            <w:tcW w:type="dxa" w:w="1236"/>
          </w:tcPr>
          <w:p>
            <w:pPr>
              <w:spacing w:after="0"/>
              <w:jc w:val="left"/>
            </w:pPr>
            <w:r>
              <w:rPr>
                <w:sz w:val="16"/>
              </w:rPr>
              <w:t>Major disaster</w:t>
            </w:r>
          </w:p>
        </w:tc>
        <w:tc>
          <w:tcPr>
            <w:tcW w:type="dxa" w:w="3150"/>
          </w:tcPr>
          <w:p>
            <w:pPr>
              <w:spacing w:after="0"/>
              <w:jc w:val="left"/>
            </w:pPr>
            <w:r>
              <w:rPr>
                <w:sz w:val="16"/>
              </w:rPr>
              <w:t>Severe Storms, Tornadoes &amp; Flooding</w:t>
            </w:r>
          </w:p>
        </w:tc>
        <w:tc>
          <w:tcPr>
            <w:tcW w:type="dxa" w:w="1907"/>
          </w:tcPr>
          <w:p>
            <w:pPr>
              <w:spacing w:after="0"/>
              <w:jc w:val="left"/>
            </w:pPr>
            <w:r>
              <w:rPr>
                <w:sz w:val="16"/>
              </w:rPr>
              <w:t>Inland Flooding; Tornado</w:t>
            </w:r>
          </w:p>
        </w:tc>
        <w:tc>
          <w:tcPr>
            <w:tcW w:type="dxa" w:w="2227"/>
          </w:tcPr>
          <w:p>
            <w:pPr>
              <w:spacing w:after="0"/>
              <w:jc w:val="right"/>
            </w:pPr>
            <w:r>
              <w:rPr>
                <w:sz w:val="16"/>
              </w:rPr>
              <w:t>no Public Assistance recorded</w:t>
            </w:r>
          </w:p>
        </w:tc>
        <w:tc>
          <w:tcPr>
            <w:tcW w:type="dxa" w:w="1599"/>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1973-03-27</w:t>
            </w:r>
          </w:p>
        </w:tc>
        <w:tc>
          <w:tcPr>
            <w:tcW w:type="dxa" w:w="1037"/>
          </w:tcPr>
          <w:p>
            <w:pPr>
              <w:spacing w:after="0"/>
              <w:jc w:val="left"/>
            </w:pPr>
            <w:r>
              <w:rPr>
                <w:sz w:val="16"/>
              </w:rPr>
              <w:t>1973-03-27</w:t>
            </w:r>
          </w:p>
        </w:tc>
        <w:tc>
          <w:tcPr>
            <w:tcW w:type="dxa" w:w="1037"/>
          </w:tcPr>
          <w:p>
            <w:pPr>
              <w:spacing w:after="0"/>
              <w:jc w:val="left"/>
            </w:pPr>
            <w:r>
              <w:rPr>
                <w:sz w:val="16"/>
              </w:rPr>
              <w:t>DR-368-MS</w:t>
            </w:r>
          </w:p>
        </w:tc>
        <w:tc>
          <w:tcPr>
            <w:tcW w:type="dxa" w:w="1236"/>
          </w:tcPr>
          <w:p>
            <w:pPr>
              <w:spacing w:after="0"/>
              <w:jc w:val="left"/>
            </w:pPr>
            <w:r>
              <w:rPr>
                <w:sz w:val="16"/>
              </w:rPr>
              <w:t>Major disaster</w:t>
            </w:r>
          </w:p>
        </w:tc>
        <w:tc>
          <w:tcPr>
            <w:tcW w:type="dxa" w:w="3150"/>
          </w:tcPr>
          <w:p>
            <w:pPr>
              <w:spacing w:after="0"/>
              <w:jc w:val="left"/>
            </w:pPr>
            <w:r>
              <w:rPr>
                <w:sz w:val="16"/>
              </w:rPr>
              <w:t>Heavy Rains, Tornadoes &amp; Flooding</w:t>
            </w:r>
          </w:p>
        </w:tc>
        <w:tc>
          <w:tcPr>
            <w:tcW w:type="dxa" w:w="1907"/>
          </w:tcPr>
          <w:p>
            <w:pPr>
              <w:spacing w:after="0"/>
              <w:jc w:val="left"/>
            </w:pPr>
            <w:r>
              <w:rPr>
                <w:sz w:val="16"/>
              </w:rPr>
              <w:t>Inland Flooding; Tornado</w:t>
            </w:r>
          </w:p>
        </w:tc>
        <w:tc>
          <w:tcPr>
            <w:tcW w:type="dxa" w:w="2227"/>
          </w:tcPr>
          <w:p>
            <w:pPr>
              <w:spacing w:after="0"/>
              <w:jc w:val="right"/>
            </w:pPr>
            <w:r>
              <w:rPr>
                <w:sz w:val="16"/>
              </w:rPr>
              <w:t>no Public Assistance recorded</w:t>
            </w:r>
          </w:p>
        </w:tc>
        <w:tc>
          <w:tcPr>
            <w:tcW w:type="dxa" w:w="1599"/>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64"/>
        <w:gridCol w:w="2164"/>
        <w:gridCol w:w="1978"/>
        <w:gridCol w:w="2910"/>
        <w:gridCol w:w="1801"/>
        <w:gridCol w:w="3096"/>
      </w:tblGrid>
      <w:tr>
        <w:trPr>
          <w:cantSplit/>
          <w:tblHeader/>
        </w:trPr>
        <w:tc>
          <w:tcPr>
            <w:tcW w:type="dxa" w:w="2164"/>
            <w:shd w:val="clear" w:color="auto" w:fill="E8E8E8"/>
          </w:tcPr>
          <w:p>
            <w:pPr>
              <w:spacing w:after="0"/>
              <w:jc w:val="left"/>
            </w:pPr>
            <w:r>
              <w:rPr>
                <w:b/>
                <w:sz w:val="16"/>
              </w:rPr>
              <w:t>Declared</w:t>
            </w:r>
          </w:p>
        </w:tc>
        <w:tc>
          <w:tcPr>
            <w:tcW w:type="dxa" w:w="2164"/>
            <w:shd w:val="clear" w:color="auto" w:fill="E8E8E8"/>
          </w:tcPr>
          <w:p>
            <w:pPr>
              <w:spacing w:after="0"/>
              <w:jc w:val="left"/>
            </w:pPr>
            <w:r>
              <w:rPr>
                <w:b/>
                <w:sz w:val="16"/>
              </w:rPr>
              <w:t>Incident began</w:t>
            </w:r>
          </w:p>
        </w:tc>
        <w:tc>
          <w:tcPr>
            <w:tcW w:type="dxa" w:w="1978"/>
            <w:shd w:val="clear" w:color="auto" w:fill="E8E8E8"/>
          </w:tcPr>
          <w:p>
            <w:pPr>
              <w:spacing w:after="0"/>
              <w:jc w:val="left"/>
            </w:pPr>
            <w:r>
              <w:rPr>
                <w:b/>
                <w:sz w:val="16"/>
              </w:rPr>
              <w:t>FEMA number</w:t>
            </w:r>
          </w:p>
        </w:tc>
        <w:tc>
          <w:tcPr>
            <w:tcW w:type="dxa" w:w="2910"/>
            <w:shd w:val="clear" w:color="auto" w:fill="E8E8E8"/>
          </w:tcPr>
          <w:p>
            <w:pPr>
              <w:spacing w:after="0"/>
              <w:jc w:val="left"/>
            </w:pPr>
            <w:r>
              <w:rPr>
                <w:b/>
                <w:sz w:val="16"/>
              </w:rPr>
              <w:t>Type</w:t>
            </w:r>
          </w:p>
        </w:tc>
        <w:tc>
          <w:tcPr>
            <w:tcW w:type="dxa" w:w="1801"/>
            <w:shd w:val="clear" w:color="auto" w:fill="E8E8E8"/>
          </w:tcPr>
          <w:p>
            <w:pPr>
              <w:spacing w:after="0"/>
              <w:jc w:val="left"/>
            </w:pPr>
            <w:r>
              <w:rPr>
                <w:b/>
                <w:sz w:val="16"/>
              </w:rPr>
              <w:t>Title</w:t>
            </w:r>
          </w:p>
        </w:tc>
        <w:tc>
          <w:tcPr>
            <w:tcW w:type="dxa" w:w="3096"/>
            <w:shd w:val="clear" w:color="auto" w:fill="E8E8E8"/>
          </w:tcPr>
          <w:p>
            <w:pPr>
              <w:spacing w:after="0"/>
              <w:jc w:val="left"/>
            </w:pPr>
            <w:r>
              <w:rPr>
                <w:b/>
                <w:sz w:val="16"/>
              </w:rPr>
              <w:t>Mapped hazard</w:t>
            </w:r>
          </w:p>
        </w:tc>
      </w:tr>
      <w:tr>
        <w:trPr>
          <w:cantSplit/>
        </w:trPr>
        <w:tc>
          <w:tcPr>
            <w:tcW w:type="dxa" w:w="2164"/>
          </w:tcPr>
          <w:p>
            <w:pPr>
              <w:spacing w:after="0"/>
              <w:jc w:val="left"/>
            </w:pPr>
            <w:r>
              <w:rPr>
                <w:sz w:val="16"/>
              </w:rPr>
              <w:t>1962-10-10</w:t>
            </w:r>
          </w:p>
        </w:tc>
        <w:tc>
          <w:tcPr>
            <w:tcW w:type="dxa" w:w="2164"/>
          </w:tcPr>
          <w:p>
            <w:pPr>
              <w:spacing w:after="0"/>
              <w:jc w:val="left"/>
            </w:pPr>
            <w:r>
              <w:rPr>
                <w:sz w:val="16"/>
              </w:rPr>
              <w:t>1962-10-10</w:t>
            </w:r>
          </w:p>
        </w:tc>
        <w:tc>
          <w:tcPr>
            <w:tcW w:type="dxa" w:w="1978"/>
          </w:tcPr>
          <w:p>
            <w:pPr>
              <w:spacing w:after="0"/>
              <w:jc w:val="left"/>
            </w:pPr>
            <w:r>
              <w:rPr>
                <w:sz w:val="16"/>
              </w:rPr>
              <w:t>DR-135-MS</w:t>
            </w:r>
          </w:p>
        </w:tc>
        <w:tc>
          <w:tcPr>
            <w:tcW w:type="dxa" w:w="2910"/>
          </w:tcPr>
          <w:p>
            <w:pPr>
              <w:spacing w:after="0"/>
              <w:jc w:val="left"/>
            </w:pPr>
            <w:r>
              <w:rPr>
                <w:sz w:val="16"/>
              </w:rPr>
              <w:t>Major disaster</w:t>
            </w:r>
          </w:p>
        </w:tc>
        <w:tc>
          <w:tcPr>
            <w:tcW w:type="dxa" w:w="1801"/>
          </w:tcPr>
          <w:p>
            <w:pPr>
              <w:spacing w:after="0"/>
              <w:jc w:val="left"/>
            </w:pPr>
            <w:r>
              <w:rPr>
                <w:sz w:val="16"/>
              </w:rPr>
              <w:t>Chlorine Barge Accident</w:t>
            </w:r>
          </w:p>
        </w:tc>
        <w:tc>
          <w:tcPr>
            <w:tcW w:type="dxa" w:w="3096"/>
          </w:tcPr>
          <w:p>
            <w:pPr>
              <w:spacing w:after="0"/>
              <w:jc w:val="left"/>
            </w:pPr>
            <w:r>
              <w:rPr>
                <w:sz w:val="16"/>
              </w:rPr>
              <w:t>Non-natural, not counted</w:t>
            </w:r>
          </w:p>
        </w:tc>
      </w:tr>
      <w:tr>
        <w:trPr>
          <w:cantSplit/>
        </w:trPr>
        <w:tc>
          <w:tcPr>
            <w:tcW w:type="dxa" w:w="2164"/>
          </w:tcPr>
          <w:p>
            <w:pPr>
              <w:spacing w:after="0"/>
              <w:jc w:val="left"/>
            </w:pPr>
            <w:r>
              <w:rPr>
                <w:sz w:val="16"/>
              </w:rPr>
              <w:t>1961-02-27</w:t>
            </w:r>
          </w:p>
        </w:tc>
        <w:tc>
          <w:tcPr>
            <w:tcW w:type="dxa" w:w="2164"/>
          </w:tcPr>
          <w:p>
            <w:pPr>
              <w:spacing w:after="0"/>
              <w:jc w:val="left"/>
            </w:pPr>
            <w:r>
              <w:rPr>
                <w:sz w:val="16"/>
              </w:rPr>
              <w:t>1961-02-27</w:t>
            </w:r>
          </w:p>
        </w:tc>
        <w:tc>
          <w:tcPr>
            <w:tcW w:type="dxa" w:w="1978"/>
          </w:tcPr>
          <w:p>
            <w:pPr>
              <w:spacing w:after="0"/>
              <w:jc w:val="left"/>
            </w:pPr>
            <w:r>
              <w:rPr>
                <w:sz w:val="16"/>
              </w:rPr>
              <w:t>DR-108-MS</w:t>
            </w:r>
          </w:p>
        </w:tc>
        <w:tc>
          <w:tcPr>
            <w:tcW w:type="dxa" w:w="2910"/>
          </w:tcPr>
          <w:p>
            <w:pPr>
              <w:spacing w:after="0"/>
              <w:jc w:val="left"/>
            </w:pPr>
            <w:r>
              <w:rPr>
                <w:sz w:val="16"/>
              </w:rPr>
              <w:t>Major disaster</w:t>
            </w:r>
          </w:p>
        </w:tc>
        <w:tc>
          <w:tcPr>
            <w:tcW w:type="dxa" w:w="1801"/>
          </w:tcPr>
          <w:p>
            <w:pPr>
              <w:spacing w:after="0"/>
              <w:jc w:val="left"/>
            </w:pPr>
            <w:r>
              <w:rPr>
                <w:sz w:val="16"/>
              </w:rPr>
              <w:t>Floods</w:t>
            </w:r>
          </w:p>
        </w:tc>
        <w:tc>
          <w:tcPr>
            <w:tcW w:type="dxa" w:w="3096"/>
          </w:tcPr>
          <w:p>
            <w:pPr>
              <w:spacing w:after="0"/>
              <w:jc w:val="left"/>
            </w:pPr>
            <w:r>
              <w:rPr>
                <w:sz w:val="16"/>
              </w:rPr>
              <w:t>Inland Flooding</w:t>
            </w:r>
          </w:p>
        </w:tc>
      </w:tr>
      <w:tr>
        <w:trPr>
          <w:cantSplit/>
        </w:trPr>
        <w:tc>
          <w:tcPr>
            <w:tcW w:type="dxa" w:w="2164"/>
          </w:tcPr>
          <w:p>
            <w:pPr>
              <w:spacing w:after="0"/>
              <w:jc w:val="left"/>
            </w:pPr>
            <w:r>
              <w:rPr>
                <w:sz w:val="16"/>
              </w:rPr>
              <w:t>1953-12-06</w:t>
            </w:r>
          </w:p>
        </w:tc>
        <w:tc>
          <w:tcPr>
            <w:tcW w:type="dxa" w:w="2164"/>
          </w:tcPr>
          <w:p>
            <w:pPr>
              <w:spacing w:after="0"/>
              <w:jc w:val="left"/>
            </w:pPr>
            <w:r>
              <w:rPr>
                <w:sz w:val="16"/>
              </w:rPr>
              <w:t>1953-12-06</w:t>
            </w:r>
          </w:p>
        </w:tc>
        <w:tc>
          <w:tcPr>
            <w:tcW w:type="dxa" w:w="1978"/>
          </w:tcPr>
          <w:p>
            <w:pPr>
              <w:spacing w:after="0"/>
              <w:jc w:val="left"/>
            </w:pPr>
            <w:r>
              <w:rPr>
                <w:sz w:val="16"/>
              </w:rPr>
              <w:t>DR-14-MS</w:t>
            </w:r>
          </w:p>
        </w:tc>
        <w:tc>
          <w:tcPr>
            <w:tcW w:type="dxa" w:w="2910"/>
          </w:tcPr>
          <w:p>
            <w:pPr>
              <w:spacing w:after="0"/>
              <w:jc w:val="left"/>
            </w:pPr>
            <w:r>
              <w:rPr>
                <w:sz w:val="16"/>
              </w:rPr>
              <w:t>Major disaster</w:t>
            </w:r>
          </w:p>
        </w:tc>
        <w:tc>
          <w:tcPr>
            <w:tcW w:type="dxa" w:w="1801"/>
          </w:tcPr>
          <w:p>
            <w:pPr>
              <w:spacing w:after="0"/>
              <w:jc w:val="left"/>
            </w:pPr>
            <w:r>
              <w:rPr>
                <w:sz w:val="16"/>
              </w:rPr>
              <w:t>Tornado</w:t>
            </w:r>
          </w:p>
        </w:tc>
        <w:tc>
          <w:tcPr>
            <w:tcW w:type="dxa" w:w="3096"/>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Mississippi county: 3 rows, $3,519,904.13; listed on the Mississippi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9</w:t>
            </w:r>
          </w:p>
        </w:tc>
        <w:tc>
          <w:tcPr>
            <w:tcW w:type="dxa" w:w="1114"/>
          </w:tcPr>
          <w:p>
            <w:pPr>
              <w:spacing w:after="0"/>
              <w:jc w:val="right"/>
            </w:pPr>
            <w:r>
              <w:rPr>
                <w:sz w:val="16"/>
              </w:rPr>
              <w:t>7</w:t>
            </w:r>
          </w:p>
        </w:tc>
        <w:tc>
          <w:tcPr>
            <w:tcW w:type="dxa" w:w="1926"/>
          </w:tcPr>
          <w:p>
            <w:pPr>
              <w:spacing w:after="0"/>
              <w:jc w:val="right"/>
            </w:pPr>
            <w:r>
              <w:rPr>
                <w:sz w:val="16"/>
              </w:rPr>
              <w:t>0</w:t>
            </w:r>
          </w:p>
        </w:tc>
        <w:tc>
          <w:tcPr>
            <w:tcW w:type="dxa" w:w="774"/>
          </w:tcPr>
          <w:p>
            <w:pPr>
              <w:spacing w:after="0"/>
              <w:jc w:val="right"/>
            </w:pPr>
            <w:r>
              <w:rPr>
                <w:sz w:val="16"/>
              </w:rPr>
              <w:t>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20</w:t>
            </w:r>
          </w:p>
        </w:tc>
        <w:tc>
          <w:tcPr>
            <w:tcW w:type="dxa" w:w="1114"/>
          </w:tcPr>
          <w:p>
            <w:pPr>
              <w:spacing w:after="0"/>
              <w:jc w:val="right"/>
            </w:pPr>
            <w:r>
              <w:rPr>
                <w:sz w:val="16"/>
              </w:rPr>
              <w:t>8</w:t>
            </w:r>
          </w:p>
        </w:tc>
        <w:tc>
          <w:tcPr>
            <w:tcW w:type="dxa" w:w="1926"/>
          </w:tcPr>
          <w:p>
            <w:pPr>
              <w:spacing w:after="0"/>
              <w:jc w:val="right"/>
            </w:pPr>
            <w:r>
              <w:rPr>
                <w:sz w:val="16"/>
              </w:rPr>
              <w:t>0</w:t>
            </w:r>
          </w:p>
        </w:tc>
        <w:tc>
          <w:tcPr>
            <w:tcW w:type="dxa" w:w="774"/>
          </w:tcPr>
          <w:p>
            <w:pPr>
              <w:spacing w:after="0"/>
              <w:jc w:val="right"/>
            </w:pPr>
            <w:r>
              <w:rPr>
                <w:sz w:val="16"/>
              </w:rPr>
              <w:t>8</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70</w:t>
            </w:r>
          </w:p>
        </w:tc>
        <w:tc>
          <w:tcPr>
            <w:tcW w:type="dxa" w:w="1114"/>
          </w:tcPr>
          <w:p>
            <w:pPr>
              <w:spacing w:after="0"/>
              <w:jc w:val="right"/>
            </w:pPr>
            <w:r>
              <w:rPr>
                <w:sz w:val="16"/>
              </w:rPr>
              <w:t>9</w:t>
            </w:r>
          </w:p>
        </w:tc>
        <w:tc>
          <w:tcPr>
            <w:tcW w:type="dxa" w:w="1926"/>
          </w:tcPr>
          <w:p>
            <w:pPr>
              <w:spacing w:after="0"/>
              <w:jc w:val="right"/>
            </w:pPr>
            <w:r>
              <w:rPr>
                <w:sz w:val="16"/>
              </w:rPr>
              <w:t>2</w:t>
            </w:r>
          </w:p>
        </w:tc>
        <w:tc>
          <w:tcPr>
            <w:tcW w:type="dxa" w:w="774"/>
          </w:tcPr>
          <w:p>
            <w:pPr>
              <w:spacing w:after="0"/>
              <w:jc w:val="right"/>
            </w:pPr>
            <w:r>
              <w:rPr>
                <w:sz w:val="16"/>
              </w:rPr>
              <w:t>11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84</w:t>
            </w:r>
          </w:p>
        </w:tc>
        <w:tc>
          <w:tcPr>
            <w:tcW w:type="dxa" w:w="1114"/>
          </w:tcPr>
          <w:p>
            <w:pPr>
              <w:spacing w:after="0"/>
              <w:jc w:val="right"/>
            </w:pPr>
            <w:r>
              <w:rPr>
                <w:sz w:val="16"/>
              </w:rPr>
              <w:t>57</w:t>
            </w:r>
          </w:p>
        </w:tc>
        <w:tc>
          <w:tcPr>
            <w:tcW w:type="dxa" w:w="1926"/>
          </w:tcPr>
          <w:p>
            <w:pPr>
              <w:spacing w:after="0"/>
              <w:jc w:val="right"/>
            </w:pPr>
            <w:r>
              <w:rPr>
                <w:sz w:val="16"/>
              </w:rPr>
              <w:t>2</w:t>
            </w:r>
          </w:p>
        </w:tc>
        <w:tc>
          <w:tcPr>
            <w:tcW w:type="dxa" w:w="774"/>
          </w:tcPr>
          <w:p>
            <w:pPr>
              <w:spacing w:after="0"/>
              <w:jc w:val="right"/>
            </w:pPr>
            <w:r>
              <w:rPr>
                <w:sz w:val="16"/>
              </w:rPr>
              <w:t>57</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Ice Storm</w:t>
            </w:r>
          </w:p>
        </w:tc>
        <w:tc>
          <w:tcPr>
            <w:tcW w:type="dxa" w:w="2016"/>
          </w:tcPr>
          <w:p>
            <w:pPr>
              <w:spacing w:after="0"/>
              <w:jc w:val="right"/>
            </w:pPr>
            <w:r>
              <w:rPr>
                <w:sz w:val="16"/>
              </w:rPr>
              <w:t>3</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28</w:t>
            </w:r>
          </w:p>
        </w:tc>
        <w:tc>
          <w:tcPr>
            <w:tcW w:type="dxa" w:w="1114"/>
          </w:tcPr>
          <w:p>
            <w:pPr>
              <w:spacing w:after="0"/>
              <w:jc w:val="right"/>
            </w:pPr>
            <w:r>
              <w:rPr>
                <w:sz w:val="16"/>
              </w:rPr>
              <w:t>4</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11</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121</w:t>
            </w:r>
          </w:p>
        </w:tc>
        <w:tc>
          <w:tcPr>
            <w:tcW w:type="dxa" w:w="1114"/>
          </w:tcPr>
          <w:p>
            <w:pPr>
              <w:spacing w:after="0"/>
              <w:jc w:val="right"/>
            </w:pPr>
            <w:r>
              <w:rPr>
                <w:sz w:val="16"/>
              </w:rPr>
              <w:t>22</w:t>
            </w:r>
          </w:p>
        </w:tc>
        <w:tc>
          <w:tcPr>
            <w:tcW w:type="dxa" w:w="1926"/>
          </w:tcPr>
          <w:p>
            <w:pPr>
              <w:spacing w:after="0"/>
              <w:jc w:val="right"/>
            </w:pPr>
            <w:r>
              <w:rPr>
                <w:sz w:val="16"/>
              </w:rPr>
              <w:t>3</w:t>
            </w:r>
          </w:p>
        </w:tc>
        <w:tc>
          <w:tcPr>
            <w:tcW w:type="dxa" w:w="774"/>
          </w:tcPr>
          <w:p>
            <w:pPr>
              <w:spacing w:after="0"/>
              <w:jc w:val="right"/>
            </w:pPr>
            <w:r>
              <w:rPr>
                <w:sz w:val="16"/>
              </w:rPr>
              <w:t>24</w:t>
            </w:r>
          </w:p>
        </w:tc>
        <w:tc>
          <w:tcPr>
            <w:tcW w:type="dxa" w:w="1593"/>
          </w:tcPr>
          <w:p>
            <w:pPr>
              <w:spacing w:after="0"/>
              <w:jc w:val="right"/>
            </w:pPr>
            <w:r>
              <w:rPr>
                <w:sz w:val="16"/>
              </w:rPr>
              <w:t>6</w:t>
            </w:r>
          </w:p>
        </w:tc>
        <w:tc>
          <w:tcPr>
            <w:tcW w:type="dxa" w:w="1296"/>
          </w:tcPr>
          <w:p>
            <w:pPr>
              <w:spacing w:after="0"/>
              <w:jc w:val="right"/>
            </w:pPr>
            <w:r>
              <w:rPr>
                <w:sz w:val="16"/>
              </w:rPr>
              <w:t>1</w:t>
            </w:r>
          </w:p>
        </w:tc>
        <w:tc>
          <w:tcPr>
            <w:tcW w:type="dxa" w:w="1638"/>
          </w:tcPr>
          <w:p>
            <w:pPr>
              <w:spacing w:after="0"/>
              <w:jc w:val="left"/>
            </w:pPr>
            <w:r>
              <w:rPr>
                <w:sz w:val="16"/>
              </w:rPr>
              <w:t>1955 to 2026-06-30</w:t>
            </w:r>
          </w:p>
        </w:tc>
        <w:tc>
          <w:tcPr>
            <w:tcW w:type="dxa" w:w="2719"/>
          </w:tcPr>
          <w:p>
            <w:pPr>
              <w:spacing w:after="0"/>
              <w:jc w:val="left"/>
            </w:pPr>
            <w:r>
              <w:rPr>
                <w:sz w:val="16"/>
              </w:rPr>
              <w:t>Includes 2 High Wind and 3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30</w:t>
            </w:r>
          </w:p>
        </w:tc>
        <w:tc>
          <w:tcPr>
            <w:tcW w:type="dxa" w:w="1114"/>
          </w:tcPr>
          <w:p>
            <w:pPr>
              <w:spacing w:after="0"/>
              <w:jc w:val="right"/>
            </w:pPr>
            <w:r>
              <w:rPr>
                <w:sz w:val="16"/>
              </w:rPr>
              <w:t>0</w:t>
            </w:r>
          </w:p>
        </w:tc>
        <w:tc>
          <w:tcPr>
            <w:tcW w:type="dxa" w:w="1926"/>
          </w:tcPr>
          <w:p>
            <w:pPr>
              <w:spacing w:after="0"/>
              <w:jc w:val="right"/>
            </w:pPr>
            <w:r>
              <w:rPr>
                <w:sz w:val="16"/>
              </w:rPr>
              <w:t>1</w:t>
            </w:r>
          </w:p>
        </w:tc>
        <w:tc>
          <w:tcPr>
            <w:tcW w:type="dxa" w:w="774"/>
          </w:tcPr>
          <w:p>
            <w:pPr>
              <w:spacing w:after="0"/>
              <w:jc w:val="right"/>
            </w:pPr>
            <w:r>
              <w:rPr>
                <w:sz w:val="16"/>
              </w:rPr>
              <w:t>1</w:t>
            </w:r>
          </w:p>
        </w:tc>
        <w:tc>
          <w:tcPr>
            <w:tcW w:type="dxa" w:w="1593"/>
          </w:tcPr>
          <w:p>
            <w:pPr>
              <w:spacing w:after="0"/>
              <w:jc w:val="right"/>
            </w:pPr>
            <w:r>
              <w:rPr>
                <w:sz w:val="16"/>
              </w:rPr>
              <w:t>11</w:t>
            </w:r>
          </w:p>
        </w:tc>
        <w:tc>
          <w:tcPr>
            <w:tcW w:type="dxa" w:w="1296"/>
          </w:tcPr>
          <w:p>
            <w:pPr>
              <w:spacing w:after="0"/>
              <w:jc w:val="right"/>
            </w:pPr>
            <w:r>
              <w:rPr>
                <w:sz w:val="16"/>
              </w:rPr>
              <w:t>1</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28</w:t>
            </w:r>
          </w:p>
        </w:tc>
        <w:tc>
          <w:tcPr>
            <w:tcW w:type="dxa" w:w="1114"/>
          </w:tcPr>
          <w:p>
            <w:pPr>
              <w:spacing w:after="0"/>
              <w:jc w:val="right"/>
            </w:pPr>
            <w:r>
              <w:rPr>
                <w:sz w:val="16"/>
              </w:rPr>
              <w:t>3</w:t>
            </w:r>
          </w:p>
        </w:tc>
        <w:tc>
          <w:tcPr>
            <w:tcW w:type="dxa" w:w="1926"/>
          </w:tcPr>
          <w:p>
            <w:pPr>
              <w:spacing w:after="0"/>
              <w:jc w:val="right"/>
            </w:pPr>
            <w:r>
              <w:rPr>
                <w:sz w:val="16"/>
              </w:rPr>
              <w:t>2</w:t>
            </w:r>
          </w:p>
        </w:tc>
        <w:tc>
          <w:tcPr>
            <w:tcW w:type="dxa" w:w="774"/>
          </w:tcPr>
          <w:p>
            <w:pPr>
              <w:spacing w:after="0"/>
              <w:jc w:val="right"/>
            </w:pPr>
            <w:r>
              <w:rPr>
                <w:sz w:val="16"/>
              </w:rPr>
              <w:t>5</w:t>
            </w:r>
          </w:p>
        </w:tc>
        <w:tc>
          <w:tcPr>
            <w:tcW w:type="dxa" w:w="1593"/>
          </w:tcPr>
          <w:p>
            <w:pPr>
              <w:spacing w:after="0"/>
              <w:jc w:val="right"/>
            </w:pPr>
            <w:r>
              <w:rPr>
                <w:sz w:val="16"/>
              </w:rPr>
              <w:t>2</w:t>
            </w:r>
          </w:p>
        </w:tc>
        <w:tc>
          <w:tcPr>
            <w:tcW w:type="dxa" w:w="1296"/>
          </w:tcPr>
          <w:p>
            <w:pPr>
              <w:spacing w:after="0"/>
              <w:jc w:val="right"/>
            </w:pPr>
            <w:r>
              <w:rPr>
                <w:sz w:val="16"/>
              </w:rPr>
              <w:t>1</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4"/>
        <w:gridCol w:w="1877"/>
        <w:gridCol w:w="2894"/>
        <w:gridCol w:w="929"/>
        <w:gridCol w:w="2320"/>
        <w:gridCol w:w="1033"/>
        <w:gridCol w:w="2719"/>
      </w:tblGrid>
      <w:tr>
        <w:trPr>
          <w:cantSplit/>
          <w:tblHeader/>
        </w:trPr>
        <w:tc>
          <w:tcPr>
            <w:tcW w:type="dxa" w:w="1037"/>
            <w:shd w:val="clear" w:color="auto" w:fill="E8E8E8"/>
          </w:tcPr>
          <w:p>
            <w:pPr>
              <w:spacing w:after="0"/>
              <w:jc w:val="left"/>
            </w:pPr>
            <w:r>
              <w:rPr>
                <w:b/>
                <w:sz w:val="16"/>
              </w:rPr>
              <w:t>Date</w:t>
            </w:r>
          </w:p>
        </w:tc>
        <w:tc>
          <w:tcPr>
            <w:tcW w:type="dxa" w:w="1304"/>
            <w:shd w:val="clear" w:color="auto" w:fill="E8E8E8"/>
          </w:tcPr>
          <w:p>
            <w:pPr>
              <w:spacing w:after="0"/>
              <w:jc w:val="left"/>
            </w:pPr>
            <w:r>
              <w:rPr>
                <w:b/>
                <w:sz w:val="16"/>
              </w:rPr>
              <w:t>Event type</w:t>
            </w:r>
          </w:p>
        </w:tc>
        <w:tc>
          <w:tcPr>
            <w:tcW w:type="dxa" w:w="1877"/>
            <w:shd w:val="clear" w:color="auto" w:fill="E8E8E8"/>
          </w:tcPr>
          <w:p>
            <w:pPr>
              <w:spacing w:after="0"/>
              <w:jc w:val="left"/>
            </w:pPr>
            <w:r>
              <w:rPr>
                <w:b/>
                <w:sz w:val="16"/>
              </w:rPr>
              <w:t>Magnitude or extent</w:t>
            </w:r>
          </w:p>
        </w:tc>
        <w:tc>
          <w:tcPr>
            <w:tcW w:type="dxa" w:w="2894"/>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20"/>
            <w:shd w:val="clear" w:color="auto" w:fill="E8E8E8"/>
          </w:tcPr>
          <w:p>
            <w:pPr>
              <w:spacing w:after="0"/>
              <w:jc w:val="left"/>
            </w:pPr>
            <w:r>
              <w:rPr>
                <w:b/>
                <w:sz w:val="16"/>
              </w:rPr>
              <w:t>Location</w:t>
            </w:r>
          </w:p>
        </w:tc>
        <w:tc>
          <w:tcPr>
            <w:tcW w:type="dxa" w:w="1033"/>
            <w:shd w:val="clear" w:color="auto" w:fill="E8E8E8"/>
          </w:tcPr>
          <w:p>
            <w:pPr>
              <w:spacing w:after="0"/>
              <w:jc w:val="left"/>
            </w:pPr>
            <w:r>
              <w:rPr>
                <w:b/>
                <w:sz w:val="16"/>
              </w:rPr>
              <w:t>Flags</w:t>
            </w:r>
          </w:p>
        </w:tc>
        <w:tc>
          <w:tcPr>
            <w:tcW w:type="dxa" w:w="271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2024-01-14</w:t>
            </w:r>
          </w:p>
        </w:tc>
        <w:tc>
          <w:tcPr>
            <w:tcW w:type="dxa" w:w="1304"/>
          </w:tcPr>
          <w:p>
            <w:pPr>
              <w:spacing w:after="0"/>
              <w:jc w:val="left"/>
            </w:pPr>
            <w:r>
              <w:rPr>
                <w:sz w:val="16"/>
              </w:rPr>
              <w:t>Cold/Wind Chill</w:t>
            </w:r>
          </w:p>
        </w:tc>
        <w:tc>
          <w:tcPr>
            <w:tcW w:type="dxa" w:w="1877"/>
          </w:tcPr>
          <w:p>
            <w:pPr>
              <w:spacing w:after="0"/>
              <w:jc w:val="left"/>
            </w:pPr>
          </w:p>
        </w:tc>
        <w:tc>
          <w:tcPr>
            <w:tcW w:type="dxa" w:w="2894"/>
          </w:tcPr>
          <w:p>
            <w:pPr>
              <w:spacing w:after="0"/>
              <w:jc w:val="left"/>
            </w:pPr>
            <w:r>
              <w:rPr>
                <w:sz w:val="16"/>
              </w:rPr>
              <w:t>$0 property; $0 crops (zone total, 2024 dollars)</w:t>
            </w:r>
          </w:p>
        </w:tc>
        <w:tc>
          <w:tcPr>
            <w:tcW w:type="dxa" w:w="929"/>
          </w:tcPr>
          <w:p>
            <w:pPr>
              <w:spacing w:after="0"/>
              <w:jc w:val="right"/>
            </w:pPr>
            <w:r>
              <w:rPr>
                <w:sz w:val="16"/>
              </w:rPr>
              <w:t>0, 0</w:t>
            </w:r>
          </w:p>
        </w:tc>
        <w:tc>
          <w:tcPr>
            <w:tcW w:type="dxa" w:w="2320"/>
          </w:tcPr>
          <w:p>
            <w:pPr>
              <w:spacing w:after="0"/>
              <w:jc w:val="left"/>
            </w:pPr>
            <w:r>
              <w:rPr>
                <w:sz w:val="16"/>
              </w:rPr>
              <w:t>NWS zone MSZ009 (PRENTISS), zone-level</w:t>
            </w:r>
          </w:p>
        </w:tc>
        <w:tc>
          <w:tcPr>
            <w:tcW w:type="dxa" w:w="1033"/>
          </w:tcPr>
          <w:p>
            <w:pPr>
              <w:spacing w:after="0"/>
              <w:jc w:val="left"/>
            </w:pPr>
            <w:r>
              <w:rPr>
                <w:sz w:val="16"/>
              </w:rPr>
              <w:t>new since last plan; within last 5 years</w:t>
            </w:r>
          </w:p>
        </w:tc>
        <w:tc>
          <w:tcPr>
            <w:tcW w:type="dxa" w:w="271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2023-03-03</w:t>
            </w:r>
          </w:p>
        </w:tc>
        <w:tc>
          <w:tcPr>
            <w:tcW w:type="dxa" w:w="1304"/>
          </w:tcPr>
          <w:p>
            <w:pPr>
              <w:spacing w:after="0"/>
              <w:jc w:val="left"/>
            </w:pPr>
            <w:r>
              <w:rPr>
                <w:sz w:val="16"/>
              </w:rPr>
              <w:t>High Wind</w:t>
            </w:r>
          </w:p>
        </w:tc>
        <w:tc>
          <w:tcPr>
            <w:tcW w:type="dxa" w:w="1877"/>
          </w:tcPr>
          <w:p>
            <w:pPr>
              <w:spacing w:after="0"/>
              <w:jc w:val="left"/>
            </w:pPr>
            <w:r>
              <w:rPr>
                <w:sz w:val="16"/>
              </w:rPr>
              <w:t>50 kt (58 mph) estimated gust</w:t>
            </w:r>
          </w:p>
        </w:tc>
        <w:tc>
          <w:tcPr>
            <w:tcW w:type="dxa" w:w="2894"/>
          </w:tcPr>
          <w:p>
            <w:pPr>
              <w:spacing w:after="0"/>
              <w:jc w:val="left"/>
            </w:pPr>
            <w:r>
              <w:rPr>
                <w:sz w:val="16"/>
              </w:rPr>
              <w:t>$5,000 property; $0 crops (zone total, 2023 dollars)</w:t>
            </w:r>
          </w:p>
        </w:tc>
        <w:tc>
          <w:tcPr>
            <w:tcW w:type="dxa" w:w="929"/>
          </w:tcPr>
          <w:p>
            <w:pPr>
              <w:spacing w:after="0"/>
              <w:jc w:val="right"/>
            </w:pPr>
            <w:r>
              <w:rPr>
                <w:sz w:val="16"/>
              </w:rPr>
              <w:t>0, 0</w:t>
            </w:r>
          </w:p>
        </w:tc>
        <w:tc>
          <w:tcPr>
            <w:tcW w:type="dxa" w:w="2320"/>
          </w:tcPr>
          <w:p>
            <w:pPr>
              <w:spacing w:after="0"/>
              <w:jc w:val="left"/>
            </w:pPr>
            <w:r>
              <w:rPr>
                <w:sz w:val="16"/>
              </w:rPr>
              <w:t>NWS zone MSZ009 (PRENTISS), zone-level</w:t>
            </w:r>
          </w:p>
        </w:tc>
        <w:tc>
          <w:tcPr>
            <w:tcW w:type="dxa" w:w="1033"/>
          </w:tcPr>
          <w:p>
            <w:pPr>
              <w:spacing w:after="0"/>
              <w:jc w:val="left"/>
            </w:pPr>
            <w:r>
              <w:rPr>
                <w:sz w:val="16"/>
              </w:rPr>
              <w:t>new since last plan; within last 5 years</w:t>
            </w:r>
          </w:p>
        </w:tc>
        <w:tc>
          <w:tcPr>
            <w:tcW w:type="dxa" w:w="2719"/>
          </w:tcPr>
          <w:p>
            <w:pPr>
              <w:spacing w:after="0"/>
              <w:jc w:val="left"/>
            </w:pPr>
            <w:r>
              <w:rPr>
                <w:sz w:val="16"/>
              </w:rPr>
              <w:t>B1-c worst recorded: High Wind and Strong Wind</w:t>
            </w:r>
          </w:p>
        </w:tc>
      </w:tr>
      <w:tr>
        <w:trPr>
          <w:cantSplit/>
        </w:trPr>
        <w:tc>
          <w:tcPr>
            <w:tcW w:type="dxa" w:w="1037"/>
          </w:tcPr>
          <w:p>
            <w:pPr>
              <w:spacing w:after="0"/>
              <w:jc w:val="left"/>
            </w:pPr>
            <w:r>
              <w:rPr>
                <w:sz w:val="16"/>
              </w:rPr>
              <w:t>2010-05-02</w:t>
            </w:r>
          </w:p>
        </w:tc>
        <w:tc>
          <w:tcPr>
            <w:tcW w:type="dxa" w:w="1304"/>
          </w:tcPr>
          <w:p>
            <w:pPr>
              <w:spacing w:after="0"/>
              <w:jc w:val="left"/>
            </w:pPr>
            <w:r>
              <w:rPr>
                <w:sz w:val="16"/>
              </w:rPr>
              <w:t>Flash Flood</w:t>
            </w:r>
          </w:p>
        </w:tc>
        <w:tc>
          <w:tcPr>
            <w:tcW w:type="dxa" w:w="1877"/>
          </w:tcPr>
          <w:p>
            <w:pPr>
              <w:spacing w:after="0"/>
              <w:jc w:val="left"/>
            </w:pPr>
          </w:p>
        </w:tc>
        <w:tc>
          <w:tcPr>
            <w:tcW w:type="dxa" w:w="2894"/>
          </w:tcPr>
          <w:p>
            <w:pPr>
              <w:spacing w:after="0"/>
              <w:jc w:val="left"/>
            </w:pPr>
            <w:r>
              <w:rPr>
                <w:sz w:val="16"/>
              </w:rPr>
              <w:t>$250,000 property; $0 crops (2010 dollars)</w:t>
            </w:r>
          </w:p>
        </w:tc>
        <w:tc>
          <w:tcPr>
            <w:tcW w:type="dxa" w:w="929"/>
          </w:tcPr>
          <w:p>
            <w:pPr>
              <w:spacing w:after="0"/>
              <w:jc w:val="right"/>
            </w:pPr>
            <w:r>
              <w:rPr>
                <w:sz w:val="16"/>
              </w:rPr>
              <w:t>0, 0</w:t>
            </w:r>
          </w:p>
        </w:tc>
        <w:tc>
          <w:tcPr>
            <w:tcW w:type="dxa" w:w="2320"/>
          </w:tcPr>
          <w:p>
            <w:pPr>
              <w:spacing w:after="0"/>
              <w:jc w:val="left"/>
            </w:pPr>
            <w:r>
              <w:rPr>
                <w:sz w:val="16"/>
              </w:rPr>
              <w:t>GEEVILLE to HAZELDELL</w:t>
            </w:r>
          </w:p>
        </w:tc>
        <w:tc>
          <w:tcPr>
            <w:tcW w:type="dxa" w:w="1033"/>
          </w:tcPr>
          <w:p>
            <w:pPr>
              <w:spacing w:after="0"/>
              <w:jc w:val="left"/>
            </w:pPr>
          </w:p>
        </w:tc>
        <w:tc>
          <w:tcPr>
            <w:tcW w:type="dxa" w:w="271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2008-03-15</w:t>
            </w:r>
          </w:p>
        </w:tc>
        <w:tc>
          <w:tcPr>
            <w:tcW w:type="dxa" w:w="1304"/>
          </w:tcPr>
          <w:p>
            <w:pPr>
              <w:spacing w:after="0"/>
              <w:jc w:val="left"/>
            </w:pPr>
            <w:r>
              <w:rPr>
                <w:sz w:val="16"/>
              </w:rPr>
              <w:t>Thunderstorm Wind</w:t>
            </w:r>
          </w:p>
        </w:tc>
        <w:tc>
          <w:tcPr>
            <w:tcW w:type="dxa" w:w="1877"/>
          </w:tcPr>
          <w:p>
            <w:pPr>
              <w:spacing w:after="0"/>
              <w:jc w:val="left"/>
            </w:pPr>
            <w:r>
              <w:rPr>
                <w:sz w:val="16"/>
              </w:rPr>
              <w:t>87 kt (100 mph) estimated gust</w:t>
            </w:r>
          </w:p>
        </w:tc>
        <w:tc>
          <w:tcPr>
            <w:tcW w:type="dxa" w:w="2894"/>
          </w:tcPr>
          <w:p>
            <w:pPr>
              <w:spacing w:after="0"/>
              <w:jc w:val="left"/>
            </w:pPr>
            <w:r>
              <w:rPr>
                <w:sz w:val="16"/>
              </w:rPr>
              <w:t>$40,000 property; $0 crops (2008 dollars)</w:t>
            </w:r>
          </w:p>
        </w:tc>
        <w:tc>
          <w:tcPr>
            <w:tcW w:type="dxa" w:w="929"/>
          </w:tcPr>
          <w:p>
            <w:pPr>
              <w:spacing w:after="0"/>
              <w:jc w:val="right"/>
            </w:pPr>
            <w:r>
              <w:rPr>
                <w:sz w:val="16"/>
              </w:rPr>
              <w:t>0, 0</w:t>
            </w:r>
          </w:p>
        </w:tc>
        <w:tc>
          <w:tcPr>
            <w:tcW w:type="dxa" w:w="2320"/>
          </w:tcPr>
          <w:p>
            <w:pPr>
              <w:spacing w:after="0"/>
              <w:jc w:val="left"/>
            </w:pPr>
            <w:r>
              <w:rPr>
                <w:sz w:val="16"/>
              </w:rPr>
              <w:t>JUMPERTOWN</w:t>
            </w:r>
          </w:p>
        </w:tc>
        <w:tc>
          <w:tcPr>
            <w:tcW w:type="dxa" w:w="1033"/>
          </w:tcPr>
          <w:p>
            <w:pPr>
              <w:spacing w:after="0"/>
              <w:jc w:val="left"/>
            </w:pPr>
          </w:p>
        </w:tc>
        <w:tc>
          <w:tcPr>
            <w:tcW w:type="dxa" w:w="2719"/>
          </w:tcPr>
          <w:p>
            <w:pPr>
              <w:spacing w:after="0"/>
              <w:jc w:val="left"/>
            </w:pPr>
            <w:r>
              <w:rPr>
                <w:sz w:val="16"/>
              </w:rPr>
              <w:t>B1-c worst recorded: Thunderstorm Wind</w:t>
            </w:r>
          </w:p>
        </w:tc>
      </w:tr>
      <w:tr>
        <w:trPr>
          <w:cantSplit/>
        </w:trPr>
        <w:tc>
          <w:tcPr>
            <w:tcW w:type="dxa" w:w="1037"/>
          </w:tcPr>
          <w:p>
            <w:pPr>
              <w:spacing w:after="0"/>
              <w:jc w:val="left"/>
            </w:pPr>
            <w:r>
              <w:rPr>
                <w:sz w:val="16"/>
              </w:rPr>
              <w:t>2007-08-05</w:t>
            </w:r>
          </w:p>
        </w:tc>
        <w:tc>
          <w:tcPr>
            <w:tcW w:type="dxa" w:w="1304"/>
          </w:tcPr>
          <w:p>
            <w:pPr>
              <w:spacing w:after="0"/>
              <w:jc w:val="left"/>
            </w:pPr>
            <w:r>
              <w:rPr>
                <w:sz w:val="16"/>
              </w:rPr>
              <w:t>Excessive Heat</w:t>
            </w:r>
          </w:p>
        </w:tc>
        <w:tc>
          <w:tcPr>
            <w:tcW w:type="dxa" w:w="1877"/>
          </w:tcPr>
          <w:p>
            <w:pPr>
              <w:spacing w:after="0"/>
              <w:jc w:val="left"/>
            </w:pPr>
          </w:p>
        </w:tc>
        <w:tc>
          <w:tcPr>
            <w:tcW w:type="dxa" w:w="2894"/>
          </w:tcPr>
          <w:p>
            <w:pPr>
              <w:spacing w:after="0"/>
              <w:jc w:val="left"/>
            </w:pPr>
            <w:r>
              <w:rPr>
                <w:sz w:val="16"/>
              </w:rPr>
              <w:t>$0 property; $0 crops (zone total, 2007 dollars)</w:t>
            </w:r>
          </w:p>
        </w:tc>
        <w:tc>
          <w:tcPr>
            <w:tcW w:type="dxa" w:w="929"/>
          </w:tcPr>
          <w:p>
            <w:pPr>
              <w:spacing w:after="0"/>
              <w:jc w:val="right"/>
            </w:pPr>
            <w:r>
              <w:rPr>
                <w:sz w:val="16"/>
              </w:rPr>
              <w:t>0, 0</w:t>
            </w:r>
          </w:p>
        </w:tc>
        <w:tc>
          <w:tcPr>
            <w:tcW w:type="dxa" w:w="2320"/>
          </w:tcPr>
          <w:p>
            <w:pPr>
              <w:spacing w:after="0"/>
              <w:jc w:val="left"/>
            </w:pPr>
            <w:r>
              <w:rPr>
                <w:sz w:val="16"/>
              </w:rPr>
              <w:t>NWS zone MSZ009 (PRENTISS), zone-level</w:t>
            </w:r>
          </w:p>
        </w:tc>
        <w:tc>
          <w:tcPr>
            <w:tcW w:type="dxa" w:w="1033"/>
          </w:tcPr>
          <w:p>
            <w:pPr>
              <w:spacing w:after="0"/>
              <w:jc w:val="left"/>
            </w:pPr>
          </w:p>
        </w:tc>
        <w:tc>
          <w:tcPr>
            <w:tcW w:type="dxa" w:w="2719"/>
          </w:tcPr>
          <w:p>
            <w:pPr>
              <w:spacing w:after="0"/>
              <w:jc w:val="left"/>
            </w:pPr>
            <w:r>
              <w:rPr>
                <w:sz w:val="16"/>
              </w:rPr>
              <w:t>B1-c worst recorded: Excessive Heat, Heat</w:t>
            </w:r>
          </w:p>
        </w:tc>
      </w:tr>
      <w:tr>
        <w:trPr>
          <w:cantSplit/>
        </w:trPr>
        <w:tc>
          <w:tcPr>
            <w:tcW w:type="dxa" w:w="1037"/>
          </w:tcPr>
          <w:p>
            <w:pPr>
              <w:spacing w:after="0"/>
              <w:jc w:val="left"/>
            </w:pPr>
            <w:r>
              <w:rPr>
                <w:sz w:val="16"/>
              </w:rPr>
              <w:t>2007-04-05</w:t>
            </w:r>
          </w:p>
        </w:tc>
        <w:tc>
          <w:tcPr>
            <w:tcW w:type="dxa" w:w="1304"/>
          </w:tcPr>
          <w:p>
            <w:pPr>
              <w:spacing w:after="0"/>
              <w:jc w:val="left"/>
            </w:pPr>
            <w:r>
              <w:rPr>
                <w:sz w:val="16"/>
              </w:rPr>
              <w:t>Drought</w:t>
            </w:r>
          </w:p>
        </w:tc>
        <w:tc>
          <w:tcPr>
            <w:tcW w:type="dxa" w:w="1877"/>
          </w:tcPr>
          <w:p>
            <w:pPr>
              <w:spacing w:after="0"/>
              <w:jc w:val="left"/>
            </w:pPr>
          </w:p>
        </w:tc>
        <w:tc>
          <w:tcPr>
            <w:tcW w:type="dxa" w:w="2894"/>
          </w:tcPr>
          <w:p>
            <w:pPr>
              <w:spacing w:after="0"/>
              <w:jc w:val="left"/>
            </w:pPr>
            <w:r>
              <w:rPr>
                <w:sz w:val="16"/>
              </w:rPr>
              <w:t>$0 property; $0 crops (zone total, 2007 dollars)</w:t>
            </w:r>
          </w:p>
        </w:tc>
        <w:tc>
          <w:tcPr>
            <w:tcW w:type="dxa" w:w="929"/>
          </w:tcPr>
          <w:p>
            <w:pPr>
              <w:spacing w:after="0"/>
              <w:jc w:val="right"/>
            </w:pPr>
            <w:r>
              <w:rPr>
                <w:sz w:val="16"/>
              </w:rPr>
              <w:t>0, 0</w:t>
            </w:r>
          </w:p>
        </w:tc>
        <w:tc>
          <w:tcPr>
            <w:tcW w:type="dxa" w:w="2320"/>
          </w:tcPr>
          <w:p>
            <w:pPr>
              <w:spacing w:after="0"/>
              <w:jc w:val="left"/>
            </w:pPr>
            <w:r>
              <w:rPr>
                <w:sz w:val="16"/>
              </w:rPr>
              <w:t>NWS zone MSZ009 (PRENTISS), zone-level</w:t>
            </w:r>
          </w:p>
        </w:tc>
        <w:tc>
          <w:tcPr>
            <w:tcW w:type="dxa" w:w="1033"/>
          </w:tcPr>
          <w:p>
            <w:pPr>
              <w:spacing w:after="0"/>
              <w:jc w:val="left"/>
            </w:pPr>
          </w:p>
        </w:tc>
        <w:tc>
          <w:tcPr>
            <w:tcW w:type="dxa" w:w="2719"/>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304"/>
          </w:tcPr>
          <w:p>
            <w:pPr>
              <w:spacing w:after="0"/>
              <w:jc w:val="left"/>
            </w:pPr>
            <w:r>
              <w:rPr>
                <w:sz w:val="16"/>
              </w:rPr>
              <w:t>Tropical Storm</w:t>
            </w:r>
          </w:p>
        </w:tc>
        <w:tc>
          <w:tcPr>
            <w:tcW w:type="dxa" w:w="1877"/>
          </w:tcPr>
          <w:p>
            <w:pPr>
              <w:spacing w:after="0"/>
              <w:jc w:val="left"/>
            </w:pPr>
          </w:p>
        </w:tc>
        <w:tc>
          <w:tcPr>
            <w:tcW w:type="dxa" w:w="2894"/>
          </w:tcPr>
          <w:p>
            <w:pPr>
              <w:spacing w:after="0"/>
              <w:jc w:val="left"/>
            </w:pPr>
            <w:r>
              <w:rPr>
                <w:sz w:val="16"/>
              </w:rPr>
              <w:t>$5,000 property; crops not reported (zone total, 2005 dollars)</w:t>
            </w:r>
          </w:p>
        </w:tc>
        <w:tc>
          <w:tcPr>
            <w:tcW w:type="dxa" w:w="929"/>
          </w:tcPr>
          <w:p>
            <w:pPr>
              <w:spacing w:after="0"/>
              <w:jc w:val="right"/>
            </w:pPr>
            <w:r>
              <w:rPr>
                <w:sz w:val="16"/>
              </w:rPr>
              <w:t>0, 0</w:t>
            </w:r>
          </w:p>
        </w:tc>
        <w:tc>
          <w:tcPr>
            <w:tcW w:type="dxa" w:w="2320"/>
          </w:tcPr>
          <w:p>
            <w:pPr>
              <w:spacing w:after="0"/>
              <w:jc w:val="left"/>
            </w:pPr>
            <w:r>
              <w:rPr>
                <w:sz w:val="16"/>
              </w:rPr>
              <w:t>NWS zone MSZ009 (PRENTISS), zone-level</w:t>
            </w:r>
          </w:p>
        </w:tc>
        <w:tc>
          <w:tcPr>
            <w:tcW w:type="dxa" w:w="1033"/>
          </w:tcPr>
          <w:p>
            <w:pPr>
              <w:spacing w:after="0"/>
              <w:jc w:val="left"/>
            </w:pPr>
          </w:p>
        </w:tc>
        <w:tc>
          <w:tcPr>
            <w:tcW w:type="dxa" w:w="271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2002-05-03</w:t>
            </w:r>
          </w:p>
        </w:tc>
        <w:tc>
          <w:tcPr>
            <w:tcW w:type="dxa" w:w="1304"/>
          </w:tcPr>
          <w:p>
            <w:pPr>
              <w:spacing w:after="0"/>
              <w:jc w:val="left"/>
            </w:pPr>
            <w:r>
              <w:rPr>
                <w:sz w:val="16"/>
              </w:rPr>
              <w:t>Lightning</w:t>
            </w:r>
          </w:p>
        </w:tc>
        <w:tc>
          <w:tcPr>
            <w:tcW w:type="dxa" w:w="1877"/>
          </w:tcPr>
          <w:p>
            <w:pPr>
              <w:spacing w:after="0"/>
              <w:jc w:val="left"/>
            </w:pPr>
          </w:p>
        </w:tc>
        <w:tc>
          <w:tcPr>
            <w:tcW w:type="dxa" w:w="2894"/>
          </w:tcPr>
          <w:p>
            <w:pPr>
              <w:spacing w:after="0"/>
              <w:jc w:val="left"/>
            </w:pPr>
            <w:r>
              <w:rPr>
                <w:sz w:val="16"/>
              </w:rPr>
              <w:t>$25,000 property; crops not reported (2002 dollars)</w:t>
            </w:r>
          </w:p>
        </w:tc>
        <w:tc>
          <w:tcPr>
            <w:tcW w:type="dxa" w:w="929"/>
          </w:tcPr>
          <w:p>
            <w:pPr>
              <w:spacing w:after="0"/>
              <w:jc w:val="right"/>
            </w:pPr>
            <w:r>
              <w:rPr>
                <w:sz w:val="16"/>
              </w:rPr>
              <w:t>0, 0</w:t>
            </w:r>
          </w:p>
        </w:tc>
        <w:tc>
          <w:tcPr>
            <w:tcW w:type="dxa" w:w="2320"/>
          </w:tcPr>
          <w:p>
            <w:pPr>
              <w:spacing w:after="0"/>
              <w:jc w:val="left"/>
            </w:pPr>
            <w:r>
              <w:rPr>
                <w:sz w:val="16"/>
              </w:rPr>
              <w:t>BOONEVILLE</w:t>
            </w:r>
          </w:p>
        </w:tc>
        <w:tc>
          <w:tcPr>
            <w:tcW w:type="dxa" w:w="1033"/>
          </w:tcPr>
          <w:p>
            <w:pPr>
              <w:spacing w:after="0"/>
              <w:jc w:val="left"/>
            </w:pPr>
          </w:p>
        </w:tc>
        <w:tc>
          <w:tcPr>
            <w:tcW w:type="dxa" w:w="2719"/>
          </w:tcPr>
          <w:p>
            <w:pPr>
              <w:spacing w:after="0"/>
              <w:jc w:val="left"/>
            </w:pPr>
            <w:r>
              <w:rPr>
                <w:sz w:val="16"/>
              </w:rPr>
              <w:t>B1-c worst recorded: Lightning</w:t>
            </w:r>
          </w:p>
        </w:tc>
      </w:tr>
      <w:tr>
        <w:trPr>
          <w:cantSplit/>
        </w:trPr>
        <w:tc>
          <w:tcPr>
            <w:tcW w:type="dxa" w:w="1037"/>
          </w:tcPr>
          <w:p>
            <w:pPr>
              <w:spacing w:after="0"/>
              <w:jc w:val="left"/>
            </w:pPr>
            <w:r>
              <w:rPr>
                <w:sz w:val="16"/>
              </w:rPr>
              <w:t>2001-02-24</w:t>
            </w:r>
          </w:p>
        </w:tc>
        <w:tc>
          <w:tcPr>
            <w:tcW w:type="dxa" w:w="1304"/>
          </w:tcPr>
          <w:p>
            <w:pPr>
              <w:spacing w:after="0"/>
              <w:jc w:val="left"/>
            </w:pPr>
            <w:r>
              <w:rPr>
                <w:sz w:val="16"/>
              </w:rPr>
              <w:t>Tornado</w:t>
            </w:r>
          </w:p>
        </w:tc>
        <w:tc>
          <w:tcPr>
            <w:tcW w:type="dxa" w:w="1877"/>
          </w:tcPr>
          <w:p>
            <w:pPr>
              <w:spacing w:after="0"/>
              <w:jc w:val="left"/>
            </w:pPr>
            <w:r>
              <w:rPr>
                <w:sz w:val="16"/>
              </w:rPr>
              <w:t>F3, 5 mi within this county, 50 yd wide</w:t>
            </w:r>
          </w:p>
        </w:tc>
        <w:tc>
          <w:tcPr>
            <w:tcW w:type="dxa" w:w="2894"/>
          </w:tcPr>
          <w:p>
            <w:pPr>
              <w:spacing w:after="0"/>
              <w:jc w:val="left"/>
            </w:pPr>
            <w:r>
              <w:rPr>
                <w:sz w:val="16"/>
              </w:rPr>
              <w:t>$2,000,000 property; crops not reported (2001 dollars)</w:t>
            </w:r>
          </w:p>
        </w:tc>
        <w:tc>
          <w:tcPr>
            <w:tcW w:type="dxa" w:w="929"/>
          </w:tcPr>
          <w:p>
            <w:pPr>
              <w:spacing w:after="0"/>
              <w:jc w:val="right"/>
            </w:pPr>
            <w:r>
              <w:rPr>
                <w:sz w:val="16"/>
              </w:rPr>
              <w:t>0, 30</w:t>
            </w:r>
          </w:p>
        </w:tc>
        <w:tc>
          <w:tcPr>
            <w:tcW w:type="dxa" w:w="2320"/>
          </w:tcPr>
          <w:p>
            <w:pPr>
              <w:spacing w:after="0"/>
              <w:jc w:val="left"/>
            </w:pPr>
            <w:r>
              <w:rPr>
                <w:sz w:val="16"/>
              </w:rPr>
              <w:t>WHEELER</w:t>
            </w:r>
          </w:p>
        </w:tc>
        <w:tc>
          <w:tcPr>
            <w:tcW w:type="dxa" w:w="1033"/>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1997-10-25</w:t>
            </w:r>
          </w:p>
        </w:tc>
        <w:tc>
          <w:tcPr>
            <w:tcW w:type="dxa" w:w="1304"/>
          </w:tcPr>
          <w:p>
            <w:pPr>
              <w:spacing w:after="0"/>
              <w:jc w:val="left"/>
            </w:pPr>
            <w:r>
              <w:rPr>
                <w:sz w:val="16"/>
              </w:rPr>
              <w:t>Hail</w:t>
            </w:r>
          </w:p>
        </w:tc>
        <w:tc>
          <w:tcPr>
            <w:tcW w:type="dxa" w:w="1877"/>
          </w:tcPr>
          <w:p>
            <w:pPr>
              <w:spacing w:after="0"/>
              <w:jc w:val="left"/>
            </w:pPr>
            <w:r>
              <w:rPr>
                <w:sz w:val="16"/>
              </w:rPr>
              <w:t>2.75 in</w:t>
            </w:r>
          </w:p>
        </w:tc>
        <w:tc>
          <w:tcPr>
            <w:tcW w:type="dxa" w:w="2894"/>
          </w:tcPr>
          <w:p>
            <w:pPr>
              <w:spacing w:after="0"/>
              <w:jc w:val="left"/>
            </w:pPr>
            <w:r>
              <w:rPr>
                <w:sz w:val="16"/>
              </w:rPr>
              <w:t>$100,000 property; crops not reported (1997 dollars)</w:t>
            </w:r>
          </w:p>
        </w:tc>
        <w:tc>
          <w:tcPr>
            <w:tcW w:type="dxa" w:w="929"/>
          </w:tcPr>
          <w:p>
            <w:pPr>
              <w:spacing w:after="0"/>
              <w:jc w:val="right"/>
            </w:pPr>
            <w:r>
              <w:rPr>
                <w:sz w:val="16"/>
              </w:rPr>
              <w:t>0, 0</w:t>
            </w:r>
          </w:p>
        </w:tc>
        <w:tc>
          <w:tcPr>
            <w:tcW w:type="dxa" w:w="2320"/>
          </w:tcPr>
          <w:p>
            <w:pPr>
              <w:spacing w:after="0"/>
              <w:jc w:val="left"/>
            </w:pPr>
            <w:r>
              <w:rPr>
                <w:sz w:val="16"/>
              </w:rPr>
              <w:t>WHEELER</w:t>
            </w:r>
          </w:p>
        </w:tc>
        <w:tc>
          <w:tcPr>
            <w:tcW w:type="dxa" w:w="1033"/>
          </w:tcPr>
          <w:p>
            <w:pPr>
              <w:spacing w:after="0"/>
              <w:jc w:val="left"/>
            </w:pPr>
          </w:p>
        </w:tc>
        <w:tc>
          <w:tcPr>
            <w:tcW w:type="dxa" w:w="2719"/>
          </w:tcPr>
          <w:p>
            <w:pPr>
              <w:spacing w:after="0"/>
              <w:jc w:val="left"/>
            </w:pPr>
            <w:r>
              <w:rPr>
                <w:sz w:val="16"/>
              </w:rPr>
              <w:t>B1-c worst recorded: Hail</w:t>
            </w:r>
          </w:p>
        </w:tc>
      </w:tr>
      <w:tr>
        <w:trPr>
          <w:cantSplit/>
        </w:trPr>
        <w:tc>
          <w:tcPr>
            <w:tcW w:type="dxa" w:w="1037"/>
          </w:tcPr>
          <w:p>
            <w:pPr>
              <w:spacing w:after="0"/>
              <w:jc w:val="left"/>
            </w:pPr>
            <w:r>
              <w:rPr>
                <w:sz w:val="16"/>
              </w:rPr>
              <w:t>1967-12-21</w:t>
            </w:r>
          </w:p>
        </w:tc>
        <w:tc>
          <w:tcPr>
            <w:tcW w:type="dxa" w:w="1304"/>
          </w:tcPr>
          <w:p>
            <w:pPr>
              <w:spacing w:after="0"/>
              <w:jc w:val="left"/>
            </w:pPr>
            <w:r>
              <w:rPr>
                <w:sz w:val="16"/>
              </w:rPr>
              <w:t>Tornado</w:t>
            </w:r>
          </w:p>
        </w:tc>
        <w:tc>
          <w:tcPr>
            <w:tcW w:type="dxa" w:w="1877"/>
          </w:tcPr>
          <w:p>
            <w:pPr>
              <w:spacing w:after="0"/>
              <w:jc w:val="left"/>
            </w:pPr>
            <w:r>
              <w:rPr>
                <w:sz w:val="16"/>
              </w:rPr>
              <w:t>F2, 33 yd wide</w:t>
            </w:r>
          </w:p>
        </w:tc>
        <w:tc>
          <w:tcPr>
            <w:tcW w:type="dxa" w:w="2894"/>
          </w:tcPr>
          <w:p>
            <w:pPr>
              <w:spacing w:after="0"/>
              <w:jc w:val="left"/>
            </w:pPr>
            <w:r>
              <w:rPr>
                <w:sz w:val="16"/>
              </w:rPr>
              <w:t>$25,000 property; crops not recorded (1967 dollars)</w:t>
            </w:r>
          </w:p>
        </w:tc>
        <w:tc>
          <w:tcPr>
            <w:tcW w:type="dxa" w:w="929"/>
          </w:tcPr>
          <w:p>
            <w:pPr>
              <w:spacing w:after="0"/>
              <w:jc w:val="right"/>
            </w:pPr>
            <w:r>
              <w:rPr>
                <w:sz w:val="16"/>
              </w:rPr>
              <w:t>1, 1</w:t>
            </w:r>
          </w:p>
        </w:tc>
        <w:tc>
          <w:tcPr>
            <w:tcW w:type="dxa" w:w="2320"/>
          </w:tcPr>
          <w:p>
            <w:pPr>
              <w:spacing w:after="0"/>
              <w:jc w:val="left"/>
            </w:pPr>
            <w:r>
              <w:rPr>
                <w:sz w:val="16"/>
              </w:rPr>
              <w:t>location not recorded</w:t>
            </w:r>
          </w:p>
        </w:tc>
        <w:tc>
          <w:tcPr>
            <w:tcW w:type="dxa" w:w="1033"/>
          </w:tcPr>
          <w:p>
            <w:pPr>
              <w:spacing w:after="0"/>
              <w:jc w:val="left"/>
            </w:pPr>
          </w:p>
        </w:tc>
        <w:tc>
          <w:tcPr>
            <w:tcW w:type="dxa" w:w="2719"/>
          </w:tcPr>
          <w:p>
            <w:pPr>
              <w:spacing w:after="0"/>
              <w:jc w:val="left"/>
            </w:pPr>
            <w:r>
              <w:rPr>
                <w:sz w:val="16"/>
              </w:rPr>
              <w:t>deaths or injuries recorded</w:t>
            </w:r>
          </w:p>
        </w:tc>
      </w:tr>
      <w:tr>
        <w:trPr>
          <w:cantSplit/>
        </w:trPr>
        <w:tc>
          <w:tcPr>
            <w:tcW w:type="dxa" w:w="1037"/>
          </w:tcPr>
          <w:p>
            <w:pPr>
              <w:spacing w:after="0"/>
              <w:jc w:val="left"/>
            </w:pPr>
            <w:r>
              <w:rPr>
                <w:sz w:val="16"/>
              </w:rPr>
              <w:t>1953-03-14</w:t>
            </w:r>
          </w:p>
        </w:tc>
        <w:tc>
          <w:tcPr>
            <w:tcW w:type="dxa" w:w="1304"/>
          </w:tcPr>
          <w:p>
            <w:pPr>
              <w:spacing w:after="0"/>
              <w:jc w:val="left"/>
            </w:pPr>
            <w:r>
              <w:rPr>
                <w:sz w:val="16"/>
              </w:rPr>
              <w:t>Tornado</w:t>
            </w:r>
          </w:p>
        </w:tc>
        <w:tc>
          <w:tcPr>
            <w:tcW w:type="dxa" w:w="1877"/>
          </w:tcPr>
          <w:p>
            <w:pPr>
              <w:spacing w:after="0"/>
              <w:jc w:val="left"/>
            </w:pPr>
            <w:r>
              <w:rPr>
                <w:sz w:val="16"/>
              </w:rPr>
              <w:t>F2, 3.3 mi path length (whole path, pre-1996), 33 yd wide</w:t>
            </w:r>
          </w:p>
        </w:tc>
        <w:tc>
          <w:tcPr>
            <w:tcW w:type="dxa" w:w="2894"/>
          </w:tcPr>
          <w:p>
            <w:pPr>
              <w:spacing w:after="0"/>
              <w:jc w:val="left"/>
            </w:pPr>
            <w:r>
              <w:rPr>
                <w:sz w:val="16"/>
              </w:rPr>
              <w:t>$25,000 property; crops not recorded (1953 dollars)</w:t>
            </w:r>
          </w:p>
        </w:tc>
        <w:tc>
          <w:tcPr>
            <w:tcW w:type="dxa" w:w="929"/>
          </w:tcPr>
          <w:p>
            <w:pPr>
              <w:spacing w:after="0"/>
              <w:jc w:val="right"/>
            </w:pPr>
            <w:r>
              <w:rPr>
                <w:sz w:val="16"/>
              </w:rPr>
              <w:t>1, 0</w:t>
            </w:r>
          </w:p>
        </w:tc>
        <w:tc>
          <w:tcPr>
            <w:tcW w:type="dxa" w:w="2320"/>
          </w:tcPr>
          <w:p>
            <w:pPr>
              <w:spacing w:after="0"/>
              <w:jc w:val="left"/>
            </w:pPr>
            <w:r>
              <w:rPr>
                <w:sz w:val="16"/>
              </w:rPr>
              <w:t>location not recorded</w:t>
            </w:r>
          </w:p>
        </w:tc>
        <w:tc>
          <w:tcPr>
            <w:tcW w:type="dxa" w:w="1033"/>
          </w:tcPr>
          <w:p>
            <w:pPr>
              <w:spacing w:after="0"/>
              <w:jc w:val="left"/>
            </w:pPr>
          </w:p>
        </w:tc>
        <w:tc>
          <w:tcPr>
            <w:tcW w:type="dxa" w:w="271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1.16</w:t>
            </w:r>
          </w:p>
        </w:tc>
        <w:tc>
          <w:tcPr>
            <w:tcW w:type="dxa" w:w="1335"/>
          </w:tcPr>
          <w:p>
            <w:pPr>
              <w:spacing w:after="0"/>
              <w:jc w:val="left"/>
            </w:pPr>
            <w:r>
              <w:rPr>
                <w:sz w:val="16"/>
              </w:rPr>
              <w:t>event-days per year</w:t>
            </w:r>
          </w:p>
        </w:tc>
        <w:tc>
          <w:tcPr>
            <w:tcW w:type="dxa" w:w="1715"/>
          </w:tcPr>
          <w:p>
            <w:pPr>
              <w:spacing w:after="0"/>
              <w:jc w:val="left"/>
            </w:pPr>
            <w:r>
              <w:rPr>
                <w:sz w:val="16"/>
              </w:rPr>
              <w:t>about 1.16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22</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13.3</w:t>
            </w:r>
          </w:p>
        </w:tc>
        <w:tc>
          <w:tcPr>
            <w:tcW w:type="dxa" w:w="1335"/>
          </w:tcPr>
          <w:p>
            <w:pPr>
              <w:spacing w:after="0"/>
              <w:jc w:val="left"/>
            </w:pPr>
            <w:r>
              <w:rPr>
                <w:sz w:val="16"/>
              </w:rPr>
              <w:t>event-days per year</w:t>
            </w:r>
          </w:p>
        </w:tc>
        <w:tc>
          <w:tcPr>
            <w:tcW w:type="dxa" w:w="1715"/>
          </w:tcPr>
          <w:p>
            <w:pPr>
              <w:spacing w:after="0"/>
              <w:jc w:val="left"/>
            </w:pPr>
            <w:r>
              <w:rPr>
                <w:sz w:val="16"/>
              </w:rPr>
              <w:t>about 13.3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427</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0.00432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0.432%</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3.46</w:t>
            </w:r>
          </w:p>
        </w:tc>
        <w:tc>
          <w:tcPr>
            <w:tcW w:type="dxa" w:w="1335"/>
          </w:tcPr>
          <w:p>
            <w:pPr>
              <w:spacing w:after="0"/>
              <w:jc w:val="left"/>
            </w:pPr>
            <w:r>
              <w:rPr>
                <w:sz w:val="16"/>
              </w:rPr>
              <w:t>events per year</w:t>
            </w:r>
          </w:p>
        </w:tc>
        <w:tc>
          <w:tcPr>
            <w:tcW w:type="dxa" w:w="1715"/>
          </w:tcPr>
          <w:p>
            <w:pPr>
              <w:spacing w:after="0"/>
              <w:jc w:val="left"/>
            </w:pPr>
            <w:r>
              <w:rPr>
                <w:sz w:val="16"/>
              </w:rPr>
              <w:t>about 3.46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131.6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14.8</w:t>
            </w:r>
          </w:p>
        </w:tc>
        <w:tc>
          <w:tcPr>
            <w:tcW w:type="dxa" w:w="1335"/>
          </w:tcPr>
          <w:p>
            <w:pPr>
              <w:spacing w:after="0"/>
              <w:jc w:val="left"/>
            </w:pPr>
            <w:r>
              <w:rPr>
                <w:sz w:val="16"/>
              </w:rPr>
              <w:t>event-days per year</w:t>
            </w:r>
          </w:p>
        </w:tc>
        <w:tc>
          <w:tcPr>
            <w:tcW w:type="dxa" w:w="1715"/>
          </w:tcPr>
          <w:p>
            <w:pPr>
              <w:spacing w:after="0"/>
              <w:jc w:val="left"/>
            </w:pPr>
            <w:r>
              <w:rPr>
                <w:sz w:val="16"/>
              </w:rPr>
              <w:t>about 14.8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12 of 30 years, 1996 to 2025 (40%)</w:t>
            </w:r>
          </w:p>
        </w:tc>
        <w:tc>
          <w:tcPr>
            <w:tcW w:type="dxa" w:w="1571"/>
          </w:tcPr>
          <w:p>
            <w:pPr>
              <w:spacing w:after="0"/>
              <w:jc w:val="right"/>
            </w:pPr>
            <w:r>
              <w:rPr>
                <w:sz w:val="16"/>
              </w:rPr>
              <w:t>248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0.0456</w:t>
            </w:r>
          </w:p>
        </w:tc>
        <w:tc>
          <w:tcPr>
            <w:tcW w:type="dxa" w:w="1335"/>
          </w:tcPr>
          <w:p>
            <w:pPr>
              <w:spacing w:after="0"/>
              <w:jc w:val="left"/>
            </w:pPr>
            <w:r>
              <w:rPr>
                <w:sz w:val="16"/>
              </w:rPr>
              <w:t>events per year</w:t>
            </w:r>
          </w:p>
        </w:tc>
        <w:tc>
          <w:tcPr>
            <w:tcW w:type="dxa" w:w="1715"/>
          </w:tcPr>
          <w:p>
            <w:pPr>
              <w:spacing w:after="0"/>
              <w:jc w:val="left"/>
            </w:pPr>
            <w:r>
              <w:rPr>
                <w:sz w:val="16"/>
              </w:rPr>
              <w:t>about 1 in 22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10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0.914</w:t>
            </w:r>
          </w:p>
        </w:tc>
        <w:tc>
          <w:tcPr>
            <w:tcW w:type="dxa" w:w="1335"/>
          </w:tcPr>
          <w:p>
            <w:pPr>
              <w:spacing w:after="0"/>
              <w:jc w:val="left"/>
            </w:pPr>
            <w:r>
              <w:rPr>
                <w:sz w:val="16"/>
              </w:rPr>
              <w:t>event-days per year</w:t>
            </w:r>
          </w:p>
        </w:tc>
        <w:tc>
          <w:tcPr>
            <w:tcW w:type="dxa" w:w="1715"/>
          </w:tcPr>
          <w:p>
            <w:pPr>
              <w:spacing w:after="0"/>
              <w:jc w:val="left"/>
            </w:pPr>
            <w:r>
              <w:rPr>
                <w:sz w:val="16"/>
              </w:rPr>
              <w:t>about 0.914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62</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0.893</w:t>
            </w:r>
          </w:p>
        </w:tc>
        <w:tc>
          <w:tcPr>
            <w:tcW w:type="dxa" w:w="1335"/>
          </w:tcPr>
          <w:p>
            <w:pPr>
              <w:spacing w:after="0"/>
              <w:jc w:val="left"/>
            </w:pPr>
            <w:r>
              <w:rPr>
                <w:sz w:val="16"/>
              </w:rPr>
              <w:t>event-days per year</w:t>
            </w:r>
          </w:p>
        </w:tc>
        <w:tc>
          <w:tcPr>
            <w:tcW w:type="dxa" w:w="1715"/>
          </w:tcPr>
          <w:p>
            <w:pPr>
              <w:spacing w:after="0"/>
              <w:jc w:val="left"/>
            </w:pPr>
            <w:r>
              <w:rPr>
                <w:sz w:val="16"/>
              </w:rPr>
              <w:t>about 0.893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25</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0.711</w:t>
            </w:r>
          </w:p>
        </w:tc>
        <w:tc>
          <w:tcPr>
            <w:tcW w:type="dxa" w:w="1335"/>
          </w:tcPr>
          <w:p>
            <w:pPr>
              <w:spacing w:after="0"/>
              <w:jc w:val="left"/>
            </w:pPr>
            <w:r>
              <w:rPr>
                <w:sz w:val="16"/>
              </w:rPr>
              <w:t>events per year (modeled)</w:t>
            </w:r>
          </w:p>
        </w:tc>
        <w:tc>
          <w:tcPr>
            <w:tcW w:type="dxa" w:w="1715"/>
          </w:tcPr>
          <w:p>
            <w:pPr>
              <w:spacing w:after="0"/>
              <w:jc w:val="left"/>
            </w:pPr>
            <w:r>
              <w:rPr>
                <w:sz w:val="16"/>
              </w:rPr>
              <w:t>about 0.71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62.3</w:t>
            </w:r>
          </w:p>
        </w:tc>
        <w:tc>
          <w:tcPr>
            <w:tcW w:type="dxa" w:w="1335"/>
          </w:tcPr>
          <w:p>
            <w:pPr>
              <w:spacing w:after="0"/>
              <w:jc w:val="left"/>
            </w:pPr>
            <w:r>
              <w:rPr>
                <w:sz w:val="16"/>
              </w:rPr>
              <w:t>days per year with a strike</w:t>
            </w:r>
          </w:p>
        </w:tc>
        <w:tc>
          <w:tcPr>
            <w:tcW w:type="dxa" w:w="1715"/>
          </w:tcPr>
          <w:p>
            <w:pPr>
              <w:spacing w:after="0"/>
              <w:jc w:val="left"/>
            </w:pPr>
            <w:r>
              <w:rPr>
                <w:sz w:val="16"/>
              </w:rPr>
              <w:t>about 62.3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2.58</w:t>
            </w:r>
          </w:p>
        </w:tc>
        <w:tc>
          <w:tcPr>
            <w:tcW w:type="dxa" w:w="1335"/>
          </w:tcPr>
          <w:p>
            <w:pPr>
              <w:spacing w:after="0"/>
              <w:jc w:val="left"/>
            </w:pPr>
            <w:r>
              <w:rPr>
                <w:sz w:val="16"/>
              </w:rPr>
              <w:t>events per year</w:t>
            </w:r>
          </w:p>
        </w:tc>
        <w:tc>
          <w:tcPr>
            <w:tcW w:type="dxa" w:w="1715"/>
          </w:tcPr>
          <w:p>
            <w:pPr>
              <w:spacing w:after="0"/>
              <w:jc w:val="left"/>
            </w:pPr>
            <w:r>
              <w:rPr>
                <w:sz w:val="16"/>
              </w:rPr>
              <w:t>about 2.58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99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0.324</w:t>
            </w:r>
          </w:p>
        </w:tc>
        <w:tc>
          <w:tcPr>
            <w:tcW w:type="dxa" w:w="1335"/>
          </w:tcPr>
          <w:p>
            <w:pPr>
              <w:spacing w:after="0"/>
              <w:jc w:val="left"/>
            </w:pPr>
            <w:r>
              <w:rPr>
                <w:sz w:val="16"/>
              </w:rPr>
              <w:t>events per year</w:t>
            </w:r>
          </w:p>
        </w:tc>
        <w:tc>
          <w:tcPr>
            <w:tcW w:type="dxa" w:w="1715"/>
          </w:tcPr>
          <w:p>
            <w:pPr>
              <w:spacing w:after="0"/>
              <w:jc w:val="left"/>
            </w:pPr>
            <w:r>
              <w:rPr>
                <w:sz w:val="16"/>
              </w:rPr>
              <w:t>about 1 in 3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0.0011</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0.11%</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4.68</w:t>
            </w:r>
          </w:p>
        </w:tc>
        <w:tc>
          <w:tcPr>
            <w:tcW w:type="dxa" w:w="1335"/>
          </w:tcPr>
          <w:p>
            <w:pPr>
              <w:spacing w:after="0"/>
              <w:jc w:val="left"/>
            </w:pPr>
            <w:r>
              <w:rPr>
                <w:sz w:val="16"/>
              </w:rPr>
              <w:t>event-days per year</w:t>
            </w:r>
          </w:p>
        </w:tc>
        <w:tc>
          <w:tcPr>
            <w:tcW w:type="dxa" w:w="1715"/>
          </w:tcPr>
          <w:p>
            <w:pPr>
              <w:spacing w:after="0"/>
              <w:jc w:val="left"/>
            </w:pPr>
            <w:r>
              <w:rPr>
                <w:sz w:val="16"/>
              </w:rPr>
              <w:t>about 4.68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16 of 30 years, 1996 to 2025 (53.3%)</w:t>
            </w:r>
          </w:p>
        </w:tc>
        <w:tc>
          <w:tcPr>
            <w:tcW w:type="dxa" w:w="1571"/>
          </w:tcPr>
          <w:p>
            <w:pPr>
              <w:spacing w:after="0"/>
              <w:jc w:val="right"/>
            </w:pPr>
            <w:r>
              <w:rPr>
                <w:sz w:val="16"/>
              </w:rPr>
              <w:t>89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28</w:t>
            </w:r>
          </w:p>
        </w:tc>
        <w:tc>
          <w:tcPr>
            <w:tcW w:type="dxa" w:w="1381"/>
          </w:tcPr>
          <w:p>
            <w:pPr>
              <w:spacing w:after="0"/>
              <w:jc w:val="right"/>
            </w:pPr>
            <w:r>
              <w:rPr>
                <w:sz w:val="16"/>
              </w:rPr>
              <w:t>30</w:t>
            </w:r>
          </w:p>
        </w:tc>
        <w:tc>
          <w:tcPr>
            <w:tcW w:type="dxa" w:w="1381"/>
          </w:tcPr>
          <w:p>
            <w:pPr>
              <w:spacing w:after="0"/>
              <w:jc w:val="right"/>
            </w:pPr>
            <w:r>
              <w:rPr>
                <w:sz w:val="16"/>
              </w:rPr>
              <w:t>0.933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8 of 8</w:t>
            </w:r>
          </w:p>
        </w:tc>
        <w:tc>
          <w:tcPr>
            <w:tcW w:type="dxa" w:w="1250"/>
          </w:tcPr>
          <w:p>
            <w:pPr>
              <w:spacing w:after="0"/>
              <w:jc w:val="right"/>
            </w:pPr>
            <w:r>
              <w:rPr>
                <w:sz w:val="16"/>
              </w:rPr>
              <w:t>88.7</w:t>
            </w:r>
          </w:p>
        </w:tc>
        <w:tc>
          <w:tcPr>
            <w:tcW w:type="dxa" w:w="1311"/>
          </w:tcPr>
          <w:p>
            <w:pPr>
              <w:spacing w:after="0"/>
              <w:jc w:val="right"/>
            </w:pPr>
            <w:r>
              <w:rPr>
                <w:sz w:val="16"/>
              </w:rPr>
              <w:t>92.4</w:t>
            </w:r>
          </w:p>
        </w:tc>
        <w:tc>
          <w:tcPr>
            <w:tcW w:type="dxa" w:w="1250"/>
          </w:tcPr>
          <w:p>
            <w:pPr>
              <w:spacing w:after="0"/>
              <w:jc w:val="right"/>
            </w:pPr>
            <w:r>
              <w:rPr>
                <w:sz w:val="16"/>
              </w:rPr>
              <w:t>96.4</w:t>
            </w:r>
          </w:p>
        </w:tc>
        <w:tc>
          <w:tcPr>
            <w:tcW w:type="dxa" w:w="6992"/>
          </w:tcPr>
          <w:p>
            <w:pPr>
              <w:spacing w:after="0"/>
              <w:jc w:val="left"/>
            </w:pPr>
            <w:r>
              <w:rPr>
                <w:sz w:val="16"/>
              </w:rPr>
              <w:t>Very High 1, Relatively High 7</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8</w:t>
            </w:r>
          </w:p>
        </w:tc>
        <w:tc>
          <w:tcPr>
            <w:tcW w:type="dxa" w:w="1250"/>
          </w:tcPr>
          <w:p>
            <w:pPr>
              <w:spacing w:after="0"/>
              <w:jc w:val="right"/>
            </w:pPr>
            <w:r>
              <w:rPr>
                <w:sz w:val="16"/>
              </w:rPr>
              <w:t>73.6</w:t>
            </w:r>
          </w:p>
        </w:tc>
        <w:tc>
          <w:tcPr>
            <w:tcW w:type="dxa" w:w="1311"/>
          </w:tcPr>
          <w:p>
            <w:pPr>
              <w:spacing w:after="0"/>
              <w:jc w:val="right"/>
            </w:pPr>
            <w:r>
              <w:rPr>
                <w:sz w:val="16"/>
              </w:rPr>
              <w:t>87.9</w:t>
            </w:r>
          </w:p>
        </w:tc>
        <w:tc>
          <w:tcPr>
            <w:tcW w:type="dxa" w:w="1250"/>
          </w:tcPr>
          <w:p>
            <w:pPr>
              <w:spacing w:after="0"/>
              <w:jc w:val="right"/>
            </w:pPr>
            <w:r>
              <w:rPr>
                <w:sz w:val="16"/>
              </w:rPr>
              <w:t>93.3</w:t>
            </w:r>
          </w:p>
        </w:tc>
        <w:tc>
          <w:tcPr>
            <w:tcW w:type="dxa" w:w="6992"/>
          </w:tcPr>
          <w:p>
            <w:pPr>
              <w:spacing w:after="0"/>
              <w:jc w:val="left"/>
            </w:pPr>
            <w:r>
              <w:rPr>
                <w:sz w:val="16"/>
              </w:rPr>
              <w:t>Relatively Moderate 1, Relatively Low 5, Very Low 1, No Rating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8 of 8</w:t>
            </w:r>
          </w:p>
        </w:tc>
        <w:tc>
          <w:tcPr>
            <w:tcW w:type="dxa" w:w="1250"/>
          </w:tcPr>
          <w:p>
            <w:pPr>
              <w:spacing w:after="0"/>
              <w:jc w:val="right"/>
            </w:pPr>
            <w:r>
              <w:rPr>
                <w:sz w:val="16"/>
              </w:rPr>
              <w:t>73.9</w:t>
            </w:r>
          </w:p>
        </w:tc>
        <w:tc>
          <w:tcPr>
            <w:tcW w:type="dxa" w:w="1311"/>
          </w:tcPr>
          <w:p>
            <w:pPr>
              <w:spacing w:after="0"/>
              <w:jc w:val="right"/>
            </w:pPr>
            <w:r>
              <w:rPr>
                <w:sz w:val="16"/>
              </w:rPr>
              <w:t>82.9</w:t>
            </w:r>
          </w:p>
        </w:tc>
        <w:tc>
          <w:tcPr>
            <w:tcW w:type="dxa" w:w="1250"/>
          </w:tcPr>
          <w:p>
            <w:pPr>
              <w:spacing w:after="0"/>
              <w:jc w:val="right"/>
            </w:pPr>
            <w:r>
              <w:rPr>
                <w:sz w:val="16"/>
              </w:rPr>
              <w:t>93.9</w:t>
            </w:r>
          </w:p>
        </w:tc>
        <w:tc>
          <w:tcPr>
            <w:tcW w:type="dxa" w:w="6992"/>
          </w:tcPr>
          <w:p>
            <w:pPr>
              <w:spacing w:after="0"/>
              <w:jc w:val="left"/>
            </w:pPr>
            <w:r>
              <w:rPr>
                <w:sz w:val="16"/>
              </w:rPr>
              <w:t>Relatively High 1, Relatively Moderate 6, Relatively Low 1</w:t>
            </w:r>
          </w:p>
        </w:tc>
      </w:tr>
      <w:tr>
        <w:trPr>
          <w:cantSplit/>
        </w:trPr>
        <w:tc>
          <w:tcPr>
            <w:tcW w:type="dxa" w:w="1999"/>
          </w:tcPr>
          <w:p>
            <w:pPr>
              <w:spacing w:after="0"/>
              <w:jc w:val="left"/>
            </w:pPr>
            <w:r>
              <w:rPr>
                <w:sz w:val="16"/>
              </w:rPr>
              <w:t>Hail</w:t>
            </w:r>
          </w:p>
        </w:tc>
        <w:tc>
          <w:tcPr>
            <w:tcW w:type="dxa" w:w="1311"/>
          </w:tcPr>
          <w:p>
            <w:pPr>
              <w:spacing w:after="0"/>
              <w:jc w:val="right"/>
            </w:pPr>
            <w:r>
              <w:rPr>
                <w:sz w:val="16"/>
              </w:rPr>
              <w:t>8 of 8</w:t>
            </w:r>
          </w:p>
        </w:tc>
        <w:tc>
          <w:tcPr>
            <w:tcW w:type="dxa" w:w="1250"/>
          </w:tcPr>
          <w:p>
            <w:pPr>
              <w:spacing w:after="0"/>
              <w:jc w:val="right"/>
            </w:pPr>
            <w:r>
              <w:rPr>
                <w:sz w:val="16"/>
              </w:rPr>
              <w:t>56.6</w:t>
            </w:r>
          </w:p>
        </w:tc>
        <w:tc>
          <w:tcPr>
            <w:tcW w:type="dxa" w:w="1311"/>
          </w:tcPr>
          <w:p>
            <w:pPr>
              <w:spacing w:after="0"/>
              <w:jc w:val="right"/>
            </w:pPr>
            <w:r>
              <w:rPr>
                <w:sz w:val="16"/>
              </w:rPr>
              <w:t>61.5</w:t>
            </w:r>
          </w:p>
        </w:tc>
        <w:tc>
          <w:tcPr>
            <w:tcW w:type="dxa" w:w="1250"/>
          </w:tcPr>
          <w:p>
            <w:pPr>
              <w:spacing w:after="0"/>
              <w:jc w:val="right"/>
            </w:pPr>
            <w:r>
              <w:rPr>
                <w:sz w:val="16"/>
              </w:rPr>
              <w:t>69.5</w:t>
            </w:r>
          </w:p>
        </w:tc>
        <w:tc>
          <w:tcPr>
            <w:tcW w:type="dxa" w:w="6992"/>
          </w:tcPr>
          <w:p>
            <w:pPr>
              <w:spacing w:after="0"/>
              <w:jc w:val="left"/>
            </w:pPr>
            <w:r>
              <w:rPr>
                <w:sz w:val="16"/>
              </w:rPr>
              <w:t>Relatively Low 8</w:t>
            </w:r>
          </w:p>
        </w:tc>
      </w:tr>
      <w:tr>
        <w:trPr>
          <w:cantSplit/>
        </w:trPr>
        <w:tc>
          <w:tcPr>
            <w:tcW w:type="dxa" w:w="1999"/>
          </w:tcPr>
          <w:p>
            <w:pPr>
              <w:spacing w:after="0"/>
              <w:jc w:val="left"/>
            </w:pPr>
            <w:r>
              <w:rPr>
                <w:sz w:val="16"/>
              </w:rPr>
              <w:t>Heat Wave</w:t>
            </w:r>
          </w:p>
        </w:tc>
        <w:tc>
          <w:tcPr>
            <w:tcW w:type="dxa" w:w="1311"/>
          </w:tcPr>
          <w:p>
            <w:pPr>
              <w:spacing w:after="0"/>
              <w:jc w:val="right"/>
            </w:pPr>
            <w:r>
              <w:rPr>
                <w:sz w:val="16"/>
              </w:rPr>
              <w:t>8 of 8</w:t>
            </w:r>
          </w:p>
        </w:tc>
        <w:tc>
          <w:tcPr>
            <w:tcW w:type="dxa" w:w="1250"/>
          </w:tcPr>
          <w:p>
            <w:pPr>
              <w:spacing w:after="0"/>
              <w:jc w:val="right"/>
            </w:pPr>
            <w:r>
              <w:rPr>
                <w:sz w:val="16"/>
              </w:rPr>
              <w:t>72.0</w:t>
            </w:r>
          </w:p>
        </w:tc>
        <w:tc>
          <w:tcPr>
            <w:tcW w:type="dxa" w:w="1311"/>
          </w:tcPr>
          <w:p>
            <w:pPr>
              <w:spacing w:after="0"/>
              <w:jc w:val="right"/>
            </w:pPr>
            <w:r>
              <w:rPr>
                <w:sz w:val="16"/>
              </w:rPr>
              <w:t>79.3</w:t>
            </w:r>
          </w:p>
        </w:tc>
        <w:tc>
          <w:tcPr>
            <w:tcW w:type="dxa" w:w="1250"/>
          </w:tcPr>
          <w:p>
            <w:pPr>
              <w:spacing w:after="0"/>
              <w:jc w:val="right"/>
            </w:pPr>
            <w:r>
              <w:rPr>
                <w:sz w:val="16"/>
              </w:rPr>
              <w:t>87.6</w:t>
            </w:r>
          </w:p>
        </w:tc>
        <w:tc>
          <w:tcPr>
            <w:tcW w:type="dxa" w:w="6992"/>
          </w:tcPr>
          <w:p>
            <w:pPr>
              <w:spacing w:after="0"/>
              <w:jc w:val="left"/>
            </w:pPr>
            <w:r>
              <w:rPr>
                <w:sz w:val="16"/>
              </w:rPr>
              <w:t>Relatively High 1, Relatively Moderate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8 of 8</w:t>
            </w:r>
          </w:p>
        </w:tc>
        <w:tc>
          <w:tcPr>
            <w:tcW w:type="dxa" w:w="1250"/>
          </w:tcPr>
          <w:p>
            <w:pPr>
              <w:spacing w:after="0"/>
              <w:jc w:val="right"/>
            </w:pPr>
            <w:r>
              <w:rPr>
                <w:sz w:val="16"/>
              </w:rPr>
              <w:t>51.2</w:t>
            </w:r>
          </w:p>
        </w:tc>
        <w:tc>
          <w:tcPr>
            <w:tcW w:type="dxa" w:w="1311"/>
          </w:tcPr>
          <w:p>
            <w:pPr>
              <w:spacing w:after="0"/>
              <w:jc w:val="right"/>
            </w:pPr>
            <w:r>
              <w:rPr>
                <w:sz w:val="16"/>
              </w:rPr>
              <w:t>55.3</w:t>
            </w:r>
          </w:p>
        </w:tc>
        <w:tc>
          <w:tcPr>
            <w:tcW w:type="dxa" w:w="1250"/>
          </w:tcPr>
          <w:p>
            <w:pPr>
              <w:spacing w:after="0"/>
              <w:jc w:val="right"/>
            </w:pPr>
            <w:r>
              <w:rPr>
                <w:sz w:val="16"/>
              </w:rPr>
              <w:t>60.6</w:t>
            </w:r>
          </w:p>
        </w:tc>
        <w:tc>
          <w:tcPr>
            <w:tcW w:type="dxa" w:w="6992"/>
          </w:tcPr>
          <w:p>
            <w:pPr>
              <w:spacing w:after="0"/>
              <w:jc w:val="left"/>
            </w:pPr>
            <w:r>
              <w:rPr>
                <w:sz w:val="16"/>
              </w:rPr>
              <w:t>Relatively Low 7, Very Low 1</w:t>
            </w:r>
          </w:p>
        </w:tc>
      </w:tr>
      <w:tr>
        <w:trPr>
          <w:cantSplit/>
        </w:trPr>
        <w:tc>
          <w:tcPr>
            <w:tcW w:type="dxa" w:w="1999"/>
          </w:tcPr>
          <w:p>
            <w:pPr>
              <w:spacing w:after="0"/>
              <w:jc w:val="left"/>
            </w:pPr>
            <w:r>
              <w:rPr>
                <w:sz w:val="16"/>
              </w:rPr>
              <w:t>Ice Storm</w:t>
            </w:r>
          </w:p>
        </w:tc>
        <w:tc>
          <w:tcPr>
            <w:tcW w:type="dxa" w:w="1311"/>
          </w:tcPr>
          <w:p>
            <w:pPr>
              <w:spacing w:after="0"/>
              <w:jc w:val="right"/>
            </w:pPr>
            <w:r>
              <w:rPr>
                <w:sz w:val="16"/>
              </w:rPr>
              <w:t>8 of 8</w:t>
            </w:r>
          </w:p>
        </w:tc>
        <w:tc>
          <w:tcPr>
            <w:tcW w:type="dxa" w:w="1250"/>
          </w:tcPr>
          <w:p>
            <w:pPr>
              <w:spacing w:after="0"/>
              <w:jc w:val="right"/>
            </w:pPr>
            <w:r>
              <w:rPr>
                <w:sz w:val="16"/>
              </w:rPr>
              <w:t>46.0</w:t>
            </w:r>
          </w:p>
        </w:tc>
        <w:tc>
          <w:tcPr>
            <w:tcW w:type="dxa" w:w="1311"/>
          </w:tcPr>
          <w:p>
            <w:pPr>
              <w:spacing w:after="0"/>
              <w:jc w:val="right"/>
            </w:pPr>
            <w:r>
              <w:rPr>
                <w:sz w:val="16"/>
              </w:rPr>
              <w:t>58.7</w:t>
            </w:r>
          </w:p>
        </w:tc>
        <w:tc>
          <w:tcPr>
            <w:tcW w:type="dxa" w:w="1250"/>
          </w:tcPr>
          <w:p>
            <w:pPr>
              <w:spacing w:after="0"/>
              <w:jc w:val="right"/>
            </w:pPr>
            <w:r>
              <w:rPr>
                <w:sz w:val="16"/>
              </w:rPr>
              <w:t>69.1</w:t>
            </w:r>
          </w:p>
        </w:tc>
        <w:tc>
          <w:tcPr>
            <w:tcW w:type="dxa" w:w="6992"/>
          </w:tcPr>
          <w:p>
            <w:pPr>
              <w:spacing w:after="0"/>
              <w:jc w:val="left"/>
            </w:pPr>
            <w:r>
              <w:rPr>
                <w:sz w:val="16"/>
              </w:rPr>
              <w:t>Relatively Moderate 1, Relatively Low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8 of 8</w:t>
            </w:r>
          </w:p>
        </w:tc>
        <w:tc>
          <w:tcPr>
            <w:tcW w:type="dxa" w:w="1250"/>
          </w:tcPr>
          <w:p>
            <w:pPr>
              <w:spacing w:after="0"/>
              <w:jc w:val="right"/>
            </w:pPr>
            <w:r>
              <w:rPr>
                <w:sz w:val="16"/>
              </w:rPr>
              <w:t>27.3</w:t>
            </w:r>
          </w:p>
        </w:tc>
        <w:tc>
          <w:tcPr>
            <w:tcW w:type="dxa" w:w="1311"/>
          </w:tcPr>
          <w:p>
            <w:pPr>
              <w:spacing w:after="0"/>
              <w:jc w:val="right"/>
            </w:pPr>
            <w:r>
              <w:rPr>
                <w:sz w:val="16"/>
              </w:rPr>
              <w:t>46.0</w:t>
            </w:r>
          </w:p>
        </w:tc>
        <w:tc>
          <w:tcPr>
            <w:tcW w:type="dxa" w:w="1250"/>
          </w:tcPr>
          <w:p>
            <w:pPr>
              <w:spacing w:after="0"/>
              <w:jc w:val="right"/>
            </w:pPr>
            <w:r>
              <w:rPr>
                <w:sz w:val="16"/>
              </w:rPr>
              <w:t>75.7</w:t>
            </w:r>
          </w:p>
        </w:tc>
        <w:tc>
          <w:tcPr>
            <w:tcW w:type="dxa" w:w="6992"/>
          </w:tcPr>
          <w:p>
            <w:pPr>
              <w:spacing w:after="0"/>
              <w:jc w:val="left"/>
            </w:pPr>
            <w:r>
              <w:rPr>
                <w:sz w:val="16"/>
              </w:rPr>
              <w:t>Relatively Moderate 4, Relatively Low 4</w:t>
            </w:r>
          </w:p>
        </w:tc>
      </w:tr>
      <w:tr>
        <w:trPr>
          <w:cantSplit/>
        </w:trPr>
        <w:tc>
          <w:tcPr>
            <w:tcW w:type="dxa" w:w="1999"/>
          </w:tcPr>
          <w:p>
            <w:pPr>
              <w:spacing w:after="0"/>
              <w:jc w:val="left"/>
            </w:pPr>
            <w:r>
              <w:rPr>
                <w:sz w:val="16"/>
              </w:rPr>
              <w:t>Landslide</w:t>
            </w:r>
          </w:p>
        </w:tc>
        <w:tc>
          <w:tcPr>
            <w:tcW w:type="dxa" w:w="1311"/>
          </w:tcPr>
          <w:p>
            <w:pPr>
              <w:spacing w:after="0"/>
              <w:jc w:val="right"/>
            </w:pPr>
            <w:r>
              <w:rPr>
                <w:sz w:val="16"/>
              </w:rPr>
              <w:t>8 of 8</w:t>
            </w:r>
          </w:p>
        </w:tc>
        <w:tc>
          <w:tcPr>
            <w:tcW w:type="dxa" w:w="1250"/>
          </w:tcPr>
          <w:p>
            <w:pPr>
              <w:spacing w:after="0"/>
              <w:jc w:val="right"/>
            </w:pPr>
            <w:r>
              <w:rPr>
                <w:sz w:val="16"/>
              </w:rPr>
              <w:t>53.7</w:t>
            </w:r>
          </w:p>
        </w:tc>
        <w:tc>
          <w:tcPr>
            <w:tcW w:type="dxa" w:w="1311"/>
          </w:tcPr>
          <w:p>
            <w:pPr>
              <w:spacing w:after="0"/>
              <w:jc w:val="right"/>
            </w:pPr>
            <w:r>
              <w:rPr>
                <w:sz w:val="16"/>
              </w:rPr>
              <w:t>87.6</w:t>
            </w:r>
          </w:p>
        </w:tc>
        <w:tc>
          <w:tcPr>
            <w:tcW w:type="dxa" w:w="1250"/>
          </w:tcPr>
          <w:p>
            <w:pPr>
              <w:spacing w:after="0"/>
              <w:jc w:val="right"/>
            </w:pPr>
            <w:r>
              <w:rPr>
                <w:sz w:val="16"/>
              </w:rPr>
              <w:t>95.3</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8 of 8</w:t>
            </w:r>
          </w:p>
        </w:tc>
        <w:tc>
          <w:tcPr>
            <w:tcW w:type="dxa" w:w="1250"/>
          </w:tcPr>
          <w:p>
            <w:pPr>
              <w:spacing w:after="0"/>
              <w:jc w:val="right"/>
            </w:pPr>
            <w:r>
              <w:rPr>
                <w:sz w:val="16"/>
              </w:rPr>
              <w:t>78.6</w:t>
            </w:r>
          </w:p>
        </w:tc>
        <w:tc>
          <w:tcPr>
            <w:tcW w:type="dxa" w:w="1311"/>
          </w:tcPr>
          <w:p>
            <w:pPr>
              <w:spacing w:after="0"/>
              <w:jc w:val="right"/>
            </w:pPr>
            <w:r>
              <w:rPr>
                <w:sz w:val="16"/>
              </w:rPr>
              <w:t>86.0</w:t>
            </w:r>
          </w:p>
        </w:tc>
        <w:tc>
          <w:tcPr>
            <w:tcW w:type="dxa" w:w="1250"/>
          </w:tcPr>
          <w:p>
            <w:pPr>
              <w:spacing w:after="0"/>
              <w:jc w:val="right"/>
            </w:pPr>
            <w:r>
              <w:rPr>
                <w:sz w:val="16"/>
              </w:rPr>
              <w:t>93.6</w:t>
            </w:r>
          </w:p>
        </w:tc>
        <w:tc>
          <w:tcPr>
            <w:tcW w:type="dxa" w:w="6992"/>
          </w:tcPr>
          <w:p>
            <w:pPr>
              <w:spacing w:after="0"/>
              <w:jc w:val="left"/>
            </w:pPr>
            <w:r>
              <w:rPr>
                <w:sz w:val="16"/>
              </w:rPr>
              <w:t>Relatively High 8</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8 of 8</w:t>
            </w:r>
          </w:p>
        </w:tc>
        <w:tc>
          <w:tcPr>
            <w:tcW w:type="dxa" w:w="1250"/>
          </w:tcPr>
          <w:p>
            <w:pPr>
              <w:spacing w:after="0"/>
              <w:jc w:val="right"/>
            </w:pPr>
            <w:r>
              <w:rPr>
                <w:sz w:val="16"/>
              </w:rPr>
              <w:t>73.8</w:t>
            </w:r>
          </w:p>
        </w:tc>
        <w:tc>
          <w:tcPr>
            <w:tcW w:type="dxa" w:w="1311"/>
          </w:tcPr>
          <w:p>
            <w:pPr>
              <w:spacing w:after="0"/>
              <w:jc w:val="right"/>
            </w:pPr>
            <w:r>
              <w:rPr>
                <w:sz w:val="16"/>
              </w:rPr>
              <w:t>79.9</w:t>
            </w:r>
          </w:p>
        </w:tc>
        <w:tc>
          <w:tcPr>
            <w:tcW w:type="dxa" w:w="1250"/>
          </w:tcPr>
          <w:p>
            <w:pPr>
              <w:spacing w:after="0"/>
              <w:jc w:val="right"/>
            </w:pPr>
            <w:r>
              <w:rPr>
                <w:sz w:val="16"/>
              </w:rPr>
              <w:t>89.0</w:t>
            </w:r>
          </w:p>
        </w:tc>
        <w:tc>
          <w:tcPr>
            <w:tcW w:type="dxa" w:w="6992"/>
          </w:tcPr>
          <w:p>
            <w:pPr>
              <w:spacing w:after="0"/>
              <w:jc w:val="left"/>
            </w:pPr>
            <w:r>
              <w:rPr>
                <w:sz w:val="16"/>
              </w:rPr>
              <w:t>Relatively High 1, Relatively Moderate 7</w:t>
            </w:r>
          </w:p>
        </w:tc>
      </w:tr>
      <w:tr>
        <w:trPr>
          <w:cantSplit/>
        </w:trPr>
        <w:tc>
          <w:tcPr>
            <w:tcW w:type="dxa" w:w="1999"/>
          </w:tcPr>
          <w:p>
            <w:pPr>
              <w:spacing w:after="0"/>
              <w:jc w:val="left"/>
            </w:pPr>
            <w:r>
              <w:rPr>
                <w:sz w:val="16"/>
              </w:rPr>
              <w:t>Tornado</w:t>
            </w:r>
          </w:p>
        </w:tc>
        <w:tc>
          <w:tcPr>
            <w:tcW w:type="dxa" w:w="1311"/>
          </w:tcPr>
          <w:p>
            <w:pPr>
              <w:spacing w:after="0"/>
              <w:jc w:val="right"/>
            </w:pPr>
            <w:r>
              <w:rPr>
                <w:sz w:val="16"/>
              </w:rPr>
              <w:t>8 of 8</w:t>
            </w:r>
          </w:p>
        </w:tc>
        <w:tc>
          <w:tcPr>
            <w:tcW w:type="dxa" w:w="1250"/>
          </w:tcPr>
          <w:p>
            <w:pPr>
              <w:spacing w:after="0"/>
              <w:jc w:val="right"/>
            </w:pPr>
            <w:r>
              <w:rPr>
                <w:sz w:val="16"/>
              </w:rPr>
              <w:t>78.6</w:t>
            </w:r>
          </w:p>
        </w:tc>
        <w:tc>
          <w:tcPr>
            <w:tcW w:type="dxa" w:w="1311"/>
          </w:tcPr>
          <w:p>
            <w:pPr>
              <w:spacing w:after="0"/>
              <w:jc w:val="right"/>
            </w:pPr>
            <w:r>
              <w:rPr>
                <w:sz w:val="16"/>
              </w:rPr>
              <w:t>85.6</w:t>
            </w:r>
          </w:p>
        </w:tc>
        <w:tc>
          <w:tcPr>
            <w:tcW w:type="dxa" w:w="1250"/>
          </w:tcPr>
          <w:p>
            <w:pPr>
              <w:spacing w:after="0"/>
              <w:jc w:val="right"/>
            </w:pPr>
            <w:r>
              <w:rPr>
                <w:sz w:val="16"/>
              </w:rPr>
              <w:t>94.7</w:t>
            </w:r>
          </w:p>
        </w:tc>
        <w:tc>
          <w:tcPr>
            <w:tcW w:type="dxa" w:w="6992"/>
          </w:tcPr>
          <w:p>
            <w:pPr>
              <w:spacing w:after="0"/>
              <w:jc w:val="left"/>
            </w:pPr>
            <w:r>
              <w:rPr>
                <w:sz w:val="16"/>
              </w:rPr>
              <w:t>Very High 1, Relatively High 7</w:t>
            </w:r>
          </w:p>
        </w:tc>
      </w:tr>
      <w:tr>
        <w:trPr>
          <w:cantSplit/>
        </w:trPr>
        <w:tc>
          <w:tcPr>
            <w:tcW w:type="dxa" w:w="1999"/>
          </w:tcPr>
          <w:p>
            <w:pPr>
              <w:spacing w:after="0"/>
              <w:jc w:val="left"/>
            </w:pPr>
            <w:r>
              <w:rPr>
                <w:sz w:val="16"/>
              </w:rPr>
              <w:t>Wildfire</w:t>
            </w:r>
          </w:p>
        </w:tc>
        <w:tc>
          <w:tcPr>
            <w:tcW w:type="dxa" w:w="1311"/>
          </w:tcPr>
          <w:p>
            <w:pPr>
              <w:spacing w:after="0"/>
              <w:jc w:val="right"/>
            </w:pPr>
            <w:r>
              <w:rPr>
                <w:sz w:val="16"/>
              </w:rPr>
              <w:t>8 of 8</w:t>
            </w:r>
          </w:p>
        </w:tc>
        <w:tc>
          <w:tcPr>
            <w:tcW w:type="dxa" w:w="1250"/>
          </w:tcPr>
          <w:p>
            <w:pPr>
              <w:spacing w:after="0"/>
              <w:jc w:val="right"/>
            </w:pPr>
            <w:r>
              <w:rPr>
                <w:sz w:val="16"/>
              </w:rPr>
              <w:t>57.8</w:t>
            </w:r>
          </w:p>
        </w:tc>
        <w:tc>
          <w:tcPr>
            <w:tcW w:type="dxa" w:w="1311"/>
          </w:tcPr>
          <w:p>
            <w:pPr>
              <w:spacing w:after="0"/>
              <w:jc w:val="right"/>
            </w:pPr>
            <w:r>
              <w:rPr>
                <w:sz w:val="16"/>
              </w:rPr>
              <w:t>78.1</w:t>
            </w:r>
          </w:p>
        </w:tc>
        <w:tc>
          <w:tcPr>
            <w:tcW w:type="dxa" w:w="1250"/>
          </w:tcPr>
          <w:p>
            <w:pPr>
              <w:spacing w:after="0"/>
              <w:jc w:val="right"/>
            </w:pPr>
            <w:r>
              <w:rPr>
                <w:sz w:val="16"/>
              </w:rPr>
              <w:t>83.5</w:t>
            </w:r>
          </w:p>
        </w:tc>
        <w:tc>
          <w:tcPr>
            <w:tcW w:type="dxa" w:w="6992"/>
          </w:tcPr>
          <w:p>
            <w:pPr>
              <w:spacing w:after="0"/>
              <w:jc w:val="left"/>
            </w:pPr>
            <w:r>
              <w:rPr>
                <w:sz w:val="16"/>
              </w:rPr>
              <w:t>Relatively Low 5, Very Low 3</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8 of 8</w:t>
            </w:r>
          </w:p>
        </w:tc>
        <w:tc>
          <w:tcPr>
            <w:tcW w:type="dxa" w:w="1250"/>
          </w:tcPr>
          <w:p>
            <w:pPr>
              <w:spacing w:after="0"/>
              <w:jc w:val="right"/>
            </w:pPr>
            <w:r>
              <w:rPr>
                <w:sz w:val="16"/>
              </w:rPr>
              <w:t>30.8</w:t>
            </w:r>
          </w:p>
        </w:tc>
        <w:tc>
          <w:tcPr>
            <w:tcW w:type="dxa" w:w="1311"/>
          </w:tcPr>
          <w:p>
            <w:pPr>
              <w:spacing w:after="0"/>
              <w:jc w:val="right"/>
            </w:pPr>
            <w:r>
              <w:rPr>
                <w:sz w:val="16"/>
              </w:rPr>
              <w:t>35.1</w:t>
            </w:r>
          </w:p>
        </w:tc>
        <w:tc>
          <w:tcPr>
            <w:tcW w:type="dxa" w:w="1250"/>
          </w:tcPr>
          <w:p>
            <w:pPr>
              <w:spacing w:after="0"/>
              <w:jc w:val="right"/>
            </w:pPr>
            <w:r>
              <w:rPr>
                <w:sz w:val="16"/>
              </w:rPr>
              <w:t>42.9</w:t>
            </w:r>
          </w:p>
        </w:tc>
        <w:tc>
          <w:tcPr>
            <w:tcW w:type="dxa" w:w="6992"/>
          </w:tcPr>
          <w:p>
            <w:pPr>
              <w:spacing w:after="0"/>
              <w:jc w:val="left"/>
            </w:pPr>
            <w:r>
              <w:rPr>
                <w:sz w:val="16"/>
              </w:rPr>
              <w:t>Relatively Low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2"/>
        <w:gridCol w:w="1533"/>
        <w:gridCol w:w="2909"/>
        <w:gridCol w:w="2319"/>
        <w:gridCol w:w="3007"/>
        <w:gridCol w:w="2712"/>
      </w:tblGrid>
      <w:tr>
        <w:trPr>
          <w:cantSplit/>
          <w:tblHeader/>
        </w:trPr>
        <w:tc>
          <w:tcPr>
            <w:tcW w:type="dxa" w:w="1632"/>
            <w:shd w:val="clear" w:color="auto" w:fill="E8E8E8"/>
          </w:tcPr>
          <w:p>
            <w:pPr>
              <w:spacing w:after="0"/>
              <w:jc w:val="left"/>
            </w:pPr>
            <w:r>
              <w:rPr>
                <w:b/>
                <w:sz w:val="16"/>
              </w:rPr>
              <w:t>Jurisdiction</w:t>
            </w:r>
          </w:p>
        </w:tc>
        <w:tc>
          <w:tcPr>
            <w:tcW w:type="dxa" w:w="1533"/>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00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2"/>
          </w:tcPr>
          <w:p>
            <w:pPr>
              <w:spacing w:after="0"/>
              <w:jc w:val="left"/>
            </w:pPr>
            <w:r>
              <w:rPr>
                <w:sz w:val="16"/>
              </w:rPr>
              <w:t>Prentiss County (unincorporated area)</w:t>
            </w:r>
          </w:p>
        </w:tc>
        <w:tc>
          <w:tcPr>
            <w:tcW w:type="dxa" w:w="1533"/>
          </w:tcPr>
          <w:p>
            <w:pPr>
              <w:spacing w:after="0"/>
              <w:jc w:val="left"/>
            </w:pPr>
            <w:r>
              <w:rPr>
                <w:sz w:val="16"/>
              </w:rPr>
              <w:t>Unincorporated</w:t>
            </w:r>
          </w:p>
        </w:tc>
        <w:tc>
          <w:tcPr>
            <w:tcW w:type="dxa" w:w="2909"/>
          </w:tcPr>
          <w:p>
            <w:pPr>
              <w:spacing w:after="0"/>
              <w:jc w:val="left"/>
            </w:pPr>
            <w:r>
              <w:rPr>
                <w:sz w:val="16"/>
              </w:rPr>
              <w:t>Approved, expires 2027-05-04</w:t>
            </w:r>
          </w:p>
        </w:tc>
        <w:tc>
          <w:tcPr>
            <w:tcW w:type="dxa" w:w="2319"/>
          </w:tcPr>
          <w:p>
            <w:pPr>
              <w:spacing w:after="0"/>
              <w:jc w:val="right"/>
            </w:pPr>
            <w:r>
              <w:rPr>
                <w:sz w:val="16"/>
              </w:rPr>
              <w:t>FMA RL 0, SRL 0; any 0</w:t>
            </w:r>
          </w:p>
        </w:tc>
        <w:tc>
          <w:tcPr>
            <w:tcW w:type="dxa" w:w="3007"/>
          </w:tcPr>
          <w:p>
            <w:pPr>
              <w:spacing w:after="0"/>
              <w:jc w:val="right"/>
            </w:pPr>
            <w:r>
              <w:rPr>
                <w:sz w:val="16"/>
              </w:rPr>
              <w:t>$6,134,344.36</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Baldwyn city</w:t>
            </w:r>
          </w:p>
        </w:tc>
        <w:tc>
          <w:tcPr>
            <w:tcW w:type="dxa" w:w="1533"/>
          </w:tcPr>
          <w:p>
            <w:pPr>
              <w:spacing w:after="0"/>
              <w:jc w:val="left"/>
            </w:pPr>
            <w:r>
              <w:rPr>
                <w:sz w:val="16"/>
              </w:rPr>
              <w:t>City</w:t>
            </w:r>
          </w:p>
        </w:tc>
        <w:tc>
          <w:tcPr>
            <w:tcW w:type="dxa" w:w="2909"/>
          </w:tcPr>
          <w:p>
            <w:pPr>
              <w:spacing w:after="0"/>
              <w:jc w:val="left"/>
            </w:pPr>
            <w:r>
              <w:rPr>
                <w:sz w:val="16"/>
              </w:rPr>
              <w:t>Approved, expires 2027-05-04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0 total; 0 since its plan</w:t>
            </w:r>
          </w:p>
        </w:tc>
      </w:tr>
      <w:tr>
        <w:trPr>
          <w:cantSplit/>
        </w:trPr>
        <w:tc>
          <w:tcPr>
            <w:tcW w:type="dxa" w:w="1632"/>
          </w:tcPr>
          <w:p>
            <w:pPr>
              <w:spacing w:after="0"/>
              <w:jc w:val="left"/>
            </w:pPr>
            <w:r>
              <w:rPr>
                <w:sz w:val="16"/>
              </w:rPr>
              <w:t>Booneville city</w:t>
            </w:r>
          </w:p>
        </w:tc>
        <w:tc>
          <w:tcPr>
            <w:tcW w:type="dxa" w:w="1533"/>
          </w:tcPr>
          <w:p>
            <w:pPr>
              <w:spacing w:after="0"/>
              <w:jc w:val="left"/>
            </w:pPr>
            <w:r>
              <w:rPr>
                <w:sz w:val="16"/>
              </w:rPr>
              <w:t>City</w:t>
            </w:r>
          </w:p>
        </w:tc>
        <w:tc>
          <w:tcPr>
            <w:tcW w:type="dxa" w:w="2909"/>
          </w:tcPr>
          <w:p>
            <w:pPr>
              <w:spacing w:after="0"/>
              <w:jc w:val="left"/>
            </w:pPr>
            <w:r>
              <w:rPr>
                <w:sz w:val="16"/>
              </w:rPr>
              <w:t>Approved, expires 2027-05-04</w:t>
            </w:r>
          </w:p>
        </w:tc>
        <w:tc>
          <w:tcPr>
            <w:tcW w:type="dxa" w:w="2319"/>
          </w:tcPr>
          <w:p>
            <w:pPr>
              <w:spacing w:after="0"/>
              <w:jc w:val="right"/>
            </w:pPr>
            <w:r>
              <w:rPr>
                <w:sz w:val="16"/>
              </w:rPr>
              <w:t>FMA RL 0, SRL 0; any 0</w:t>
            </w:r>
          </w:p>
        </w:tc>
        <w:tc>
          <w:tcPr>
            <w:tcW w:type="dxa" w:w="3007"/>
          </w:tcPr>
          <w:p>
            <w:pPr>
              <w:spacing w:after="0"/>
              <w:jc w:val="right"/>
            </w:pPr>
            <w:r>
              <w:rPr>
                <w:sz w:val="16"/>
              </w:rPr>
              <w:t>$3,443,735.63</w:t>
            </w:r>
          </w:p>
        </w:tc>
        <w:tc>
          <w:tcPr>
            <w:tcW w:type="dxa" w:w="2712"/>
          </w:tcPr>
          <w:p>
            <w:pPr>
              <w:spacing w:after="0"/>
              <w:jc w:val="right"/>
            </w:pPr>
            <w:r>
              <w:rPr>
                <w:sz w:val="16"/>
              </w:rPr>
              <w:t>75 total; 10 since its plan</w:t>
            </w:r>
          </w:p>
        </w:tc>
      </w:tr>
      <w:tr>
        <w:trPr>
          <w:cantSplit/>
        </w:trPr>
        <w:tc>
          <w:tcPr>
            <w:tcW w:type="dxa" w:w="1632"/>
          </w:tcPr>
          <w:p>
            <w:pPr>
              <w:spacing w:after="0"/>
              <w:jc w:val="left"/>
            </w:pPr>
            <w:r>
              <w:rPr>
                <w:sz w:val="16"/>
              </w:rPr>
              <w:t>Jumpertown town</w:t>
            </w:r>
          </w:p>
        </w:tc>
        <w:tc>
          <w:tcPr>
            <w:tcW w:type="dxa" w:w="1533"/>
          </w:tcPr>
          <w:p>
            <w:pPr>
              <w:spacing w:after="0"/>
              <w:jc w:val="left"/>
            </w:pPr>
            <w:r>
              <w:rPr>
                <w:sz w:val="16"/>
              </w:rPr>
              <w:t>Town</w:t>
            </w:r>
          </w:p>
        </w:tc>
        <w:tc>
          <w:tcPr>
            <w:tcW w:type="dxa" w:w="2909"/>
          </w:tcPr>
          <w:p>
            <w:pPr>
              <w:spacing w:after="0"/>
              <w:jc w:val="left"/>
            </w:pPr>
            <w:r>
              <w:rPr>
                <w:sz w:val="16"/>
              </w:rPr>
              <w:t>Approved, expires 2027-05-04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15 total; 2 since its plan</w:t>
            </w:r>
          </w:p>
        </w:tc>
      </w:tr>
      <w:tr>
        <w:trPr>
          <w:cantSplit/>
        </w:trPr>
        <w:tc>
          <w:tcPr>
            <w:tcW w:type="dxa" w:w="1632"/>
          </w:tcPr>
          <w:p>
            <w:pPr>
              <w:spacing w:after="0"/>
              <w:jc w:val="left"/>
            </w:pPr>
            <w:r>
              <w:rPr>
                <w:sz w:val="16"/>
              </w:rPr>
              <w:t>Marietta town</w:t>
            </w:r>
          </w:p>
        </w:tc>
        <w:tc>
          <w:tcPr>
            <w:tcW w:type="dxa" w:w="1533"/>
          </w:tcPr>
          <w:p>
            <w:pPr>
              <w:spacing w:after="0"/>
              <w:jc w:val="left"/>
            </w:pPr>
            <w:r>
              <w:rPr>
                <w:sz w:val="16"/>
              </w:rPr>
              <w:t>Town</w:t>
            </w:r>
          </w:p>
        </w:tc>
        <w:tc>
          <w:tcPr>
            <w:tcW w:type="dxa" w:w="2909"/>
          </w:tcPr>
          <w:p>
            <w:pPr>
              <w:spacing w:after="0"/>
              <w:jc w:val="left"/>
            </w:pPr>
            <w:r>
              <w:rPr>
                <w:sz w:val="16"/>
              </w:rPr>
              <w:t>Approved, expires 2027-05-04</w:t>
            </w:r>
          </w:p>
        </w:tc>
        <w:tc>
          <w:tcPr>
            <w:tcW w:type="dxa" w:w="2319"/>
          </w:tcPr>
          <w:p>
            <w:pPr>
              <w:spacing w:after="0"/>
              <w:jc w:val="right"/>
            </w:pPr>
            <w:r>
              <w:rPr>
                <w:sz w:val="16"/>
              </w:rPr>
              <w:t>FMA RL 0, SRL 0; any 0</w:t>
            </w:r>
          </w:p>
        </w:tc>
        <w:tc>
          <w:tcPr>
            <w:tcW w:type="dxa" w:w="3007"/>
          </w:tcPr>
          <w:p>
            <w:pPr>
              <w:spacing w:after="0"/>
              <w:jc w:val="right"/>
            </w:pPr>
            <w:r>
              <w:rPr>
                <w:sz w:val="16"/>
              </w:rPr>
              <w:t>no Public Assistance recorded</w:t>
            </w:r>
          </w:p>
        </w:tc>
        <w:tc>
          <w:tcPr>
            <w:tcW w:type="dxa" w:w="2712"/>
          </w:tcPr>
          <w:p>
            <w:pPr>
              <w:spacing w:after="0"/>
              <w:jc w:val="right"/>
            </w:pPr>
            <w:r>
              <w:rPr>
                <w:sz w:val="16"/>
              </w:rPr>
              <w:t>21 total; 7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6"/>
        <w:gridCol w:w="1393"/>
        <w:gridCol w:w="1125"/>
        <w:gridCol w:w="1036"/>
        <w:gridCol w:w="1036"/>
        <w:gridCol w:w="1125"/>
        <w:gridCol w:w="1036"/>
        <w:gridCol w:w="1304"/>
        <w:gridCol w:w="1108"/>
        <w:gridCol w:w="1036"/>
        <w:gridCol w:w="1304"/>
        <w:gridCol w:w="1572"/>
      </w:tblGrid>
      <w:tr>
        <w:trPr>
          <w:cantSplit/>
          <w:tblHeader/>
        </w:trPr>
        <w:tc>
          <w:tcPr>
            <w:tcW w:type="dxa" w:w="1036"/>
            <w:shd w:val="clear" w:color="auto" w:fill="E8E8E8"/>
          </w:tcPr>
          <w:p>
            <w:pPr>
              <w:spacing w:after="0"/>
              <w:jc w:val="left"/>
            </w:pPr>
            <w:r>
              <w:rPr>
                <w:b/>
                <w:sz w:val="16"/>
              </w:rPr>
              <w:t>Hazard</w:t>
            </w:r>
          </w:p>
        </w:tc>
        <w:tc>
          <w:tcPr>
            <w:tcW w:type="dxa" w:w="139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08"/>
            <w:shd w:val="clear" w:color="auto" w:fill="E8E8E8"/>
          </w:tcPr>
          <w:p>
            <w:pPr>
              <w:spacing w:after="0"/>
              <w:jc w:val="right"/>
            </w:pPr>
            <w:r>
              <w:rPr>
                <w:b/>
                <w:sz w:val="16"/>
              </w:rPr>
              <w:t>Storm Events damage since 2022-05-05</w:t>
            </w:r>
          </w:p>
          <w:p>
            <w:pPr>
              <w:spacing w:after="0"/>
              <w:jc w:val="right"/>
            </w:pPr>
            <w:r>
              <w:rPr>
                <w:i/>
                <w:color w:val="555555"/>
                <w:sz w:val="14"/>
              </w:rPr>
              <w:t>county-coded records, property plus crops, nominal dollars</w:t>
            </w:r>
          </w:p>
        </w:tc>
        <w:tc>
          <w:tcPr>
            <w:tcW w:type="dxa" w:w="103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0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2"/>
            <w:shd w:val="clear" w:color="auto" w:fill="E8E8E8"/>
          </w:tcPr>
          <w:p>
            <w:pPr>
              <w:spacing w:after="0"/>
              <w:jc w:val="left"/>
            </w:pPr>
            <w:r>
              <w:rPr>
                <w:b/>
                <w:sz w:val="16"/>
              </w:rPr>
              <w:t>Note</w:t>
            </w:r>
          </w:p>
        </w:tc>
      </w:tr>
      <w:tr>
        <w:trPr>
          <w:cantSplit/>
        </w:trPr>
        <w:tc>
          <w:tcPr>
            <w:tcW w:type="dxa" w:w="1036"/>
          </w:tcPr>
          <w:p>
            <w:pPr>
              <w:spacing w:after="0"/>
              <w:jc w:val="left"/>
            </w:pPr>
            <w:r>
              <w:rPr>
                <w:sz w:val="16"/>
              </w:rPr>
              <w:t>Cold Wave</w:t>
            </w:r>
          </w:p>
        </w:tc>
        <w:tc>
          <w:tcPr>
            <w:tcW w:type="dxa" w:w="1393"/>
          </w:tcPr>
          <w:p>
            <w:pPr>
              <w:spacing w:after="0"/>
              <w:jc w:val="right"/>
            </w:pPr>
            <w:r>
              <w:rPr>
                <w:sz w:val="16"/>
              </w:rPr>
              <w:t>$4,954,424,063</w:t>
            </w:r>
          </w:p>
        </w:tc>
        <w:tc>
          <w:tcPr>
            <w:tcW w:type="dxa" w:w="1125"/>
          </w:tcPr>
          <w:p>
            <w:pPr>
              <w:spacing w:after="0"/>
              <w:jc w:val="right"/>
            </w:pPr>
            <w:r>
              <w:rPr>
                <w:sz w:val="16"/>
              </w:rPr>
              <w:t>$27,303,177</w:t>
            </w:r>
          </w:p>
        </w:tc>
        <w:tc>
          <w:tcPr>
            <w:tcW w:type="dxa" w:w="1036"/>
          </w:tcPr>
          <w:p>
            <w:pPr>
              <w:spacing w:after="0"/>
              <w:jc w:val="right"/>
            </w:pPr>
            <w:r>
              <w:rPr>
                <w:sz w:val="16"/>
              </w:rPr>
              <w:t>24,995</w:t>
            </w:r>
          </w:p>
        </w:tc>
        <w:tc>
          <w:tcPr>
            <w:tcW w:type="dxa" w:w="1036"/>
          </w:tcPr>
          <w:p>
            <w:pPr>
              <w:spacing w:after="0"/>
              <w:jc w:val="right"/>
            </w:pPr>
            <w:r>
              <w:rPr>
                <w:sz w:val="16"/>
              </w:rPr>
              <w:t>$3,216</w:t>
            </w:r>
          </w:p>
        </w:tc>
        <w:tc>
          <w:tcPr>
            <w:tcW w:type="dxa" w:w="1125"/>
          </w:tcPr>
          <w:p>
            <w:pPr>
              <w:spacing w:after="0"/>
              <w:jc w:val="right"/>
            </w:pPr>
            <w:r>
              <w:rPr>
                <w:sz w:val="16"/>
              </w:rPr>
              <w:t>$35</w:t>
            </w:r>
          </w:p>
        </w:tc>
        <w:tc>
          <w:tcPr>
            <w:tcW w:type="dxa" w:w="1036"/>
          </w:tcPr>
          <w:p>
            <w:pPr>
              <w:spacing w:after="0"/>
              <w:jc w:val="right"/>
            </w:pPr>
            <w:r>
              <w:rPr>
                <w:sz w:val="16"/>
              </w:rPr>
              <w:t>$2,323,346</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$100,000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Drought</w:t>
            </w:r>
          </w:p>
        </w:tc>
        <w:tc>
          <w:tcPr>
            <w:tcW w:type="dxa" w:w="1393"/>
          </w:tcPr>
          <w:p>
            <w:pPr>
              <w:spacing w:after="0"/>
              <w:jc w:val="right"/>
            </w:pPr>
            <w:r>
              <w:rPr>
                <w:sz w:val="16"/>
              </w:rPr>
              <w:t>n/a</w:t>
            </w:r>
          </w:p>
        </w:tc>
        <w:tc>
          <w:tcPr>
            <w:tcW w:type="dxa" w:w="1125"/>
          </w:tcPr>
          <w:p>
            <w:pPr>
              <w:spacing w:after="0"/>
              <w:jc w:val="right"/>
            </w:pPr>
            <w:r>
              <w:rPr>
                <w:sz w:val="16"/>
              </w:rPr>
              <w:t>$13,291,506</w:t>
            </w:r>
          </w:p>
        </w:tc>
        <w:tc>
          <w:tcPr>
            <w:tcW w:type="dxa" w:w="1036"/>
          </w:tcPr>
          <w:p>
            <w:pPr>
              <w:spacing w:after="0"/>
              <w:jc w:val="right"/>
            </w:pPr>
            <w:r>
              <w:rPr>
                <w:sz w:val="16"/>
              </w:rPr>
              <w:t>n/a</w:t>
            </w:r>
          </w:p>
        </w:tc>
        <w:tc>
          <w:tcPr>
            <w:tcW w:type="dxa" w:w="1036"/>
          </w:tcPr>
          <w:p>
            <w:pPr>
              <w:spacing w:after="0"/>
              <w:jc w:val="right"/>
            </w:pPr>
            <w:r>
              <w:rPr>
                <w:sz w:val="16"/>
              </w:rPr>
              <w:t>n/a</w:t>
            </w:r>
          </w:p>
        </w:tc>
        <w:tc>
          <w:tcPr>
            <w:tcW w:type="dxa" w:w="1125"/>
          </w:tcPr>
          <w:p>
            <w:pPr>
              <w:spacing w:after="0"/>
              <w:jc w:val="right"/>
            </w:pPr>
            <w:r>
              <w:rPr>
                <w:sz w:val="16"/>
              </w:rPr>
              <w:t>$74,082</w:t>
            </w:r>
          </w:p>
        </w:tc>
        <w:tc>
          <w:tcPr>
            <w:tcW w:type="dxa" w:w="1036"/>
          </w:tcPr>
          <w:p>
            <w:pPr>
              <w:spacing w:after="0"/>
              <w:jc w:val="right"/>
            </w:pPr>
            <w:r>
              <w:rPr>
                <w:sz w:val="16"/>
              </w:rPr>
              <w:t>n/a</w:t>
            </w:r>
          </w:p>
        </w:tc>
        <w:tc>
          <w:tcPr>
            <w:tcW w:type="dxa" w:w="1304"/>
          </w:tcPr>
          <w:p>
            <w:pPr>
              <w:spacing w:after="0"/>
              <w:jc w:val="right"/>
            </w:pPr>
            <w:r>
              <w:rPr>
                <w:sz w:val="16"/>
              </w:rPr>
              <w:t>0.557% (agriculture)</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r>
              <w:rPr>
                <w:sz w:val="16"/>
              </w:rPr>
              <w:t>NRI has no building exposure for this hazard; agriculture shown</w:t>
            </w:r>
          </w:p>
        </w:tc>
      </w:tr>
      <w:tr>
        <w:trPr>
          <w:cantSplit/>
        </w:trPr>
        <w:tc>
          <w:tcPr>
            <w:tcW w:type="dxa" w:w="1036"/>
          </w:tcPr>
          <w:p>
            <w:pPr>
              <w:spacing w:after="0"/>
              <w:jc w:val="left"/>
            </w:pPr>
            <w:r>
              <w:rPr>
                <w:sz w:val="16"/>
              </w:rPr>
              <w:t>Earthquake</w:t>
            </w:r>
          </w:p>
        </w:tc>
        <w:tc>
          <w:tcPr>
            <w:tcW w:type="dxa" w:w="1393"/>
          </w:tcPr>
          <w:p>
            <w:pPr>
              <w:spacing w:after="0"/>
              <w:jc w:val="right"/>
            </w:pPr>
            <w:r>
              <w:rPr>
                <w:sz w:val="16"/>
              </w:rPr>
              <w:t>$8,559,081,020</w:t>
            </w:r>
          </w:p>
        </w:tc>
        <w:tc>
          <w:tcPr>
            <w:tcW w:type="dxa" w:w="1125"/>
          </w:tcPr>
          <w:p>
            <w:pPr>
              <w:spacing w:after="0"/>
              <w:jc w:val="right"/>
            </w:pPr>
            <w:r>
              <w:rPr>
                <w:sz w:val="16"/>
              </w:rPr>
              <w:t>n/a</w:t>
            </w:r>
          </w:p>
        </w:tc>
        <w:tc>
          <w:tcPr>
            <w:tcW w:type="dxa" w:w="1036"/>
          </w:tcPr>
          <w:p>
            <w:pPr>
              <w:spacing w:after="0"/>
              <w:jc w:val="right"/>
            </w:pPr>
            <w:r>
              <w:rPr>
                <w:sz w:val="16"/>
              </w:rPr>
              <w:t>25,008</w:t>
            </w:r>
          </w:p>
        </w:tc>
        <w:tc>
          <w:tcPr>
            <w:tcW w:type="dxa" w:w="1036"/>
          </w:tcPr>
          <w:p>
            <w:pPr>
              <w:spacing w:after="0"/>
              <w:jc w:val="right"/>
            </w:pPr>
            <w:r>
              <w:rPr>
                <w:sz w:val="16"/>
              </w:rPr>
              <w:t>$1,532,580</w:t>
            </w:r>
          </w:p>
        </w:tc>
        <w:tc>
          <w:tcPr>
            <w:tcW w:type="dxa" w:w="1125"/>
          </w:tcPr>
          <w:p>
            <w:pPr>
              <w:spacing w:after="0"/>
              <w:jc w:val="right"/>
            </w:pPr>
            <w:r>
              <w:rPr>
                <w:sz w:val="16"/>
              </w:rPr>
              <w:t>n/a</w:t>
            </w:r>
          </w:p>
        </w:tc>
        <w:tc>
          <w:tcPr>
            <w:tcW w:type="dxa" w:w="1036"/>
          </w:tcPr>
          <w:p>
            <w:pPr>
              <w:spacing w:after="0"/>
              <w:jc w:val="right"/>
            </w:pPr>
            <w:r>
              <w:rPr>
                <w:sz w:val="16"/>
              </w:rPr>
              <w:t>$1,043,948</w:t>
            </w:r>
          </w:p>
        </w:tc>
        <w:tc>
          <w:tcPr>
            <w:tcW w:type="dxa" w:w="1304"/>
          </w:tcPr>
          <w:p>
            <w:pPr>
              <w:spacing w:after="0"/>
              <w:jc w:val="right"/>
            </w:pPr>
            <w:r>
              <w:rPr>
                <w:sz w:val="16"/>
              </w:rPr>
              <w:t>0.0179%</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Hail</w:t>
            </w:r>
          </w:p>
        </w:tc>
        <w:tc>
          <w:tcPr>
            <w:tcW w:type="dxa" w:w="1393"/>
          </w:tcPr>
          <w:p>
            <w:pPr>
              <w:spacing w:after="0"/>
              <w:jc w:val="right"/>
            </w:pPr>
            <w:r>
              <w:rPr>
                <w:sz w:val="16"/>
              </w:rPr>
              <w:t>$4,954,424,063</w:t>
            </w:r>
          </w:p>
        </w:tc>
        <w:tc>
          <w:tcPr>
            <w:tcW w:type="dxa" w:w="1125"/>
          </w:tcPr>
          <w:p>
            <w:pPr>
              <w:spacing w:after="0"/>
              <w:jc w:val="right"/>
            </w:pPr>
            <w:r>
              <w:rPr>
                <w:sz w:val="16"/>
              </w:rPr>
              <w:t>$27,303,177</w:t>
            </w:r>
          </w:p>
        </w:tc>
        <w:tc>
          <w:tcPr>
            <w:tcW w:type="dxa" w:w="1036"/>
          </w:tcPr>
          <w:p>
            <w:pPr>
              <w:spacing w:after="0"/>
              <w:jc w:val="right"/>
            </w:pPr>
            <w:r>
              <w:rPr>
                <w:sz w:val="16"/>
              </w:rPr>
              <w:t>24,995</w:t>
            </w:r>
          </w:p>
        </w:tc>
        <w:tc>
          <w:tcPr>
            <w:tcW w:type="dxa" w:w="1036"/>
          </w:tcPr>
          <w:p>
            <w:pPr>
              <w:spacing w:after="0"/>
              <w:jc w:val="right"/>
            </w:pPr>
            <w:r>
              <w:rPr>
                <w:sz w:val="16"/>
              </w:rPr>
              <w:t>$25,385</w:t>
            </w:r>
          </w:p>
        </w:tc>
        <w:tc>
          <w:tcPr>
            <w:tcW w:type="dxa" w:w="1125"/>
          </w:tcPr>
          <w:p>
            <w:pPr>
              <w:spacing w:after="0"/>
              <w:jc w:val="right"/>
            </w:pPr>
            <w:r>
              <w:rPr>
                <w:sz w:val="16"/>
              </w:rPr>
              <w:t>$938</w:t>
            </w:r>
          </w:p>
        </w:tc>
        <w:tc>
          <w:tcPr>
            <w:tcW w:type="dxa" w:w="1036"/>
          </w:tcPr>
          <w:p>
            <w:pPr>
              <w:spacing w:after="0"/>
              <w:jc w:val="right"/>
            </w:pPr>
            <w:r>
              <w:rPr>
                <w:sz w:val="16"/>
              </w:rPr>
              <w:t>$57,227</w:t>
            </w:r>
          </w:p>
        </w:tc>
        <w:tc>
          <w:tcPr>
            <w:tcW w:type="dxa" w:w="1304"/>
          </w:tcPr>
          <w:p>
            <w:pPr>
              <w:spacing w:after="0"/>
              <w:jc w:val="right"/>
            </w:pPr>
            <w:r>
              <w:rPr>
                <w:sz w:val="16"/>
              </w:rPr>
              <w:t>0.000512%</w:t>
            </w:r>
          </w:p>
        </w:tc>
        <w:tc>
          <w:tcPr>
            <w:tcW w:type="dxa" w:w="1108"/>
          </w:tcPr>
          <w:p>
            <w:pPr>
              <w:spacing w:after="0"/>
              <w:jc w:val="right"/>
            </w:pPr>
            <w:r>
              <w:rPr>
                <w:sz w:val="16"/>
              </w:rPr>
              <w:t>$0</w:t>
            </w: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Heat Wave</w:t>
            </w:r>
          </w:p>
        </w:tc>
        <w:tc>
          <w:tcPr>
            <w:tcW w:type="dxa" w:w="1393"/>
          </w:tcPr>
          <w:p>
            <w:pPr>
              <w:spacing w:after="0"/>
              <w:jc w:val="right"/>
            </w:pPr>
            <w:r>
              <w:rPr>
                <w:sz w:val="16"/>
              </w:rPr>
              <w:t>$4,954,424,063</w:t>
            </w:r>
          </w:p>
        </w:tc>
        <w:tc>
          <w:tcPr>
            <w:tcW w:type="dxa" w:w="1125"/>
          </w:tcPr>
          <w:p>
            <w:pPr>
              <w:spacing w:after="0"/>
              <w:jc w:val="right"/>
            </w:pPr>
            <w:r>
              <w:rPr>
                <w:sz w:val="16"/>
              </w:rPr>
              <w:t>$27,303,177</w:t>
            </w:r>
          </w:p>
        </w:tc>
        <w:tc>
          <w:tcPr>
            <w:tcW w:type="dxa" w:w="1036"/>
          </w:tcPr>
          <w:p>
            <w:pPr>
              <w:spacing w:after="0"/>
              <w:jc w:val="right"/>
            </w:pPr>
            <w:r>
              <w:rPr>
                <w:sz w:val="16"/>
              </w:rPr>
              <w:t>24,995</w:t>
            </w:r>
          </w:p>
        </w:tc>
        <w:tc>
          <w:tcPr>
            <w:tcW w:type="dxa" w:w="1036"/>
          </w:tcPr>
          <w:p>
            <w:pPr>
              <w:spacing w:after="0"/>
              <w:jc w:val="right"/>
            </w:pPr>
            <w:r>
              <w:rPr>
                <w:sz w:val="16"/>
              </w:rPr>
              <w:t>$53</w:t>
            </w:r>
          </w:p>
        </w:tc>
        <w:tc>
          <w:tcPr>
            <w:tcW w:type="dxa" w:w="1125"/>
          </w:tcPr>
          <w:p>
            <w:pPr>
              <w:spacing w:after="0"/>
              <w:jc w:val="right"/>
            </w:pPr>
            <w:r>
              <w:rPr>
                <w:sz w:val="16"/>
              </w:rPr>
              <w:t>$610</w:t>
            </w:r>
          </w:p>
        </w:tc>
        <w:tc>
          <w:tcPr>
            <w:tcW w:type="dxa" w:w="1036"/>
          </w:tcPr>
          <w:p>
            <w:pPr>
              <w:spacing w:after="0"/>
              <w:jc w:val="right"/>
            </w:pPr>
            <w:r>
              <w:rPr>
                <w:sz w:val="16"/>
              </w:rPr>
              <w:t>$635,252</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Hurricane</w:t>
            </w:r>
          </w:p>
        </w:tc>
        <w:tc>
          <w:tcPr>
            <w:tcW w:type="dxa" w:w="1393"/>
          </w:tcPr>
          <w:p>
            <w:pPr>
              <w:spacing w:after="0"/>
              <w:jc w:val="right"/>
            </w:pPr>
            <w:r>
              <w:rPr>
                <w:sz w:val="16"/>
              </w:rPr>
              <w:t>$4,954,424,063</w:t>
            </w:r>
          </w:p>
        </w:tc>
        <w:tc>
          <w:tcPr>
            <w:tcW w:type="dxa" w:w="1125"/>
          </w:tcPr>
          <w:p>
            <w:pPr>
              <w:spacing w:after="0"/>
              <w:jc w:val="right"/>
            </w:pPr>
            <w:r>
              <w:rPr>
                <w:sz w:val="16"/>
              </w:rPr>
              <w:t>$27,299,587</w:t>
            </w:r>
          </w:p>
        </w:tc>
        <w:tc>
          <w:tcPr>
            <w:tcW w:type="dxa" w:w="1036"/>
          </w:tcPr>
          <w:p>
            <w:pPr>
              <w:spacing w:after="0"/>
              <w:jc w:val="right"/>
            </w:pPr>
            <w:r>
              <w:rPr>
                <w:sz w:val="16"/>
              </w:rPr>
              <w:t>24,995</w:t>
            </w:r>
          </w:p>
        </w:tc>
        <w:tc>
          <w:tcPr>
            <w:tcW w:type="dxa" w:w="1036"/>
          </w:tcPr>
          <w:p>
            <w:pPr>
              <w:spacing w:after="0"/>
              <w:jc w:val="right"/>
            </w:pPr>
            <w:r>
              <w:rPr>
                <w:sz w:val="16"/>
              </w:rPr>
              <w:t>$83,064</w:t>
            </w:r>
          </w:p>
        </w:tc>
        <w:tc>
          <w:tcPr>
            <w:tcW w:type="dxa" w:w="1125"/>
          </w:tcPr>
          <w:p>
            <w:pPr>
              <w:spacing w:after="0"/>
              <w:jc w:val="right"/>
            </w:pPr>
            <w:r>
              <w:rPr>
                <w:sz w:val="16"/>
              </w:rPr>
              <w:t>$15,914</w:t>
            </w:r>
          </w:p>
        </w:tc>
        <w:tc>
          <w:tcPr>
            <w:tcW w:type="dxa" w:w="1036"/>
          </w:tcPr>
          <w:p>
            <w:pPr>
              <w:spacing w:after="0"/>
              <w:jc w:val="right"/>
            </w:pPr>
            <w:r>
              <w:rPr>
                <w:sz w:val="16"/>
              </w:rPr>
              <w:t>$4,027</w:t>
            </w:r>
          </w:p>
        </w:tc>
        <w:tc>
          <w:tcPr>
            <w:tcW w:type="dxa" w:w="1304"/>
          </w:tcPr>
          <w:p>
            <w:pPr>
              <w:spacing w:after="0"/>
              <w:jc w:val="right"/>
            </w:pPr>
            <w:r>
              <w:rPr>
                <w:sz w:val="16"/>
              </w:rPr>
              <w:t>0.00168%</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Ice Storm</w:t>
            </w:r>
          </w:p>
        </w:tc>
        <w:tc>
          <w:tcPr>
            <w:tcW w:type="dxa" w:w="1393"/>
          </w:tcPr>
          <w:p>
            <w:pPr>
              <w:spacing w:after="0"/>
              <w:jc w:val="right"/>
            </w:pPr>
            <w:r>
              <w:rPr>
                <w:sz w:val="16"/>
              </w:rPr>
              <w:t>$4,954,424,063</w:t>
            </w:r>
          </w:p>
        </w:tc>
        <w:tc>
          <w:tcPr>
            <w:tcW w:type="dxa" w:w="1125"/>
          </w:tcPr>
          <w:p>
            <w:pPr>
              <w:spacing w:after="0"/>
              <w:jc w:val="right"/>
            </w:pPr>
            <w:r>
              <w:rPr>
                <w:sz w:val="16"/>
              </w:rPr>
              <w:t>n/a</w:t>
            </w:r>
          </w:p>
        </w:tc>
        <w:tc>
          <w:tcPr>
            <w:tcW w:type="dxa" w:w="1036"/>
          </w:tcPr>
          <w:p>
            <w:pPr>
              <w:spacing w:after="0"/>
              <w:jc w:val="right"/>
            </w:pPr>
            <w:r>
              <w:rPr>
                <w:sz w:val="16"/>
              </w:rPr>
              <w:t>24,995</w:t>
            </w:r>
          </w:p>
        </w:tc>
        <w:tc>
          <w:tcPr>
            <w:tcW w:type="dxa" w:w="1036"/>
          </w:tcPr>
          <w:p>
            <w:pPr>
              <w:spacing w:after="0"/>
              <w:jc w:val="right"/>
            </w:pPr>
            <w:r>
              <w:rPr>
                <w:sz w:val="16"/>
              </w:rPr>
              <w:t>$31,664</w:t>
            </w:r>
          </w:p>
        </w:tc>
        <w:tc>
          <w:tcPr>
            <w:tcW w:type="dxa" w:w="1125"/>
          </w:tcPr>
          <w:p>
            <w:pPr>
              <w:spacing w:after="0"/>
              <w:jc w:val="right"/>
            </w:pPr>
            <w:r>
              <w:rPr>
                <w:sz w:val="16"/>
              </w:rPr>
              <w:t>n/a</w:t>
            </w:r>
          </w:p>
        </w:tc>
        <w:tc>
          <w:tcPr>
            <w:tcW w:type="dxa" w:w="1036"/>
          </w:tcPr>
          <w:p>
            <w:pPr>
              <w:spacing w:after="0"/>
              <w:jc w:val="right"/>
            </w:pPr>
            <w:r>
              <w:rPr>
                <w:sz w:val="16"/>
              </w:rPr>
              <w:t>$11,611</w:t>
            </w:r>
          </w:p>
        </w:tc>
        <w:tc>
          <w:tcPr>
            <w:tcW w:type="dxa" w:w="1304"/>
          </w:tcPr>
          <w:p>
            <w:pPr>
              <w:spacing w:after="0"/>
              <w:jc w:val="right"/>
            </w:pPr>
            <w:r>
              <w:rPr>
                <w:sz w:val="16"/>
              </w:rPr>
              <w:t>0.000639%</w:t>
            </w:r>
          </w:p>
        </w:tc>
        <w:tc>
          <w:tcPr>
            <w:tcW w:type="dxa" w:w="1108"/>
          </w:tcPr>
          <w:p>
            <w:pPr>
              <w:spacing w:after="0"/>
              <w:jc w:val="right"/>
            </w:pPr>
          </w:p>
        </w:tc>
        <w:tc>
          <w:tcPr>
            <w:tcW w:type="dxa" w:w="1036"/>
          </w:tcPr>
          <w:p>
            <w:pPr>
              <w:spacing w:after="0"/>
              <w:jc w:val="right"/>
            </w:pPr>
            <w:r>
              <w:rPr>
                <w:sz w:val="16"/>
              </w:rPr>
              <w:t>$750,000</w:t>
            </w: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Inland Flooding</w:t>
            </w:r>
          </w:p>
        </w:tc>
        <w:tc>
          <w:tcPr>
            <w:tcW w:type="dxa" w:w="1393"/>
          </w:tcPr>
          <w:p>
            <w:pPr>
              <w:spacing w:after="0"/>
              <w:jc w:val="right"/>
            </w:pPr>
            <w:r>
              <w:rPr>
                <w:sz w:val="16"/>
              </w:rPr>
              <w:t>$4,953,013,126</w:t>
            </w:r>
          </w:p>
        </w:tc>
        <w:tc>
          <w:tcPr>
            <w:tcW w:type="dxa" w:w="1125"/>
          </w:tcPr>
          <w:p>
            <w:pPr>
              <w:spacing w:after="0"/>
              <w:jc w:val="right"/>
            </w:pPr>
            <w:r>
              <w:rPr>
                <w:sz w:val="16"/>
              </w:rPr>
              <w:t>$5,293,671</w:t>
            </w:r>
          </w:p>
        </w:tc>
        <w:tc>
          <w:tcPr>
            <w:tcW w:type="dxa" w:w="1036"/>
          </w:tcPr>
          <w:p>
            <w:pPr>
              <w:spacing w:after="0"/>
              <w:jc w:val="right"/>
            </w:pPr>
            <w:r>
              <w:rPr>
                <w:sz w:val="16"/>
              </w:rPr>
              <w:t>268</w:t>
            </w:r>
          </w:p>
        </w:tc>
        <w:tc>
          <w:tcPr>
            <w:tcW w:type="dxa" w:w="1036"/>
          </w:tcPr>
          <w:p>
            <w:pPr>
              <w:spacing w:after="0"/>
              <w:jc w:val="right"/>
            </w:pPr>
            <w:r>
              <w:rPr>
                <w:sz w:val="16"/>
              </w:rPr>
              <w:t>$3,515,473</w:t>
            </w:r>
          </w:p>
        </w:tc>
        <w:tc>
          <w:tcPr>
            <w:tcW w:type="dxa" w:w="1125"/>
          </w:tcPr>
          <w:p>
            <w:pPr>
              <w:spacing w:after="0"/>
              <w:jc w:val="right"/>
            </w:pPr>
            <w:r>
              <w:rPr>
                <w:sz w:val="16"/>
              </w:rPr>
              <w:t>$474</w:t>
            </w:r>
          </w:p>
        </w:tc>
        <w:tc>
          <w:tcPr>
            <w:tcW w:type="dxa" w:w="1036"/>
          </w:tcPr>
          <w:p>
            <w:pPr>
              <w:spacing w:after="0"/>
              <w:jc w:val="right"/>
            </w:pPr>
            <w:r>
              <w:rPr>
                <w:sz w:val="16"/>
              </w:rPr>
              <w:t>$12,214</w:t>
            </w:r>
          </w:p>
        </w:tc>
        <w:tc>
          <w:tcPr>
            <w:tcW w:type="dxa" w:w="1304"/>
          </w:tcPr>
          <w:p>
            <w:pPr>
              <w:spacing w:after="0"/>
              <w:jc w:val="right"/>
            </w:pPr>
            <w:r>
              <w:rPr>
                <w:sz w:val="16"/>
              </w:rPr>
              <w:t>n/a (see note)</w:t>
            </w:r>
          </w:p>
        </w:tc>
        <w:tc>
          <w:tcPr>
            <w:tcW w:type="dxa" w:w="1108"/>
          </w:tcPr>
          <w:p>
            <w:pPr>
              <w:spacing w:after="0"/>
              <w:jc w:val="right"/>
            </w:pPr>
            <w:r>
              <w:rPr>
                <w:sz w:val="16"/>
              </w:rPr>
              <w:t>$100,000</w:t>
            </w:r>
          </w:p>
        </w:tc>
        <w:tc>
          <w:tcPr>
            <w:tcW w:type="dxa" w:w="1036"/>
          </w:tcPr>
          <w:p>
            <w:pPr>
              <w:spacing w:after="0"/>
              <w:jc w:val="right"/>
            </w:pPr>
          </w:p>
        </w:tc>
        <w:tc>
          <w:tcPr>
            <w:tcW w:type="dxa" w:w="1304"/>
          </w:tcPr>
          <w:p>
            <w:pPr>
              <w:spacing w:after="0"/>
              <w:jc w:val="right"/>
            </w:pPr>
            <w:r>
              <w:rPr>
                <w:sz w:val="16"/>
              </w:rPr>
              <w:t>$440,166.89</w:t>
            </w:r>
          </w:p>
        </w:tc>
        <w:tc>
          <w:tcPr>
            <w:tcW w:type="dxa" w:w="15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6"/>
          </w:tcPr>
          <w:p>
            <w:pPr>
              <w:spacing w:after="0"/>
              <w:jc w:val="left"/>
            </w:pPr>
            <w:r>
              <w:rPr>
                <w:sz w:val="16"/>
              </w:rPr>
              <w:t>Landslide</w:t>
            </w:r>
          </w:p>
        </w:tc>
        <w:tc>
          <w:tcPr>
            <w:tcW w:type="dxa" w:w="1393"/>
          </w:tcPr>
          <w:p>
            <w:pPr>
              <w:spacing w:after="0"/>
              <w:jc w:val="right"/>
            </w:pPr>
            <w:r>
              <w:rPr>
                <w:sz w:val="16"/>
              </w:rPr>
              <w:t>$125,632,470</w:t>
            </w:r>
          </w:p>
        </w:tc>
        <w:tc>
          <w:tcPr>
            <w:tcW w:type="dxa" w:w="1125"/>
          </w:tcPr>
          <w:p>
            <w:pPr>
              <w:spacing w:after="0"/>
              <w:jc w:val="right"/>
            </w:pPr>
            <w:r>
              <w:rPr>
                <w:sz w:val="16"/>
              </w:rPr>
              <w:t>n/a</w:t>
            </w:r>
          </w:p>
        </w:tc>
        <w:tc>
          <w:tcPr>
            <w:tcW w:type="dxa" w:w="1036"/>
          </w:tcPr>
          <w:p>
            <w:pPr>
              <w:spacing w:after="0"/>
              <w:jc w:val="right"/>
            </w:pPr>
            <w:r>
              <w:rPr>
                <w:sz w:val="16"/>
              </w:rPr>
              <w:t>775</w:t>
            </w:r>
          </w:p>
        </w:tc>
        <w:tc>
          <w:tcPr>
            <w:tcW w:type="dxa" w:w="1036"/>
          </w:tcPr>
          <w:p>
            <w:pPr>
              <w:spacing w:after="0"/>
              <w:jc w:val="right"/>
            </w:pPr>
            <w:r>
              <w:rPr>
                <w:sz w:val="16"/>
              </w:rPr>
              <w:t>$4,877</w:t>
            </w:r>
          </w:p>
        </w:tc>
        <w:tc>
          <w:tcPr>
            <w:tcW w:type="dxa" w:w="1125"/>
          </w:tcPr>
          <w:p>
            <w:pPr>
              <w:spacing w:after="0"/>
              <w:jc w:val="right"/>
            </w:pPr>
            <w:r>
              <w:rPr>
                <w:sz w:val="16"/>
              </w:rPr>
              <w:t>n/a</w:t>
            </w:r>
          </w:p>
        </w:tc>
        <w:tc>
          <w:tcPr>
            <w:tcW w:type="dxa" w:w="1036"/>
          </w:tcPr>
          <w:p>
            <w:pPr>
              <w:spacing w:after="0"/>
              <w:jc w:val="right"/>
            </w:pPr>
            <w:r>
              <w:rPr>
                <w:sz w:val="16"/>
              </w:rPr>
              <w:t>$457</w:t>
            </w:r>
          </w:p>
        </w:tc>
        <w:tc>
          <w:tcPr>
            <w:tcW w:type="dxa" w:w="1304"/>
          </w:tcPr>
          <w:p>
            <w:pPr>
              <w:spacing w:after="0"/>
              <w:jc w:val="right"/>
            </w:pPr>
            <w:r>
              <w:rPr>
                <w:sz w:val="16"/>
              </w:rPr>
              <w:t>0.00388%</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Lightning</w:t>
            </w:r>
          </w:p>
        </w:tc>
        <w:tc>
          <w:tcPr>
            <w:tcW w:type="dxa" w:w="1393"/>
          </w:tcPr>
          <w:p>
            <w:pPr>
              <w:spacing w:after="0"/>
              <w:jc w:val="right"/>
            </w:pPr>
            <w:r>
              <w:rPr>
                <w:sz w:val="16"/>
              </w:rPr>
              <w:t>$4,954,424,063</w:t>
            </w:r>
          </w:p>
        </w:tc>
        <w:tc>
          <w:tcPr>
            <w:tcW w:type="dxa" w:w="1125"/>
          </w:tcPr>
          <w:p>
            <w:pPr>
              <w:spacing w:after="0"/>
              <w:jc w:val="right"/>
            </w:pPr>
            <w:r>
              <w:rPr>
                <w:sz w:val="16"/>
              </w:rPr>
              <w:t>n/a</w:t>
            </w:r>
          </w:p>
        </w:tc>
        <w:tc>
          <w:tcPr>
            <w:tcW w:type="dxa" w:w="1036"/>
          </w:tcPr>
          <w:p>
            <w:pPr>
              <w:spacing w:after="0"/>
              <w:jc w:val="right"/>
            </w:pPr>
            <w:r>
              <w:rPr>
                <w:sz w:val="16"/>
              </w:rPr>
              <w:t>24,995</w:t>
            </w:r>
          </w:p>
        </w:tc>
        <w:tc>
          <w:tcPr>
            <w:tcW w:type="dxa" w:w="1036"/>
          </w:tcPr>
          <w:p>
            <w:pPr>
              <w:spacing w:after="0"/>
              <w:jc w:val="right"/>
            </w:pPr>
            <w:r>
              <w:rPr>
                <w:sz w:val="16"/>
              </w:rPr>
              <w:t>$8,058</w:t>
            </w:r>
          </w:p>
        </w:tc>
        <w:tc>
          <w:tcPr>
            <w:tcW w:type="dxa" w:w="1125"/>
          </w:tcPr>
          <w:p>
            <w:pPr>
              <w:spacing w:after="0"/>
              <w:jc w:val="right"/>
            </w:pPr>
            <w:r>
              <w:rPr>
                <w:sz w:val="16"/>
              </w:rPr>
              <w:t>n/a</w:t>
            </w:r>
          </w:p>
        </w:tc>
        <w:tc>
          <w:tcPr>
            <w:tcW w:type="dxa" w:w="1036"/>
          </w:tcPr>
          <w:p>
            <w:pPr>
              <w:spacing w:after="0"/>
              <w:jc w:val="right"/>
            </w:pPr>
            <w:r>
              <w:rPr>
                <w:sz w:val="16"/>
              </w:rPr>
              <w:t>$224,708</w:t>
            </w:r>
          </w:p>
        </w:tc>
        <w:tc>
          <w:tcPr>
            <w:tcW w:type="dxa" w:w="1304"/>
          </w:tcPr>
          <w:p>
            <w:pPr>
              <w:spacing w:after="0"/>
              <w:jc w:val="right"/>
            </w:pPr>
            <w:r>
              <w:rPr>
                <w:sz w:val="16"/>
              </w:rPr>
              <w:t>0.000163%</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Strong Wind</w:t>
            </w:r>
          </w:p>
        </w:tc>
        <w:tc>
          <w:tcPr>
            <w:tcW w:type="dxa" w:w="1393"/>
          </w:tcPr>
          <w:p>
            <w:pPr>
              <w:spacing w:after="0"/>
              <w:jc w:val="right"/>
            </w:pPr>
            <w:r>
              <w:rPr>
                <w:sz w:val="16"/>
              </w:rPr>
              <w:t>$4,954,424,063</w:t>
            </w:r>
          </w:p>
        </w:tc>
        <w:tc>
          <w:tcPr>
            <w:tcW w:type="dxa" w:w="1125"/>
          </w:tcPr>
          <w:p>
            <w:pPr>
              <w:spacing w:after="0"/>
              <w:jc w:val="right"/>
            </w:pPr>
            <w:r>
              <w:rPr>
                <w:sz w:val="16"/>
              </w:rPr>
              <w:t>$27,303,177</w:t>
            </w:r>
          </w:p>
        </w:tc>
        <w:tc>
          <w:tcPr>
            <w:tcW w:type="dxa" w:w="1036"/>
          </w:tcPr>
          <w:p>
            <w:pPr>
              <w:spacing w:after="0"/>
              <w:jc w:val="right"/>
            </w:pPr>
            <w:r>
              <w:rPr>
                <w:sz w:val="16"/>
              </w:rPr>
              <w:t>24,995</w:t>
            </w:r>
          </w:p>
        </w:tc>
        <w:tc>
          <w:tcPr>
            <w:tcW w:type="dxa" w:w="1036"/>
          </w:tcPr>
          <w:p>
            <w:pPr>
              <w:spacing w:after="0"/>
              <w:jc w:val="right"/>
            </w:pPr>
            <w:r>
              <w:rPr>
                <w:sz w:val="16"/>
              </w:rPr>
              <w:t>$68,450</w:t>
            </w:r>
          </w:p>
        </w:tc>
        <w:tc>
          <w:tcPr>
            <w:tcW w:type="dxa" w:w="1125"/>
          </w:tcPr>
          <w:p>
            <w:pPr>
              <w:spacing w:after="0"/>
              <w:jc w:val="right"/>
            </w:pPr>
            <w:r>
              <w:rPr>
                <w:sz w:val="16"/>
              </w:rPr>
              <w:t>$453</w:t>
            </w:r>
          </w:p>
        </w:tc>
        <w:tc>
          <w:tcPr>
            <w:tcW w:type="dxa" w:w="1036"/>
          </w:tcPr>
          <w:p>
            <w:pPr>
              <w:spacing w:after="0"/>
              <w:jc w:val="right"/>
            </w:pPr>
            <w:r>
              <w:rPr>
                <w:sz w:val="16"/>
              </w:rPr>
              <w:t>$271,550</w:t>
            </w:r>
          </w:p>
        </w:tc>
        <w:tc>
          <w:tcPr>
            <w:tcW w:type="dxa" w:w="1304"/>
          </w:tcPr>
          <w:p>
            <w:pPr>
              <w:spacing w:after="0"/>
              <w:jc w:val="right"/>
            </w:pPr>
            <w:r>
              <w:rPr>
                <w:sz w:val="16"/>
              </w:rPr>
              <w:t>0.00138%</w:t>
            </w:r>
          </w:p>
        </w:tc>
        <w:tc>
          <w:tcPr>
            <w:tcW w:type="dxa" w:w="1108"/>
          </w:tcPr>
          <w:p>
            <w:pPr>
              <w:spacing w:after="0"/>
              <w:jc w:val="right"/>
            </w:pPr>
            <w:r>
              <w:rPr>
                <w:sz w:val="16"/>
              </w:rPr>
              <w:t>$266,000</w:t>
            </w:r>
          </w:p>
        </w:tc>
        <w:tc>
          <w:tcPr>
            <w:tcW w:type="dxa" w:w="1036"/>
          </w:tcPr>
          <w:p>
            <w:pPr>
              <w:spacing w:after="0"/>
              <w:jc w:val="right"/>
            </w:pPr>
            <w:r>
              <w:rPr>
                <w:sz w:val="16"/>
              </w:rPr>
              <w:t>$5,000</w:t>
            </w:r>
          </w:p>
        </w:tc>
        <w:tc>
          <w:tcPr>
            <w:tcW w:type="dxa" w:w="1304"/>
          </w:tcPr>
          <w:p>
            <w:pPr>
              <w:spacing w:after="0"/>
              <w:jc w:val="right"/>
            </w:pPr>
            <w:r>
              <w:rPr>
                <w:sz w:val="16"/>
              </w:rPr>
              <w:t>$440,166.89</w:t>
            </w:r>
          </w:p>
        </w:tc>
        <w:tc>
          <w:tcPr>
            <w:tcW w:type="dxa" w:w="1572"/>
          </w:tcPr>
          <w:p>
            <w:pPr>
              <w:spacing w:after="0"/>
              <w:jc w:val="left"/>
            </w:pPr>
            <w:r>
              <w:rPr>
                <w:sz w:val="16"/>
              </w:rPr>
              <w:t>Storm Events damage since the plan includes 1 zone-level High Wind record ($5,000): a NOAA non-thunderstorm wind type, outside NRI's Strong Wind definition.</w:t>
            </w:r>
          </w:p>
        </w:tc>
      </w:tr>
      <w:tr>
        <w:trPr>
          <w:cantSplit/>
        </w:trPr>
        <w:tc>
          <w:tcPr>
            <w:tcW w:type="dxa" w:w="1036"/>
          </w:tcPr>
          <w:p>
            <w:pPr>
              <w:spacing w:after="0"/>
              <w:jc w:val="left"/>
            </w:pPr>
            <w:r>
              <w:rPr>
                <w:sz w:val="16"/>
              </w:rPr>
              <w:t>Tornado</w:t>
            </w:r>
          </w:p>
        </w:tc>
        <w:tc>
          <w:tcPr>
            <w:tcW w:type="dxa" w:w="1393"/>
          </w:tcPr>
          <w:p>
            <w:pPr>
              <w:spacing w:after="0"/>
              <w:jc w:val="right"/>
            </w:pPr>
            <w:r>
              <w:rPr>
                <w:sz w:val="16"/>
              </w:rPr>
              <w:t>$4,954,424,063</w:t>
            </w:r>
          </w:p>
        </w:tc>
        <w:tc>
          <w:tcPr>
            <w:tcW w:type="dxa" w:w="1125"/>
          </w:tcPr>
          <w:p>
            <w:pPr>
              <w:spacing w:after="0"/>
              <w:jc w:val="right"/>
            </w:pPr>
            <w:r>
              <w:rPr>
                <w:sz w:val="16"/>
              </w:rPr>
              <w:t>$27,303,177</w:t>
            </w:r>
          </w:p>
        </w:tc>
        <w:tc>
          <w:tcPr>
            <w:tcW w:type="dxa" w:w="1036"/>
          </w:tcPr>
          <w:p>
            <w:pPr>
              <w:spacing w:after="0"/>
              <w:jc w:val="right"/>
            </w:pPr>
            <w:r>
              <w:rPr>
                <w:sz w:val="16"/>
              </w:rPr>
              <w:t>24,995</w:t>
            </w:r>
          </w:p>
        </w:tc>
        <w:tc>
          <w:tcPr>
            <w:tcW w:type="dxa" w:w="1036"/>
          </w:tcPr>
          <w:p>
            <w:pPr>
              <w:spacing w:after="0"/>
              <w:jc w:val="right"/>
            </w:pPr>
            <w:r>
              <w:rPr>
                <w:sz w:val="16"/>
              </w:rPr>
              <w:t>$643,795</w:t>
            </w:r>
          </w:p>
        </w:tc>
        <w:tc>
          <w:tcPr>
            <w:tcW w:type="dxa" w:w="1125"/>
          </w:tcPr>
          <w:p>
            <w:pPr>
              <w:spacing w:after="0"/>
              <w:jc w:val="right"/>
            </w:pPr>
            <w:r>
              <w:rPr>
                <w:sz w:val="16"/>
              </w:rPr>
              <w:t>$1,642</w:t>
            </w:r>
          </w:p>
        </w:tc>
        <w:tc>
          <w:tcPr>
            <w:tcW w:type="dxa" w:w="1036"/>
          </w:tcPr>
          <w:p>
            <w:pPr>
              <w:spacing w:after="0"/>
              <w:jc w:val="right"/>
            </w:pPr>
            <w:r>
              <w:rPr>
                <w:sz w:val="16"/>
              </w:rPr>
              <w:t>$1,334,543</w:t>
            </w:r>
          </w:p>
        </w:tc>
        <w:tc>
          <w:tcPr>
            <w:tcW w:type="dxa" w:w="1304"/>
          </w:tcPr>
          <w:p>
            <w:pPr>
              <w:spacing w:after="0"/>
              <w:jc w:val="right"/>
            </w:pPr>
            <w:r>
              <w:rPr>
                <w:sz w:val="16"/>
              </w:rPr>
              <w:t>0.013%</w:t>
            </w:r>
          </w:p>
        </w:tc>
        <w:tc>
          <w:tcPr>
            <w:tcW w:type="dxa" w:w="1108"/>
          </w:tcPr>
          <w:p>
            <w:pPr>
              <w:spacing w:after="0"/>
              <w:jc w:val="right"/>
            </w:pPr>
          </w:p>
        </w:tc>
        <w:tc>
          <w:tcPr>
            <w:tcW w:type="dxa" w:w="1036"/>
          </w:tcPr>
          <w:p>
            <w:pPr>
              <w:spacing w:after="0"/>
              <w:jc w:val="right"/>
            </w:pPr>
          </w:p>
        </w:tc>
        <w:tc>
          <w:tcPr>
            <w:tcW w:type="dxa" w:w="1304"/>
          </w:tcPr>
          <w:p>
            <w:pPr>
              <w:spacing w:after="0"/>
              <w:jc w:val="right"/>
            </w:pPr>
            <w:r>
              <w:rPr>
                <w:sz w:val="16"/>
              </w:rPr>
              <w:t>$440,166.89</w:t>
            </w:r>
          </w:p>
        </w:tc>
        <w:tc>
          <w:tcPr>
            <w:tcW w:type="dxa" w:w="1572"/>
          </w:tcPr>
          <w:p>
            <w:pPr>
              <w:spacing w:after="0"/>
              <w:jc w:val="left"/>
            </w:pPr>
          </w:p>
        </w:tc>
      </w:tr>
      <w:tr>
        <w:trPr>
          <w:cantSplit/>
        </w:trPr>
        <w:tc>
          <w:tcPr>
            <w:tcW w:type="dxa" w:w="1036"/>
          </w:tcPr>
          <w:p>
            <w:pPr>
              <w:spacing w:after="0"/>
              <w:jc w:val="left"/>
            </w:pPr>
            <w:r>
              <w:rPr>
                <w:sz w:val="16"/>
              </w:rPr>
              <w:t>Wildfire</w:t>
            </w:r>
          </w:p>
        </w:tc>
        <w:tc>
          <w:tcPr>
            <w:tcW w:type="dxa" w:w="1393"/>
          </w:tcPr>
          <w:p>
            <w:pPr>
              <w:spacing w:after="0"/>
              <w:jc w:val="right"/>
            </w:pPr>
            <w:r>
              <w:rPr>
                <w:sz w:val="16"/>
              </w:rPr>
              <w:t>$260,922,149</w:t>
            </w:r>
          </w:p>
        </w:tc>
        <w:tc>
          <w:tcPr>
            <w:tcW w:type="dxa" w:w="1125"/>
          </w:tcPr>
          <w:p>
            <w:pPr>
              <w:spacing w:after="0"/>
              <w:jc w:val="right"/>
            </w:pPr>
            <w:r>
              <w:rPr>
                <w:sz w:val="16"/>
              </w:rPr>
              <w:t>$3,419,605</w:t>
            </w:r>
          </w:p>
        </w:tc>
        <w:tc>
          <w:tcPr>
            <w:tcW w:type="dxa" w:w="1036"/>
          </w:tcPr>
          <w:p>
            <w:pPr>
              <w:spacing w:after="0"/>
              <w:jc w:val="right"/>
            </w:pPr>
            <w:r>
              <w:rPr>
                <w:sz w:val="16"/>
              </w:rPr>
              <w:t>3,829</w:t>
            </w:r>
          </w:p>
        </w:tc>
        <w:tc>
          <w:tcPr>
            <w:tcW w:type="dxa" w:w="1036"/>
          </w:tcPr>
          <w:p>
            <w:pPr>
              <w:spacing w:after="0"/>
              <w:jc w:val="right"/>
            </w:pPr>
            <w:r>
              <w:rPr>
                <w:sz w:val="16"/>
              </w:rPr>
              <w:t>$17,688</w:t>
            </w:r>
          </w:p>
        </w:tc>
        <w:tc>
          <w:tcPr>
            <w:tcW w:type="dxa" w:w="1125"/>
          </w:tcPr>
          <w:p>
            <w:pPr>
              <w:spacing w:after="0"/>
              <w:jc w:val="right"/>
            </w:pPr>
            <w:r>
              <w:rPr>
                <w:sz w:val="16"/>
              </w:rPr>
              <w:t>$26</w:t>
            </w:r>
          </w:p>
        </w:tc>
        <w:tc>
          <w:tcPr>
            <w:tcW w:type="dxa" w:w="1036"/>
          </w:tcPr>
          <w:p>
            <w:pPr>
              <w:spacing w:after="0"/>
              <w:jc w:val="right"/>
            </w:pPr>
            <w:r>
              <w:rPr>
                <w:sz w:val="16"/>
              </w:rPr>
              <w:t>$6,315</w:t>
            </w:r>
          </w:p>
        </w:tc>
        <w:tc>
          <w:tcPr>
            <w:tcW w:type="dxa" w:w="1304"/>
          </w:tcPr>
          <w:p>
            <w:pPr>
              <w:spacing w:after="0"/>
              <w:jc w:val="right"/>
            </w:pPr>
            <w:r>
              <w:rPr>
                <w:sz w:val="16"/>
              </w:rPr>
              <w:t>0.00678%</w:t>
            </w:r>
          </w:p>
        </w:tc>
        <w:tc>
          <w:tcPr>
            <w:tcW w:type="dxa" w:w="1108"/>
          </w:tcPr>
          <w:p>
            <w:pPr>
              <w:spacing w:after="0"/>
              <w:jc w:val="right"/>
            </w:pPr>
          </w:p>
        </w:tc>
        <w:tc>
          <w:tcPr>
            <w:tcW w:type="dxa" w:w="1036"/>
          </w:tcPr>
          <w:p>
            <w:pPr>
              <w:spacing w:after="0"/>
              <w:jc w:val="right"/>
            </w:pPr>
          </w:p>
        </w:tc>
        <w:tc>
          <w:tcPr>
            <w:tcW w:type="dxa" w:w="1304"/>
          </w:tcPr>
          <w:p>
            <w:pPr>
              <w:spacing w:after="0"/>
              <w:jc w:val="right"/>
            </w:pPr>
          </w:p>
        </w:tc>
        <w:tc>
          <w:tcPr>
            <w:tcW w:type="dxa" w:w="1572"/>
          </w:tcPr>
          <w:p>
            <w:pPr>
              <w:spacing w:after="0"/>
              <w:jc w:val="left"/>
            </w:pPr>
          </w:p>
        </w:tc>
      </w:tr>
      <w:tr>
        <w:trPr>
          <w:cantSplit/>
        </w:trPr>
        <w:tc>
          <w:tcPr>
            <w:tcW w:type="dxa" w:w="1036"/>
          </w:tcPr>
          <w:p>
            <w:pPr>
              <w:spacing w:after="0"/>
              <w:jc w:val="left"/>
            </w:pPr>
            <w:r>
              <w:rPr>
                <w:sz w:val="16"/>
              </w:rPr>
              <w:t>Winter Weather</w:t>
            </w:r>
          </w:p>
        </w:tc>
        <w:tc>
          <w:tcPr>
            <w:tcW w:type="dxa" w:w="1393"/>
          </w:tcPr>
          <w:p>
            <w:pPr>
              <w:spacing w:after="0"/>
              <w:jc w:val="right"/>
            </w:pPr>
            <w:r>
              <w:rPr>
                <w:sz w:val="16"/>
              </w:rPr>
              <w:t>$4,954,424,063</w:t>
            </w:r>
          </w:p>
        </w:tc>
        <w:tc>
          <w:tcPr>
            <w:tcW w:type="dxa" w:w="1125"/>
          </w:tcPr>
          <w:p>
            <w:pPr>
              <w:spacing w:after="0"/>
              <w:jc w:val="right"/>
            </w:pPr>
            <w:r>
              <w:rPr>
                <w:sz w:val="16"/>
              </w:rPr>
              <w:t>$27,303,177</w:t>
            </w:r>
          </w:p>
        </w:tc>
        <w:tc>
          <w:tcPr>
            <w:tcW w:type="dxa" w:w="1036"/>
          </w:tcPr>
          <w:p>
            <w:pPr>
              <w:spacing w:after="0"/>
              <w:jc w:val="right"/>
            </w:pPr>
            <w:r>
              <w:rPr>
                <w:sz w:val="16"/>
              </w:rPr>
              <w:t>24,995</w:t>
            </w:r>
          </w:p>
        </w:tc>
        <w:tc>
          <w:tcPr>
            <w:tcW w:type="dxa" w:w="1036"/>
          </w:tcPr>
          <w:p>
            <w:pPr>
              <w:spacing w:after="0"/>
              <w:jc w:val="right"/>
            </w:pPr>
            <w:r>
              <w:rPr>
                <w:sz w:val="16"/>
              </w:rPr>
              <w:t>$2,576</w:t>
            </w:r>
          </w:p>
        </w:tc>
        <w:tc>
          <w:tcPr>
            <w:tcW w:type="dxa" w:w="1125"/>
          </w:tcPr>
          <w:p>
            <w:pPr>
              <w:spacing w:after="0"/>
              <w:jc w:val="right"/>
            </w:pPr>
            <w:r>
              <w:rPr>
                <w:sz w:val="16"/>
              </w:rPr>
              <w:t>$7</w:t>
            </w:r>
          </w:p>
        </w:tc>
        <w:tc>
          <w:tcPr>
            <w:tcW w:type="dxa" w:w="1036"/>
          </w:tcPr>
          <w:p>
            <w:pPr>
              <w:spacing w:after="0"/>
              <w:jc w:val="right"/>
            </w:pPr>
            <w:r>
              <w:rPr>
                <w:sz w:val="16"/>
              </w:rPr>
              <w:t>$5,129</w:t>
            </w:r>
          </w:p>
        </w:tc>
        <w:tc>
          <w:tcPr>
            <w:tcW w:type="dxa" w:w="1304"/>
          </w:tcPr>
          <w:p>
            <w:pPr>
              <w:spacing w:after="0"/>
              <w:jc w:val="right"/>
            </w:pPr>
            <w:r>
              <w:rPr>
                <w:sz w:val="16"/>
              </w:rPr>
              <w:t>under 0.0001%</w:t>
            </w:r>
          </w:p>
        </w:tc>
        <w:tc>
          <w:tcPr>
            <w:tcW w:type="dxa" w:w="1108"/>
          </w:tcPr>
          <w:p>
            <w:pPr>
              <w:spacing w:after="0"/>
              <w:jc w:val="right"/>
            </w:pPr>
          </w:p>
        </w:tc>
        <w:tc>
          <w:tcPr>
            <w:tcW w:type="dxa" w:w="1036"/>
          </w:tcPr>
          <w:p>
            <w:pPr>
              <w:spacing w:after="0"/>
              <w:jc w:val="right"/>
            </w:pPr>
            <w:r>
              <w:rPr>
                <w:sz w:val="16"/>
              </w:rPr>
              <w:t>$0</w:t>
            </w:r>
          </w:p>
        </w:tc>
        <w:tc>
          <w:tcPr>
            <w:tcW w:type="dxa" w:w="1304"/>
          </w:tcPr>
          <w:p>
            <w:pPr>
              <w:spacing w:after="0"/>
              <w:jc w:val="right"/>
            </w:pPr>
            <w:r>
              <w:rPr>
                <w:sz w:val="16"/>
              </w:rPr>
              <w:t>$7,742,113.49</w:t>
            </w:r>
          </w:p>
        </w:tc>
        <w:tc>
          <w:tcPr>
            <w:tcW w:type="dxa" w:w="15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2022-05-05 (Storm Events through 2026-06-30): 34 county-coded records, 34 with a damage value recorded (including $0), $366,000; 77 zone-level records, 77 with a damage value recorded (including $0), $855,000 reported for the zone; Public Assistance: $8,182,280.38 on 3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24,995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$4,954,424,063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$27,303,177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$6,031,062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$5,930,327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1</w:t>
            </w:r>
          </w:p>
        </w:tc>
        <w:tc>
          <w:tcPr>
            <w:tcW w:type="dxa" w:w="1676"/>
          </w:tcPr>
          <w:p>
            <w:pPr>
              <w:spacing w:after="0"/>
              <w:jc w:val="right"/>
            </w:pPr>
            <w:r>
              <w:rPr>
                <w:sz w:val="16"/>
              </w:rPr>
              <w:t>1</w:t>
            </w:r>
          </w:p>
        </w:tc>
        <w:tc>
          <w:tcPr>
            <w:tcW w:type="dxa" w:w="1676"/>
          </w:tcPr>
          <w:p>
            <w:pPr>
              <w:spacing w:after="0"/>
              <w:jc w:val="right"/>
            </w:pPr>
            <w:r>
              <w:rPr>
                <w:sz w:val="16"/>
              </w:rPr>
              <w:t>4</w:t>
            </w:r>
          </w:p>
        </w:tc>
        <w:tc>
          <w:tcPr>
            <w:tcW w:type="dxa" w:w="1676"/>
          </w:tcPr>
          <w:p>
            <w:pPr>
              <w:spacing w:after="0"/>
              <w:jc w:val="right"/>
            </w:pPr>
            <w:r>
              <w:rPr>
                <w:sz w:val="16"/>
              </w:rPr>
              <w:t>1</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Prentiss County (unincorporated area)</w:t>
            </w:r>
          </w:p>
        </w:tc>
        <w:tc>
          <w:tcPr>
            <w:tcW w:type="dxa" w:w="1604"/>
          </w:tcPr>
          <w:p>
            <w:pPr>
              <w:spacing w:after="0"/>
              <w:jc w:val="left"/>
            </w:pPr>
            <w:r>
              <w:rPr>
                <w:sz w:val="16"/>
              </w:rPr>
              <w:t>280279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Baldwyn city</w:t>
            </w:r>
          </w:p>
        </w:tc>
        <w:tc>
          <w:tcPr>
            <w:tcW w:type="dxa" w:w="1604"/>
          </w:tcPr>
          <w:p>
            <w:pPr>
              <w:spacing w:after="0"/>
              <w:jc w:val="left"/>
            </w:pPr>
            <w:r>
              <w:rPr>
                <w:sz w:val="16"/>
              </w:rPr>
              <w:t>280134</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Baldwyn city</w:t>
            </w:r>
          </w:p>
        </w:tc>
        <w:tc>
          <w:tcPr>
            <w:tcW w:type="dxa" w:w="1604"/>
          </w:tcPr>
          <w:p>
            <w:pPr>
              <w:spacing w:after="0"/>
              <w:jc w:val="left"/>
            </w:pPr>
            <w:r>
              <w:rPr>
                <w:sz w:val="16"/>
              </w:rPr>
              <w:t>280339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Booneville city</w:t>
            </w:r>
          </w:p>
        </w:tc>
        <w:tc>
          <w:tcPr>
            <w:tcW w:type="dxa" w:w="1604"/>
          </w:tcPr>
          <w:p>
            <w:pPr>
              <w:spacing w:after="0"/>
              <w:jc w:val="left"/>
            </w:pPr>
            <w:r>
              <w:rPr>
                <w:sz w:val="16"/>
              </w:rPr>
              <w:t>280135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Jumpertown town</w:t>
            </w:r>
          </w:p>
        </w:tc>
        <w:tc>
          <w:tcPr>
            <w:tcW w:type="dxa" w:w="1604"/>
          </w:tcPr>
          <w:p>
            <w:pPr>
              <w:spacing w:after="0"/>
              <w:jc w:val="left"/>
            </w:pPr>
            <w:r>
              <w:rPr>
                <w:sz w:val="16"/>
              </w:rPr>
              <w:t>280349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Marietta town</w:t>
            </w:r>
          </w:p>
        </w:tc>
        <w:tc>
          <w:tcPr>
            <w:tcW w:type="dxa" w:w="1604"/>
          </w:tcPr>
          <w:p>
            <w:pPr>
              <w:spacing w:after="0"/>
              <w:jc w:val="left"/>
            </w:pPr>
            <w:r>
              <w:rPr>
                <w:sz w:val="16"/>
              </w:rPr>
              <w:t>280350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Prentiss County, MS: risk-assessment baseline packet, release 2026-10 (data as of 2026-09-30; County FIPS 28117). Automated baseline. </w:t>
      </w:r>
      <w:hyperlink r:id="rId15">
        <w:r>
          <w:rPr>
            <w:color w:val="1F4E99"/>
            <w:sz w:val="17"/>
            <w:u w:val="single"/>
          </w:rPr>
          <w:t>https://hazardplain.org/ms/28117/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Prentiss County, MS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s/28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Prentiss County, MS: Risk-assessment baseline packet</dc:title>
  <dc:subject>Hazard Plain release 2026-10, as of 2026-09-30. Automated baseline</dc:subject>
  <dc:creator>Hazard Plain</dc:creator>
  <cp:keywords>Hazard Plain; hazard mitigation; risk assessment; 28117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